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95" w:rsidRPr="005C5C0B" w:rsidRDefault="00086D95" w:rsidP="00086D95">
      <w:pPr>
        <w:spacing w:line="228" w:lineRule="auto"/>
        <w:jc w:val="center"/>
        <w:rPr>
          <w:b/>
          <w:color w:val="17365D"/>
          <w:sz w:val="24"/>
          <w:szCs w:val="14"/>
        </w:rPr>
      </w:pPr>
      <w:r w:rsidRPr="005C5C0B">
        <w:rPr>
          <w:b/>
          <w:color w:val="17365D"/>
          <w:sz w:val="24"/>
          <w:szCs w:val="14"/>
        </w:rPr>
        <w:t>ТРЕБОВАНИЯ, ПРЕДЪЯВЛЯЕМЫЕ</w:t>
      </w:r>
    </w:p>
    <w:p w:rsidR="00086D95" w:rsidRPr="0094413C" w:rsidRDefault="00086D95" w:rsidP="00086D95">
      <w:pPr>
        <w:spacing w:line="228" w:lineRule="auto"/>
        <w:ind w:firstLine="6"/>
        <w:jc w:val="center"/>
        <w:rPr>
          <w:b/>
          <w:color w:val="1F497D"/>
          <w:sz w:val="24"/>
          <w:szCs w:val="14"/>
        </w:rPr>
      </w:pPr>
      <w:r w:rsidRPr="005C5C0B">
        <w:rPr>
          <w:b/>
          <w:color w:val="17365D"/>
          <w:sz w:val="24"/>
          <w:szCs w:val="14"/>
        </w:rPr>
        <w:t>К МАТЕРИАЛАМ ДЛЯ ОПУБЛИКОВАНИЯ</w:t>
      </w:r>
    </w:p>
    <w:p w:rsidR="00086D95" w:rsidRPr="00634BE0" w:rsidRDefault="00086D95" w:rsidP="00086D95">
      <w:pPr>
        <w:spacing w:line="228" w:lineRule="auto"/>
        <w:ind w:firstLine="6"/>
        <w:jc w:val="center"/>
        <w:rPr>
          <w:b/>
          <w:color w:val="0070C0"/>
          <w:sz w:val="8"/>
          <w:szCs w:val="8"/>
        </w:rPr>
      </w:pPr>
    </w:p>
    <w:p w:rsidR="00086D95" w:rsidRPr="00086D95" w:rsidRDefault="00086D95" w:rsidP="008C2800">
      <w:pPr>
        <w:spacing w:line="216" w:lineRule="auto"/>
        <w:ind w:left="709"/>
        <w:rPr>
          <w:bCs/>
          <w:sz w:val="22"/>
          <w:szCs w:val="22"/>
        </w:rPr>
      </w:pPr>
      <w:r w:rsidRPr="00086D95">
        <w:rPr>
          <w:sz w:val="22"/>
          <w:szCs w:val="22"/>
        </w:rPr>
        <w:t>УДК</w:t>
      </w:r>
      <w:r w:rsidRPr="00086D95">
        <w:rPr>
          <w:bCs/>
          <w:sz w:val="22"/>
          <w:szCs w:val="22"/>
        </w:rPr>
        <w:t xml:space="preserve"> 623.74 </w:t>
      </w:r>
      <w:r w:rsidRPr="00086D95">
        <w:rPr>
          <w:iCs/>
          <w:sz w:val="22"/>
          <w:szCs w:val="22"/>
        </w:rPr>
        <w:t>(</w:t>
      </w:r>
      <w:r w:rsidRPr="00086D95">
        <w:rPr>
          <w:sz w:val="22"/>
          <w:szCs w:val="22"/>
        </w:rPr>
        <w:t xml:space="preserve">шрифт 11 </w:t>
      </w:r>
      <w:proofErr w:type="spellStart"/>
      <w:r w:rsidRPr="00086D95">
        <w:rPr>
          <w:sz w:val="22"/>
          <w:szCs w:val="22"/>
        </w:rPr>
        <w:t>пт</w:t>
      </w:r>
      <w:proofErr w:type="spellEnd"/>
      <w:r w:rsidRPr="00086D95">
        <w:rPr>
          <w:sz w:val="22"/>
          <w:szCs w:val="22"/>
        </w:rPr>
        <w:t>)</w:t>
      </w:r>
    </w:p>
    <w:p w:rsidR="00086D95" w:rsidRPr="001359E2" w:rsidRDefault="00086D95" w:rsidP="00086D95">
      <w:pPr>
        <w:spacing w:line="216" w:lineRule="auto"/>
        <w:ind w:left="851"/>
        <w:rPr>
          <w:bCs/>
          <w:iCs/>
          <w:sz w:val="24"/>
          <w:szCs w:val="24"/>
        </w:rPr>
      </w:pPr>
    </w:p>
    <w:p w:rsidR="00086D95" w:rsidRPr="00086D95" w:rsidRDefault="00086D95" w:rsidP="008C2800">
      <w:pPr>
        <w:spacing w:line="216" w:lineRule="auto"/>
        <w:ind w:left="709" w:right="-58"/>
        <w:rPr>
          <w:b/>
          <w:i/>
          <w:sz w:val="22"/>
          <w:szCs w:val="22"/>
        </w:rPr>
      </w:pPr>
      <w:r w:rsidRPr="00086D95">
        <w:rPr>
          <w:b/>
          <w:sz w:val="22"/>
          <w:szCs w:val="22"/>
        </w:rPr>
        <w:t xml:space="preserve">И.К. ПЕТРОВ, Л.В. ДАНИНА </w:t>
      </w:r>
      <w:r w:rsidRPr="00086D95">
        <w:rPr>
          <w:iCs/>
          <w:sz w:val="22"/>
          <w:szCs w:val="22"/>
        </w:rPr>
        <w:t>(</w:t>
      </w:r>
      <w:r w:rsidRPr="00086D95">
        <w:rPr>
          <w:sz w:val="22"/>
          <w:szCs w:val="22"/>
        </w:rPr>
        <w:t xml:space="preserve">шрифт 11 </w:t>
      </w:r>
      <w:proofErr w:type="spellStart"/>
      <w:r w:rsidRPr="00086D95">
        <w:rPr>
          <w:sz w:val="22"/>
          <w:szCs w:val="22"/>
        </w:rPr>
        <w:t>пт</w:t>
      </w:r>
      <w:proofErr w:type="spellEnd"/>
      <w:r w:rsidRPr="00086D95">
        <w:rPr>
          <w:sz w:val="22"/>
          <w:szCs w:val="22"/>
        </w:rPr>
        <w:t>)</w:t>
      </w:r>
    </w:p>
    <w:p w:rsidR="00086D95" w:rsidRPr="00086D95" w:rsidRDefault="001359E2" w:rsidP="008C2800">
      <w:pPr>
        <w:suppressAutoHyphens/>
        <w:spacing w:line="216" w:lineRule="auto"/>
        <w:ind w:left="709" w:right="-58"/>
        <w:jc w:val="both"/>
        <w:rPr>
          <w:iCs/>
        </w:rPr>
      </w:pPr>
      <w:r>
        <w:t>П</w:t>
      </w:r>
      <w:r w:rsidR="00086D95" w:rsidRPr="00086D95">
        <w:t>АО «ОКБ Сухого»</w:t>
      </w:r>
      <w:r w:rsidR="00086D95" w:rsidRPr="00086D95">
        <w:rPr>
          <w:iCs/>
          <w:spacing w:val="-4"/>
        </w:rPr>
        <w:t xml:space="preserve"> (г. Москва</w:t>
      </w:r>
      <w:r w:rsidR="00086D95" w:rsidRPr="00086D95">
        <w:rPr>
          <w:iCs/>
        </w:rPr>
        <w:t>) (</w:t>
      </w:r>
      <w:r w:rsidR="00086D95" w:rsidRPr="00086D95">
        <w:t xml:space="preserve">шрифт 10 </w:t>
      </w:r>
      <w:proofErr w:type="spellStart"/>
      <w:r w:rsidR="00086D95" w:rsidRPr="00086D95">
        <w:t>пт</w:t>
      </w:r>
      <w:proofErr w:type="spellEnd"/>
      <w:r w:rsidR="00086D95" w:rsidRPr="00086D95">
        <w:rPr>
          <w:iCs/>
        </w:rPr>
        <w:t>)</w:t>
      </w:r>
    </w:p>
    <w:p w:rsidR="00086D95" w:rsidRPr="001359E2" w:rsidRDefault="00086D95" w:rsidP="00086D95">
      <w:pPr>
        <w:spacing w:line="216" w:lineRule="auto"/>
        <w:ind w:left="851"/>
        <w:jc w:val="center"/>
        <w:rPr>
          <w:b/>
          <w:bCs/>
          <w:i/>
          <w:iCs/>
          <w:sz w:val="24"/>
          <w:szCs w:val="24"/>
          <w:highlight w:val="yellow"/>
        </w:rPr>
      </w:pPr>
    </w:p>
    <w:p w:rsidR="00086D95" w:rsidRPr="00086D95" w:rsidRDefault="00086D95" w:rsidP="008C2800">
      <w:pPr>
        <w:keepNext/>
        <w:suppressAutoHyphens/>
        <w:ind w:left="709"/>
        <w:jc w:val="both"/>
        <w:outlineLvl w:val="7"/>
        <w:rPr>
          <w:b/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АКТУАЛЬНЫЕ ПРОБЛЕМЫ РАЗРАБОТКИ </w:t>
      </w:r>
      <w:r w:rsidR="00F73E02">
        <w:rPr>
          <w:b/>
          <w:sz w:val="22"/>
          <w:szCs w:val="22"/>
        </w:rPr>
        <w:t>БЕСПИЛОТНЫХ ЛЕТАТЕЛЬНЫХ АППАРАТОВ</w:t>
      </w:r>
      <w:r w:rsidRPr="00086D95">
        <w:rPr>
          <w:b/>
          <w:sz w:val="22"/>
          <w:szCs w:val="22"/>
        </w:rPr>
        <w:t xml:space="preserve"> </w:t>
      </w:r>
      <w:r w:rsidRPr="00086D95">
        <w:rPr>
          <w:iCs/>
          <w:sz w:val="22"/>
          <w:szCs w:val="22"/>
        </w:rPr>
        <w:t xml:space="preserve">(шрифт </w:t>
      </w:r>
      <w:r w:rsidRPr="00086D95">
        <w:rPr>
          <w:sz w:val="22"/>
          <w:szCs w:val="22"/>
        </w:rPr>
        <w:t xml:space="preserve">11 </w:t>
      </w:r>
      <w:proofErr w:type="spellStart"/>
      <w:r w:rsidRPr="00086D95">
        <w:rPr>
          <w:sz w:val="22"/>
          <w:szCs w:val="22"/>
        </w:rPr>
        <w:t>пт</w:t>
      </w:r>
      <w:proofErr w:type="spellEnd"/>
      <w:r w:rsidRPr="00086D95">
        <w:rPr>
          <w:sz w:val="22"/>
          <w:szCs w:val="22"/>
        </w:rPr>
        <w:t xml:space="preserve">, </w:t>
      </w:r>
      <w:r w:rsidRPr="00086D95">
        <w:rPr>
          <w:iCs/>
          <w:sz w:val="22"/>
          <w:szCs w:val="22"/>
        </w:rPr>
        <w:t xml:space="preserve">без переносов, следует избегать аббревиатур, выравнивание </w:t>
      </w:r>
      <w:r w:rsidRPr="00086D95">
        <w:rPr>
          <w:iCs/>
          <w:sz w:val="22"/>
          <w:szCs w:val="22"/>
        </w:rPr>
        <w:noBreakHyphen/>
        <w:t xml:space="preserve"> по левому краю с абзацного отступа</w:t>
      </w:r>
      <w:r w:rsidRPr="00086D95">
        <w:rPr>
          <w:b/>
          <w:i/>
          <w:iCs/>
          <w:sz w:val="22"/>
          <w:szCs w:val="22"/>
        </w:rPr>
        <w:t>)</w:t>
      </w:r>
    </w:p>
    <w:p w:rsidR="00086D95" w:rsidRPr="001359E2" w:rsidRDefault="00086D95" w:rsidP="00086D95">
      <w:pPr>
        <w:spacing w:line="216" w:lineRule="auto"/>
        <w:ind w:firstLine="851"/>
        <w:rPr>
          <w:bCs/>
          <w:sz w:val="24"/>
          <w:szCs w:val="24"/>
          <w:highlight w:val="yellow"/>
        </w:rPr>
      </w:pPr>
    </w:p>
    <w:p w:rsidR="00086D95" w:rsidRDefault="00086D95" w:rsidP="008C2800">
      <w:pPr>
        <w:pStyle w:val="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16" w:lineRule="auto"/>
        <w:ind w:right="0" w:firstLine="709"/>
        <w:rPr>
          <w:sz w:val="20"/>
          <w:lang w:val="ru-RU" w:eastAsia="ru-RU"/>
        </w:rPr>
      </w:pPr>
      <w:r w:rsidRPr="00086D95">
        <w:rPr>
          <w:sz w:val="20"/>
          <w:lang w:val="ru-RU" w:eastAsia="ru-RU"/>
        </w:rPr>
        <w:t>Аннотация на статью объёмом не более 300 печатных знаков (следует избегать аббревиатур и ссылок на литературу). Шрифт аннотации – 10 пт.</w:t>
      </w:r>
    </w:p>
    <w:p w:rsidR="00086D95" w:rsidRPr="00086D95" w:rsidRDefault="00086D95" w:rsidP="00086D95">
      <w:pPr>
        <w:pStyle w:val="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16" w:lineRule="auto"/>
        <w:ind w:right="0" w:firstLine="851"/>
        <w:rPr>
          <w:sz w:val="20"/>
          <w:lang w:val="ru-RU" w:eastAsia="ru-RU"/>
        </w:rPr>
      </w:pPr>
    </w:p>
    <w:p w:rsidR="00086D95" w:rsidRPr="00B6164B" w:rsidRDefault="00086D95" w:rsidP="00086D95">
      <w:pPr>
        <w:pStyle w:val="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16" w:lineRule="auto"/>
        <w:ind w:right="0" w:firstLine="851"/>
        <w:rPr>
          <w:sz w:val="8"/>
          <w:szCs w:val="8"/>
          <w:highlight w:val="yellow"/>
          <w:lang w:val="ru-RU" w:eastAsia="ru-RU"/>
        </w:rPr>
      </w:pPr>
    </w:p>
    <w:p w:rsidR="00086D95" w:rsidRPr="00086D95" w:rsidRDefault="00086D95" w:rsidP="008C2800">
      <w:pPr>
        <w:pStyle w:val="32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16" w:lineRule="auto"/>
        <w:ind w:right="0" w:firstLine="709"/>
        <w:rPr>
          <w:spacing w:val="-8"/>
          <w:sz w:val="22"/>
          <w:szCs w:val="22"/>
          <w:lang w:val="ru-RU" w:eastAsia="ru-RU"/>
        </w:rPr>
      </w:pPr>
      <w:r w:rsidRPr="00086D95">
        <w:rPr>
          <w:spacing w:val="-8"/>
          <w:sz w:val="22"/>
          <w:szCs w:val="22"/>
          <w:lang w:val="ru-RU" w:eastAsia="ru-RU"/>
        </w:rPr>
        <w:t>Текст статьи должен быть выполнен на листах формата А4 книжной ориентации. Поля: верхнее, нижнее – 20 мм, левое – 25 мм, правое – 15 мм, межстрочный интервал – одинарный, абзацный отступ – 1,2</w:t>
      </w:r>
      <w:r w:rsidR="00F23720">
        <w:rPr>
          <w:spacing w:val="-8"/>
          <w:sz w:val="22"/>
          <w:szCs w:val="22"/>
          <w:lang w:val="ru-RU" w:eastAsia="ru-RU"/>
        </w:rPr>
        <w:t>5 </w:t>
      </w:r>
      <w:r w:rsidRPr="00086D95">
        <w:rPr>
          <w:spacing w:val="-8"/>
          <w:sz w:val="22"/>
          <w:szCs w:val="22"/>
          <w:lang w:val="ru-RU" w:eastAsia="ru-RU"/>
        </w:rPr>
        <w:t xml:space="preserve">см. Фамилии авторов, название организации, заголовок, текст выполняются в редакторе </w:t>
      </w:r>
      <w:r w:rsidRPr="00086D95">
        <w:rPr>
          <w:spacing w:val="-8"/>
          <w:sz w:val="22"/>
          <w:szCs w:val="22"/>
          <w:lang w:val="en-US" w:eastAsia="ru-RU"/>
        </w:rPr>
        <w:t>MS</w:t>
      </w:r>
      <w:r w:rsidRPr="00086D95">
        <w:rPr>
          <w:spacing w:val="-8"/>
          <w:sz w:val="22"/>
          <w:szCs w:val="22"/>
          <w:lang w:val="ru-RU" w:eastAsia="ru-RU"/>
        </w:rPr>
        <w:t xml:space="preserve"> </w:t>
      </w:r>
      <w:proofErr w:type="spellStart"/>
      <w:r w:rsidRPr="00086D95">
        <w:rPr>
          <w:spacing w:val="-8"/>
          <w:sz w:val="22"/>
          <w:szCs w:val="22"/>
          <w:lang w:val="ru-RU" w:eastAsia="ru-RU"/>
        </w:rPr>
        <w:t>Word</w:t>
      </w:r>
      <w:proofErr w:type="spellEnd"/>
      <w:r w:rsidRPr="00086D95">
        <w:rPr>
          <w:spacing w:val="-8"/>
          <w:sz w:val="22"/>
          <w:szCs w:val="22"/>
          <w:lang w:val="ru-RU" w:eastAsia="ru-RU"/>
        </w:rPr>
        <w:t xml:space="preserve"> 97-2003 «.</w:t>
      </w:r>
      <w:proofErr w:type="spellStart"/>
      <w:r w:rsidRPr="00086D95">
        <w:rPr>
          <w:spacing w:val="-8"/>
          <w:sz w:val="22"/>
          <w:szCs w:val="22"/>
          <w:lang w:val="ru-RU" w:eastAsia="ru-RU"/>
        </w:rPr>
        <w:t>doc</w:t>
      </w:r>
      <w:proofErr w:type="spellEnd"/>
      <w:r w:rsidRPr="00086D95">
        <w:rPr>
          <w:spacing w:val="-8"/>
          <w:sz w:val="22"/>
          <w:szCs w:val="22"/>
          <w:lang w:val="ru-RU" w:eastAsia="ru-RU"/>
        </w:rPr>
        <w:t xml:space="preserve">» шрифтом </w:t>
      </w:r>
      <w:proofErr w:type="spellStart"/>
      <w:r w:rsidRPr="00086D95">
        <w:rPr>
          <w:spacing w:val="-8"/>
          <w:sz w:val="22"/>
          <w:szCs w:val="22"/>
          <w:lang w:val="ru-RU" w:eastAsia="ru-RU"/>
        </w:rPr>
        <w:t>Times</w:t>
      </w:r>
      <w:proofErr w:type="spellEnd"/>
      <w:r w:rsidRPr="00086D95">
        <w:rPr>
          <w:spacing w:val="-8"/>
          <w:sz w:val="22"/>
          <w:szCs w:val="22"/>
          <w:lang w:val="ru-RU" w:eastAsia="ru-RU"/>
        </w:rPr>
        <w:t xml:space="preserve"> </w:t>
      </w:r>
      <w:proofErr w:type="spellStart"/>
      <w:r w:rsidRPr="00086D95">
        <w:rPr>
          <w:spacing w:val="-8"/>
          <w:sz w:val="22"/>
          <w:szCs w:val="22"/>
          <w:lang w:val="ru-RU" w:eastAsia="ru-RU"/>
        </w:rPr>
        <w:t>New</w:t>
      </w:r>
      <w:proofErr w:type="spellEnd"/>
      <w:r w:rsidRPr="00086D95">
        <w:rPr>
          <w:spacing w:val="-8"/>
          <w:sz w:val="22"/>
          <w:szCs w:val="22"/>
          <w:lang w:val="ru-RU" w:eastAsia="ru-RU"/>
        </w:rPr>
        <w:t xml:space="preserve"> </w:t>
      </w:r>
      <w:proofErr w:type="spellStart"/>
      <w:r w:rsidRPr="00086D95">
        <w:rPr>
          <w:spacing w:val="-8"/>
          <w:sz w:val="22"/>
          <w:szCs w:val="22"/>
          <w:lang w:val="ru-RU" w:eastAsia="ru-RU"/>
        </w:rPr>
        <w:t>Roman</w:t>
      </w:r>
      <w:proofErr w:type="spellEnd"/>
      <w:r w:rsidRPr="00086D95">
        <w:rPr>
          <w:spacing w:val="-8"/>
          <w:sz w:val="22"/>
          <w:szCs w:val="22"/>
          <w:lang w:val="ru-RU" w:eastAsia="ru-RU"/>
        </w:rPr>
        <w:t xml:space="preserve"> </w:t>
      </w:r>
      <w:proofErr w:type="spellStart"/>
      <w:r w:rsidRPr="00086D95">
        <w:rPr>
          <w:spacing w:val="-8"/>
          <w:sz w:val="22"/>
          <w:szCs w:val="22"/>
          <w:lang w:val="ru-RU" w:eastAsia="ru-RU"/>
        </w:rPr>
        <w:t>Cyr</w:t>
      </w:r>
      <w:proofErr w:type="spellEnd"/>
      <w:r w:rsidRPr="00086D95">
        <w:rPr>
          <w:spacing w:val="-8"/>
          <w:sz w:val="22"/>
          <w:szCs w:val="22"/>
          <w:lang w:val="ru-RU" w:eastAsia="ru-RU"/>
        </w:rPr>
        <w:t>, 11 пт. Выравнивание текс</w:t>
      </w:r>
      <w:bookmarkStart w:id="0" w:name="_GoBack"/>
      <w:bookmarkEnd w:id="0"/>
      <w:r w:rsidRPr="00086D95">
        <w:rPr>
          <w:spacing w:val="-8"/>
          <w:sz w:val="22"/>
          <w:szCs w:val="22"/>
          <w:lang w:val="ru-RU" w:eastAsia="ru-RU"/>
        </w:rPr>
        <w:t>та по ширине с автоматической расстановкой переносов. Все аббревиатуры должны быть расшифрованы по мере упоминания в тексте. Рисунки (иллюстрации), таблицы и формулы оформляются по требованиям ГОСТ 7.32-2001.</w:t>
      </w:r>
    </w:p>
    <w:p w:rsidR="00086D95" w:rsidRPr="00086D95" w:rsidRDefault="00086D95" w:rsidP="008C2800">
      <w:pPr>
        <w:spacing w:line="216" w:lineRule="auto"/>
        <w:ind w:firstLine="709"/>
        <w:jc w:val="both"/>
        <w:rPr>
          <w:caps/>
          <w:sz w:val="22"/>
          <w:szCs w:val="22"/>
        </w:rPr>
      </w:pPr>
      <w:r w:rsidRPr="00086D95">
        <w:rPr>
          <w:sz w:val="22"/>
          <w:szCs w:val="22"/>
        </w:rPr>
        <w:t xml:space="preserve">Формулы выполняются в редакторе формул </w:t>
      </w:r>
      <w:proofErr w:type="spellStart"/>
      <w:r w:rsidRPr="00086D95">
        <w:rPr>
          <w:sz w:val="22"/>
          <w:szCs w:val="22"/>
        </w:rPr>
        <w:t>Equation</w:t>
      </w:r>
      <w:proofErr w:type="spellEnd"/>
      <w:r w:rsidRPr="00086D95">
        <w:rPr>
          <w:sz w:val="22"/>
          <w:szCs w:val="22"/>
        </w:rPr>
        <w:t xml:space="preserve"> </w:t>
      </w:r>
      <w:proofErr w:type="spellStart"/>
      <w:r w:rsidRPr="00086D95">
        <w:rPr>
          <w:sz w:val="22"/>
          <w:szCs w:val="22"/>
        </w:rPr>
        <w:t>Editor</w:t>
      </w:r>
      <w:proofErr w:type="spellEnd"/>
      <w:r w:rsidRPr="00086D95">
        <w:rPr>
          <w:sz w:val="22"/>
          <w:szCs w:val="22"/>
        </w:rPr>
        <w:t xml:space="preserve"> или </w:t>
      </w:r>
      <w:proofErr w:type="spellStart"/>
      <w:r w:rsidRPr="00086D95">
        <w:rPr>
          <w:sz w:val="22"/>
          <w:szCs w:val="22"/>
        </w:rPr>
        <w:t>MathType</w:t>
      </w:r>
      <w:proofErr w:type="spellEnd"/>
      <w:r w:rsidRPr="00086D95">
        <w:rPr>
          <w:sz w:val="22"/>
          <w:szCs w:val="22"/>
        </w:rPr>
        <w:t xml:space="preserve"> </w:t>
      </w:r>
      <w:r w:rsidRPr="00086D95">
        <w:rPr>
          <w:spacing w:val="-2"/>
          <w:sz w:val="22"/>
          <w:szCs w:val="22"/>
        </w:rPr>
        <w:t>шрифтом 11 пт.</w:t>
      </w:r>
      <w:r w:rsidRPr="00086D95">
        <w:rPr>
          <w:sz w:val="22"/>
          <w:szCs w:val="22"/>
        </w:rPr>
        <w:t xml:space="preserve"> и центрируются относительно левого и правого полей без абзацного отступа. Нумерация – по правому краю страницы. Между текстом и названием формулы, а также между окончанием таблицы и текстом – пустая строка.</w:t>
      </w:r>
    </w:p>
    <w:p w:rsidR="00086D95" w:rsidRPr="00086D95" w:rsidRDefault="00086D95" w:rsidP="00086D95">
      <w:pPr>
        <w:spacing w:line="216" w:lineRule="auto"/>
        <w:ind w:firstLine="284"/>
        <w:jc w:val="both"/>
        <w:rPr>
          <w:bCs/>
          <w:caps/>
          <w:sz w:val="22"/>
          <w:szCs w:val="22"/>
          <w:highlight w:val="yellow"/>
        </w:rPr>
      </w:pPr>
    </w:p>
    <w:p w:rsidR="00086D95" w:rsidRPr="00086D95" w:rsidRDefault="001359E2" w:rsidP="008C2800">
      <w:pPr>
        <w:tabs>
          <w:tab w:val="left" w:pos="0"/>
          <w:tab w:val="center" w:pos="284"/>
          <w:tab w:val="right" w:pos="5145"/>
        </w:tabs>
        <w:spacing w:line="216" w:lineRule="auto"/>
        <w:ind w:firstLine="284"/>
        <w:jc w:val="right"/>
        <w:rPr>
          <w:b/>
          <w:bCs/>
          <w:caps/>
          <w:sz w:val="22"/>
          <w:szCs w:val="22"/>
        </w:rPr>
      </w:pPr>
      <w:r w:rsidRPr="001359E2">
        <w:rPr>
          <w:b/>
          <w:bCs/>
          <w:caps/>
          <w:position w:val="-6"/>
          <w:sz w:val="24"/>
          <w:szCs w:val="24"/>
        </w:rPr>
        <w:object w:dxaOrig="9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13.5pt" o:ole="">
            <v:imagedata r:id="rId4" o:title=""/>
          </v:shape>
          <o:OLEObject Type="Embed" ProgID="Equation.DSMT4" ShapeID="_x0000_i1025" DrawAspect="Content" ObjectID="_1623740693" r:id="rId5"/>
        </w:object>
      </w:r>
      <w:r w:rsidR="00086D95" w:rsidRPr="001359E2">
        <w:rPr>
          <w:b/>
          <w:bCs/>
          <w:caps/>
          <w:sz w:val="24"/>
          <w:szCs w:val="24"/>
        </w:rPr>
        <w:t>,</w:t>
      </w:r>
      <w:r w:rsidR="00086D95" w:rsidRPr="00086D95">
        <w:rPr>
          <w:b/>
          <w:bCs/>
          <w:caps/>
          <w:sz w:val="22"/>
          <w:szCs w:val="22"/>
        </w:rPr>
        <w:tab/>
      </w:r>
      <w:r w:rsidR="00086D95" w:rsidRPr="00086D95">
        <w:rPr>
          <w:bCs/>
          <w:caps/>
          <w:sz w:val="22"/>
          <w:szCs w:val="22"/>
        </w:rPr>
        <w:t>(1)</w:t>
      </w:r>
    </w:p>
    <w:p w:rsidR="00086D95" w:rsidRPr="00086D95" w:rsidRDefault="00086D95" w:rsidP="00086D95">
      <w:pPr>
        <w:spacing w:line="216" w:lineRule="auto"/>
        <w:ind w:firstLine="284"/>
        <w:rPr>
          <w:sz w:val="22"/>
          <w:szCs w:val="22"/>
        </w:rPr>
      </w:pPr>
    </w:p>
    <w:p w:rsidR="00086D95" w:rsidRPr="00086D95" w:rsidRDefault="00086D95" w:rsidP="00086D95">
      <w:pPr>
        <w:tabs>
          <w:tab w:val="left" w:pos="0"/>
          <w:tab w:val="center" w:pos="4820"/>
          <w:tab w:val="right" w:pos="9637"/>
        </w:tabs>
        <w:spacing w:line="235" w:lineRule="auto"/>
        <w:rPr>
          <w:sz w:val="22"/>
          <w:szCs w:val="22"/>
        </w:rPr>
      </w:pPr>
      <w:r w:rsidRPr="00086D95">
        <w:rPr>
          <w:sz w:val="22"/>
          <w:szCs w:val="22"/>
        </w:rPr>
        <w:t xml:space="preserve">где </w:t>
      </w:r>
      <w:r w:rsidRPr="00086D95">
        <w:rPr>
          <w:i/>
          <w:sz w:val="22"/>
          <w:szCs w:val="22"/>
          <w:lang w:val="en-US"/>
        </w:rPr>
        <w:t>D</w:t>
      </w:r>
      <w:r w:rsidRPr="00086D95">
        <w:rPr>
          <w:sz w:val="22"/>
          <w:szCs w:val="22"/>
        </w:rPr>
        <w:t xml:space="preserve"> – параметр, характеризующий…; </w:t>
      </w:r>
      <w:r w:rsidRPr="00086D95">
        <w:rPr>
          <w:i/>
          <w:sz w:val="22"/>
          <w:szCs w:val="22"/>
          <w:lang w:val="en-US"/>
        </w:rPr>
        <w:t>C</w:t>
      </w:r>
      <w:r w:rsidRPr="00086D95">
        <w:rPr>
          <w:sz w:val="22"/>
          <w:szCs w:val="22"/>
        </w:rPr>
        <w:t xml:space="preserve"> – </w:t>
      </w:r>
      <w:proofErr w:type="gramStart"/>
      <w:r w:rsidRPr="00086D95">
        <w:rPr>
          <w:sz w:val="22"/>
          <w:szCs w:val="22"/>
        </w:rPr>
        <w:t>величина….</w:t>
      </w:r>
      <w:proofErr w:type="gramEnd"/>
      <w:r w:rsidRPr="00086D95">
        <w:rPr>
          <w:sz w:val="22"/>
          <w:szCs w:val="22"/>
        </w:rPr>
        <w:t>(</w:t>
      </w:r>
      <w:r w:rsidRPr="008C2800">
        <w:rPr>
          <w:i/>
          <w:sz w:val="22"/>
          <w:szCs w:val="22"/>
        </w:rPr>
        <w:t>D, C</w:t>
      </w:r>
      <w:r w:rsidRPr="00086D95">
        <w:rPr>
          <w:sz w:val="22"/>
          <w:szCs w:val="22"/>
        </w:rPr>
        <w:t xml:space="preserve"> печатаются как в формуле </w:t>
      </w:r>
      <w:r w:rsidRPr="00086D95">
        <w:rPr>
          <w:i/>
          <w:sz w:val="22"/>
          <w:szCs w:val="22"/>
        </w:rPr>
        <w:t>курсивом</w:t>
      </w:r>
      <w:r w:rsidRPr="00086D95">
        <w:rPr>
          <w:sz w:val="22"/>
          <w:szCs w:val="22"/>
        </w:rPr>
        <w:t>)</w:t>
      </w:r>
    </w:p>
    <w:p w:rsidR="00086D95" w:rsidRPr="00086D95" w:rsidRDefault="00086D95" w:rsidP="001359E2">
      <w:pPr>
        <w:pStyle w:val="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16" w:lineRule="auto"/>
        <w:ind w:right="0" w:firstLine="709"/>
        <w:rPr>
          <w:sz w:val="22"/>
          <w:szCs w:val="22"/>
          <w:lang w:val="ru-RU" w:eastAsia="ru-RU"/>
        </w:rPr>
      </w:pPr>
      <w:r w:rsidRPr="00086D95">
        <w:rPr>
          <w:sz w:val="22"/>
          <w:szCs w:val="22"/>
          <w:lang w:val="ru-RU" w:eastAsia="ru-RU"/>
        </w:rPr>
        <w:t>Таблицы, их названия и содержание набираются шрифтом 10 пт. Название таблицы выравнивается по ширине таблицы, начиная от левого края таблицы, без переносов и без абзацного отступа. Между текстом и таблицей – пустая строка.</w:t>
      </w:r>
    </w:p>
    <w:p w:rsidR="00086D95" w:rsidRPr="00680851" w:rsidRDefault="00086D95" w:rsidP="00086D95">
      <w:pPr>
        <w:spacing w:line="216" w:lineRule="auto"/>
        <w:ind w:firstLine="284"/>
        <w:rPr>
          <w:b/>
          <w:bCs/>
          <w:sz w:val="8"/>
          <w:szCs w:val="8"/>
          <w:highlight w:val="yellow"/>
        </w:rPr>
      </w:pPr>
    </w:p>
    <w:p w:rsidR="001359E2" w:rsidRDefault="00086D95" w:rsidP="008C2800">
      <w:pPr>
        <w:tabs>
          <w:tab w:val="left" w:pos="1701"/>
          <w:tab w:val="center" w:pos="4820"/>
          <w:tab w:val="right" w:pos="9637"/>
        </w:tabs>
        <w:spacing w:line="235" w:lineRule="auto"/>
        <w:ind w:left="1701" w:hanging="992"/>
      </w:pPr>
      <w:r w:rsidRPr="001359E2">
        <w:t>Таблица 1 – Название таблицы (</w:t>
      </w:r>
      <w:r w:rsidR="001359E2">
        <w:t xml:space="preserve">10 </w:t>
      </w:r>
      <w:proofErr w:type="spellStart"/>
      <w:r w:rsidR="001359E2">
        <w:t>пт</w:t>
      </w:r>
      <w:proofErr w:type="spellEnd"/>
      <w:r w:rsidR="001359E2">
        <w:t xml:space="preserve">, </w:t>
      </w:r>
      <w:r w:rsidRPr="001359E2">
        <w:t xml:space="preserve">прижато к лев. </w:t>
      </w:r>
    </w:p>
    <w:p w:rsidR="00086D95" w:rsidRPr="001359E2" w:rsidRDefault="00086D95" w:rsidP="008C2800">
      <w:pPr>
        <w:tabs>
          <w:tab w:val="left" w:pos="1843"/>
          <w:tab w:val="center" w:pos="4820"/>
          <w:tab w:val="right" w:pos="9637"/>
        </w:tabs>
        <w:spacing w:line="235" w:lineRule="auto"/>
        <w:ind w:left="1843" w:hanging="1134"/>
        <w:rPr>
          <w:caps/>
        </w:rPr>
      </w:pPr>
      <w:r w:rsidRPr="001359E2">
        <w:t>краю по ширине таблицы)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915"/>
        <w:gridCol w:w="915"/>
        <w:gridCol w:w="916"/>
        <w:gridCol w:w="916"/>
      </w:tblGrid>
      <w:tr w:rsidR="00086D95" w:rsidRPr="00E65D34" w:rsidTr="008C2800">
        <w:trPr>
          <w:trHeight w:val="166"/>
        </w:trPr>
        <w:tc>
          <w:tcPr>
            <w:tcW w:w="915" w:type="dxa"/>
          </w:tcPr>
          <w:p w:rsidR="00086D95" w:rsidRPr="001359E2" w:rsidRDefault="00086D95" w:rsidP="00FB2FA7">
            <w:pPr>
              <w:spacing w:line="216" w:lineRule="auto"/>
              <w:jc w:val="center"/>
            </w:pPr>
            <w:r w:rsidRPr="001359E2">
              <w:t>1</w:t>
            </w:r>
          </w:p>
        </w:tc>
        <w:tc>
          <w:tcPr>
            <w:tcW w:w="915" w:type="dxa"/>
          </w:tcPr>
          <w:p w:rsidR="00086D95" w:rsidRPr="001359E2" w:rsidRDefault="00086D95" w:rsidP="00FB2FA7">
            <w:pPr>
              <w:spacing w:line="216" w:lineRule="auto"/>
              <w:jc w:val="center"/>
            </w:pPr>
            <w:r w:rsidRPr="001359E2">
              <w:t>2</w:t>
            </w:r>
          </w:p>
        </w:tc>
        <w:tc>
          <w:tcPr>
            <w:tcW w:w="915" w:type="dxa"/>
          </w:tcPr>
          <w:p w:rsidR="00086D95" w:rsidRPr="001359E2" w:rsidRDefault="00086D95" w:rsidP="00FB2FA7">
            <w:pPr>
              <w:spacing w:line="216" w:lineRule="auto"/>
              <w:jc w:val="center"/>
            </w:pPr>
            <w:r w:rsidRPr="001359E2">
              <w:t>3</w:t>
            </w:r>
          </w:p>
        </w:tc>
        <w:tc>
          <w:tcPr>
            <w:tcW w:w="916" w:type="dxa"/>
          </w:tcPr>
          <w:p w:rsidR="00086D95" w:rsidRPr="001359E2" w:rsidRDefault="00086D95" w:rsidP="00FB2FA7">
            <w:pPr>
              <w:spacing w:line="216" w:lineRule="auto"/>
              <w:jc w:val="center"/>
            </w:pPr>
            <w:r w:rsidRPr="001359E2">
              <w:t>4</w:t>
            </w:r>
          </w:p>
        </w:tc>
        <w:tc>
          <w:tcPr>
            <w:tcW w:w="916" w:type="dxa"/>
          </w:tcPr>
          <w:p w:rsidR="00086D95" w:rsidRPr="001359E2" w:rsidRDefault="00086D95" w:rsidP="00FB2FA7">
            <w:pPr>
              <w:spacing w:line="216" w:lineRule="auto"/>
              <w:jc w:val="center"/>
            </w:pPr>
            <w:r w:rsidRPr="001359E2">
              <w:t>5</w:t>
            </w:r>
          </w:p>
        </w:tc>
      </w:tr>
      <w:tr w:rsidR="00086D95" w:rsidRPr="00E65D34" w:rsidTr="008C2800">
        <w:trPr>
          <w:trHeight w:val="166"/>
        </w:trPr>
        <w:tc>
          <w:tcPr>
            <w:tcW w:w="915" w:type="dxa"/>
          </w:tcPr>
          <w:p w:rsidR="00086D95" w:rsidRPr="001359E2" w:rsidRDefault="00086D95" w:rsidP="00FB2FA7">
            <w:pPr>
              <w:spacing w:line="216" w:lineRule="auto"/>
              <w:jc w:val="center"/>
            </w:pPr>
            <w:r w:rsidRPr="001359E2">
              <w:t>текст</w:t>
            </w:r>
          </w:p>
        </w:tc>
        <w:tc>
          <w:tcPr>
            <w:tcW w:w="915" w:type="dxa"/>
          </w:tcPr>
          <w:p w:rsidR="00086D95" w:rsidRPr="001359E2" w:rsidRDefault="00086D95" w:rsidP="00FB2FA7">
            <w:pPr>
              <w:spacing w:line="216" w:lineRule="auto"/>
              <w:jc w:val="center"/>
            </w:pPr>
            <w:r w:rsidRPr="001359E2">
              <w:t>текст</w:t>
            </w:r>
          </w:p>
        </w:tc>
        <w:tc>
          <w:tcPr>
            <w:tcW w:w="915" w:type="dxa"/>
          </w:tcPr>
          <w:p w:rsidR="00086D95" w:rsidRPr="001359E2" w:rsidRDefault="00086D95" w:rsidP="00FB2FA7">
            <w:pPr>
              <w:spacing w:line="216" w:lineRule="auto"/>
              <w:jc w:val="center"/>
            </w:pPr>
            <w:r w:rsidRPr="001359E2">
              <w:t>текст</w:t>
            </w:r>
          </w:p>
        </w:tc>
        <w:tc>
          <w:tcPr>
            <w:tcW w:w="916" w:type="dxa"/>
          </w:tcPr>
          <w:p w:rsidR="00086D95" w:rsidRPr="001359E2" w:rsidRDefault="00086D95" w:rsidP="00FB2FA7">
            <w:pPr>
              <w:spacing w:line="216" w:lineRule="auto"/>
              <w:jc w:val="center"/>
            </w:pPr>
            <w:r w:rsidRPr="001359E2">
              <w:t>текст</w:t>
            </w:r>
          </w:p>
        </w:tc>
        <w:tc>
          <w:tcPr>
            <w:tcW w:w="916" w:type="dxa"/>
          </w:tcPr>
          <w:p w:rsidR="00086D95" w:rsidRPr="001359E2" w:rsidRDefault="00086D95" w:rsidP="00FB2FA7">
            <w:pPr>
              <w:spacing w:line="216" w:lineRule="auto"/>
              <w:jc w:val="center"/>
            </w:pPr>
            <w:r w:rsidRPr="001359E2">
              <w:t>текст</w:t>
            </w:r>
          </w:p>
        </w:tc>
      </w:tr>
    </w:tbl>
    <w:p w:rsidR="00086D95" w:rsidRPr="001359E2" w:rsidRDefault="00086D95" w:rsidP="00086D95">
      <w:pPr>
        <w:spacing w:line="216" w:lineRule="auto"/>
        <w:ind w:firstLine="284"/>
        <w:rPr>
          <w:b/>
          <w:bCs/>
          <w:caps/>
          <w:sz w:val="22"/>
          <w:szCs w:val="22"/>
        </w:rPr>
      </w:pPr>
    </w:p>
    <w:p w:rsidR="00086D95" w:rsidRPr="001359E2" w:rsidRDefault="00086D95" w:rsidP="00577363">
      <w:pPr>
        <w:tabs>
          <w:tab w:val="left" w:pos="0"/>
          <w:tab w:val="center" w:pos="4820"/>
          <w:tab w:val="right" w:pos="9637"/>
        </w:tabs>
        <w:spacing w:line="235" w:lineRule="auto"/>
        <w:ind w:firstLine="709"/>
        <w:jc w:val="both"/>
        <w:rPr>
          <w:color w:val="FF0000"/>
          <w:spacing w:val="-4"/>
          <w:sz w:val="22"/>
          <w:szCs w:val="22"/>
        </w:rPr>
      </w:pPr>
      <w:r w:rsidRPr="001359E2">
        <w:rPr>
          <w:sz w:val="22"/>
          <w:szCs w:val="22"/>
        </w:rPr>
        <w:t xml:space="preserve">Графические материалы вставляются в текст в виде черно-белых (без оттенков) рисунков в формате </w:t>
      </w:r>
      <w:proofErr w:type="spellStart"/>
      <w:r w:rsidRPr="001359E2">
        <w:rPr>
          <w:sz w:val="22"/>
          <w:szCs w:val="22"/>
        </w:rPr>
        <w:t>jpq</w:t>
      </w:r>
      <w:proofErr w:type="spellEnd"/>
      <w:r w:rsidRPr="001359E2">
        <w:rPr>
          <w:sz w:val="22"/>
          <w:szCs w:val="22"/>
        </w:rPr>
        <w:t xml:space="preserve">, </w:t>
      </w:r>
      <w:proofErr w:type="spellStart"/>
      <w:r w:rsidRPr="001359E2">
        <w:rPr>
          <w:sz w:val="22"/>
          <w:szCs w:val="22"/>
        </w:rPr>
        <w:t>tif</w:t>
      </w:r>
      <w:proofErr w:type="spellEnd"/>
      <w:r w:rsidRPr="001359E2">
        <w:rPr>
          <w:sz w:val="22"/>
          <w:szCs w:val="22"/>
        </w:rPr>
        <w:t xml:space="preserve"> или </w:t>
      </w:r>
      <w:proofErr w:type="spellStart"/>
      <w:r w:rsidRPr="001359E2">
        <w:rPr>
          <w:sz w:val="22"/>
          <w:szCs w:val="22"/>
        </w:rPr>
        <w:t>vsd</w:t>
      </w:r>
      <w:proofErr w:type="spellEnd"/>
      <w:r w:rsidRPr="001359E2">
        <w:rPr>
          <w:sz w:val="22"/>
          <w:szCs w:val="22"/>
        </w:rPr>
        <w:t xml:space="preserve"> (графический редактор </w:t>
      </w:r>
      <w:r w:rsidRPr="001359E2">
        <w:rPr>
          <w:sz w:val="22"/>
          <w:szCs w:val="22"/>
          <w:lang w:val="en-US"/>
        </w:rPr>
        <w:t>MS</w:t>
      </w:r>
      <w:r w:rsidRPr="001359E2">
        <w:rPr>
          <w:sz w:val="22"/>
          <w:szCs w:val="22"/>
        </w:rPr>
        <w:t xml:space="preserve"> </w:t>
      </w:r>
      <w:proofErr w:type="spellStart"/>
      <w:r w:rsidRPr="001359E2">
        <w:rPr>
          <w:sz w:val="22"/>
          <w:szCs w:val="22"/>
        </w:rPr>
        <w:t>Word</w:t>
      </w:r>
      <w:proofErr w:type="spellEnd"/>
      <w:r w:rsidRPr="001359E2">
        <w:rPr>
          <w:sz w:val="22"/>
          <w:szCs w:val="22"/>
        </w:rPr>
        <w:t xml:space="preserve"> не допускается). Рисунки должны быть четкими (</w:t>
      </w:r>
      <w:r w:rsidRPr="001359E2">
        <w:rPr>
          <w:b/>
          <w:sz w:val="22"/>
          <w:szCs w:val="22"/>
        </w:rPr>
        <w:t xml:space="preserve">разрешение не менее 300 </w:t>
      </w:r>
      <w:proofErr w:type="spellStart"/>
      <w:r w:rsidRPr="001359E2">
        <w:rPr>
          <w:b/>
          <w:sz w:val="22"/>
          <w:szCs w:val="22"/>
        </w:rPr>
        <w:t>dpi</w:t>
      </w:r>
      <w:proofErr w:type="spellEnd"/>
      <w:r w:rsidRPr="001359E2">
        <w:rPr>
          <w:b/>
          <w:sz w:val="22"/>
          <w:szCs w:val="22"/>
        </w:rPr>
        <w:t>).</w:t>
      </w:r>
      <w:r w:rsidRPr="001359E2">
        <w:rPr>
          <w:sz w:val="22"/>
          <w:szCs w:val="22"/>
        </w:rPr>
        <w:t xml:space="preserve"> </w:t>
      </w:r>
      <w:r w:rsidRPr="001359E2">
        <w:rPr>
          <w:spacing w:val="-4"/>
          <w:sz w:val="22"/>
          <w:szCs w:val="22"/>
        </w:rPr>
        <w:t xml:space="preserve">Все подрисуночные надписи и надписи, поясняющие содержание графических материалов оформляются в редакторе </w:t>
      </w:r>
      <w:r w:rsidRPr="001359E2">
        <w:rPr>
          <w:spacing w:val="-4"/>
          <w:sz w:val="22"/>
          <w:szCs w:val="22"/>
          <w:lang w:val="en-US"/>
        </w:rPr>
        <w:t>Word</w:t>
      </w:r>
      <w:r w:rsidRPr="001359E2">
        <w:rPr>
          <w:spacing w:val="-4"/>
          <w:sz w:val="22"/>
          <w:szCs w:val="22"/>
        </w:rPr>
        <w:t xml:space="preserve"> шрифтом 10 пт. Между текстом и рисунком, после названия рисунка – пустая строка. Рисунки и подрисуночные подписи </w:t>
      </w:r>
      <w:proofErr w:type="spellStart"/>
      <w:r w:rsidRPr="001359E2">
        <w:rPr>
          <w:spacing w:val="-4"/>
          <w:sz w:val="22"/>
          <w:szCs w:val="22"/>
        </w:rPr>
        <w:t>центруются</w:t>
      </w:r>
      <w:proofErr w:type="spellEnd"/>
      <w:r w:rsidRPr="001359E2">
        <w:rPr>
          <w:spacing w:val="-4"/>
          <w:sz w:val="22"/>
          <w:szCs w:val="22"/>
        </w:rPr>
        <w:t xml:space="preserve"> без абзацного отступа.</w:t>
      </w:r>
    </w:p>
    <w:p w:rsidR="00086D95" w:rsidRPr="00E65D34" w:rsidRDefault="00086D95" w:rsidP="00086D95">
      <w:pPr>
        <w:spacing w:line="216" w:lineRule="auto"/>
        <w:ind w:firstLine="284"/>
        <w:jc w:val="both"/>
        <w:rPr>
          <w:sz w:val="16"/>
          <w:szCs w:val="16"/>
        </w:rPr>
      </w:pPr>
      <w:r w:rsidRPr="00D4172C">
        <w:rPr>
          <w:b/>
          <w:noProof/>
          <w:color w:val="17365D"/>
          <w:sz w:val="24"/>
          <w:szCs w:val="1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FE1AB2" wp14:editId="19530698">
                <wp:simplePos x="0" y="0"/>
                <wp:positionH relativeFrom="column">
                  <wp:posOffset>3574778</wp:posOffset>
                </wp:positionH>
                <wp:positionV relativeFrom="paragraph">
                  <wp:posOffset>62774</wp:posOffset>
                </wp:positionV>
                <wp:extent cx="1033780" cy="161925"/>
                <wp:effectExtent l="9525" t="5715" r="13970" b="1333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780" cy="161925"/>
                          <a:chOff x="11978" y="7649"/>
                          <a:chExt cx="1598" cy="425"/>
                        </a:xfrm>
                      </wpg:grpSpPr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1978" y="7649"/>
                            <a:ext cx="15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3576" y="7649"/>
                            <a:ext cx="0" cy="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1978" y="7649"/>
                            <a:ext cx="0" cy="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1978" y="8074"/>
                            <a:ext cx="15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C19DB" id="Группа 6" o:spid="_x0000_s1026" style="position:absolute;margin-left:281.5pt;margin-top:4.95pt;width:81.4pt;height:12.75pt;z-index:251659264" coordorigin="11978,7649" coordsize="1598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7" type="#_x0000_t32" style="position:absolute;left:11978;top:7649;width:15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9" o:spid="_x0000_s1028" type="#_x0000_t32" style="position:absolute;left:13576;top:7649;width:0;height:4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10" o:spid="_x0000_s1029" type="#_x0000_t32" style="position:absolute;left:11978;top:7649;width:0;height:4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11" o:spid="_x0000_s1030" type="#_x0000_t32" style="position:absolute;left:11978;top:8074;width:15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</v:group>
            </w:pict>
          </mc:Fallback>
        </mc:AlternateContent>
      </w:r>
    </w:p>
    <w:p w:rsidR="00086D95" w:rsidRDefault="001359E2" w:rsidP="00086D95">
      <w:pPr>
        <w:spacing w:line="216" w:lineRule="auto"/>
        <w:jc w:val="center"/>
        <w:rPr>
          <w:sz w:val="14"/>
        </w:rPr>
      </w:pPr>
      <w:r>
        <w:rPr>
          <w:b/>
          <w:noProof/>
          <w:color w:val="17365D"/>
          <w:sz w:val="24"/>
          <w:szCs w:val="1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F952E21" wp14:editId="79179096">
                <wp:simplePos x="0" y="0"/>
                <wp:positionH relativeFrom="column">
                  <wp:posOffset>1468029</wp:posOffset>
                </wp:positionH>
                <wp:positionV relativeFrom="paragraph">
                  <wp:posOffset>11792</wp:posOffset>
                </wp:positionV>
                <wp:extent cx="967105" cy="133350"/>
                <wp:effectExtent l="5080" t="5715" r="8890" b="133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7105" cy="133350"/>
                          <a:chOff x="11978" y="7649"/>
                          <a:chExt cx="1598" cy="425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978" y="7649"/>
                            <a:ext cx="15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3576" y="7649"/>
                            <a:ext cx="0" cy="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1978" y="7649"/>
                            <a:ext cx="0" cy="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1978" y="8074"/>
                            <a:ext cx="15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3A414" id="Группа 1" o:spid="_x0000_s1026" style="position:absolute;margin-left:115.6pt;margin-top:.95pt;width:76.15pt;height:10.5pt;z-index:251657216" coordorigin="11978,7649" coordsize="1598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">
                <v:shape id="AutoShape 3" o:spid="_x0000_s1027" type="#_x0000_t32" style="position:absolute;left:11978;top:7649;width:15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<v:shape id="AutoShape 4" o:spid="_x0000_s1028" type="#_x0000_t32" style="position:absolute;left:13576;top:7649;width:0;height:4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5" o:spid="_x0000_s1029" type="#_x0000_t32" style="position:absolute;left:11978;top:7649;width:0;height:4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6" o:spid="_x0000_s1030" type="#_x0000_t32" style="position:absolute;left:11978;top:8074;width:15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</v:group>
            </w:pict>
          </mc:Fallback>
        </mc:AlternateContent>
      </w:r>
    </w:p>
    <w:p w:rsidR="00086D95" w:rsidRDefault="00086D95" w:rsidP="00086D95">
      <w:pPr>
        <w:spacing w:line="216" w:lineRule="auto"/>
        <w:jc w:val="center"/>
        <w:rPr>
          <w:sz w:val="14"/>
        </w:rPr>
      </w:pPr>
    </w:p>
    <w:p w:rsidR="00577363" w:rsidRDefault="00577363" w:rsidP="00086D95">
      <w:pPr>
        <w:spacing w:line="216" w:lineRule="auto"/>
        <w:jc w:val="center"/>
        <w:rPr>
          <w:sz w:val="22"/>
          <w:szCs w:val="22"/>
        </w:rPr>
      </w:pPr>
    </w:p>
    <w:p w:rsidR="00577363" w:rsidRPr="00EA7150" w:rsidRDefault="00577363" w:rsidP="00577363">
      <w:pPr>
        <w:tabs>
          <w:tab w:val="left" w:pos="0"/>
          <w:tab w:val="center" w:pos="4820"/>
          <w:tab w:val="right" w:pos="9637"/>
        </w:tabs>
        <w:spacing w:line="235" w:lineRule="auto"/>
        <w:ind w:right="-113"/>
        <w:jc w:val="center"/>
        <w:rPr>
          <w:bCs/>
        </w:rPr>
      </w:pPr>
      <w:r w:rsidRPr="00EA7150">
        <w:rPr>
          <w:bCs/>
        </w:rPr>
        <w:t xml:space="preserve">а) состояние системы </w:t>
      </w:r>
      <w:proofErr w:type="gramStart"/>
      <w:r w:rsidRPr="00EA7150">
        <w:rPr>
          <w:bCs/>
        </w:rPr>
        <w:t>до  20</w:t>
      </w:r>
      <w:proofErr w:type="gramEnd"/>
      <w:r w:rsidRPr="00EA7150">
        <w:rPr>
          <w:bCs/>
        </w:rPr>
        <w:t xml:space="preserve"> %; б) состояние системы после 20 %     </w:t>
      </w:r>
    </w:p>
    <w:p w:rsidR="008C2800" w:rsidRDefault="008C2800" w:rsidP="00577363">
      <w:pPr>
        <w:tabs>
          <w:tab w:val="left" w:pos="0"/>
          <w:tab w:val="center" w:pos="4820"/>
          <w:tab w:val="right" w:pos="9637"/>
        </w:tabs>
        <w:spacing w:line="235" w:lineRule="auto"/>
        <w:ind w:right="-113"/>
        <w:jc w:val="center"/>
        <w:rPr>
          <w:szCs w:val="16"/>
        </w:rPr>
      </w:pPr>
    </w:p>
    <w:p w:rsidR="00577363" w:rsidRPr="00EA7150" w:rsidRDefault="00577363" w:rsidP="00577363">
      <w:pPr>
        <w:tabs>
          <w:tab w:val="left" w:pos="0"/>
          <w:tab w:val="center" w:pos="4820"/>
          <w:tab w:val="right" w:pos="9637"/>
        </w:tabs>
        <w:spacing w:line="235" w:lineRule="auto"/>
        <w:ind w:right="-113"/>
        <w:jc w:val="center"/>
        <w:rPr>
          <w:szCs w:val="16"/>
        </w:rPr>
      </w:pPr>
      <w:r w:rsidRPr="00EA7150">
        <w:rPr>
          <w:szCs w:val="16"/>
        </w:rPr>
        <w:t xml:space="preserve">Рисунок 1 – Название рисунка </w:t>
      </w:r>
    </w:p>
    <w:p w:rsidR="00086D95" w:rsidRPr="001359E2" w:rsidRDefault="00086D95" w:rsidP="00086D95">
      <w:pPr>
        <w:spacing w:line="216" w:lineRule="auto"/>
        <w:ind w:firstLine="284"/>
        <w:jc w:val="both"/>
        <w:rPr>
          <w:caps/>
          <w:sz w:val="22"/>
          <w:szCs w:val="22"/>
        </w:rPr>
      </w:pPr>
    </w:p>
    <w:p w:rsidR="00086D95" w:rsidRPr="001359E2" w:rsidRDefault="00086D95" w:rsidP="00086D95">
      <w:pPr>
        <w:spacing w:line="216" w:lineRule="auto"/>
        <w:jc w:val="center"/>
        <w:rPr>
          <w:sz w:val="22"/>
          <w:szCs w:val="22"/>
        </w:rPr>
      </w:pPr>
      <w:r w:rsidRPr="001359E2">
        <w:rPr>
          <w:sz w:val="22"/>
          <w:szCs w:val="22"/>
        </w:rPr>
        <w:t>СПИСОК ЛИТЕРАТУРЫ</w:t>
      </w:r>
    </w:p>
    <w:p w:rsidR="00086D95" w:rsidRPr="001359E2" w:rsidRDefault="00086D95" w:rsidP="00086D95">
      <w:pPr>
        <w:spacing w:line="216" w:lineRule="auto"/>
        <w:ind w:firstLine="284"/>
        <w:jc w:val="both"/>
        <w:rPr>
          <w:sz w:val="22"/>
          <w:szCs w:val="22"/>
        </w:rPr>
      </w:pPr>
    </w:p>
    <w:p w:rsidR="00086D95" w:rsidRPr="00577363" w:rsidRDefault="00086D95" w:rsidP="00577363">
      <w:pPr>
        <w:spacing w:line="216" w:lineRule="auto"/>
        <w:ind w:firstLine="709"/>
        <w:jc w:val="both"/>
        <w:rPr>
          <w:spacing w:val="-6"/>
          <w:sz w:val="22"/>
          <w:szCs w:val="22"/>
        </w:rPr>
      </w:pPr>
      <w:r w:rsidRPr="00577363">
        <w:rPr>
          <w:spacing w:val="-6"/>
          <w:sz w:val="22"/>
          <w:szCs w:val="22"/>
        </w:rPr>
        <w:t>1 Пикалов В.П. Автомобиль. Анализ конструкций, элементы расчёта. М.: Наука, 2006. 348 с.</w:t>
      </w:r>
    </w:p>
    <w:p w:rsidR="00086D95" w:rsidRPr="001359E2" w:rsidRDefault="00086D95" w:rsidP="00577363">
      <w:pPr>
        <w:spacing w:line="216" w:lineRule="auto"/>
        <w:ind w:firstLine="709"/>
        <w:jc w:val="both"/>
        <w:rPr>
          <w:spacing w:val="-2"/>
          <w:sz w:val="22"/>
          <w:szCs w:val="22"/>
        </w:rPr>
      </w:pPr>
      <w:r w:rsidRPr="001359E2">
        <w:rPr>
          <w:spacing w:val="-2"/>
          <w:sz w:val="22"/>
          <w:szCs w:val="22"/>
        </w:rPr>
        <w:t xml:space="preserve">2 </w:t>
      </w:r>
      <w:proofErr w:type="spellStart"/>
      <w:r w:rsidRPr="001359E2">
        <w:rPr>
          <w:spacing w:val="-2"/>
          <w:sz w:val="22"/>
          <w:szCs w:val="22"/>
        </w:rPr>
        <w:t>Бурдюгов</w:t>
      </w:r>
      <w:proofErr w:type="spellEnd"/>
      <w:r w:rsidRPr="001359E2">
        <w:rPr>
          <w:spacing w:val="-2"/>
          <w:sz w:val="22"/>
          <w:szCs w:val="22"/>
        </w:rPr>
        <w:t xml:space="preserve"> С.И., </w:t>
      </w:r>
      <w:proofErr w:type="spellStart"/>
      <w:r w:rsidRPr="001359E2">
        <w:rPr>
          <w:spacing w:val="-2"/>
          <w:sz w:val="22"/>
          <w:szCs w:val="22"/>
        </w:rPr>
        <w:t>Козинов</w:t>
      </w:r>
      <w:proofErr w:type="spellEnd"/>
      <w:r w:rsidRPr="001359E2">
        <w:rPr>
          <w:spacing w:val="-2"/>
          <w:sz w:val="22"/>
          <w:szCs w:val="22"/>
        </w:rPr>
        <w:t xml:space="preserve"> А.М. Прецизионный способ сборки трансмиссии // Химическое и нефтегазовое машиностроение. 2008. № 6. С. 15</w:t>
      </w:r>
      <w:r w:rsidRPr="001359E2">
        <w:rPr>
          <w:spacing w:val="-8"/>
          <w:sz w:val="22"/>
          <w:szCs w:val="22"/>
        </w:rPr>
        <w:t>‒</w:t>
      </w:r>
      <w:r w:rsidRPr="001359E2">
        <w:rPr>
          <w:spacing w:val="-2"/>
          <w:sz w:val="22"/>
          <w:szCs w:val="22"/>
        </w:rPr>
        <w:t>16.</w:t>
      </w:r>
    </w:p>
    <w:p w:rsidR="00086D95" w:rsidRPr="001359E2" w:rsidRDefault="00086D95" w:rsidP="00086D95">
      <w:pPr>
        <w:spacing w:line="216" w:lineRule="auto"/>
        <w:ind w:firstLine="357"/>
        <w:jc w:val="both"/>
        <w:rPr>
          <w:sz w:val="22"/>
          <w:szCs w:val="22"/>
        </w:rPr>
      </w:pPr>
    </w:p>
    <w:p w:rsidR="009C0893" w:rsidRPr="001359E2" w:rsidRDefault="00086D95" w:rsidP="008C2800">
      <w:pPr>
        <w:ind w:firstLine="709"/>
        <w:jc w:val="both"/>
        <w:rPr>
          <w:sz w:val="22"/>
          <w:szCs w:val="22"/>
        </w:rPr>
      </w:pPr>
      <w:r w:rsidRPr="001359E2">
        <w:rPr>
          <w:spacing w:val="-8"/>
          <w:sz w:val="22"/>
          <w:szCs w:val="22"/>
        </w:rPr>
        <w:t>Список литературы оформляется по требованиям ГОСТ Р 7.0.7‒2009</w:t>
      </w:r>
      <w:r w:rsidRPr="001359E2">
        <w:rPr>
          <w:b/>
          <w:sz w:val="22"/>
          <w:szCs w:val="22"/>
        </w:rPr>
        <w:t xml:space="preserve"> без точки после номера источника и </w:t>
      </w:r>
      <w:proofErr w:type="spellStart"/>
      <w:r w:rsidRPr="001359E2">
        <w:rPr>
          <w:b/>
          <w:sz w:val="22"/>
          <w:szCs w:val="22"/>
        </w:rPr>
        <w:t>автонумерации</w:t>
      </w:r>
      <w:proofErr w:type="spellEnd"/>
      <w:r w:rsidRPr="001359E2">
        <w:rPr>
          <w:b/>
          <w:sz w:val="22"/>
          <w:szCs w:val="22"/>
        </w:rPr>
        <w:t xml:space="preserve"> </w:t>
      </w:r>
      <w:r w:rsidRPr="001359E2">
        <w:rPr>
          <w:sz w:val="22"/>
          <w:szCs w:val="22"/>
        </w:rPr>
        <w:t>с обязательным указанием количества страниц в издании</w:t>
      </w:r>
      <w:r w:rsidRPr="001359E2">
        <w:rPr>
          <w:spacing w:val="-8"/>
          <w:sz w:val="22"/>
          <w:szCs w:val="22"/>
        </w:rPr>
        <w:t xml:space="preserve">. </w:t>
      </w:r>
      <w:r w:rsidRPr="001359E2">
        <w:rPr>
          <w:color w:val="000000"/>
          <w:spacing w:val="-8"/>
          <w:sz w:val="22"/>
          <w:szCs w:val="22"/>
        </w:rPr>
        <w:t xml:space="preserve">Литературу в списке следует располагать в порядке употребления ссылок в тексте статьи с абзацного отступа без точки после цифры и </w:t>
      </w:r>
      <w:proofErr w:type="spellStart"/>
      <w:r w:rsidRPr="001359E2">
        <w:rPr>
          <w:color w:val="000000"/>
          <w:spacing w:val="-8"/>
          <w:sz w:val="22"/>
          <w:szCs w:val="22"/>
        </w:rPr>
        <w:t>автонумерации</w:t>
      </w:r>
      <w:proofErr w:type="spellEnd"/>
      <w:r w:rsidRPr="001359E2">
        <w:rPr>
          <w:color w:val="000000"/>
          <w:spacing w:val="-8"/>
          <w:sz w:val="22"/>
          <w:szCs w:val="22"/>
        </w:rPr>
        <w:t xml:space="preserve"> с пробелом (ГОСТ </w:t>
      </w:r>
      <w:r w:rsidRPr="001359E2">
        <w:rPr>
          <w:spacing w:val="-8"/>
          <w:sz w:val="22"/>
          <w:szCs w:val="22"/>
        </w:rPr>
        <w:t>Р 7.0.5‒2008</w:t>
      </w:r>
      <w:r w:rsidRPr="001359E2">
        <w:rPr>
          <w:color w:val="000000"/>
          <w:spacing w:val="-8"/>
          <w:sz w:val="22"/>
          <w:szCs w:val="22"/>
        </w:rPr>
        <w:t xml:space="preserve">). </w:t>
      </w:r>
      <w:r w:rsidRPr="001359E2">
        <w:rPr>
          <w:spacing w:val="-8"/>
          <w:sz w:val="22"/>
          <w:szCs w:val="22"/>
        </w:rPr>
        <w:t xml:space="preserve"> </w:t>
      </w:r>
    </w:p>
    <w:sectPr w:rsidR="009C0893" w:rsidRPr="0013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95"/>
    <w:rsid w:val="00086D95"/>
    <w:rsid w:val="001359E2"/>
    <w:rsid w:val="00435D80"/>
    <w:rsid w:val="00577363"/>
    <w:rsid w:val="007D383D"/>
    <w:rsid w:val="008C2800"/>
    <w:rsid w:val="00997334"/>
    <w:rsid w:val="009C0893"/>
    <w:rsid w:val="00F23720"/>
    <w:rsid w:val="00F7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3BE86A5-C72A-4E4E-B658-D4B3F740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73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73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73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973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3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3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9973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3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73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73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973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73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973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99733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73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link w:val="a4"/>
    <w:uiPriority w:val="35"/>
    <w:unhideWhenUsed/>
    <w:qFormat/>
    <w:rsid w:val="00997334"/>
    <w:rPr>
      <w:b/>
      <w:bCs/>
      <w:color w:val="4F81BD" w:themeColor="accent1"/>
      <w:sz w:val="18"/>
      <w:szCs w:val="18"/>
    </w:rPr>
  </w:style>
  <w:style w:type="character" w:customStyle="1" w:styleId="a4">
    <w:name w:val="Название объекта Знак"/>
    <w:link w:val="a3"/>
    <w:uiPriority w:val="35"/>
    <w:rsid w:val="007D383D"/>
    <w:rPr>
      <w:b/>
      <w:bCs/>
      <w:color w:val="4F81BD" w:themeColor="accent1"/>
      <w:sz w:val="18"/>
      <w:szCs w:val="18"/>
    </w:rPr>
  </w:style>
  <w:style w:type="paragraph" w:styleId="a5">
    <w:name w:val="Title"/>
    <w:aliases w:val="Название таблицы"/>
    <w:basedOn w:val="a"/>
    <w:next w:val="a"/>
    <w:link w:val="a6"/>
    <w:uiPriority w:val="10"/>
    <w:qFormat/>
    <w:rsid w:val="009973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aliases w:val="Название таблицы Знак"/>
    <w:basedOn w:val="a0"/>
    <w:link w:val="a5"/>
    <w:uiPriority w:val="10"/>
    <w:rsid w:val="00997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997334"/>
    <w:rPr>
      <w:i/>
      <w:iCs/>
    </w:rPr>
  </w:style>
  <w:style w:type="paragraph" w:styleId="a8">
    <w:name w:val="List Paragraph"/>
    <w:basedOn w:val="a"/>
    <w:uiPriority w:val="34"/>
    <w:qFormat/>
    <w:rsid w:val="00997334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997334"/>
    <w:pPr>
      <w:outlineLvl w:val="9"/>
    </w:pPr>
  </w:style>
  <w:style w:type="paragraph" w:customStyle="1" w:styleId="aa">
    <w:name w:val="Таблица Текст"/>
    <w:basedOn w:val="a"/>
    <w:qFormat/>
    <w:rsid w:val="00997334"/>
    <w:pPr>
      <w:suppressAutoHyphens/>
      <w:spacing w:before="40" w:after="40"/>
      <w:jc w:val="center"/>
    </w:pPr>
    <w:rPr>
      <w:sz w:val="24"/>
    </w:rPr>
  </w:style>
  <w:style w:type="paragraph" w:customStyle="1" w:styleId="ab">
    <w:name w:val="Таблица Шапка Мелкая"/>
    <w:basedOn w:val="a"/>
    <w:qFormat/>
    <w:rsid w:val="00997334"/>
    <w:pPr>
      <w:keepNext/>
      <w:suppressAutoHyphens/>
      <w:spacing w:before="120" w:after="120"/>
      <w:jc w:val="center"/>
    </w:pPr>
    <w:rPr>
      <w:b/>
      <w:sz w:val="18"/>
      <w:szCs w:val="18"/>
    </w:rPr>
  </w:style>
  <w:style w:type="paragraph" w:customStyle="1" w:styleId="ac">
    <w:name w:val="Таблица Текст Мелкий"/>
    <w:basedOn w:val="aa"/>
    <w:qFormat/>
    <w:rsid w:val="00997334"/>
    <w:rPr>
      <w:sz w:val="16"/>
      <w:szCs w:val="16"/>
      <w:lang w:val="en-US"/>
    </w:rPr>
  </w:style>
  <w:style w:type="paragraph" w:customStyle="1" w:styleId="ad">
    <w:name w:val="Рисунок"/>
    <w:basedOn w:val="a"/>
    <w:qFormat/>
    <w:rsid w:val="00997334"/>
    <w:pPr>
      <w:keepNext/>
      <w:keepLines/>
      <w:spacing w:before="120" w:after="120" w:line="360" w:lineRule="auto"/>
      <w:jc w:val="center"/>
    </w:pPr>
    <w:rPr>
      <w:szCs w:val="24"/>
      <w:lang w:val="en-US"/>
    </w:rPr>
  </w:style>
  <w:style w:type="paragraph" w:customStyle="1" w:styleId="ae">
    <w:name w:val="Формула"/>
    <w:basedOn w:val="a"/>
    <w:link w:val="af"/>
    <w:qFormat/>
    <w:rsid w:val="00997334"/>
    <w:pPr>
      <w:tabs>
        <w:tab w:val="center" w:pos="4820"/>
        <w:tab w:val="right" w:pos="9639"/>
      </w:tabs>
      <w:spacing w:before="240" w:after="240" w:line="360" w:lineRule="auto"/>
    </w:pPr>
    <w:rPr>
      <w:sz w:val="28"/>
      <w:szCs w:val="24"/>
    </w:rPr>
  </w:style>
  <w:style w:type="character" w:customStyle="1" w:styleId="af">
    <w:name w:val="Формула Знак"/>
    <w:link w:val="ae"/>
    <w:rsid w:val="00997334"/>
    <w:rPr>
      <w:sz w:val="28"/>
      <w:szCs w:val="24"/>
    </w:rPr>
  </w:style>
  <w:style w:type="paragraph" w:customStyle="1" w:styleId="af0">
    <w:name w:val="Таблица Текст Мелкий Узкий"/>
    <w:basedOn w:val="ac"/>
    <w:qFormat/>
    <w:rsid w:val="00997334"/>
    <w:rPr>
      <w:w w:val="80"/>
    </w:rPr>
  </w:style>
  <w:style w:type="paragraph" w:customStyle="1" w:styleId="11">
    <w:name w:val="Стиль1"/>
    <w:basedOn w:val="a"/>
    <w:qFormat/>
    <w:rsid w:val="00997334"/>
    <w:pPr>
      <w:jc w:val="center"/>
    </w:pPr>
  </w:style>
  <w:style w:type="paragraph" w:customStyle="1" w:styleId="21">
    <w:name w:val="Стиль2"/>
    <w:basedOn w:val="a"/>
    <w:qFormat/>
    <w:rsid w:val="00997334"/>
    <w:rPr>
      <w:sz w:val="24"/>
    </w:rPr>
  </w:style>
  <w:style w:type="paragraph" w:customStyle="1" w:styleId="31">
    <w:name w:val="Стиль3"/>
    <w:basedOn w:val="ae"/>
    <w:qFormat/>
    <w:rsid w:val="00997334"/>
    <w:pPr>
      <w:spacing w:before="0" w:after="0" w:line="240" w:lineRule="auto"/>
    </w:pPr>
    <w:rPr>
      <w:position w:val="-36"/>
      <w:sz w:val="22"/>
      <w:szCs w:val="22"/>
    </w:rPr>
  </w:style>
  <w:style w:type="paragraph" w:styleId="af1">
    <w:name w:val="Subtitle"/>
    <w:basedOn w:val="a"/>
    <w:next w:val="a"/>
    <w:link w:val="af2"/>
    <w:uiPriority w:val="11"/>
    <w:qFormat/>
    <w:rsid w:val="009973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9973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997334"/>
    <w:rPr>
      <w:b/>
      <w:bCs/>
    </w:rPr>
  </w:style>
  <w:style w:type="paragraph" w:styleId="af4">
    <w:name w:val="No Spacing"/>
    <w:uiPriority w:val="1"/>
    <w:qFormat/>
    <w:rsid w:val="00997334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997334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997334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9973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997334"/>
    <w:rPr>
      <w:b/>
      <w:bCs/>
      <w:i/>
      <w:iCs/>
      <w:color w:val="4F81BD" w:themeColor="accent1"/>
    </w:rPr>
  </w:style>
  <w:style w:type="character" w:styleId="af7">
    <w:name w:val="Subtle Emphasis"/>
    <w:basedOn w:val="a0"/>
    <w:uiPriority w:val="19"/>
    <w:qFormat/>
    <w:rsid w:val="00997334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997334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997334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997334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997334"/>
    <w:rPr>
      <w:b/>
      <w:bCs/>
      <w:smallCaps/>
      <w:spacing w:val="5"/>
    </w:rPr>
  </w:style>
  <w:style w:type="paragraph" w:styleId="32">
    <w:name w:val="Body Text Indent 3"/>
    <w:basedOn w:val="a"/>
    <w:link w:val="33"/>
    <w:rsid w:val="00086D95"/>
    <w:pPr>
      <w:pBdr>
        <w:top w:val="single" w:sz="6" w:space="1" w:color="auto"/>
        <w:left w:val="single" w:sz="6" w:space="4" w:color="auto"/>
        <w:bottom w:val="single" w:sz="6" w:space="31" w:color="auto"/>
        <w:right w:val="single" w:sz="6" w:space="10" w:color="auto"/>
      </w:pBdr>
      <w:ind w:right="422" w:firstLine="708"/>
      <w:jc w:val="both"/>
    </w:pPr>
    <w:rPr>
      <w:sz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086D95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Dolzhikov</dc:creator>
  <cp:keywords/>
  <dc:description/>
  <cp:lastModifiedBy>KOSTIN</cp:lastModifiedBy>
  <cp:revision>4</cp:revision>
  <dcterms:created xsi:type="dcterms:W3CDTF">2019-07-01T06:31:00Z</dcterms:created>
  <dcterms:modified xsi:type="dcterms:W3CDTF">2019-07-04T07:18:00Z</dcterms:modified>
</cp:coreProperties>
</file>