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08D0F3F3" w:rsidR="006F4EEF" w:rsidRPr="00B559D7" w:rsidRDefault="0069084D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Стартовал прием заявок </w:t>
      </w:r>
      <w:r w:rsidR="00E93B8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от</w:t>
      </w:r>
      <w:r w:rsidRPr="00B559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молодых ученых на соискание </w:t>
      </w:r>
      <w:r w:rsidR="0022669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</w:t>
      </w:r>
      <w:r w:rsidRPr="00B559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ремии Правительства Москвы</w:t>
      </w:r>
    </w:p>
    <w:p w14:paraId="264CF3CD" w14:textId="0F705932" w:rsidR="009E2032" w:rsidRPr="00B559D7" w:rsidRDefault="009E2032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Всего присудят 50 премий по </w:t>
      </w:r>
      <w:r w:rsidR="00A376A6" w:rsidRPr="00A376A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четыре</w:t>
      </w:r>
      <w:r w:rsidRPr="00A376A6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миллиона рублей.</w:t>
      </w:r>
    </w:p>
    <w:p w14:paraId="5E8A6EAB" w14:textId="2264F8A4" w:rsidR="009E2032" w:rsidRDefault="0069084D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Открылся прием заявок на соискание премии Правительства Москвы молодым ученым за 202</w:t>
      </w:r>
      <w:r w:rsidR="00A376A6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год. </w:t>
      </w:r>
      <w:r w:rsidR="00A376A6">
        <w:rPr>
          <w:rFonts w:ascii="Times New Roman" w:eastAsia="Times New Roman" w:hAnsi="Times New Roman" w:cs="Times New Roman"/>
          <w:sz w:val="28"/>
          <w:szCs w:val="28"/>
          <w:lang w:val="ru-RU"/>
        </w:rPr>
        <w:t>С этого года</w:t>
      </w:r>
      <w:r w:rsidR="00A376A6" w:rsidRPr="00A376A6">
        <w:rPr>
          <w:lang w:val="ru-RU"/>
        </w:rPr>
        <w:t xml:space="preserve"> </w:t>
      </w:r>
      <w:r w:rsidR="00A376A6" w:rsidRPr="00A37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размер премий молодым ученым увеличен с 2 млн до 4 млн рублей. </w:t>
      </w:r>
      <w:r w:rsidR="00A37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E2032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Всего присудят 50 премий. Участники представят проекты в 22 номинациях.</w:t>
      </w:r>
      <w:r w:rsidR="00227E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 этом рассказала з</w:t>
      </w:r>
      <w:r w:rsidR="00227E78" w:rsidRPr="001771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аместитель </w:t>
      </w:r>
      <w:r w:rsidR="00227E78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="00227E78" w:rsidRPr="00177172">
        <w:rPr>
          <w:rFonts w:ascii="Times New Roman" w:eastAsia="Times New Roman" w:hAnsi="Times New Roman" w:cs="Times New Roman"/>
          <w:sz w:val="28"/>
          <w:szCs w:val="28"/>
          <w:lang w:val="ru-RU"/>
        </w:rPr>
        <w:t>эра Москвы по вопросам социального развития</w:t>
      </w:r>
      <w:r w:rsidR="00227E7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27E78" w:rsidRPr="0017717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Анастасия Ракова</w:t>
      </w:r>
      <w:r w:rsidR="00227E7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AE60A77" w14:textId="434AD2E6" w:rsidR="000E49C6" w:rsidRDefault="00227E78" w:rsidP="00227E78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1771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«</w:t>
      </w:r>
      <w:r w:rsidR="00A376A6" w:rsidRP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2024 году на соискание премии поступило 1 332 заявки, представляющих 310 организаций</w:t>
      </w:r>
      <w:r w:rsid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="00A376A6" w:rsidRP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Лауреатами стали 78 человек, представляющих 41 организацию.  </w:t>
      </w:r>
      <w:r w:rsidRPr="001771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Москва — один </w:t>
      </w:r>
      <w:proofErr w:type="gramStart"/>
      <w:r w:rsidRPr="001771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из </w:t>
      </w:r>
      <w:r w:rsid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лидеров</w:t>
      </w:r>
      <w:proofErr w:type="gramEnd"/>
      <w:r w:rsid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среди мегаполисов </w:t>
      </w:r>
      <w:r w:rsidRPr="001771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в области науки и поддержки </w:t>
      </w:r>
      <w:r w:rsid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ученых</w:t>
      </w:r>
      <w:r w:rsidRPr="0017717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В этом году</w:t>
      </w:r>
      <w:r w:rsidR="00A376A6" w:rsidRPr="00A376A6">
        <w:rPr>
          <w:lang w:val="ru-RU"/>
        </w:rPr>
        <w:t xml:space="preserve"> </w:t>
      </w:r>
      <w:r w:rsidR="00A376A6" w:rsidRP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размер премий молодым ученым увеличен с 2 млн до 4 млн рублей</w:t>
      </w:r>
      <w:r w:rsidR="00A376A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. </w:t>
      </w:r>
      <w:r w:rsid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Премии вручаются в</w:t>
      </w:r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22 номинациях. В области научных исследований это «Математика, механика и информатика», «Физика и астрономия», «Химия и науки о материалах», «Биология», «Медицинские науки», «Науки о Земле», «Общественные науки», «Гуманитарные науки», «Информационно-коммуникационные технологии», «Технические и инженерные науки» и «Наука — мегаполису»; в области разработок — «Авиационная и космическая техника», «Городская инфраструктура», «Биотехнологии», «Фармацевтика, медицинское оборудование и материалы», «Новые материалы и </w:t>
      </w:r>
      <w:proofErr w:type="spellStart"/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нанотехнологии</w:t>
      </w:r>
      <w:proofErr w:type="spellEnd"/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», «Передовые промышленные технологии», «Передача, хранение, обработка, защита информации», «Приборостроение», «Технологии экологического развития», «Электроника и средства</w:t>
      </w:r>
      <w:bookmarkStart w:id="0" w:name="_GoBack"/>
      <w:bookmarkEnd w:id="0"/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связи» и «</w:t>
      </w:r>
      <w:proofErr w:type="spellStart"/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Энергоэффективность</w:t>
      </w:r>
      <w:proofErr w:type="spellEnd"/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и энергосбережение»</w:t>
      </w:r>
      <w:r w:rsid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="000E49C6" w:rsidRP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— </w:t>
      </w:r>
      <w:r w:rsidR="000E49C6" w:rsidRPr="000E49C6">
        <w:rPr>
          <w:rFonts w:ascii="Times New Roman" w:eastAsia="Times New Roman" w:hAnsi="Times New Roman" w:cs="Times New Roman"/>
          <w:sz w:val="28"/>
          <w:szCs w:val="28"/>
          <w:lang w:val="ru-RU"/>
        </w:rPr>
        <w:t>подчеркнула вице мэр</w:t>
      </w:r>
      <w:r w:rsidR="000E49C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.</w:t>
      </w:r>
    </w:p>
    <w:p w14:paraId="00000004" w14:textId="503BDA1D" w:rsidR="006F4EEF" w:rsidRDefault="0069084D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Награда вручается за достижение выдающихся результатов в фундаментальных и прикладных исследованиях в области естественных, технических и гуманитарных наук. Кроме того, ее можно получить за разработку и внедрение технологий, техники, приборов, материалов и веществ, </w:t>
      </w:r>
      <w:r w:rsidR="009E2032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которые повышают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эффективност</w:t>
      </w:r>
      <w:r w:rsidR="009E2032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деятельности в реальном секторе экономики и социальной сфере Москвы.</w:t>
      </w:r>
    </w:p>
    <w:p w14:paraId="38EFE52E" w14:textId="38F47C2E" w:rsidR="004311A7" w:rsidRPr="00B559D7" w:rsidRDefault="0069084D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области научных исследований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11A7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участники представляют проекты в следующих номинациях: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«Математика, механика и информатика», «Физика и астрономия», «Химия и науки о материалах», «Биология», «Медицинские науки», «Науки о Земле», «Общественные науки», «Гуманитарные науки», «Информационно-коммуникационные технологии», «Технические и инженерные науки» и «Наука — мегаполису»</w:t>
      </w:r>
      <w:r w:rsidR="004311A7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6" w14:textId="1B1A53DD" w:rsidR="006F4EEF" w:rsidRPr="00B559D7" w:rsidRDefault="004311A7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области разработок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такие: «Авиационная и космическая техника», «Городская инфраструктура», «Биотехнологии», «Фармацевтика, медицинское оборудование и материалы», «Новые материалы и нанотехнологии», «Передовые промышленные технологии», «Передача, 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хранение, обработка, защита информации», «Приборостроение», «Технологии экологического развития», «Электроника и средства связи» и «Энергоэффективность и энергосбережение».</w:t>
      </w:r>
    </w:p>
    <w:p w14:paraId="00000007" w14:textId="7AB25AD8" w:rsidR="006F4EEF" w:rsidRPr="00B559D7" w:rsidRDefault="0069084D" w:rsidP="00B559D7">
      <w:pPr>
        <w:spacing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Участие в конкурсе могут принять исследователи и разработчики в возрасте до 35 лет включительно, доктора наук — до 40 лет включительно. Представлять проекты можно как индивидуально, так и в составе научного коллектива (не более трех человек). Заявки принимаются до </w:t>
      </w:r>
      <w:r w:rsidRPr="00B559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1</w:t>
      </w:r>
      <w:r w:rsidR="00CB0CC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Pr="00B559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июля 202</w:t>
      </w:r>
      <w:r w:rsidR="000E49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B559D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</w:t>
      </w:r>
      <w:hyperlink r:id="rId6">
        <w:r w:rsidRPr="00B559D7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</w:t>
        </w:r>
      </w:hyperlink>
      <w:hyperlink r:id="rId7">
        <w:r w:rsidRPr="00B559D7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ru-RU"/>
          </w:rPr>
          <w:t>странице премии</w:t>
        </w:r>
      </w:hyperlink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. Итоги конкурса подведут в январе 202</w:t>
      </w:r>
      <w:r w:rsidR="00A67935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14:paraId="00000009" w14:textId="21A3BDE3" w:rsidR="006F4EEF" w:rsidRPr="00B559D7" w:rsidRDefault="000E49C6" w:rsidP="000E49C6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49C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Всего за время существования премий о своих разработках заявили более 8 тыс. молодых ученых. Правительство Москвы вручило премии 758 исследователям на общую сумму 786 млн рублей. </w:t>
      </w:r>
      <w:r w:rsidR="0069084D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Организаторы конкурса — Правительство Москвы, столичный Департамент образования и науки, </w:t>
      </w:r>
      <w:r w:rsidR="0069084D" w:rsidRPr="00B559D7">
        <w:rPr>
          <w:rFonts w:ascii="Times New Roman" w:eastAsia="Times New Roman" w:hAnsi="Times New Roman" w:cs="Times New Roman"/>
          <w:sz w:val="28"/>
          <w:szCs w:val="28"/>
          <w:highlight w:val="white"/>
          <w:lang w:val="ru-RU"/>
        </w:rPr>
        <w:t>Московский городской педагогический университет</w:t>
      </w:r>
      <w:r w:rsidR="0069084D" w:rsidRPr="00B559D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6F4EEF" w:rsidRPr="00B559D7" w:rsidSect="00B81C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6A488" w14:textId="77777777" w:rsidR="001A0A93" w:rsidRDefault="001A0A93" w:rsidP="009E2032">
      <w:pPr>
        <w:spacing w:line="240" w:lineRule="auto"/>
      </w:pPr>
      <w:r>
        <w:separator/>
      </w:r>
    </w:p>
  </w:endnote>
  <w:endnote w:type="continuationSeparator" w:id="0">
    <w:p w14:paraId="1D4BCCA3" w14:textId="77777777" w:rsidR="001A0A93" w:rsidRDefault="001A0A93" w:rsidP="009E20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8F9E" w14:textId="77777777" w:rsidR="009E2032" w:rsidRDefault="009E20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CC656" w14:textId="77777777" w:rsidR="009E2032" w:rsidRDefault="009E20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39C3E" w14:textId="77777777" w:rsidR="009E2032" w:rsidRDefault="009E20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C5729" w14:textId="77777777" w:rsidR="001A0A93" w:rsidRDefault="001A0A93" w:rsidP="009E2032">
      <w:pPr>
        <w:spacing w:line="240" w:lineRule="auto"/>
      </w:pPr>
      <w:r>
        <w:separator/>
      </w:r>
    </w:p>
  </w:footnote>
  <w:footnote w:type="continuationSeparator" w:id="0">
    <w:p w14:paraId="70CDE4ED" w14:textId="77777777" w:rsidR="001A0A93" w:rsidRDefault="001A0A93" w:rsidP="009E20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781" w14:textId="77777777" w:rsidR="009E2032" w:rsidRDefault="009E20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14814" w14:textId="77777777" w:rsidR="009E2032" w:rsidRDefault="009E20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6B4E" w14:textId="77777777" w:rsidR="009E2032" w:rsidRDefault="009E20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EF"/>
    <w:rsid w:val="00012150"/>
    <w:rsid w:val="000E49C6"/>
    <w:rsid w:val="00177172"/>
    <w:rsid w:val="001A0A93"/>
    <w:rsid w:val="0022669C"/>
    <w:rsid w:val="00227E78"/>
    <w:rsid w:val="00340E64"/>
    <w:rsid w:val="00361118"/>
    <w:rsid w:val="003C3D15"/>
    <w:rsid w:val="004056ED"/>
    <w:rsid w:val="00423F47"/>
    <w:rsid w:val="0042692A"/>
    <w:rsid w:val="004311A7"/>
    <w:rsid w:val="004A465E"/>
    <w:rsid w:val="004F34B3"/>
    <w:rsid w:val="00564C98"/>
    <w:rsid w:val="0069084D"/>
    <w:rsid w:val="006A30CD"/>
    <w:rsid w:val="006F4EEF"/>
    <w:rsid w:val="007B7403"/>
    <w:rsid w:val="00920208"/>
    <w:rsid w:val="0096312B"/>
    <w:rsid w:val="009E2032"/>
    <w:rsid w:val="00A376A6"/>
    <w:rsid w:val="00A62045"/>
    <w:rsid w:val="00A67935"/>
    <w:rsid w:val="00AA12D4"/>
    <w:rsid w:val="00AB6838"/>
    <w:rsid w:val="00B01466"/>
    <w:rsid w:val="00B33833"/>
    <w:rsid w:val="00B559D7"/>
    <w:rsid w:val="00B81CD6"/>
    <w:rsid w:val="00BE27D8"/>
    <w:rsid w:val="00BE3F0B"/>
    <w:rsid w:val="00CB0CCD"/>
    <w:rsid w:val="00D1639C"/>
    <w:rsid w:val="00E93B8B"/>
    <w:rsid w:val="00FB6246"/>
    <w:rsid w:val="00FE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20DE6"/>
  <w15:docId w15:val="{FE707E54-CBFE-E14D-BD8B-A4CB1364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9E203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2032"/>
  </w:style>
  <w:style w:type="paragraph" w:styleId="a7">
    <w:name w:val="footer"/>
    <w:basedOn w:val="a"/>
    <w:link w:val="a8"/>
    <w:uiPriority w:val="99"/>
    <w:unhideWhenUsed/>
    <w:rsid w:val="009E203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2032"/>
  </w:style>
  <w:style w:type="paragraph" w:styleId="a9">
    <w:name w:val="Revision"/>
    <w:hidden/>
    <w:uiPriority w:val="99"/>
    <w:semiHidden/>
    <w:rsid w:val="009E2032"/>
    <w:pPr>
      <w:spacing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0121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2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auka.mos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ka.mos.ru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Сытдыков Григорий Михайлович</cp:lastModifiedBy>
  <cp:revision>2</cp:revision>
  <dcterms:created xsi:type="dcterms:W3CDTF">2025-04-08T06:48:00Z</dcterms:created>
  <dcterms:modified xsi:type="dcterms:W3CDTF">2025-04-08T06:48:00Z</dcterms:modified>
</cp:coreProperties>
</file>