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05" w:rsidRDefault="00214905" w:rsidP="00214905">
      <w:pPr>
        <w:pStyle w:val="a3"/>
        <w:jc w:val="center"/>
        <w:rPr>
          <w:b/>
          <w:sz w:val="24"/>
          <w:szCs w:val="24"/>
        </w:rPr>
      </w:pPr>
      <w:r w:rsidRPr="00AD3F3E">
        <w:rPr>
          <w:b/>
          <w:sz w:val="24"/>
          <w:szCs w:val="24"/>
        </w:rPr>
        <w:t>О регламенте проведения отчетной сессии и рассмотрения заявок молодежных научных школ</w:t>
      </w:r>
      <w:r>
        <w:rPr>
          <w:b/>
          <w:sz w:val="24"/>
          <w:szCs w:val="24"/>
        </w:rPr>
        <w:t xml:space="preserve"> и заявок на стипендии имени В.А. Трапезникова</w:t>
      </w:r>
      <w:r>
        <w:rPr>
          <w:b/>
          <w:sz w:val="24"/>
          <w:szCs w:val="24"/>
        </w:rPr>
        <w:br/>
      </w:r>
      <w:r w:rsidRPr="00AD3F3E">
        <w:rPr>
          <w:b/>
          <w:sz w:val="24"/>
          <w:szCs w:val="24"/>
        </w:rPr>
        <w:t xml:space="preserve"> Института проблем управления им. В.А. Трапезникова Российской академии наук </w:t>
      </w:r>
    </w:p>
    <w:p w:rsidR="00214905" w:rsidRDefault="00214905" w:rsidP="00214905">
      <w:pPr>
        <w:pStyle w:val="a3"/>
        <w:jc w:val="center"/>
        <w:rPr>
          <w:b/>
          <w:sz w:val="24"/>
          <w:szCs w:val="24"/>
        </w:rPr>
      </w:pPr>
      <w:r w:rsidRPr="00CE5A2A">
        <w:rPr>
          <w:b/>
          <w:sz w:val="24"/>
          <w:szCs w:val="24"/>
        </w:rPr>
        <w:t xml:space="preserve">19 мая (понедельник), 22 мая (четверг), </w:t>
      </w:r>
      <w:r>
        <w:rPr>
          <w:b/>
          <w:sz w:val="24"/>
          <w:szCs w:val="24"/>
        </w:rPr>
        <w:t>29 мая (четверг),</w:t>
      </w:r>
      <w:r>
        <w:rPr>
          <w:b/>
          <w:sz w:val="24"/>
          <w:szCs w:val="24"/>
        </w:rPr>
        <w:br/>
      </w:r>
      <w:r w:rsidRPr="00CE5A2A">
        <w:rPr>
          <w:b/>
          <w:sz w:val="24"/>
          <w:szCs w:val="24"/>
        </w:rPr>
        <w:t xml:space="preserve">2 июня (понедельник), 5 июня (четверг) </w:t>
      </w:r>
      <w:r>
        <w:rPr>
          <w:b/>
          <w:sz w:val="24"/>
          <w:szCs w:val="24"/>
        </w:rPr>
        <w:t xml:space="preserve">2025 г. </w:t>
      </w:r>
    </w:p>
    <w:p w:rsidR="00214905" w:rsidRPr="00AD3F3E" w:rsidRDefault="00214905" w:rsidP="0021490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МКЗ, 11-00</w:t>
      </w:r>
    </w:p>
    <w:p w:rsidR="00214905" w:rsidRDefault="00214905" w:rsidP="00214905">
      <w:pPr>
        <w:pStyle w:val="a3"/>
        <w:spacing w:line="240" w:lineRule="auto"/>
        <w:ind w:left="0"/>
        <w:jc w:val="center"/>
        <w:rPr>
          <w:b/>
          <w:color w:val="FF0000"/>
          <w:sz w:val="24"/>
          <w:szCs w:val="24"/>
        </w:rPr>
      </w:pPr>
    </w:p>
    <w:p w:rsidR="00214905" w:rsidRDefault="00214905" w:rsidP="00214905">
      <w:pPr>
        <w:pStyle w:val="a3"/>
        <w:spacing w:line="240" w:lineRule="auto"/>
        <w:ind w:left="0"/>
        <w:jc w:val="center"/>
        <w:rPr>
          <w:b/>
          <w:color w:val="FF0000"/>
          <w:sz w:val="24"/>
          <w:szCs w:val="24"/>
        </w:rPr>
      </w:pPr>
      <w:r w:rsidRPr="00E8796E">
        <w:rPr>
          <w:b/>
          <w:color w:val="FF0000"/>
          <w:sz w:val="24"/>
          <w:szCs w:val="24"/>
        </w:rPr>
        <w:t>Презентации выступлений участников МНШ необходимо загрузить до начала заседани</w:t>
      </w:r>
      <w:r>
        <w:rPr>
          <w:b/>
          <w:color w:val="FF0000"/>
          <w:sz w:val="24"/>
          <w:szCs w:val="24"/>
        </w:rPr>
        <w:t>я.</w:t>
      </w:r>
    </w:p>
    <w:p w:rsidR="00214905" w:rsidRPr="00E8796E" w:rsidRDefault="00214905" w:rsidP="00214905">
      <w:pPr>
        <w:pStyle w:val="a3"/>
        <w:spacing w:line="240" w:lineRule="auto"/>
        <w:ind w:left="0"/>
        <w:jc w:val="center"/>
        <w:rPr>
          <w:b/>
          <w:color w:val="FF0000"/>
          <w:sz w:val="24"/>
          <w:szCs w:val="24"/>
        </w:rPr>
      </w:pPr>
    </w:p>
    <w:p w:rsidR="00214905" w:rsidRDefault="00214905" w:rsidP="00214905">
      <w:pPr>
        <w:pStyle w:val="a3"/>
        <w:numPr>
          <w:ilvl w:val="0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Рассмотрение отчетов, </w:t>
      </w:r>
      <w:r w:rsidRPr="00A77861">
        <w:rPr>
          <w:rFonts w:eastAsia="Times New Roman"/>
          <w:sz w:val="24"/>
          <w:szCs w:val="24"/>
          <w:lang w:eastAsia="ru-RU"/>
        </w:rPr>
        <w:t>заявок молодежных научных школ (далее – МНШ)</w:t>
      </w:r>
      <w:r>
        <w:rPr>
          <w:rFonts w:eastAsia="Times New Roman"/>
          <w:sz w:val="24"/>
          <w:szCs w:val="24"/>
          <w:lang w:eastAsia="ru-RU"/>
        </w:rPr>
        <w:t xml:space="preserve"> и заявок на стипендии имени В.А. Трапезникова</w:t>
      </w:r>
      <w:r w:rsidRPr="00A77861">
        <w:rPr>
          <w:rFonts w:eastAsia="Times New Roman"/>
          <w:sz w:val="24"/>
          <w:szCs w:val="24"/>
          <w:lang w:eastAsia="ru-RU"/>
        </w:rPr>
        <w:t xml:space="preserve"> проводятся на специальн</w:t>
      </w:r>
      <w:r>
        <w:rPr>
          <w:rFonts w:eastAsia="Times New Roman"/>
          <w:sz w:val="24"/>
          <w:szCs w:val="24"/>
          <w:lang w:eastAsia="ru-RU"/>
        </w:rPr>
        <w:t>ых</w:t>
      </w:r>
      <w:r w:rsidRPr="00A77861">
        <w:rPr>
          <w:rFonts w:eastAsia="Times New Roman"/>
          <w:sz w:val="24"/>
          <w:szCs w:val="24"/>
          <w:lang w:eastAsia="ru-RU"/>
        </w:rPr>
        <w:t xml:space="preserve"> заседани</w:t>
      </w:r>
      <w:r>
        <w:rPr>
          <w:rFonts w:eastAsia="Times New Roman"/>
          <w:sz w:val="24"/>
          <w:szCs w:val="24"/>
          <w:lang w:eastAsia="ru-RU"/>
        </w:rPr>
        <w:t xml:space="preserve">ях – научных сессиях – </w:t>
      </w:r>
      <w:r w:rsidRPr="00A77861">
        <w:rPr>
          <w:rFonts w:eastAsia="Times New Roman"/>
          <w:sz w:val="24"/>
          <w:szCs w:val="24"/>
          <w:lang w:eastAsia="ru-RU"/>
        </w:rPr>
        <w:t>Ученого совета.</w:t>
      </w:r>
    </w:p>
    <w:p w:rsidR="00214905" w:rsidRPr="00A77861" w:rsidRDefault="00214905" w:rsidP="00214905">
      <w:pPr>
        <w:pStyle w:val="a3"/>
        <w:numPr>
          <w:ilvl w:val="0"/>
          <w:numId w:val="1"/>
        </w:numPr>
        <w:shd w:val="clear" w:color="auto" w:fill="FFFFFF"/>
        <w:spacing w:after="0" w:line="280" w:lineRule="exact"/>
        <w:rPr>
          <w:rFonts w:eastAsia="Times New Roman"/>
          <w:sz w:val="24"/>
          <w:szCs w:val="24"/>
          <w:lang w:eastAsia="ru-RU"/>
        </w:rPr>
      </w:pPr>
      <w:r w:rsidRPr="00A77861">
        <w:rPr>
          <w:rFonts w:eastAsia="Times New Roman"/>
          <w:sz w:val="24"/>
          <w:szCs w:val="24"/>
          <w:lang w:eastAsia="ru-RU"/>
        </w:rPr>
        <w:t>Порядок выступления МНШ на заседании Ученого совета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214905" w:rsidRPr="00A77861" w:rsidRDefault="00214905" w:rsidP="00214905">
      <w:pPr>
        <w:pStyle w:val="a3"/>
        <w:numPr>
          <w:ilvl w:val="1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A77861">
        <w:rPr>
          <w:rFonts w:eastAsia="Times New Roman"/>
          <w:sz w:val="24"/>
          <w:szCs w:val="24"/>
          <w:lang w:eastAsia="ru-RU"/>
        </w:rPr>
        <w:t xml:space="preserve">Руководители МНШ </w:t>
      </w:r>
      <w:r>
        <w:rPr>
          <w:rFonts w:eastAsia="Times New Roman"/>
          <w:sz w:val="24"/>
          <w:szCs w:val="24"/>
          <w:lang w:eastAsia="ru-RU"/>
        </w:rPr>
        <w:t>и д</w:t>
      </w:r>
      <w:r w:rsidRPr="00A77861">
        <w:rPr>
          <w:rFonts w:eastAsia="Times New Roman"/>
          <w:sz w:val="24"/>
          <w:szCs w:val="24"/>
          <w:lang w:eastAsia="ru-RU"/>
        </w:rPr>
        <w:t>октора наук</w:t>
      </w:r>
      <w:r>
        <w:rPr>
          <w:rFonts w:eastAsia="Times New Roman"/>
          <w:sz w:val="24"/>
          <w:szCs w:val="24"/>
          <w:lang w:eastAsia="ru-RU"/>
        </w:rPr>
        <w:t xml:space="preserve">, входящие в </w:t>
      </w:r>
      <w:r w:rsidRPr="00A77861">
        <w:rPr>
          <w:rFonts w:eastAsia="Times New Roman"/>
          <w:sz w:val="24"/>
          <w:szCs w:val="24"/>
          <w:lang w:eastAsia="ru-RU"/>
        </w:rPr>
        <w:t>МНШ</w:t>
      </w:r>
      <w:r>
        <w:rPr>
          <w:rFonts w:eastAsia="Times New Roman"/>
          <w:sz w:val="24"/>
          <w:szCs w:val="24"/>
          <w:lang w:eastAsia="ru-RU"/>
        </w:rPr>
        <w:t>,</w:t>
      </w:r>
      <w:r w:rsidRPr="00A77861">
        <w:rPr>
          <w:rFonts w:eastAsia="Times New Roman"/>
          <w:sz w:val="24"/>
          <w:szCs w:val="24"/>
          <w:lang w:eastAsia="ru-RU"/>
        </w:rPr>
        <w:t xml:space="preserve"> не </w:t>
      </w:r>
      <w:r>
        <w:rPr>
          <w:rFonts w:eastAsia="Times New Roman"/>
          <w:sz w:val="24"/>
          <w:szCs w:val="24"/>
          <w:lang w:eastAsia="ru-RU"/>
        </w:rPr>
        <w:t>выступают</w:t>
      </w:r>
      <w:r w:rsidRPr="00A77861">
        <w:rPr>
          <w:rFonts w:eastAsia="Times New Roman"/>
          <w:sz w:val="24"/>
          <w:szCs w:val="24"/>
          <w:lang w:eastAsia="ru-RU"/>
        </w:rPr>
        <w:t xml:space="preserve"> за исключением случаев, когда подаются заявки для вновь сформированных школ.</w:t>
      </w:r>
    </w:p>
    <w:p w:rsidR="00214905" w:rsidRPr="00A77861" w:rsidRDefault="00214905" w:rsidP="00214905">
      <w:pPr>
        <w:pStyle w:val="a3"/>
        <w:numPr>
          <w:ilvl w:val="1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A77861">
        <w:rPr>
          <w:rFonts w:eastAsia="Times New Roman"/>
          <w:sz w:val="24"/>
          <w:szCs w:val="24"/>
          <w:lang w:eastAsia="ru-RU"/>
        </w:rPr>
        <w:t xml:space="preserve">Для продолжающихся </w:t>
      </w:r>
      <w:r>
        <w:rPr>
          <w:rFonts w:eastAsia="Times New Roman"/>
          <w:sz w:val="24"/>
          <w:szCs w:val="24"/>
          <w:lang w:eastAsia="ru-RU"/>
        </w:rPr>
        <w:t>МНШ</w:t>
      </w:r>
      <w:r w:rsidRPr="00A77861">
        <w:rPr>
          <w:rFonts w:eastAsia="Times New Roman"/>
          <w:sz w:val="24"/>
          <w:szCs w:val="24"/>
          <w:lang w:eastAsia="ru-RU"/>
        </w:rPr>
        <w:t xml:space="preserve"> выступление </w:t>
      </w:r>
      <w:r w:rsidRPr="00F53B52">
        <w:rPr>
          <w:rFonts w:eastAsia="Times New Roman"/>
          <w:color w:val="000000"/>
          <w:sz w:val="24"/>
          <w:szCs w:val="24"/>
          <w:lang w:eastAsia="ru-RU"/>
        </w:rPr>
        <w:t xml:space="preserve">начинается с общего обзора работ школы за отчетный период и заявки на следующий год, которые делает один из старших участников школы без степени или с ученой степенью кандидата наук </w:t>
      </w:r>
      <w:r>
        <w:rPr>
          <w:rFonts w:eastAsia="Times New Roman"/>
          <w:sz w:val="24"/>
          <w:szCs w:val="24"/>
          <w:lang w:eastAsia="ru-RU"/>
        </w:rPr>
        <w:t xml:space="preserve">– </w:t>
      </w:r>
      <w:r w:rsidRPr="00A77861">
        <w:rPr>
          <w:rFonts w:eastAsia="Times New Roman"/>
          <w:sz w:val="24"/>
          <w:szCs w:val="24"/>
          <w:lang w:eastAsia="ru-RU"/>
        </w:rPr>
        <w:t>5 мин</w:t>
      </w:r>
    </w:p>
    <w:p w:rsidR="00214905" w:rsidRPr="00A77861" w:rsidRDefault="00214905" w:rsidP="00214905">
      <w:pPr>
        <w:pStyle w:val="a3"/>
        <w:numPr>
          <w:ilvl w:val="1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A77861">
        <w:rPr>
          <w:rFonts w:eastAsia="Times New Roman"/>
          <w:sz w:val="24"/>
          <w:szCs w:val="24"/>
          <w:lang w:eastAsia="ru-RU"/>
        </w:rPr>
        <w:t xml:space="preserve">Далее о своих результатах докладывает </w:t>
      </w:r>
      <w:r w:rsidRPr="00A77861">
        <w:rPr>
          <w:rFonts w:eastAsia="Times New Roman"/>
          <w:i/>
          <w:iCs/>
          <w:sz w:val="24"/>
          <w:szCs w:val="24"/>
          <w:lang w:eastAsia="ru-RU"/>
        </w:rPr>
        <w:t>каждый</w:t>
      </w:r>
      <w:r w:rsidRPr="00A77861">
        <w:rPr>
          <w:rFonts w:eastAsia="Times New Roman"/>
          <w:sz w:val="24"/>
          <w:szCs w:val="24"/>
          <w:lang w:eastAsia="ru-RU"/>
        </w:rPr>
        <w:t xml:space="preserve"> участник МНШ. Регламент </w:t>
      </w:r>
      <w:r>
        <w:rPr>
          <w:rFonts w:eastAsia="Times New Roman"/>
          <w:sz w:val="24"/>
          <w:szCs w:val="24"/>
          <w:lang w:eastAsia="ru-RU"/>
        </w:rPr>
        <w:t xml:space="preserve">на одного выступающего – </w:t>
      </w:r>
      <w:r w:rsidRPr="00A77861">
        <w:rPr>
          <w:rFonts w:eastAsia="Times New Roman"/>
          <w:sz w:val="24"/>
          <w:szCs w:val="24"/>
          <w:lang w:eastAsia="ru-RU"/>
        </w:rPr>
        <w:t>5 мин.</w:t>
      </w:r>
    </w:p>
    <w:p w:rsidR="00214905" w:rsidRPr="00A77861" w:rsidRDefault="00214905" w:rsidP="00214905">
      <w:pPr>
        <w:pStyle w:val="a3"/>
        <w:numPr>
          <w:ilvl w:val="1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A77861">
        <w:rPr>
          <w:rFonts w:eastAsia="Times New Roman"/>
          <w:sz w:val="24"/>
          <w:szCs w:val="24"/>
          <w:lang w:eastAsia="ru-RU"/>
        </w:rPr>
        <w:t xml:space="preserve">Время на вопросы отводится в конце выступления всей МНШ. Регламент </w:t>
      </w:r>
      <w:r>
        <w:rPr>
          <w:rFonts w:eastAsia="Times New Roman"/>
          <w:sz w:val="24"/>
          <w:szCs w:val="24"/>
          <w:lang w:eastAsia="ru-RU"/>
        </w:rPr>
        <w:t>– 10</w:t>
      </w:r>
      <w:r w:rsidRPr="00A77861">
        <w:rPr>
          <w:rFonts w:eastAsia="Times New Roman"/>
          <w:sz w:val="24"/>
          <w:szCs w:val="24"/>
          <w:lang w:eastAsia="ru-RU"/>
        </w:rPr>
        <w:t xml:space="preserve"> мин.</w:t>
      </w:r>
    </w:p>
    <w:p w:rsidR="00214905" w:rsidRDefault="00214905" w:rsidP="0021490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Заявки на стипендию им. В.А. Трапезникова заслушиваются в рамках сессий МНШ. Претендент, представивший в срок пакет документов, выступает с заявкой. Время доклада – 5 минут. После выступления отводится время на вопросы к претенденту – не более 5 минут.</w:t>
      </w:r>
    </w:p>
    <w:p w:rsidR="00214905" w:rsidRPr="00CE5A2A" w:rsidRDefault="00214905" w:rsidP="0021490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3211F5">
        <w:rPr>
          <w:rFonts w:eastAsia="Times New Roman"/>
          <w:sz w:val="24"/>
          <w:szCs w:val="24"/>
          <w:lang w:eastAsia="ru-RU"/>
        </w:rPr>
        <w:t xml:space="preserve">Для обеспечения указанного регламента выступлений организуется число научных сессий Ученого совета </w:t>
      </w:r>
      <w:r w:rsidRPr="00CE5A2A">
        <w:rPr>
          <w:rFonts w:eastAsia="Times New Roman"/>
          <w:sz w:val="24"/>
          <w:szCs w:val="24"/>
          <w:lang w:eastAsia="ru-RU"/>
        </w:rPr>
        <w:t>с 19 мая по 5 июня 2025 г., достаточное для заслушивания всех участников.</w:t>
      </w:r>
    </w:p>
    <w:p w:rsidR="00214905" w:rsidRPr="00CE5A2A" w:rsidRDefault="00214905" w:rsidP="00214905">
      <w:pPr>
        <w:pStyle w:val="a3"/>
        <w:numPr>
          <w:ilvl w:val="0"/>
          <w:numId w:val="1"/>
        </w:numPr>
        <w:shd w:val="clear" w:color="auto" w:fill="FFFFFF"/>
        <w:spacing w:after="0" w:line="280" w:lineRule="exact"/>
        <w:rPr>
          <w:rFonts w:eastAsia="Times New Roman"/>
          <w:sz w:val="24"/>
          <w:szCs w:val="24"/>
          <w:lang w:eastAsia="ru-RU"/>
        </w:rPr>
      </w:pPr>
      <w:r w:rsidRPr="00CE5A2A">
        <w:rPr>
          <w:rFonts w:eastAsia="Times New Roman"/>
          <w:sz w:val="24"/>
          <w:szCs w:val="24"/>
          <w:lang w:eastAsia="ru-RU"/>
        </w:rPr>
        <w:t>Порядок оценивания МНШ и заявок на стипендию им. В.А. Трапезникова:</w:t>
      </w:r>
    </w:p>
    <w:p w:rsidR="00214905" w:rsidRPr="00CE5A2A" w:rsidRDefault="00214905" w:rsidP="00214905">
      <w:pPr>
        <w:pStyle w:val="a3"/>
        <w:numPr>
          <w:ilvl w:val="1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CE5A2A">
        <w:rPr>
          <w:rFonts w:eastAsia="Times New Roman"/>
          <w:sz w:val="24"/>
          <w:szCs w:val="24"/>
          <w:lang w:eastAsia="ru-RU"/>
        </w:rPr>
        <w:t>Выступление каждого участника каждой МНШ оценивается отдельно.</w:t>
      </w:r>
    </w:p>
    <w:p w:rsidR="00214905" w:rsidRPr="00CE5A2A" w:rsidRDefault="00214905" w:rsidP="00214905">
      <w:pPr>
        <w:pStyle w:val="a3"/>
        <w:numPr>
          <w:ilvl w:val="1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CE5A2A">
        <w:rPr>
          <w:rFonts w:eastAsia="Times New Roman"/>
          <w:sz w:val="24"/>
          <w:szCs w:val="24"/>
          <w:lang w:eastAsia="ru-RU"/>
        </w:rPr>
        <w:t xml:space="preserve">Выступление претендентов на стипендию им. В.А. Трапезникова оцениваются отдельно. </w:t>
      </w:r>
    </w:p>
    <w:p w:rsidR="00214905" w:rsidRPr="00CE5A2A" w:rsidRDefault="00214905" w:rsidP="00214905">
      <w:pPr>
        <w:pStyle w:val="a3"/>
        <w:numPr>
          <w:ilvl w:val="1"/>
          <w:numId w:val="1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CE5A2A">
        <w:rPr>
          <w:rFonts w:eastAsia="Times New Roman"/>
          <w:sz w:val="24"/>
          <w:szCs w:val="24"/>
          <w:lang w:eastAsia="ru-RU"/>
        </w:rPr>
        <w:t xml:space="preserve">Оценки по МНШ выставляют две категории жюри: </w:t>
      </w:r>
    </w:p>
    <w:p w:rsidR="00214905" w:rsidRPr="00CE5A2A" w:rsidRDefault="00214905" w:rsidP="00214905">
      <w:pPr>
        <w:pStyle w:val="a3"/>
        <w:numPr>
          <w:ilvl w:val="0"/>
          <w:numId w:val="2"/>
        </w:numPr>
        <w:shd w:val="clear" w:color="auto" w:fill="FFFFFF"/>
        <w:spacing w:after="0" w:line="280" w:lineRule="exact"/>
        <w:jc w:val="both"/>
        <w:rPr>
          <w:rFonts w:eastAsia="Times New Roman"/>
          <w:sz w:val="24"/>
          <w:szCs w:val="24"/>
          <w:lang w:eastAsia="ru-RU"/>
        </w:rPr>
      </w:pPr>
      <w:r w:rsidRPr="00CE5A2A">
        <w:rPr>
          <w:rFonts w:eastAsia="Times New Roman"/>
          <w:sz w:val="24"/>
          <w:szCs w:val="24"/>
          <w:lang w:eastAsia="ru-RU"/>
        </w:rPr>
        <w:t>члены Ученого совета;</w:t>
      </w:r>
    </w:p>
    <w:p w:rsidR="00214905" w:rsidRPr="00F53B52" w:rsidRDefault="00214905" w:rsidP="00214905">
      <w:pPr>
        <w:pStyle w:val="a3"/>
        <w:numPr>
          <w:ilvl w:val="0"/>
          <w:numId w:val="2"/>
        </w:numPr>
        <w:shd w:val="clear" w:color="auto" w:fill="FFFFFF"/>
        <w:spacing w:after="0" w:line="280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53B52">
        <w:rPr>
          <w:rFonts w:eastAsia="Times New Roman"/>
          <w:color w:val="000000"/>
          <w:sz w:val="24"/>
          <w:szCs w:val="24"/>
          <w:lang w:eastAsia="ru-RU"/>
        </w:rPr>
        <w:t>молодые ученые, участники всех МНШ.</w:t>
      </w:r>
    </w:p>
    <w:p w:rsidR="00214905" w:rsidRPr="000F7FE1" w:rsidRDefault="00214905" w:rsidP="00214905">
      <w:pPr>
        <w:shd w:val="clear" w:color="auto" w:fill="FFFFFF"/>
        <w:spacing w:line="280" w:lineRule="exac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F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Оценивание по десятибалльной шкале происходит с учетом следующих </w:t>
      </w:r>
      <w:r w:rsidRPr="000F7FE1">
        <w:rPr>
          <w:rFonts w:ascii="Times New Roman" w:hAnsi="Times New Roman" w:cs="Times New Roman"/>
          <w:b w:val="0"/>
          <w:sz w:val="24"/>
          <w:szCs w:val="24"/>
        </w:rPr>
        <w:t>критериев: актуальность научного исследования, новизна полученных результатов, проработанность поставленной задачи, публикации, перспективы дальнейшей разработки темы, качество презентации и выступления.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учетом </w:t>
      </w:r>
      <w:r w:rsidRPr="00754397">
        <w:rPr>
          <w:rFonts w:eastAsia="Times New Roman"/>
          <w:sz w:val="24"/>
          <w:szCs w:val="24"/>
          <w:lang w:eastAsia="ru-RU"/>
        </w:rPr>
        <w:t xml:space="preserve">полученных оценок Ученый совет принимает решение о поддержке </w:t>
      </w:r>
      <w:r>
        <w:rPr>
          <w:rFonts w:eastAsia="Times New Roman"/>
          <w:sz w:val="24"/>
          <w:szCs w:val="24"/>
          <w:lang w:eastAsia="ru-RU"/>
        </w:rPr>
        <w:t>МНШ и их состава</w:t>
      </w:r>
      <w:r w:rsidRPr="00754397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Поддержанные </w:t>
      </w:r>
      <w:r w:rsidRPr="00A77861">
        <w:rPr>
          <w:rFonts w:eastAsia="Times New Roman"/>
          <w:sz w:val="24"/>
          <w:szCs w:val="24"/>
          <w:lang w:eastAsia="ru-RU"/>
        </w:rPr>
        <w:t>МНШ финансируются вне зависимости от полученных оценок, на основании списочного числа участников и их должностей.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35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5.4. Оценки заявок на стипендию им. В.А. Трапезникова выставляют члены Ученого совета с применением десятибалльной шкалы. </w:t>
      </w:r>
    </w:p>
    <w:p w:rsidR="00214905" w:rsidRPr="000F7FE1" w:rsidRDefault="00214905" w:rsidP="00214905">
      <w:pPr>
        <w:shd w:val="clear" w:color="auto" w:fill="FFFFFF"/>
        <w:spacing w:line="280" w:lineRule="exact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F7F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учетом полученных оценок Ученый совет принимает решение о поддержке претендента на стипендию им. В.А. Трапезникова. 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   При подготовке презентаций к выступлениям на сессии Ученого совета необходимо руководствоваться Положением о грантах для поддержки МНШ и учитывать следующее: 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35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6.1.  При подготовке выступления по отчету за очередной год </w:t>
      </w:r>
      <w:r w:rsidRPr="004570BE">
        <w:rPr>
          <w:rFonts w:eastAsia="Times New Roman"/>
          <w:sz w:val="24"/>
          <w:szCs w:val="24"/>
          <w:lang w:eastAsia="ru-RU"/>
        </w:rPr>
        <w:t>необходимо отразить степень выполнения поставленных в проекте задач, полученные за отчетный год результаты, методы и подходы, использованные в ходе выполнения проекта, характеристику новизны, а также выполнения обязательств по публикациям и участию в научных мероприятиях участников проекта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35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6.2. </w:t>
      </w:r>
      <w:r w:rsidRPr="004570BE">
        <w:rPr>
          <w:rFonts w:eastAsia="Times New Roman"/>
          <w:sz w:val="24"/>
          <w:szCs w:val="24"/>
          <w:lang w:eastAsia="ru-RU"/>
        </w:rPr>
        <w:t xml:space="preserve">При подготовке выступления по </w:t>
      </w:r>
      <w:r>
        <w:rPr>
          <w:rFonts w:eastAsia="Times New Roman"/>
          <w:sz w:val="24"/>
          <w:szCs w:val="24"/>
          <w:lang w:eastAsia="ru-RU"/>
        </w:rPr>
        <w:t>заявке</w:t>
      </w:r>
      <w:r w:rsidRPr="004570B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н</w:t>
      </w:r>
      <w:r w:rsidRPr="004570BE">
        <w:rPr>
          <w:rFonts w:eastAsia="Times New Roman"/>
          <w:sz w:val="24"/>
          <w:szCs w:val="24"/>
          <w:lang w:eastAsia="ru-RU"/>
        </w:rPr>
        <w:t xml:space="preserve">а </w:t>
      </w:r>
      <w:r>
        <w:rPr>
          <w:rFonts w:eastAsia="Times New Roman"/>
          <w:sz w:val="24"/>
          <w:szCs w:val="24"/>
          <w:lang w:eastAsia="ru-RU"/>
        </w:rPr>
        <w:t xml:space="preserve">плановый период необходимо отразить все аспекты заявки, указанные в Положении. </w:t>
      </w:r>
    </w:p>
    <w:p w:rsidR="00214905" w:rsidRPr="00DF5EDB" w:rsidRDefault="00214905" w:rsidP="00214905">
      <w:pPr>
        <w:pStyle w:val="a3"/>
        <w:shd w:val="clear" w:color="auto" w:fill="FFFFFF"/>
        <w:spacing w:after="0" w:line="280" w:lineRule="exact"/>
        <w:ind w:left="35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6.3. </w:t>
      </w:r>
      <w:r w:rsidRPr="00DF5EDB">
        <w:rPr>
          <w:rFonts w:eastAsia="Times New Roman"/>
          <w:sz w:val="24"/>
          <w:szCs w:val="24"/>
          <w:lang w:eastAsia="ru-RU"/>
        </w:rPr>
        <w:t>В заявке на продление/создание МНШ для каждого участника МНШ необходимо указать адрес электронной почты, а также: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 наличии, ученую степень;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выпускникам аспирантуры - год окончания аспирантуры и организацию;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аспирантам – год обучения и организацию;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выпускникам вузов – год окончания и вуз;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студентам – курс бакалавриата/магистратуры, вуз. </w:t>
      </w: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</w:p>
    <w:p w:rsidR="00214905" w:rsidRDefault="00214905" w:rsidP="00214905">
      <w:pPr>
        <w:pStyle w:val="a3"/>
        <w:shd w:val="clear" w:color="auto" w:fill="FFFFFF"/>
        <w:spacing w:after="0" w:line="280" w:lineRule="exac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Кроме того, студентам необходимо предоставить справку с места учебы, а выпускникам 2024 года – копию диплома без вкладыша не позднее 1 июня 2025 г. в </w:t>
      </w:r>
      <w:proofErr w:type="spellStart"/>
      <w:r>
        <w:rPr>
          <w:rFonts w:eastAsia="Times New Roman"/>
          <w:sz w:val="24"/>
          <w:szCs w:val="24"/>
          <w:lang w:eastAsia="ru-RU"/>
        </w:rPr>
        <w:t>каб</w:t>
      </w:r>
      <w:proofErr w:type="spellEnd"/>
      <w:r>
        <w:rPr>
          <w:rFonts w:eastAsia="Times New Roman"/>
          <w:sz w:val="24"/>
          <w:szCs w:val="24"/>
          <w:lang w:eastAsia="ru-RU"/>
        </w:rPr>
        <w:t>. 736 (</w:t>
      </w:r>
      <w:proofErr w:type="spellStart"/>
      <w:r>
        <w:rPr>
          <w:rFonts w:eastAsia="Times New Roman"/>
          <w:sz w:val="24"/>
          <w:szCs w:val="24"/>
          <w:lang w:eastAsia="ru-RU"/>
        </w:rPr>
        <w:t>Нижегородцевой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Е.В.).</w:t>
      </w:r>
    </w:p>
    <w:p w:rsidR="00214905" w:rsidRPr="00194CA2" w:rsidRDefault="00214905" w:rsidP="00214905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 w:val="0"/>
          <w:bCs w:val="0"/>
          <w:sz w:val="24"/>
          <w:szCs w:val="22"/>
          <w:lang w:eastAsia="en-US"/>
        </w:rPr>
      </w:pPr>
    </w:p>
    <w:p w:rsidR="006A093B" w:rsidRDefault="006A093B">
      <w:bookmarkStart w:id="0" w:name="_GoBack"/>
      <w:bookmarkEnd w:id="0"/>
    </w:p>
    <w:sectPr w:rsidR="006A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0020"/>
    <w:multiLevelType w:val="hybridMultilevel"/>
    <w:tmpl w:val="173E1E6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76D43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05"/>
    <w:rsid w:val="000060FC"/>
    <w:rsid w:val="0000762D"/>
    <w:rsid w:val="000C4DEC"/>
    <w:rsid w:val="001F6AFD"/>
    <w:rsid w:val="00214905"/>
    <w:rsid w:val="00682254"/>
    <w:rsid w:val="00697662"/>
    <w:rsid w:val="006A093B"/>
    <w:rsid w:val="00751C79"/>
    <w:rsid w:val="0092722C"/>
    <w:rsid w:val="00955B1A"/>
    <w:rsid w:val="00AB6109"/>
    <w:rsid w:val="00D63E93"/>
    <w:rsid w:val="00E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CE69-7287-460B-AB19-8E7B92B5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eastAsia="Calibri" w:hAnsi="Times New Roman" w:cs="Times New Roman"/>
      <w:b w:val="0"/>
      <w:bCs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2025-05-06T12:28:00Z</dcterms:created>
  <dcterms:modified xsi:type="dcterms:W3CDTF">2025-05-06T12:29:00Z</dcterms:modified>
</cp:coreProperties>
</file>