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2E3DE" w14:textId="7AB6393C" w:rsidR="00975125" w:rsidRDefault="00234DB0" w:rsidP="00234DB0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46C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246C"/>
          <w:spacing w:val="20"/>
          <w:sz w:val="28"/>
          <w:szCs w:val="28"/>
          <w:lang w:eastAsia="ru-RU"/>
        </w:rPr>
        <w:drawing>
          <wp:inline distT="0" distB="0" distL="0" distR="0" wp14:anchorId="3BBE9DCC" wp14:editId="2D3B5C46">
            <wp:extent cx="6120130" cy="8928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нформационное письмо 03.02.202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4000A" w14:textId="3B17320E" w:rsidR="001B07C5" w:rsidRPr="005914DB" w:rsidRDefault="00975125" w:rsidP="001B07C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46C"/>
          <w:spacing w:val="20"/>
          <w:sz w:val="28"/>
          <w:szCs w:val="28"/>
          <w:lang w:eastAsia="ru-RU"/>
        </w:rPr>
      </w:pPr>
      <w:r w:rsidRPr="005914DB">
        <w:rPr>
          <w:rFonts w:ascii="Times New Roman" w:eastAsia="Times New Roman" w:hAnsi="Times New Roman" w:cs="Times New Roman"/>
          <w:b/>
          <w:bCs/>
          <w:i/>
          <w:iCs/>
          <w:color w:val="00246C"/>
          <w:spacing w:val="20"/>
          <w:sz w:val="28"/>
          <w:szCs w:val="28"/>
          <w:lang w:eastAsia="ru-RU"/>
        </w:rPr>
        <w:t>Информационное сообщение</w:t>
      </w:r>
    </w:p>
    <w:p w14:paraId="75F25B91" w14:textId="5DC6641D" w:rsidR="001B07C5" w:rsidRDefault="001B07C5" w:rsidP="001B07C5">
      <w:pPr>
        <w:tabs>
          <w:tab w:val="center" w:pos="4677"/>
          <w:tab w:val="left" w:pos="77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EC568A" w14:textId="65A773AA" w:rsidR="0062249E" w:rsidRPr="0062249E" w:rsidRDefault="00132632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4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Конференция проводится </w:t>
      </w:r>
      <w:r w:rsidR="0062249E"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1998 года и уже стала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признанн</w:t>
      </w:r>
      <w:r w:rsidR="00E62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</w:t>
      </w:r>
      <w:r w:rsidR="00E62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форум</w:t>
      </w:r>
      <w:r w:rsidR="00E62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обсуждения наиболее актуальных </w:t>
      </w:r>
      <w:r w:rsidR="008F7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перспективных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вопросов </w:t>
      </w:r>
      <w:r w:rsidRPr="00132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математического моделирования и суперкомпьютерных вычислений</w:t>
      </w:r>
      <w:r w:rsidR="0062249E"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5C0AC32" w14:textId="1E969D01" w:rsidR="0062249E" w:rsidRPr="0062249E" w:rsidRDefault="0062249E" w:rsidP="0062249E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14:paraId="5B9ADF9E" w14:textId="34A28C7A" w:rsidR="0062249E" w:rsidRPr="00C0376F" w:rsidRDefault="001B07C5" w:rsidP="00321BC6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</w:pPr>
      <w:r w:rsidRPr="005914DB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Тематика конференции</w:t>
      </w:r>
    </w:p>
    <w:p w14:paraId="7FE1FAB9" w14:textId="77777777" w:rsidR="006E0163" w:rsidRPr="00B90069" w:rsidRDefault="006E0163" w:rsidP="006E01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0069">
        <w:rPr>
          <w:rFonts w:ascii="Times New Roman" w:hAnsi="Times New Roman" w:cs="Times New Roman"/>
          <w:sz w:val="24"/>
          <w:szCs w:val="24"/>
          <w:lang w:eastAsia="ru-RU"/>
        </w:rPr>
        <w:t>Тематика конференции представлена следующими направлениями, отражающими новейшие глобальные тенденции и приоритеты в развитии вычислительных технологий и систем:</w:t>
      </w:r>
    </w:p>
    <w:p w14:paraId="1B5C7D07" w14:textId="77777777" w:rsidR="006E0163" w:rsidRDefault="006E0163" w:rsidP="006E0163">
      <w:pPr>
        <w:keepNext/>
        <w:numPr>
          <w:ilvl w:val="0"/>
          <w:numId w:val="5"/>
        </w:numPr>
        <w:spacing w:after="0" w:line="240" w:lineRule="auto"/>
        <w:ind w:left="284" w:hanging="284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численных 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методов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математического моделирования 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физических процессов: </w:t>
      </w:r>
    </w:p>
    <w:p w14:paraId="463525B9" w14:textId="77777777" w:rsidR="006E0163" w:rsidRPr="00B90069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новые </w:t>
      </w:r>
      <w:r w:rsidRPr="00DD17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модели, методы и алгоритмы численного решения задач математической физики;</w:t>
      </w:r>
    </w:p>
    <w:p w14:paraId="7FF4FC2D" w14:textId="7C7DD559" w:rsidR="006E0163" w:rsidRDefault="006E0163" w:rsidP="00B97C54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8" w:hanging="284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численные методы, алгоритмы и 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>расчетные технологии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высокопараллельных вычислен</w:t>
      </w:r>
      <w:r w:rsidR="006F3023">
        <w:rPr>
          <w:rFonts w:ascii="Times New Roman" w:hAnsi="Times New Roman" w:cs="Times New Roman"/>
          <w:sz w:val="24"/>
          <w:szCs w:val="24"/>
          <w:lang w:eastAsia="ru-RU"/>
        </w:rPr>
        <w:t>ий на ЭВМ различной архитектуры;</w:t>
      </w:r>
    </w:p>
    <w:p w14:paraId="026EC16E" w14:textId="7A840F56" w:rsidR="006F3023" w:rsidRDefault="006F3023" w:rsidP="00B97C54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8" w:hanging="284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математические модели и численные методы для решения задач аэро-, гидро- и газодинамики, механики сплошной среды, электромагнитных процессов, процессов тепломассообмена, многофазной фильтрации, в том числе в связанной мультифизичной постановке;</w:t>
      </w:r>
    </w:p>
    <w:p w14:paraId="6F8D11BD" w14:textId="1796EEE2" w:rsidR="006F3023" w:rsidRDefault="00B97C54" w:rsidP="004E4DE1">
      <w:pPr>
        <w:keepNext/>
        <w:numPr>
          <w:ilvl w:val="0"/>
          <w:numId w:val="6"/>
        </w:numPr>
        <w:tabs>
          <w:tab w:val="num" w:pos="567"/>
        </w:tabs>
        <w:spacing w:after="120" w:line="240" w:lineRule="auto"/>
        <w:ind w:left="568" w:hanging="284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адаптация методов, </w:t>
      </w:r>
      <w:r w:rsidR="006F3023">
        <w:rPr>
          <w:rFonts w:ascii="Times New Roman" w:hAnsi="Times New Roman" w:cs="Times New Roman"/>
          <w:sz w:val="24"/>
          <w:szCs w:val="24"/>
          <w:lang w:eastAsia="ru-RU"/>
        </w:rPr>
        <w:t xml:space="preserve">алгоритмов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и прикладного программного обеспечения к гетерогенным высокопроизводительным вычислительным системам, использующим арифметические ускорители.</w:t>
      </w:r>
    </w:p>
    <w:p w14:paraId="747B3F9C" w14:textId="2CA2F1BF" w:rsidR="006E0163" w:rsidRDefault="006E0163" w:rsidP="006E0163">
      <w:pPr>
        <w:keepNext/>
        <w:numPr>
          <w:ilvl w:val="0"/>
          <w:numId w:val="5"/>
        </w:numPr>
        <w:spacing w:after="0" w:line="240" w:lineRule="auto"/>
        <w:ind w:left="284" w:hanging="284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DD17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и внедрение технологий суперкомпьютерного моделирования, искусственного интеллекта, анализа больших данных и машинного обучения в высокотехнологичных отраслях промышленности, а также в областях национальной безопасности, экономики, исследований климата и социальной сферы: </w:t>
      </w:r>
    </w:p>
    <w:p w14:paraId="374427DA" w14:textId="77777777" w:rsidR="006E0163" w:rsidRPr="00B90069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разработка </w:t>
      </w:r>
      <w:r w:rsidRPr="00DD172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импортозамещающего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прикладного программного обеспечения; </w:t>
      </w:r>
    </w:p>
    <w:p w14:paraId="4CB9AA7D" w14:textId="77777777" w:rsidR="006E0163" w:rsidRPr="00B90069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DD17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расчетных технологий в интересах решения задач проектирования и обоснования безопасности наукоемкой продукции предприятий;</w:t>
      </w:r>
    </w:p>
    <w:p w14:paraId="09CE6484" w14:textId="77777777" w:rsidR="006E0163" w:rsidRPr="00B90069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DD17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технологий полномасштабных компьютерных испытаний сложных технических систем на основе создания суперкомпьютерных двойников;</w:t>
      </w:r>
    </w:p>
    <w:p w14:paraId="4DF2CD08" w14:textId="77777777" w:rsidR="006E0163" w:rsidRPr="00DD172C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120" w:line="240" w:lineRule="auto"/>
        <w:ind w:left="568" w:hanging="284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методов математического </w:t>
      </w:r>
      <w:r w:rsidRPr="009F22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моделирования и программного обеспечения для решения прикладных задач на фотонных сопроцессорах</w:t>
      </w:r>
      <w:r w:rsidRPr="009F229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6B084C5" w14:textId="77777777" w:rsidR="006E0163" w:rsidRDefault="006E0163" w:rsidP="006E0163">
      <w:pPr>
        <w:keepNext/>
        <w:numPr>
          <w:ilvl w:val="0"/>
          <w:numId w:val="5"/>
        </w:numPr>
        <w:spacing w:after="0" w:line="240" w:lineRule="auto"/>
        <w:ind w:left="284" w:hanging="284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DD17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и создание перспективных вычислительных систем различного класса, включая системы на новых физических принципах и системы на базе отечественных компонентов:</w:t>
      </w:r>
    </w:p>
    <w:p w14:paraId="6CE263BD" w14:textId="77777777" w:rsidR="006E0163" w:rsidRPr="00B90069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B90069">
        <w:rPr>
          <w:rFonts w:ascii="Times New Roman" w:hAnsi="Times New Roman" w:cs="Times New Roman"/>
          <w:sz w:val="24"/>
          <w:szCs w:val="24"/>
          <w:lang w:eastAsia="ru-RU"/>
        </w:rPr>
        <w:t>проектирование и создание супер-ЭВМ для математических расчётов и анализа больших данных, в т.ч. с применением технологий искусственного интеллекта и машинного обучения, а также системного программного обеспечения для них;</w:t>
      </w:r>
    </w:p>
    <w:p w14:paraId="44193256" w14:textId="77777777" w:rsidR="006E0163" w:rsidRPr="00B90069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 w:rsidRPr="00B90069">
        <w:rPr>
          <w:rFonts w:ascii="Times New Roman" w:hAnsi="Times New Roman" w:cs="Times New Roman"/>
          <w:sz w:val="24"/>
          <w:szCs w:val="24"/>
          <w:lang w:eastAsia="ru-RU"/>
        </w:rPr>
        <w:t>исследования перспективных архитектур, включая квантовые и фотонные системы, и методов их применения;</w:t>
      </w:r>
    </w:p>
    <w:p w14:paraId="15ACDDA5" w14:textId="77777777" w:rsidR="006E0163" w:rsidRPr="009F2290" w:rsidRDefault="006E0163" w:rsidP="006E0163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развитие</w:t>
      </w:r>
      <w:r w:rsidRPr="00B90069"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технологий удаленного доступа к вычислительным ресурсам, создание и эксплуатация систем «облачных» вычислений для на</w:t>
      </w:r>
      <w:r>
        <w:rPr>
          <w:rFonts w:ascii="Times New Roman" w:hAnsi="Times New Roman" w:cs="Times New Roman"/>
          <w:sz w:val="24"/>
          <w:szCs w:val="24"/>
          <w:lang w:eastAsia="ru-RU"/>
        </w:rPr>
        <w:t>учных и промышленных заказчиков</w:t>
      </w:r>
      <w:r w:rsidRPr="009F229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C335F24" w14:textId="474BC38B" w:rsidR="006E0163" w:rsidRPr="00B97C54" w:rsidRDefault="006E0163" w:rsidP="009951CD">
      <w:pPr>
        <w:keepNext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outlineLvl w:val="6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B97C54">
        <w:rPr>
          <w:rFonts w:ascii="Times New Roman" w:hAnsi="Times New Roman" w:cs="Times New Roman"/>
          <w:sz w:val="24"/>
          <w:szCs w:val="24"/>
          <w:lang w:eastAsia="ru-RU"/>
        </w:rPr>
        <w:t>развитие системного программного обеспечения, включая операционные системы</w:t>
      </w:r>
      <w:r w:rsidR="003A0AE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97C54">
        <w:rPr>
          <w:rFonts w:ascii="Times New Roman" w:hAnsi="Times New Roman" w:cs="Times New Roman"/>
          <w:sz w:val="24"/>
          <w:szCs w:val="24"/>
          <w:lang w:eastAsia="ru-RU"/>
        </w:rPr>
        <w:t xml:space="preserve"> для высокопроизводительных вычислительных систем.</w:t>
      </w:r>
    </w:p>
    <w:p w14:paraId="51851987" w14:textId="77777777" w:rsidR="00836750" w:rsidRDefault="00836750">
      <w:pPr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br w:type="page"/>
      </w:r>
    </w:p>
    <w:p w14:paraId="52F3B965" w14:textId="37ABB680" w:rsidR="0062249E" w:rsidRPr="00C0376F" w:rsidRDefault="0062249E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color w:val="002060"/>
          <w:sz w:val="16"/>
          <w:szCs w:val="16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lastRenderedPageBreak/>
        <w:t>Организационный комитет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194"/>
      </w:tblGrid>
      <w:tr w:rsidR="00BC48E0" w:rsidRPr="0064668C" w14:paraId="364881B0" w14:textId="77777777" w:rsidTr="0064668C">
        <w:tc>
          <w:tcPr>
            <w:tcW w:w="9570" w:type="dxa"/>
            <w:gridSpan w:val="2"/>
            <w:shd w:val="clear" w:color="auto" w:fill="auto"/>
          </w:tcPr>
          <w:p w14:paraId="6B1C4323" w14:textId="77777777" w:rsidR="00BC48E0" w:rsidRPr="0064668C" w:rsidRDefault="00BC48E0" w:rsidP="00BB6C26">
            <w:pPr>
              <w:keepNext/>
              <w:spacing w:after="0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lang w:eastAsia="ru-RU"/>
              </w:rPr>
              <w:t>Председатель</w:t>
            </w: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u w:val="single"/>
                <w:lang w:eastAsia="ru-RU"/>
              </w:rPr>
              <w:t>:</w:t>
            </w:r>
          </w:p>
        </w:tc>
      </w:tr>
      <w:tr w:rsidR="00951BE1" w:rsidRPr="0064668C" w14:paraId="23329456" w14:textId="77777777" w:rsidTr="0064668C">
        <w:tc>
          <w:tcPr>
            <w:tcW w:w="2376" w:type="dxa"/>
            <w:shd w:val="clear" w:color="auto" w:fill="auto"/>
          </w:tcPr>
          <w:p w14:paraId="16A40D0A" w14:textId="77777777" w:rsidR="00951BE1" w:rsidRPr="0064668C" w:rsidRDefault="00951BE1" w:rsidP="00BB6C26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В.Е. Костюков</w:t>
            </w:r>
          </w:p>
        </w:tc>
        <w:tc>
          <w:tcPr>
            <w:tcW w:w="7194" w:type="dxa"/>
            <w:shd w:val="clear" w:color="auto" w:fill="auto"/>
          </w:tcPr>
          <w:p w14:paraId="08E7FE20" w14:textId="77777777" w:rsidR="00951BE1" w:rsidRPr="0064668C" w:rsidRDefault="00951BE1" w:rsidP="00BB6C26">
            <w:pPr>
              <w:keepNext/>
              <w:spacing w:after="0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директор РФЯЦ-ВНИИЭФ</w:t>
            </w:r>
            <w:r w:rsidR="007A5B68"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, д.т.</w:t>
            </w:r>
            <w:r w:rsidR="00D360C5" w:rsidRPr="0064668C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н.</w:t>
            </w:r>
          </w:p>
          <w:p w14:paraId="2E94F2C7" w14:textId="1771EEEF" w:rsidR="00586DC0" w:rsidRPr="0064668C" w:rsidRDefault="00586DC0" w:rsidP="00BB6C26">
            <w:pPr>
              <w:keepNext/>
              <w:spacing w:after="0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586DC0" w:rsidRPr="0064668C" w14:paraId="4B564FFA" w14:textId="77777777" w:rsidTr="0064668C">
        <w:tc>
          <w:tcPr>
            <w:tcW w:w="2376" w:type="dxa"/>
            <w:shd w:val="clear" w:color="auto" w:fill="auto"/>
          </w:tcPr>
          <w:p w14:paraId="258DBB67" w14:textId="485F9F60" w:rsidR="00586DC0" w:rsidRPr="0064668C" w:rsidRDefault="00586DC0" w:rsidP="00BB6C26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lang w:eastAsia="ru-RU"/>
              </w:rPr>
            </w:pPr>
            <w:r w:rsidRPr="00646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lang w:eastAsia="ru-RU"/>
              </w:rPr>
              <w:t>Зам. председателя:</w:t>
            </w:r>
          </w:p>
        </w:tc>
        <w:tc>
          <w:tcPr>
            <w:tcW w:w="7194" w:type="dxa"/>
            <w:shd w:val="clear" w:color="auto" w:fill="auto"/>
          </w:tcPr>
          <w:p w14:paraId="495B36E8" w14:textId="77777777" w:rsidR="00586DC0" w:rsidRPr="0064668C" w:rsidRDefault="00586DC0" w:rsidP="00BB6C26">
            <w:pPr>
              <w:keepNext/>
              <w:spacing w:after="0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586DC0" w:rsidRPr="0064668C" w14:paraId="1E45A3EA" w14:textId="77777777" w:rsidTr="0064668C">
        <w:tc>
          <w:tcPr>
            <w:tcW w:w="2376" w:type="dxa"/>
            <w:shd w:val="clear" w:color="auto" w:fill="auto"/>
          </w:tcPr>
          <w:p w14:paraId="1960A5F1" w14:textId="7BB66370" w:rsidR="00586DC0" w:rsidRPr="0064668C" w:rsidRDefault="00AD0FDD" w:rsidP="00BB6C26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О.В. Ольхов</w:t>
            </w:r>
          </w:p>
        </w:tc>
        <w:tc>
          <w:tcPr>
            <w:tcW w:w="7194" w:type="dxa"/>
            <w:shd w:val="clear" w:color="auto" w:fill="auto"/>
          </w:tcPr>
          <w:p w14:paraId="2BCACDCB" w14:textId="56ABFB44" w:rsidR="00586DC0" w:rsidRPr="0064668C" w:rsidRDefault="00AD0FDD" w:rsidP="001A5690">
            <w:pPr>
              <w:keepNext/>
              <w:spacing w:after="0"/>
              <w:outlineLvl w:val="8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научный руководитель РФЯЦ-ВНИИЭФ – директор ИТМФ, д.т.н.</w:t>
            </w:r>
          </w:p>
        </w:tc>
      </w:tr>
    </w:tbl>
    <w:p w14:paraId="43774DDC" w14:textId="77777777" w:rsidR="0062249E" w:rsidRPr="00BC48E0" w:rsidRDefault="0062249E" w:rsidP="00942A16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14:paraId="52F2C61D" w14:textId="77777777" w:rsidR="0062249E" w:rsidRPr="00C0376F" w:rsidRDefault="0062249E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color w:val="1F497D" w:themeColor="text2"/>
          <w:sz w:val="16"/>
          <w:szCs w:val="16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Программный комитет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7276"/>
      </w:tblGrid>
      <w:tr w:rsidR="00BC48E0" w:rsidRPr="001A5690" w14:paraId="179711C3" w14:textId="77777777" w:rsidTr="001A5690">
        <w:tc>
          <w:tcPr>
            <w:tcW w:w="9747" w:type="dxa"/>
            <w:gridSpan w:val="2"/>
          </w:tcPr>
          <w:p w14:paraId="46A73488" w14:textId="77777777" w:rsidR="00BC48E0" w:rsidRPr="001A5690" w:rsidRDefault="00BC48E0" w:rsidP="0064668C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Председатель:</w:t>
            </w:r>
          </w:p>
        </w:tc>
      </w:tr>
      <w:tr w:rsidR="00951BE1" w:rsidRPr="001A5690" w14:paraId="3FCEAB55" w14:textId="77777777" w:rsidTr="001A5690">
        <w:tc>
          <w:tcPr>
            <w:tcW w:w="2376" w:type="dxa"/>
          </w:tcPr>
          <w:p w14:paraId="19911CD7" w14:textId="77777777" w:rsidR="00951BE1" w:rsidRPr="001A5690" w:rsidRDefault="00951BE1" w:rsidP="00BB6C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Р.М. Шагалиев</w:t>
            </w:r>
          </w:p>
        </w:tc>
        <w:tc>
          <w:tcPr>
            <w:tcW w:w="7371" w:type="dxa"/>
          </w:tcPr>
          <w:p w14:paraId="6F0C2404" w14:textId="56F378B3" w:rsidR="00951BE1" w:rsidRPr="001A5690" w:rsidRDefault="00951BE1" w:rsidP="001A5690">
            <w:pPr>
              <w:spacing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РФЯЦ-ВНИИЭФ, </w:t>
            </w:r>
            <w:r w:rsidR="00D360C5"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д.ф.-м.н.</w:t>
            </w:r>
            <w:r w:rsidR="00363E38"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чл.-корр.РАН</w:t>
            </w:r>
          </w:p>
        </w:tc>
      </w:tr>
      <w:tr w:rsidR="00BC48E0" w:rsidRPr="001A5690" w14:paraId="03211B2C" w14:textId="77777777" w:rsidTr="001A5690">
        <w:tc>
          <w:tcPr>
            <w:tcW w:w="9747" w:type="dxa"/>
            <w:gridSpan w:val="2"/>
          </w:tcPr>
          <w:p w14:paraId="768FBBB6" w14:textId="77777777" w:rsidR="00BC48E0" w:rsidRPr="001A5690" w:rsidRDefault="00BC48E0" w:rsidP="0064668C">
            <w:pPr>
              <w:keepNext/>
              <w:spacing w:line="276" w:lineRule="auto"/>
              <w:ind w:right="-108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Зам. председателя:</w:t>
            </w:r>
          </w:p>
        </w:tc>
      </w:tr>
      <w:tr w:rsidR="00951BE1" w:rsidRPr="001A5690" w14:paraId="7F94EA38" w14:textId="77777777" w:rsidTr="001A5690">
        <w:tc>
          <w:tcPr>
            <w:tcW w:w="2376" w:type="dxa"/>
          </w:tcPr>
          <w:p w14:paraId="281C29BF" w14:textId="77777777" w:rsidR="00951BE1" w:rsidRPr="001A5690" w:rsidRDefault="00852749" w:rsidP="00BB6C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Д.М. Линник</w:t>
            </w:r>
          </w:p>
        </w:tc>
        <w:tc>
          <w:tcPr>
            <w:tcW w:w="7371" w:type="dxa"/>
          </w:tcPr>
          <w:p w14:paraId="5B7A5828" w14:textId="556A44DE" w:rsidR="00951BE1" w:rsidRPr="001A5690" w:rsidRDefault="00951BE1" w:rsidP="00D360C5">
            <w:pPr>
              <w:keepNext/>
              <w:ind w:right="-285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РФЯЦ-ВНИИЭФ</w:t>
            </w:r>
            <w:r w:rsidR="00D360C5" w:rsidRPr="001A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360C5"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к.ф.-м.н.</w:t>
            </w:r>
          </w:p>
        </w:tc>
      </w:tr>
      <w:tr w:rsidR="00951BE1" w:rsidRPr="001A5690" w14:paraId="3B077B48" w14:textId="77777777" w:rsidTr="001A5690">
        <w:tc>
          <w:tcPr>
            <w:tcW w:w="9747" w:type="dxa"/>
            <w:gridSpan w:val="2"/>
          </w:tcPr>
          <w:p w14:paraId="0EEA5192" w14:textId="77777777" w:rsidR="00101282" w:rsidRPr="001A5690" w:rsidRDefault="00101282" w:rsidP="00BB6C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14:paraId="4E47FED1" w14:textId="77777777" w:rsidR="00951BE1" w:rsidRPr="001A5690" w:rsidRDefault="00951BE1" w:rsidP="0064668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Члены комитета:</w:t>
            </w:r>
          </w:p>
        </w:tc>
      </w:tr>
      <w:tr w:rsidR="00F306BE" w:rsidRPr="001A5690" w14:paraId="42882F94" w14:textId="77777777" w:rsidTr="001A5690">
        <w:trPr>
          <w:trHeight w:val="421"/>
        </w:trPr>
        <w:tc>
          <w:tcPr>
            <w:tcW w:w="2376" w:type="dxa"/>
          </w:tcPr>
          <w:p w14:paraId="293C65E4" w14:textId="53CC0A2C" w:rsidR="00F306BE" w:rsidRPr="001A5690" w:rsidRDefault="00F306BE" w:rsidP="00BB6C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А.А. Брагин</w:t>
            </w:r>
          </w:p>
        </w:tc>
        <w:tc>
          <w:tcPr>
            <w:tcW w:w="7371" w:type="dxa"/>
          </w:tcPr>
          <w:p w14:paraId="0D1D9274" w14:textId="1F55D97E" w:rsidR="00F306BE" w:rsidRPr="001A5690" w:rsidRDefault="00F306BE" w:rsidP="0042400D">
            <w:pPr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начальник математического отделения РФЯЦ-ВНИИТФ, к.ф.-м.н.</w:t>
            </w:r>
          </w:p>
        </w:tc>
      </w:tr>
      <w:tr w:rsidR="0042400D" w:rsidRPr="001A5690" w14:paraId="1124E65F" w14:textId="77777777" w:rsidTr="008251A4">
        <w:trPr>
          <w:trHeight w:val="421"/>
        </w:trPr>
        <w:tc>
          <w:tcPr>
            <w:tcW w:w="2376" w:type="dxa"/>
          </w:tcPr>
          <w:p w14:paraId="33B703EB" w14:textId="75AADA33" w:rsidR="0042400D" w:rsidRPr="001A5690" w:rsidRDefault="008251A4" w:rsidP="00BB6C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81DE60" wp14:editId="2E3C9447">
                      <wp:simplePos x="0" y="0"/>
                      <wp:positionH relativeFrom="column">
                        <wp:posOffset>-40525</wp:posOffset>
                      </wp:positionH>
                      <wp:positionV relativeFrom="paragraph">
                        <wp:posOffset>353596</wp:posOffset>
                      </wp:positionV>
                      <wp:extent cx="1045029" cy="231569"/>
                      <wp:effectExtent l="0" t="0" r="2222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5029" cy="231569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842D45" id="Прямоугольник 1" o:spid="_x0000_s1026" style="position:absolute;margin-left:-3.2pt;margin-top:27.85pt;width:82.3pt;height: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" filled="f" strokecolor="black [3200]">
                      <v:stroke joinstyle="round"/>
                    </v:rect>
                  </w:pict>
                </mc:Fallback>
              </mc:AlternateContent>
            </w:r>
            <w:r w:rsidR="0042400D"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В.Б. Бетелин</w:t>
            </w:r>
          </w:p>
        </w:tc>
        <w:tc>
          <w:tcPr>
            <w:tcW w:w="7371" w:type="dxa"/>
          </w:tcPr>
          <w:p w14:paraId="0F1E1C00" w14:textId="39D74BDD" w:rsidR="0042400D" w:rsidRPr="001A5690" w:rsidRDefault="0042400D" w:rsidP="00276EA7">
            <w:pPr>
              <w:spacing w:after="40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научный руководитель НИЦ «Курчатовский институт» - НИИСИ, академик РАН</w:t>
            </w:r>
            <w:r w:rsidR="00064C08"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д.ф.-м.н., профессор</w:t>
            </w:r>
          </w:p>
        </w:tc>
      </w:tr>
      <w:tr w:rsidR="00951BE1" w:rsidRPr="001A5690" w14:paraId="1478E394" w14:textId="77777777" w:rsidTr="008251A4">
        <w:trPr>
          <w:trHeight w:val="421"/>
        </w:trPr>
        <w:tc>
          <w:tcPr>
            <w:tcW w:w="2376" w:type="dxa"/>
          </w:tcPr>
          <w:p w14:paraId="17D51BE2" w14:textId="36BC3269" w:rsidR="00C744B9" w:rsidRPr="001A5690" w:rsidRDefault="00836750" w:rsidP="00BB6C2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В.В. Воеводин</w:t>
            </w:r>
          </w:p>
        </w:tc>
        <w:tc>
          <w:tcPr>
            <w:tcW w:w="7371" w:type="dxa"/>
            <w:tcBorders>
              <w:left w:val="nil"/>
            </w:tcBorders>
          </w:tcPr>
          <w:p w14:paraId="659B5E2D" w14:textId="780C002A" w:rsidR="00951BE1" w:rsidRPr="001A5690" w:rsidRDefault="00836750" w:rsidP="001A5690">
            <w:pPr>
              <w:spacing w:after="40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 НИВЦ МГУ, директор Филиала МГУ в г.Сарове, зав.кафедрой суперкомпьютеров и квантовой информатики ВМК МГУ, чл.-корр. РАН, профессор</w:t>
            </w:r>
          </w:p>
        </w:tc>
      </w:tr>
      <w:tr w:rsidR="006E0163" w:rsidRPr="001A5690" w14:paraId="58A5351A" w14:textId="77777777" w:rsidTr="008251A4">
        <w:trPr>
          <w:trHeight w:val="323"/>
        </w:trPr>
        <w:tc>
          <w:tcPr>
            <w:tcW w:w="2376" w:type="dxa"/>
          </w:tcPr>
          <w:p w14:paraId="4AC31AEF" w14:textId="63A60858" w:rsidR="006E0163" w:rsidRPr="001A5690" w:rsidRDefault="006E0163" w:rsidP="00276E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А.Н. Гребенников</w:t>
            </w:r>
          </w:p>
        </w:tc>
        <w:tc>
          <w:tcPr>
            <w:tcW w:w="7371" w:type="dxa"/>
          </w:tcPr>
          <w:p w14:paraId="39ED1E03" w14:textId="68E0CA51" w:rsidR="006E0163" w:rsidRPr="001A5690" w:rsidRDefault="006E0163" w:rsidP="00276EA7">
            <w:pPr>
              <w:spacing w:after="40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РФЯЦ-ВНИИЭФ, д.ф.-м.н.</w:t>
            </w:r>
          </w:p>
        </w:tc>
      </w:tr>
      <w:tr w:rsidR="006E0163" w:rsidRPr="001A5690" w14:paraId="17F1D877" w14:textId="77777777" w:rsidTr="001A5690">
        <w:trPr>
          <w:trHeight w:val="227"/>
        </w:trPr>
        <w:tc>
          <w:tcPr>
            <w:tcW w:w="2376" w:type="dxa"/>
          </w:tcPr>
          <w:p w14:paraId="2B334CD4" w14:textId="7D387559" w:rsidR="006E0163" w:rsidRPr="001A5690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А.А. Горшихин</w:t>
            </w:r>
          </w:p>
        </w:tc>
        <w:tc>
          <w:tcPr>
            <w:tcW w:w="7371" w:type="dxa"/>
          </w:tcPr>
          <w:p w14:paraId="6A1738FB" w14:textId="12BE852E" w:rsidR="006E0163" w:rsidRPr="001A5690" w:rsidRDefault="006E0163" w:rsidP="00276EA7">
            <w:pPr>
              <w:spacing w:after="40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РФЯЦ-ВНИИЭФ, к.ф.-м.н.</w:t>
            </w:r>
          </w:p>
        </w:tc>
      </w:tr>
      <w:tr w:rsidR="006E0163" w:rsidRPr="001A5690" w14:paraId="5FAC45C6" w14:textId="77777777" w:rsidTr="001A5690">
        <w:trPr>
          <w:trHeight w:val="292"/>
        </w:trPr>
        <w:tc>
          <w:tcPr>
            <w:tcW w:w="2376" w:type="dxa"/>
          </w:tcPr>
          <w:p w14:paraId="7AD4F35C" w14:textId="53E2C443" w:rsidR="006E0163" w:rsidRPr="001A5690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А.А. Деулин</w:t>
            </w:r>
          </w:p>
        </w:tc>
        <w:tc>
          <w:tcPr>
            <w:tcW w:w="7371" w:type="dxa"/>
          </w:tcPr>
          <w:p w14:paraId="5688F859" w14:textId="1A852945" w:rsidR="006E0163" w:rsidRPr="001A5690" w:rsidRDefault="006E0163" w:rsidP="00276EA7">
            <w:pPr>
              <w:spacing w:after="40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РФЯЦ-ВНИИЭФ</w:t>
            </w:r>
          </w:p>
        </w:tc>
      </w:tr>
      <w:tr w:rsidR="006E0163" w:rsidRPr="001A5690" w14:paraId="5B94A567" w14:textId="77777777" w:rsidTr="001A5690">
        <w:trPr>
          <w:trHeight w:val="269"/>
        </w:trPr>
        <w:tc>
          <w:tcPr>
            <w:tcW w:w="2376" w:type="dxa"/>
          </w:tcPr>
          <w:p w14:paraId="396444E8" w14:textId="3C63F54B" w:rsidR="006E0163" w:rsidRPr="001A5690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И.В. Ежова</w:t>
            </w:r>
          </w:p>
        </w:tc>
        <w:tc>
          <w:tcPr>
            <w:tcW w:w="7371" w:type="dxa"/>
          </w:tcPr>
          <w:p w14:paraId="56B43CFD" w14:textId="018D0114" w:rsidR="006E0163" w:rsidRPr="001A5690" w:rsidRDefault="006E0163" w:rsidP="00276EA7">
            <w:pPr>
              <w:spacing w:after="40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РФЯЦ-ВНИИЭФ </w:t>
            </w:r>
          </w:p>
        </w:tc>
      </w:tr>
      <w:tr w:rsidR="006E0163" w:rsidRPr="001A5690" w14:paraId="396A52F0" w14:textId="77777777" w:rsidTr="001A5690">
        <w:trPr>
          <w:trHeight w:val="421"/>
        </w:trPr>
        <w:tc>
          <w:tcPr>
            <w:tcW w:w="2376" w:type="dxa"/>
          </w:tcPr>
          <w:p w14:paraId="069E1489" w14:textId="6FC21D49" w:rsidR="006E0163" w:rsidRPr="001A5690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И.А. Каляев</w:t>
            </w:r>
          </w:p>
        </w:tc>
        <w:tc>
          <w:tcPr>
            <w:tcW w:w="7371" w:type="dxa"/>
          </w:tcPr>
          <w:p w14:paraId="79868A08" w14:textId="131178CD" w:rsidR="006E0163" w:rsidRPr="001A5690" w:rsidRDefault="006E0163" w:rsidP="00276EA7">
            <w:pPr>
              <w:spacing w:after="40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научный руководитель направления ЮФУ, академик РАН, д.т.н., профессор</w:t>
            </w:r>
          </w:p>
        </w:tc>
      </w:tr>
      <w:tr w:rsidR="006E0163" w:rsidRPr="001A5690" w14:paraId="6390F4E2" w14:textId="77777777" w:rsidTr="001A5690">
        <w:trPr>
          <w:trHeight w:val="263"/>
        </w:trPr>
        <w:tc>
          <w:tcPr>
            <w:tcW w:w="2376" w:type="dxa"/>
          </w:tcPr>
          <w:p w14:paraId="024DEDC4" w14:textId="33AB2536" w:rsidR="006E0163" w:rsidRPr="001A5690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Р.А. Королев</w:t>
            </w:r>
          </w:p>
        </w:tc>
        <w:tc>
          <w:tcPr>
            <w:tcW w:w="7371" w:type="dxa"/>
          </w:tcPr>
          <w:p w14:paraId="02A73460" w14:textId="196F1AE9" w:rsidR="006E0163" w:rsidRPr="001A5690" w:rsidRDefault="006E0163" w:rsidP="001A5690">
            <w:pPr>
              <w:spacing w:after="40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РФЯЦ-ВНИИЭФ</w:t>
            </w:r>
          </w:p>
        </w:tc>
      </w:tr>
      <w:tr w:rsidR="006E0163" w:rsidRPr="001A5690" w14:paraId="274BF1F5" w14:textId="77777777" w:rsidTr="001A5690">
        <w:trPr>
          <w:trHeight w:val="311"/>
        </w:trPr>
        <w:tc>
          <w:tcPr>
            <w:tcW w:w="2376" w:type="dxa"/>
          </w:tcPr>
          <w:p w14:paraId="4F3FC9F6" w14:textId="37B86ADC" w:rsidR="006E0163" w:rsidRPr="001A5690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Козелков</w:t>
            </w:r>
          </w:p>
        </w:tc>
        <w:tc>
          <w:tcPr>
            <w:tcW w:w="7371" w:type="dxa"/>
          </w:tcPr>
          <w:p w14:paraId="5D33CCFD" w14:textId="56680A6D" w:rsidR="006E0163" w:rsidRPr="001A5690" w:rsidRDefault="006E0163" w:rsidP="00276EA7">
            <w:pPr>
              <w:spacing w:after="40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РФЯЦ-ВНИИЭФ, д.ф.-м.н.</w:t>
            </w:r>
          </w:p>
        </w:tc>
      </w:tr>
      <w:tr w:rsidR="006E0163" w:rsidRPr="001A5690" w14:paraId="34F0B104" w14:textId="77777777" w:rsidTr="001A5690">
        <w:tc>
          <w:tcPr>
            <w:tcW w:w="2376" w:type="dxa"/>
          </w:tcPr>
          <w:p w14:paraId="561BB800" w14:textId="793114E8" w:rsidR="006E0163" w:rsidRPr="001A5690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А.В. Латышев </w:t>
            </w:r>
          </w:p>
        </w:tc>
        <w:tc>
          <w:tcPr>
            <w:tcW w:w="7371" w:type="dxa"/>
          </w:tcPr>
          <w:p w14:paraId="006EC7B9" w14:textId="45C593ED" w:rsidR="006E0163" w:rsidRPr="001A5690" w:rsidRDefault="006E0163" w:rsidP="00276EA7">
            <w:pPr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ИФП СО РАН, академик РАН, д.ф.-м.-н.</w:t>
            </w:r>
          </w:p>
        </w:tc>
      </w:tr>
      <w:tr w:rsidR="006E0163" w:rsidRPr="001A5690" w14:paraId="31127604" w14:textId="77777777" w:rsidTr="001A5690">
        <w:tc>
          <w:tcPr>
            <w:tcW w:w="2376" w:type="dxa"/>
          </w:tcPr>
          <w:p w14:paraId="1E4AC2B9" w14:textId="180B3531" w:rsidR="006E0163" w:rsidRPr="001A5690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Р.Н. Минниханов</w:t>
            </w:r>
          </w:p>
        </w:tc>
        <w:tc>
          <w:tcPr>
            <w:tcW w:w="7371" w:type="dxa"/>
          </w:tcPr>
          <w:p w14:paraId="351CE88F" w14:textId="0E5E8B59" w:rsidR="006E0163" w:rsidRPr="001A5690" w:rsidRDefault="00276EA7" w:rsidP="00276EA7">
            <w:pPr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E0163" w:rsidRPr="001A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резидент Академии наук Республики Татарстан, председатель Совета Ассоциации содействия цифровому развитию Республики Татарстан</w:t>
            </w:r>
          </w:p>
        </w:tc>
      </w:tr>
      <w:tr w:rsidR="006E0163" w:rsidRPr="001A5690" w14:paraId="622C629B" w14:textId="77777777" w:rsidTr="001A5690">
        <w:tc>
          <w:tcPr>
            <w:tcW w:w="2376" w:type="dxa"/>
          </w:tcPr>
          <w:p w14:paraId="5916DB94" w14:textId="77633312" w:rsidR="006E0163" w:rsidRPr="001A5690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А.Н. Петрик</w:t>
            </w:r>
          </w:p>
        </w:tc>
        <w:tc>
          <w:tcPr>
            <w:tcW w:w="7371" w:type="dxa"/>
          </w:tcPr>
          <w:p w14:paraId="5CF29AE0" w14:textId="7064DC43" w:rsidR="006E0163" w:rsidRPr="001A5690" w:rsidRDefault="006E0163" w:rsidP="00276EA7">
            <w:pPr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РФЯЦ-ВНИИЭФ</w:t>
            </w:r>
          </w:p>
        </w:tc>
      </w:tr>
      <w:tr w:rsidR="006E0163" w:rsidRPr="001A5690" w14:paraId="396F4BFC" w14:textId="77777777" w:rsidTr="001A5690">
        <w:tc>
          <w:tcPr>
            <w:tcW w:w="2376" w:type="dxa"/>
          </w:tcPr>
          <w:p w14:paraId="3E873382" w14:textId="30423490" w:rsidR="006E0163" w:rsidRPr="001A5690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В.В. Сойфер</w:t>
            </w:r>
          </w:p>
        </w:tc>
        <w:tc>
          <w:tcPr>
            <w:tcW w:w="7371" w:type="dxa"/>
          </w:tcPr>
          <w:p w14:paraId="63CFE41E" w14:textId="0E3610C5" w:rsidR="006E0163" w:rsidRPr="001A5690" w:rsidRDefault="006E0163" w:rsidP="00276EA7">
            <w:pPr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Самарского национального исследовательского университета им. акад. </w:t>
            </w:r>
            <w:r w:rsidRPr="001A569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С.П.Королева</w:t>
            </w:r>
            <w:r w:rsidRPr="001A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академик РАН, д.т.н., профессор</w:t>
            </w:r>
          </w:p>
        </w:tc>
      </w:tr>
      <w:tr w:rsidR="006E0163" w:rsidRPr="001A5690" w14:paraId="591B9E35" w14:textId="77777777" w:rsidTr="001A5690">
        <w:tc>
          <w:tcPr>
            <w:tcW w:w="2376" w:type="dxa"/>
          </w:tcPr>
          <w:p w14:paraId="31DD460C" w14:textId="4BAE890F" w:rsidR="006E0163" w:rsidRPr="001A5690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И.А. Соколов</w:t>
            </w:r>
          </w:p>
        </w:tc>
        <w:tc>
          <w:tcPr>
            <w:tcW w:w="7371" w:type="dxa"/>
          </w:tcPr>
          <w:p w14:paraId="10D511E1" w14:textId="25920C9D" w:rsidR="006E0163" w:rsidRPr="001A5690" w:rsidRDefault="006E0163" w:rsidP="00276EA7">
            <w:pPr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декан факультета ВМК МГУ им. М.В. Ломоносова, директор ФИЦ «Информатика и управление» РАН, академик РАН, д.т.н., профессор</w:t>
            </w:r>
          </w:p>
        </w:tc>
      </w:tr>
      <w:tr w:rsidR="006E0163" w:rsidRPr="001A5690" w14:paraId="0E9B7CD3" w14:textId="77777777" w:rsidTr="001A5690">
        <w:tc>
          <w:tcPr>
            <w:tcW w:w="2376" w:type="dxa"/>
          </w:tcPr>
          <w:p w14:paraId="68C03701" w14:textId="198207A5" w:rsidR="006E0163" w:rsidRPr="001A5690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А.А. Федянин</w:t>
            </w:r>
          </w:p>
        </w:tc>
        <w:tc>
          <w:tcPr>
            <w:tcW w:w="7371" w:type="dxa"/>
          </w:tcPr>
          <w:p w14:paraId="310B03BF" w14:textId="65D618EE" w:rsidR="006E0163" w:rsidRPr="001A5690" w:rsidRDefault="006E0163" w:rsidP="00276EA7">
            <w:pPr>
              <w:spacing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проректор, начальник управления научной политики МГУ им. М.В. Ломоносова, чл.-корр. РАН, д.ф.-м.н.</w:t>
            </w:r>
          </w:p>
        </w:tc>
      </w:tr>
      <w:tr w:rsidR="00F306BE" w:rsidRPr="001A5690" w14:paraId="4CF554C8" w14:textId="77777777" w:rsidTr="001A5690">
        <w:tc>
          <w:tcPr>
            <w:tcW w:w="2376" w:type="dxa"/>
          </w:tcPr>
          <w:p w14:paraId="58E5E094" w14:textId="029A7A43" w:rsidR="00F306BE" w:rsidRPr="001A5690" w:rsidRDefault="00F306BE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Д.В. Фомичев</w:t>
            </w:r>
          </w:p>
        </w:tc>
        <w:tc>
          <w:tcPr>
            <w:tcW w:w="7371" w:type="dxa"/>
          </w:tcPr>
          <w:p w14:paraId="05E568E2" w14:textId="62D71096" w:rsidR="00F306BE" w:rsidRPr="001A5690" w:rsidRDefault="0097698F" w:rsidP="00276EA7">
            <w:pPr>
              <w:spacing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руководитель программ, </w:t>
            </w:r>
            <w:r w:rsidR="00F306BE" w:rsidRPr="001A56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по математическому моделированию </w:t>
            </w:r>
            <w:r w:rsidR="00F830E0" w:rsidRPr="001A56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ГК «Росатом»</w:t>
            </w:r>
            <w:r w:rsidR="00F306BE" w:rsidRPr="001A56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к.т.н.</w:t>
            </w:r>
          </w:p>
        </w:tc>
      </w:tr>
      <w:tr w:rsidR="006E0163" w:rsidRPr="001A5690" w14:paraId="77992CE7" w14:textId="77777777" w:rsidTr="001A5690">
        <w:tc>
          <w:tcPr>
            <w:tcW w:w="2376" w:type="dxa"/>
          </w:tcPr>
          <w:p w14:paraId="03D45EA6" w14:textId="68CC9064" w:rsidR="006E0163" w:rsidRPr="001A5690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К.В. Циберев</w:t>
            </w:r>
          </w:p>
        </w:tc>
        <w:tc>
          <w:tcPr>
            <w:tcW w:w="7371" w:type="dxa"/>
          </w:tcPr>
          <w:p w14:paraId="053FB1EB" w14:textId="6862E4A2" w:rsidR="006E0163" w:rsidRPr="001A5690" w:rsidRDefault="006E0163" w:rsidP="00276EA7">
            <w:pPr>
              <w:spacing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РФЯЦ-ВНИИЭФ, к.ф.-м.н.</w:t>
            </w:r>
          </w:p>
        </w:tc>
      </w:tr>
      <w:tr w:rsidR="006E0163" w:rsidRPr="001A5690" w14:paraId="1F605ED3" w14:textId="77777777" w:rsidTr="001A5690">
        <w:tc>
          <w:tcPr>
            <w:tcW w:w="2376" w:type="dxa"/>
          </w:tcPr>
          <w:p w14:paraId="4841E7CA" w14:textId="035CE472" w:rsidR="006E0163" w:rsidRPr="001A5690" w:rsidRDefault="006E0163" w:rsidP="006E01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Б.Н. Четверушкин</w:t>
            </w:r>
          </w:p>
        </w:tc>
        <w:tc>
          <w:tcPr>
            <w:tcW w:w="7371" w:type="dxa"/>
          </w:tcPr>
          <w:p w14:paraId="23661C82" w14:textId="6B97D107" w:rsidR="006E0163" w:rsidRPr="001A5690" w:rsidRDefault="006E0163" w:rsidP="006E01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6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научный руководитель ИПМ им. М.В. Келдыша РАН, академик РАН, д.ф.-м.н., профессор</w:t>
            </w:r>
          </w:p>
        </w:tc>
      </w:tr>
    </w:tbl>
    <w:p w14:paraId="5CFC7CA7" w14:textId="77777777" w:rsidR="001A5690" w:rsidRDefault="001A5690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</w:pPr>
    </w:p>
    <w:p w14:paraId="04DDA98D" w14:textId="77777777" w:rsidR="001A5690" w:rsidRDefault="001A5690">
      <w:pPr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br w:type="page"/>
      </w:r>
    </w:p>
    <w:p w14:paraId="0BFD2C26" w14:textId="5D46EC22" w:rsidR="00592CE3" w:rsidRPr="001B07C5" w:rsidRDefault="00592CE3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lastRenderedPageBreak/>
        <w:t>Контрольные даты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52"/>
      </w:tblGrid>
      <w:tr w:rsidR="001236DB" w:rsidRPr="0062249E" w14:paraId="72F84284" w14:textId="77777777" w:rsidTr="00456F8D">
        <w:trPr>
          <w:trHeight w:val="510"/>
        </w:trPr>
        <w:tc>
          <w:tcPr>
            <w:tcW w:w="2268" w:type="dxa"/>
            <w:vAlign w:val="center"/>
          </w:tcPr>
          <w:p w14:paraId="04B3BBA6" w14:textId="19F42E8B" w:rsidR="001236DB" w:rsidRPr="0043268F" w:rsidRDefault="00EC347C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E42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июня</w:t>
            </w:r>
            <w:r w:rsidR="001236DB" w:rsidRPr="008A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975125" w:rsidRPr="008A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1236DB" w:rsidRPr="008A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052" w:type="dxa"/>
            <w:vAlign w:val="center"/>
          </w:tcPr>
          <w:p w14:paraId="7E3283D3" w14:textId="3274D7D6" w:rsidR="001236DB" w:rsidRDefault="001236DB" w:rsidP="00E56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приема заявок</w:t>
            </w:r>
          </w:p>
        </w:tc>
      </w:tr>
      <w:tr w:rsidR="00E42103" w:rsidRPr="0062249E" w14:paraId="4FCE0368" w14:textId="77777777" w:rsidTr="00456F8D">
        <w:trPr>
          <w:trHeight w:val="510"/>
        </w:trPr>
        <w:tc>
          <w:tcPr>
            <w:tcW w:w="2268" w:type="dxa"/>
            <w:vAlign w:val="center"/>
          </w:tcPr>
          <w:p w14:paraId="767ED274" w14:textId="0D8BD52D" w:rsidR="00E42103" w:rsidRDefault="00EC347C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E42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июня</w:t>
            </w:r>
            <w:r w:rsidR="00E42103" w:rsidRPr="008A5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7052" w:type="dxa"/>
            <w:vAlign w:val="center"/>
          </w:tcPr>
          <w:p w14:paraId="7A5CA90B" w14:textId="3BC836AC" w:rsidR="00E42103" w:rsidRDefault="00E42103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Завершение приема тезисов </w:t>
            </w:r>
          </w:p>
        </w:tc>
      </w:tr>
      <w:tr w:rsidR="00E42103" w:rsidRPr="0062249E" w14:paraId="76770A11" w14:textId="77777777" w:rsidTr="00456F8D">
        <w:trPr>
          <w:trHeight w:val="510"/>
        </w:trPr>
        <w:tc>
          <w:tcPr>
            <w:tcW w:w="2268" w:type="dxa"/>
            <w:vAlign w:val="center"/>
            <w:hideMark/>
          </w:tcPr>
          <w:p w14:paraId="754C7CCA" w14:textId="1F22F7FB" w:rsidR="00E42103" w:rsidRPr="0062249E" w:rsidRDefault="00EC347C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E42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августа 2026 </w:t>
            </w:r>
            <w:r w:rsidR="00E42103" w:rsidRPr="00432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052" w:type="dxa"/>
            <w:vAlign w:val="center"/>
          </w:tcPr>
          <w:p w14:paraId="125C3557" w14:textId="77777777" w:rsidR="00E42103" w:rsidRPr="0062249E" w:rsidRDefault="00E42103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участников  о включении доклада в программу конференции</w:t>
            </w:r>
          </w:p>
        </w:tc>
      </w:tr>
      <w:tr w:rsidR="00E42103" w:rsidRPr="0062249E" w14:paraId="14077A33" w14:textId="77777777" w:rsidTr="00456F8D">
        <w:trPr>
          <w:trHeight w:val="510"/>
        </w:trPr>
        <w:tc>
          <w:tcPr>
            <w:tcW w:w="2268" w:type="dxa"/>
            <w:vAlign w:val="center"/>
          </w:tcPr>
          <w:p w14:paraId="4FCA289C" w14:textId="3465EFBF" w:rsidR="00E42103" w:rsidRPr="0062249E" w:rsidRDefault="00E42103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сентября</w:t>
            </w:r>
            <w:r w:rsidRPr="00432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432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052" w:type="dxa"/>
            <w:vAlign w:val="center"/>
          </w:tcPr>
          <w:p w14:paraId="1984BB05" w14:textId="77777777" w:rsidR="00E42103" w:rsidRPr="0062249E" w:rsidRDefault="00E42103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Рассылка программы конференции</w:t>
            </w:r>
          </w:p>
        </w:tc>
      </w:tr>
      <w:tr w:rsidR="006D7245" w:rsidRPr="0062249E" w14:paraId="3959D09C" w14:textId="77777777" w:rsidTr="00456F8D">
        <w:trPr>
          <w:trHeight w:val="510"/>
        </w:trPr>
        <w:tc>
          <w:tcPr>
            <w:tcW w:w="2268" w:type="dxa"/>
            <w:vAlign w:val="center"/>
          </w:tcPr>
          <w:p w14:paraId="7F5B95A0" w14:textId="49272BE8" w:rsidR="006D7245" w:rsidRDefault="006D7245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 октября 2026 г.</w:t>
            </w:r>
          </w:p>
        </w:tc>
        <w:tc>
          <w:tcPr>
            <w:tcW w:w="7052" w:type="dxa"/>
            <w:vAlign w:val="center"/>
          </w:tcPr>
          <w:p w14:paraId="77880CA3" w14:textId="561895B4" w:rsidR="006D7245" w:rsidRPr="0062249E" w:rsidRDefault="00BA1CAA" w:rsidP="00BA1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D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D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организационного взноса</w:t>
            </w:r>
          </w:p>
        </w:tc>
      </w:tr>
      <w:tr w:rsidR="00E42103" w:rsidRPr="0062249E" w14:paraId="2305AFC0" w14:textId="77777777" w:rsidTr="00456F8D">
        <w:trPr>
          <w:trHeight w:val="510"/>
        </w:trPr>
        <w:tc>
          <w:tcPr>
            <w:tcW w:w="2268" w:type="dxa"/>
            <w:vAlign w:val="center"/>
          </w:tcPr>
          <w:p w14:paraId="7DE79FA9" w14:textId="3568DA49" w:rsidR="00E42103" w:rsidRPr="0062249E" w:rsidRDefault="00E42103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 октября</w:t>
            </w:r>
            <w:r w:rsidRPr="00432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432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052" w:type="dxa"/>
            <w:vAlign w:val="center"/>
          </w:tcPr>
          <w:p w14:paraId="39E50BE2" w14:textId="77777777" w:rsidR="00E42103" w:rsidRPr="0062249E" w:rsidRDefault="00E42103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</w:t>
            </w:r>
            <w:r w:rsidRPr="0062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конференции </w:t>
            </w:r>
          </w:p>
        </w:tc>
      </w:tr>
      <w:tr w:rsidR="00E42103" w:rsidRPr="0062249E" w14:paraId="543B02D7" w14:textId="77777777" w:rsidTr="00456F8D">
        <w:trPr>
          <w:trHeight w:val="510"/>
        </w:trPr>
        <w:tc>
          <w:tcPr>
            <w:tcW w:w="2268" w:type="dxa"/>
            <w:vAlign w:val="center"/>
            <w:hideMark/>
          </w:tcPr>
          <w:p w14:paraId="2C3419A4" w14:textId="752538F9" w:rsidR="00E42103" w:rsidRPr="0062249E" w:rsidRDefault="00E42103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 декабря</w:t>
            </w:r>
            <w:r w:rsidRPr="00432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4326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052" w:type="dxa"/>
            <w:vAlign w:val="center"/>
            <w:hideMark/>
          </w:tcPr>
          <w:p w14:paraId="65C86797" w14:textId="7CF3413F" w:rsidR="00E42103" w:rsidRPr="0062249E" w:rsidRDefault="00E42103" w:rsidP="00E4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текстов докладов с разрешениями на открыто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2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опубликовани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е/информационный обмен</w:t>
            </w:r>
          </w:p>
        </w:tc>
      </w:tr>
    </w:tbl>
    <w:p w14:paraId="76E8DD06" w14:textId="77777777" w:rsidR="00592CE3" w:rsidRPr="00C0376F" w:rsidRDefault="00592CE3" w:rsidP="00592CE3">
      <w:pPr>
        <w:spacing w:after="0"/>
        <w:rPr>
          <w:rFonts w:ascii="Times New Roman" w:eastAsia="Times New Roman" w:hAnsi="Times New Roman" w:cs="Times New Roman"/>
          <w:b/>
          <w:bCs/>
          <w:i/>
          <w:color w:val="1F497D" w:themeColor="text2"/>
          <w:sz w:val="24"/>
          <w:szCs w:val="24"/>
          <w:lang w:eastAsia="ru-RU"/>
        </w:rPr>
      </w:pPr>
    </w:p>
    <w:p w14:paraId="5E743719" w14:textId="77777777" w:rsidR="0062249E" w:rsidRPr="001B07C5" w:rsidRDefault="00150944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Заявка</w:t>
      </w:r>
      <w:r w:rsidR="0062249E"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 xml:space="preserve"> на участие в конференции</w:t>
      </w:r>
    </w:p>
    <w:p w14:paraId="1E8363BE" w14:textId="38C23E77" w:rsidR="000C1492" w:rsidRDefault="008C1C70" w:rsidP="003A7B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</w:t>
      </w:r>
      <w:r w:rsidR="003D7AF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2249E"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конференции, заполненную по форме </w:t>
      </w:r>
      <w:r w:rsidR="0062249E" w:rsidRPr="00A76C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2249E" w:rsidRPr="006224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1</w:t>
      </w:r>
      <w:r w:rsidR="0062249E" w:rsidRPr="006224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</w:t>
      </w:r>
      <w:r w:rsidR="0062249E"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492"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подать</w:t>
      </w:r>
      <w:r w:rsidR="000C1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492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EC34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E42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июня</w:t>
      </w:r>
      <w:r w:rsidR="000C1492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975125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0C1492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0C1492" w:rsidRPr="000C1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43D0272" w14:textId="7FBA6640" w:rsidR="00801D5E" w:rsidRPr="003A7BF9" w:rsidRDefault="000C1492" w:rsidP="003A7B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A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езисы доклада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участии с докладом) и разрешения</w:t>
      </w:r>
      <w:r w:rsidR="003A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информационный обмен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</w:t>
      </w:r>
      <w:r w:rsidR="0062249E"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2DE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EC34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E42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июня</w:t>
      </w:r>
      <w:r w:rsidR="00E42103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D22DE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975125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2249E" w:rsidRPr="008A5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62249E" w:rsidRPr="00622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A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249E"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оформлению тезисов приведены в </w:t>
      </w:r>
      <w:r w:rsidR="0062249E" w:rsidRPr="0062249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Приложении 2</w:t>
      </w:r>
      <w:r w:rsidR="00D03A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14:paraId="6881754C" w14:textId="39BFE9CE" w:rsidR="0062249E" w:rsidRDefault="00801D5E" w:rsidP="008D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на участие, тезисы доклада и разрешение просьба направлять </w:t>
      </w:r>
      <w:r w:rsidR="00EE2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</w:t>
      </w:r>
      <w:r w:rsidR="00EE2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</w:t>
      </w:r>
      <w:r w:rsidR="00EE2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="00975125" w:rsidRPr="007D625E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itmf</w:t>
        </w:r>
        <w:r w:rsidR="00975125" w:rsidRPr="007D625E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975125" w:rsidRPr="007D625E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conference</w:t>
        </w:r>
        <w:r w:rsidR="00975125" w:rsidRPr="007D625E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@vniief.ru</w:t>
        </w:r>
      </w:hyperlink>
      <w:r w:rsidR="001236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14:paraId="287A0604" w14:textId="77777777" w:rsidR="001236DB" w:rsidRPr="008D1BDB" w:rsidRDefault="001236DB" w:rsidP="008D1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7ACEB31D" w14:textId="77777777" w:rsidR="00592CE3" w:rsidRPr="001B07C5" w:rsidRDefault="00592CE3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Организация работы</w:t>
      </w:r>
    </w:p>
    <w:p w14:paraId="66BA64D5" w14:textId="77777777" w:rsidR="00592CE3" w:rsidRPr="00592CE3" w:rsidRDefault="00592CE3" w:rsidP="00592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FF"/>
          <w:sz w:val="8"/>
          <w:szCs w:val="24"/>
          <w:lang w:eastAsia="ru-RU"/>
        </w:rPr>
      </w:pPr>
    </w:p>
    <w:p w14:paraId="17BB1E9E" w14:textId="12F13A15" w:rsidR="00D03AA1" w:rsidRDefault="00592CE3" w:rsidP="00E42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C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конференции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</w:t>
      </w:r>
      <w:r w:rsidR="00E42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в гибридном формате: кроме очного участия будет организована онлайн-трансляция с возможностью удаленного представления доклада.</w:t>
      </w:r>
    </w:p>
    <w:p w14:paraId="009241B5" w14:textId="2875A33E" w:rsidR="00E427B3" w:rsidRDefault="005433E6" w:rsidP="00E42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</w:t>
      </w:r>
      <w:r w:rsidR="00D03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онференции </w:t>
      </w:r>
      <w:r w:rsidR="00C965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</w:t>
      </w:r>
      <w:r w:rsidR="00D03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пленарных и секционных </w:t>
      </w:r>
      <w:r w:rsidR="006B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заседаний, а также панельных дискуссий для обсуждения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дел</w:t>
      </w:r>
      <w:r w:rsidR="006B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перспектив по тематическим направлениям конференции</w:t>
      </w:r>
      <w:r w:rsid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64210" w:rsidRP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представление проектов финалистов конкурса </w:t>
      </w:r>
      <w:r w:rsid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64210" w:rsidRP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Логос-Креатив: 5 граней инженерного таланта»</w:t>
      </w:r>
      <w:r w:rsidR="006B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B554B" w:rsidRPr="00C965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</w:t>
      </w:r>
      <w:r w:rsidR="006B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стендовой секции.</w:t>
      </w:r>
      <w:r w:rsidR="00D64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EF79F9" w14:textId="3CD590BB" w:rsidR="00605518" w:rsidRDefault="00E427B3" w:rsidP="00E42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</w:t>
      </w:r>
      <w:r w:rsidR="003A7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E427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 конференции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27084B" w14:textId="5069B516" w:rsidR="00910D39" w:rsidRDefault="00D03AA1" w:rsidP="00D03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конференции и сборник тезисов докладов буду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предоставлен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участникам перед началом конференции</w:t>
      </w:r>
      <w:r w:rsidR="00F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Вся оперативная информация будет рассылаться участникам конференции по электронной почте.</w:t>
      </w:r>
    </w:p>
    <w:p w14:paraId="76A34D4A" w14:textId="77777777" w:rsidR="00592CE3" w:rsidRPr="00592CE3" w:rsidRDefault="00E427B3" w:rsidP="00E42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D90764" w14:textId="77777777" w:rsidR="007A3B5A" w:rsidRPr="001B07C5" w:rsidRDefault="007A3B5A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Организационный взнос</w:t>
      </w:r>
    </w:p>
    <w:p w14:paraId="49F292BF" w14:textId="77777777" w:rsidR="009B28E9" w:rsidRDefault="00E7799A" w:rsidP="009B28E9">
      <w:pPr>
        <w:tabs>
          <w:tab w:val="left" w:pos="70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70D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Организационный взнос для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очного участия</w:t>
      </w:r>
      <w:r w:rsidRPr="003A70D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составляет </w:t>
      </w:r>
      <w:r w:rsidR="007F208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12000 </w:t>
      </w:r>
      <w:r w:rsidRPr="006B554B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рублей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 (с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НДС),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A70D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включает в себя оплату организационных услуг, рабочих мат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ериалов конференции, культурной</w:t>
      </w:r>
      <w:r w:rsidRPr="003A70D1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программы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. </w:t>
      </w:r>
      <w:r w:rsidR="008A518B" w:rsidRPr="008A51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Организационный взнос для участия </w:t>
      </w:r>
      <w:r w:rsidR="008A51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с </w:t>
      </w:r>
      <w:r w:rsidR="008A518B" w:rsidRPr="008A51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онлайн</w:t>
      </w:r>
      <w:r w:rsidR="008A51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-докладом</w:t>
      </w:r>
      <w:r w:rsidR="008A518B" w:rsidRPr="008A51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составляет 2500 рублей</w:t>
      </w:r>
      <w:r w:rsidR="008A51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  <w:r w:rsidR="008A518B" w:rsidRPr="008A518B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3F02D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Участие для онлайн-слушателей бесплатное. </w:t>
      </w:r>
    </w:p>
    <w:p w14:paraId="74366F98" w14:textId="55DC1F3C" w:rsidR="00E7799A" w:rsidRDefault="006D7245" w:rsidP="00E7799A">
      <w:pPr>
        <w:tabs>
          <w:tab w:val="left" w:pos="708"/>
        </w:tabs>
        <w:autoSpaceDE w:val="0"/>
        <w:autoSpaceDN w:val="0"/>
        <w:spacing w:after="57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9B28E9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Срок оплаты </w:t>
      </w:r>
      <w:r w:rsidR="009B28E9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Организационного взноса </w:t>
      </w:r>
      <w:r w:rsidR="009B28E9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sym w:font="Symbol" w:char="F02D"/>
      </w:r>
      <w:r w:rsidR="009B28E9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6D7245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до 02 октября 2026г.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D27135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Подробная информация по оплате приведена в </w:t>
      </w:r>
      <w:r w:rsidR="00D27135" w:rsidRPr="00D27135"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  <w:t>Приложении 1.</w:t>
      </w:r>
    </w:p>
    <w:p w14:paraId="0F3BA189" w14:textId="77777777" w:rsidR="007A3B5A" w:rsidRPr="00910D39" w:rsidRDefault="007A3B5A" w:rsidP="0062249E">
      <w:pPr>
        <w:tabs>
          <w:tab w:val="left" w:pos="708"/>
        </w:tabs>
        <w:autoSpaceDE w:val="0"/>
        <w:autoSpaceDN w:val="0"/>
        <w:spacing w:after="57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"/>
          <w:szCs w:val="16"/>
          <w:lang w:eastAsia="zh-CN"/>
        </w:rPr>
      </w:pPr>
    </w:p>
    <w:p w14:paraId="330D2A39" w14:textId="77777777" w:rsidR="00150944" w:rsidRPr="001B07C5" w:rsidRDefault="00150944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Публикация</w:t>
      </w:r>
    </w:p>
    <w:p w14:paraId="1B1992D8" w14:textId="26E92678" w:rsidR="00150944" w:rsidRPr="0062249E" w:rsidRDefault="00150944" w:rsidP="00150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работы конференции будет издан «Сборник трудов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="00FD47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международной конференции «Супервычисления и математическое моделирование».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Планируется включение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электронную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укометрическую базу РИНЦ и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опубликован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Научной электронной библиотеки (</w:t>
      </w:r>
      <w:hyperlink r:id="rId10" w:history="1">
        <w:r w:rsidRPr="00622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622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622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elibrary</w:t>
        </w:r>
        <w:r w:rsidRPr="00622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22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Полные тексты докладов с разрешениями на право открытого опубликования</w:t>
      </w:r>
      <w:r w:rsidR="001D2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/информационный обмен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0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принимаются </w:t>
      </w:r>
      <w:r w:rsidRPr="00150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="00E42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декаб</w:t>
      </w:r>
      <w:r w:rsidR="000C1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ря</w:t>
      </w:r>
      <w:r w:rsidRPr="00150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</w:t>
      </w:r>
      <w:r w:rsidR="00975125" w:rsidRPr="00975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150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50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оформлению докладов приведены в </w:t>
      </w:r>
      <w:r w:rsidRPr="0062249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Приложении 3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3F23338C" w14:textId="77777777" w:rsidR="00150944" w:rsidRPr="0062249E" w:rsidRDefault="00150944" w:rsidP="00150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Почтовая рассылка Сборника будет осуществляться докладчикам согласно информации, указанной в заявке на участие.</w:t>
      </w:r>
    </w:p>
    <w:p w14:paraId="447D5BD9" w14:textId="7636FA41" w:rsidR="00150944" w:rsidRPr="0062249E" w:rsidRDefault="00150944" w:rsidP="00150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В разрешении на опубликование доклада должно быть указано: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открытого опубликования в сборнике трудов 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</w:t>
      </w:r>
      <w:r w:rsidR="001D3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Международной конференции «Супервычисления и математическое моделирование»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18397371" w14:textId="77777777" w:rsidR="00150944" w:rsidRPr="00910D39" w:rsidRDefault="00150944" w:rsidP="00150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14:paraId="6F0E8732" w14:textId="3ED3B39D" w:rsidR="00150944" w:rsidRPr="001A01BB" w:rsidRDefault="00150944" w:rsidP="00150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Передача прав на использование текста доклада в Сборнике трудов конференции осуществляется на основании Лицензионного договора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D6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Акта приема-передачи, которые подписываются автором (или одним из авторов, действующим по Дове</w:t>
      </w:r>
      <w:r w:rsidR="007F2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ренности авторского коллектива</w:t>
      </w:r>
      <w:r w:rsidRPr="000D6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F2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документы будут предоставлены авторам при подаче материалов для публикации в сборнике трудов. </w:t>
      </w:r>
      <w:r w:rsidRPr="00AA4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публикацию с авторов не взимается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657E81" w14:textId="77777777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2DFBA" w14:textId="4FD21F17" w:rsidR="0062249E" w:rsidRPr="00D03AA1" w:rsidRDefault="0062249E" w:rsidP="001B07C5">
      <w:pPr>
        <w:keepNext/>
        <w:spacing w:after="12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  <w:lang w:eastAsia="ru-RU"/>
        </w:rPr>
      </w:pPr>
      <w:r w:rsidRPr="001B07C5">
        <w:rPr>
          <w:rFonts w:ascii="Times New Roman" w:eastAsia="Times New Roman" w:hAnsi="Times New Roman" w:cs="Times New Roman"/>
          <w:b/>
          <w:i/>
          <w:iCs/>
          <w:color w:val="00246C"/>
          <w:spacing w:val="20"/>
          <w:sz w:val="24"/>
          <w:szCs w:val="24"/>
          <w:lang w:eastAsia="ru-RU"/>
        </w:rPr>
        <w:t>Контакты</w:t>
      </w:r>
    </w:p>
    <w:p w14:paraId="2C3D9346" w14:textId="587D273C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6071</w:t>
      </w:r>
      <w:r w:rsidR="00FF0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88 г. Саров, Нижегородской обл.</w:t>
      </w:r>
    </w:p>
    <w:p w14:paraId="5147C0D1" w14:textId="77777777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 Мира, 37</w:t>
      </w:r>
    </w:p>
    <w:p w14:paraId="48BCEA57" w14:textId="77777777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ФГУП «РФЯЦ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ВНИИЭФ»</w:t>
      </w:r>
    </w:p>
    <w:p w14:paraId="1276F256" w14:textId="43A64482" w:rsid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Факс: (83130)</w:t>
      </w:r>
      <w:r w:rsidR="001D3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0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</w:t>
      </w:r>
      <w:r w:rsidR="00FF0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F0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</w:p>
    <w:p w14:paraId="783B81D7" w14:textId="77777777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DF10294" w14:textId="77777777" w:rsidR="0062249E" w:rsidRPr="00162E0B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Шагалиев Рашит Мирзагалиевич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2E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(председатель программного комитета)</w:t>
      </w:r>
    </w:p>
    <w:p w14:paraId="41FCA9C7" w14:textId="77777777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(83130) 2-10-10; e-mail: </w:t>
      </w:r>
      <w:hyperlink r:id="rId11" w:history="1">
        <w:r w:rsidRPr="006224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RMShagaliev@vniief.ru</w:t>
        </w:r>
      </w:hyperlink>
    </w:p>
    <w:p w14:paraId="150A121C" w14:textId="77777777" w:rsidR="0062249E" w:rsidRPr="00940C79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E657558" w14:textId="04DC072D" w:rsidR="0062249E" w:rsidRPr="0062249E" w:rsidRDefault="00FD69E9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Киселёва Надежда Александровна</w:t>
      </w:r>
      <w:r w:rsidR="00162E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2249E" w:rsidRPr="00162E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(оформление въезда</w:t>
      </w:r>
      <w:r w:rsidR="00162E0B" w:rsidRPr="00162E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встреча и сопровождение участников)</w:t>
      </w:r>
    </w:p>
    <w:p w14:paraId="55537B26" w14:textId="3C775ACB" w:rsidR="0062249E" w:rsidRDefault="0062249E" w:rsidP="0062249E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(83130) 2-81-75;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ru-RU"/>
        </w:rPr>
        <w:t>e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ru-RU"/>
        </w:rPr>
        <w:t>mail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hyperlink r:id="rId12" w:history="1">
        <w:r w:rsidR="00096474" w:rsidRPr="00AE469E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naakiseleva@vniief.ru</w:t>
        </w:r>
      </w:hyperlink>
    </w:p>
    <w:p w14:paraId="46557D25" w14:textId="49E2DF4F" w:rsidR="00096474" w:rsidRDefault="00096474" w:rsidP="0062249E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F9DB111" w14:textId="62C1B555" w:rsidR="00096474" w:rsidRDefault="00096474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Ермакова Ольга Васильевна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2E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(оплата оргвзноса)</w:t>
      </w:r>
    </w:p>
    <w:p w14:paraId="3C567BE9" w14:textId="07A54A21" w:rsidR="00096474" w:rsidRPr="00096474" w:rsidRDefault="00B11E58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096474" w:rsidRPr="00096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096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(83130) 2-89-32;</w:t>
      </w:r>
      <w:r w:rsidR="00096474" w:rsidRPr="00096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096474" w:rsidRPr="00096474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ru-RU"/>
        </w:rPr>
        <w:t>e</w:t>
      </w:r>
      <w:r w:rsidR="00096474" w:rsidRPr="00096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="00096474" w:rsidRPr="00096474">
        <w:rPr>
          <w:rFonts w:ascii="Times New Roman" w:eastAsia="Times New Roman" w:hAnsi="Times New Roman" w:cs="Times New Roman"/>
          <w:color w:val="000000"/>
          <w:sz w:val="24"/>
          <w:szCs w:val="24"/>
          <w:lang w:val="pt-BR" w:eastAsia="ru-RU"/>
        </w:rPr>
        <w:t>mail</w:t>
      </w:r>
      <w:r w:rsidR="00096474" w:rsidRPr="00096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hyperlink r:id="rId13" w:history="1">
        <w:r w:rsidR="00096474" w:rsidRPr="00096474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OVErmakova@vniief.ru</w:t>
        </w:r>
      </w:hyperlink>
    </w:p>
    <w:p w14:paraId="7EA833E6" w14:textId="77777777" w:rsidR="0062249E" w:rsidRPr="00096474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15DBE941" w14:textId="70A34BF7" w:rsidR="0062249E" w:rsidRPr="0062249E" w:rsidRDefault="00136F3C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Гудкова Анастасия Александровна</w:t>
      </w:r>
      <w:r w:rsidR="0062249E"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2249E" w:rsidRPr="00162E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r w:rsidR="001A351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заявки на участие, </w:t>
      </w:r>
      <w:r w:rsidR="0062249E" w:rsidRPr="00162E0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публикации материалов, программа)</w:t>
      </w:r>
    </w:p>
    <w:p w14:paraId="30902F44" w14:textId="34028299" w:rsidR="00EE4FAF" w:rsidRPr="00C11310" w:rsidRDefault="0062249E" w:rsidP="00F42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136F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(83130)</w:t>
      </w:r>
      <w:r w:rsidR="000267ED" w:rsidRPr="000267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136F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2-</w:t>
      </w:r>
      <w:r w:rsidR="00136F3C" w:rsidRPr="00136F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79</w:t>
      </w:r>
      <w:r w:rsidR="00136F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="00136F3C" w:rsidRPr="00136F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75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 e-mail: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14" w:history="1">
        <w:r w:rsidR="00C11310" w:rsidRPr="001E33AE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itmf_conference@vniief.ru</w:t>
        </w:r>
      </w:hyperlink>
    </w:p>
    <w:p w14:paraId="26721693" w14:textId="77777777" w:rsidR="0062249E" w:rsidRPr="0062249E" w:rsidRDefault="00EE4FAF" w:rsidP="00EE4FAF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EC347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62249E" w:rsidRPr="0062249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lastRenderedPageBreak/>
        <w:t>Приложение</w:t>
      </w:r>
      <w:r w:rsidR="004234D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62249E" w:rsidRPr="0062249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1</w:t>
      </w:r>
    </w:p>
    <w:p w14:paraId="57F7AB8A" w14:textId="30ACAAA5" w:rsidR="008279D8" w:rsidRDefault="00975125" w:rsidP="009751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80E">
        <w:rPr>
          <w:rFonts w:ascii="Times New Roman" w:hAnsi="Times New Roman" w:cs="Times New Roman"/>
          <w:b/>
          <w:bCs/>
          <w:sz w:val="28"/>
          <w:szCs w:val="28"/>
        </w:rPr>
        <w:t xml:space="preserve">Анкета для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участников</w:t>
      </w:r>
    </w:p>
    <w:p w14:paraId="163A207B" w14:textId="6D0DADC0" w:rsidR="00975125" w:rsidRPr="000C168A" w:rsidRDefault="00EC347C" w:rsidP="009751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sdt>
        <w:sdtPr>
          <w:rPr>
            <w:rStyle w:val="3"/>
          </w:rPr>
          <w:id w:val="1958909025"/>
          <w:placeholder>
            <w:docPart w:val="3228686C04C94D7AB96EC80D4B0482A4"/>
          </w:placeholder>
          <w:text/>
        </w:sdtPr>
        <w:sdtEndPr>
          <w:rPr>
            <w:rStyle w:val="3"/>
          </w:rPr>
        </w:sdtEndPr>
        <w:sdtContent>
          <w:r w:rsidR="008279D8" w:rsidRPr="008279D8">
            <w:rPr>
              <w:rStyle w:val="3"/>
            </w:rPr>
            <w:t>XX международной конференции «Супервычисления и математическое моделирование»</w:t>
          </w:r>
        </w:sdtContent>
      </w:sdt>
    </w:p>
    <w:p w14:paraId="556BC5A1" w14:textId="594FB57B" w:rsidR="00975125" w:rsidRPr="008279D8" w:rsidRDefault="00975125" w:rsidP="008279D8">
      <w:pPr>
        <w:spacing w:after="120" w:line="240" w:lineRule="auto"/>
        <w:jc w:val="center"/>
        <w:rPr>
          <w:rFonts w:ascii="Times New Roman" w:hAnsi="Times New Roman" w:cs="Times New Roman"/>
          <w:bCs/>
          <w:i/>
        </w:rPr>
      </w:pPr>
      <w:r w:rsidRPr="008279D8">
        <w:rPr>
          <w:rFonts w:ascii="Times New Roman" w:hAnsi="Times New Roman" w:cs="Times New Roman"/>
          <w:bCs/>
          <w:i/>
        </w:rPr>
        <w:t>(</w:t>
      </w:r>
      <w:sdt>
        <w:sdtPr>
          <w:rPr>
            <w:rStyle w:val="4"/>
          </w:rPr>
          <w:id w:val="1150639041"/>
          <w:placeholder>
            <w:docPart w:val="A82367C588CD44D8A01E1F7FEF44502E"/>
          </w:placeholder>
          <w:text/>
        </w:sdtPr>
        <w:sdtEndPr>
          <w:rPr>
            <w:rStyle w:val="a0"/>
            <w:rFonts w:asciiTheme="minorHAnsi" w:hAnsiTheme="minorHAnsi" w:cs="Times New Roman"/>
            <w:bCs/>
            <w:i w:val="0"/>
          </w:rPr>
        </w:sdtEndPr>
        <w:sdtContent>
          <w:r w:rsidR="00E42103">
            <w:rPr>
              <w:rStyle w:val="4"/>
            </w:rPr>
            <w:t>05-09 октября</w:t>
          </w:r>
          <w:r w:rsidR="008279D8" w:rsidRPr="008279D8">
            <w:rPr>
              <w:rStyle w:val="4"/>
            </w:rPr>
            <w:t xml:space="preserve"> 2026 г.</w:t>
          </w:r>
        </w:sdtContent>
      </w:sdt>
      <w:r w:rsidRPr="008279D8">
        <w:rPr>
          <w:rFonts w:ascii="Times New Roman" w:hAnsi="Times New Roman" w:cs="Times New Roman"/>
          <w:bCs/>
          <w:i/>
        </w:rPr>
        <w:t>, Саров)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351"/>
      </w:tblGrid>
      <w:tr w:rsidR="00975125" w:rsidRPr="006857C1" w14:paraId="19049FAE" w14:textId="77777777" w:rsidTr="00975125">
        <w:trPr>
          <w:trHeight w:val="4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97C4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11B9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526B043D" w14:textId="77777777" w:rsidTr="00975125">
        <w:trPr>
          <w:trHeight w:val="40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95E6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8187" w14:textId="77777777" w:rsidR="00975125" w:rsidRPr="00F940C7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240996F7" w14:textId="77777777" w:rsidTr="00975125">
        <w:trPr>
          <w:trHeight w:val="40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A888" w14:textId="43E2A653" w:rsidR="00975125" w:rsidRPr="006857C1" w:rsidRDefault="00975125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46D8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77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sdt>
              <w:sdtPr>
                <w:rPr>
                  <w:rStyle w:val="10"/>
                </w:rPr>
                <w:id w:val="1191496183"/>
                <w:placeholder>
                  <w:docPart w:val="012CCD69486A4BE99C657D71E4EE3330"/>
                </w:placeholder>
                <w:showingPlcHdr/>
                <w:text/>
              </w:sdtPr>
              <w:sdtEndPr>
                <w:rPr>
                  <w:rStyle w:val="a0"/>
                  <w:rFonts w:asciiTheme="minorHAnsi" w:eastAsia="Times New Roman" w:hAnsiTheme="minorHAnsi" w:cs="Times New Roman"/>
                  <w:i/>
                  <w:color w:val="000000"/>
                  <w:sz w:val="22"/>
                  <w:szCs w:val="24"/>
                  <w:lang w:eastAsia="ru-RU"/>
                </w:rPr>
              </w:sdtEndPr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  <w:p w14:paraId="2629936E" w14:textId="77777777" w:rsidR="00975125" w:rsidRPr="009709CF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Служебный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sdt>
              <w:sdtPr>
                <w:rPr>
                  <w:rStyle w:val="2"/>
                </w:rPr>
                <w:id w:val="1792394172"/>
                <w:placeholder>
                  <w:docPart w:val="D6FE16DCF83F4727944066525726044D"/>
                </w:placeholder>
                <w:showingPlcHdr/>
                <w:text/>
              </w:sdtPr>
              <w:sdtEndPr>
                <w:rPr>
                  <w:rStyle w:val="a0"/>
                  <w:rFonts w:asciiTheme="minorHAnsi" w:eastAsia="Times New Roman" w:hAnsiTheme="minorHAnsi" w:cs="Times New Roman"/>
                  <w:i/>
                  <w:color w:val="000000"/>
                  <w:sz w:val="22"/>
                  <w:szCs w:val="24"/>
                  <w:lang w:eastAsia="ru-RU"/>
                </w:rPr>
              </w:sdtEndPr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</w:tc>
      </w:tr>
      <w:tr w:rsidR="00975125" w:rsidRPr="006857C1" w14:paraId="1C1513B9" w14:textId="77777777" w:rsidTr="00975125">
        <w:trPr>
          <w:trHeight w:val="4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3775" w14:textId="77777777" w:rsidR="00975125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</w:t>
            </w:r>
          </w:p>
          <w:p w14:paraId="26E9400C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39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(полное и краткое наименование)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DD35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7993CF0D" w14:textId="77777777" w:rsidTr="00975125">
        <w:trPr>
          <w:trHeight w:val="4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4F09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FA44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334B7D8F" w14:textId="77777777" w:rsidTr="00975125">
        <w:trPr>
          <w:trHeight w:val="4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2973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Ученая степень, звание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E0D8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095614C2" w14:textId="77777777" w:rsidTr="00975125">
        <w:trPr>
          <w:trHeight w:val="47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AE8A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Формат участия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5ECD" w14:textId="21C29EFF" w:rsidR="00C851DF" w:rsidRDefault="00EC347C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39363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очно с докладом</w:t>
            </w:r>
          </w:p>
          <w:p w14:paraId="51AAAEA1" w14:textId="6444F9A7" w:rsidR="00C851DF" w:rsidRDefault="00EC347C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6343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 w:rsidRPr="00E7799A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очно без доклада</w:t>
            </w:r>
          </w:p>
          <w:p w14:paraId="35838B82" w14:textId="24EC4269" w:rsidR="00C851DF" w:rsidRDefault="00EC347C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32485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 w:rsidRPr="00E7799A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 с докладом</w:t>
            </w:r>
          </w:p>
          <w:p w14:paraId="5160CAEF" w14:textId="0441A761" w:rsidR="00975125" w:rsidRPr="006857C1" w:rsidRDefault="00EC347C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133644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 w:rsidRPr="00E7799A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 в качестве слушателя</w:t>
            </w:r>
          </w:p>
        </w:tc>
      </w:tr>
      <w:tr w:rsidR="00975125" w:rsidRPr="006857C1" w14:paraId="0B1020D3" w14:textId="77777777" w:rsidTr="00975125">
        <w:trPr>
          <w:trHeight w:val="4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1976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Формат выступления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846D" w14:textId="4C364EF9" w:rsidR="00C851DF" w:rsidRDefault="00EC347C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82801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доклад</w:t>
            </w:r>
          </w:p>
          <w:p w14:paraId="7C48AC8A" w14:textId="1929D9DE" w:rsidR="00975125" w:rsidRPr="006857C1" w:rsidRDefault="00EC347C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39740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 w:rsidRPr="00E7799A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стендовый доклад</w:t>
            </w:r>
          </w:p>
        </w:tc>
      </w:tr>
      <w:tr w:rsidR="00975125" w:rsidRPr="006857C1" w14:paraId="78977586" w14:textId="77777777" w:rsidTr="00975125">
        <w:trPr>
          <w:trHeight w:val="31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E758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C049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738D6739" w14:textId="77777777" w:rsidTr="00975125">
        <w:trPr>
          <w:trHeight w:val="84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A10B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Краткая аннотация доклада</w:t>
            </w:r>
          </w:p>
          <w:p w14:paraId="2C231D81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(3-5 предложений, необходима программному комитету для ознакомления с тематикой доклада)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B707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2BDF430" w14:textId="77777777" w:rsidR="00975125" w:rsidRDefault="00975125" w:rsidP="00975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C4DA04B" w14:textId="77777777" w:rsidR="00975125" w:rsidRDefault="00975125" w:rsidP="00975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Анкета для очных участников </w:t>
      </w:r>
    </w:p>
    <w:p w14:paraId="690B2254" w14:textId="77777777" w:rsidR="00975125" w:rsidRPr="00E8400F" w:rsidRDefault="00975125" w:rsidP="008279D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(данные необходимы для оформления разрешения на въезд в ЗАТО г. Саров)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613"/>
      </w:tblGrid>
      <w:tr w:rsidR="00975125" w:rsidRPr="006857C1" w14:paraId="03FDB6DE" w14:textId="77777777" w:rsidTr="00975125">
        <w:trPr>
          <w:trHeight w:val="4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DC7C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776F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46E56083" w14:textId="77777777" w:rsidTr="00975125">
        <w:trPr>
          <w:trHeight w:val="4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1873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Место рождения </w:t>
            </w:r>
          </w:p>
          <w:p w14:paraId="097FB74B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(как в паспорте)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E9D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654CCEA5" w14:textId="77777777" w:rsidTr="00975125">
        <w:trPr>
          <w:trHeight w:val="59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5342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 места регистрации</w:t>
            </w:r>
          </w:p>
          <w:p w14:paraId="68EB0ABA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459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(указать индекс)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7629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30098527" w14:textId="77777777" w:rsidTr="00975125">
        <w:trPr>
          <w:trHeight w:val="54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8248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Адрес фактического проживания </w:t>
            </w:r>
            <w:r w:rsidRPr="006857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(если не совпадает с адресом регистрации)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509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3BDF0F07" w14:textId="77777777" w:rsidTr="00975125">
        <w:trPr>
          <w:trHeight w:val="40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FECF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Паспортные данные</w:t>
            </w:r>
          </w:p>
          <w:p w14:paraId="304D3CA4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(серия, номер, кем и когда выдан)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39B8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4AFABCB0" w14:textId="77777777" w:rsidTr="00975125">
        <w:trPr>
          <w:trHeight w:val="40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4872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ИНН физического лица</w:t>
            </w:r>
          </w:p>
          <w:p w14:paraId="5DF83380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39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(обязательное для заполнения)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9988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0E4617D4" w14:textId="77777777" w:rsidTr="00047203">
        <w:trPr>
          <w:trHeight w:val="50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9451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Предполагаемая дата приезда и выезда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9BE1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E3BFE8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72D83A6C" w14:textId="77777777" w:rsidTr="00975125">
        <w:trPr>
          <w:trHeight w:val="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CCE6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 наличии/отсутствии судимости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65D4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790948F5" w14:textId="77777777" w:rsidTr="00975125">
        <w:trPr>
          <w:trHeight w:val="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3B37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 гражданстве (о наличии иностранного гражданства)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A218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26BF287A" w14:textId="77777777" w:rsidTr="00975125">
        <w:trPr>
          <w:trHeight w:val="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E1D3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об оформлении вида на жительство, о ходатайстве на его получение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618C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5C9CD749" w14:textId="77777777" w:rsidTr="00975125">
        <w:trPr>
          <w:trHeight w:val="13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AA76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Форма допуска, дата</w:t>
            </w:r>
          </w:p>
          <w:p w14:paraId="7918380C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(при наличии формы допуска укажите её номер и дату. Для третьей формы допуска указать: с проверочными мероприятиями или без проверочных мероприятий)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13A1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7FBF685" w14:textId="77777777" w:rsidR="00975125" w:rsidRPr="001A42E9" w:rsidRDefault="00975125" w:rsidP="00975125">
      <w:pPr>
        <w:spacing w:before="12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42E9">
        <w:rPr>
          <w:rFonts w:ascii="Times New Roman" w:hAnsi="Times New Roman" w:cs="Times New Roman"/>
          <w:color w:val="FF0000"/>
          <w:sz w:val="24"/>
          <w:szCs w:val="24"/>
        </w:rPr>
        <w:t>К анкете необходимо приложить:</w:t>
      </w:r>
    </w:p>
    <w:p w14:paraId="682D0E7A" w14:textId="77777777" w:rsidR="00975125" w:rsidRPr="001A42E9" w:rsidRDefault="00975125" w:rsidP="00E7799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42E9">
        <w:rPr>
          <w:rFonts w:ascii="Times New Roman" w:hAnsi="Times New Roman" w:cs="Times New Roman"/>
          <w:color w:val="FF0000"/>
          <w:sz w:val="24"/>
          <w:szCs w:val="24"/>
        </w:rPr>
        <w:sym w:font="Symbol" w:char="F02D"/>
      </w:r>
      <w:r w:rsidRPr="001A42E9">
        <w:rPr>
          <w:rFonts w:ascii="Times New Roman" w:hAnsi="Times New Roman" w:cs="Times New Roman"/>
          <w:color w:val="FF0000"/>
          <w:sz w:val="24"/>
          <w:szCs w:val="24"/>
        </w:rPr>
        <w:t xml:space="preserve"> Скан разворотов паспорта с фотографией и пропиской (в PDF-формате).</w:t>
      </w:r>
    </w:p>
    <w:p w14:paraId="12ED0FA2" w14:textId="77777777" w:rsidR="00D27135" w:rsidRDefault="00D27135" w:rsidP="00D27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263D1E7" w14:textId="0917C03C" w:rsidR="00D27135" w:rsidRDefault="00D27135" w:rsidP="00D2713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Информация по оплате Организационного взноса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493"/>
      </w:tblGrid>
      <w:tr w:rsidR="00975125" w:rsidRPr="006857C1" w14:paraId="4C671158" w14:textId="77777777" w:rsidTr="00E7799A">
        <w:trPr>
          <w:trHeight w:val="4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3A4E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Указать кто оплачивает организационные взносы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B4C0" w14:textId="77777777" w:rsidR="00975125" w:rsidRDefault="00EC347C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26881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</w:t>
            </w:r>
          </w:p>
          <w:p w14:paraId="3023119A" w14:textId="77777777" w:rsidR="00975125" w:rsidRDefault="00EC347C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99438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физическое лицо</w:t>
            </w:r>
          </w:p>
        </w:tc>
      </w:tr>
      <w:tr w:rsidR="00975125" w:rsidRPr="006857C1" w14:paraId="13724AA9" w14:textId="77777777" w:rsidTr="00E7799A">
        <w:trPr>
          <w:trHeight w:val="61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32FD" w14:textId="77777777" w:rsidR="00975125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10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Документы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предоставления по месту работы</w:t>
            </w:r>
          </w:p>
          <w:p w14:paraId="13DDDB78" w14:textId="77777777" w:rsidR="00975125" w:rsidRPr="00F11002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0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(указать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необходимое</w:t>
            </w:r>
            <w:r w:rsidRPr="00F110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4FFA" w14:textId="77777777" w:rsidR="00975125" w:rsidRDefault="00EC347C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47287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договор</w:t>
            </w:r>
          </w:p>
          <w:p w14:paraId="4EBE0B4D" w14:textId="77777777" w:rsidR="00975125" w:rsidRDefault="00EC347C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171750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акт приема-передачи оказанных услуг</w:t>
            </w:r>
          </w:p>
          <w:p w14:paraId="6BC46EDF" w14:textId="77777777" w:rsidR="00975125" w:rsidRDefault="00EC347C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5817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кассовый чек</w:t>
            </w:r>
          </w:p>
          <w:p w14:paraId="69DE6269" w14:textId="77777777" w:rsidR="00975125" w:rsidRPr="006857C1" w:rsidRDefault="00EC347C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10292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счет-фактура</w:t>
            </w:r>
          </w:p>
        </w:tc>
      </w:tr>
    </w:tbl>
    <w:p w14:paraId="7AD886CE" w14:textId="77777777" w:rsidR="00975125" w:rsidRDefault="00975125" w:rsidP="00975125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организационный взнос оплачивает организация, вместе с анкетой необходимо прислать: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464"/>
      </w:tblGrid>
      <w:tr w:rsidR="00975125" w:rsidRPr="006857C1" w14:paraId="3FBDAED8" w14:textId="77777777" w:rsidTr="003F02D8">
        <w:trPr>
          <w:trHeight w:val="42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5ECB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7C00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01918830" w14:textId="77777777" w:rsidTr="003F02D8">
        <w:trPr>
          <w:trHeight w:val="35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59B4" w14:textId="77777777" w:rsidR="00975125" w:rsidRPr="00F11002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0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2D67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7D71FBC9" w14:textId="77777777" w:rsidTr="003F02D8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3CA7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BAC0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339239F7" w14:textId="77777777" w:rsidTr="003F02D8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5C63" w14:textId="77777777" w:rsidR="00975125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F9F0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1784A118" w14:textId="77777777" w:rsidTr="003F02D8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810A" w14:textId="77777777" w:rsidR="00975125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1AF9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1B97B610" w14:textId="77777777" w:rsidTr="003F02D8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D901" w14:textId="77777777" w:rsidR="00975125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D98C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39E2E436" w14:textId="77777777" w:rsidTr="003F02D8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545D" w14:textId="77777777" w:rsidR="00975125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Должностное лицо, имеющее право подписывать юридические и бухгалтерские документы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3161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742594377"/>
                <w:placeholder>
                  <w:docPart w:val="8D10A35A38D641F6AECEAFDEBEA27ACF"/>
                </w:placeholder>
                <w:showingPlcHdr/>
                <w:text/>
              </w:sdtPr>
              <w:sdtEndPr/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  <w:p w14:paraId="3F70158E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21734609"/>
                <w:placeholder>
                  <w:docPart w:val="8D10A35A38D641F6AECEAFDEBEA27ACF"/>
                </w:placeholder>
                <w:showingPlcHdr/>
                <w:text/>
              </w:sdtPr>
              <w:sdtEndPr/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  <w:p w14:paraId="49F7AEB8" w14:textId="77777777" w:rsidR="00975125" w:rsidRDefault="00EC347C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23260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Устав</w:t>
            </w:r>
          </w:p>
          <w:p w14:paraId="3DF6A348" w14:textId="77777777" w:rsidR="00975125" w:rsidRPr="006857C1" w:rsidRDefault="00EC347C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37458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доверенность №___________ от ____________</w:t>
            </w:r>
          </w:p>
        </w:tc>
      </w:tr>
      <w:tr w:rsidR="00975125" w:rsidRPr="006857C1" w14:paraId="6EA81C92" w14:textId="77777777" w:rsidTr="003F02D8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CA67" w14:textId="77777777" w:rsidR="00975125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Контактное лицо от организации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A2A4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1049995514"/>
                <w:placeholder>
                  <w:docPart w:val="8D10A35A38D641F6AECEAFDEBEA27ACF"/>
                </w:placeholder>
                <w:showingPlcHdr/>
                <w:text/>
              </w:sdtPr>
              <w:sdtEndPr/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  <w:p w14:paraId="3C8A4385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Тел.: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664006657"/>
                <w:placeholder>
                  <w:docPart w:val="8D10A35A38D641F6AECEAFDEBEA27ACF"/>
                </w:placeholder>
                <w:showingPlcHdr/>
              </w:sdtPr>
              <w:sdtEndPr/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  <w:p w14:paraId="1F4D2C45" w14:textId="77777777" w:rsidR="00975125" w:rsidRPr="0082663E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826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153695138"/>
                <w:placeholder>
                  <w:docPart w:val="8D10A35A38D641F6AECEAFDEBEA27ACF"/>
                </w:placeholder>
                <w:showingPlcHdr/>
              </w:sdtPr>
              <w:sdtEndPr/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</w:tc>
      </w:tr>
    </w:tbl>
    <w:p w14:paraId="425CEE25" w14:textId="77777777" w:rsidR="00975125" w:rsidRPr="00D27135" w:rsidRDefault="00975125" w:rsidP="008279D8">
      <w:pPr>
        <w:tabs>
          <w:tab w:val="left" w:pos="70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16"/>
          <w:szCs w:val="16"/>
          <w:lang w:eastAsia="zh-CN"/>
        </w:rPr>
      </w:pPr>
    </w:p>
    <w:p w14:paraId="3E444E30" w14:textId="4B5325F5" w:rsidR="00D27135" w:rsidRPr="006D7245" w:rsidRDefault="00D27135" w:rsidP="00D27135">
      <w:pPr>
        <w:tabs>
          <w:tab w:val="left" w:pos="708"/>
        </w:tabs>
        <w:autoSpaceDE w:val="0"/>
        <w:autoSpaceDN w:val="0"/>
        <w:spacing w:after="57" w:line="240" w:lineRule="auto"/>
        <w:ind w:firstLine="708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</w:pPr>
      <w:r w:rsidRPr="006D7245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 xml:space="preserve">Оплата осуществляется путем безналичного перечисления средств </w:t>
      </w:r>
      <w:r w:rsidR="006D7245" w:rsidRPr="006D7245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 xml:space="preserve">до 02 октября 2026г. </w:t>
      </w:r>
      <w:r w:rsidRPr="006D7245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 xml:space="preserve">по реквизитам: </w:t>
      </w:r>
    </w:p>
    <w:p w14:paraId="5D577360" w14:textId="5D78573C" w:rsidR="00D27135" w:rsidRPr="00742F0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ФГУП «РФЯЦ-ВНИИЭФ» </w:t>
      </w:r>
    </w:p>
    <w:p w14:paraId="7EF2050F" w14:textId="77777777" w:rsidR="00D27135" w:rsidRPr="00742F0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1025202199791</w:t>
      </w:r>
    </w:p>
    <w:p w14:paraId="25B912D4" w14:textId="77777777" w:rsidR="00D27135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5254001230 </w:t>
      </w:r>
    </w:p>
    <w:p w14:paraId="48140497" w14:textId="77777777" w:rsidR="00D27135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525401001</w:t>
      </w:r>
    </w:p>
    <w:p w14:paraId="4300E9D3" w14:textId="77777777" w:rsidR="00D27135" w:rsidRPr="00742F0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22704000</w:t>
      </w:r>
    </w:p>
    <w:p w14:paraId="384D5A4E" w14:textId="77777777" w:rsidR="0095482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Волго-Вятский банк ПАО Сбербанк</w:t>
      </w:r>
      <w:r w:rsidR="0095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171CBF" w14:textId="363F5FDC" w:rsidR="00D27135" w:rsidRPr="00742F07" w:rsidRDefault="00954827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Нижний Новгород</w:t>
      </w:r>
    </w:p>
    <w:p w14:paraId="32B67DBD" w14:textId="77777777" w:rsidR="00D27135" w:rsidRPr="00742F0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К/счет 30101810900000000603</w:t>
      </w:r>
    </w:p>
    <w:p w14:paraId="1E0297E6" w14:textId="77777777" w:rsidR="00D27135" w:rsidRPr="00742F0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Р/счет 40502810242410000008</w:t>
      </w:r>
    </w:p>
    <w:p w14:paraId="648A1D08" w14:textId="77777777" w:rsidR="00D27135" w:rsidRDefault="00D27135" w:rsidP="00D27135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42F0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БИК 042202603</w:t>
      </w:r>
    </w:p>
    <w:p w14:paraId="2188AAE1" w14:textId="77777777" w:rsidR="00D27135" w:rsidRPr="0062249E" w:rsidRDefault="00D27135" w:rsidP="00D27135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13102D97" w14:textId="77777777" w:rsidR="00D27135" w:rsidRPr="00E62629" w:rsidRDefault="00D27135" w:rsidP="00D27135">
      <w:pPr>
        <w:tabs>
          <w:tab w:val="left" w:pos="708"/>
        </w:tabs>
        <w:autoSpaceDE w:val="0"/>
        <w:autoSpaceDN w:val="0"/>
        <w:spacing w:after="57" w:line="24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E62629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  <w:t>Назначение платежа указать:</w:t>
      </w:r>
    </w:p>
    <w:p w14:paraId="16A30530" w14:textId="4C9F3BE3" w:rsidR="00975125" w:rsidRPr="0042481D" w:rsidRDefault="00D27135" w:rsidP="00D27135">
      <w:pPr>
        <w:tabs>
          <w:tab w:val="left" w:pos="708"/>
        </w:tabs>
        <w:autoSpaceDE w:val="0"/>
        <w:autoSpaceDN w:val="0"/>
        <w:spacing w:after="57" w:line="24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16"/>
          <w:lang w:eastAsia="ru-RU"/>
        </w:rPr>
      </w:pPr>
      <w:r w:rsidRPr="00E62629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  <w:t>«За участие в конференции; ФИО</w:t>
      </w:r>
      <w:r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  <w:t xml:space="preserve"> участника;</w:t>
      </w:r>
      <w:r w:rsidR="00C36428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  <w:t xml:space="preserve"> в т.ч. НДС 22</w:t>
      </w:r>
      <w:r w:rsidRPr="00E62629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  <w:t>%».</w:t>
      </w:r>
    </w:p>
    <w:p w14:paraId="1703D85A" w14:textId="4A0E1567" w:rsidR="00975125" w:rsidRDefault="00D27135" w:rsidP="00D27135">
      <w:pPr>
        <w:tabs>
          <w:tab w:val="left" w:pos="708"/>
        </w:tabs>
        <w:autoSpaceDE w:val="0"/>
        <w:autoSpaceDN w:val="0"/>
        <w:spacing w:after="57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62249E">
        <w:rPr>
          <w:rFonts w:ascii="SchoolBook" w:eastAsia="SimSun" w:hAnsi="SchoolBook" w:cs="Times New Roman"/>
          <w:color w:val="000000"/>
          <w:sz w:val="24"/>
          <w:szCs w:val="20"/>
          <w:lang w:eastAsia="zh-CN"/>
        </w:rPr>
        <w:t>В качестве оправдательных документов участник получит по одному оригиналу подписанных обеими сторонами Договора, Акта сдачи</w:t>
      </w:r>
      <w:r w:rsidRPr="0062249E">
        <w:rPr>
          <w:rFonts w:ascii="Calibri" w:eastAsia="SimSun" w:hAnsi="Calibri" w:cs="Times New Roman"/>
          <w:color w:val="000000"/>
          <w:sz w:val="24"/>
          <w:szCs w:val="20"/>
          <w:lang w:eastAsia="zh-CN"/>
        </w:rPr>
        <w:t>-</w:t>
      </w:r>
      <w:r w:rsidRPr="0062249E">
        <w:rPr>
          <w:rFonts w:ascii="SchoolBook" w:eastAsia="SimSun" w:hAnsi="SchoolBook" w:cs="Times New Roman"/>
          <w:color w:val="000000"/>
          <w:sz w:val="24"/>
          <w:szCs w:val="20"/>
          <w:lang w:eastAsia="zh-CN"/>
        </w:rPr>
        <w:t>приемки и счет</w:t>
      </w:r>
      <w:r w:rsidRPr="0062249E">
        <w:rPr>
          <w:rFonts w:ascii="Times New Roman" w:eastAsia="SimSun" w:hAnsi="Times New Roman" w:cs="Times New Roman"/>
          <w:color w:val="000000"/>
          <w:sz w:val="24"/>
          <w:szCs w:val="20"/>
          <w:lang w:eastAsia="zh-CN"/>
        </w:rPr>
        <w:t>а</w:t>
      </w:r>
      <w:r w:rsidRPr="0062249E">
        <w:rPr>
          <w:rFonts w:ascii="SchoolBook" w:eastAsia="SimSun" w:hAnsi="SchoolBook" w:cs="Times New Roman"/>
          <w:color w:val="000000"/>
          <w:sz w:val="24"/>
          <w:szCs w:val="20"/>
          <w:lang w:eastAsia="zh-CN"/>
        </w:rPr>
        <w:t>-фактуры.</w:t>
      </w:r>
    </w:p>
    <w:p w14:paraId="0C7294E2" w14:textId="021DB7EB" w:rsidR="0062249E" w:rsidRPr="0062249E" w:rsidRDefault="0062249E" w:rsidP="006F4A8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6224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 2</w:t>
      </w:r>
    </w:p>
    <w:p w14:paraId="22C66923" w14:textId="77777777" w:rsidR="0062249E" w:rsidRPr="0062249E" w:rsidRDefault="0062249E" w:rsidP="0062249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0BC1EAF" w14:textId="77777777" w:rsidR="0062249E" w:rsidRPr="0062249E" w:rsidRDefault="0062249E" w:rsidP="0062249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ОФОРМЛЕНИЮ ТЕЗИСОВ ДОКЛАДОВ</w:t>
      </w:r>
    </w:p>
    <w:p w14:paraId="3BF1F78A" w14:textId="77777777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24C6A" w14:textId="565549F2" w:rsidR="0062249E" w:rsidRPr="0062249E" w:rsidRDefault="0062249E" w:rsidP="00312868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Тезисы докладов должны быть представлены в формате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2A4BD5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Объем тезисов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3F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1,5 страниц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AC159A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Параметры страницы:</w:t>
      </w:r>
    </w:p>
    <w:p w14:paraId="18C58C17" w14:textId="77777777" w:rsidR="0062249E" w:rsidRPr="0062249E" w:rsidRDefault="0062249E" w:rsidP="00622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4: ширина – 21 см, высота – 29,7 см, ориентация – книжная;</w:t>
      </w:r>
    </w:p>
    <w:p w14:paraId="6D9C0B58" w14:textId="77777777" w:rsidR="0062249E" w:rsidRPr="0062249E" w:rsidRDefault="0062249E" w:rsidP="00622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полей: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верхнее и нижнее – 2 см, левое и правое – 3,17 см, переплет – </w:t>
      </w:r>
      <w:r w:rsidR="00300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0 см, зеркальные поля;</w:t>
      </w:r>
    </w:p>
    <w:p w14:paraId="166C29A1" w14:textId="77777777" w:rsidR="0062249E" w:rsidRPr="0062249E" w:rsidRDefault="0062249E" w:rsidP="00622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шрифт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Times New Roman,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– 12 pt;</w:t>
      </w:r>
    </w:p>
    <w:p w14:paraId="4E85C64D" w14:textId="77777777" w:rsidR="0062249E" w:rsidRPr="0062249E" w:rsidRDefault="0062249E" w:rsidP="00622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межстрочный интервал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одинарный;</w:t>
      </w:r>
    </w:p>
    <w:p w14:paraId="7D155661" w14:textId="77777777" w:rsidR="0062249E" w:rsidRPr="0062249E" w:rsidRDefault="0062249E" w:rsidP="00622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нумерации страниц.</w:t>
      </w:r>
    </w:p>
    <w:p w14:paraId="369FC259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EF9498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Шаблон оформления тезисов приведен ниже:</w:t>
      </w:r>
    </w:p>
    <w:p w14:paraId="672450E6" w14:textId="77777777" w:rsidR="0062249E" w:rsidRPr="0062249E" w:rsidRDefault="0062249E" w:rsidP="0062249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4084E8" w14:textId="77777777" w:rsidR="0062249E" w:rsidRPr="0062249E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ДОКЛАДА (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 pt,</w:t>
      </w:r>
      <w:r w:rsidRPr="00622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жирный, 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буквы прописные, выравнивание по центру)</w:t>
      </w:r>
    </w:p>
    <w:p w14:paraId="0137B411" w14:textId="77777777" w:rsidR="0062249E" w:rsidRPr="0062249E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И. О. Фамилия</w:t>
      </w:r>
      <w:r w:rsidRPr="006224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 pt</w:t>
      </w:r>
      <w:r w:rsidRPr="006224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курсив, 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выравнивание по центру</w:t>
      </w:r>
      <w:r w:rsidRPr="006224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</w:t>
      </w:r>
    </w:p>
    <w:p w14:paraId="5103A659" w14:textId="6084F38F" w:rsidR="0062249E" w:rsidRPr="001D39B3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9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Организация (полное наименование), город (1</w:t>
      </w:r>
      <w:r w:rsidR="001D39B3" w:rsidRPr="001D39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1D39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pt, выравнивание по центру)</w:t>
      </w:r>
    </w:p>
    <w:p w14:paraId="14118AB0" w14:textId="77777777" w:rsidR="0062249E" w:rsidRPr="0062249E" w:rsidRDefault="0062249E" w:rsidP="006224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024587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тезисов. (12 pt, обычный, выравнивание по ширине, абзацный отступ </w:t>
      </w:r>
      <w:r w:rsidR="00300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1,25 см).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– автоматический, ширина зоны переноса – 0,63 см.</w:t>
      </w:r>
    </w:p>
    <w:p w14:paraId="7231F95F" w14:textId="77777777" w:rsidR="0062249E" w:rsidRPr="0062249E" w:rsidRDefault="0062249E" w:rsidP="006224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38AD99" w14:textId="77777777" w:rsidR="0062249E" w:rsidRPr="0062249E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(12 pt, </w:t>
      </w:r>
      <w:r w:rsidRPr="00622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жирный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выравнивание по центру).</w:t>
      </w:r>
    </w:p>
    <w:p w14:paraId="53688033" w14:textId="77777777" w:rsidR="0062249E" w:rsidRPr="0062249E" w:rsidRDefault="0062249E" w:rsidP="0062249E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Фамилия И.О.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статьи // Название журнала.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‒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Год. 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‒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ХХ. 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‒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XX. 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(12 pt, выравнивание по ширине, выступ – 0.5 см).</w:t>
      </w:r>
    </w:p>
    <w:p w14:paraId="6B0B1884" w14:textId="77777777" w:rsidR="0062249E" w:rsidRPr="0062249E" w:rsidRDefault="0062249E" w:rsidP="0062249E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Фамилия И.О.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книги. 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‒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Город: Издательство, Год.</w:t>
      </w:r>
    </w:p>
    <w:p w14:paraId="23B877B1" w14:textId="77777777" w:rsidR="0062249E" w:rsidRPr="0062249E" w:rsidRDefault="0062249E" w:rsidP="0062249E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D47EF7" w14:textId="77777777" w:rsidR="0062249E" w:rsidRPr="0062249E" w:rsidRDefault="0062249E" w:rsidP="0062249E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Ссылки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литературу в тексте даются в квадратных скобках.</w:t>
      </w:r>
    </w:p>
    <w:p w14:paraId="5117B660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Таблицы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встраиваются в текст и нумеруются, например, </w:t>
      </w:r>
      <w:r w:rsidRPr="006224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Таблица 1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(12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pt, выравнивание по правому краю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5BC6967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Иллюстрации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нумеруются и могут содержать подрисуночные подписи, например,</w:t>
      </w:r>
    </w:p>
    <w:p w14:paraId="782456CD" w14:textId="77777777" w:rsidR="0062249E" w:rsidRPr="0062249E" w:rsidRDefault="0062249E" w:rsidP="00B15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Рис. 1.</w:t>
      </w: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(подрисуночная подпись: 1</w:t>
      </w:r>
      <w:r w:rsidR="00AB72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pt, обычный, выравнивание по центру).</w:t>
      </w:r>
    </w:p>
    <w:p w14:paraId="2522F421" w14:textId="77777777" w:rsidR="0062249E" w:rsidRPr="0062249E" w:rsidRDefault="0062249E" w:rsidP="006224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1521C34C" w14:textId="77777777" w:rsidR="0062249E" w:rsidRPr="0062249E" w:rsidRDefault="0062249E" w:rsidP="006224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4B4DF7FA" w14:textId="7190D841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Тезисы докладов с разрешениями</w:t>
      </w:r>
      <w:r w:rsidR="001F7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право открытого опубликования при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сылаются по электронной почте</w:t>
      </w:r>
      <w:r w:rsidR="000B0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itmf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conference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@vniief.ru</w:t>
        </w:r>
      </w:hyperlink>
      <w:r w:rsidR="008279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B2BA7" w:rsidRPr="001E4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EC34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bookmarkStart w:id="0" w:name="_GoBack"/>
      <w:bookmarkEnd w:id="0"/>
      <w:r w:rsidR="00E42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июня</w:t>
      </w:r>
      <w:r w:rsidR="00FA5DBB" w:rsidRPr="001E4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8279D8" w:rsidRPr="001E4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E4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14:paraId="092F0299" w14:textId="77777777" w:rsidR="0062249E" w:rsidRPr="0062249E" w:rsidRDefault="0062249E" w:rsidP="006224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br w:type="page"/>
      </w:r>
      <w:r w:rsidRPr="006224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Приложение 3</w:t>
      </w:r>
    </w:p>
    <w:p w14:paraId="6B8353B6" w14:textId="77777777" w:rsidR="0062249E" w:rsidRPr="0062249E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ТРЕБОВАНИЯ К ОФОРМЛЕНИЮ ДОКЛАДОВ</w:t>
      </w:r>
    </w:p>
    <w:p w14:paraId="282F6CCC" w14:textId="77777777" w:rsidR="0062249E" w:rsidRPr="0062249E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3E6D955E" w14:textId="74B2040C" w:rsidR="0062249E" w:rsidRPr="0062249E" w:rsidRDefault="0062249E" w:rsidP="0062249E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должен </w:t>
      </w:r>
      <w:r w:rsidR="0031286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представлен</w:t>
      </w:r>
      <w:r w:rsidR="00312868" w:rsidRPr="0031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</w:t>
      </w:r>
      <w:r w:rsidR="00312868" w:rsidRPr="003128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="00312868" w:rsidRPr="0031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868" w:rsidRPr="003128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D080707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Параметры страницы:</w:t>
      </w:r>
    </w:p>
    <w:p w14:paraId="08023CC9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4: ширина – 21 см, высота – 29,7 см, ориентация – книжная;</w:t>
      </w:r>
    </w:p>
    <w:p w14:paraId="58E2A90F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</w:t>
      </w:r>
      <w:r w:rsidRPr="00622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полей: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верхнее и нижнее – 2 см, левое и правое – 3,17 см, переплет – 0 см, зеркальные поля;</w:t>
      </w:r>
    </w:p>
    <w:p w14:paraId="0A7C8D94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шрифт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Times New Roman,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– 12 pt;</w:t>
      </w:r>
    </w:p>
    <w:p w14:paraId="6750142C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межстрочный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интервал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одинарный;</w:t>
      </w:r>
    </w:p>
    <w:p w14:paraId="0622B8AD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нумерации страниц.</w:t>
      </w:r>
    </w:p>
    <w:p w14:paraId="7D136C68" w14:textId="77777777" w:rsidR="0062249E" w:rsidRPr="0062249E" w:rsidRDefault="0062249E" w:rsidP="0062249E">
      <w:pPr>
        <w:spacing w:after="0" w:line="240" w:lineRule="auto"/>
        <w:ind w:left="43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2CE62" w14:textId="77777777" w:rsidR="0062249E" w:rsidRPr="0062249E" w:rsidRDefault="0062249E" w:rsidP="00312868">
      <w:pPr>
        <w:spacing w:after="120" w:line="240" w:lineRule="auto"/>
        <w:ind w:left="43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Приводятся на русском и английском языках:</w:t>
      </w:r>
    </w:p>
    <w:p w14:paraId="51248880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Перед названием необходимо указать индекс УДК.</w:t>
      </w:r>
    </w:p>
    <w:p w14:paraId="01957CEE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 авторах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EE6758D" w14:textId="77777777" w:rsidR="0062249E" w:rsidRPr="0062249E" w:rsidRDefault="0062249E" w:rsidP="0062249E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автора (авторов) полностью;</w:t>
      </w:r>
    </w:p>
    <w:p w14:paraId="4A3879D1" w14:textId="77777777" w:rsidR="0062249E" w:rsidRPr="0062249E" w:rsidRDefault="0062249E" w:rsidP="0062249E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ученая степень, должность;</w:t>
      </w:r>
    </w:p>
    <w:p w14:paraId="73A612D3" w14:textId="77777777" w:rsidR="0062249E" w:rsidRPr="0062249E" w:rsidRDefault="0062249E" w:rsidP="0062249E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 автора (авторов) (организация, город) полностью (без сокращений);</w:t>
      </w:r>
    </w:p>
    <w:p w14:paraId="452D28EE" w14:textId="77777777" w:rsidR="0062249E" w:rsidRPr="0062249E" w:rsidRDefault="0062249E" w:rsidP="0062249E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контактная информация (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автора (авторов).</w:t>
      </w:r>
    </w:p>
    <w:p w14:paraId="70880B19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14:paraId="2E1EB9B7" w14:textId="77777777" w:rsidR="0062249E" w:rsidRPr="0062249E" w:rsidRDefault="0062249E" w:rsidP="0062249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слова</w:t>
      </w:r>
    </w:p>
    <w:p w14:paraId="6BC7703A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5D295D9A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Общие требования:</w:t>
      </w:r>
    </w:p>
    <w:p w14:paraId="16F8B297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Название</w:t>
      </w:r>
      <w:r w:rsidRPr="0062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доклада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(шрифт Times New Roman, размер 12, полужирный, буквы прописные, выравнивание – по центру, без переносов слов, красной строки, отступов). В конце названия точка не ставится. Заголовок не должен содержать необычные аббревиатуры и его длина не должна превышать трех строк.</w:t>
      </w:r>
    </w:p>
    <w:p w14:paraId="5DE815EF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авторов без указания организаций, ученых степеней и занимаемых должностей (шрифт Times New Roman, размер 12, курсив, буквы строчные, выравнивание – по центру, без переносов слов, красной строки, отступов). В списке авторов сначала указываются инициалы, затем фамилия.</w:t>
      </w:r>
    </w:p>
    <w:p w14:paraId="2B9E4BD1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авторов (шрифт Times New Roman, размер 11, буквы строчные, выравнивание – по центру, без переносов слов, красной строки, отступов).</w:t>
      </w:r>
    </w:p>
    <w:p w14:paraId="72CF4A2B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екст</w:t>
      </w:r>
      <w:r w:rsidR="00AB7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доклада (шрифт Times New Roman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12, буквы строчные, выравнивание – по ширине, с автоматическими переносами слов, абзацный отступ – </w:t>
      </w:r>
      <w:r w:rsidR="00300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1,25 см).</w:t>
      </w:r>
    </w:p>
    <w:p w14:paraId="155D4B22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Латинские обозначения физических величин (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 набираются курсивом, греческие обозначения, названия функций (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), химических элементов (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6224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6224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224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единиц измерения (см, МВт/см</w:t>
      </w:r>
      <w:r w:rsidRPr="006224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, с) – обычным шрифтом. Формулы нумеруются в круглых скобках (2), ссылки на литературу – в квадратных скобках [3].</w:t>
      </w:r>
    </w:p>
    <w:p w14:paraId="37182667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доклад могут быть включены рисунки и таблицы с соответствующими заголовками. Рисунки, таблицы  и графики должны быть встроены в текст доклада и пронумерованы. Формулы желательно создавать при  помощи редактора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Mathtype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860919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Подписи под рисунками: шрифт Times New Roman, размер 11, буквы строчные, выравнивание – по центру. Например:  </w:t>
      </w:r>
      <w:r w:rsidRPr="0062249E">
        <w:rPr>
          <w:rFonts w:ascii="Times New Roman" w:eastAsia="Times New Roman" w:hAnsi="Times New Roman" w:cs="Times New Roman"/>
          <w:lang w:eastAsia="ru-RU"/>
        </w:rPr>
        <w:t>Рис. 1 – Профиль плотности.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рисунка должно создаваться непосредственно в Microsoft Word, а не в приложении, в котором создавался рисунок. Все надписи (названия осей, пояснения и т.п.) должны быть на русском языке.</w:t>
      </w:r>
    </w:p>
    <w:p w14:paraId="1517C918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 на поддержку научных фондов приводятся в конце основного текста (перед списком литературы).</w:t>
      </w:r>
    </w:p>
    <w:p w14:paraId="4C8A5C5C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(шрифт Times New Roman, размер 12, жирный, буквы строчные, выравнивание – по центру.</w:t>
      </w:r>
    </w:p>
    <w:p w14:paraId="73060990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Библиографические ссылки в списке литературы располагаются в той последовательности, в которой они упоминаются в тексте, и оформляются по следующим </w:t>
      </w:r>
      <w:r w:rsidRPr="0062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правилам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9A9D8D7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Для книг: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и инициалы автора(ов), название книги, далее место издания, издательство, год. </w:t>
      </w:r>
      <w:r w:rsidR="007E02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Ландау Л.Д., Лифшиц Е.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М. Квантовая механика.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Наука, 1988. Или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Elton R.C.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X-Ray Lasers. </w:t>
      </w:r>
      <w:r w:rsidR="00EA3DB6" w:rsidRPr="00AB72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Boston: Academic Press, 1990.</w:t>
      </w:r>
    </w:p>
    <w:p w14:paraId="13F08FF1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публикаций в трудах конференций: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и инициалы автора(ов), заглавие доклада, название конференции, название сборника, место проведения конференции, время проведения, страницы. Например: Артемьев А.Ю., Башурова М.С., Делов В.И. и др. Пакет прикладных программ Д для решения нестационарных задач газодинамики в переменных Лагранжа и задач механики деформируемого твердого тела на регулярных сетках // III Забабахинские науч. чтения: Тез. докл. Кыштым, 14-17 января, 1992. С. 41-42.</w:t>
      </w:r>
    </w:p>
    <w:p w14:paraId="0ECED03E" w14:textId="77777777" w:rsidR="0062249E" w:rsidRPr="00EA3DB6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статей в журнале, сборнике, газете: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и инициалы автора(ов), заглавие статьи, наименование журнала (сборника), наименование серии (если таковая имеется), год выпуска, том, номер выпуска, страницы. Наприм</w:t>
      </w:r>
      <w:r w:rsidR="007E0224">
        <w:rPr>
          <w:rFonts w:ascii="Times New Roman" w:eastAsia="Times New Roman" w:hAnsi="Times New Roman" w:cs="Times New Roman"/>
          <w:sz w:val="24"/>
          <w:szCs w:val="24"/>
          <w:lang w:eastAsia="ru-RU"/>
        </w:rPr>
        <w:t>ер: Полякова А. Л., Васильев Б.М., Куненко И.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и др. Изменение зонной структуры полупроводников под давлением // Физика и техника полупроводников. 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1976. 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9, № 11. 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С. 2356-2</w:t>
      </w:r>
      <w:r w:rsidR="007E0224">
        <w:rPr>
          <w:rFonts w:ascii="Times New Roman" w:eastAsia="Times New Roman" w:hAnsi="Times New Roman" w:cs="Times New Roman"/>
          <w:sz w:val="24"/>
          <w:szCs w:val="24"/>
          <w:lang w:eastAsia="ru-RU"/>
        </w:rPr>
        <w:t>358. Или: Афанасьев А.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М. Оптимизация распределения энерговыделения в реакторе с помощью «советов оператору» // Вопросы атомной пауки и техники. Сер</w:t>
      </w:r>
      <w:r w:rsidRPr="00825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  <w:r w:rsidRPr="00825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25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</w:t>
      </w:r>
      <w:r w:rsidRPr="00825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ядерных</w:t>
      </w:r>
      <w:r w:rsidRPr="00825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реакторов</w:t>
      </w:r>
      <w:r w:rsidRPr="00825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EA3DB6" w:rsidRPr="00825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825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1986. </w:t>
      </w:r>
      <w:r w:rsidR="00EA3DB6" w:rsidRPr="00825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r w:rsidRPr="00825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25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r w:rsidR="00EA3DB6" w:rsidRPr="00825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25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251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32-36.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Mezain I.H. Rolling circuit boards improves soldering // Electronics. </w:t>
      </w:r>
      <w:r w:rsidR="00EA3DB6"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1977. </w:t>
      </w:r>
      <w:r w:rsidR="00EA3DB6"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34,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16. </w:t>
      </w:r>
      <w:r w:rsidR="00EA3DB6"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A3D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193-198.</w:t>
      </w:r>
    </w:p>
    <w:p w14:paraId="2F179D23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диссертаций и авторефератов диссертаций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фамилии автора и его инициалов следует указать название диссертации, степень, место зашиты (город) и год. Например: Горшкова Т. И. Термодинамические свойства и применение некоторых сплавов церия: Автореф. дис. ... канд. хим. наук. 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1976.</w:t>
      </w:r>
    </w:p>
    <w:p w14:paraId="37F40D8D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препринтов: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 и инициалы автора(ов), заглавие препринта, номер препринта, место выпуска наименование организации, выпустившей препринт, год выпуска. Например: Шмаков В.М., Орлов Г.В, Созинов Э.А. и др. Обеспечение константами расчетов динамических процессов в реакторах с жидкометаллическим теплоно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ителем: Препринт № 128. </w:t>
      </w:r>
      <w:r w:rsidR="00EA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Снежинск: РФЯЦ-ВНИИТФ, 1998.</w:t>
      </w:r>
    </w:p>
    <w:p w14:paraId="28B898CA" w14:textId="77777777" w:rsidR="001E79C5" w:rsidRDefault="0062249E" w:rsidP="001E7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патентной документации: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патентного документа (А.с. или Пат.), его номер, название страны, выдавшей документ, индекс международной классификации изобретения, название издания, в котором опубликована формула изобретения, год и номер издания. Например: А.с. 100970 ОСТР МКИ</w:t>
      </w:r>
      <w:r w:rsidRPr="006224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25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15/00. Устройство для захвата неориентир</w:t>
      </w:r>
      <w:r w:rsidR="0023156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ованных деталей типа валов / В.С. Ваулин, В.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Кенайкин // Открытия. Изобретения. 1983. </w:t>
      </w:r>
      <w:r w:rsidR="007E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№ 11.</w:t>
      </w:r>
    </w:p>
    <w:p w14:paraId="4CCA4A8F" w14:textId="77777777" w:rsidR="001E79C5" w:rsidRPr="007209F5" w:rsidRDefault="00B01956" w:rsidP="001E79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9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</w:t>
      </w:r>
      <w:r w:rsidR="001E79C5" w:rsidRPr="001E79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документ</w:t>
      </w:r>
      <w:r w:rsidR="00AB72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="001E79C5" w:rsidRPr="001E79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интернета</w:t>
      </w:r>
      <w:r w:rsidR="001E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основное заглавие, сведения об ответственности, издание, вид и объем ресурса, место издания, издательство, год. Например: </w:t>
      </w:r>
      <w:r w:rsidR="001E79C5" w:rsidRPr="001E79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Исследовано в России [Электронный ресурс]: многопредмет. науч. журн./ Моск. физ.-техн. ин-т − Электронный журн. − Долгопрудный: МФТИ, 1998 − Режим доступа к журн.: http:// zhurnal.mipt.rssi.ru. — Загл. с экрана.</w:t>
      </w:r>
      <w:r w:rsidR="001E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9C5"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E79C5" w:rsidRPr="001E79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1E79C5" w:rsidRPr="001E79C5">
        <w:rPr>
          <w:sz w:val="24"/>
          <w:szCs w:val="24"/>
          <w:lang w:val="en-US"/>
        </w:rPr>
        <w:t xml:space="preserve"> 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MPI Forum [Electronic resource]: standardization forum for Message Passing Interface/ MPI Forum BOF. – Denver. CO</w:t>
      </w:r>
      <w:r w:rsidR="001E79C5" w:rsidRPr="007209F5">
        <w:rPr>
          <w:rFonts w:ascii="Times New Roman" w:hAnsi="Times New Roman" w:cs="Times New Roman"/>
          <w:sz w:val="24"/>
          <w:szCs w:val="24"/>
        </w:rPr>
        <w:t xml:space="preserve">, 2017. – 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Mode</w:t>
      </w:r>
      <w:r w:rsidR="001E79C5" w:rsidRPr="007209F5">
        <w:rPr>
          <w:rFonts w:ascii="Times New Roman" w:hAnsi="Times New Roman" w:cs="Times New Roman"/>
          <w:sz w:val="24"/>
          <w:szCs w:val="24"/>
        </w:rPr>
        <w:t xml:space="preserve"> 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E79C5" w:rsidRPr="007209F5">
        <w:rPr>
          <w:rFonts w:ascii="Times New Roman" w:hAnsi="Times New Roman" w:cs="Times New Roman"/>
          <w:sz w:val="24"/>
          <w:szCs w:val="24"/>
        </w:rPr>
        <w:t xml:space="preserve"> 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="001E79C5" w:rsidRPr="007209F5">
        <w:rPr>
          <w:rFonts w:ascii="Times New Roman" w:hAnsi="Times New Roman" w:cs="Times New Roman"/>
          <w:sz w:val="24"/>
          <w:szCs w:val="24"/>
        </w:rPr>
        <w:t xml:space="preserve">: 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1E79C5" w:rsidRPr="007209F5">
        <w:rPr>
          <w:rFonts w:ascii="Times New Roman" w:hAnsi="Times New Roman" w:cs="Times New Roman"/>
          <w:sz w:val="24"/>
          <w:szCs w:val="24"/>
        </w:rPr>
        <w:t>://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1E79C5" w:rsidRPr="007209F5">
        <w:rPr>
          <w:rFonts w:ascii="Times New Roman" w:hAnsi="Times New Roman" w:cs="Times New Roman"/>
          <w:sz w:val="24"/>
          <w:szCs w:val="24"/>
        </w:rPr>
        <w:t>.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mpi</w:t>
      </w:r>
      <w:r w:rsidR="001E79C5" w:rsidRPr="007209F5">
        <w:rPr>
          <w:rFonts w:ascii="Times New Roman" w:hAnsi="Times New Roman" w:cs="Times New Roman"/>
          <w:sz w:val="24"/>
          <w:szCs w:val="24"/>
        </w:rPr>
        <w:t>-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forum</w:t>
      </w:r>
      <w:r w:rsidR="001E79C5" w:rsidRPr="007209F5">
        <w:rPr>
          <w:rFonts w:ascii="Times New Roman" w:hAnsi="Times New Roman" w:cs="Times New Roman"/>
          <w:sz w:val="24"/>
          <w:szCs w:val="24"/>
        </w:rPr>
        <w:t>.</w:t>
      </w:r>
      <w:r w:rsidR="001E79C5" w:rsidRPr="007209F5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E79C5" w:rsidRPr="007209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9B2D3D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в заголовке библиографической ссылки на работу четырех и более авторов могут быть указаны имена всех авторов или первых трех с добавлением слов «и др.».</w:t>
      </w:r>
    </w:p>
    <w:p w14:paraId="4CDF8572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86597" w14:textId="4674BA95" w:rsidR="00EC2F85" w:rsidRDefault="0062249E" w:rsidP="00CC6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докладов  с разрешениями на право открытого опубликования при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сылаются по электронной почте </w:t>
      </w:r>
      <w:hyperlink r:id="rId16" w:history="1"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itmf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conference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@vniief.ru</w:t>
        </w:r>
      </w:hyperlink>
      <w:r w:rsidR="00827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E42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декабря</w:t>
      </w:r>
      <w:r w:rsidR="003A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827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A7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представляются по прибытии на  конференцию.</w:t>
      </w:r>
    </w:p>
    <w:p w14:paraId="30962CE9" w14:textId="77777777" w:rsidR="00EC2F85" w:rsidRPr="00F9517E" w:rsidRDefault="00EC2F85" w:rsidP="00EC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C2F85" w:rsidRPr="00F9517E" w:rsidSect="00047203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85056" w14:textId="77777777" w:rsidR="0042400D" w:rsidRDefault="0042400D">
      <w:pPr>
        <w:spacing w:after="0" w:line="240" w:lineRule="auto"/>
      </w:pPr>
      <w:r>
        <w:separator/>
      </w:r>
    </w:p>
  </w:endnote>
  <w:endnote w:type="continuationSeparator" w:id="0">
    <w:p w14:paraId="1D09E562" w14:textId="77777777" w:rsidR="0042400D" w:rsidRDefault="00424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18A81" w14:textId="77777777" w:rsidR="0042400D" w:rsidRDefault="0042400D">
      <w:pPr>
        <w:spacing w:after="0" w:line="240" w:lineRule="auto"/>
      </w:pPr>
      <w:r>
        <w:separator/>
      </w:r>
    </w:p>
  </w:footnote>
  <w:footnote w:type="continuationSeparator" w:id="0">
    <w:p w14:paraId="02F51A4A" w14:textId="77777777" w:rsidR="0042400D" w:rsidRDefault="00424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0B8C"/>
    <w:multiLevelType w:val="hybridMultilevel"/>
    <w:tmpl w:val="548A9706"/>
    <w:lvl w:ilvl="0" w:tplc="9B2E9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4F2"/>
    <w:multiLevelType w:val="hybridMultilevel"/>
    <w:tmpl w:val="83B2B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2E9C1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57A45"/>
    <w:multiLevelType w:val="hybridMultilevel"/>
    <w:tmpl w:val="56FE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6551E"/>
    <w:multiLevelType w:val="hybridMultilevel"/>
    <w:tmpl w:val="62CA7690"/>
    <w:lvl w:ilvl="0" w:tplc="436E59A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FB167C"/>
    <w:multiLevelType w:val="hybridMultilevel"/>
    <w:tmpl w:val="B16C2E14"/>
    <w:lvl w:ilvl="0" w:tplc="0419000F">
      <w:start w:val="1"/>
      <w:numFmt w:val="decimal"/>
      <w:lvlText w:val="%1."/>
      <w:lvlJc w:val="left"/>
      <w:pPr>
        <w:ind w:left="2424" w:hanging="360"/>
      </w:pPr>
    </w:lvl>
    <w:lvl w:ilvl="1" w:tplc="04190019" w:tentative="1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" w15:restartNumberingAfterBreak="0">
    <w:nsid w:val="7AE7519A"/>
    <w:multiLevelType w:val="hybridMultilevel"/>
    <w:tmpl w:val="7C649E82"/>
    <w:lvl w:ilvl="0" w:tplc="C8086672">
      <w:start w:val="1"/>
      <w:numFmt w:val="bullet"/>
      <w:lvlText w:val=""/>
      <w:lvlJc w:val="left"/>
      <w:pPr>
        <w:tabs>
          <w:tab w:val="num" w:pos="1134"/>
        </w:tabs>
        <w:ind w:left="1134" w:hanging="4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E0"/>
    <w:rsid w:val="00001E9D"/>
    <w:rsid w:val="0000368F"/>
    <w:rsid w:val="0001322F"/>
    <w:rsid w:val="00013FAF"/>
    <w:rsid w:val="0001527B"/>
    <w:rsid w:val="00022A46"/>
    <w:rsid w:val="000252CC"/>
    <w:rsid w:val="000267ED"/>
    <w:rsid w:val="00027741"/>
    <w:rsid w:val="000277B6"/>
    <w:rsid w:val="000352D2"/>
    <w:rsid w:val="00043521"/>
    <w:rsid w:val="00047203"/>
    <w:rsid w:val="00051FC2"/>
    <w:rsid w:val="000632D9"/>
    <w:rsid w:val="00064C08"/>
    <w:rsid w:val="00065A2B"/>
    <w:rsid w:val="00085177"/>
    <w:rsid w:val="00096474"/>
    <w:rsid w:val="000B07DD"/>
    <w:rsid w:val="000C1492"/>
    <w:rsid w:val="000C4E1E"/>
    <w:rsid w:val="000C60F5"/>
    <w:rsid w:val="000D1366"/>
    <w:rsid w:val="000D6BB5"/>
    <w:rsid w:val="00101282"/>
    <w:rsid w:val="00112776"/>
    <w:rsid w:val="00113590"/>
    <w:rsid w:val="001236DB"/>
    <w:rsid w:val="00132632"/>
    <w:rsid w:val="0013555A"/>
    <w:rsid w:val="001369BE"/>
    <w:rsid w:val="00136F3C"/>
    <w:rsid w:val="00142DE8"/>
    <w:rsid w:val="001461C7"/>
    <w:rsid w:val="001473C0"/>
    <w:rsid w:val="00150944"/>
    <w:rsid w:val="00162E0B"/>
    <w:rsid w:val="001A350C"/>
    <w:rsid w:val="001A3511"/>
    <w:rsid w:val="001A5690"/>
    <w:rsid w:val="001A5DA4"/>
    <w:rsid w:val="001B07C5"/>
    <w:rsid w:val="001B2B5C"/>
    <w:rsid w:val="001B6190"/>
    <w:rsid w:val="001C0F91"/>
    <w:rsid w:val="001C1BDF"/>
    <w:rsid w:val="001C7F1E"/>
    <w:rsid w:val="001D2BFE"/>
    <w:rsid w:val="001D39B3"/>
    <w:rsid w:val="001E48FF"/>
    <w:rsid w:val="001E4B54"/>
    <w:rsid w:val="001E79C5"/>
    <w:rsid w:val="001E7A3C"/>
    <w:rsid w:val="001F1E18"/>
    <w:rsid w:val="001F7AD8"/>
    <w:rsid w:val="00205A78"/>
    <w:rsid w:val="00223797"/>
    <w:rsid w:val="00231562"/>
    <w:rsid w:val="00234DB0"/>
    <w:rsid w:val="00253804"/>
    <w:rsid w:val="00262AAC"/>
    <w:rsid w:val="00271B96"/>
    <w:rsid w:val="00276EA7"/>
    <w:rsid w:val="00281F85"/>
    <w:rsid w:val="00284EE9"/>
    <w:rsid w:val="0029409D"/>
    <w:rsid w:val="00295F90"/>
    <w:rsid w:val="002A647F"/>
    <w:rsid w:val="002C1036"/>
    <w:rsid w:val="002D22DE"/>
    <w:rsid w:val="002E2110"/>
    <w:rsid w:val="002F709E"/>
    <w:rsid w:val="00300F4E"/>
    <w:rsid w:val="00312868"/>
    <w:rsid w:val="00316F36"/>
    <w:rsid w:val="0032190B"/>
    <w:rsid w:val="00321BC6"/>
    <w:rsid w:val="00326183"/>
    <w:rsid w:val="003336EB"/>
    <w:rsid w:val="003342FC"/>
    <w:rsid w:val="00361F8D"/>
    <w:rsid w:val="00363E38"/>
    <w:rsid w:val="00370B2C"/>
    <w:rsid w:val="00375985"/>
    <w:rsid w:val="00385F67"/>
    <w:rsid w:val="003A0AEE"/>
    <w:rsid w:val="003A7BF9"/>
    <w:rsid w:val="003D3907"/>
    <w:rsid w:val="003D7AFB"/>
    <w:rsid w:val="003E7059"/>
    <w:rsid w:val="003F02D8"/>
    <w:rsid w:val="003F1F56"/>
    <w:rsid w:val="003F2454"/>
    <w:rsid w:val="003F3271"/>
    <w:rsid w:val="003F5507"/>
    <w:rsid w:val="003F6A49"/>
    <w:rsid w:val="00411662"/>
    <w:rsid w:val="00421BCD"/>
    <w:rsid w:val="004234D9"/>
    <w:rsid w:val="0042400D"/>
    <w:rsid w:val="0042481D"/>
    <w:rsid w:val="00424A80"/>
    <w:rsid w:val="0043268F"/>
    <w:rsid w:val="00443062"/>
    <w:rsid w:val="00450744"/>
    <w:rsid w:val="00454BE0"/>
    <w:rsid w:val="00456F8D"/>
    <w:rsid w:val="00461140"/>
    <w:rsid w:val="0046662C"/>
    <w:rsid w:val="00473435"/>
    <w:rsid w:val="004B07F3"/>
    <w:rsid w:val="004C1664"/>
    <w:rsid w:val="004D4276"/>
    <w:rsid w:val="004E26BA"/>
    <w:rsid w:val="004E30E3"/>
    <w:rsid w:val="004E4DE1"/>
    <w:rsid w:val="004E712B"/>
    <w:rsid w:val="00536739"/>
    <w:rsid w:val="005433E6"/>
    <w:rsid w:val="00544488"/>
    <w:rsid w:val="005521F2"/>
    <w:rsid w:val="00586DC0"/>
    <w:rsid w:val="00592CE3"/>
    <w:rsid w:val="005A149E"/>
    <w:rsid w:val="005B1FF2"/>
    <w:rsid w:val="005C43C3"/>
    <w:rsid w:val="005D493F"/>
    <w:rsid w:val="005E0AEC"/>
    <w:rsid w:val="005E6324"/>
    <w:rsid w:val="00605518"/>
    <w:rsid w:val="0062249E"/>
    <w:rsid w:val="00637301"/>
    <w:rsid w:val="006374EA"/>
    <w:rsid w:val="00642CD1"/>
    <w:rsid w:val="0064668C"/>
    <w:rsid w:val="006530EA"/>
    <w:rsid w:val="00653822"/>
    <w:rsid w:val="006908C2"/>
    <w:rsid w:val="006B554B"/>
    <w:rsid w:val="006D7245"/>
    <w:rsid w:val="006E0163"/>
    <w:rsid w:val="006F2CCB"/>
    <w:rsid w:val="006F2D12"/>
    <w:rsid w:val="006F3023"/>
    <w:rsid w:val="006F4A87"/>
    <w:rsid w:val="006F6CFE"/>
    <w:rsid w:val="006F7E4D"/>
    <w:rsid w:val="00710543"/>
    <w:rsid w:val="00716F0F"/>
    <w:rsid w:val="00717A11"/>
    <w:rsid w:val="00720472"/>
    <w:rsid w:val="007209F5"/>
    <w:rsid w:val="007277DC"/>
    <w:rsid w:val="00737252"/>
    <w:rsid w:val="00742F07"/>
    <w:rsid w:val="00750706"/>
    <w:rsid w:val="00750D21"/>
    <w:rsid w:val="00753811"/>
    <w:rsid w:val="007547D1"/>
    <w:rsid w:val="00770C53"/>
    <w:rsid w:val="00772A83"/>
    <w:rsid w:val="00783897"/>
    <w:rsid w:val="007A189D"/>
    <w:rsid w:val="007A2903"/>
    <w:rsid w:val="007A3B5A"/>
    <w:rsid w:val="007A5B68"/>
    <w:rsid w:val="007B0F2B"/>
    <w:rsid w:val="007B3493"/>
    <w:rsid w:val="007C57E9"/>
    <w:rsid w:val="007D5A06"/>
    <w:rsid w:val="007D5DEA"/>
    <w:rsid w:val="007E0224"/>
    <w:rsid w:val="007F208E"/>
    <w:rsid w:val="00801D5E"/>
    <w:rsid w:val="008251A4"/>
    <w:rsid w:val="008279D8"/>
    <w:rsid w:val="00833554"/>
    <w:rsid w:val="00836750"/>
    <w:rsid w:val="00852749"/>
    <w:rsid w:val="00872DA1"/>
    <w:rsid w:val="008923A5"/>
    <w:rsid w:val="008A25EB"/>
    <w:rsid w:val="008A518B"/>
    <w:rsid w:val="008B336B"/>
    <w:rsid w:val="008B5C61"/>
    <w:rsid w:val="008C1C70"/>
    <w:rsid w:val="008D1BDB"/>
    <w:rsid w:val="008D2E2F"/>
    <w:rsid w:val="008D6A49"/>
    <w:rsid w:val="008E5711"/>
    <w:rsid w:val="008F098F"/>
    <w:rsid w:val="008F5F00"/>
    <w:rsid w:val="008F7B94"/>
    <w:rsid w:val="00910D39"/>
    <w:rsid w:val="0091737B"/>
    <w:rsid w:val="009230BE"/>
    <w:rsid w:val="00923BEE"/>
    <w:rsid w:val="009246E7"/>
    <w:rsid w:val="009401F4"/>
    <w:rsid w:val="00940C79"/>
    <w:rsid w:val="00942A16"/>
    <w:rsid w:val="009465E4"/>
    <w:rsid w:val="009511C4"/>
    <w:rsid w:val="00951BE1"/>
    <w:rsid w:val="00954827"/>
    <w:rsid w:val="00975125"/>
    <w:rsid w:val="0097698F"/>
    <w:rsid w:val="009A2B38"/>
    <w:rsid w:val="009B1171"/>
    <w:rsid w:val="009B22F7"/>
    <w:rsid w:val="009B28E9"/>
    <w:rsid w:val="009F3F89"/>
    <w:rsid w:val="009F56EA"/>
    <w:rsid w:val="00A021EA"/>
    <w:rsid w:val="00A035B0"/>
    <w:rsid w:val="00A10DA0"/>
    <w:rsid w:val="00A25EFA"/>
    <w:rsid w:val="00A3102D"/>
    <w:rsid w:val="00A31301"/>
    <w:rsid w:val="00A32B51"/>
    <w:rsid w:val="00A4573B"/>
    <w:rsid w:val="00A53B62"/>
    <w:rsid w:val="00A5412E"/>
    <w:rsid w:val="00A667FE"/>
    <w:rsid w:val="00A710FC"/>
    <w:rsid w:val="00A76C9D"/>
    <w:rsid w:val="00AA1C15"/>
    <w:rsid w:val="00AA45DC"/>
    <w:rsid w:val="00AB1739"/>
    <w:rsid w:val="00AB2BA7"/>
    <w:rsid w:val="00AB3098"/>
    <w:rsid w:val="00AB7207"/>
    <w:rsid w:val="00AC3E43"/>
    <w:rsid w:val="00AD0FDD"/>
    <w:rsid w:val="00B01956"/>
    <w:rsid w:val="00B11E58"/>
    <w:rsid w:val="00B11EE7"/>
    <w:rsid w:val="00B150CF"/>
    <w:rsid w:val="00B20DDE"/>
    <w:rsid w:val="00B43315"/>
    <w:rsid w:val="00B679B1"/>
    <w:rsid w:val="00B8237D"/>
    <w:rsid w:val="00B97C54"/>
    <w:rsid w:val="00BA0F03"/>
    <w:rsid w:val="00BA1CAA"/>
    <w:rsid w:val="00BA502A"/>
    <w:rsid w:val="00BA57F3"/>
    <w:rsid w:val="00BB19E3"/>
    <w:rsid w:val="00BB6C26"/>
    <w:rsid w:val="00BC45E2"/>
    <w:rsid w:val="00BC48E0"/>
    <w:rsid w:val="00BD336C"/>
    <w:rsid w:val="00BF0072"/>
    <w:rsid w:val="00C0223E"/>
    <w:rsid w:val="00C0368B"/>
    <w:rsid w:val="00C0376F"/>
    <w:rsid w:val="00C0447B"/>
    <w:rsid w:val="00C11310"/>
    <w:rsid w:val="00C220AF"/>
    <w:rsid w:val="00C26CB8"/>
    <w:rsid w:val="00C333D0"/>
    <w:rsid w:val="00C36428"/>
    <w:rsid w:val="00C64134"/>
    <w:rsid w:val="00C744B9"/>
    <w:rsid w:val="00C851DF"/>
    <w:rsid w:val="00C87677"/>
    <w:rsid w:val="00C96540"/>
    <w:rsid w:val="00CA20F1"/>
    <w:rsid w:val="00CC52ED"/>
    <w:rsid w:val="00CC5DE5"/>
    <w:rsid w:val="00CC686B"/>
    <w:rsid w:val="00CD5845"/>
    <w:rsid w:val="00CD647B"/>
    <w:rsid w:val="00CE33FA"/>
    <w:rsid w:val="00CF4EFD"/>
    <w:rsid w:val="00D03AA1"/>
    <w:rsid w:val="00D23969"/>
    <w:rsid w:val="00D25929"/>
    <w:rsid w:val="00D26E04"/>
    <w:rsid w:val="00D27135"/>
    <w:rsid w:val="00D360C5"/>
    <w:rsid w:val="00D3683C"/>
    <w:rsid w:val="00D44D34"/>
    <w:rsid w:val="00D47016"/>
    <w:rsid w:val="00D64210"/>
    <w:rsid w:val="00D72380"/>
    <w:rsid w:val="00D7734B"/>
    <w:rsid w:val="00D877EE"/>
    <w:rsid w:val="00D95E95"/>
    <w:rsid w:val="00DA23F7"/>
    <w:rsid w:val="00DD75F2"/>
    <w:rsid w:val="00DF15EA"/>
    <w:rsid w:val="00E02047"/>
    <w:rsid w:val="00E24B9A"/>
    <w:rsid w:val="00E346DB"/>
    <w:rsid w:val="00E42103"/>
    <w:rsid w:val="00E427B3"/>
    <w:rsid w:val="00E473AA"/>
    <w:rsid w:val="00E5659B"/>
    <w:rsid w:val="00E625D0"/>
    <w:rsid w:val="00E62788"/>
    <w:rsid w:val="00E716F1"/>
    <w:rsid w:val="00E77987"/>
    <w:rsid w:val="00E7799A"/>
    <w:rsid w:val="00E907F3"/>
    <w:rsid w:val="00EA3DB6"/>
    <w:rsid w:val="00EA4B32"/>
    <w:rsid w:val="00EB5401"/>
    <w:rsid w:val="00EB798E"/>
    <w:rsid w:val="00EC2F85"/>
    <w:rsid w:val="00EC347C"/>
    <w:rsid w:val="00ED5BE7"/>
    <w:rsid w:val="00EE26DE"/>
    <w:rsid w:val="00EE4FAF"/>
    <w:rsid w:val="00EF08EF"/>
    <w:rsid w:val="00EF2A74"/>
    <w:rsid w:val="00F25042"/>
    <w:rsid w:val="00F306BE"/>
    <w:rsid w:val="00F31E8A"/>
    <w:rsid w:val="00F420D9"/>
    <w:rsid w:val="00F46115"/>
    <w:rsid w:val="00F60090"/>
    <w:rsid w:val="00F830E0"/>
    <w:rsid w:val="00F856D5"/>
    <w:rsid w:val="00FA13ED"/>
    <w:rsid w:val="00FA5DBB"/>
    <w:rsid w:val="00FC2698"/>
    <w:rsid w:val="00FD473F"/>
    <w:rsid w:val="00FD6140"/>
    <w:rsid w:val="00FD69E9"/>
    <w:rsid w:val="00FE089A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6FA4"/>
  <w15:docId w15:val="{84627172-5BF1-4B21-95F5-6A41092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249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224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2249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224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1E79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1E79C5"/>
    <w:pPr>
      <w:shd w:val="clear" w:color="auto" w:fill="FFFFFF"/>
      <w:spacing w:before="780" w:after="24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Hyperlink"/>
    <w:basedOn w:val="a0"/>
    <w:uiPriority w:val="99"/>
    <w:unhideWhenUsed/>
    <w:rsid w:val="00FD69E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1FF2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rsid w:val="002538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c">
    <w:name w:val="annotation reference"/>
    <w:basedOn w:val="a0"/>
    <w:uiPriority w:val="99"/>
    <w:semiHidden/>
    <w:unhideWhenUsed/>
    <w:rsid w:val="00284E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4E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4E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4E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4EE9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8F7B94"/>
    <w:pPr>
      <w:ind w:left="720"/>
      <w:contextualSpacing/>
    </w:pPr>
  </w:style>
  <w:style w:type="character" w:styleId="af2">
    <w:name w:val="Placeholder Text"/>
    <w:basedOn w:val="a0"/>
    <w:uiPriority w:val="99"/>
    <w:semiHidden/>
    <w:rsid w:val="00975125"/>
    <w:rPr>
      <w:color w:val="808080"/>
    </w:rPr>
  </w:style>
  <w:style w:type="character" w:customStyle="1" w:styleId="10">
    <w:name w:val="Стиль1"/>
    <w:basedOn w:val="a0"/>
    <w:uiPriority w:val="1"/>
    <w:rsid w:val="00975125"/>
    <w:rPr>
      <w:rFonts w:ascii="Times New Roman" w:hAnsi="Times New Roman"/>
      <w:sz w:val="24"/>
    </w:rPr>
  </w:style>
  <w:style w:type="character" w:customStyle="1" w:styleId="2">
    <w:name w:val="Стиль2"/>
    <w:basedOn w:val="a0"/>
    <w:uiPriority w:val="1"/>
    <w:rsid w:val="00975125"/>
    <w:rPr>
      <w:rFonts w:ascii="Times New Roman" w:hAnsi="Times New Roman"/>
      <w:sz w:val="24"/>
    </w:rPr>
  </w:style>
  <w:style w:type="character" w:customStyle="1" w:styleId="3">
    <w:name w:val="Стиль3"/>
    <w:basedOn w:val="a0"/>
    <w:uiPriority w:val="1"/>
    <w:rsid w:val="00975125"/>
    <w:rPr>
      <w:rFonts w:ascii="Times New Roman" w:hAnsi="Times New Roman"/>
      <w:b/>
    </w:rPr>
  </w:style>
  <w:style w:type="character" w:customStyle="1" w:styleId="4">
    <w:name w:val="Стиль4"/>
    <w:basedOn w:val="a0"/>
    <w:uiPriority w:val="1"/>
    <w:rsid w:val="00975125"/>
    <w:rPr>
      <w:rFonts w:ascii="Times New Roman" w:hAnsi="Times New Roman"/>
      <w:i/>
    </w:rPr>
  </w:style>
  <w:style w:type="table" w:styleId="af3">
    <w:name w:val="Grid Table Light"/>
    <w:basedOn w:val="a1"/>
    <w:uiPriority w:val="40"/>
    <w:rsid w:val="006E01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VErmakova@vniief.ru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akiseleva@vniief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tmf_conference@vniief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Shagaliev@vniief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tmf_conference@vniief.ru" TargetMode="External"/><Relationship Id="rId10" Type="http://schemas.openxmlformats.org/officeDocument/2006/relationships/hyperlink" Target="http://elibrary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tmf_conference@vniief.ru" TargetMode="External"/><Relationship Id="rId14" Type="http://schemas.openxmlformats.org/officeDocument/2006/relationships/hyperlink" Target="mailto:itmf_conference@vniief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2367C588CD44D8A01E1F7FEF4450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EA5BDF-B3C3-44C1-8132-0E0A784194D3}"/>
      </w:docPartPr>
      <w:docPartBody>
        <w:p w:rsidR="009069B3" w:rsidRDefault="009069B3" w:rsidP="009069B3">
          <w:pPr>
            <w:pStyle w:val="A82367C588CD44D8A01E1F7FEF44502E"/>
          </w:pPr>
          <w:r w:rsidRPr="006D10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2CCD69486A4BE99C657D71E4EE33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11EAD-E116-4C68-9B14-396B03C77A51}"/>
      </w:docPartPr>
      <w:docPartBody>
        <w:p w:rsidR="009069B3" w:rsidRDefault="009069B3" w:rsidP="009069B3">
          <w:pPr>
            <w:pStyle w:val="012CCD69486A4BE99C657D71E4EE3330"/>
          </w:pPr>
          <w:r w:rsidRPr="006D10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FE16DCF83F472794406652572604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89907C-71D9-4A75-9CB5-A41E3DF4E761}"/>
      </w:docPartPr>
      <w:docPartBody>
        <w:p w:rsidR="009069B3" w:rsidRDefault="009069B3" w:rsidP="009069B3">
          <w:pPr>
            <w:pStyle w:val="D6FE16DCF83F4727944066525726044D"/>
          </w:pPr>
          <w:r w:rsidRPr="006D10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10A35A38D641F6AECEAFDEBEA27A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44D277-B395-4F41-B873-9A7D89CE1859}"/>
      </w:docPartPr>
      <w:docPartBody>
        <w:p w:rsidR="009069B3" w:rsidRDefault="009069B3" w:rsidP="009069B3">
          <w:pPr>
            <w:pStyle w:val="8D10A35A38D641F6AECEAFDEBEA27ACF"/>
          </w:pPr>
          <w:r w:rsidRPr="006D10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28686C04C94D7AB96EC80D4B0482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61CA74-FBDB-43ED-8B40-5489086B4188}"/>
      </w:docPartPr>
      <w:docPartBody>
        <w:p w:rsidR="00CB2AE6" w:rsidRDefault="009069B3" w:rsidP="009069B3">
          <w:pPr>
            <w:pStyle w:val="3228686C04C94D7AB96EC80D4B0482A4"/>
          </w:pPr>
          <w:r w:rsidRPr="006D10C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B3"/>
    <w:rsid w:val="00083CB2"/>
    <w:rsid w:val="00097F1A"/>
    <w:rsid w:val="002D73D2"/>
    <w:rsid w:val="00754A6F"/>
    <w:rsid w:val="009069B3"/>
    <w:rsid w:val="00976027"/>
    <w:rsid w:val="00A070A6"/>
    <w:rsid w:val="00B17D66"/>
    <w:rsid w:val="00C861B9"/>
    <w:rsid w:val="00CB2AE6"/>
    <w:rsid w:val="00CD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69B3"/>
    <w:rPr>
      <w:color w:val="808080"/>
    </w:rPr>
  </w:style>
  <w:style w:type="paragraph" w:customStyle="1" w:styleId="3E7418A08A2E4270B07341DECA02A150">
    <w:name w:val="3E7418A08A2E4270B07341DECA02A150"/>
    <w:rsid w:val="009069B3"/>
  </w:style>
  <w:style w:type="paragraph" w:customStyle="1" w:styleId="A82367C588CD44D8A01E1F7FEF44502E">
    <w:name w:val="A82367C588CD44D8A01E1F7FEF44502E"/>
    <w:rsid w:val="009069B3"/>
  </w:style>
  <w:style w:type="paragraph" w:customStyle="1" w:styleId="012CCD69486A4BE99C657D71E4EE3330">
    <w:name w:val="012CCD69486A4BE99C657D71E4EE3330"/>
    <w:rsid w:val="009069B3"/>
  </w:style>
  <w:style w:type="paragraph" w:customStyle="1" w:styleId="D6FE16DCF83F4727944066525726044D">
    <w:name w:val="D6FE16DCF83F4727944066525726044D"/>
    <w:rsid w:val="009069B3"/>
  </w:style>
  <w:style w:type="paragraph" w:customStyle="1" w:styleId="8A6C2E213E8348D2B91375959013ADDB">
    <w:name w:val="8A6C2E213E8348D2B91375959013ADDB"/>
    <w:rsid w:val="009069B3"/>
  </w:style>
  <w:style w:type="paragraph" w:customStyle="1" w:styleId="ACB2777A4E754CDDA61343845F24C04E">
    <w:name w:val="ACB2777A4E754CDDA61343845F24C04E"/>
    <w:rsid w:val="009069B3"/>
  </w:style>
  <w:style w:type="paragraph" w:customStyle="1" w:styleId="8D10A35A38D641F6AECEAFDEBEA27ACF">
    <w:name w:val="8D10A35A38D641F6AECEAFDEBEA27ACF"/>
    <w:rsid w:val="009069B3"/>
  </w:style>
  <w:style w:type="paragraph" w:customStyle="1" w:styleId="59C20651431B42C5B00A37875B772940">
    <w:name w:val="59C20651431B42C5B00A37875B772940"/>
    <w:rsid w:val="009069B3"/>
  </w:style>
  <w:style w:type="paragraph" w:customStyle="1" w:styleId="6759AFA4DA3644B39620C4E30DCF70D6">
    <w:name w:val="6759AFA4DA3644B39620C4E30DCF70D6"/>
    <w:rsid w:val="009069B3"/>
  </w:style>
  <w:style w:type="paragraph" w:customStyle="1" w:styleId="3228686C04C94D7AB96EC80D4B0482A4">
    <w:name w:val="3228686C04C94D7AB96EC80D4B0482A4"/>
    <w:rsid w:val="009069B3"/>
  </w:style>
  <w:style w:type="paragraph" w:customStyle="1" w:styleId="AF3D657CCE4347F7A4A7135B2B82D62F">
    <w:name w:val="AF3D657CCE4347F7A4A7135B2B82D62F"/>
    <w:rsid w:val="00906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52D2-DE8D-4676-987B-4BADB959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2893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Гудкова Анастасия Александровна</dc:creator>
  <cp:lastModifiedBy>Айкашева Софья Юрьевна</cp:lastModifiedBy>
  <cp:revision>2</cp:revision>
  <cp:lastPrinted>2026-02-03T09:24:00Z</cp:lastPrinted>
  <dcterms:created xsi:type="dcterms:W3CDTF">2026-06-09T12:21:00Z</dcterms:created>
  <dcterms:modified xsi:type="dcterms:W3CDTF">2026-06-09T12:21:00Z</dcterms:modified>
</cp:coreProperties>
</file>