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48" w:rsidRDefault="00801348"/>
    <w:p w:rsidR="00801348" w:rsidRPr="00646D09" w:rsidRDefault="00801348" w:rsidP="00801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09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Для участия в работе конференции необходимо подать название  реферата до</w:t>
      </w:r>
      <w:r w:rsidR="00AC78C2">
        <w:rPr>
          <w:rFonts w:ascii="Arial" w:eastAsia="Times New Roman" w:hAnsi="Arial" w:cs="Arial"/>
          <w:color w:val="231F20"/>
          <w:sz w:val="19"/>
          <w:szCs w:val="19"/>
          <w:lang w:eastAsia="ru-RU"/>
        </w:rPr>
        <w:t xml:space="preserve"> </w:t>
      </w:r>
      <w:r w:rsidRPr="00700856">
        <w:rPr>
          <w:rFonts w:ascii="Arial" w:eastAsia="Times New Roman" w:hAnsi="Arial" w:cs="Arial"/>
          <w:b/>
          <w:color w:val="231F20"/>
          <w:sz w:val="19"/>
          <w:szCs w:val="19"/>
          <w:lang w:eastAsia="ru-RU"/>
        </w:rPr>
        <w:t>1</w:t>
      </w:r>
      <w:r w:rsidR="00700856" w:rsidRPr="00700856">
        <w:rPr>
          <w:rFonts w:ascii="Arial" w:eastAsia="Times New Roman" w:hAnsi="Arial" w:cs="Arial"/>
          <w:b/>
          <w:color w:val="231F20"/>
          <w:sz w:val="19"/>
          <w:szCs w:val="19"/>
          <w:lang w:eastAsia="ru-RU"/>
        </w:rPr>
        <w:t>5</w:t>
      </w:r>
      <w:r w:rsidRPr="00646D09">
        <w:rPr>
          <w:rFonts w:ascii="Arial" w:eastAsia="Times New Roman" w:hAnsi="Arial" w:cs="Arial"/>
          <w:b/>
          <w:bCs/>
          <w:color w:val="231F2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31F20"/>
          <w:sz w:val="19"/>
          <w:szCs w:val="19"/>
          <w:lang w:eastAsia="ru-RU"/>
        </w:rPr>
        <w:t xml:space="preserve"> декабря 2020</w:t>
      </w:r>
      <w:r w:rsidRPr="00646D09">
        <w:rPr>
          <w:rFonts w:ascii="Arial" w:eastAsia="Times New Roman" w:hAnsi="Arial" w:cs="Arial"/>
          <w:b/>
          <w:bCs/>
          <w:color w:val="231F20"/>
          <w:sz w:val="19"/>
          <w:szCs w:val="19"/>
          <w:lang w:eastAsia="ru-RU"/>
        </w:rPr>
        <w:t xml:space="preserve"> г. через систему «СПОК-ЭЛЕКТРОПРИБОР»</w:t>
      </w:r>
      <w:bookmarkStart w:id="0" w:name="_GoBack"/>
      <w:bookmarkEnd w:id="0"/>
      <w:r w:rsidRPr="00646D09">
        <w:rPr>
          <w:rFonts w:ascii="Arial" w:eastAsia="Times New Roman" w:hAnsi="Arial" w:cs="Arial"/>
          <w:color w:val="231F20"/>
          <w:sz w:val="19"/>
          <w:szCs w:val="19"/>
          <w:lang w:eastAsia="ru-RU"/>
        </w:rPr>
        <w:br/>
      </w:r>
    </w:p>
    <w:p w:rsidR="00AC78C2" w:rsidRPr="00700856" w:rsidRDefault="00AC78C2" w:rsidP="00AC78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700856">
        <w:rPr>
          <w:rFonts w:ascii="Arial" w:eastAsia="Times New Roman" w:hAnsi="Arial" w:cs="Arial"/>
          <w:color w:val="231F20"/>
          <w:sz w:val="19"/>
          <w:szCs w:val="19"/>
          <w:lang w:eastAsia="ru-RU"/>
        </w:rPr>
        <w:t xml:space="preserve">Зайдите на сайт </w:t>
      </w:r>
      <w:hyperlink r:id="rId5" w:history="1">
        <w:r w:rsidRPr="00700856">
          <w:rPr>
            <w:rStyle w:val="a4"/>
            <w:rFonts w:ascii="Arial" w:eastAsia="Times New Roman" w:hAnsi="Arial" w:cs="Arial"/>
            <w:sz w:val="19"/>
            <w:szCs w:val="19"/>
            <w:lang w:eastAsia="ru-RU"/>
          </w:rPr>
          <w:t>http://comsep.ru</w:t>
        </w:r>
      </w:hyperlink>
      <w:r w:rsidRPr="00700856">
        <w:rPr>
          <w:rFonts w:ascii="Arial" w:eastAsia="Times New Roman" w:hAnsi="Arial" w:cs="Arial"/>
          <w:color w:val="231F20"/>
          <w:sz w:val="19"/>
          <w:szCs w:val="19"/>
          <w:lang w:eastAsia="ru-RU"/>
        </w:rPr>
        <w:t xml:space="preserve"> и зарегистрируйтесь или воспользуйтесь </w:t>
      </w:r>
      <w:r w:rsidR="0062635E" w:rsidRPr="00700856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имеющейся регистрацией.</w:t>
      </w:r>
    </w:p>
    <w:p w:rsidR="00801348" w:rsidRPr="00646D09" w:rsidRDefault="00801348" w:rsidP="00801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700856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Выберите из предложенного</w:t>
      </w:r>
      <w:r w:rsidRPr="00646D09">
        <w:rPr>
          <w:rFonts w:ascii="Arial" w:eastAsia="Times New Roman" w:hAnsi="Arial" w:cs="Arial"/>
          <w:color w:val="231F20"/>
          <w:sz w:val="19"/>
          <w:szCs w:val="19"/>
          <w:lang w:eastAsia="ru-RU"/>
        </w:rPr>
        <w:t xml:space="preserve"> перечня XXII</w:t>
      </w:r>
      <w:r>
        <w:rPr>
          <w:rFonts w:ascii="Arial" w:eastAsia="Times New Roman" w:hAnsi="Arial" w:cs="Arial"/>
          <w:color w:val="231F20"/>
          <w:sz w:val="19"/>
          <w:szCs w:val="19"/>
          <w:lang w:val="en-US" w:eastAsia="ru-RU"/>
        </w:rPr>
        <w:t>I</w:t>
      </w:r>
      <w:r w:rsidRPr="00646D09">
        <w:rPr>
          <w:rFonts w:ascii="Arial" w:eastAsia="Times New Roman" w:hAnsi="Arial" w:cs="Arial"/>
          <w:color w:val="231F20"/>
          <w:sz w:val="19"/>
          <w:szCs w:val="19"/>
          <w:lang w:eastAsia="ru-RU"/>
        </w:rPr>
        <w:t xml:space="preserve"> Конференцию молодых ученых «На</w:t>
      </w:r>
      <w:r>
        <w:rPr>
          <w:rFonts w:ascii="Arial" w:eastAsia="Times New Roman" w:hAnsi="Arial" w:cs="Arial"/>
          <w:color w:val="231F20"/>
          <w:sz w:val="19"/>
          <w:szCs w:val="19"/>
          <w:lang w:eastAsia="ru-RU"/>
        </w:rPr>
        <w:t xml:space="preserve">вигация и управление движением». </w:t>
      </w:r>
      <w:r w:rsidRPr="00646D09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Нажмите на вкладку «Войти в офис».</w:t>
      </w:r>
    </w:p>
    <w:p w:rsidR="00801348" w:rsidRPr="00646D09" w:rsidRDefault="00801348" w:rsidP="00801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646D09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Нажмите на вкладку «Мои рефераты/доклады».</w:t>
      </w:r>
    </w:p>
    <w:p w:rsidR="00801348" w:rsidRPr="00646D09" w:rsidRDefault="00801348" w:rsidP="00801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646D09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Нажмите на кнопку «Создать новый реферат/доклад»</w:t>
      </w:r>
    </w:p>
    <w:p w:rsidR="00801348" w:rsidRPr="00646D09" w:rsidRDefault="00801348" w:rsidP="00801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646D09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Заполните вкладки «Заголовок, Текст (</w:t>
      </w:r>
      <w:r>
        <w:rPr>
          <w:rFonts w:ascii="Arial" w:eastAsia="Times New Roman" w:hAnsi="Arial" w:cs="Arial"/>
          <w:color w:val="231F20"/>
          <w:sz w:val="19"/>
          <w:szCs w:val="19"/>
          <w:lang w:eastAsia="ru-RU"/>
        </w:rPr>
        <w:t xml:space="preserve">Напишите </w:t>
      </w:r>
      <w:proofErr w:type="gramStart"/>
      <w:r>
        <w:rPr>
          <w:rFonts w:ascii="Arial" w:eastAsia="Times New Roman" w:hAnsi="Arial" w:cs="Arial"/>
          <w:color w:val="231F20"/>
          <w:sz w:val="19"/>
          <w:szCs w:val="19"/>
          <w:lang w:eastAsia="ru-RU"/>
        </w:rPr>
        <w:t>секцию</w:t>
      </w:r>
      <w:proofErr w:type="gramEnd"/>
      <w:r>
        <w:rPr>
          <w:rFonts w:ascii="Arial" w:eastAsia="Times New Roman" w:hAnsi="Arial" w:cs="Arial"/>
          <w:color w:val="231F20"/>
          <w:sz w:val="19"/>
          <w:szCs w:val="19"/>
          <w:lang w:eastAsia="ru-RU"/>
        </w:rPr>
        <w:t xml:space="preserve"> в которой вы планируете принять участие и тезисы доклада), </w:t>
      </w:r>
      <w:r w:rsidRPr="00646D09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«Ключевые слова» и «Авторы»</w:t>
      </w:r>
      <w:r w:rsidRPr="00646D09">
        <w:rPr>
          <w:rFonts w:ascii="Arial" w:eastAsia="Times New Roman" w:hAnsi="Arial" w:cs="Arial"/>
          <w:b/>
          <w:bCs/>
          <w:color w:val="231F20"/>
          <w:sz w:val="19"/>
          <w:szCs w:val="19"/>
          <w:lang w:eastAsia="ru-RU"/>
        </w:rPr>
        <w:t>. </w:t>
      </w:r>
    </w:p>
    <w:p w:rsidR="00801348" w:rsidRDefault="00801348" w:rsidP="00801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646D09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Нажмите на кнопку «Сохранить». </w:t>
      </w:r>
    </w:p>
    <w:p w:rsidR="00801348" w:rsidRPr="00801348" w:rsidRDefault="00801348" w:rsidP="0080134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b/>
          <w:color w:val="231F20"/>
          <w:sz w:val="19"/>
          <w:szCs w:val="19"/>
          <w:lang w:eastAsia="ru-RU"/>
        </w:rPr>
        <w:t xml:space="preserve">Предварительный перечень секций </w:t>
      </w:r>
    </w:p>
    <w:p w:rsidR="00801348" w:rsidRPr="00801348" w:rsidRDefault="00801348" w:rsidP="00801348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Приборы навигации</w:t>
      </w:r>
    </w:p>
    <w:p w:rsidR="00801348" w:rsidRPr="00801348" w:rsidRDefault="00801348" w:rsidP="00801348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Инерциальные  чувствительные элементы;</w:t>
      </w:r>
    </w:p>
    <w:p w:rsidR="00801348" w:rsidRPr="00801348" w:rsidRDefault="00801348" w:rsidP="00801348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Технологии изготовления приборов навигации;</w:t>
      </w:r>
    </w:p>
    <w:p w:rsidR="00801348" w:rsidRPr="00801348" w:rsidRDefault="00801348" w:rsidP="00801348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Интегрированные инерциальные и спутниковые навигационные системы</w:t>
      </w:r>
    </w:p>
    <w:p w:rsidR="00801348" w:rsidRPr="00801348" w:rsidRDefault="00801348" w:rsidP="00801348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Прикладные задачи навигации и управления и движением</w:t>
      </w:r>
    </w:p>
    <w:p w:rsidR="00801348" w:rsidRPr="00801348" w:rsidRDefault="00801348" w:rsidP="00801348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Теория и системы управления;</w:t>
      </w:r>
    </w:p>
    <w:p w:rsidR="00801348" w:rsidRPr="00801348" w:rsidRDefault="00801348" w:rsidP="00801348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Обработка измерительной информации;</w:t>
      </w:r>
    </w:p>
    <w:p w:rsidR="00801348" w:rsidRPr="00801348" w:rsidRDefault="00801348" w:rsidP="00801348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Бортовые вычислительные системы;</w:t>
      </w:r>
    </w:p>
    <w:p w:rsidR="00801348" w:rsidRPr="00801348" w:rsidRDefault="00801348" w:rsidP="00801348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Навигация и управление движением в школьных проектах;</w:t>
      </w:r>
    </w:p>
    <w:p w:rsidR="00801348" w:rsidRPr="00801348" w:rsidRDefault="00801348" w:rsidP="00801348">
      <w:p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</w:p>
    <w:p w:rsidR="00801348" w:rsidRPr="00801348" w:rsidRDefault="00801348" w:rsidP="00801348">
      <w:p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Тематика конференции не ограничивается перечисленными секциями.</w:t>
      </w:r>
    </w:p>
    <w:p w:rsidR="00801348" w:rsidRPr="00801348" w:rsidRDefault="00801348" w:rsidP="00801348">
      <w:pPr>
        <w:spacing w:after="0" w:line="240" w:lineRule="auto"/>
        <w:rPr>
          <w:rFonts w:ascii="Arial" w:eastAsia="Times New Roman" w:hAnsi="Arial" w:cs="Arial"/>
          <w:color w:val="231F20"/>
          <w:sz w:val="19"/>
          <w:szCs w:val="19"/>
          <w:lang w:eastAsia="ru-RU"/>
        </w:rPr>
      </w:pPr>
      <w:r w:rsidRPr="00801348">
        <w:rPr>
          <w:rFonts w:ascii="Arial" w:eastAsia="Times New Roman" w:hAnsi="Arial" w:cs="Arial"/>
          <w:color w:val="231F20"/>
          <w:sz w:val="19"/>
          <w:szCs w:val="19"/>
          <w:lang w:eastAsia="ru-RU"/>
        </w:rPr>
        <w:t>К обсуждению принимаются предложения по ее расширению</w:t>
      </w:r>
      <w:r w:rsidR="00BC44BF">
        <w:rPr>
          <w:rFonts w:ascii="Arial" w:eastAsia="Times New Roman" w:hAnsi="Arial" w:cs="Arial"/>
          <w:color w:val="231F20"/>
          <w:sz w:val="19"/>
          <w:szCs w:val="19"/>
          <w:lang w:eastAsia="ru-RU"/>
        </w:rPr>
        <w:t xml:space="preserve">. </w:t>
      </w:r>
    </w:p>
    <w:p w:rsidR="00801348" w:rsidRDefault="00801348"/>
    <w:sectPr w:rsidR="00801348" w:rsidSect="00D8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759"/>
    <w:multiLevelType w:val="hybridMultilevel"/>
    <w:tmpl w:val="5CC8C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373C5"/>
    <w:multiLevelType w:val="multilevel"/>
    <w:tmpl w:val="2AA2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27804"/>
    <w:multiLevelType w:val="multilevel"/>
    <w:tmpl w:val="2AA2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057E2C"/>
    <w:multiLevelType w:val="hybridMultilevel"/>
    <w:tmpl w:val="7F66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6D09"/>
    <w:rsid w:val="002A42D6"/>
    <w:rsid w:val="00611EA2"/>
    <w:rsid w:val="0062635E"/>
    <w:rsid w:val="00646D09"/>
    <w:rsid w:val="00700856"/>
    <w:rsid w:val="00801348"/>
    <w:rsid w:val="00AC78C2"/>
    <w:rsid w:val="00BC44BF"/>
    <w:rsid w:val="00D8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3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78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mse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speshekhonova</dc:creator>
  <cp:lastModifiedBy>User</cp:lastModifiedBy>
  <cp:revision>4</cp:revision>
  <dcterms:created xsi:type="dcterms:W3CDTF">2020-10-14T09:23:00Z</dcterms:created>
  <dcterms:modified xsi:type="dcterms:W3CDTF">2020-10-28T06:25:00Z</dcterms:modified>
</cp:coreProperties>
</file>