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6D6B" w:rsidRPr="00006D6B" w:rsidRDefault="00006D6B" w:rsidP="00217613">
      <w:pPr>
        <w:spacing w:before="0" w:beforeAutospacing="0" w:after="0" w:afterAutospacing="0"/>
        <w:ind w:firstLine="4395"/>
        <w:jc w:val="both"/>
        <w:rPr>
          <w:rFonts w:ascii="Times New Roman" w:eastAsia="Times New Roman" w:hAnsi="Times New Roman" w:cs="Times New Roman"/>
          <w:color w:val="000000"/>
          <w:sz w:val="24"/>
          <w:szCs w:val="24"/>
          <w:lang w:val="ru-RU"/>
        </w:rPr>
      </w:pPr>
      <w:r w:rsidRPr="00006D6B">
        <w:rPr>
          <w:rFonts w:ascii="Times New Roman" w:eastAsia="Times New Roman" w:hAnsi="Times New Roman" w:cs="Times New Roman"/>
          <w:color w:val="000000"/>
          <w:sz w:val="24"/>
          <w:szCs w:val="24"/>
          <w:lang w:val="ru-RU"/>
        </w:rPr>
        <w:t xml:space="preserve">Приложение № </w:t>
      </w:r>
      <w:r w:rsidR="00917B34">
        <w:rPr>
          <w:rFonts w:ascii="Times New Roman" w:eastAsia="Times New Roman" w:hAnsi="Times New Roman" w:cs="Times New Roman"/>
          <w:color w:val="000000"/>
          <w:sz w:val="24"/>
          <w:szCs w:val="24"/>
          <w:lang w:val="ru-RU"/>
        </w:rPr>
        <w:t>6</w:t>
      </w:r>
    </w:p>
    <w:p w:rsidR="00006D6B" w:rsidRPr="00006D6B" w:rsidRDefault="00006D6B" w:rsidP="00217613">
      <w:pPr>
        <w:spacing w:before="0" w:beforeAutospacing="0" w:after="0" w:afterAutospacing="0"/>
        <w:ind w:firstLine="4395"/>
        <w:jc w:val="both"/>
        <w:rPr>
          <w:rFonts w:ascii="Times New Roman" w:eastAsia="Calibri" w:hAnsi="Times New Roman" w:cs="Times New Roman"/>
          <w:bCs/>
          <w:color w:val="000000"/>
          <w:sz w:val="24"/>
          <w:szCs w:val="24"/>
          <w:lang w:val="ru-RU"/>
        </w:rPr>
      </w:pPr>
      <w:r w:rsidRPr="00006D6B">
        <w:rPr>
          <w:rFonts w:ascii="Times New Roman" w:eastAsia="Calibri" w:hAnsi="Times New Roman" w:cs="Times New Roman"/>
          <w:bCs/>
          <w:color w:val="000000"/>
          <w:sz w:val="24"/>
          <w:szCs w:val="24"/>
          <w:lang w:val="ru-RU"/>
        </w:rPr>
        <w:t xml:space="preserve">к Извещению об осуществлении закупки </w:t>
      </w:r>
    </w:p>
    <w:p w:rsidR="00006D6B" w:rsidRPr="00006D6B" w:rsidRDefault="00006D6B" w:rsidP="00217613">
      <w:pPr>
        <w:spacing w:before="0" w:beforeAutospacing="0" w:after="0" w:afterAutospacing="0"/>
        <w:ind w:firstLine="4395"/>
        <w:jc w:val="both"/>
        <w:rPr>
          <w:rFonts w:ascii="Times New Roman" w:eastAsia="Calibri" w:hAnsi="Times New Roman" w:cs="Times New Roman"/>
          <w:bCs/>
          <w:color w:val="000000"/>
          <w:sz w:val="24"/>
          <w:szCs w:val="24"/>
          <w:lang w:val="ru-RU"/>
        </w:rPr>
      </w:pPr>
      <w:r w:rsidRPr="00006D6B">
        <w:rPr>
          <w:rFonts w:ascii="Times New Roman" w:eastAsia="Calibri" w:hAnsi="Times New Roman" w:cs="Times New Roman"/>
          <w:bCs/>
          <w:color w:val="000000"/>
          <w:sz w:val="24"/>
          <w:szCs w:val="24"/>
          <w:lang w:val="ru-RU"/>
        </w:rPr>
        <w:t xml:space="preserve">при проведении электронного конкурса </w:t>
      </w:r>
    </w:p>
    <w:p w:rsidR="00217613" w:rsidRDefault="00006D6B" w:rsidP="00217613">
      <w:pPr>
        <w:spacing w:before="0" w:beforeAutospacing="0" w:after="0" w:afterAutospacing="0"/>
        <w:ind w:firstLine="4395"/>
        <w:jc w:val="both"/>
        <w:rPr>
          <w:rFonts w:ascii="Times New Roman" w:eastAsia="Times New Roman" w:hAnsi="Times New Roman" w:cs="Times New Roman"/>
          <w:color w:val="000000"/>
          <w:sz w:val="24"/>
          <w:szCs w:val="24"/>
          <w:lang w:val="ru-RU"/>
        </w:rPr>
      </w:pPr>
      <w:r w:rsidRPr="00006D6B">
        <w:rPr>
          <w:rFonts w:ascii="Times New Roman" w:eastAsia="Times New Roman" w:hAnsi="Times New Roman" w:cs="Times New Roman"/>
          <w:color w:val="000000"/>
          <w:sz w:val="24"/>
          <w:szCs w:val="24"/>
          <w:lang w:val="ru-RU"/>
        </w:rPr>
        <w:t xml:space="preserve">на </w:t>
      </w:r>
      <w:r w:rsidR="00217613" w:rsidRPr="00217613">
        <w:rPr>
          <w:rFonts w:ascii="Times New Roman" w:eastAsia="Times New Roman" w:hAnsi="Times New Roman" w:cs="Times New Roman"/>
          <w:color w:val="000000"/>
          <w:sz w:val="24"/>
          <w:szCs w:val="24"/>
          <w:lang w:val="ru-RU"/>
        </w:rPr>
        <w:t xml:space="preserve">выполнение работ по переводу программного </w:t>
      </w:r>
    </w:p>
    <w:p w:rsidR="00217613" w:rsidRDefault="00217613" w:rsidP="00217613">
      <w:pPr>
        <w:spacing w:before="0" w:beforeAutospacing="0" w:after="0" w:afterAutospacing="0"/>
        <w:ind w:firstLine="4395"/>
        <w:jc w:val="both"/>
        <w:rPr>
          <w:rFonts w:ascii="Times New Roman" w:eastAsia="Times New Roman" w:hAnsi="Times New Roman" w:cs="Times New Roman"/>
          <w:color w:val="000000"/>
          <w:sz w:val="24"/>
          <w:szCs w:val="24"/>
          <w:lang w:val="ru-RU"/>
        </w:rPr>
      </w:pPr>
      <w:r w:rsidRPr="00217613">
        <w:rPr>
          <w:rFonts w:ascii="Times New Roman" w:eastAsia="Times New Roman" w:hAnsi="Times New Roman" w:cs="Times New Roman"/>
          <w:color w:val="000000"/>
          <w:sz w:val="24"/>
          <w:szCs w:val="24"/>
          <w:lang w:val="ru-RU"/>
        </w:rPr>
        <w:t xml:space="preserve">продукта «1С: Документооборот государственного </w:t>
      </w:r>
    </w:p>
    <w:p w:rsidR="00217613" w:rsidRDefault="00217613" w:rsidP="00217613">
      <w:pPr>
        <w:spacing w:before="0" w:beforeAutospacing="0" w:after="0" w:afterAutospacing="0"/>
        <w:ind w:firstLine="4395"/>
        <w:jc w:val="both"/>
        <w:rPr>
          <w:rFonts w:ascii="Times New Roman" w:eastAsia="Times New Roman" w:hAnsi="Times New Roman" w:cs="Times New Roman"/>
          <w:color w:val="000000"/>
          <w:sz w:val="24"/>
          <w:szCs w:val="24"/>
          <w:lang w:val="ru-RU"/>
        </w:rPr>
      </w:pPr>
      <w:r w:rsidRPr="00217613">
        <w:rPr>
          <w:rFonts w:ascii="Times New Roman" w:eastAsia="Times New Roman" w:hAnsi="Times New Roman" w:cs="Times New Roman"/>
          <w:color w:val="000000"/>
          <w:sz w:val="24"/>
          <w:szCs w:val="24"/>
          <w:lang w:val="ru-RU"/>
        </w:rPr>
        <w:t xml:space="preserve">учреждения. Редакция 2.1» на новую редакцию </w:t>
      </w:r>
    </w:p>
    <w:p w:rsidR="00217613" w:rsidRDefault="00217613" w:rsidP="00217613">
      <w:pPr>
        <w:spacing w:before="0" w:beforeAutospacing="0" w:after="0" w:afterAutospacing="0"/>
        <w:ind w:firstLine="4395"/>
        <w:jc w:val="both"/>
        <w:rPr>
          <w:rFonts w:ascii="Times New Roman" w:eastAsia="Times New Roman" w:hAnsi="Times New Roman" w:cs="Times New Roman"/>
          <w:color w:val="000000"/>
          <w:sz w:val="24"/>
          <w:szCs w:val="24"/>
          <w:lang w:val="ru-RU"/>
        </w:rPr>
      </w:pPr>
      <w:r w:rsidRPr="00217613">
        <w:rPr>
          <w:rFonts w:ascii="Times New Roman" w:eastAsia="Times New Roman" w:hAnsi="Times New Roman" w:cs="Times New Roman"/>
          <w:color w:val="000000"/>
          <w:sz w:val="24"/>
          <w:szCs w:val="24"/>
          <w:lang w:val="ru-RU"/>
        </w:rPr>
        <w:t xml:space="preserve">«1С: Документооборот государственного учреждения. </w:t>
      </w:r>
    </w:p>
    <w:p w:rsidR="00217613" w:rsidRDefault="00217613" w:rsidP="00217613">
      <w:pPr>
        <w:spacing w:before="0" w:beforeAutospacing="0" w:after="0" w:afterAutospacing="0"/>
        <w:ind w:firstLine="4395"/>
        <w:jc w:val="both"/>
        <w:rPr>
          <w:rFonts w:ascii="Times New Roman" w:eastAsia="Times New Roman" w:hAnsi="Times New Roman" w:cs="Times New Roman"/>
          <w:color w:val="000000"/>
          <w:sz w:val="24"/>
          <w:szCs w:val="24"/>
          <w:lang w:val="ru-RU"/>
        </w:rPr>
      </w:pPr>
      <w:r w:rsidRPr="00217613">
        <w:rPr>
          <w:rFonts w:ascii="Times New Roman" w:eastAsia="Times New Roman" w:hAnsi="Times New Roman" w:cs="Times New Roman"/>
          <w:color w:val="000000"/>
          <w:sz w:val="24"/>
          <w:szCs w:val="24"/>
          <w:lang w:val="ru-RU"/>
        </w:rPr>
        <w:t xml:space="preserve">Редакция 3.0» и создание системы электронного </w:t>
      </w:r>
    </w:p>
    <w:p w:rsidR="00006D6B" w:rsidRPr="00006D6B" w:rsidRDefault="00217613" w:rsidP="00217613">
      <w:pPr>
        <w:spacing w:before="0" w:beforeAutospacing="0" w:after="0" w:afterAutospacing="0"/>
        <w:ind w:firstLine="4395"/>
        <w:jc w:val="both"/>
        <w:rPr>
          <w:rFonts w:ascii="Times New Roman" w:eastAsia="Calibri" w:hAnsi="Times New Roman" w:cs="Times New Roman"/>
          <w:sz w:val="24"/>
          <w:szCs w:val="24"/>
          <w:lang w:val="ru-RU"/>
        </w:rPr>
      </w:pPr>
      <w:r w:rsidRPr="00217613">
        <w:rPr>
          <w:rFonts w:ascii="Times New Roman" w:eastAsia="Times New Roman" w:hAnsi="Times New Roman" w:cs="Times New Roman"/>
          <w:color w:val="000000"/>
          <w:sz w:val="24"/>
          <w:szCs w:val="24"/>
          <w:lang w:val="ru-RU"/>
        </w:rPr>
        <w:t>документооборота ИПУ РАН</w:t>
      </w:r>
    </w:p>
    <w:p w:rsidR="002377F7" w:rsidRDefault="002377F7" w:rsidP="00FE0203">
      <w:pPr>
        <w:spacing w:before="0" w:beforeAutospacing="0" w:after="0" w:afterAutospacing="0"/>
        <w:jc w:val="right"/>
        <w:rPr>
          <w:rFonts w:hAnsi="Times New Roman" w:cs="Times New Roman"/>
          <w:bCs/>
          <w:color w:val="000000"/>
          <w:sz w:val="24"/>
          <w:szCs w:val="24"/>
          <w:lang w:val="ru-RU"/>
        </w:rPr>
      </w:pPr>
    </w:p>
    <w:p w:rsidR="004D14F4" w:rsidRPr="009C2D1C" w:rsidRDefault="004D14F4" w:rsidP="004D14F4">
      <w:pPr>
        <w:spacing w:before="0" w:beforeAutospacing="0" w:after="0" w:afterAutospacing="0"/>
        <w:rPr>
          <w:rFonts w:hAnsi="Times New Roman" w:cs="Times New Roman"/>
          <w:bCs/>
          <w:color w:val="000000"/>
          <w:sz w:val="24"/>
          <w:szCs w:val="24"/>
          <w:lang w:val="ru-RU"/>
        </w:rPr>
      </w:pPr>
    </w:p>
    <w:p w:rsidR="00F014BE" w:rsidRDefault="00F014BE" w:rsidP="000C5A29">
      <w:pPr>
        <w:spacing w:before="0" w:beforeAutospacing="0" w:after="0" w:afterAutospacing="0"/>
        <w:jc w:val="center"/>
        <w:rPr>
          <w:rFonts w:hAnsi="Times New Roman" w:cs="Times New Roman"/>
          <w:bCs/>
          <w:color w:val="000000"/>
          <w:sz w:val="24"/>
          <w:szCs w:val="24"/>
          <w:lang w:val="ru-RU"/>
        </w:rPr>
      </w:pPr>
      <w:r>
        <w:rPr>
          <w:rFonts w:hAnsi="Times New Roman" w:cs="Times New Roman"/>
          <w:bCs/>
          <w:color w:val="000000"/>
          <w:sz w:val="24"/>
          <w:szCs w:val="24"/>
          <w:lang w:val="ru-RU"/>
        </w:rPr>
        <w:t>ДОПОЛНИТЕЛЬНАЯ ИНФОРМАЦИЯ</w:t>
      </w:r>
    </w:p>
    <w:p w:rsidR="00270DE4" w:rsidRPr="00270DE4" w:rsidRDefault="00270DE4" w:rsidP="00006D6B">
      <w:pPr>
        <w:spacing w:before="0" w:beforeAutospacing="0" w:after="0" w:afterAutospacing="0"/>
        <w:jc w:val="center"/>
        <w:rPr>
          <w:rFonts w:hAnsi="Times New Roman" w:cs="Times New Roman"/>
          <w:bCs/>
          <w:color w:val="000000"/>
          <w:sz w:val="24"/>
          <w:szCs w:val="24"/>
          <w:lang w:val="ru-RU"/>
        </w:rPr>
      </w:pPr>
      <w:r>
        <w:rPr>
          <w:rFonts w:hAnsi="Times New Roman" w:cs="Times New Roman"/>
          <w:bCs/>
          <w:color w:val="000000"/>
          <w:sz w:val="24"/>
          <w:szCs w:val="24"/>
          <w:lang w:val="ru-RU"/>
        </w:rPr>
        <w:t xml:space="preserve">к Извещению </w:t>
      </w:r>
      <w:r w:rsidRPr="00270DE4">
        <w:rPr>
          <w:rFonts w:hAnsi="Times New Roman" w:cs="Times New Roman"/>
          <w:bCs/>
          <w:color w:val="000000"/>
          <w:sz w:val="24"/>
          <w:szCs w:val="24"/>
          <w:lang w:val="ru-RU"/>
        </w:rPr>
        <w:t xml:space="preserve">об осуществлении закупки при проведении электронного </w:t>
      </w:r>
      <w:r w:rsidR="004D14F4">
        <w:rPr>
          <w:rFonts w:hAnsi="Times New Roman" w:cs="Times New Roman"/>
          <w:bCs/>
          <w:color w:val="000000"/>
          <w:sz w:val="24"/>
          <w:szCs w:val="24"/>
          <w:lang w:val="ru-RU"/>
        </w:rPr>
        <w:t>конкурса</w:t>
      </w:r>
    </w:p>
    <w:p w:rsidR="00006D6B" w:rsidRDefault="00006D6B" w:rsidP="00006D6B">
      <w:pPr>
        <w:spacing w:before="0" w:beforeAutospacing="0" w:after="0" w:afterAutospacing="0"/>
        <w:jc w:val="center"/>
        <w:rPr>
          <w:rFonts w:hAnsi="Times New Roman" w:cs="Times New Roman"/>
          <w:bCs/>
          <w:color w:val="000000"/>
          <w:sz w:val="24"/>
          <w:szCs w:val="24"/>
          <w:lang w:val="ru-RU"/>
        </w:rPr>
      </w:pPr>
      <w:r w:rsidRPr="00006D6B">
        <w:rPr>
          <w:rFonts w:hAnsi="Times New Roman" w:cs="Times New Roman"/>
          <w:bCs/>
          <w:color w:val="000000"/>
          <w:sz w:val="24"/>
          <w:szCs w:val="24"/>
          <w:lang w:val="ru-RU"/>
        </w:rPr>
        <w:t xml:space="preserve">на </w:t>
      </w:r>
      <w:r w:rsidR="00217613" w:rsidRPr="00217613">
        <w:rPr>
          <w:rFonts w:hAnsi="Times New Roman" w:cs="Times New Roman"/>
          <w:bCs/>
          <w:color w:val="000000"/>
          <w:sz w:val="24"/>
          <w:szCs w:val="24"/>
          <w:lang w:val="ru-RU"/>
        </w:rPr>
        <w:t>выполнение работ по переводу программного продукта «1С: Документооборот государственного учреждения. Редакция 2.1» на новую редакцию «1С: Документооборот государственного учреждения. Редакция 3.0» и создание системы электронного документооборота ИПУ РАН</w:t>
      </w:r>
    </w:p>
    <w:p w:rsidR="00006D6B" w:rsidRPr="002377F7" w:rsidRDefault="00006D6B" w:rsidP="004D14F4">
      <w:pPr>
        <w:spacing w:before="0" w:beforeAutospacing="0" w:after="0" w:afterAutospacing="0"/>
        <w:jc w:val="center"/>
        <w:rPr>
          <w:rFonts w:hAnsi="Times New Roman" w:cs="Times New Roman"/>
          <w:b/>
          <w:bCs/>
          <w:color w:val="000000"/>
          <w:sz w:val="24"/>
          <w:szCs w:val="24"/>
          <w:lang w:val="ru-RU"/>
        </w:rPr>
      </w:pPr>
    </w:p>
    <w:tbl>
      <w:tblPr>
        <w:tblW w:w="10207" w:type="dxa"/>
        <w:tblInd w:w="-269" w:type="dxa"/>
        <w:tblLayout w:type="fixed"/>
        <w:tblCellMar>
          <w:top w:w="15" w:type="dxa"/>
          <w:left w:w="15" w:type="dxa"/>
          <w:bottom w:w="15" w:type="dxa"/>
          <w:right w:w="15" w:type="dxa"/>
        </w:tblCellMar>
        <w:tblLook w:val="0600" w:firstRow="0" w:lastRow="0" w:firstColumn="0" w:lastColumn="0" w:noHBand="1" w:noVBand="1"/>
      </w:tblPr>
      <w:tblGrid>
        <w:gridCol w:w="568"/>
        <w:gridCol w:w="3827"/>
        <w:gridCol w:w="5812"/>
      </w:tblGrid>
      <w:tr w:rsidR="00D75D24" w:rsidRPr="0069528D" w:rsidTr="00A961EB">
        <w:trPr>
          <w:trHeight w:val="1113"/>
        </w:trPr>
        <w:tc>
          <w:tcPr>
            <w:tcW w:w="568" w:type="dxa"/>
            <w:tcBorders>
              <w:top w:val="single" w:sz="6" w:space="0" w:color="000000"/>
              <w:left w:val="single" w:sz="6" w:space="0" w:color="000000"/>
              <w:bottom w:val="single" w:sz="6" w:space="0" w:color="000000"/>
              <w:right w:val="single" w:sz="6" w:space="0" w:color="000000"/>
            </w:tcBorders>
          </w:tcPr>
          <w:p w:rsidR="00D75D24" w:rsidRPr="00C7479C" w:rsidRDefault="00D75D24" w:rsidP="00454B98">
            <w:pPr>
              <w:pStyle w:val="af6"/>
              <w:numPr>
                <w:ilvl w:val="0"/>
                <w:numId w:val="24"/>
              </w:numPr>
              <w:tabs>
                <w:tab w:val="left" w:pos="284"/>
              </w:tabs>
              <w:autoSpaceDE w:val="0"/>
              <w:autoSpaceDN w:val="0"/>
              <w:adjustRightInd w:val="0"/>
              <w:spacing w:after="0"/>
              <w:ind w:hanging="644"/>
              <w:jc w:val="center"/>
            </w:pPr>
          </w:p>
        </w:tc>
        <w:tc>
          <w:tcPr>
            <w:tcW w:w="38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75D24" w:rsidRPr="00BD4C45" w:rsidRDefault="00D75D24" w:rsidP="00E30D0A">
            <w:pPr>
              <w:autoSpaceDE w:val="0"/>
              <w:autoSpaceDN w:val="0"/>
              <w:adjustRightInd w:val="0"/>
              <w:spacing w:before="0" w:beforeAutospacing="0" w:after="0" w:afterAutospacing="0"/>
              <w:jc w:val="both"/>
              <w:rPr>
                <w:rFonts w:ascii="Times New Roman" w:hAnsi="Times New Roman" w:cs="Times New Roman"/>
                <w:sz w:val="24"/>
                <w:szCs w:val="24"/>
                <w:lang w:val="ru-RU"/>
              </w:rPr>
            </w:pPr>
            <w:r w:rsidRPr="00BD4C45">
              <w:rPr>
                <w:rFonts w:ascii="Times New Roman" w:hAnsi="Times New Roman" w:cs="Times New Roman"/>
                <w:sz w:val="24"/>
                <w:szCs w:val="24"/>
                <w:lang w:val="ru-RU"/>
              </w:rPr>
              <w:t>Размер и порядок внесения денежных средств в качестве обеспечения заявки на участие в закупке</w:t>
            </w:r>
            <w:r w:rsidR="009E15B7">
              <w:rPr>
                <w:rFonts w:ascii="Times New Roman" w:hAnsi="Times New Roman" w:cs="Times New Roman"/>
                <w:sz w:val="24"/>
                <w:szCs w:val="24"/>
                <w:lang w:val="ru-RU"/>
              </w:rPr>
              <w:t>, условия независимой гарантии.</w:t>
            </w:r>
          </w:p>
        </w:tc>
        <w:tc>
          <w:tcPr>
            <w:tcW w:w="5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618C4" w:rsidRDefault="001D0830" w:rsidP="004D14F4">
            <w:pPr>
              <w:spacing w:before="0" w:beforeAutospacing="0" w:after="0" w:afterAutospacing="0"/>
              <w:jc w:val="both"/>
              <w:rPr>
                <w:rFonts w:hAnsi="Times New Roman" w:cs="Times New Roman"/>
                <w:color w:val="000000"/>
                <w:sz w:val="24"/>
                <w:szCs w:val="24"/>
                <w:lang w:val="ru-RU"/>
              </w:rPr>
            </w:pPr>
            <w:r w:rsidRPr="001D0830">
              <w:rPr>
                <w:b/>
                <w:sz w:val="24"/>
                <w:szCs w:val="24"/>
                <w:lang w:val="ru-RU"/>
              </w:rPr>
              <w:t>Размер обеспечения заявки</w:t>
            </w:r>
            <w:r w:rsidRPr="001D0830">
              <w:rPr>
                <w:sz w:val="24"/>
                <w:szCs w:val="24"/>
                <w:lang w:val="ru-RU"/>
              </w:rPr>
              <w:t xml:space="preserve"> на участие в закупке </w:t>
            </w:r>
            <w:r w:rsidRPr="001D0830">
              <w:rPr>
                <w:b/>
                <w:sz w:val="24"/>
                <w:szCs w:val="24"/>
                <w:lang w:val="ru-RU"/>
              </w:rPr>
              <w:t>1%</w:t>
            </w:r>
            <w:r w:rsidRPr="001D0830">
              <w:rPr>
                <w:sz w:val="24"/>
                <w:szCs w:val="24"/>
                <w:lang w:val="ru-RU"/>
              </w:rPr>
              <w:t xml:space="preserve"> от начальной (максимальной) цены контракта</w:t>
            </w:r>
            <w:r w:rsidRPr="001D0830">
              <w:rPr>
                <w:b/>
                <w:sz w:val="24"/>
                <w:szCs w:val="24"/>
                <w:lang w:val="ru-RU"/>
              </w:rPr>
              <w:t xml:space="preserve">, что составляет 41 000 (Сорок одна тысяча) рублей 00 копеек. </w:t>
            </w:r>
            <w:r w:rsidRPr="001D0830">
              <w:rPr>
                <w:sz w:val="24"/>
                <w:szCs w:val="24"/>
              </w:rPr>
              <w:t>НДС не облагается</w:t>
            </w:r>
          </w:p>
          <w:p w:rsidR="001D0830" w:rsidRPr="00D10C8C" w:rsidRDefault="001D0830" w:rsidP="004D14F4">
            <w:pPr>
              <w:spacing w:before="0" w:beforeAutospacing="0" w:after="0" w:afterAutospacing="0"/>
              <w:jc w:val="both"/>
              <w:rPr>
                <w:rFonts w:hAnsi="Times New Roman" w:cs="Times New Roman"/>
                <w:color w:val="000000"/>
                <w:sz w:val="24"/>
                <w:szCs w:val="24"/>
                <w:lang w:val="ru-RU"/>
              </w:rPr>
            </w:pPr>
          </w:p>
          <w:p w:rsidR="004D14F4" w:rsidRDefault="004D14F4" w:rsidP="004D14F4">
            <w:pPr>
              <w:spacing w:before="0" w:beforeAutospacing="0" w:after="0" w:afterAutospacing="0"/>
              <w:jc w:val="both"/>
              <w:rPr>
                <w:rFonts w:hAnsi="Times New Roman" w:cs="Times New Roman"/>
                <w:color w:val="000000"/>
                <w:sz w:val="24"/>
                <w:szCs w:val="24"/>
                <w:lang w:val="ru-RU"/>
              </w:rPr>
            </w:pPr>
            <w:r w:rsidRPr="00D10C8C">
              <w:rPr>
                <w:rFonts w:hAnsi="Times New Roman" w:cs="Times New Roman"/>
                <w:color w:val="000000"/>
                <w:sz w:val="24"/>
                <w:szCs w:val="24"/>
                <w:lang w:val="ru-RU"/>
              </w:rPr>
              <w:t>Государственные, муниципальные</w:t>
            </w:r>
            <w:r w:rsidRPr="00D57311">
              <w:rPr>
                <w:rFonts w:hAnsi="Times New Roman" w:cs="Times New Roman"/>
                <w:color w:val="000000"/>
                <w:sz w:val="24"/>
                <w:szCs w:val="24"/>
                <w:lang w:val="ru-RU"/>
              </w:rPr>
              <w:t xml:space="preserve"> учреждения не предоставляют обеспечение подаваемых ими заявок на участие в закупках.</w:t>
            </w:r>
          </w:p>
          <w:p w:rsidR="004D14F4" w:rsidRPr="00D57311" w:rsidRDefault="004D14F4" w:rsidP="004D14F4">
            <w:pPr>
              <w:spacing w:before="0" w:beforeAutospacing="0" w:after="0" w:afterAutospacing="0"/>
              <w:jc w:val="both"/>
              <w:rPr>
                <w:rFonts w:hAnsi="Times New Roman" w:cs="Times New Roman"/>
                <w:color w:val="000000"/>
                <w:sz w:val="24"/>
                <w:szCs w:val="24"/>
                <w:lang w:val="ru-RU"/>
              </w:rPr>
            </w:pPr>
          </w:p>
          <w:p w:rsidR="00A618C4" w:rsidRPr="00A618C4" w:rsidRDefault="00A618C4" w:rsidP="00A618C4">
            <w:pPr>
              <w:spacing w:before="0" w:beforeAutospacing="0" w:after="0" w:afterAutospacing="0"/>
              <w:jc w:val="both"/>
              <w:rPr>
                <w:rFonts w:hAnsi="Times New Roman" w:cs="Times New Roman"/>
                <w:color w:val="000000"/>
                <w:sz w:val="24"/>
                <w:szCs w:val="24"/>
                <w:lang w:val="ru-RU"/>
              </w:rPr>
            </w:pPr>
            <w:r w:rsidRPr="00A618C4">
              <w:rPr>
                <w:rFonts w:hAnsi="Times New Roman" w:cs="Times New Roman"/>
                <w:color w:val="000000"/>
                <w:sz w:val="24"/>
                <w:szCs w:val="24"/>
                <w:lang w:val="ru-RU"/>
              </w:rPr>
              <w:t>Порядок внесения денежных средств:</w:t>
            </w:r>
          </w:p>
          <w:p w:rsidR="00A618C4" w:rsidRPr="00A618C4" w:rsidRDefault="00A618C4" w:rsidP="00A618C4">
            <w:pPr>
              <w:spacing w:before="0" w:beforeAutospacing="0" w:after="0" w:afterAutospacing="0"/>
              <w:jc w:val="both"/>
              <w:rPr>
                <w:rFonts w:hAnsi="Times New Roman" w:cs="Times New Roman"/>
                <w:color w:val="000000"/>
                <w:sz w:val="24"/>
                <w:szCs w:val="24"/>
                <w:lang w:val="ru-RU"/>
              </w:rPr>
            </w:pPr>
            <w:r w:rsidRPr="00A618C4">
              <w:rPr>
                <w:rFonts w:hAnsi="Times New Roman" w:cs="Times New Roman"/>
                <w:color w:val="000000"/>
                <w:sz w:val="24"/>
                <w:szCs w:val="24"/>
                <w:lang w:val="ru-RU"/>
              </w:rPr>
              <w:t>В случае предоставления обеспечения заявки на участие</w:t>
            </w:r>
            <w:r>
              <w:rPr>
                <w:rFonts w:hAnsi="Times New Roman" w:cs="Times New Roman"/>
                <w:color w:val="000000"/>
                <w:sz w:val="24"/>
                <w:szCs w:val="24"/>
                <w:lang w:val="ru-RU"/>
              </w:rPr>
              <w:t xml:space="preserve"> </w:t>
            </w:r>
            <w:r w:rsidRPr="00A618C4">
              <w:rPr>
                <w:rFonts w:hAnsi="Times New Roman" w:cs="Times New Roman"/>
                <w:color w:val="000000"/>
                <w:sz w:val="24"/>
                <w:szCs w:val="24"/>
                <w:lang w:val="ru-RU"/>
              </w:rPr>
              <w:t>в закупке в виде денежных средств:</w:t>
            </w:r>
          </w:p>
          <w:p w:rsidR="00A618C4" w:rsidRPr="00A618C4" w:rsidRDefault="00A618C4" w:rsidP="00A618C4">
            <w:pPr>
              <w:spacing w:before="0" w:beforeAutospacing="0" w:after="0" w:afterAutospacing="0"/>
              <w:jc w:val="both"/>
              <w:rPr>
                <w:rFonts w:hAnsi="Times New Roman" w:cs="Times New Roman"/>
                <w:color w:val="000000"/>
                <w:sz w:val="24"/>
                <w:szCs w:val="24"/>
                <w:lang w:val="ru-RU"/>
              </w:rPr>
            </w:pPr>
            <w:r w:rsidRPr="00A618C4">
              <w:rPr>
                <w:rFonts w:hAnsi="Times New Roman" w:cs="Times New Roman"/>
                <w:color w:val="000000"/>
                <w:sz w:val="24"/>
                <w:szCs w:val="24"/>
                <w:lang w:val="ru-RU"/>
              </w:rPr>
              <w:t>а) подача заявки на участие в закупке означает согласие участника закупки на блокирование денежных средств, находящихся на его специальном счете, в размере обеспечения заявки на участие в закупке;</w:t>
            </w:r>
          </w:p>
          <w:p w:rsidR="00A618C4" w:rsidRPr="00A618C4" w:rsidRDefault="00A618C4" w:rsidP="00A618C4">
            <w:pPr>
              <w:spacing w:before="0" w:beforeAutospacing="0" w:after="0" w:afterAutospacing="0"/>
              <w:jc w:val="both"/>
              <w:rPr>
                <w:rFonts w:hAnsi="Times New Roman" w:cs="Times New Roman"/>
                <w:color w:val="000000"/>
                <w:sz w:val="24"/>
                <w:szCs w:val="24"/>
                <w:lang w:val="ru-RU"/>
              </w:rPr>
            </w:pPr>
            <w:r w:rsidRPr="00A618C4">
              <w:rPr>
                <w:rFonts w:hAnsi="Times New Roman" w:cs="Times New Roman"/>
                <w:color w:val="000000"/>
                <w:sz w:val="24"/>
                <w:szCs w:val="24"/>
                <w:lang w:val="ru-RU"/>
              </w:rPr>
              <w:t>б) оператор электронной площадки не позднее десяти минут с момента получения заявки на участие в закупке, поданной до окончания срока подачи заявок на участие в закупке, направляет в банк, в котором открыт специальный счет, информацию о реквизитах такого счета и размере денежных средств, необходимом для обеспечения заявки на участие</w:t>
            </w:r>
            <w:r>
              <w:rPr>
                <w:rFonts w:hAnsi="Times New Roman" w:cs="Times New Roman"/>
                <w:color w:val="000000"/>
                <w:sz w:val="24"/>
                <w:szCs w:val="24"/>
                <w:lang w:val="ru-RU"/>
              </w:rPr>
              <w:t xml:space="preserve"> </w:t>
            </w:r>
            <w:r w:rsidRPr="00A618C4">
              <w:rPr>
                <w:rFonts w:hAnsi="Times New Roman" w:cs="Times New Roman"/>
                <w:color w:val="000000"/>
                <w:sz w:val="24"/>
                <w:szCs w:val="24"/>
                <w:lang w:val="ru-RU"/>
              </w:rPr>
              <w:t>в закупке;</w:t>
            </w:r>
          </w:p>
          <w:p w:rsidR="00A618C4" w:rsidRPr="00A618C4" w:rsidRDefault="00A618C4" w:rsidP="00A618C4">
            <w:pPr>
              <w:spacing w:before="0" w:beforeAutospacing="0" w:after="0" w:afterAutospacing="0"/>
              <w:jc w:val="both"/>
              <w:rPr>
                <w:rFonts w:hAnsi="Times New Roman" w:cs="Times New Roman"/>
                <w:color w:val="000000"/>
                <w:sz w:val="24"/>
                <w:szCs w:val="24"/>
                <w:lang w:val="ru-RU"/>
              </w:rPr>
            </w:pPr>
            <w:r w:rsidRPr="00A618C4">
              <w:rPr>
                <w:rFonts w:hAnsi="Times New Roman" w:cs="Times New Roman"/>
                <w:color w:val="000000"/>
                <w:sz w:val="24"/>
                <w:szCs w:val="24"/>
                <w:lang w:val="ru-RU"/>
              </w:rPr>
              <w:t xml:space="preserve">в) банк не позднее сорока минут с момента получения заявки на участие в закупке, поданной до окончания срока подачи заявок на участие в закупке, осуществляет блокирование денежных средств на специальном счете в размере обеспечения заявки на участие в закупке и направляет информацию об осуществленном блокировании оператору электронной площадки. В случае отсутствия на специальном счете незаблокированных денежных средств в этом размере банк такое блокирование не осуществляет и в указанный срок направляет оператору электронной площадки информацию об отсутствии на специальном </w:t>
            </w:r>
            <w:r w:rsidRPr="00A618C4">
              <w:rPr>
                <w:rFonts w:hAnsi="Times New Roman" w:cs="Times New Roman"/>
                <w:color w:val="000000"/>
                <w:sz w:val="24"/>
                <w:szCs w:val="24"/>
                <w:lang w:val="ru-RU"/>
              </w:rPr>
              <w:lastRenderedPageBreak/>
              <w:t>счете денежных средств в размере, необходимом для обеспечения заявки;</w:t>
            </w:r>
          </w:p>
          <w:p w:rsidR="00A618C4" w:rsidRPr="00A618C4" w:rsidRDefault="00A618C4" w:rsidP="00A618C4">
            <w:pPr>
              <w:spacing w:before="0" w:beforeAutospacing="0" w:after="0" w:afterAutospacing="0"/>
              <w:jc w:val="both"/>
              <w:rPr>
                <w:rFonts w:hAnsi="Times New Roman" w:cs="Times New Roman"/>
                <w:color w:val="000000"/>
                <w:sz w:val="24"/>
                <w:szCs w:val="24"/>
                <w:lang w:val="ru-RU"/>
              </w:rPr>
            </w:pPr>
            <w:r w:rsidRPr="00A618C4">
              <w:rPr>
                <w:rFonts w:hAnsi="Times New Roman" w:cs="Times New Roman"/>
                <w:color w:val="000000"/>
                <w:sz w:val="24"/>
                <w:szCs w:val="24"/>
                <w:lang w:val="ru-RU"/>
              </w:rPr>
              <w:t>г) в случае получения от банка информации об отсутствии на специальном счете денежных средств в размере, необходимом для обеспечения заявки на участие в закупке, оператор электронной площадки осуществляет</w:t>
            </w:r>
            <w:r>
              <w:rPr>
                <w:rFonts w:hAnsi="Times New Roman" w:cs="Times New Roman"/>
                <w:color w:val="000000"/>
                <w:sz w:val="24"/>
                <w:szCs w:val="24"/>
                <w:lang w:val="ru-RU"/>
              </w:rPr>
              <w:t xml:space="preserve"> </w:t>
            </w:r>
            <w:r w:rsidRPr="00A618C4">
              <w:rPr>
                <w:rFonts w:hAnsi="Times New Roman" w:cs="Times New Roman"/>
                <w:color w:val="000000"/>
                <w:sz w:val="24"/>
                <w:szCs w:val="24"/>
                <w:lang w:val="ru-RU"/>
              </w:rPr>
              <w:t>в соответствии с подпунктом «е» пункта 5 части 6 статьи</w:t>
            </w:r>
            <w:r>
              <w:rPr>
                <w:rFonts w:hAnsi="Times New Roman" w:cs="Times New Roman"/>
                <w:color w:val="000000"/>
                <w:sz w:val="24"/>
                <w:szCs w:val="24"/>
                <w:lang w:val="ru-RU"/>
              </w:rPr>
              <w:t xml:space="preserve"> </w:t>
            </w:r>
            <w:r w:rsidRPr="00A618C4">
              <w:rPr>
                <w:rFonts w:hAnsi="Times New Roman" w:cs="Times New Roman"/>
                <w:color w:val="000000"/>
                <w:sz w:val="24"/>
                <w:szCs w:val="24"/>
                <w:lang w:val="ru-RU"/>
              </w:rPr>
              <w:t>43 Федерального закона от 05.04.2013 № 44-ФЗ</w:t>
            </w:r>
            <w:r>
              <w:rPr>
                <w:rFonts w:hAnsi="Times New Roman" w:cs="Times New Roman"/>
                <w:color w:val="000000"/>
                <w:sz w:val="24"/>
                <w:szCs w:val="24"/>
                <w:lang w:val="ru-RU"/>
              </w:rPr>
              <w:t xml:space="preserve"> </w:t>
            </w:r>
            <w:r w:rsidRPr="00A618C4">
              <w:rPr>
                <w:rFonts w:hAnsi="Times New Roman" w:cs="Times New Roman"/>
                <w:color w:val="000000"/>
                <w:sz w:val="24"/>
                <w:szCs w:val="24"/>
                <w:lang w:val="ru-RU"/>
              </w:rPr>
              <w:t>«О контрактной системе в сфере закупок товаров, работ, услуг для обеспечения государственных и муниципальных нужд» (далее – Федеральный закон № 44-ФЗ) возврат заявки подавшему ее участнику закупки.</w:t>
            </w:r>
          </w:p>
          <w:p w:rsidR="00A618C4" w:rsidRPr="00A618C4" w:rsidRDefault="00A618C4" w:rsidP="00A618C4">
            <w:pPr>
              <w:spacing w:before="0" w:beforeAutospacing="0" w:after="0" w:afterAutospacing="0"/>
              <w:jc w:val="both"/>
              <w:rPr>
                <w:rFonts w:hAnsi="Times New Roman" w:cs="Times New Roman"/>
                <w:color w:val="000000"/>
                <w:sz w:val="24"/>
                <w:szCs w:val="24"/>
                <w:lang w:val="ru-RU"/>
              </w:rPr>
            </w:pPr>
          </w:p>
          <w:p w:rsidR="00A618C4" w:rsidRPr="00A618C4" w:rsidRDefault="00A618C4" w:rsidP="00A618C4">
            <w:pPr>
              <w:spacing w:before="0" w:beforeAutospacing="0" w:after="0" w:afterAutospacing="0"/>
              <w:jc w:val="both"/>
              <w:rPr>
                <w:rFonts w:hAnsi="Times New Roman" w:cs="Times New Roman"/>
                <w:color w:val="000000"/>
                <w:sz w:val="24"/>
                <w:szCs w:val="24"/>
                <w:lang w:val="ru-RU"/>
              </w:rPr>
            </w:pPr>
            <w:r w:rsidRPr="00A618C4">
              <w:rPr>
                <w:rFonts w:hAnsi="Times New Roman" w:cs="Times New Roman"/>
                <w:color w:val="000000"/>
                <w:sz w:val="24"/>
                <w:szCs w:val="24"/>
                <w:lang w:val="ru-RU"/>
              </w:rPr>
              <w:t>Денежные средства, предназначенные для обеспечения заявок, вносят на банковский счет, открытый в банке, включенном в перечень, утвержденным распоряжением Правительства Российской Федерации от</w:t>
            </w:r>
            <w:r>
              <w:rPr>
                <w:rFonts w:hAnsi="Times New Roman" w:cs="Times New Roman"/>
                <w:color w:val="000000"/>
                <w:sz w:val="24"/>
                <w:szCs w:val="24"/>
                <w:lang w:val="ru-RU"/>
              </w:rPr>
              <w:t xml:space="preserve"> 13.07.2018 </w:t>
            </w:r>
            <w:r w:rsidRPr="00A618C4">
              <w:rPr>
                <w:rFonts w:hAnsi="Times New Roman" w:cs="Times New Roman"/>
                <w:color w:val="000000"/>
                <w:sz w:val="24"/>
                <w:szCs w:val="24"/>
                <w:lang w:val="ru-RU"/>
              </w:rPr>
              <w:t>№ 1451-р.</w:t>
            </w:r>
          </w:p>
          <w:p w:rsidR="00A618C4" w:rsidRPr="00A618C4" w:rsidRDefault="00A618C4" w:rsidP="00A618C4">
            <w:pPr>
              <w:spacing w:before="0" w:beforeAutospacing="0" w:after="0" w:afterAutospacing="0"/>
              <w:jc w:val="both"/>
              <w:rPr>
                <w:rFonts w:hAnsi="Times New Roman" w:cs="Times New Roman"/>
                <w:color w:val="000000"/>
                <w:sz w:val="24"/>
                <w:szCs w:val="24"/>
                <w:lang w:val="ru-RU"/>
              </w:rPr>
            </w:pPr>
          </w:p>
          <w:p w:rsidR="00A618C4" w:rsidRPr="00A618C4" w:rsidRDefault="00A618C4" w:rsidP="00A618C4">
            <w:pPr>
              <w:spacing w:before="0" w:beforeAutospacing="0" w:after="0" w:afterAutospacing="0"/>
              <w:jc w:val="both"/>
              <w:rPr>
                <w:rFonts w:hAnsi="Times New Roman" w:cs="Times New Roman"/>
                <w:color w:val="000000"/>
                <w:sz w:val="24"/>
                <w:szCs w:val="24"/>
                <w:lang w:val="ru-RU"/>
              </w:rPr>
            </w:pPr>
            <w:r w:rsidRPr="00A618C4">
              <w:rPr>
                <w:rFonts w:hAnsi="Times New Roman" w:cs="Times New Roman"/>
                <w:color w:val="000000"/>
                <w:sz w:val="24"/>
                <w:szCs w:val="24"/>
                <w:lang w:val="ru-RU"/>
              </w:rPr>
              <w:t>Требования к банкам, установлено постановлением Правительства РФ от 20.12.2021 № 2369 «О требованиях</w:t>
            </w:r>
            <w:r>
              <w:rPr>
                <w:rFonts w:hAnsi="Times New Roman" w:cs="Times New Roman"/>
                <w:color w:val="000000"/>
                <w:sz w:val="24"/>
                <w:szCs w:val="24"/>
                <w:lang w:val="ru-RU"/>
              </w:rPr>
              <w:t xml:space="preserve"> </w:t>
            </w:r>
            <w:r w:rsidRPr="00A618C4">
              <w:rPr>
                <w:rFonts w:hAnsi="Times New Roman" w:cs="Times New Roman"/>
                <w:color w:val="000000"/>
                <w:sz w:val="24"/>
                <w:szCs w:val="24"/>
                <w:lang w:val="ru-RU"/>
              </w:rPr>
              <w:t>к банкам и фондам содействия кредитованию (гарантийным фондам, фондам поручительств) для целей осуществления закупок товаров (работ, услуг) для обеспечения государственных и муниципальных нужд, об изменении</w:t>
            </w:r>
            <w:r>
              <w:rPr>
                <w:rFonts w:hAnsi="Times New Roman" w:cs="Times New Roman"/>
                <w:color w:val="000000"/>
                <w:sz w:val="24"/>
                <w:szCs w:val="24"/>
                <w:lang w:val="ru-RU"/>
              </w:rPr>
              <w:t xml:space="preserve"> </w:t>
            </w:r>
            <w:r w:rsidRPr="00A618C4">
              <w:rPr>
                <w:rFonts w:hAnsi="Times New Roman" w:cs="Times New Roman"/>
                <w:color w:val="000000"/>
                <w:sz w:val="24"/>
                <w:szCs w:val="24"/>
                <w:lang w:val="ru-RU"/>
              </w:rPr>
              <w:t>и признании утратившими силу некоторых актов</w:t>
            </w:r>
            <w:r>
              <w:rPr>
                <w:rFonts w:hAnsi="Times New Roman" w:cs="Times New Roman"/>
                <w:color w:val="000000"/>
                <w:sz w:val="24"/>
                <w:szCs w:val="24"/>
                <w:lang w:val="ru-RU"/>
              </w:rPr>
              <w:t xml:space="preserve"> </w:t>
            </w:r>
            <w:r w:rsidRPr="00A618C4">
              <w:rPr>
                <w:rFonts w:hAnsi="Times New Roman" w:cs="Times New Roman"/>
                <w:color w:val="000000"/>
                <w:sz w:val="24"/>
                <w:szCs w:val="24"/>
                <w:lang w:val="ru-RU"/>
              </w:rPr>
              <w:t>и отдельных положений некоторых актов Правительства Российской Федерации».</w:t>
            </w:r>
          </w:p>
          <w:p w:rsidR="00A618C4" w:rsidRPr="00A618C4" w:rsidRDefault="00A618C4" w:rsidP="00A618C4">
            <w:pPr>
              <w:spacing w:before="0" w:beforeAutospacing="0" w:after="0" w:afterAutospacing="0"/>
              <w:jc w:val="both"/>
              <w:rPr>
                <w:rFonts w:hAnsi="Times New Roman" w:cs="Times New Roman"/>
                <w:color w:val="000000"/>
                <w:sz w:val="24"/>
                <w:szCs w:val="24"/>
                <w:lang w:val="ru-RU"/>
              </w:rPr>
            </w:pPr>
          </w:p>
          <w:p w:rsidR="00A618C4" w:rsidRPr="00A618C4" w:rsidRDefault="00A618C4" w:rsidP="00A618C4">
            <w:pPr>
              <w:spacing w:before="0" w:beforeAutospacing="0" w:after="0" w:afterAutospacing="0"/>
              <w:jc w:val="both"/>
              <w:rPr>
                <w:rFonts w:hAnsi="Times New Roman" w:cs="Times New Roman"/>
                <w:color w:val="000000"/>
                <w:sz w:val="24"/>
                <w:szCs w:val="24"/>
                <w:lang w:val="ru-RU"/>
              </w:rPr>
            </w:pPr>
            <w:r w:rsidRPr="00A618C4">
              <w:rPr>
                <w:rFonts w:hAnsi="Times New Roman" w:cs="Times New Roman"/>
                <w:color w:val="000000"/>
                <w:sz w:val="24"/>
                <w:szCs w:val="24"/>
                <w:lang w:val="ru-RU"/>
              </w:rPr>
              <w:t>Требования к договору специального счета, к порядку использования имеющегося у участника закупки банковского счета в качестве специального счета установлено постановлением Правительства Российской Федерации от 30.05.2018 № 626 «О требованиях к договору специального счета и порядку использования имеющегося</w:t>
            </w:r>
            <w:r>
              <w:rPr>
                <w:rFonts w:hAnsi="Times New Roman" w:cs="Times New Roman"/>
                <w:color w:val="000000"/>
                <w:sz w:val="24"/>
                <w:szCs w:val="24"/>
                <w:lang w:val="ru-RU"/>
              </w:rPr>
              <w:t xml:space="preserve"> </w:t>
            </w:r>
            <w:r w:rsidRPr="00A618C4">
              <w:rPr>
                <w:rFonts w:hAnsi="Times New Roman" w:cs="Times New Roman"/>
                <w:color w:val="000000"/>
                <w:sz w:val="24"/>
                <w:szCs w:val="24"/>
                <w:lang w:val="ru-RU"/>
              </w:rPr>
              <w:t>у участника закупки банковского счета в качестве специального счета, требованиях к условиям соглашения</w:t>
            </w:r>
            <w:r>
              <w:rPr>
                <w:rFonts w:hAnsi="Times New Roman" w:cs="Times New Roman"/>
                <w:color w:val="000000"/>
                <w:sz w:val="24"/>
                <w:szCs w:val="24"/>
                <w:lang w:val="ru-RU"/>
              </w:rPr>
              <w:t xml:space="preserve"> </w:t>
            </w:r>
            <w:r w:rsidRPr="00A618C4">
              <w:rPr>
                <w:rFonts w:hAnsi="Times New Roman" w:cs="Times New Roman"/>
                <w:color w:val="000000"/>
                <w:sz w:val="24"/>
                <w:szCs w:val="24"/>
                <w:lang w:val="ru-RU"/>
              </w:rPr>
              <w:t>о взаимодействии оператора электронной площадки</w:t>
            </w:r>
            <w:r>
              <w:rPr>
                <w:rFonts w:hAnsi="Times New Roman" w:cs="Times New Roman"/>
                <w:color w:val="000000"/>
                <w:sz w:val="24"/>
                <w:szCs w:val="24"/>
                <w:lang w:val="ru-RU"/>
              </w:rPr>
              <w:t xml:space="preserve"> </w:t>
            </w:r>
            <w:r w:rsidRPr="00A618C4">
              <w:rPr>
                <w:rFonts w:hAnsi="Times New Roman" w:cs="Times New Roman"/>
                <w:color w:val="000000"/>
                <w:sz w:val="24"/>
                <w:szCs w:val="24"/>
                <w:lang w:val="ru-RU"/>
              </w:rPr>
              <w:t>с банком».</w:t>
            </w:r>
          </w:p>
          <w:p w:rsidR="00A618C4" w:rsidRPr="00A618C4" w:rsidRDefault="00A618C4" w:rsidP="00A618C4">
            <w:pPr>
              <w:spacing w:before="0" w:beforeAutospacing="0" w:after="0" w:afterAutospacing="0"/>
              <w:jc w:val="both"/>
              <w:rPr>
                <w:rFonts w:hAnsi="Times New Roman" w:cs="Times New Roman"/>
                <w:color w:val="000000"/>
                <w:sz w:val="24"/>
                <w:szCs w:val="24"/>
                <w:lang w:val="ru-RU"/>
              </w:rPr>
            </w:pPr>
          </w:p>
          <w:p w:rsidR="00A618C4" w:rsidRPr="00A618C4" w:rsidRDefault="00A618C4" w:rsidP="00A618C4">
            <w:pPr>
              <w:spacing w:before="0" w:beforeAutospacing="0" w:after="0" w:afterAutospacing="0"/>
              <w:jc w:val="both"/>
              <w:rPr>
                <w:rFonts w:hAnsi="Times New Roman" w:cs="Times New Roman"/>
                <w:color w:val="000000"/>
                <w:sz w:val="24"/>
                <w:szCs w:val="24"/>
                <w:lang w:val="ru-RU"/>
              </w:rPr>
            </w:pPr>
            <w:r w:rsidRPr="00A618C4">
              <w:rPr>
                <w:rFonts w:hAnsi="Times New Roman" w:cs="Times New Roman"/>
                <w:color w:val="000000"/>
                <w:sz w:val="24"/>
                <w:szCs w:val="24"/>
                <w:lang w:val="ru-RU"/>
              </w:rPr>
              <w:t>Условия независимой гарантии:</w:t>
            </w:r>
          </w:p>
          <w:p w:rsidR="00A618C4" w:rsidRPr="00A618C4" w:rsidRDefault="00A618C4" w:rsidP="00A618C4">
            <w:pPr>
              <w:spacing w:before="0" w:beforeAutospacing="0" w:after="0" w:afterAutospacing="0"/>
              <w:jc w:val="both"/>
              <w:rPr>
                <w:rFonts w:hAnsi="Times New Roman" w:cs="Times New Roman"/>
                <w:color w:val="000000"/>
                <w:sz w:val="24"/>
                <w:szCs w:val="24"/>
                <w:lang w:val="ru-RU"/>
              </w:rPr>
            </w:pPr>
            <w:r w:rsidRPr="00A618C4">
              <w:rPr>
                <w:rFonts w:hAnsi="Times New Roman" w:cs="Times New Roman"/>
                <w:color w:val="000000"/>
                <w:sz w:val="24"/>
                <w:szCs w:val="24"/>
                <w:lang w:val="ru-RU"/>
              </w:rPr>
              <w:t>В случае предоставления обеспечения заявки на участие</w:t>
            </w:r>
            <w:r>
              <w:rPr>
                <w:rFonts w:hAnsi="Times New Roman" w:cs="Times New Roman"/>
                <w:color w:val="000000"/>
                <w:sz w:val="24"/>
                <w:szCs w:val="24"/>
                <w:lang w:val="ru-RU"/>
              </w:rPr>
              <w:t xml:space="preserve"> </w:t>
            </w:r>
            <w:r w:rsidRPr="00A618C4">
              <w:rPr>
                <w:rFonts w:hAnsi="Times New Roman" w:cs="Times New Roman"/>
                <w:color w:val="000000"/>
                <w:sz w:val="24"/>
                <w:szCs w:val="24"/>
                <w:lang w:val="ru-RU"/>
              </w:rPr>
              <w:t>в закупке в виде независимой гарантии оператор электронной площадки посредством взаимодействия</w:t>
            </w:r>
            <w:r>
              <w:rPr>
                <w:rFonts w:hAnsi="Times New Roman" w:cs="Times New Roman"/>
                <w:color w:val="000000"/>
                <w:sz w:val="24"/>
                <w:szCs w:val="24"/>
                <w:lang w:val="ru-RU"/>
              </w:rPr>
              <w:t xml:space="preserve"> </w:t>
            </w:r>
            <w:r w:rsidRPr="00A618C4">
              <w:rPr>
                <w:rFonts w:hAnsi="Times New Roman" w:cs="Times New Roman"/>
                <w:color w:val="000000"/>
                <w:sz w:val="24"/>
                <w:szCs w:val="24"/>
                <w:lang w:val="ru-RU"/>
              </w:rPr>
              <w:t>с реестром независимых гарантий, размещенным в единой информационной системе, не позднее одного часа с момента получения заявки на участие в закупке проверяет наличие номера реестровой записи в таком реестре, сумму независимой гарантии, а также соответствие идентификационного кода закупки, указанного</w:t>
            </w:r>
            <w:r>
              <w:rPr>
                <w:rFonts w:hAnsi="Times New Roman" w:cs="Times New Roman"/>
                <w:color w:val="000000"/>
                <w:sz w:val="24"/>
                <w:szCs w:val="24"/>
                <w:lang w:val="ru-RU"/>
              </w:rPr>
              <w:t xml:space="preserve"> </w:t>
            </w:r>
            <w:r w:rsidRPr="00A618C4">
              <w:rPr>
                <w:rFonts w:hAnsi="Times New Roman" w:cs="Times New Roman"/>
                <w:color w:val="000000"/>
                <w:sz w:val="24"/>
                <w:szCs w:val="24"/>
                <w:lang w:val="ru-RU"/>
              </w:rPr>
              <w:t xml:space="preserve">в независимой гарантии, </w:t>
            </w:r>
            <w:r w:rsidRPr="00A618C4">
              <w:rPr>
                <w:rFonts w:hAnsi="Times New Roman" w:cs="Times New Roman"/>
                <w:color w:val="000000"/>
                <w:sz w:val="24"/>
                <w:szCs w:val="24"/>
                <w:lang w:val="ru-RU"/>
              </w:rPr>
              <w:lastRenderedPageBreak/>
              <w:t>идентификационному коду закупки, указанному в Извещении. Оператор электронной площадки возвращает заявку подавшему ее участнику закупки в соответствии с подпунктом «ж» пункта 5 части</w:t>
            </w:r>
            <w:r>
              <w:rPr>
                <w:rFonts w:hAnsi="Times New Roman" w:cs="Times New Roman"/>
                <w:color w:val="000000"/>
                <w:sz w:val="24"/>
                <w:szCs w:val="24"/>
                <w:lang w:val="ru-RU"/>
              </w:rPr>
              <w:t xml:space="preserve"> </w:t>
            </w:r>
            <w:r w:rsidRPr="00A618C4">
              <w:rPr>
                <w:rFonts w:hAnsi="Times New Roman" w:cs="Times New Roman"/>
                <w:color w:val="000000"/>
                <w:sz w:val="24"/>
                <w:szCs w:val="24"/>
                <w:lang w:val="ru-RU"/>
              </w:rPr>
              <w:t>6 статьи 43 Федерального закона № 44-ФЗ.</w:t>
            </w:r>
          </w:p>
          <w:p w:rsidR="00A618C4" w:rsidRPr="00A618C4" w:rsidRDefault="00A618C4" w:rsidP="00A618C4">
            <w:pPr>
              <w:spacing w:before="0" w:beforeAutospacing="0" w:after="0" w:afterAutospacing="0"/>
              <w:jc w:val="both"/>
              <w:rPr>
                <w:rFonts w:hAnsi="Times New Roman" w:cs="Times New Roman"/>
                <w:color w:val="000000"/>
                <w:sz w:val="24"/>
                <w:szCs w:val="24"/>
                <w:lang w:val="ru-RU"/>
              </w:rPr>
            </w:pPr>
            <w:r w:rsidRPr="00A618C4">
              <w:rPr>
                <w:rFonts w:hAnsi="Times New Roman" w:cs="Times New Roman"/>
                <w:color w:val="000000"/>
                <w:sz w:val="24"/>
                <w:szCs w:val="24"/>
                <w:lang w:val="ru-RU"/>
              </w:rPr>
              <w:t>При выборе участником закупки в качестве способа обеспечения заявок предоставление независимой гарантии, следует учитывать, что Заказчик принимает независимые гарантии, выданные:</w:t>
            </w:r>
          </w:p>
          <w:p w:rsidR="00A618C4" w:rsidRPr="00A618C4" w:rsidRDefault="00A618C4" w:rsidP="00A618C4">
            <w:pPr>
              <w:spacing w:before="0" w:beforeAutospacing="0" w:after="0" w:afterAutospacing="0"/>
              <w:jc w:val="both"/>
              <w:rPr>
                <w:rFonts w:hAnsi="Times New Roman" w:cs="Times New Roman"/>
                <w:color w:val="000000"/>
                <w:sz w:val="24"/>
                <w:szCs w:val="24"/>
                <w:lang w:val="ru-RU"/>
              </w:rPr>
            </w:pPr>
            <w:r w:rsidRPr="00A618C4">
              <w:rPr>
                <w:rFonts w:hAnsi="Times New Roman" w:cs="Times New Roman"/>
                <w:color w:val="000000"/>
                <w:sz w:val="24"/>
                <w:szCs w:val="24"/>
                <w:lang w:val="ru-RU"/>
              </w:rPr>
              <w:t>1) банками, соответствующими требованиям, установленным Правительством Российской Федерации</w:t>
            </w:r>
            <w:r>
              <w:rPr>
                <w:rFonts w:hAnsi="Times New Roman" w:cs="Times New Roman"/>
                <w:color w:val="000000"/>
                <w:sz w:val="24"/>
                <w:szCs w:val="24"/>
                <w:lang w:val="ru-RU"/>
              </w:rPr>
              <w:t xml:space="preserve">, </w:t>
            </w:r>
            <w:r w:rsidRPr="00A618C4">
              <w:rPr>
                <w:rFonts w:hAnsi="Times New Roman" w:cs="Times New Roman"/>
                <w:color w:val="000000"/>
                <w:sz w:val="24"/>
                <w:szCs w:val="24"/>
                <w:lang w:val="ru-RU"/>
              </w:rPr>
              <w:t>и включенными в перечень, предусмотренный частью 1.2 статьи 45 Федерального закона № 44-ФЗ;</w:t>
            </w:r>
          </w:p>
          <w:p w:rsidR="00A618C4" w:rsidRPr="00A618C4" w:rsidRDefault="00A618C4" w:rsidP="00A618C4">
            <w:pPr>
              <w:spacing w:before="0" w:beforeAutospacing="0" w:after="0" w:afterAutospacing="0"/>
              <w:jc w:val="both"/>
              <w:rPr>
                <w:rFonts w:hAnsi="Times New Roman" w:cs="Times New Roman"/>
                <w:color w:val="000000"/>
                <w:sz w:val="24"/>
                <w:szCs w:val="24"/>
                <w:lang w:val="ru-RU"/>
              </w:rPr>
            </w:pPr>
            <w:r w:rsidRPr="00A618C4">
              <w:rPr>
                <w:rFonts w:hAnsi="Times New Roman" w:cs="Times New Roman"/>
                <w:color w:val="000000"/>
                <w:sz w:val="24"/>
                <w:szCs w:val="24"/>
                <w:lang w:val="ru-RU"/>
              </w:rPr>
              <w:t>2) государственной корпорацией развития «ВЭБ.РФ»;</w:t>
            </w:r>
          </w:p>
          <w:p w:rsidR="00A618C4" w:rsidRPr="00A618C4" w:rsidRDefault="00A618C4" w:rsidP="00A618C4">
            <w:pPr>
              <w:spacing w:before="0" w:beforeAutospacing="0" w:after="0" w:afterAutospacing="0"/>
              <w:jc w:val="both"/>
              <w:rPr>
                <w:rFonts w:hAnsi="Times New Roman" w:cs="Times New Roman"/>
                <w:color w:val="000000"/>
                <w:sz w:val="24"/>
                <w:szCs w:val="24"/>
                <w:lang w:val="ru-RU"/>
              </w:rPr>
            </w:pPr>
            <w:r w:rsidRPr="00A618C4">
              <w:rPr>
                <w:rFonts w:hAnsi="Times New Roman" w:cs="Times New Roman"/>
                <w:color w:val="000000"/>
                <w:sz w:val="24"/>
                <w:szCs w:val="24"/>
                <w:lang w:val="ru-RU"/>
              </w:rPr>
              <w:t>3)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законом от 24 июля 2007 года № 209-ФЗ «О развитии малого и среднего предпринимательства в Российской Федерации, соответствующими требованиям, установленным Правительством Российской Федерации, и включенными в перечень, предусмотренный частью 1.7 статьи 45 Федерального закона № 44-ФЗ (при осуществлении закупок в соответствии с пунктом 1 части 1 статьи 30 Федерального закона № 44-ФЗ;</w:t>
            </w:r>
          </w:p>
          <w:p w:rsidR="00A618C4" w:rsidRPr="00A618C4" w:rsidRDefault="00A618C4" w:rsidP="00A618C4">
            <w:pPr>
              <w:spacing w:before="0" w:beforeAutospacing="0" w:after="0" w:afterAutospacing="0"/>
              <w:jc w:val="both"/>
              <w:rPr>
                <w:rFonts w:hAnsi="Times New Roman" w:cs="Times New Roman"/>
                <w:color w:val="000000"/>
                <w:sz w:val="24"/>
                <w:szCs w:val="24"/>
                <w:lang w:val="ru-RU"/>
              </w:rPr>
            </w:pPr>
            <w:r w:rsidRPr="00A618C4">
              <w:rPr>
                <w:rFonts w:hAnsi="Times New Roman" w:cs="Times New Roman"/>
                <w:color w:val="000000"/>
                <w:sz w:val="24"/>
                <w:szCs w:val="24"/>
                <w:lang w:val="ru-RU"/>
              </w:rPr>
              <w:t>4) Евразийским банком развития (если участник закупки является юридическим лицом, зарегистрированным</w:t>
            </w:r>
            <w:r>
              <w:rPr>
                <w:rFonts w:hAnsi="Times New Roman" w:cs="Times New Roman"/>
                <w:color w:val="000000"/>
                <w:sz w:val="24"/>
                <w:szCs w:val="24"/>
                <w:lang w:val="ru-RU"/>
              </w:rPr>
              <w:t xml:space="preserve"> </w:t>
            </w:r>
            <w:r w:rsidRPr="00A618C4">
              <w:rPr>
                <w:rFonts w:hAnsi="Times New Roman" w:cs="Times New Roman"/>
                <w:color w:val="000000"/>
                <w:sz w:val="24"/>
                <w:szCs w:val="24"/>
                <w:lang w:val="ru-RU"/>
              </w:rPr>
              <w:t>на территории государства - члена Евразийского экономического союза, 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rsidR="00A618C4" w:rsidRPr="00A618C4" w:rsidRDefault="00A618C4" w:rsidP="00A618C4">
            <w:pPr>
              <w:spacing w:before="0" w:beforeAutospacing="0" w:after="0" w:afterAutospacing="0"/>
              <w:jc w:val="both"/>
              <w:rPr>
                <w:rFonts w:hAnsi="Times New Roman" w:cs="Times New Roman"/>
                <w:color w:val="000000"/>
                <w:sz w:val="24"/>
                <w:szCs w:val="24"/>
                <w:lang w:val="ru-RU"/>
              </w:rPr>
            </w:pPr>
          </w:p>
          <w:p w:rsidR="00A618C4" w:rsidRPr="00A618C4" w:rsidRDefault="00A618C4" w:rsidP="00A618C4">
            <w:pPr>
              <w:spacing w:before="0" w:beforeAutospacing="0" w:after="0" w:afterAutospacing="0"/>
              <w:jc w:val="both"/>
              <w:rPr>
                <w:rFonts w:hAnsi="Times New Roman" w:cs="Times New Roman"/>
                <w:color w:val="000000"/>
                <w:sz w:val="24"/>
                <w:szCs w:val="24"/>
                <w:lang w:val="ru-RU"/>
              </w:rPr>
            </w:pPr>
            <w:r w:rsidRPr="00A618C4">
              <w:rPr>
                <w:rFonts w:hAnsi="Times New Roman" w:cs="Times New Roman"/>
                <w:color w:val="000000"/>
                <w:sz w:val="24"/>
                <w:szCs w:val="24"/>
                <w:lang w:val="ru-RU"/>
              </w:rPr>
              <w:t>Независимая гарантия, выданная участнику закупки банком для целей обеспечения заявки, должна соответствовать условиям, определенных гражданским законодательством, статьями 44 и 45 Федерального закона № 44-ФЗ</w:t>
            </w:r>
            <w:r>
              <w:rPr>
                <w:rFonts w:hAnsi="Times New Roman" w:cs="Times New Roman"/>
                <w:color w:val="000000"/>
                <w:sz w:val="24"/>
                <w:szCs w:val="24"/>
                <w:lang w:val="ru-RU"/>
              </w:rPr>
              <w:t xml:space="preserve"> </w:t>
            </w:r>
            <w:r w:rsidRPr="00A618C4">
              <w:rPr>
                <w:rFonts w:hAnsi="Times New Roman" w:cs="Times New Roman"/>
                <w:color w:val="000000"/>
                <w:sz w:val="24"/>
                <w:szCs w:val="24"/>
                <w:lang w:val="ru-RU"/>
              </w:rPr>
              <w:t>и постановлению Правительства Российской Федерации</w:t>
            </w:r>
            <w:r>
              <w:rPr>
                <w:rFonts w:hAnsi="Times New Roman" w:cs="Times New Roman"/>
                <w:color w:val="000000"/>
                <w:sz w:val="24"/>
                <w:szCs w:val="24"/>
                <w:lang w:val="ru-RU"/>
              </w:rPr>
              <w:t xml:space="preserve"> </w:t>
            </w:r>
            <w:r w:rsidRPr="00A618C4">
              <w:rPr>
                <w:rFonts w:hAnsi="Times New Roman" w:cs="Times New Roman"/>
                <w:color w:val="000000"/>
                <w:sz w:val="24"/>
                <w:szCs w:val="24"/>
                <w:lang w:val="ru-RU"/>
              </w:rPr>
              <w:t xml:space="preserve">от 8 ноября 2013 г. № 1005 </w:t>
            </w:r>
            <w:r>
              <w:rPr>
                <w:rFonts w:hAnsi="Times New Roman" w:cs="Times New Roman"/>
                <w:color w:val="000000"/>
                <w:sz w:val="24"/>
                <w:szCs w:val="24"/>
                <w:lang w:val="ru-RU"/>
              </w:rPr>
              <w:t xml:space="preserve">                </w:t>
            </w:r>
            <w:r w:rsidRPr="00A618C4">
              <w:rPr>
                <w:rFonts w:hAnsi="Times New Roman" w:cs="Times New Roman"/>
                <w:color w:val="000000"/>
                <w:sz w:val="24"/>
                <w:szCs w:val="24"/>
                <w:lang w:val="ru-RU"/>
              </w:rPr>
              <w:t>«О независимых гарантиях, используемых для целей Федерального закона</w:t>
            </w:r>
            <w:r>
              <w:rPr>
                <w:rFonts w:hAnsi="Times New Roman" w:cs="Times New Roman"/>
                <w:color w:val="000000"/>
                <w:sz w:val="24"/>
                <w:szCs w:val="24"/>
                <w:lang w:val="ru-RU"/>
              </w:rPr>
              <w:t xml:space="preserve"> </w:t>
            </w:r>
            <w:r w:rsidRPr="00A618C4">
              <w:rPr>
                <w:rFonts w:hAnsi="Times New Roman" w:cs="Times New Roman"/>
                <w:color w:val="000000"/>
                <w:sz w:val="24"/>
                <w:szCs w:val="24"/>
                <w:lang w:val="ru-RU"/>
              </w:rPr>
              <w:t>«О контрактной системе в сфере закупок товаров, работ, услуг для обеспечения государственных и муниципальных нужд».</w:t>
            </w:r>
          </w:p>
          <w:p w:rsidR="00A618C4" w:rsidRPr="00A618C4" w:rsidRDefault="00A618C4" w:rsidP="00A618C4">
            <w:pPr>
              <w:spacing w:before="0" w:beforeAutospacing="0" w:after="0" w:afterAutospacing="0"/>
              <w:jc w:val="both"/>
              <w:rPr>
                <w:rFonts w:hAnsi="Times New Roman" w:cs="Times New Roman"/>
                <w:color w:val="000000"/>
                <w:sz w:val="24"/>
                <w:szCs w:val="24"/>
                <w:lang w:val="ru-RU"/>
              </w:rPr>
            </w:pPr>
          </w:p>
          <w:p w:rsidR="00A618C4" w:rsidRPr="00A618C4" w:rsidRDefault="00A618C4" w:rsidP="00A618C4">
            <w:pPr>
              <w:spacing w:before="0" w:beforeAutospacing="0" w:after="0" w:afterAutospacing="0"/>
              <w:jc w:val="both"/>
              <w:rPr>
                <w:rFonts w:hAnsi="Times New Roman" w:cs="Times New Roman"/>
                <w:color w:val="000000"/>
                <w:sz w:val="24"/>
                <w:szCs w:val="24"/>
                <w:lang w:val="ru-RU"/>
              </w:rPr>
            </w:pPr>
            <w:r w:rsidRPr="00A618C4">
              <w:rPr>
                <w:rFonts w:hAnsi="Times New Roman" w:cs="Times New Roman"/>
                <w:color w:val="000000"/>
                <w:sz w:val="24"/>
                <w:szCs w:val="24"/>
                <w:lang w:val="ru-RU"/>
              </w:rPr>
              <w:t>В соответствии с частью 8 статьи 45 Федерального закона</w:t>
            </w:r>
            <w:r>
              <w:rPr>
                <w:rFonts w:hAnsi="Times New Roman" w:cs="Times New Roman"/>
                <w:color w:val="000000"/>
                <w:sz w:val="24"/>
                <w:szCs w:val="24"/>
                <w:lang w:val="ru-RU"/>
              </w:rPr>
              <w:t xml:space="preserve"> </w:t>
            </w:r>
            <w:r w:rsidRPr="00A618C4">
              <w:rPr>
                <w:rFonts w:hAnsi="Times New Roman" w:cs="Times New Roman"/>
                <w:color w:val="000000"/>
                <w:sz w:val="24"/>
                <w:szCs w:val="24"/>
                <w:lang w:val="ru-RU"/>
              </w:rPr>
              <w:t>№ 44-ФЗ независимая гарантия, информация о ней</w:t>
            </w:r>
            <w:r>
              <w:rPr>
                <w:rFonts w:hAnsi="Times New Roman" w:cs="Times New Roman"/>
                <w:color w:val="000000"/>
                <w:sz w:val="24"/>
                <w:szCs w:val="24"/>
                <w:lang w:val="ru-RU"/>
              </w:rPr>
              <w:t xml:space="preserve"> </w:t>
            </w:r>
            <w:r w:rsidRPr="00A618C4">
              <w:rPr>
                <w:rFonts w:hAnsi="Times New Roman" w:cs="Times New Roman"/>
                <w:color w:val="000000"/>
                <w:sz w:val="24"/>
                <w:szCs w:val="24"/>
                <w:lang w:val="ru-RU"/>
              </w:rPr>
              <w:t>и документы, предусмотренные частью 9 статьи 45 Федерального закона № 44-ФЗ, должны быть включены</w:t>
            </w:r>
            <w:r>
              <w:rPr>
                <w:rFonts w:hAnsi="Times New Roman" w:cs="Times New Roman"/>
                <w:color w:val="000000"/>
                <w:sz w:val="24"/>
                <w:szCs w:val="24"/>
                <w:lang w:val="ru-RU"/>
              </w:rPr>
              <w:t xml:space="preserve"> </w:t>
            </w:r>
            <w:r w:rsidRPr="00A618C4">
              <w:rPr>
                <w:rFonts w:hAnsi="Times New Roman" w:cs="Times New Roman"/>
                <w:color w:val="000000"/>
                <w:sz w:val="24"/>
                <w:szCs w:val="24"/>
                <w:lang w:val="ru-RU"/>
              </w:rPr>
              <w:t>в реестр независимых гарантий, размещенный в единой информационной системе, за исключением независимых гарантий, указанных в части 8.1 статьи 45 Федерального закона № 44-ФЗ.</w:t>
            </w:r>
          </w:p>
          <w:p w:rsidR="00A618C4" w:rsidRPr="00A618C4" w:rsidRDefault="00A618C4" w:rsidP="00A618C4">
            <w:pPr>
              <w:spacing w:before="0" w:beforeAutospacing="0" w:after="0" w:afterAutospacing="0"/>
              <w:jc w:val="both"/>
              <w:rPr>
                <w:rFonts w:hAnsi="Times New Roman" w:cs="Times New Roman"/>
                <w:color w:val="000000"/>
                <w:sz w:val="24"/>
                <w:szCs w:val="24"/>
                <w:lang w:val="ru-RU"/>
              </w:rPr>
            </w:pPr>
            <w:r w:rsidRPr="00A618C4">
              <w:rPr>
                <w:rFonts w:hAnsi="Times New Roman" w:cs="Times New Roman"/>
                <w:color w:val="000000"/>
                <w:sz w:val="24"/>
                <w:szCs w:val="24"/>
                <w:lang w:val="ru-RU"/>
              </w:rPr>
              <w:t>В соответствии с частью 2 статьи 45 Федерального закона</w:t>
            </w:r>
            <w:r>
              <w:rPr>
                <w:rFonts w:hAnsi="Times New Roman" w:cs="Times New Roman"/>
                <w:color w:val="000000"/>
                <w:sz w:val="24"/>
                <w:szCs w:val="24"/>
                <w:lang w:val="ru-RU"/>
              </w:rPr>
              <w:t xml:space="preserve"> </w:t>
            </w:r>
            <w:r w:rsidRPr="00A618C4">
              <w:rPr>
                <w:rFonts w:hAnsi="Times New Roman" w:cs="Times New Roman"/>
                <w:color w:val="000000"/>
                <w:sz w:val="24"/>
                <w:szCs w:val="24"/>
                <w:lang w:val="ru-RU"/>
              </w:rPr>
              <w:t>№ 44-ФЗ независимая гарантия должна быть безотзывной</w:t>
            </w:r>
            <w:r>
              <w:rPr>
                <w:rFonts w:hAnsi="Times New Roman" w:cs="Times New Roman"/>
                <w:color w:val="000000"/>
                <w:sz w:val="24"/>
                <w:szCs w:val="24"/>
                <w:lang w:val="ru-RU"/>
              </w:rPr>
              <w:t xml:space="preserve"> </w:t>
            </w:r>
            <w:r w:rsidRPr="00A618C4">
              <w:rPr>
                <w:rFonts w:hAnsi="Times New Roman" w:cs="Times New Roman"/>
                <w:color w:val="000000"/>
                <w:sz w:val="24"/>
                <w:szCs w:val="24"/>
                <w:lang w:val="ru-RU"/>
              </w:rPr>
              <w:t>и должна содержать:</w:t>
            </w:r>
          </w:p>
          <w:p w:rsidR="00A618C4" w:rsidRPr="00A618C4" w:rsidRDefault="00A618C4" w:rsidP="00A618C4">
            <w:pPr>
              <w:spacing w:before="0" w:beforeAutospacing="0" w:after="0" w:afterAutospacing="0"/>
              <w:jc w:val="both"/>
              <w:rPr>
                <w:rFonts w:hAnsi="Times New Roman" w:cs="Times New Roman"/>
                <w:color w:val="000000"/>
                <w:sz w:val="24"/>
                <w:szCs w:val="24"/>
                <w:lang w:val="ru-RU"/>
              </w:rPr>
            </w:pPr>
            <w:r w:rsidRPr="00A618C4">
              <w:rPr>
                <w:rFonts w:hAnsi="Times New Roman" w:cs="Times New Roman"/>
                <w:color w:val="000000"/>
                <w:sz w:val="24"/>
                <w:szCs w:val="24"/>
                <w:lang w:val="ru-RU"/>
              </w:rPr>
              <w:t xml:space="preserve">1) сумму независимой гарантии, подлежащую уплате гарантом заказчику в установленных статьей </w:t>
            </w:r>
          </w:p>
          <w:p w:rsidR="00A618C4" w:rsidRPr="00A618C4" w:rsidRDefault="00A618C4" w:rsidP="00A618C4">
            <w:pPr>
              <w:spacing w:before="0" w:beforeAutospacing="0" w:after="0" w:afterAutospacing="0"/>
              <w:jc w:val="both"/>
              <w:rPr>
                <w:rFonts w:hAnsi="Times New Roman" w:cs="Times New Roman"/>
                <w:color w:val="000000"/>
                <w:sz w:val="24"/>
                <w:szCs w:val="24"/>
                <w:lang w:val="ru-RU"/>
              </w:rPr>
            </w:pPr>
            <w:r w:rsidRPr="00A618C4">
              <w:rPr>
                <w:rFonts w:hAnsi="Times New Roman" w:cs="Times New Roman"/>
                <w:color w:val="000000"/>
                <w:sz w:val="24"/>
                <w:szCs w:val="24"/>
                <w:lang w:val="ru-RU"/>
              </w:rPr>
              <w:t>44 Федерального закона № 44-ФЗ случаях для предъявления требования об уплате денежной суммы по независимой гарантии, предоставленной для обеспечения заявки</w:t>
            </w:r>
            <w:r>
              <w:rPr>
                <w:rFonts w:hAnsi="Times New Roman" w:cs="Times New Roman"/>
                <w:color w:val="000000"/>
                <w:sz w:val="24"/>
                <w:szCs w:val="24"/>
                <w:lang w:val="ru-RU"/>
              </w:rPr>
              <w:t xml:space="preserve"> </w:t>
            </w:r>
            <w:r w:rsidRPr="00A618C4">
              <w:rPr>
                <w:rFonts w:hAnsi="Times New Roman" w:cs="Times New Roman"/>
                <w:color w:val="000000"/>
                <w:sz w:val="24"/>
                <w:szCs w:val="24"/>
                <w:lang w:val="ru-RU"/>
              </w:rPr>
              <w:t>на участие в закупке, или сумму независимой гарантии, подлежащую уплате гарантом заказчику в случае ненадлежащего исполнения обязательств принципалом</w:t>
            </w:r>
            <w:r>
              <w:rPr>
                <w:rFonts w:hAnsi="Times New Roman" w:cs="Times New Roman"/>
                <w:color w:val="000000"/>
                <w:sz w:val="24"/>
                <w:szCs w:val="24"/>
                <w:lang w:val="ru-RU"/>
              </w:rPr>
              <w:t xml:space="preserve"> </w:t>
            </w:r>
            <w:r w:rsidRPr="00A618C4">
              <w:rPr>
                <w:rFonts w:hAnsi="Times New Roman" w:cs="Times New Roman"/>
                <w:color w:val="000000"/>
                <w:sz w:val="24"/>
                <w:szCs w:val="24"/>
                <w:lang w:val="ru-RU"/>
              </w:rPr>
              <w:t>в соответствии со статьей 96 Федерального закона № 44-ФЗ, а также идентификационный код закупки, при осуществлении которой предоставляется такая независимая гарантия;</w:t>
            </w:r>
          </w:p>
          <w:p w:rsidR="00A618C4" w:rsidRPr="00A618C4" w:rsidRDefault="00A618C4" w:rsidP="00A618C4">
            <w:pPr>
              <w:spacing w:before="0" w:beforeAutospacing="0" w:after="0" w:afterAutospacing="0"/>
              <w:jc w:val="both"/>
              <w:rPr>
                <w:rFonts w:hAnsi="Times New Roman" w:cs="Times New Roman"/>
                <w:color w:val="000000"/>
                <w:sz w:val="24"/>
                <w:szCs w:val="24"/>
                <w:lang w:val="ru-RU"/>
              </w:rPr>
            </w:pPr>
            <w:r w:rsidRPr="00A618C4">
              <w:rPr>
                <w:rFonts w:hAnsi="Times New Roman" w:cs="Times New Roman"/>
                <w:color w:val="000000"/>
                <w:sz w:val="24"/>
                <w:szCs w:val="24"/>
                <w:lang w:val="ru-RU"/>
              </w:rPr>
              <w:t>2) обязательства принципала, надлежащее исполнение которых обеспечивается независимой гарантией;</w:t>
            </w:r>
          </w:p>
          <w:p w:rsidR="00A618C4" w:rsidRPr="00A618C4" w:rsidRDefault="00A618C4" w:rsidP="00A618C4">
            <w:pPr>
              <w:spacing w:before="0" w:beforeAutospacing="0" w:after="0" w:afterAutospacing="0"/>
              <w:jc w:val="both"/>
              <w:rPr>
                <w:rFonts w:hAnsi="Times New Roman" w:cs="Times New Roman"/>
                <w:color w:val="000000"/>
                <w:sz w:val="24"/>
                <w:szCs w:val="24"/>
                <w:lang w:val="ru-RU"/>
              </w:rPr>
            </w:pPr>
            <w:r w:rsidRPr="00A618C4">
              <w:rPr>
                <w:rFonts w:hAnsi="Times New Roman" w:cs="Times New Roman"/>
                <w:color w:val="000000"/>
                <w:sz w:val="24"/>
                <w:szCs w:val="24"/>
                <w:lang w:val="ru-RU"/>
              </w:rPr>
              <w:t>3) обязанность гаранта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w:t>
            </w:r>
            <w:r>
              <w:rPr>
                <w:rFonts w:hAnsi="Times New Roman" w:cs="Times New Roman"/>
                <w:color w:val="000000"/>
                <w:sz w:val="24"/>
                <w:szCs w:val="24"/>
                <w:lang w:val="ru-RU"/>
              </w:rPr>
              <w:t xml:space="preserve"> </w:t>
            </w:r>
            <w:r w:rsidRPr="00A618C4">
              <w:rPr>
                <w:rFonts w:hAnsi="Times New Roman" w:cs="Times New Roman"/>
                <w:color w:val="000000"/>
                <w:sz w:val="24"/>
                <w:szCs w:val="24"/>
                <w:lang w:val="ru-RU"/>
              </w:rPr>
              <w:t>до окончания срока ее действия, за каждый день просрочки уплатить заказчику неустойку в размере 0,1 процента денежной суммы, подлежащей уплате по такой независимой гарантии;</w:t>
            </w:r>
          </w:p>
          <w:p w:rsidR="00A618C4" w:rsidRPr="00A618C4" w:rsidRDefault="00A618C4" w:rsidP="00A618C4">
            <w:pPr>
              <w:spacing w:before="0" w:beforeAutospacing="0" w:after="0" w:afterAutospacing="0"/>
              <w:jc w:val="both"/>
              <w:rPr>
                <w:rFonts w:hAnsi="Times New Roman" w:cs="Times New Roman"/>
                <w:color w:val="000000"/>
                <w:sz w:val="24"/>
                <w:szCs w:val="24"/>
                <w:lang w:val="ru-RU"/>
              </w:rPr>
            </w:pPr>
            <w:r w:rsidRPr="00A618C4">
              <w:rPr>
                <w:rFonts w:hAnsi="Times New Roman" w:cs="Times New Roman"/>
                <w:color w:val="000000"/>
                <w:sz w:val="24"/>
                <w:szCs w:val="24"/>
                <w:lang w:val="ru-RU"/>
              </w:rPr>
              <w:t>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618C4" w:rsidRPr="00A618C4" w:rsidRDefault="00A618C4" w:rsidP="00A618C4">
            <w:pPr>
              <w:spacing w:before="0" w:beforeAutospacing="0" w:after="0" w:afterAutospacing="0"/>
              <w:jc w:val="both"/>
              <w:rPr>
                <w:rFonts w:hAnsi="Times New Roman" w:cs="Times New Roman"/>
                <w:color w:val="000000"/>
                <w:sz w:val="24"/>
                <w:szCs w:val="24"/>
                <w:lang w:val="ru-RU"/>
              </w:rPr>
            </w:pPr>
            <w:r w:rsidRPr="00A618C4">
              <w:rPr>
                <w:rFonts w:hAnsi="Times New Roman" w:cs="Times New Roman"/>
                <w:color w:val="000000"/>
                <w:sz w:val="24"/>
                <w:szCs w:val="24"/>
                <w:lang w:val="ru-RU"/>
              </w:rPr>
              <w:t>5) срок действия независимой гарантии с учетом требований статей 44 и 96 Федерального закона № 44-ФЗ;</w:t>
            </w:r>
          </w:p>
          <w:p w:rsidR="00A618C4" w:rsidRPr="00A618C4" w:rsidRDefault="00A618C4" w:rsidP="00A618C4">
            <w:pPr>
              <w:spacing w:before="0" w:beforeAutospacing="0" w:after="0" w:afterAutospacing="0"/>
              <w:jc w:val="both"/>
              <w:rPr>
                <w:rFonts w:hAnsi="Times New Roman" w:cs="Times New Roman"/>
                <w:color w:val="000000"/>
                <w:sz w:val="24"/>
                <w:szCs w:val="24"/>
                <w:lang w:val="ru-RU"/>
              </w:rPr>
            </w:pPr>
            <w:r w:rsidRPr="00A618C4">
              <w:rPr>
                <w:rFonts w:hAnsi="Times New Roman" w:cs="Times New Roman"/>
                <w:color w:val="000000"/>
                <w:sz w:val="24"/>
                <w:szCs w:val="24"/>
                <w:lang w:val="ru-RU"/>
              </w:rPr>
              <w:t>6) отлагательное условие, предусматривающее заключение договора предоставления независимой гарантии</w:t>
            </w:r>
            <w:r>
              <w:rPr>
                <w:rFonts w:hAnsi="Times New Roman" w:cs="Times New Roman"/>
                <w:color w:val="000000"/>
                <w:sz w:val="24"/>
                <w:szCs w:val="24"/>
                <w:lang w:val="ru-RU"/>
              </w:rPr>
              <w:t xml:space="preserve"> </w:t>
            </w:r>
            <w:r w:rsidRPr="00A618C4">
              <w:rPr>
                <w:rFonts w:hAnsi="Times New Roman" w:cs="Times New Roman"/>
                <w:color w:val="000000"/>
                <w:sz w:val="24"/>
                <w:szCs w:val="24"/>
                <w:lang w:val="ru-RU"/>
              </w:rPr>
              <w:t>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rsidR="00A618C4" w:rsidRPr="00A618C4" w:rsidRDefault="00A618C4" w:rsidP="00A618C4">
            <w:pPr>
              <w:spacing w:before="0" w:beforeAutospacing="0" w:after="0" w:afterAutospacing="0"/>
              <w:jc w:val="both"/>
              <w:rPr>
                <w:rFonts w:hAnsi="Times New Roman" w:cs="Times New Roman"/>
                <w:color w:val="000000"/>
                <w:sz w:val="24"/>
                <w:szCs w:val="24"/>
                <w:lang w:val="ru-RU"/>
              </w:rPr>
            </w:pPr>
            <w:r w:rsidRPr="00A618C4">
              <w:rPr>
                <w:rFonts w:hAnsi="Times New Roman" w:cs="Times New Roman"/>
                <w:color w:val="000000"/>
                <w:sz w:val="24"/>
                <w:szCs w:val="24"/>
                <w:lang w:val="ru-RU"/>
              </w:rPr>
              <w:t xml:space="preserve">7) установленный Правительством Российской Федерации перечень документов, предоставляемых заказчиком гаранту одновременно с требованием </w:t>
            </w:r>
          </w:p>
          <w:p w:rsidR="00A618C4" w:rsidRDefault="00A618C4" w:rsidP="00A618C4">
            <w:pPr>
              <w:spacing w:before="0" w:beforeAutospacing="0" w:after="0" w:afterAutospacing="0"/>
              <w:jc w:val="both"/>
              <w:rPr>
                <w:rFonts w:hAnsi="Times New Roman" w:cs="Times New Roman"/>
                <w:color w:val="000000"/>
                <w:sz w:val="24"/>
                <w:szCs w:val="24"/>
                <w:lang w:val="ru-RU"/>
              </w:rPr>
            </w:pPr>
            <w:r w:rsidRPr="00A618C4">
              <w:rPr>
                <w:rFonts w:hAnsi="Times New Roman" w:cs="Times New Roman"/>
                <w:color w:val="000000"/>
                <w:sz w:val="24"/>
                <w:szCs w:val="24"/>
                <w:lang w:val="ru-RU"/>
              </w:rPr>
              <w:t xml:space="preserve">об осуществлении уплаты денежной суммы по независимой гарантии; </w:t>
            </w:r>
          </w:p>
          <w:p w:rsidR="00A618C4" w:rsidRPr="00A618C4" w:rsidRDefault="00A618C4" w:rsidP="00A618C4">
            <w:pPr>
              <w:spacing w:before="0" w:beforeAutospacing="0" w:after="0" w:afterAutospacing="0"/>
              <w:jc w:val="both"/>
              <w:rPr>
                <w:rFonts w:hAnsi="Times New Roman" w:cs="Times New Roman"/>
                <w:color w:val="000000"/>
                <w:sz w:val="24"/>
                <w:szCs w:val="24"/>
                <w:lang w:val="ru-RU"/>
              </w:rPr>
            </w:pPr>
          </w:p>
          <w:p w:rsidR="00A618C4" w:rsidRPr="00A618C4" w:rsidRDefault="00A618C4" w:rsidP="00A618C4">
            <w:pPr>
              <w:spacing w:before="0" w:beforeAutospacing="0" w:after="0" w:afterAutospacing="0"/>
              <w:jc w:val="both"/>
              <w:rPr>
                <w:rFonts w:hAnsi="Times New Roman" w:cs="Times New Roman"/>
                <w:color w:val="000000"/>
                <w:sz w:val="24"/>
                <w:szCs w:val="24"/>
                <w:lang w:val="ru-RU"/>
              </w:rPr>
            </w:pPr>
            <w:r w:rsidRPr="00A618C4">
              <w:rPr>
                <w:rFonts w:hAnsi="Times New Roman" w:cs="Times New Roman"/>
                <w:color w:val="000000"/>
                <w:sz w:val="24"/>
                <w:szCs w:val="24"/>
                <w:lang w:val="ru-RU"/>
              </w:rPr>
              <w:t>Независимая гарантия должна соответствовать дополнительным требованиям к независимой гарантии, используемой для целей Федерального закона, утвержденным Правительством Российской Федерации (постановление Правительства Российской Федерации</w:t>
            </w:r>
            <w:r>
              <w:rPr>
                <w:rFonts w:hAnsi="Times New Roman" w:cs="Times New Roman"/>
                <w:color w:val="000000"/>
                <w:sz w:val="24"/>
                <w:szCs w:val="24"/>
                <w:lang w:val="ru-RU"/>
              </w:rPr>
              <w:t xml:space="preserve"> </w:t>
            </w:r>
            <w:r w:rsidRPr="00A618C4">
              <w:rPr>
                <w:rFonts w:hAnsi="Times New Roman" w:cs="Times New Roman"/>
                <w:color w:val="000000"/>
                <w:sz w:val="24"/>
                <w:szCs w:val="24"/>
                <w:lang w:val="ru-RU"/>
              </w:rPr>
              <w:t xml:space="preserve">от 08.11.2013 № 1005 «О банковских гарантиях, используемых для целей Федерального закона </w:t>
            </w:r>
            <w:bookmarkStart w:id="0" w:name="_GoBack"/>
            <w:bookmarkEnd w:id="0"/>
            <w:r w:rsidRPr="00A618C4">
              <w:rPr>
                <w:rFonts w:hAnsi="Times New Roman" w:cs="Times New Roman"/>
                <w:color w:val="000000"/>
                <w:sz w:val="24"/>
                <w:szCs w:val="24"/>
                <w:lang w:val="ru-RU"/>
              </w:rPr>
              <w:t>«О контрактной системе в сфере закупок товаров, работ, услуг для обеспечения государственных и муниципальных нужд»).</w:t>
            </w:r>
          </w:p>
          <w:p w:rsidR="00A618C4" w:rsidRPr="00A618C4" w:rsidRDefault="00A618C4" w:rsidP="00A618C4">
            <w:pPr>
              <w:spacing w:before="0" w:beforeAutospacing="0" w:after="0" w:afterAutospacing="0"/>
              <w:jc w:val="both"/>
              <w:rPr>
                <w:rFonts w:hAnsi="Times New Roman" w:cs="Times New Roman"/>
                <w:color w:val="000000"/>
                <w:sz w:val="24"/>
                <w:szCs w:val="24"/>
                <w:lang w:val="ru-RU"/>
              </w:rPr>
            </w:pPr>
          </w:p>
          <w:p w:rsidR="00A618C4" w:rsidRPr="00A618C4" w:rsidRDefault="00A618C4" w:rsidP="00A618C4">
            <w:pPr>
              <w:spacing w:before="0" w:beforeAutospacing="0" w:after="0" w:afterAutospacing="0"/>
              <w:jc w:val="both"/>
              <w:rPr>
                <w:rFonts w:hAnsi="Times New Roman" w:cs="Times New Roman"/>
                <w:b/>
                <w:color w:val="000000"/>
                <w:sz w:val="24"/>
                <w:szCs w:val="24"/>
                <w:lang w:val="ru-RU"/>
              </w:rPr>
            </w:pPr>
            <w:r w:rsidRPr="00A618C4">
              <w:rPr>
                <w:rFonts w:hAnsi="Times New Roman" w:cs="Times New Roman"/>
                <w:b/>
                <w:color w:val="000000"/>
                <w:sz w:val="24"/>
                <w:szCs w:val="24"/>
                <w:lang w:val="ru-RU"/>
              </w:rPr>
              <w:t>Участники закупки, являющиеся юридическими лицами, зарегистрированными на территории государства - члена Евразийского экономического союза, за исключением Российской Федерации, или физическими лицами, являющимися гражданами государства - члена Евразийского экономического союза, за исключением Российской Федерации (далее - участники закупки ЕАЭС), вправе предоставить обеспечение заявок в виде денежных средств с учетом следующих особенностей:</w:t>
            </w:r>
          </w:p>
          <w:p w:rsidR="00A618C4" w:rsidRPr="00A618C4" w:rsidRDefault="00A618C4" w:rsidP="00A618C4">
            <w:pPr>
              <w:spacing w:before="0" w:beforeAutospacing="0" w:after="0" w:afterAutospacing="0"/>
              <w:jc w:val="both"/>
              <w:rPr>
                <w:rFonts w:hAnsi="Times New Roman" w:cs="Times New Roman"/>
                <w:color w:val="000000"/>
                <w:sz w:val="24"/>
                <w:szCs w:val="24"/>
                <w:lang w:val="ru-RU"/>
              </w:rPr>
            </w:pPr>
            <w:r w:rsidRPr="00A618C4">
              <w:rPr>
                <w:rFonts w:hAnsi="Times New Roman" w:cs="Times New Roman"/>
                <w:color w:val="000000"/>
                <w:sz w:val="24"/>
                <w:szCs w:val="24"/>
                <w:lang w:val="ru-RU"/>
              </w:rPr>
              <w:t>а) денежные средства вносятся участниками закупки ЕАЭС на счет, указанный заказчиком в извещении</w:t>
            </w:r>
            <w:r>
              <w:rPr>
                <w:rFonts w:hAnsi="Times New Roman" w:cs="Times New Roman"/>
                <w:color w:val="000000"/>
                <w:sz w:val="24"/>
                <w:szCs w:val="24"/>
                <w:lang w:val="ru-RU"/>
              </w:rPr>
              <w:t xml:space="preserve"> </w:t>
            </w:r>
            <w:r w:rsidRPr="00A618C4">
              <w:rPr>
                <w:rFonts w:hAnsi="Times New Roman" w:cs="Times New Roman"/>
                <w:color w:val="000000"/>
                <w:sz w:val="24"/>
                <w:szCs w:val="24"/>
                <w:lang w:val="ru-RU"/>
              </w:rPr>
              <w:t>об осуществлении закупки, на котором в соответствии</w:t>
            </w:r>
            <w:r>
              <w:rPr>
                <w:rFonts w:hAnsi="Times New Roman" w:cs="Times New Roman"/>
                <w:color w:val="000000"/>
                <w:sz w:val="24"/>
                <w:szCs w:val="24"/>
                <w:lang w:val="ru-RU"/>
              </w:rPr>
              <w:t xml:space="preserve"> </w:t>
            </w:r>
            <w:r w:rsidRPr="00A618C4">
              <w:rPr>
                <w:rFonts w:hAnsi="Times New Roman" w:cs="Times New Roman"/>
                <w:color w:val="000000"/>
                <w:sz w:val="24"/>
                <w:szCs w:val="24"/>
                <w:lang w:val="ru-RU"/>
              </w:rPr>
              <w:t>с законодательством Российской Федерации учитываются операции со средствами, поступающими заказчику;</w:t>
            </w:r>
          </w:p>
          <w:p w:rsidR="00A618C4" w:rsidRPr="00A618C4" w:rsidRDefault="00A618C4" w:rsidP="00A618C4">
            <w:pPr>
              <w:spacing w:before="0" w:beforeAutospacing="0" w:after="0" w:afterAutospacing="0"/>
              <w:jc w:val="both"/>
              <w:rPr>
                <w:rFonts w:hAnsi="Times New Roman" w:cs="Times New Roman"/>
                <w:color w:val="000000"/>
                <w:sz w:val="24"/>
                <w:szCs w:val="24"/>
                <w:lang w:val="ru-RU"/>
              </w:rPr>
            </w:pPr>
            <w:r w:rsidRPr="00A618C4">
              <w:rPr>
                <w:rFonts w:hAnsi="Times New Roman" w:cs="Times New Roman"/>
                <w:color w:val="000000"/>
                <w:sz w:val="24"/>
                <w:szCs w:val="24"/>
                <w:lang w:val="ru-RU"/>
              </w:rPr>
              <w:t>б) заявка на участие в закупке должна содержать информацию и документы, подтверждающие предоставление обеспечения заявки на участие в закупке, в форме электронных документов или в форме электронных образов бумажных документов;</w:t>
            </w:r>
          </w:p>
          <w:p w:rsidR="00A618C4" w:rsidRPr="00A618C4" w:rsidRDefault="00A618C4" w:rsidP="00A618C4">
            <w:pPr>
              <w:spacing w:before="0" w:beforeAutospacing="0" w:after="0" w:afterAutospacing="0"/>
              <w:jc w:val="both"/>
              <w:rPr>
                <w:rFonts w:hAnsi="Times New Roman" w:cs="Times New Roman"/>
                <w:color w:val="000000"/>
                <w:sz w:val="24"/>
                <w:szCs w:val="24"/>
                <w:lang w:val="ru-RU"/>
              </w:rPr>
            </w:pPr>
            <w:r w:rsidRPr="00A618C4">
              <w:rPr>
                <w:rFonts w:hAnsi="Times New Roman" w:cs="Times New Roman"/>
                <w:color w:val="000000"/>
                <w:sz w:val="24"/>
                <w:szCs w:val="24"/>
                <w:lang w:val="ru-RU"/>
              </w:rPr>
              <w:t>в) участник закупки ЕАЭС признается непредоставившим обеспечение заявки на участие в закупке в случае непоступления денежных средств, информация и документы</w:t>
            </w:r>
            <w:r>
              <w:rPr>
                <w:rFonts w:hAnsi="Times New Roman" w:cs="Times New Roman"/>
                <w:color w:val="000000"/>
                <w:sz w:val="24"/>
                <w:szCs w:val="24"/>
                <w:lang w:val="ru-RU"/>
              </w:rPr>
              <w:t xml:space="preserve"> </w:t>
            </w:r>
            <w:r w:rsidRPr="00A618C4">
              <w:rPr>
                <w:rFonts w:hAnsi="Times New Roman" w:cs="Times New Roman"/>
                <w:color w:val="000000"/>
                <w:sz w:val="24"/>
                <w:szCs w:val="24"/>
                <w:lang w:val="ru-RU"/>
              </w:rPr>
              <w:t>о внесении которых в качестве обеспечения заявки представлены в заявке на участие в закупке, до даты окончания срока рассмотрения и оценки вторых частей заявок на участие в закупке (в случае проведения открытого конкурса в электронной форме), даты подведения итогов определения поставщика (подрядчика, исполнителя</w:t>
            </w:r>
            <w:r>
              <w:rPr>
                <w:rFonts w:hAnsi="Times New Roman" w:cs="Times New Roman"/>
                <w:color w:val="000000"/>
                <w:sz w:val="24"/>
                <w:szCs w:val="24"/>
                <w:lang w:val="ru-RU"/>
              </w:rPr>
              <w:t xml:space="preserve">) </w:t>
            </w:r>
            <w:r w:rsidRPr="00A618C4">
              <w:rPr>
                <w:rFonts w:hAnsi="Times New Roman" w:cs="Times New Roman"/>
                <w:color w:val="000000"/>
                <w:sz w:val="24"/>
                <w:szCs w:val="24"/>
                <w:lang w:val="ru-RU"/>
              </w:rPr>
              <w:t>(в случае проведения открытого аукциона в электронной форме или запроса котировок в электронной форме) на счет, указанный заказчиком в извещении об осуществлении закупки, на котором в соответствии с законодательством Российской Федерации учитываются операции</w:t>
            </w:r>
            <w:r>
              <w:rPr>
                <w:rFonts w:hAnsi="Times New Roman" w:cs="Times New Roman"/>
                <w:color w:val="000000"/>
                <w:sz w:val="24"/>
                <w:szCs w:val="24"/>
                <w:lang w:val="ru-RU"/>
              </w:rPr>
              <w:t xml:space="preserve"> </w:t>
            </w:r>
            <w:r w:rsidRPr="00A618C4">
              <w:rPr>
                <w:rFonts w:hAnsi="Times New Roman" w:cs="Times New Roman"/>
                <w:color w:val="000000"/>
                <w:sz w:val="24"/>
                <w:szCs w:val="24"/>
                <w:lang w:val="ru-RU"/>
              </w:rPr>
              <w:t>со средствами, поступающими заказчику. При этом заявка</w:t>
            </w:r>
            <w:r>
              <w:rPr>
                <w:rFonts w:hAnsi="Times New Roman" w:cs="Times New Roman"/>
                <w:color w:val="000000"/>
                <w:sz w:val="24"/>
                <w:szCs w:val="24"/>
                <w:lang w:val="ru-RU"/>
              </w:rPr>
              <w:t xml:space="preserve"> </w:t>
            </w:r>
            <w:r w:rsidRPr="00A618C4">
              <w:rPr>
                <w:rFonts w:hAnsi="Times New Roman" w:cs="Times New Roman"/>
                <w:color w:val="000000"/>
                <w:sz w:val="24"/>
                <w:szCs w:val="24"/>
                <w:lang w:val="ru-RU"/>
              </w:rPr>
              <w:t>на участие в закупке, поданная таким участником закупки ЕАЭС, отклоняется в порядке, установленном для случая, предусмотренного пунктом 7 части 12 статьи</w:t>
            </w:r>
            <w:r>
              <w:rPr>
                <w:rFonts w:hAnsi="Times New Roman" w:cs="Times New Roman"/>
                <w:color w:val="000000"/>
                <w:sz w:val="24"/>
                <w:szCs w:val="24"/>
                <w:lang w:val="ru-RU"/>
              </w:rPr>
              <w:t xml:space="preserve"> </w:t>
            </w:r>
            <w:r w:rsidRPr="00A618C4">
              <w:rPr>
                <w:rFonts w:hAnsi="Times New Roman" w:cs="Times New Roman"/>
                <w:color w:val="000000"/>
                <w:sz w:val="24"/>
                <w:szCs w:val="24"/>
                <w:lang w:val="ru-RU"/>
              </w:rPr>
              <w:t>48 Федерального Закона № 44-ФЗ;</w:t>
            </w:r>
          </w:p>
          <w:p w:rsidR="00A618C4" w:rsidRPr="00A618C4" w:rsidRDefault="00A618C4" w:rsidP="00A618C4">
            <w:pPr>
              <w:spacing w:before="0" w:beforeAutospacing="0" w:after="0" w:afterAutospacing="0"/>
              <w:jc w:val="both"/>
              <w:rPr>
                <w:rFonts w:hAnsi="Times New Roman" w:cs="Times New Roman"/>
                <w:color w:val="000000"/>
                <w:sz w:val="24"/>
                <w:szCs w:val="24"/>
                <w:lang w:val="ru-RU"/>
              </w:rPr>
            </w:pPr>
            <w:r w:rsidRPr="00A618C4">
              <w:rPr>
                <w:rFonts w:hAnsi="Times New Roman" w:cs="Times New Roman"/>
                <w:color w:val="000000"/>
                <w:sz w:val="24"/>
                <w:szCs w:val="24"/>
                <w:lang w:val="ru-RU"/>
              </w:rPr>
              <w:t xml:space="preserve">г) заказчик возвращает денежные средства, внесенные </w:t>
            </w:r>
          </w:p>
          <w:p w:rsidR="00A618C4" w:rsidRPr="00A618C4" w:rsidRDefault="00A618C4" w:rsidP="00A618C4">
            <w:pPr>
              <w:spacing w:before="0" w:beforeAutospacing="0" w:after="0" w:afterAutospacing="0"/>
              <w:jc w:val="both"/>
              <w:rPr>
                <w:rFonts w:hAnsi="Times New Roman" w:cs="Times New Roman"/>
                <w:color w:val="000000"/>
                <w:sz w:val="24"/>
                <w:szCs w:val="24"/>
                <w:lang w:val="ru-RU"/>
              </w:rPr>
            </w:pPr>
            <w:r w:rsidRPr="00A618C4">
              <w:rPr>
                <w:rFonts w:hAnsi="Times New Roman" w:cs="Times New Roman"/>
                <w:color w:val="000000"/>
                <w:sz w:val="24"/>
                <w:szCs w:val="24"/>
                <w:lang w:val="ru-RU"/>
              </w:rPr>
              <w:t xml:space="preserve">в качестве обеспечения заявки на участие в закупке, </w:t>
            </w:r>
          </w:p>
          <w:p w:rsidR="00A618C4" w:rsidRPr="00A618C4" w:rsidRDefault="00A618C4" w:rsidP="00A618C4">
            <w:pPr>
              <w:spacing w:before="0" w:beforeAutospacing="0" w:after="0" w:afterAutospacing="0"/>
              <w:jc w:val="both"/>
              <w:rPr>
                <w:rFonts w:hAnsi="Times New Roman" w:cs="Times New Roman"/>
                <w:color w:val="000000"/>
                <w:sz w:val="24"/>
                <w:szCs w:val="24"/>
                <w:lang w:val="ru-RU"/>
              </w:rPr>
            </w:pPr>
            <w:r w:rsidRPr="00A618C4">
              <w:rPr>
                <w:rFonts w:hAnsi="Times New Roman" w:cs="Times New Roman"/>
                <w:color w:val="000000"/>
                <w:sz w:val="24"/>
                <w:szCs w:val="24"/>
                <w:lang w:val="ru-RU"/>
              </w:rPr>
              <w:t>не позднее 5 (пяти) рабочих дней со дня, следующего за днем наступления случаев, предусмотренных пунктами 1 - 6 части 10 статьи 44 Федерального Закона № 44-ФЗ. Возврат таких денежных средств участнику закупки ЕАЭС не осуществляется в случае, предусмотренном пунктом 7 части 10 статьи 44 Федерального Закона № 44-ФЗ.</w:t>
            </w:r>
          </w:p>
          <w:p w:rsidR="00217613" w:rsidRPr="00217613" w:rsidRDefault="00217613" w:rsidP="00217613">
            <w:pPr>
              <w:spacing w:before="0" w:beforeAutospacing="0" w:after="0" w:afterAutospacing="0"/>
              <w:jc w:val="both"/>
              <w:rPr>
                <w:rFonts w:hAnsi="Times New Roman" w:cs="Times New Roman"/>
                <w:color w:val="000000"/>
                <w:sz w:val="24"/>
                <w:szCs w:val="24"/>
                <w:lang w:val="ru-RU"/>
              </w:rPr>
            </w:pPr>
            <w:r w:rsidRPr="00217613">
              <w:rPr>
                <w:rFonts w:hAnsi="Times New Roman" w:cs="Times New Roman"/>
                <w:color w:val="000000"/>
                <w:sz w:val="24"/>
                <w:szCs w:val="24"/>
                <w:lang w:val="ru-RU"/>
              </w:rPr>
              <w:t xml:space="preserve">ИНН 7728013512 / КПП 772801001 </w:t>
            </w:r>
          </w:p>
          <w:p w:rsidR="00217613" w:rsidRPr="00217613" w:rsidRDefault="00217613" w:rsidP="00217613">
            <w:pPr>
              <w:spacing w:before="0" w:beforeAutospacing="0" w:after="0" w:afterAutospacing="0"/>
              <w:jc w:val="both"/>
              <w:rPr>
                <w:rFonts w:hAnsi="Times New Roman" w:cs="Times New Roman"/>
                <w:color w:val="000000"/>
                <w:sz w:val="24"/>
                <w:szCs w:val="24"/>
                <w:lang w:val="ru-RU"/>
              </w:rPr>
            </w:pPr>
            <w:r w:rsidRPr="00217613">
              <w:rPr>
                <w:rFonts w:hAnsi="Times New Roman" w:cs="Times New Roman"/>
                <w:color w:val="000000"/>
                <w:sz w:val="24"/>
                <w:szCs w:val="24"/>
                <w:lang w:val="ru-RU"/>
              </w:rPr>
              <w:t>Банковские реквизиты: БИК 004525988</w:t>
            </w:r>
          </w:p>
          <w:p w:rsidR="00217613" w:rsidRPr="00217613" w:rsidRDefault="00217613" w:rsidP="00217613">
            <w:pPr>
              <w:spacing w:before="0" w:beforeAutospacing="0" w:after="0" w:afterAutospacing="0"/>
              <w:jc w:val="both"/>
              <w:rPr>
                <w:rFonts w:hAnsi="Times New Roman" w:cs="Times New Roman"/>
                <w:color w:val="000000"/>
                <w:sz w:val="24"/>
                <w:szCs w:val="24"/>
                <w:lang w:val="ru-RU"/>
              </w:rPr>
            </w:pPr>
            <w:r w:rsidRPr="00217613">
              <w:rPr>
                <w:rFonts w:hAnsi="Times New Roman" w:cs="Times New Roman"/>
                <w:color w:val="000000"/>
                <w:sz w:val="24"/>
                <w:szCs w:val="24"/>
                <w:lang w:val="ru-RU"/>
              </w:rPr>
              <w:t>ОКЦ № 1 ГУ БАНКА РОССИИ ПО ЦФО//УФК ПО Г. МОСКВЕ г. Москва</w:t>
            </w:r>
          </w:p>
          <w:p w:rsidR="00217613" w:rsidRPr="00217613" w:rsidRDefault="00217613" w:rsidP="00217613">
            <w:pPr>
              <w:spacing w:before="0" w:beforeAutospacing="0" w:after="0" w:afterAutospacing="0"/>
              <w:jc w:val="both"/>
              <w:rPr>
                <w:rFonts w:hAnsi="Times New Roman" w:cs="Times New Roman"/>
                <w:color w:val="000000"/>
                <w:sz w:val="24"/>
                <w:szCs w:val="24"/>
                <w:lang w:val="ru-RU"/>
              </w:rPr>
            </w:pPr>
            <w:r w:rsidRPr="00217613">
              <w:rPr>
                <w:rFonts w:hAnsi="Times New Roman" w:cs="Times New Roman"/>
                <w:color w:val="000000"/>
                <w:sz w:val="24"/>
                <w:szCs w:val="24"/>
                <w:lang w:val="ru-RU"/>
              </w:rPr>
              <w:t>Единый казначейский счет 40102810545370000003</w:t>
            </w:r>
          </w:p>
          <w:p w:rsidR="00217613" w:rsidRPr="00217613" w:rsidRDefault="00217613" w:rsidP="00217613">
            <w:pPr>
              <w:spacing w:before="0" w:beforeAutospacing="0" w:after="0" w:afterAutospacing="0"/>
              <w:jc w:val="both"/>
              <w:rPr>
                <w:rFonts w:hAnsi="Times New Roman" w:cs="Times New Roman"/>
                <w:color w:val="000000"/>
                <w:sz w:val="24"/>
                <w:szCs w:val="24"/>
                <w:lang w:val="ru-RU"/>
              </w:rPr>
            </w:pPr>
            <w:r w:rsidRPr="00217613">
              <w:rPr>
                <w:rFonts w:hAnsi="Times New Roman" w:cs="Times New Roman"/>
                <w:color w:val="000000"/>
                <w:sz w:val="24"/>
                <w:szCs w:val="24"/>
                <w:lang w:val="ru-RU"/>
              </w:rPr>
              <w:t>Казначейский счет 03214643000000017300</w:t>
            </w:r>
          </w:p>
          <w:p w:rsidR="00A618C4" w:rsidRPr="00A618C4" w:rsidRDefault="00217613" w:rsidP="00217613">
            <w:pPr>
              <w:spacing w:before="0" w:beforeAutospacing="0" w:after="0" w:afterAutospacing="0"/>
              <w:jc w:val="both"/>
              <w:rPr>
                <w:rFonts w:hAnsi="Times New Roman" w:cs="Times New Roman"/>
                <w:color w:val="000000"/>
                <w:sz w:val="24"/>
                <w:szCs w:val="24"/>
                <w:lang w:val="ru-RU"/>
              </w:rPr>
            </w:pPr>
            <w:r w:rsidRPr="00217613">
              <w:rPr>
                <w:rFonts w:hAnsi="Times New Roman" w:cs="Times New Roman"/>
                <w:color w:val="000000"/>
                <w:sz w:val="24"/>
                <w:szCs w:val="24"/>
                <w:lang w:val="ru-RU"/>
              </w:rPr>
              <w:t>л/с 20736Ц83220</w:t>
            </w:r>
          </w:p>
          <w:p w:rsidR="00A618C4" w:rsidRPr="00A618C4" w:rsidRDefault="00A618C4" w:rsidP="00A618C4">
            <w:pPr>
              <w:spacing w:before="0" w:beforeAutospacing="0" w:after="0" w:afterAutospacing="0"/>
              <w:jc w:val="both"/>
              <w:rPr>
                <w:rFonts w:hAnsi="Times New Roman" w:cs="Times New Roman"/>
                <w:color w:val="000000"/>
                <w:sz w:val="24"/>
                <w:szCs w:val="24"/>
                <w:lang w:val="ru-RU"/>
              </w:rPr>
            </w:pPr>
            <w:r w:rsidRPr="00A618C4">
              <w:rPr>
                <w:rFonts w:hAnsi="Times New Roman" w:cs="Times New Roman"/>
                <w:color w:val="000000"/>
                <w:sz w:val="24"/>
                <w:szCs w:val="24"/>
                <w:lang w:val="ru-RU"/>
              </w:rPr>
              <w:t>Реквизиты счета в соответствии с пунктом 16 части 1 статьи 42 Федерального закона от 05.04.2013 № 44-ФЗ:</w:t>
            </w:r>
          </w:p>
          <w:p w:rsidR="004D14F4" w:rsidRPr="004D14F4" w:rsidRDefault="00A618C4" w:rsidP="00A618C4">
            <w:pPr>
              <w:spacing w:before="0" w:beforeAutospacing="0" w:after="0" w:afterAutospacing="0"/>
              <w:jc w:val="both"/>
              <w:rPr>
                <w:rFonts w:hAnsi="Times New Roman" w:cs="Times New Roman"/>
                <w:color w:val="000000"/>
                <w:sz w:val="24"/>
                <w:szCs w:val="24"/>
                <w:lang w:val="ru-RU"/>
              </w:rPr>
            </w:pPr>
            <w:r w:rsidRPr="00A618C4">
              <w:rPr>
                <w:rFonts w:hAnsi="Times New Roman" w:cs="Times New Roman"/>
                <w:color w:val="000000"/>
                <w:sz w:val="24"/>
                <w:szCs w:val="24"/>
                <w:lang w:val="ru-RU"/>
              </w:rPr>
              <w:t>Наименование заказчика: Федеральное государственное бюджетное учреждение науки Институт проблем управления им. В.А. Трапезникова   Российской академии наук (ИПУ РАН)</w:t>
            </w:r>
          </w:p>
        </w:tc>
      </w:tr>
      <w:tr w:rsidR="00D75D24" w:rsidRPr="001D0830" w:rsidTr="00A961EB">
        <w:tc>
          <w:tcPr>
            <w:tcW w:w="568" w:type="dxa"/>
            <w:tcBorders>
              <w:top w:val="single" w:sz="6" w:space="0" w:color="000000"/>
              <w:left w:val="single" w:sz="6" w:space="0" w:color="000000"/>
              <w:bottom w:val="single" w:sz="6" w:space="0" w:color="000000"/>
              <w:right w:val="single" w:sz="6" w:space="0" w:color="000000"/>
            </w:tcBorders>
          </w:tcPr>
          <w:p w:rsidR="00D75D24" w:rsidRPr="00C7479C" w:rsidRDefault="00D75D24" w:rsidP="00454B98">
            <w:pPr>
              <w:pStyle w:val="af6"/>
              <w:numPr>
                <w:ilvl w:val="0"/>
                <w:numId w:val="24"/>
              </w:numPr>
              <w:tabs>
                <w:tab w:val="left" w:pos="284"/>
              </w:tabs>
              <w:autoSpaceDE w:val="0"/>
              <w:autoSpaceDN w:val="0"/>
              <w:adjustRightInd w:val="0"/>
              <w:spacing w:after="0"/>
              <w:ind w:hanging="644"/>
              <w:jc w:val="center"/>
            </w:pPr>
          </w:p>
        </w:tc>
        <w:tc>
          <w:tcPr>
            <w:tcW w:w="38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75D24" w:rsidRPr="00BD4C45" w:rsidRDefault="00D75D24" w:rsidP="009A2AC1">
            <w:pPr>
              <w:autoSpaceDE w:val="0"/>
              <w:autoSpaceDN w:val="0"/>
              <w:adjustRightInd w:val="0"/>
              <w:spacing w:before="0" w:beforeAutospacing="0" w:after="0" w:afterAutospacing="0"/>
              <w:jc w:val="both"/>
              <w:rPr>
                <w:rFonts w:ascii="Times New Roman" w:hAnsi="Times New Roman" w:cs="Times New Roman"/>
                <w:sz w:val="24"/>
                <w:szCs w:val="24"/>
                <w:lang w:val="ru-RU"/>
              </w:rPr>
            </w:pPr>
            <w:r w:rsidRPr="00BD4C45">
              <w:rPr>
                <w:rFonts w:ascii="Times New Roman" w:hAnsi="Times New Roman" w:cs="Times New Roman"/>
                <w:sz w:val="24"/>
                <w:szCs w:val="24"/>
                <w:lang w:val="ru-RU"/>
              </w:rPr>
              <w:t xml:space="preserve">Размер обеспечения исполнения контракта, порядок предоставления такого обеспечения, </w:t>
            </w:r>
            <w:r w:rsidR="009A2AC1">
              <w:rPr>
                <w:rFonts w:ascii="Times New Roman" w:hAnsi="Times New Roman" w:cs="Times New Roman"/>
                <w:sz w:val="24"/>
                <w:szCs w:val="24"/>
                <w:lang w:val="ru-RU"/>
              </w:rPr>
              <w:t>требования к такому обеспечению.</w:t>
            </w:r>
          </w:p>
        </w:tc>
        <w:tc>
          <w:tcPr>
            <w:tcW w:w="5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0830" w:rsidRPr="001D0830" w:rsidRDefault="001D0830" w:rsidP="001D0830">
            <w:pPr>
              <w:widowControl w:val="0"/>
              <w:autoSpaceDE w:val="0"/>
              <w:autoSpaceDN w:val="0"/>
              <w:spacing w:before="0" w:beforeAutospacing="0" w:after="0" w:afterAutospacing="0"/>
              <w:jc w:val="both"/>
              <w:rPr>
                <w:rFonts w:ascii="Times New Roman" w:eastAsia="Times New Roman" w:hAnsi="Times New Roman" w:cs="Times New Roman"/>
                <w:b/>
                <w:sz w:val="24"/>
                <w:szCs w:val="24"/>
                <w:lang w:val="ru-RU" w:eastAsia="ru-RU"/>
              </w:rPr>
            </w:pPr>
            <w:r w:rsidRPr="001D0830">
              <w:rPr>
                <w:rFonts w:ascii="Times New Roman" w:eastAsia="Times New Roman" w:hAnsi="Times New Roman" w:cs="Times New Roman"/>
                <w:b/>
                <w:color w:val="000000"/>
                <w:spacing w:val="-1"/>
                <w:sz w:val="24"/>
                <w:szCs w:val="24"/>
                <w:lang w:val="ru-RU" w:eastAsia="ru-RU"/>
              </w:rPr>
              <w:t>Обеспечение исполнения Контракта</w:t>
            </w:r>
            <w:r w:rsidRPr="001D0830">
              <w:rPr>
                <w:rFonts w:ascii="Times New Roman" w:eastAsia="Times New Roman" w:hAnsi="Times New Roman" w:cs="Times New Roman"/>
                <w:color w:val="000000"/>
                <w:spacing w:val="-1"/>
                <w:sz w:val="24"/>
                <w:szCs w:val="24"/>
                <w:lang w:val="ru-RU" w:eastAsia="ru-RU"/>
              </w:rPr>
              <w:t xml:space="preserve"> предусмотрено в следующем размере </w:t>
            </w:r>
            <w:r w:rsidRPr="001D0830">
              <w:rPr>
                <w:rFonts w:ascii="Times New Roman" w:eastAsia="Times New Roman" w:hAnsi="Times New Roman" w:cs="Times New Roman"/>
                <w:b/>
                <w:color w:val="000000"/>
                <w:spacing w:val="-1"/>
                <w:sz w:val="24"/>
                <w:szCs w:val="24"/>
                <w:lang w:val="ru-RU" w:eastAsia="ru-RU"/>
              </w:rPr>
              <w:t>5 %</w:t>
            </w:r>
            <w:r w:rsidRPr="001D0830">
              <w:rPr>
                <w:rFonts w:ascii="Times New Roman" w:eastAsia="Times New Roman" w:hAnsi="Times New Roman" w:cs="Times New Roman"/>
                <w:color w:val="000000"/>
                <w:spacing w:val="-1"/>
                <w:sz w:val="24"/>
                <w:szCs w:val="24"/>
                <w:lang w:val="ru-RU" w:eastAsia="ru-RU"/>
              </w:rPr>
              <w:t xml:space="preserve"> от начальной (максимальной) цены Контракта, что составляет </w:t>
            </w:r>
            <w:r w:rsidRPr="001D0830">
              <w:rPr>
                <w:rFonts w:ascii="Times New Roman" w:eastAsia="Times New Roman" w:hAnsi="Times New Roman" w:cs="Times New Roman"/>
                <w:b/>
                <w:sz w:val="24"/>
                <w:szCs w:val="24"/>
                <w:lang w:val="ru-RU" w:eastAsia="ru-RU"/>
              </w:rPr>
              <w:t xml:space="preserve">205 000 </w:t>
            </w:r>
            <w:r w:rsidRPr="001D0830">
              <w:rPr>
                <w:rFonts w:ascii="Times New Roman" w:eastAsia="Times New Roman" w:hAnsi="Times New Roman" w:cs="Times New Roman"/>
                <w:sz w:val="24"/>
                <w:szCs w:val="24"/>
                <w:lang w:val="ru-RU" w:eastAsia="ru-RU"/>
              </w:rPr>
              <w:t xml:space="preserve">(Двести пять тысяч) </w:t>
            </w:r>
            <w:r w:rsidRPr="001D0830">
              <w:rPr>
                <w:rFonts w:ascii="Times New Roman" w:eastAsia="Times New Roman" w:hAnsi="Times New Roman" w:cs="Times New Roman"/>
                <w:b/>
                <w:sz w:val="24"/>
                <w:szCs w:val="24"/>
                <w:lang w:val="ru-RU" w:eastAsia="ru-RU"/>
              </w:rPr>
              <w:t>рублей 00 копеек.</w:t>
            </w:r>
            <w:r w:rsidRPr="001D0830">
              <w:rPr>
                <w:rFonts w:ascii="Times New Roman" w:eastAsia="Times New Roman" w:hAnsi="Times New Roman" w:cs="Times New Roman"/>
                <w:sz w:val="24"/>
                <w:szCs w:val="24"/>
                <w:lang w:val="ru-RU" w:eastAsia="ru-RU"/>
              </w:rPr>
              <w:t xml:space="preserve"> НДС не облагается.</w:t>
            </w:r>
          </w:p>
          <w:p w:rsidR="001D0830" w:rsidRPr="0046324A" w:rsidRDefault="001D0830" w:rsidP="009A1515">
            <w:pPr>
              <w:widowControl w:val="0"/>
              <w:autoSpaceDE w:val="0"/>
              <w:autoSpaceDN w:val="0"/>
              <w:spacing w:before="0" w:beforeAutospacing="0" w:after="0" w:afterAutospacing="0"/>
              <w:jc w:val="both"/>
              <w:rPr>
                <w:rFonts w:ascii="Times New Roman" w:eastAsia="Times New Roman" w:hAnsi="Times New Roman" w:cs="Times New Roman"/>
                <w:sz w:val="16"/>
                <w:szCs w:val="16"/>
                <w:lang w:val="ru-RU" w:eastAsia="ru-RU"/>
              </w:rPr>
            </w:pPr>
          </w:p>
          <w:p w:rsidR="004D14F4" w:rsidRDefault="004D14F4" w:rsidP="008A06C3">
            <w:pPr>
              <w:widowControl w:val="0"/>
              <w:suppressAutoHyphens/>
              <w:spacing w:before="0" w:beforeAutospacing="0" w:after="0" w:afterAutospacing="0"/>
              <w:ind w:right="11"/>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 xml:space="preserve">В случае если предложенная участником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w:t>
            </w:r>
            <w:r w:rsidRPr="00B5467D">
              <w:rPr>
                <w:rFonts w:ascii="Times New Roman" w:eastAsia="Times New Roman" w:hAnsi="Times New Roman" w:cs="Times New Roman"/>
                <w:sz w:val="24"/>
                <w:szCs w:val="24"/>
                <w:lang w:val="ru-RU" w:eastAsia="ru-RU"/>
              </w:rPr>
              <w:t xml:space="preserve">Федерального закона </w:t>
            </w:r>
            <w:r w:rsidRPr="00B5467D">
              <w:rPr>
                <w:rFonts w:ascii="Times New Roman" w:eastAsia="Calibri" w:hAnsi="Times New Roman" w:cs="Times New Roman"/>
                <w:sz w:val="24"/>
                <w:szCs w:val="24"/>
                <w:lang w:val="ru-RU"/>
              </w:rPr>
              <w:t xml:space="preserve">(в соответствии с частью 6.3 статьи 96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 44-ФЗ</w:t>
            </w:r>
            <w:r w:rsidRPr="00B5467D">
              <w:rPr>
                <w:rFonts w:ascii="Times New Roman" w:eastAsia="Calibri" w:hAnsi="Times New Roman" w:cs="Times New Roman"/>
                <w:sz w:val="24"/>
                <w:szCs w:val="24"/>
                <w:lang w:val="ru-RU"/>
              </w:rPr>
              <w:t>).</w:t>
            </w:r>
          </w:p>
          <w:p w:rsidR="008A06C3" w:rsidRDefault="008A06C3" w:rsidP="008A06C3">
            <w:pPr>
              <w:widowControl w:val="0"/>
              <w:autoSpaceDE w:val="0"/>
              <w:autoSpaceDN w:val="0"/>
              <w:spacing w:before="0" w:beforeAutospacing="0" w:after="0" w:afterAutospacing="0"/>
              <w:jc w:val="both"/>
              <w:rPr>
                <w:rFonts w:ascii="Times New Roman" w:eastAsia="Calibri" w:hAnsi="Times New Roman" w:cs="Times New Roman"/>
                <w:sz w:val="24"/>
                <w:szCs w:val="24"/>
                <w:lang w:val="ru-RU"/>
              </w:rPr>
            </w:pPr>
          </w:p>
          <w:p w:rsidR="004D14F4" w:rsidRDefault="004D14F4" w:rsidP="008A06C3">
            <w:pPr>
              <w:widowControl w:val="0"/>
              <w:autoSpaceDE w:val="0"/>
              <w:autoSpaceDN w:val="0"/>
              <w:spacing w:before="0" w:beforeAutospacing="0" w:after="0" w:afterAutospacing="0"/>
              <w:jc w:val="both"/>
              <w:rPr>
                <w:rFonts w:ascii="Times New Roman" w:eastAsia="Calibri" w:hAnsi="Times New Roman" w:cs="Times New Roman"/>
                <w:sz w:val="24"/>
                <w:szCs w:val="24"/>
                <w:lang w:val="ru-RU"/>
              </w:rPr>
            </w:pPr>
            <w:r w:rsidRPr="00221B8A">
              <w:rPr>
                <w:rFonts w:ascii="Times New Roman" w:eastAsia="Calibri" w:hAnsi="Times New Roman" w:cs="Times New Roman"/>
                <w:sz w:val="24"/>
                <w:szCs w:val="24"/>
                <w:lang w:val="ru-RU"/>
              </w:rPr>
              <w:t xml:space="preserve">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но не менее чем </w:t>
            </w:r>
            <w:r>
              <w:rPr>
                <w:rFonts w:ascii="Times New Roman" w:eastAsia="Calibri" w:hAnsi="Times New Roman" w:cs="Times New Roman"/>
                <w:sz w:val="24"/>
                <w:szCs w:val="24"/>
                <w:lang w:val="ru-RU"/>
              </w:rPr>
              <w:t>10 (</w:t>
            </w:r>
            <w:r w:rsidRPr="00221B8A">
              <w:rPr>
                <w:rFonts w:ascii="Times New Roman" w:eastAsia="Calibri" w:hAnsi="Times New Roman" w:cs="Times New Roman"/>
                <w:sz w:val="24"/>
                <w:szCs w:val="24"/>
                <w:lang w:val="ru-RU"/>
              </w:rPr>
              <w:t>десять</w:t>
            </w:r>
            <w:r>
              <w:rPr>
                <w:rFonts w:ascii="Times New Roman" w:eastAsia="Calibri" w:hAnsi="Times New Roman" w:cs="Times New Roman"/>
                <w:sz w:val="24"/>
                <w:szCs w:val="24"/>
                <w:lang w:val="ru-RU"/>
              </w:rPr>
              <w:t>)</w:t>
            </w:r>
            <w:r w:rsidRPr="00221B8A">
              <w:rPr>
                <w:rFonts w:ascii="Times New Roman" w:eastAsia="Calibri" w:hAnsi="Times New Roman" w:cs="Times New Roman"/>
                <w:sz w:val="24"/>
                <w:szCs w:val="24"/>
                <w:lang w:val="ru-RU"/>
              </w:rPr>
              <w:t xml:space="preserve"> процентов от начальной (максимальной) цены контракта или от цены заключаемого контракта (если контракт заключается по результатам определения поставщика (подрядчика, исполнителя) в соответствии с пунктом 1 части 1 статьи 30 Федерального закона № 44-ФЗ) и не менее размера аванса (если контрактом предусмотрена выплата аванса), или информации, подтверждающей добросовестность такого участ</w:t>
            </w:r>
            <w:r>
              <w:rPr>
                <w:rFonts w:ascii="Times New Roman" w:eastAsia="Calibri" w:hAnsi="Times New Roman" w:cs="Times New Roman"/>
                <w:sz w:val="24"/>
                <w:szCs w:val="24"/>
                <w:lang w:val="ru-RU"/>
              </w:rPr>
              <w:t xml:space="preserve">ника в соответствии с частью 3 </w:t>
            </w:r>
            <w:r w:rsidRPr="00221B8A">
              <w:rPr>
                <w:rFonts w:ascii="Times New Roman" w:eastAsia="Calibri" w:hAnsi="Times New Roman" w:cs="Times New Roman"/>
                <w:sz w:val="24"/>
                <w:szCs w:val="24"/>
                <w:lang w:val="ru-RU"/>
              </w:rPr>
              <w:t>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w:t>
            </w:r>
          </w:p>
          <w:p w:rsidR="008A06C3" w:rsidRPr="00221B8A" w:rsidRDefault="008A06C3" w:rsidP="008A06C3">
            <w:pPr>
              <w:widowControl w:val="0"/>
              <w:autoSpaceDE w:val="0"/>
              <w:autoSpaceDN w:val="0"/>
              <w:spacing w:before="0" w:beforeAutospacing="0" w:after="0" w:afterAutospacing="0"/>
              <w:jc w:val="both"/>
              <w:rPr>
                <w:rFonts w:ascii="Times New Roman" w:eastAsia="Calibri" w:hAnsi="Times New Roman" w:cs="Times New Roman"/>
                <w:sz w:val="24"/>
                <w:szCs w:val="24"/>
                <w:lang w:val="ru-RU"/>
              </w:rPr>
            </w:pPr>
          </w:p>
          <w:p w:rsidR="004D14F4" w:rsidRDefault="004D14F4" w:rsidP="008A06C3">
            <w:pPr>
              <w:widowControl w:val="0"/>
              <w:autoSpaceDE w:val="0"/>
              <w:autoSpaceDN w:val="0"/>
              <w:spacing w:before="0" w:beforeAutospacing="0" w:after="0" w:afterAutospacing="0"/>
              <w:jc w:val="both"/>
              <w:rPr>
                <w:rFonts w:ascii="Times New Roman" w:eastAsia="Calibri" w:hAnsi="Times New Roman" w:cs="Times New Roman"/>
                <w:sz w:val="24"/>
                <w:szCs w:val="24"/>
                <w:lang w:val="ru-RU"/>
              </w:rPr>
            </w:pPr>
            <w:r w:rsidRPr="00221B8A">
              <w:rPr>
                <w:rFonts w:ascii="Times New Roman" w:eastAsia="Calibri" w:hAnsi="Times New Roman" w:cs="Times New Roman"/>
                <w:sz w:val="24"/>
                <w:szCs w:val="24"/>
                <w:lang w:val="ru-RU"/>
              </w:rPr>
              <w:t>В случае если участником закупки, с которым заключается контракт, является казенное учреждение, требование об обеспечении исполнения контракта, включая положения о предоставлении такого обеспечения с учетом положений статьи 37 Федерального закона № 44-ФЗ, к такому участнику не применяется.</w:t>
            </w:r>
          </w:p>
          <w:p w:rsidR="004D14F4" w:rsidRPr="001776F0" w:rsidRDefault="004D14F4" w:rsidP="004D14F4">
            <w:pPr>
              <w:widowControl w:val="0"/>
              <w:autoSpaceDE w:val="0"/>
              <w:autoSpaceDN w:val="0"/>
              <w:spacing w:before="0" w:beforeAutospacing="0" w:after="0" w:afterAutospacing="0"/>
              <w:rPr>
                <w:rFonts w:ascii="Times New Roman" w:eastAsia="Times New Roman" w:hAnsi="Times New Roman" w:cs="Times New Roman"/>
                <w:sz w:val="6"/>
                <w:szCs w:val="6"/>
                <w:lang w:val="ru-RU" w:eastAsia="ru-RU"/>
              </w:rPr>
            </w:pPr>
          </w:p>
          <w:p w:rsidR="004D14F4" w:rsidRPr="00B0649E" w:rsidRDefault="004D14F4" w:rsidP="004D14F4">
            <w:pPr>
              <w:widowControl w:val="0"/>
              <w:autoSpaceDE w:val="0"/>
              <w:autoSpaceDN w:val="0"/>
              <w:spacing w:before="0" w:beforeAutospacing="0" w:after="0" w:afterAutospacing="0"/>
              <w:rPr>
                <w:rFonts w:ascii="Times New Roman" w:eastAsia="Times New Roman" w:hAnsi="Times New Roman" w:cs="Times New Roman"/>
                <w:sz w:val="6"/>
                <w:szCs w:val="6"/>
                <w:lang w:val="ru-RU" w:eastAsia="ru-RU"/>
              </w:rPr>
            </w:pPr>
          </w:p>
          <w:p w:rsidR="004D14F4" w:rsidRPr="00B5467D" w:rsidRDefault="004D14F4" w:rsidP="008A06C3">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Исполнение контракта может обеспечиваться предоставлением независимой гарантии, соответствующей требованиям статьи 45 Федерального закона</w:t>
            </w:r>
            <w:r>
              <w:rPr>
                <w:rFonts w:ascii="Times New Roman" w:eastAsia="Times New Roman" w:hAnsi="Times New Roman" w:cs="Times New Roman"/>
                <w:sz w:val="24"/>
                <w:szCs w:val="24"/>
                <w:lang w:val="ru-RU" w:eastAsia="ru-RU"/>
              </w:rPr>
              <w:t xml:space="preserve"> № 44-ФЗ</w:t>
            </w:r>
            <w:r w:rsidRPr="00B5467D">
              <w:rPr>
                <w:rFonts w:ascii="Times New Roman" w:eastAsia="Times New Roman" w:hAnsi="Times New Roman" w:cs="Times New Roman"/>
                <w:sz w:val="24"/>
                <w:szCs w:val="24"/>
                <w:lang w:val="ru-RU" w:eastAsia="ru-RU"/>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rsidR="004D14F4" w:rsidRPr="0046324A" w:rsidRDefault="004D14F4" w:rsidP="004D14F4">
            <w:pPr>
              <w:widowControl w:val="0"/>
              <w:autoSpaceDE w:val="0"/>
              <w:autoSpaceDN w:val="0"/>
              <w:spacing w:before="0" w:beforeAutospacing="0" w:after="0" w:afterAutospacing="0"/>
              <w:rPr>
                <w:rFonts w:ascii="Times New Roman" w:eastAsia="Times New Roman" w:hAnsi="Times New Roman" w:cs="Times New Roman"/>
                <w:sz w:val="16"/>
                <w:szCs w:val="16"/>
                <w:lang w:val="ru-RU" w:eastAsia="ru-RU"/>
              </w:rPr>
            </w:pPr>
          </w:p>
          <w:p w:rsidR="004D14F4" w:rsidRPr="00B5467D" w:rsidRDefault="004D14F4" w:rsidP="004D14F4">
            <w:pPr>
              <w:widowControl w:val="0"/>
              <w:autoSpaceDE w:val="0"/>
              <w:autoSpaceDN w:val="0"/>
              <w:spacing w:before="0" w:beforeAutospacing="0" w:after="0" w:afterAutospacing="0"/>
              <w:ind w:firstLine="327"/>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b/>
                <w:sz w:val="24"/>
                <w:szCs w:val="24"/>
                <w:lang w:val="ru-RU" w:eastAsia="ru-RU"/>
              </w:rPr>
              <w:t>Способ обеспечения исполнения контракта, срок действия независимой гарантии</w:t>
            </w:r>
            <w:r w:rsidRPr="00B5467D">
              <w:rPr>
                <w:rFonts w:ascii="Times New Roman" w:eastAsia="Times New Roman" w:hAnsi="Times New Roman" w:cs="Times New Roman"/>
                <w:sz w:val="24"/>
                <w:szCs w:val="24"/>
                <w:lang w:val="ru-RU" w:eastAsia="ru-RU"/>
              </w:rPr>
              <w:t xml:space="preserve"> определяются в соответствии с требованиями Федерального закона</w:t>
            </w:r>
            <w:r>
              <w:rPr>
                <w:rFonts w:ascii="Times New Roman" w:eastAsia="Times New Roman" w:hAnsi="Times New Roman" w:cs="Times New Roman"/>
                <w:sz w:val="24"/>
                <w:szCs w:val="24"/>
                <w:lang w:val="ru-RU" w:eastAsia="ru-RU"/>
              </w:rPr>
              <w:t xml:space="preserve"> </w:t>
            </w:r>
            <w:r>
              <w:rPr>
                <w:rFonts w:ascii="Times New Roman" w:eastAsia="Times New Roman" w:hAnsi="Times New Roman" w:cs="Times New Roman"/>
                <w:sz w:val="24"/>
                <w:szCs w:val="24"/>
                <w:lang w:val="ru-RU" w:eastAsia="ru-RU"/>
              </w:rPr>
              <w:br/>
              <w:t>№ 44-ФЗ</w:t>
            </w:r>
            <w:r w:rsidRPr="00B5467D">
              <w:rPr>
                <w:rFonts w:ascii="Times New Roman" w:eastAsia="Times New Roman" w:hAnsi="Times New Roman" w:cs="Times New Roman"/>
                <w:sz w:val="24"/>
                <w:szCs w:val="24"/>
                <w:lang w:val="ru-RU" w:eastAsia="ru-RU"/>
              </w:rPr>
              <w:t xml:space="preserve">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r>
              <w:rPr>
                <w:rFonts w:ascii="Times New Roman" w:eastAsia="Times New Roman" w:hAnsi="Times New Roman" w:cs="Times New Roman"/>
                <w:sz w:val="24"/>
                <w:szCs w:val="24"/>
                <w:lang w:val="ru-RU" w:eastAsia="ru-RU"/>
              </w:rPr>
              <w:t>статьей 95 Федерального закона № № 44-ФЗ.</w:t>
            </w:r>
          </w:p>
          <w:p w:rsidR="004D14F4" w:rsidRPr="0046324A" w:rsidRDefault="004D14F4" w:rsidP="004D14F4">
            <w:pPr>
              <w:widowControl w:val="0"/>
              <w:autoSpaceDE w:val="0"/>
              <w:autoSpaceDN w:val="0"/>
              <w:spacing w:before="0" w:beforeAutospacing="0" w:after="0" w:afterAutospacing="0"/>
              <w:jc w:val="both"/>
              <w:rPr>
                <w:rFonts w:ascii="Times New Roman" w:eastAsia="Times New Roman" w:hAnsi="Times New Roman" w:cs="Times New Roman"/>
                <w:sz w:val="16"/>
                <w:szCs w:val="16"/>
                <w:lang w:val="ru-RU" w:eastAsia="ru-RU"/>
              </w:rPr>
            </w:pPr>
          </w:p>
          <w:p w:rsidR="004D14F4" w:rsidRPr="00B5467D" w:rsidRDefault="004D14F4" w:rsidP="004D14F4">
            <w:pPr>
              <w:widowControl w:val="0"/>
              <w:autoSpaceDE w:val="0"/>
              <w:autoSpaceDN w:val="0"/>
              <w:spacing w:before="0" w:beforeAutospacing="0" w:after="0" w:afterAutospacing="0"/>
              <w:jc w:val="both"/>
              <w:rPr>
                <w:rFonts w:ascii="Times New Roman" w:eastAsia="Times New Roman" w:hAnsi="Times New Roman" w:cs="Times New Roman"/>
                <w:b/>
                <w:sz w:val="24"/>
                <w:szCs w:val="24"/>
                <w:lang w:val="ru-RU" w:eastAsia="ru-RU"/>
              </w:rPr>
            </w:pPr>
            <w:r w:rsidRPr="00B5467D">
              <w:rPr>
                <w:rFonts w:ascii="Times New Roman" w:eastAsia="Times New Roman" w:hAnsi="Times New Roman" w:cs="Times New Roman"/>
                <w:b/>
                <w:sz w:val="24"/>
                <w:szCs w:val="24"/>
                <w:lang w:val="ru-RU" w:eastAsia="ru-RU"/>
              </w:rPr>
              <w:t xml:space="preserve">Порядок предоставления обеспечения: </w:t>
            </w:r>
          </w:p>
          <w:p w:rsidR="004D14F4" w:rsidRPr="00B5467D" w:rsidRDefault="004D14F4" w:rsidP="004D14F4">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b/>
                <w:sz w:val="24"/>
                <w:szCs w:val="24"/>
                <w:lang w:val="ru-RU" w:eastAsia="ru-RU"/>
              </w:rPr>
              <w:t>ВАРИАНТ</w:t>
            </w:r>
            <w:r w:rsidRPr="00B5467D">
              <w:rPr>
                <w:rFonts w:ascii="Times New Roman" w:eastAsia="Times New Roman" w:hAnsi="Times New Roman" w:cs="Times New Roman"/>
                <w:b/>
                <w:sz w:val="24"/>
                <w:szCs w:val="24"/>
                <w:lang w:eastAsia="ru-RU"/>
              </w:rPr>
              <w:t> </w:t>
            </w:r>
            <w:r w:rsidRPr="00B5467D">
              <w:rPr>
                <w:rFonts w:ascii="Times New Roman" w:eastAsia="Times New Roman" w:hAnsi="Times New Roman" w:cs="Times New Roman"/>
                <w:b/>
                <w:sz w:val="24"/>
                <w:szCs w:val="24"/>
                <w:lang w:val="ru-RU" w:eastAsia="ru-RU"/>
              </w:rPr>
              <w:t>1.</w:t>
            </w:r>
            <w:r w:rsidRPr="00B5467D">
              <w:rPr>
                <w:rFonts w:ascii="Times New Roman" w:eastAsia="Times New Roman" w:hAnsi="Times New Roman" w:cs="Times New Roman"/>
                <w:sz w:val="24"/>
                <w:szCs w:val="24"/>
                <w:lang w:eastAsia="ru-RU"/>
              </w:rPr>
              <w:t> </w:t>
            </w:r>
            <w:r w:rsidRPr="00B5467D">
              <w:rPr>
                <w:rFonts w:ascii="Times New Roman" w:eastAsia="Times New Roman" w:hAnsi="Times New Roman" w:cs="Times New Roman"/>
                <w:sz w:val="24"/>
                <w:szCs w:val="24"/>
                <w:lang w:val="ru-RU" w:eastAsia="ru-RU"/>
              </w:rPr>
              <w:t>Предоставление обеспечения исполнения контракта путем внесения денежных средств на счет заказчика.</w:t>
            </w:r>
          </w:p>
          <w:p w:rsidR="004D14F4" w:rsidRPr="0046324A" w:rsidRDefault="004D14F4" w:rsidP="004D14F4">
            <w:pPr>
              <w:widowControl w:val="0"/>
              <w:autoSpaceDE w:val="0"/>
              <w:autoSpaceDN w:val="0"/>
              <w:spacing w:before="0" w:beforeAutospacing="0" w:after="0" w:afterAutospacing="0"/>
              <w:jc w:val="both"/>
              <w:rPr>
                <w:rFonts w:ascii="Times New Roman" w:eastAsia="Times New Roman" w:hAnsi="Times New Roman" w:cs="Times New Roman"/>
                <w:sz w:val="16"/>
                <w:szCs w:val="16"/>
                <w:lang w:val="ru-RU" w:eastAsia="ru-RU"/>
              </w:rPr>
            </w:pPr>
          </w:p>
          <w:p w:rsidR="004D14F4" w:rsidRPr="00C1798B" w:rsidRDefault="004D14F4" w:rsidP="004D14F4">
            <w:pPr>
              <w:widowControl w:val="0"/>
              <w:autoSpaceDE w:val="0"/>
              <w:autoSpaceDN w:val="0"/>
              <w:spacing w:before="0" w:beforeAutospacing="0" w:after="0" w:afterAutospacing="0"/>
              <w:jc w:val="both"/>
              <w:rPr>
                <w:rFonts w:ascii="Times New Roman" w:eastAsia="Times New Roman" w:hAnsi="Times New Roman" w:cs="Times New Roman"/>
                <w:b/>
                <w:sz w:val="24"/>
                <w:szCs w:val="24"/>
                <w:lang w:val="ru-RU" w:eastAsia="ru-RU"/>
              </w:rPr>
            </w:pPr>
            <w:r w:rsidRPr="00C1798B">
              <w:rPr>
                <w:rFonts w:ascii="Times New Roman" w:eastAsia="Times New Roman" w:hAnsi="Times New Roman" w:cs="Times New Roman"/>
                <w:b/>
                <w:sz w:val="24"/>
                <w:szCs w:val="24"/>
                <w:lang w:val="ru-RU" w:eastAsia="ru-RU"/>
              </w:rPr>
              <w:t>Реквизиты счета для внесения обеспечения исполнения контракта:</w:t>
            </w:r>
          </w:p>
          <w:p w:rsidR="004D14F4" w:rsidRPr="00B5467D" w:rsidRDefault="004D14F4" w:rsidP="004D14F4">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Наименование заказчика: Федеральное государственное бюджетное учреждение науки Институт проблем управления им. В.А. Трапезникова   Российской академии наук (ИПУ РАН)</w:t>
            </w:r>
          </w:p>
          <w:p w:rsidR="00217613" w:rsidRPr="00217613" w:rsidRDefault="00217613" w:rsidP="00217613">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217613">
              <w:rPr>
                <w:rFonts w:ascii="Times New Roman" w:eastAsia="Times New Roman" w:hAnsi="Times New Roman" w:cs="Times New Roman"/>
                <w:sz w:val="24"/>
                <w:szCs w:val="24"/>
                <w:lang w:val="ru-RU" w:eastAsia="ru-RU"/>
              </w:rPr>
              <w:t xml:space="preserve">ИНН 7728013512 / КПП 772801001 </w:t>
            </w:r>
          </w:p>
          <w:p w:rsidR="00217613" w:rsidRPr="00217613" w:rsidRDefault="00217613" w:rsidP="00217613">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217613">
              <w:rPr>
                <w:rFonts w:ascii="Times New Roman" w:eastAsia="Times New Roman" w:hAnsi="Times New Roman" w:cs="Times New Roman"/>
                <w:sz w:val="24"/>
                <w:szCs w:val="24"/>
                <w:lang w:val="ru-RU" w:eastAsia="ru-RU"/>
              </w:rPr>
              <w:t>Банковские реквизиты: БИК 004525988</w:t>
            </w:r>
          </w:p>
          <w:p w:rsidR="00217613" w:rsidRPr="00217613" w:rsidRDefault="00217613" w:rsidP="00217613">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217613">
              <w:rPr>
                <w:rFonts w:ascii="Times New Roman" w:eastAsia="Times New Roman" w:hAnsi="Times New Roman" w:cs="Times New Roman"/>
                <w:sz w:val="24"/>
                <w:szCs w:val="24"/>
                <w:lang w:val="ru-RU" w:eastAsia="ru-RU"/>
              </w:rPr>
              <w:t>ОКЦ № 1 ГУ БАНКА РОССИИ ПО ЦФО//УФК ПО Г. МОСКВЕ г. Москва</w:t>
            </w:r>
          </w:p>
          <w:p w:rsidR="00217613" w:rsidRPr="00217613" w:rsidRDefault="00217613" w:rsidP="00217613">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217613">
              <w:rPr>
                <w:rFonts w:ascii="Times New Roman" w:eastAsia="Times New Roman" w:hAnsi="Times New Roman" w:cs="Times New Roman"/>
                <w:sz w:val="24"/>
                <w:szCs w:val="24"/>
                <w:lang w:val="ru-RU" w:eastAsia="ru-RU"/>
              </w:rPr>
              <w:t>Единый казначейский счет 40102810545370000003</w:t>
            </w:r>
          </w:p>
          <w:p w:rsidR="00217613" w:rsidRPr="00217613" w:rsidRDefault="00217613" w:rsidP="00217613">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217613">
              <w:rPr>
                <w:rFonts w:ascii="Times New Roman" w:eastAsia="Times New Roman" w:hAnsi="Times New Roman" w:cs="Times New Roman"/>
                <w:sz w:val="24"/>
                <w:szCs w:val="24"/>
                <w:lang w:val="ru-RU" w:eastAsia="ru-RU"/>
              </w:rPr>
              <w:t>Казначейский счет 03214643000000017300</w:t>
            </w:r>
          </w:p>
          <w:p w:rsidR="00217613" w:rsidRDefault="00217613" w:rsidP="00217613">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217613">
              <w:rPr>
                <w:rFonts w:ascii="Times New Roman" w:eastAsia="Calibri" w:hAnsi="Times New Roman" w:cs="Times New Roman"/>
                <w:sz w:val="24"/>
                <w:szCs w:val="24"/>
                <w:lang w:val="ru-RU"/>
              </w:rPr>
              <w:t>л/с 20736Ц83220</w:t>
            </w:r>
          </w:p>
          <w:p w:rsidR="004D14F4" w:rsidRPr="00B5467D" w:rsidRDefault="004D14F4" w:rsidP="004D14F4">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Назначение платежа: Обеспечение исполнения контракта на __________________________</w:t>
            </w:r>
          </w:p>
          <w:p w:rsidR="004D14F4" w:rsidRPr="00B5467D" w:rsidRDefault="004D14F4" w:rsidP="004D14F4">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w:t>
            </w:r>
            <w:r w:rsidRPr="00B5467D">
              <w:rPr>
                <w:rFonts w:ascii="Times New Roman" w:eastAsia="Times New Roman" w:hAnsi="Times New Roman" w:cs="Times New Roman"/>
                <w:sz w:val="24"/>
                <w:szCs w:val="24"/>
                <w:lang w:val="ru-RU" w:eastAsia="ru-RU"/>
              </w:rPr>
              <w:t xml:space="preserve">(указывается предмет </w:t>
            </w:r>
            <w:r>
              <w:rPr>
                <w:rFonts w:ascii="Times New Roman" w:eastAsia="Times New Roman" w:hAnsi="Times New Roman" w:cs="Times New Roman"/>
                <w:sz w:val="24"/>
                <w:szCs w:val="24"/>
                <w:lang w:val="ru-RU" w:eastAsia="ru-RU"/>
              </w:rPr>
              <w:t>электронного конкурса</w:t>
            </w:r>
            <w:r w:rsidRPr="00B5467D">
              <w:rPr>
                <w:rFonts w:ascii="Times New Roman" w:eastAsia="Times New Roman" w:hAnsi="Times New Roman" w:cs="Times New Roman"/>
                <w:sz w:val="24"/>
                <w:szCs w:val="24"/>
                <w:lang w:val="ru-RU" w:eastAsia="ru-RU"/>
              </w:rPr>
              <w:t>)</w:t>
            </w:r>
          </w:p>
          <w:p w:rsidR="004D14F4" w:rsidRPr="00B5467D" w:rsidRDefault="004D14F4" w:rsidP="004D14F4">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 xml:space="preserve">№ </w:t>
            </w:r>
            <w:r>
              <w:rPr>
                <w:rFonts w:ascii="Times New Roman" w:eastAsia="Times New Roman" w:hAnsi="Times New Roman" w:cs="Times New Roman"/>
                <w:sz w:val="24"/>
                <w:szCs w:val="24"/>
                <w:lang w:val="ru-RU" w:eastAsia="ru-RU"/>
              </w:rPr>
              <w:t>электронного конкурса</w:t>
            </w:r>
            <w:r w:rsidRPr="00B5467D">
              <w:rPr>
                <w:rFonts w:ascii="Times New Roman" w:eastAsia="Times New Roman" w:hAnsi="Times New Roman" w:cs="Times New Roman"/>
                <w:sz w:val="24"/>
                <w:szCs w:val="24"/>
                <w:lang w:val="ru-RU" w:eastAsia="ru-RU"/>
              </w:rPr>
              <w:t>, по которому перечисляется обеспечение.</w:t>
            </w:r>
          </w:p>
          <w:p w:rsidR="004D14F4" w:rsidRPr="00B5467D" w:rsidRDefault="004D14F4" w:rsidP="004D14F4">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p>
          <w:p w:rsidR="004D14F4" w:rsidRPr="00B5467D" w:rsidRDefault="004D14F4" w:rsidP="004D14F4">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b/>
                <w:sz w:val="24"/>
                <w:szCs w:val="24"/>
                <w:lang w:val="ru-RU" w:eastAsia="ru-RU"/>
              </w:rPr>
              <w:t>ВАРИАНТ</w:t>
            </w:r>
            <w:r w:rsidRPr="00B5467D">
              <w:rPr>
                <w:rFonts w:ascii="Times New Roman" w:eastAsia="Times New Roman" w:hAnsi="Times New Roman" w:cs="Times New Roman"/>
                <w:b/>
                <w:sz w:val="24"/>
                <w:szCs w:val="24"/>
                <w:lang w:eastAsia="ru-RU"/>
              </w:rPr>
              <w:t> </w:t>
            </w:r>
            <w:r w:rsidRPr="00B5467D">
              <w:rPr>
                <w:rFonts w:ascii="Times New Roman" w:eastAsia="Times New Roman" w:hAnsi="Times New Roman" w:cs="Times New Roman"/>
                <w:b/>
                <w:sz w:val="24"/>
                <w:szCs w:val="24"/>
                <w:lang w:val="ru-RU" w:eastAsia="ru-RU"/>
              </w:rPr>
              <w:t>2.</w:t>
            </w:r>
            <w:r w:rsidRPr="00B5467D">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val="ru-RU" w:eastAsia="ru-RU"/>
              </w:rPr>
              <w:t xml:space="preserve">Предоставление обеспечения </w:t>
            </w:r>
            <w:r w:rsidRPr="00B5467D">
              <w:rPr>
                <w:rFonts w:ascii="Times New Roman" w:eastAsia="Times New Roman" w:hAnsi="Times New Roman" w:cs="Times New Roman"/>
                <w:sz w:val="24"/>
                <w:szCs w:val="24"/>
                <w:lang w:val="ru-RU" w:eastAsia="ru-RU"/>
              </w:rPr>
              <w:t>исполнения контракта в форме независимой гарантии.</w:t>
            </w:r>
          </w:p>
          <w:p w:rsidR="004D14F4" w:rsidRPr="00B5467D" w:rsidRDefault="004D14F4" w:rsidP="004D14F4">
            <w:pPr>
              <w:widowControl w:val="0"/>
              <w:suppressAutoHyphens/>
              <w:autoSpaceDE w:val="0"/>
              <w:autoSpaceDN w:val="0"/>
              <w:adjustRightInd w:val="0"/>
              <w:spacing w:before="0" w:beforeAutospacing="0" w:after="0" w:afterAutospacing="0"/>
              <w:ind w:right="11" w:firstLine="515"/>
              <w:jc w:val="both"/>
              <w:rPr>
                <w:rFonts w:ascii="Times New Roman" w:eastAsia="Calibri" w:hAnsi="Times New Roman" w:cs="Times New Roman"/>
                <w:sz w:val="24"/>
                <w:szCs w:val="24"/>
                <w:lang w:val="ru-RU"/>
              </w:rPr>
            </w:pPr>
            <w:r w:rsidRPr="00B5467D">
              <w:rPr>
                <w:rFonts w:ascii="Times New Roman" w:eastAsia="Times New Roman" w:hAnsi="Times New Roman" w:cs="Times New Roman"/>
                <w:color w:val="000000"/>
                <w:sz w:val="24"/>
                <w:szCs w:val="24"/>
                <w:lang w:val="ru-RU"/>
              </w:rPr>
              <w:t>З</w:t>
            </w:r>
            <w:r w:rsidRPr="00B5467D">
              <w:rPr>
                <w:rFonts w:ascii="Times New Roman" w:eastAsia="Calibri" w:hAnsi="Times New Roman" w:cs="Times New Roman"/>
                <w:sz w:val="24"/>
                <w:szCs w:val="24"/>
                <w:lang w:val="ru-RU"/>
              </w:rPr>
              <w:t xml:space="preserve">аказчик в качестве обеспечения исполнения контракта принимает независимые гарантии, выданные: </w:t>
            </w:r>
          </w:p>
          <w:p w:rsidR="004D14F4" w:rsidRPr="00B5467D" w:rsidRDefault="004D14F4" w:rsidP="004D14F4">
            <w:pPr>
              <w:widowControl w:val="0"/>
              <w:suppressAutoHyphens/>
              <w:spacing w:before="0" w:beforeAutospacing="0" w:after="0" w:afterAutospacing="0"/>
              <w:ind w:right="11" w:firstLine="505"/>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1) Банками, соответствующими требованиям, установленным Правит</w:t>
            </w:r>
            <w:r>
              <w:rPr>
                <w:rFonts w:ascii="Times New Roman" w:eastAsia="Calibri" w:hAnsi="Times New Roman" w:cs="Times New Roman"/>
                <w:sz w:val="24"/>
                <w:szCs w:val="24"/>
                <w:lang w:val="ru-RU"/>
              </w:rPr>
              <w:t>ельством Российской Федерации (п</w:t>
            </w:r>
            <w:r w:rsidRPr="00B5467D">
              <w:rPr>
                <w:rFonts w:ascii="Times New Roman" w:eastAsia="Calibri" w:hAnsi="Times New Roman" w:cs="Times New Roman"/>
                <w:sz w:val="24"/>
                <w:szCs w:val="24"/>
                <w:lang w:val="ru-RU"/>
              </w:rPr>
              <w:t xml:space="preserve">остановление Правительства Российской Федерации от 20 декабря 2021 г. № 2369 </w:t>
            </w:r>
            <w:r>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«О требованиях к банкам и фондам содействия кредитованию (гарантийным фондам, фондам поручительств) для целей осуществления закупок товаров (работ, услуг) для обеспечения государственных и муниципальных нужд, об изменении и признании утратившими силу некоторых актов Правительства Российской Федерации»), и включенными в перечень, предусмотренный частью 1.2 статьи 45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 44-ФЗ</w:t>
            </w:r>
            <w:r w:rsidRPr="00B5467D">
              <w:rPr>
                <w:rFonts w:ascii="Times New Roman" w:eastAsia="Times New Roman" w:hAnsi="Times New Roman" w:cs="Times New Roman"/>
                <w:sz w:val="24"/>
                <w:szCs w:val="24"/>
                <w:lang w:val="ru-RU" w:eastAsia="ru-RU"/>
              </w:rPr>
              <w:t>;</w:t>
            </w:r>
          </w:p>
          <w:p w:rsidR="004D14F4" w:rsidRPr="00B5467D" w:rsidRDefault="004D14F4" w:rsidP="004D14F4">
            <w:pPr>
              <w:widowControl w:val="0"/>
              <w:suppressAutoHyphens/>
              <w:spacing w:before="0" w:beforeAutospacing="0" w:after="0" w:afterAutospacing="0"/>
              <w:ind w:right="11" w:firstLine="505"/>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2) Государственной корпорацией развития «ВЭБ.РФ»;</w:t>
            </w:r>
          </w:p>
          <w:p w:rsidR="004D14F4" w:rsidRPr="00B5467D" w:rsidRDefault="004D14F4" w:rsidP="004D14F4">
            <w:pPr>
              <w:widowControl w:val="0"/>
              <w:suppressAutoHyphens/>
              <w:spacing w:before="0" w:beforeAutospacing="0" w:after="0" w:afterAutospacing="0"/>
              <w:ind w:right="11" w:firstLine="505"/>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3)</w:t>
            </w:r>
            <w:r>
              <w:rPr>
                <w:rFonts w:ascii="Times New Roman" w:eastAsia="Calibri" w:hAnsi="Times New Roman" w:cs="Times New Roman"/>
                <w:sz w:val="24"/>
                <w:szCs w:val="24"/>
                <w:lang w:val="ru-RU"/>
              </w:rPr>
              <w:t> </w:t>
            </w:r>
            <w:r w:rsidRPr="00B5467D">
              <w:rPr>
                <w:rFonts w:ascii="Times New Roman" w:eastAsia="Calibri" w:hAnsi="Times New Roman" w:cs="Times New Roman"/>
                <w:sz w:val="24"/>
                <w:szCs w:val="24"/>
                <w:lang w:val="ru-RU"/>
              </w:rPr>
              <w:t xml:space="preserve">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законом от 24 июля 2007 года </w:t>
            </w:r>
            <w:r w:rsidRPr="00B5467D">
              <w:rPr>
                <w:rFonts w:ascii="Times New Roman" w:eastAsia="Calibri" w:hAnsi="Times New Roman" w:cs="Times New Roman"/>
                <w:sz w:val="24"/>
                <w:szCs w:val="24"/>
                <w:lang w:val="ru-RU"/>
              </w:rPr>
              <w:br/>
              <w:t xml:space="preserve">№ 209-ФЗ «О развитии малого и среднего предпринимательства в Российской Федерации», соответствующими требованиям, установленным Правительством Российской Федерации, и включенными в перечень, предусмотренный частью 1.7 статьи 45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 44-ФЗ</w:t>
            </w:r>
            <w:r w:rsidRPr="00B5467D">
              <w:rPr>
                <w:rFonts w:ascii="Times New Roman" w:eastAsia="Times New Roman" w:hAnsi="Times New Roman" w:cs="Times New Roman"/>
                <w:sz w:val="24"/>
                <w:szCs w:val="24"/>
                <w:lang w:val="ru-RU" w:eastAsia="ru-RU"/>
              </w:rPr>
              <w:t xml:space="preserve"> </w:t>
            </w:r>
            <w:r w:rsidRPr="00B5467D">
              <w:rPr>
                <w:rFonts w:ascii="Times New Roman" w:eastAsia="Calibri" w:hAnsi="Times New Roman" w:cs="Times New Roman"/>
                <w:sz w:val="24"/>
                <w:szCs w:val="24"/>
                <w:lang w:val="ru-RU"/>
              </w:rPr>
              <w:t xml:space="preserve">(при осуществлении закупок в соответствии с пунктом 1 части 1 статьи 30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 44-ФЗ</w:t>
            </w:r>
            <w:r w:rsidRPr="00B5467D">
              <w:rPr>
                <w:rFonts w:ascii="Times New Roman" w:eastAsia="Times New Roman" w:hAnsi="Times New Roman" w:cs="Times New Roman"/>
                <w:sz w:val="24"/>
                <w:szCs w:val="24"/>
                <w:lang w:val="ru-RU" w:eastAsia="ru-RU"/>
              </w:rPr>
              <w:t>)</w:t>
            </w:r>
            <w:r w:rsidRPr="00B5467D">
              <w:rPr>
                <w:rFonts w:ascii="Times New Roman" w:eastAsia="Calibri" w:hAnsi="Times New Roman" w:cs="Times New Roman"/>
                <w:sz w:val="24"/>
                <w:szCs w:val="24"/>
                <w:lang w:val="ru-RU"/>
              </w:rPr>
              <w:t>;</w:t>
            </w:r>
          </w:p>
          <w:p w:rsidR="004D14F4" w:rsidRPr="00B5467D" w:rsidRDefault="004D14F4" w:rsidP="004D14F4">
            <w:pPr>
              <w:widowControl w:val="0"/>
              <w:suppressAutoHyphens/>
              <w:spacing w:before="0" w:beforeAutospacing="0" w:after="0" w:afterAutospacing="0"/>
              <w:ind w:right="11" w:firstLine="505"/>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4)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rsidR="004D14F4" w:rsidRPr="0046324A" w:rsidRDefault="004D14F4" w:rsidP="004D14F4">
            <w:pPr>
              <w:widowControl w:val="0"/>
              <w:suppressAutoHyphens/>
              <w:spacing w:before="0" w:beforeAutospacing="0" w:after="0" w:afterAutospacing="0"/>
              <w:ind w:right="11" w:firstLine="505"/>
              <w:jc w:val="both"/>
              <w:rPr>
                <w:rFonts w:ascii="Times New Roman" w:eastAsia="Calibri" w:hAnsi="Times New Roman" w:cs="Times New Roman"/>
                <w:sz w:val="16"/>
                <w:szCs w:val="16"/>
                <w:lang w:val="ru-RU"/>
              </w:rPr>
            </w:pPr>
          </w:p>
          <w:p w:rsidR="004D14F4" w:rsidRPr="00B5467D" w:rsidRDefault="004D14F4" w:rsidP="004D14F4">
            <w:pPr>
              <w:widowControl w:val="0"/>
              <w:suppressAutoHyphens/>
              <w:autoSpaceDE w:val="0"/>
              <w:autoSpaceDN w:val="0"/>
              <w:adjustRightInd w:val="0"/>
              <w:spacing w:before="0" w:beforeAutospacing="0" w:after="0" w:afterAutospacing="0"/>
              <w:ind w:right="11"/>
              <w:jc w:val="both"/>
              <w:rPr>
                <w:rFonts w:ascii="Times New Roman" w:eastAsia="Calibri" w:hAnsi="Times New Roman" w:cs="Times New Roman"/>
                <w:bCs/>
                <w:sz w:val="24"/>
                <w:szCs w:val="24"/>
                <w:lang w:val="ru-RU"/>
              </w:rPr>
            </w:pPr>
            <w:r w:rsidRPr="00B5467D">
              <w:rPr>
                <w:rFonts w:ascii="Times New Roman" w:eastAsia="Calibri" w:hAnsi="Times New Roman" w:cs="Times New Roman"/>
                <w:bCs/>
                <w:sz w:val="24"/>
                <w:szCs w:val="24"/>
                <w:lang w:val="ru-RU"/>
              </w:rPr>
              <w:t xml:space="preserve">В соответствии с частью 8 статьи 45 </w:t>
            </w:r>
            <w:r w:rsidRPr="00B5467D">
              <w:rPr>
                <w:rFonts w:ascii="Times New Roman" w:eastAsia="Times New Roman" w:hAnsi="Times New Roman" w:cs="Times New Roman"/>
                <w:sz w:val="24"/>
                <w:szCs w:val="24"/>
                <w:lang w:val="ru-RU" w:eastAsia="ru-RU"/>
              </w:rPr>
              <w:t xml:space="preserve">Федерального закона </w:t>
            </w:r>
            <w:r>
              <w:rPr>
                <w:rFonts w:ascii="Times New Roman" w:eastAsia="Times New Roman" w:hAnsi="Times New Roman" w:cs="Times New Roman"/>
                <w:sz w:val="24"/>
                <w:szCs w:val="24"/>
                <w:lang w:val="ru-RU" w:eastAsia="ru-RU"/>
              </w:rPr>
              <w:t xml:space="preserve">№ 44-ФЗ </w:t>
            </w:r>
            <w:r w:rsidRPr="00B5467D">
              <w:rPr>
                <w:rFonts w:ascii="Times New Roman" w:eastAsia="Calibri" w:hAnsi="Times New Roman" w:cs="Times New Roman"/>
                <w:bCs/>
                <w:sz w:val="24"/>
                <w:szCs w:val="24"/>
                <w:lang w:val="ru-RU"/>
              </w:rPr>
              <w:t xml:space="preserve">независимая гарантия, информация о ней и документы, предусмотренные частью 9 статьи 45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 44-ФЗ</w:t>
            </w:r>
            <w:r w:rsidRPr="00B5467D">
              <w:rPr>
                <w:rFonts w:ascii="Times New Roman" w:eastAsia="Calibri" w:hAnsi="Times New Roman" w:cs="Times New Roman"/>
                <w:bCs/>
                <w:sz w:val="24"/>
                <w:szCs w:val="24"/>
                <w:lang w:val="ru-RU"/>
              </w:rPr>
              <w:t xml:space="preserve">, должны быть включены в реестр независимых гарантий, размещенный в единой информационной системе, за исключением независимых гарантий, указанных в части 8.1 статьи 45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 44-ФЗ</w:t>
            </w:r>
            <w:r w:rsidRPr="00B5467D">
              <w:rPr>
                <w:rFonts w:ascii="Times New Roman" w:eastAsia="Calibri" w:hAnsi="Times New Roman" w:cs="Times New Roman"/>
                <w:bCs/>
                <w:sz w:val="24"/>
                <w:szCs w:val="24"/>
                <w:lang w:val="ru-RU"/>
              </w:rPr>
              <w:t xml:space="preserve">. </w:t>
            </w:r>
          </w:p>
          <w:p w:rsidR="004D14F4" w:rsidRPr="0046324A" w:rsidRDefault="004D14F4" w:rsidP="004D14F4">
            <w:pPr>
              <w:widowControl w:val="0"/>
              <w:suppressAutoHyphens/>
              <w:autoSpaceDE w:val="0"/>
              <w:autoSpaceDN w:val="0"/>
              <w:adjustRightInd w:val="0"/>
              <w:spacing w:before="0" w:beforeAutospacing="0" w:after="0" w:afterAutospacing="0"/>
              <w:ind w:right="11"/>
              <w:jc w:val="both"/>
              <w:rPr>
                <w:rFonts w:ascii="Times New Roman" w:eastAsia="Calibri" w:hAnsi="Times New Roman" w:cs="Times New Roman"/>
                <w:bCs/>
                <w:sz w:val="16"/>
                <w:szCs w:val="16"/>
                <w:lang w:val="ru-RU"/>
              </w:rPr>
            </w:pPr>
          </w:p>
          <w:p w:rsidR="004D14F4" w:rsidRPr="00B5467D" w:rsidRDefault="004D14F4" w:rsidP="004D14F4">
            <w:pPr>
              <w:widowControl w:val="0"/>
              <w:suppressAutoHyphens/>
              <w:autoSpaceDE w:val="0"/>
              <w:autoSpaceDN w:val="0"/>
              <w:adjustRightInd w:val="0"/>
              <w:spacing w:before="0" w:beforeAutospacing="0" w:after="0" w:afterAutospacing="0"/>
              <w:ind w:right="11"/>
              <w:jc w:val="both"/>
              <w:rPr>
                <w:rFonts w:ascii="Times New Roman" w:eastAsia="Calibri" w:hAnsi="Times New Roman" w:cs="Times New Roman"/>
                <w:iCs/>
                <w:sz w:val="24"/>
                <w:szCs w:val="24"/>
                <w:lang w:val="ru-RU"/>
              </w:rPr>
            </w:pPr>
            <w:r w:rsidRPr="00840940">
              <w:rPr>
                <w:rFonts w:ascii="Times New Roman" w:eastAsia="Calibri" w:hAnsi="Times New Roman" w:cs="Times New Roman"/>
                <w:iCs/>
                <w:sz w:val="24"/>
                <w:szCs w:val="24"/>
                <w:lang w:val="ru-RU"/>
              </w:rPr>
              <w:t xml:space="preserve">В соответствии с частями 2, 3 и 3.1 статьи </w:t>
            </w:r>
            <w:r w:rsidRPr="00840940">
              <w:rPr>
                <w:rFonts w:ascii="Times New Roman" w:eastAsia="Calibri" w:hAnsi="Times New Roman" w:cs="Times New Roman"/>
                <w:bCs/>
                <w:iCs/>
                <w:sz w:val="24"/>
                <w:szCs w:val="24"/>
                <w:lang w:val="ru-RU"/>
              </w:rPr>
              <w:t xml:space="preserve">45 </w:t>
            </w:r>
            <w:r w:rsidRPr="00840940">
              <w:rPr>
                <w:rFonts w:ascii="Times New Roman" w:eastAsia="Calibri" w:hAnsi="Times New Roman" w:cs="Times New Roman"/>
                <w:iCs/>
                <w:sz w:val="24"/>
                <w:szCs w:val="24"/>
                <w:lang w:val="ru-RU"/>
              </w:rPr>
              <w:t>Федерального закона № 44-ФЗ</w:t>
            </w:r>
            <w:r>
              <w:rPr>
                <w:rFonts w:ascii="Times New Roman" w:eastAsia="Times New Roman" w:hAnsi="Times New Roman" w:cs="Times New Roman"/>
                <w:sz w:val="24"/>
                <w:szCs w:val="24"/>
                <w:lang w:val="ru-RU" w:eastAsia="ru-RU"/>
              </w:rPr>
              <w:t xml:space="preserve"> </w:t>
            </w:r>
            <w:r w:rsidRPr="00B5467D">
              <w:rPr>
                <w:rFonts w:ascii="Times New Roman" w:eastAsia="Calibri" w:hAnsi="Times New Roman" w:cs="Times New Roman"/>
                <w:iCs/>
                <w:sz w:val="24"/>
                <w:szCs w:val="24"/>
                <w:lang w:val="ru-RU"/>
              </w:rPr>
              <w:t>независимая гарантия должна быть безотзывной и должна содержать:</w:t>
            </w:r>
          </w:p>
          <w:p w:rsidR="004D14F4" w:rsidRPr="00B5467D" w:rsidRDefault="004D14F4" w:rsidP="004D14F4">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B5467D">
              <w:rPr>
                <w:rFonts w:ascii="Times New Roman" w:eastAsia="Calibri" w:hAnsi="Times New Roman" w:cs="Times New Roman"/>
                <w:iCs/>
                <w:sz w:val="24"/>
                <w:szCs w:val="24"/>
                <w:lang w:val="ru-RU"/>
              </w:rPr>
              <w:t xml:space="preserve">1) сумму независимой гарантии, подлежащую уплате гарантом заказчику в установленных частью 15 статьи 44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44-ФЗ</w:t>
            </w:r>
            <w:r w:rsidRPr="00B5467D">
              <w:rPr>
                <w:rFonts w:ascii="Times New Roman" w:eastAsia="Times New Roman" w:hAnsi="Times New Roman" w:cs="Times New Roman"/>
                <w:sz w:val="24"/>
                <w:szCs w:val="24"/>
                <w:lang w:val="ru-RU" w:eastAsia="ru-RU"/>
              </w:rPr>
              <w:t xml:space="preserve">, </w:t>
            </w:r>
            <w:r w:rsidRPr="00B5467D">
              <w:rPr>
                <w:rFonts w:ascii="Times New Roman" w:eastAsia="Calibri" w:hAnsi="Times New Roman" w:cs="Times New Roman"/>
                <w:iCs/>
                <w:sz w:val="24"/>
                <w:szCs w:val="24"/>
                <w:lang w:val="ru-RU"/>
              </w:rPr>
              <w:t>а случаях, или сумму независимой гарантии, подлежащую уплате гарантом</w:t>
            </w:r>
            <w:r w:rsidRPr="00B5467D">
              <w:rPr>
                <w:rFonts w:ascii="Times New Roman" w:eastAsia="Times New Roman" w:hAnsi="Times New Roman" w:cs="Times New Roman"/>
                <w:color w:val="000000"/>
                <w:sz w:val="24"/>
                <w:szCs w:val="24"/>
                <w:lang w:val="ru-RU"/>
              </w:rPr>
              <w:t xml:space="preserve"> </w:t>
            </w:r>
            <w:r w:rsidRPr="00B5467D">
              <w:rPr>
                <w:rFonts w:ascii="Times New Roman" w:eastAsia="Calibri" w:hAnsi="Times New Roman" w:cs="Times New Roman"/>
                <w:iCs/>
                <w:sz w:val="24"/>
                <w:szCs w:val="24"/>
                <w:lang w:val="ru-RU"/>
              </w:rPr>
              <w:t xml:space="preserve">заказчику в случае ненадлежащего исполнения обязательств принципалом в соответствии со статьей 96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 44-ФЗ</w:t>
            </w:r>
            <w:r w:rsidRPr="00B5467D">
              <w:rPr>
                <w:rFonts w:ascii="Times New Roman" w:eastAsia="Calibri" w:hAnsi="Times New Roman" w:cs="Times New Roman"/>
                <w:iCs/>
                <w:sz w:val="24"/>
                <w:szCs w:val="24"/>
                <w:lang w:val="ru-RU"/>
              </w:rPr>
              <w:t>, а также идентификационный код закупки, при осуществлении которой предоставляется такая независимая гарантия;</w:t>
            </w:r>
          </w:p>
          <w:p w:rsidR="004D14F4" w:rsidRPr="00B5467D" w:rsidRDefault="004D14F4" w:rsidP="004D14F4">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B5467D">
              <w:rPr>
                <w:rFonts w:ascii="Times New Roman" w:eastAsia="Calibri" w:hAnsi="Times New Roman" w:cs="Times New Roman"/>
                <w:iCs/>
                <w:sz w:val="24"/>
                <w:szCs w:val="24"/>
                <w:lang w:val="ru-RU"/>
              </w:rPr>
              <w:t>2) обязательства принципала, надлежащее исполнение которых обеспечивается независимой гарантией;</w:t>
            </w:r>
          </w:p>
          <w:p w:rsidR="004D14F4" w:rsidRDefault="004D14F4" w:rsidP="004D14F4">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B5467D">
              <w:rPr>
                <w:rFonts w:ascii="Times New Roman" w:eastAsia="Calibri" w:hAnsi="Times New Roman" w:cs="Times New Roman"/>
                <w:iCs/>
                <w:sz w:val="24"/>
                <w:szCs w:val="24"/>
                <w:lang w:val="ru-RU"/>
              </w:rPr>
              <w:t xml:space="preserve">3) </w:t>
            </w:r>
            <w:r w:rsidRPr="00C71ABD">
              <w:rPr>
                <w:rFonts w:ascii="Times New Roman" w:eastAsia="Calibri" w:hAnsi="Times New Roman" w:cs="Times New Roman"/>
                <w:iCs/>
                <w:sz w:val="24"/>
                <w:szCs w:val="24"/>
                <w:lang w:val="ru-RU"/>
              </w:rPr>
              <w:t>обязанность гаранта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за каждый день просрочки уплатить заказчику неустойку в размере 0,1 процента денежной суммы, подлежащей уплате по такой независимой гарантии</w:t>
            </w:r>
            <w:r>
              <w:rPr>
                <w:rFonts w:ascii="Times New Roman" w:eastAsia="Calibri" w:hAnsi="Times New Roman" w:cs="Times New Roman"/>
                <w:iCs/>
                <w:sz w:val="24"/>
                <w:szCs w:val="24"/>
                <w:lang w:val="ru-RU"/>
              </w:rPr>
              <w:t>;</w:t>
            </w:r>
          </w:p>
          <w:p w:rsidR="004D14F4" w:rsidRPr="00B5467D" w:rsidRDefault="004D14F4" w:rsidP="004D14F4">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B5467D">
              <w:rPr>
                <w:rFonts w:ascii="Times New Roman" w:eastAsia="Calibri" w:hAnsi="Times New Roman" w:cs="Times New Roman"/>
                <w:iCs/>
                <w:sz w:val="24"/>
                <w:szCs w:val="24"/>
                <w:lang w:val="ru-RU"/>
              </w:rPr>
              <w:t>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4D14F4" w:rsidRPr="00B5467D" w:rsidRDefault="004D14F4" w:rsidP="004D14F4">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B5467D">
              <w:rPr>
                <w:rFonts w:ascii="Times New Roman" w:eastAsia="Calibri" w:hAnsi="Times New Roman" w:cs="Times New Roman"/>
                <w:iCs/>
                <w:sz w:val="24"/>
                <w:szCs w:val="24"/>
                <w:lang w:val="ru-RU"/>
              </w:rPr>
              <w:t xml:space="preserve">5) срок действия независимой гарантии с учетом требований статей 44 и 96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 44-ФЗ</w:t>
            </w:r>
            <w:r w:rsidRPr="00B5467D">
              <w:rPr>
                <w:rFonts w:ascii="Times New Roman" w:eastAsia="Calibri" w:hAnsi="Times New Roman" w:cs="Times New Roman"/>
                <w:iCs/>
                <w:sz w:val="24"/>
                <w:szCs w:val="24"/>
                <w:lang w:val="ru-RU"/>
              </w:rPr>
              <w:t>;</w:t>
            </w:r>
          </w:p>
          <w:p w:rsidR="004D14F4" w:rsidRPr="00B5467D" w:rsidRDefault="004D14F4" w:rsidP="004D14F4">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C9632D">
              <w:rPr>
                <w:rFonts w:ascii="Times New Roman" w:eastAsia="Calibri" w:hAnsi="Times New Roman" w:cs="Times New Roman"/>
                <w:iCs/>
                <w:sz w:val="24"/>
                <w:szCs w:val="24"/>
                <w:lang w:val="ru-RU"/>
              </w:rPr>
              <w:t>6) 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rsidR="004D14F4" w:rsidRPr="00B5467D" w:rsidRDefault="004D14F4" w:rsidP="004D14F4">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
                <w:iCs/>
                <w:sz w:val="24"/>
                <w:szCs w:val="24"/>
                <w:lang w:val="ru-RU"/>
              </w:rPr>
            </w:pPr>
            <w:r w:rsidRPr="00B5467D">
              <w:rPr>
                <w:rFonts w:ascii="Times New Roman" w:eastAsia="Calibri" w:hAnsi="Times New Roman" w:cs="Times New Roman"/>
                <w:iCs/>
                <w:sz w:val="24"/>
                <w:szCs w:val="24"/>
                <w:lang w:val="ru-RU"/>
              </w:rPr>
              <w:t xml:space="preserve">7) установленный Правительством Российской Федерации перечень документов, предоставляемых заказчиком гаранту одновременно с требованием об осуществлении уплаты денежной суммы по независимой гарантии. </w:t>
            </w:r>
          </w:p>
          <w:p w:rsidR="004D14F4" w:rsidRPr="00C1798B" w:rsidRDefault="004D14F4" w:rsidP="004D14F4">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sz w:val="24"/>
                <w:szCs w:val="24"/>
                <w:lang w:val="ru-RU"/>
              </w:rPr>
            </w:pPr>
            <w:r w:rsidRPr="00C1798B">
              <w:rPr>
                <w:rFonts w:ascii="Times New Roman" w:eastAsia="Calibri" w:hAnsi="Times New Roman" w:cs="Times New Roman"/>
                <w:sz w:val="24"/>
                <w:szCs w:val="24"/>
                <w:lang w:val="ru-RU"/>
              </w:rPr>
              <w:t>8) в независимую гарантию включается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rsidR="004D14F4" w:rsidRPr="00C1798B" w:rsidRDefault="004D14F4" w:rsidP="004D14F4">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sz w:val="24"/>
                <w:szCs w:val="24"/>
                <w:lang w:val="ru-RU"/>
              </w:rPr>
            </w:pPr>
            <w:r w:rsidRPr="00C1798B">
              <w:rPr>
                <w:rFonts w:ascii="Times New Roman" w:eastAsia="Calibri" w:hAnsi="Times New Roman" w:cs="Times New Roman"/>
                <w:sz w:val="24"/>
                <w:szCs w:val="24"/>
                <w:lang w:val="ru-RU"/>
              </w:rPr>
              <w:t>Независимая гарантия должна соответствовать дополнительным требованиям к независимой гарантии, используемой для целей Федерального закона</w:t>
            </w:r>
            <w:r>
              <w:rPr>
                <w:rFonts w:ascii="Times New Roman" w:eastAsia="Calibri" w:hAnsi="Times New Roman" w:cs="Times New Roman"/>
                <w:sz w:val="24"/>
                <w:szCs w:val="24"/>
                <w:lang w:val="ru-RU"/>
              </w:rPr>
              <w:t xml:space="preserve"> № 44-ФЗ</w:t>
            </w:r>
            <w:r w:rsidRPr="00C1798B">
              <w:rPr>
                <w:rFonts w:ascii="Times New Roman" w:eastAsia="Calibri" w:hAnsi="Times New Roman" w:cs="Times New Roman"/>
                <w:sz w:val="24"/>
                <w:szCs w:val="24"/>
                <w:lang w:val="ru-RU"/>
              </w:rPr>
              <w:t xml:space="preserve">, утвержденным Правительством Российской Федерации (постановление Правительства Российской Федерации от 08.11.2013 № 1005 </w:t>
            </w:r>
            <w:r>
              <w:rPr>
                <w:rFonts w:ascii="Times New Roman" w:eastAsia="Calibri" w:hAnsi="Times New Roman" w:cs="Times New Roman"/>
                <w:sz w:val="24"/>
                <w:szCs w:val="24"/>
                <w:lang w:val="ru-RU"/>
              </w:rPr>
              <w:br/>
            </w:r>
            <w:r w:rsidRPr="00C1798B">
              <w:rPr>
                <w:rFonts w:ascii="Times New Roman" w:eastAsia="Calibri" w:hAnsi="Times New Roman" w:cs="Times New Roman"/>
                <w:sz w:val="24"/>
                <w:szCs w:val="24"/>
                <w:lang w:val="ru-RU"/>
              </w:rPr>
              <w:t xml:space="preserve">«О </w:t>
            </w:r>
            <w:r>
              <w:rPr>
                <w:rFonts w:ascii="Times New Roman" w:eastAsia="Calibri" w:hAnsi="Times New Roman" w:cs="Times New Roman"/>
                <w:sz w:val="24"/>
                <w:szCs w:val="24"/>
                <w:lang w:val="ru-RU"/>
              </w:rPr>
              <w:t>независимых</w:t>
            </w:r>
            <w:r w:rsidRPr="00C1798B">
              <w:rPr>
                <w:rFonts w:ascii="Times New Roman" w:eastAsia="Calibri" w:hAnsi="Times New Roman" w:cs="Times New Roman"/>
                <w:sz w:val="24"/>
                <w:szCs w:val="24"/>
                <w:lang w:val="ru-RU"/>
              </w:rPr>
              <w:t xml:space="preserve">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rsidR="0063173B" w:rsidRPr="008A06C3" w:rsidRDefault="004D14F4" w:rsidP="008A06C3">
            <w:pPr>
              <w:widowControl w:val="0"/>
              <w:autoSpaceDE w:val="0"/>
              <w:autoSpaceDN w:val="0"/>
              <w:spacing w:before="0" w:beforeAutospacing="0" w:after="0" w:afterAutospacing="0"/>
              <w:ind w:firstLine="505"/>
              <w:jc w:val="both"/>
              <w:rPr>
                <w:rFonts w:ascii="Times New Roman" w:eastAsia="Times New Roman" w:hAnsi="Times New Roman" w:cs="Times New Roman"/>
                <w:sz w:val="24"/>
                <w:szCs w:val="24"/>
                <w:lang w:val="ru-RU" w:eastAsia="ru-RU"/>
              </w:rPr>
            </w:pPr>
            <w:r w:rsidRPr="00C1798B">
              <w:rPr>
                <w:rFonts w:ascii="Times New Roman" w:eastAsia="Calibri" w:hAnsi="Times New Roman" w:cs="Times New Roman"/>
                <w:sz w:val="24"/>
                <w:szCs w:val="24"/>
                <w:lang w:val="ru-RU"/>
              </w:rPr>
              <w:t xml:space="preserve">9) уменьшение в соответствии с частями 7 и 7.1 статьи 96 </w:t>
            </w:r>
            <w:r w:rsidRPr="00C1798B">
              <w:rPr>
                <w:rFonts w:ascii="Times New Roman" w:eastAsia="Times New Roman" w:hAnsi="Times New Roman" w:cs="Times New Roman"/>
                <w:sz w:val="24"/>
                <w:szCs w:val="24"/>
                <w:lang w:val="ru-RU" w:eastAsia="ru-RU"/>
              </w:rPr>
              <w:t xml:space="preserve">Федерального закона № 44-ФЗ </w:t>
            </w:r>
            <w:r w:rsidRPr="00C1798B">
              <w:rPr>
                <w:rFonts w:ascii="Times New Roman" w:eastAsia="Calibri" w:hAnsi="Times New Roman" w:cs="Times New Roman"/>
                <w:sz w:val="24"/>
                <w:szCs w:val="24"/>
                <w:lang w:val="ru-RU"/>
              </w:rPr>
              <w:t>размера обеспечения исполнения</w:t>
            </w:r>
            <w:r w:rsidRPr="00B5467D">
              <w:rPr>
                <w:rFonts w:ascii="Times New Roman" w:eastAsia="Calibri" w:hAnsi="Times New Roman" w:cs="Times New Roman"/>
                <w:sz w:val="24"/>
                <w:szCs w:val="24"/>
                <w:lang w:val="ru-RU"/>
              </w:rPr>
              <w:t xml:space="preserve">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частью 7.2 статьи 96 </w:t>
            </w:r>
            <w:r w:rsidRPr="00B5467D">
              <w:rPr>
                <w:rFonts w:ascii="Times New Roman" w:eastAsia="Times New Roman" w:hAnsi="Times New Roman" w:cs="Times New Roman"/>
                <w:sz w:val="24"/>
                <w:szCs w:val="24"/>
                <w:lang w:val="ru-RU" w:eastAsia="ru-RU"/>
              </w:rPr>
              <w:t xml:space="preserve">Федерального закона </w:t>
            </w:r>
            <w:r>
              <w:rPr>
                <w:rFonts w:ascii="Times New Roman" w:eastAsia="Times New Roman" w:hAnsi="Times New Roman" w:cs="Times New Roman"/>
                <w:sz w:val="24"/>
                <w:szCs w:val="24"/>
                <w:lang w:val="ru-RU" w:eastAsia="ru-RU"/>
              </w:rPr>
              <w:t xml:space="preserve">№ 44-ФЗ </w:t>
            </w:r>
            <w:r w:rsidRPr="00B5467D">
              <w:rPr>
                <w:rFonts w:ascii="Times New Roman" w:eastAsia="Calibri" w:hAnsi="Times New Roman" w:cs="Times New Roman"/>
                <w:sz w:val="24"/>
                <w:szCs w:val="24"/>
                <w:lang w:val="ru-RU"/>
              </w:rPr>
              <w:t xml:space="preserve">информации в соответствующий реестр контрактов, предусмотренный статьей 103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Pr>
                <w:rFonts w:ascii="Times New Roman" w:eastAsia="Times New Roman" w:hAnsi="Times New Roman" w:cs="Times New Roman"/>
                <w:sz w:val="24"/>
                <w:szCs w:val="24"/>
                <w:lang w:val="ru-RU" w:eastAsia="ru-RU"/>
              </w:rPr>
              <w:br/>
              <w:t>№ 44-ФЗ</w:t>
            </w:r>
          </w:p>
        </w:tc>
      </w:tr>
      <w:tr w:rsidR="00D75D24" w:rsidRPr="00A618C4" w:rsidTr="00A961EB">
        <w:trPr>
          <w:trHeight w:val="338"/>
        </w:trPr>
        <w:tc>
          <w:tcPr>
            <w:tcW w:w="568" w:type="dxa"/>
            <w:tcBorders>
              <w:top w:val="single" w:sz="6" w:space="0" w:color="000000"/>
              <w:left w:val="single" w:sz="6" w:space="0" w:color="000000"/>
              <w:bottom w:val="single" w:sz="6" w:space="0" w:color="000000"/>
              <w:right w:val="single" w:sz="6" w:space="0" w:color="000000"/>
            </w:tcBorders>
          </w:tcPr>
          <w:p w:rsidR="00D75D24" w:rsidRPr="00C7479C" w:rsidRDefault="00D75D24" w:rsidP="00454B98">
            <w:pPr>
              <w:pStyle w:val="af6"/>
              <w:numPr>
                <w:ilvl w:val="0"/>
                <w:numId w:val="24"/>
              </w:numPr>
              <w:tabs>
                <w:tab w:val="left" w:pos="284"/>
              </w:tabs>
              <w:autoSpaceDE w:val="0"/>
              <w:autoSpaceDN w:val="0"/>
              <w:adjustRightInd w:val="0"/>
              <w:spacing w:after="0"/>
              <w:ind w:hanging="644"/>
              <w:jc w:val="center"/>
            </w:pPr>
          </w:p>
        </w:tc>
        <w:tc>
          <w:tcPr>
            <w:tcW w:w="38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75D24" w:rsidRPr="00BD4C45" w:rsidRDefault="00D75D24" w:rsidP="00D75D24">
            <w:pPr>
              <w:autoSpaceDE w:val="0"/>
              <w:autoSpaceDN w:val="0"/>
              <w:adjustRightInd w:val="0"/>
              <w:spacing w:before="0" w:beforeAutospacing="0" w:after="0" w:afterAutospacing="0"/>
              <w:jc w:val="both"/>
              <w:rPr>
                <w:rFonts w:ascii="Times New Roman" w:hAnsi="Times New Roman" w:cs="Times New Roman"/>
                <w:sz w:val="24"/>
                <w:szCs w:val="24"/>
                <w:lang w:val="ru-RU"/>
              </w:rPr>
            </w:pPr>
            <w:r w:rsidRPr="00BD4C45">
              <w:rPr>
                <w:rFonts w:ascii="Times New Roman" w:hAnsi="Times New Roman" w:cs="Times New Roman"/>
                <w:sz w:val="24"/>
                <w:szCs w:val="24"/>
                <w:lang w:val="ru-RU"/>
              </w:rPr>
              <w:t>Размер обеспечения гарантийных обязательств, порядок предоставления такого обеспечения, требования к такому обеспечению</w:t>
            </w:r>
            <w:r w:rsidR="009A2AC1">
              <w:rPr>
                <w:rFonts w:ascii="Times New Roman" w:hAnsi="Times New Roman" w:cs="Times New Roman"/>
                <w:sz w:val="24"/>
                <w:szCs w:val="24"/>
                <w:lang w:val="ru-RU"/>
              </w:rPr>
              <w:t>.</w:t>
            </w:r>
            <w:r w:rsidRPr="00BD4C45">
              <w:rPr>
                <w:rFonts w:ascii="Times New Roman" w:hAnsi="Times New Roman" w:cs="Times New Roman"/>
                <w:sz w:val="24"/>
                <w:szCs w:val="24"/>
                <w:lang w:val="ru-RU"/>
              </w:rPr>
              <w:t xml:space="preserve"> </w:t>
            </w:r>
          </w:p>
        </w:tc>
        <w:tc>
          <w:tcPr>
            <w:tcW w:w="5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F05BA" w:rsidRPr="009A4ACF" w:rsidRDefault="000F05BA" w:rsidP="00455ACB">
            <w:pPr>
              <w:widowControl w:val="0"/>
              <w:autoSpaceDE w:val="0"/>
              <w:autoSpaceDN w:val="0"/>
              <w:spacing w:before="0" w:beforeAutospacing="0" w:after="0" w:afterAutospacing="0"/>
              <w:jc w:val="both"/>
              <w:rPr>
                <w:rFonts w:ascii="Times New Roman" w:eastAsia="Times New Roman" w:hAnsi="Times New Roman" w:cs="Times New Roman"/>
                <w:i/>
                <w:sz w:val="24"/>
                <w:szCs w:val="24"/>
                <w:lang w:val="ru-RU" w:eastAsia="ru-RU"/>
              </w:rPr>
            </w:pPr>
            <w:r w:rsidRPr="009A4ACF">
              <w:rPr>
                <w:rFonts w:ascii="Times New Roman" w:eastAsia="Times New Roman" w:hAnsi="Times New Roman" w:cs="Times New Roman"/>
                <w:i/>
                <w:sz w:val="24"/>
                <w:szCs w:val="24"/>
                <w:lang w:val="ru-RU" w:eastAsia="ru-RU"/>
              </w:rPr>
              <w:t>Требование не установлено</w:t>
            </w:r>
          </w:p>
          <w:p w:rsidR="000F05BA" w:rsidRDefault="000F05BA" w:rsidP="00455ACB">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p>
          <w:p w:rsidR="000F05BA" w:rsidRDefault="000F05BA" w:rsidP="00455ACB">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p>
          <w:p w:rsidR="0081204E" w:rsidRPr="00C925DF" w:rsidRDefault="0081204E" w:rsidP="00D907BA">
            <w:pPr>
              <w:widowControl w:val="0"/>
              <w:autoSpaceDE w:val="0"/>
              <w:autoSpaceDN w:val="0"/>
              <w:spacing w:before="0" w:beforeAutospacing="0" w:after="0" w:afterAutospacing="0"/>
              <w:jc w:val="both"/>
              <w:rPr>
                <w:rFonts w:ascii="Times New Roman" w:hAnsi="Times New Roman" w:cs="Times New Roman"/>
                <w:sz w:val="24"/>
                <w:szCs w:val="24"/>
                <w:lang w:val="ru-RU" w:eastAsia="ru-RU"/>
              </w:rPr>
            </w:pPr>
          </w:p>
        </w:tc>
      </w:tr>
    </w:tbl>
    <w:p w:rsidR="00F93993" w:rsidRDefault="00F93993" w:rsidP="00006D6B">
      <w:pPr>
        <w:pStyle w:val="formattext"/>
        <w:shd w:val="clear" w:color="auto" w:fill="FFFFFF"/>
        <w:spacing w:before="0" w:beforeAutospacing="0" w:after="0" w:afterAutospacing="0"/>
        <w:jc w:val="both"/>
        <w:textAlignment w:val="baseline"/>
      </w:pPr>
    </w:p>
    <w:sectPr w:rsidR="00F93993" w:rsidSect="00AD7619">
      <w:footerReference w:type="even" r:id="rId8"/>
      <w:footerReference w:type="default" r:id="rId9"/>
      <w:headerReference w:type="first" r:id="rId10"/>
      <w:pgSz w:w="11900" w:h="16820"/>
      <w:pgMar w:top="907" w:right="737" w:bottom="907" w:left="1134" w:header="0" w:footer="0" w:gutter="0"/>
      <w:cols w:space="6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3B5C" w:rsidRDefault="00953B5C" w:rsidP="00EE65A5">
      <w:pPr>
        <w:spacing w:before="0" w:after="0"/>
      </w:pPr>
      <w:r>
        <w:separator/>
      </w:r>
    </w:p>
  </w:endnote>
  <w:endnote w:type="continuationSeparator" w:id="0">
    <w:p w:rsidR="00953B5C" w:rsidRDefault="00953B5C" w:rsidP="00EE65A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onsultant">
    <w:altName w:val="Courier New"/>
    <w:panose1 w:val="00000000000000000000"/>
    <w:charset w:val="CC"/>
    <w:family w:val="modern"/>
    <w:notTrueType/>
    <w:pitch w:val="fixed"/>
    <w:sig w:usb0="00000203"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959" w:rsidRDefault="00866959">
    <w:pPr>
      <w:pStyle w:val="ac"/>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end"/>
    </w:r>
  </w:p>
  <w:p w:rsidR="00866959" w:rsidRDefault="00866959">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64D2" w:rsidRDefault="007664D2" w:rsidP="007664D2">
    <w:pPr>
      <w:pStyle w:val="ac"/>
      <w:tabs>
        <w:tab w:val="center" w:pos="5014"/>
        <w:tab w:val="left" w:pos="5892"/>
      </w:tabs>
    </w:pPr>
    <w:r>
      <w:tab/>
    </w:r>
    <w:r>
      <w:tab/>
    </w:r>
    <w:sdt>
      <w:sdtPr>
        <w:id w:val="-1319574579"/>
        <w:docPartObj>
          <w:docPartGallery w:val="Page Numbers (Bottom of Page)"/>
          <w:docPartUnique/>
        </w:docPartObj>
      </w:sdtPr>
      <w:sdtEndPr/>
      <w:sdtContent>
        <w:r>
          <w:fldChar w:fldCharType="begin"/>
        </w:r>
        <w:r>
          <w:instrText>PAGE   \* MERGEFORMAT</w:instrText>
        </w:r>
        <w:r>
          <w:fldChar w:fldCharType="separate"/>
        </w:r>
        <w:r w:rsidR="001D0830" w:rsidRPr="001D0830">
          <w:rPr>
            <w:noProof/>
            <w:lang w:val="ru-RU"/>
          </w:rPr>
          <w:t>10</w:t>
        </w:r>
        <w:r>
          <w:fldChar w:fldCharType="end"/>
        </w:r>
      </w:sdtContent>
    </w:sdt>
    <w:r>
      <w:tab/>
    </w:r>
  </w:p>
  <w:p w:rsidR="00866959" w:rsidRDefault="00866959">
    <w:pPr>
      <w:pStyle w:val="a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3B5C" w:rsidRDefault="00953B5C" w:rsidP="00EE65A5">
      <w:pPr>
        <w:spacing w:before="0" w:after="0"/>
      </w:pPr>
      <w:r>
        <w:separator/>
      </w:r>
    </w:p>
  </w:footnote>
  <w:footnote w:type="continuationSeparator" w:id="0">
    <w:p w:rsidR="00953B5C" w:rsidRDefault="00953B5C" w:rsidP="00EE65A5">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959" w:rsidRDefault="00866959">
    <w:pPr>
      <w:pStyle w:val="aa"/>
      <w:tabs>
        <w:tab w:val="right" w:pos="949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18"/>
    <w:multiLevelType w:val="multilevel"/>
    <w:tmpl w:val="73E6AD28"/>
    <w:name w:val="WW8Num24"/>
    <w:lvl w:ilvl="0">
      <w:start w:val="5"/>
      <w:numFmt w:val="decimal"/>
      <w:lvlText w:val="%1."/>
      <w:lvlJc w:val="left"/>
      <w:pPr>
        <w:tabs>
          <w:tab w:val="num" w:pos="360"/>
        </w:tabs>
        <w:ind w:left="360" w:hanging="360"/>
      </w:pPr>
      <w:rPr>
        <w:rFonts w:cs="Times New Roman"/>
      </w:rPr>
    </w:lvl>
    <w:lvl w:ilvl="1">
      <w:start w:val="1"/>
      <w:numFmt w:val="decimal"/>
      <w:lvlText w:val="%1.%2."/>
      <w:lvlJc w:val="left"/>
      <w:pPr>
        <w:tabs>
          <w:tab w:val="num" w:pos="3905"/>
        </w:tabs>
        <w:ind w:left="3905" w:hanging="360"/>
      </w:pPr>
      <w:rPr>
        <w:rFonts w:cs="Times New Roman"/>
        <w:b w:val="0"/>
      </w:rPr>
    </w:lvl>
    <w:lvl w:ilvl="2">
      <w:start w:val="1"/>
      <w:numFmt w:val="decimal"/>
      <w:lvlText w:val="%1.%2.%3."/>
      <w:lvlJc w:val="left"/>
      <w:pPr>
        <w:tabs>
          <w:tab w:val="num" w:pos="1571"/>
        </w:tabs>
        <w:ind w:left="1571" w:hanging="720"/>
      </w:pPr>
      <w:rPr>
        <w:rFonts w:cs="Times New Roman"/>
        <w:color w:val="auto"/>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nsid w:val="00000019"/>
    <w:multiLevelType w:val="multilevel"/>
    <w:tmpl w:val="BF887FB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142"/>
        </w:tabs>
        <w:ind w:left="1142" w:hanging="432"/>
      </w:pPr>
      <w:rPr>
        <w:rFonts w:cs="Times New Roman"/>
        <w:i w:val="0"/>
      </w:rPr>
    </w:lvl>
    <w:lvl w:ilvl="2">
      <w:start w:val="1"/>
      <w:numFmt w:val="decimal"/>
      <w:lvlText w:val="%1.%2.%3."/>
      <w:lvlJc w:val="left"/>
      <w:pPr>
        <w:tabs>
          <w:tab w:val="num" w:pos="504"/>
        </w:tabs>
        <w:ind w:left="504" w:hanging="504"/>
      </w:pPr>
      <w:rPr>
        <w:rFonts w:cs="Times New Roman"/>
        <w:b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
    <w:nsid w:val="1DFB5308"/>
    <w:multiLevelType w:val="multilevel"/>
    <w:tmpl w:val="0D061FD2"/>
    <w:name w:val="WW8Num252"/>
    <w:lvl w:ilvl="0">
      <w:start w:val="3"/>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792"/>
        </w:tabs>
        <w:ind w:left="792" w:hanging="432"/>
      </w:pPr>
      <w:rPr>
        <w:rFonts w:cs="Times New Roman" w:hint="default"/>
        <w:i w:val="0"/>
      </w:rPr>
    </w:lvl>
    <w:lvl w:ilvl="2">
      <w:start w:val="1"/>
      <w:numFmt w:val="decimal"/>
      <w:lvlText w:val="%1.%2.%3."/>
      <w:lvlJc w:val="left"/>
      <w:pPr>
        <w:tabs>
          <w:tab w:val="num" w:pos="1224"/>
        </w:tabs>
        <w:ind w:left="1224" w:hanging="504"/>
      </w:pPr>
      <w:rPr>
        <w:rFonts w:cs="Times New Roman" w:hint="default"/>
        <w:b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3">
    <w:nsid w:val="22C93016"/>
    <w:multiLevelType w:val="multilevel"/>
    <w:tmpl w:val="FC28351A"/>
    <w:lvl w:ilvl="0">
      <w:start w:val="3"/>
      <w:numFmt w:val="decimal"/>
      <w:lvlText w:val="%1."/>
      <w:lvlJc w:val="left"/>
      <w:pPr>
        <w:ind w:left="540" w:hanging="540"/>
      </w:pPr>
      <w:rPr>
        <w:rFonts w:eastAsia="Times New Roman" w:cs="Times New Roman" w:hint="default"/>
        <w:color w:val="000000"/>
      </w:rPr>
    </w:lvl>
    <w:lvl w:ilvl="1">
      <w:start w:val="3"/>
      <w:numFmt w:val="decimal"/>
      <w:lvlText w:val="%1.%2."/>
      <w:lvlJc w:val="left"/>
      <w:pPr>
        <w:ind w:left="900" w:hanging="540"/>
      </w:pPr>
      <w:rPr>
        <w:rFonts w:eastAsia="Times New Roman" w:cs="Times New Roman" w:hint="default"/>
        <w:color w:val="000000"/>
      </w:rPr>
    </w:lvl>
    <w:lvl w:ilvl="2">
      <w:start w:val="1"/>
      <w:numFmt w:val="decimal"/>
      <w:lvlText w:val="%1.%2.%3."/>
      <w:lvlJc w:val="left"/>
      <w:pPr>
        <w:ind w:left="1440" w:hanging="720"/>
      </w:pPr>
      <w:rPr>
        <w:rFonts w:eastAsia="Times New Roman" w:cs="Times New Roman" w:hint="default"/>
        <w:color w:val="000000"/>
      </w:rPr>
    </w:lvl>
    <w:lvl w:ilvl="3">
      <w:start w:val="1"/>
      <w:numFmt w:val="decimal"/>
      <w:lvlText w:val="%1.%2.%3.%4."/>
      <w:lvlJc w:val="left"/>
      <w:pPr>
        <w:ind w:left="1800" w:hanging="720"/>
      </w:pPr>
      <w:rPr>
        <w:rFonts w:eastAsia="Times New Roman" w:cs="Times New Roman" w:hint="default"/>
        <w:color w:val="000000"/>
      </w:rPr>
    </w:lvl>
    <w:lvl w:ilvl="4">
      <w:start w:val="1"/>
      <w:numFmt w:val="decimal"/>
      <w:lvlText w:val="%1.%2.%3.%4.%5."/>
      <w:lvlJc w:val="left"/>
      <w:pPr>
        <w:ind w:left="2520" w:hanging="1080"/>
      </w:pPr>
      <w:rPr>
        <w:rFonts w:eastAsia="Times New Roman" w:cs="Times New Roman" w:hint="default"/>
        <w:color w:val="000000"/>
      </w:rPr>
    </w:lvl>
    <w:lvl w:ilvl="5">
      <w:start w:val="1"/>
      <w:numFmt w:val="decimal"/>
      <w:lvlText w:val="%1.%2.%3.%4.%5.%6."/>
      <w:lvlJc w:val="left"/>
      <w:pPr>
        <w:ind w:left="2880" w:hanging="1080"/>
      </w:pPr>
      <w:rPr>
        <w:rFonts w:eastAsia="Times New Roman" w:cs="Times New Roman" w:hint="default"/>
        <w:color w:val="000000"/>
      </w:rPr>
    </w:lvl>
    <w:lvl w:ilvl="6">
      <w:start w:val="1"/>
      <w:numFmt w:val="decimal"/>
      <w:lvlText w:val="%1.%2.%3.%4.%5.%6.%7."/>
      <w:lvlJc w:val="left"/>
      <w:pPr>
        <w:ind w:left="3600" w:hanging="1440"/>
      </w:pPr>
      <w:rPr>
        <w:rFonts w:eastAsia="Times New Roman" w:cs="Times New Roman" w:hint="default"/>
        <w:color w:val="000000"/>
      </w:rPr>
    </w:lvl>
    <w:lvl w:ilvl="7">
      <w:start w:val="1"/>
      <w:numFmt w:val="decimal"/>
      <w:lvlText w:val="%1.%2.%3.%4.%5.%6.%7.%8."/>
      <w:lvlJc w:val="left"/>
      <w:pPr>
        <w:ind w:left="3960" w:hanging="1440"/>
      </w:pPr>
      <w:rPr>
        <w:rFonts w:eastAsia="Times New Roman" w:cs="Times New Roman" w:hint="default"/>
        <w:color w:val="000000"/>
      </w:rPr>
    </w:lvl>
    <w:lvl w:ilvl="8">
      <w:start w:val="1"/>
      <w:numFmt w:val="decimal"/>
      <w:lvlText w:val="%1.%2.%3.%4.%5.%6.%7.%8.%9."/>
      <w:lvlJc w:val="left"/>
      <w:pPr>
        <w:ind w:left="4680" w:hanging="1800"/>
      </w:pPr>
      <w:rPr>
        <w:rFonts w:eastAsia="Times New Roman" w:cs="Times New Roman" w:hint="default"/>
        <w:color w:val="000000"/>
      </w:rPr>
    </w:lvl>
  </w:abstractNum>
  <w:abstractNum w:abstractNumId="4">
    <w:nsid w:val="29986F0A"/>
    <w:multiLevelType w:val="hybridMultilevel"/>
    <w:tmpl w:val="BCB4C66E"/>
    <w:lvl w:ilvl="0" w:tplc="0419000F">
      <w:start w:val="1"/>
      <w:numFmt w:val="decimal"/>
      <w:lvlText w:val="%1."/>
      <w:lvlJc w:val="left"/>
      <w:pPr>
        <w:ind w:left="92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B70122D"/>
    <w:multiLevelType w:val="hybridMultilevel"/>
    <w:tmpl w:val="E452AF30"/>
    <w:lvl w:ilvl="0" w:tplc="04190005">
      <w:start w:val="1"/>
      <w:numFmt w:val="bullet"/>
      <w:lvlText w:val=""/>
      <w:lvlJc w:val="left"/>
      <w:rPr>
        <w:rFonts w:ascii="Wingdings" w:hAnsi="Wingdings" w:hint="default"/>
        <w:color w:val="auto"/>
        <w:sz w:val="24"/>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6">
    <w:nsid w:val="301D1109"/>
    <w:multiLevelType w:val="hybridMultilevel"/>
    <w:tmpl w:val="8332AC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363C4B26"/>
    <w:multiLevelType w:val="hybridMultilevel"/>
    <w:tmpl w:val="4F0E31C4"/>
    <w:lvl w:ilvl="0" w:tplc="EBA0192A">
      <w:start w:val="1"/>
      <w:numFmt w:val="bullet"/>
      <w:lvlText w:val="-"/>
      <w:lvlJc w:val="left"/>
      <w:pPr>
        <w:ind w:left="1260" w:hanging="360"/>
      </w:pPr>
      <w:rPr>
        <w:rFonts w:ascii="Symbol" w:hAnsi="Symbol" w:hint="default"/>
        <w:color w:val="auto"/>
        <w:sz w:val="24"/>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nsid w:val="3B101F4D"/>
    <w:multiLevelType w:val="hybridMultilevel"/>
    <w:tmpl w:val="7AEAC182"/>
    <w:lvl w:ilvl="0" w:tplc="8D9C42DA">
      <w:start w:val="1"/>
      <w:numFmt w:val="bullet"/>
      <w:lvlText w:val=""/>
      <w:lvlJc w:val="left"/>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
    <w:nsid w:val="43FD72C1"/>
    <w:multiLevelType w:val="hybridMultilevel"/>
    <w:tmpl w:val="AF803822"/>
    <w:lvl w:ilvl="0" w:tplc="0F18677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486C2420"/>
    <w:multiLevelType w:val="hybridMultilevel"/>
    <w:tmpl w:val="1D2A2908"/>
    <w:lvl w:ilvl="0" w:tplc="C8EA58C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3996890"/>
    <w:multiLevelType w:val="hybridMultilevel"/>
    <w:tmpl w:val="4F8ABFD4"/>
    <w:lvl w:ilvl="0" w:tplc="0F18677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547A25AE"/>
    <w:multiLevelType w:val="multilevel"/>
    <w:tmpl w:val="1714A100"/>
    <w:lvl w:ilvl="0">
      <w:start w:val="1"/>
      <w:numFmt w:val="none"/>
      <w:lvlText w:val="5."/>
      <w:lvlJc w:val="left"/>
      <w:pPr>
        <w:tabs>
          <w:tab w:val="num" w:pos="360"/>
        </w:tabs>
        <w:ind w:left="360" w:hanging="360"/>
      </w:pPr>
      <w:rPr>
        <w:rFonts w:cs="Times New Roman" w:hint="default"/>
      </w:rPr>
    </w:lvl>
    <w:lvl w:ilvl="1">
      <w:start w:val="1"/>
      <w:numFmt w:val="decimal"/>
      <w:lvlText w:val="4.%2."/>
      <w:lvlJc w:val="left"/>
      <w:pPr>
        <w:tabs>
          <w:tab w:val="num" w:pos="360"/>
        </w:tabs>
        <w:ind w:left="360" w:hanging="360"/>
      </w:pPr>
      <w:rPr>
        <w:rFonts w:cs="Times New Roman" w:hint="default"/>
        <w:i w:val="0"/>
      </w:rPr>
    </w:lvl>
    <w:lvl w:ilvl="2">
      <w:start w:val="1"/>
      <w:numFmt w:val="decimal"/>
      <w:lvlText w:val="4.%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3">
    <w:nsid w:val="5BFA4774"/>
    <w:multiLevelType w:val="hybridMultilevel"/>
    <w:tmpl w:val="5B4CCA66"/>
    <w:lvl w:ilvl="0" w:tplc="4D88DF3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62B17845"/>
    <w:multiLevelType w:val="hybridMultilevel"/>
    <w:tmpl w:val="C6B4791A"/>
    <w:lvl w:ilvl="0" w:tplc="4CEEA88A">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4C062E5"/>
    <w:multiLevelType w:val="hybridMultilevel"/>
    <w:tmpl w:val="55E46CB2"/>
    <w:lvl w:ilvl="0" w:tplc="56765D64">
      <w:start w:val="1"/>
      <w:numFmt w:val="decimal"/>
      <w:lvlText w:val="%1."/>
      <w:lvlJc w:val="left"/>
      <w:pPr>
        <w:ind w:left="644"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66145CA"/>
    <w:multiLevelType w:val="multilevel"/>
    <w:tmpl w:val="3CC6D5AE"/>
    <w:lvl w:ilvl="0">
      <w:start w:val="2"/>
      <w:numFmt w:val="decimal"/>
      <w:lvlText w:val="%1."/>
      <w:lvlJc w:val="left"/>
      <w:pPr>
        <w:ind w:left="360" w:hanging="360"/>
      </w:pPr>
      <w:rPr>
        <w:rFonts w:hint="default"/>
        <w:b/>
      </w:rPr>
    </w:lvl>
    <w:lvl w:ilvl="1">
      <w:start w:val="1"/>
      <w:numFmt w:val="decimal"/>
      <w:lvlText w:val="%1.%2."/>
      <w:lvlJc w:val="left"/>
      <w:pPr>
        <w:ind w:left="900" w:hanging="360"/>
      </w:pPr>
      <w:rPr>
        <w:rFonts w:hint="default"/>
        <w:b/>
      </w:rPr>
    </w:lvl>
    <w:lvl w:ilvl="2">
      <w:start w:val="1"/>
      <w:numFmt w:val="decimal"/>
      <w:lvlText w:val="%1.%2.%3."/>
      <w:lvlJc w:val="left"/>
      <w:pPr>
        <w:ind w:left="1800" w:hanging="720"/>
      </w:pPr>
      <w:rPr>
        <w:rFonts w:hint="default"/>
        <w:b/>
      </w:rPr>
    </w:lvl>
    <w:lvl w:ilvl="3">
      <w:start w:val="1"/>
      <w:numFmt w:val="decimal"/>
      <w:lvlText w:val="%1.%2.%3.%4."/>
      <w:lvlJc w:val="left"/>
      <w:pPr>
        <w:ind w:left="2340" w:hanging="720"/>
      </w:pPr>
      <w:rPr>
        <w:rFonts w:hint="default"/>
        <w:b/>
      </w:rPr>
    </w:lvl>
    <w:lvl w:ilvl="4">
      <w:start w:val="1"/>
      <w:numFmt w:val="decimal"/>
      <w:lvlText w:val="%1.%2.%3.%4.%5."/>
      <w:lvlJc w:val="left"/>
      <w:pPr>
        <w:ind w:left="3240" w:hanging="1080"/>
      </w:pPr>
      <w:rPr>
        <w:rFonts w:hint="default"/>
        <w:b/>
      </w:rPr>
    </w:lvl>
    <w:lvl w:ilvl="5">
      <w:start w:val="1"/>
      <w:numFmt w:val="decimal"/>
      <w:lvlText w:val="%1.%2.%3.%4.%5.%6."/>
      <w:lvlJc w:val="left"/>
      <w:pPr>
        <w:ind w:left="3780" w:hanging="1080"/>
      </w:pPr>
      <w:rPr>
        <w:rFonts w:hint="default"/>
        <w:b/>
      </w:rPr>
    </w:lvl>
    <w:lvl w:ilvl="6">
      <w:start w:val="1"/>
      <w:numFmt w:val="decimal"/>
      <w:lvlText w:val="%1.%2.%3.%4.%5.%6.%7."/>
      <w:lvlJc w:val="left"/>
      <w:pPr>
        <w:ind w:left="4680" w:hanging="1440"/>
      </w:pPr>
      <w:rPr>
        <w:rFonts w:hint="default"/>
        <w:b/>
      </w:rPr>
    </w:lvl>
    <w:lvl w:ilvl="7">
      <w:start w:val="1"/>
      <w:numFmt w:val="decimal"/>
      <w:lvlText w:val="%1.%2.%3.%4.%5.%6.%7.%8."/>
      <w:lvlJc w:val="left"/>
      <w:pPr>
        <w:ind w:left="5220" w:hanging="1440"/>
      </w:pPr>
      <w:rPr>
        <w:rFonts w:hint="default"/>
        <w:b/>
      </w:rPr>
    </w:lvl>
    <w:lvl w:ilvl="8">
      <w:start w:val="1"/>
      <w:numFmt w:val="decimal"/>
      <w:lvlText w:val="%1.%2.%3.%4.%5.%6.%7.%8.%9."/>
      <w:lvlJc w:val="left"/>
      <w:pPr>
        <w:ind w:left="6120" w:hanging="1800"/>
      </w:pPr>
      <w:rPr>
        <w:rFonts w:hint="default"/>
        <w:b/>
      </w:rPr>
    </w:lvl>
  </w:abstractNum>
  <w:abstractNum w:abstractNumId="17">
    <w:nsid w:val="77346847"/>
    <w:multiLevelType w:val="hybridMultilevel"/>
    <w:tmpl w:val="6EA67A2A"/>
    <w:lvl w:ilvl="0" w:tplc="EBA0192A">
      <w:start w:val="1"/>
      <w:numFmt w:val="bullet"/>
      <w:lvlText w:val="-"/>
      <w:lvlJc w:val="left"/>
      <w:pPr>
        <w:ind w:left="1429" w:hanging="360"/>
      </w:pPr>
      <w:rPr>
        <w:rFonts w:ascii="Symbol" w:hAnsi="Symbol" w:hint="default"/>
        <w:color w:val="auto"/>
        <w:sz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77942A3C"/>
    <w:multiLevelType w:val="multilevel"/>
    <w:tmpl w:val="13ECC1D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i w:val="0"/>
      </w:rPr>
    </w:lvl>
    <w:lvl w:ilvl="2">
      <w:start w:val="1"/>
      <w:numFmt w:val="bullet"/>
      <w:lvlText w:val=""/>
      <w:lvlJc w:val="left"/>
      <w:pPr>
        <w:tabs>
          <w:tab w:val="num" w:pos="1224"/>
        </w:tabs>
        <w:ind w:left="1224" w:hanging="504"/>
      </w:pPr>
      <w:rPr>
        <w:rFonts w:ascii="Symbol" w:hAnsi="Symbol" w:hint="default"/>
        <w:b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9">
    <w:nsid w:val="7DAB4B54"/>
    <w:multiLevelType w:val="multilevel"/>
    <w:tmpl w:val="1714A100"/>
    <w:name w:val="WW8Num2522"/>
    <w:lvl w:ilvl="0">
      <w:start w:val="1"/>
      <w:numFmt w:val="none"/>
      <w:lvlText w:val="5."/>
      <w:lvlJc w:val="left"/>
      <w:pPr>
        <w:tabs>
          <w:tab w:val="num" w:pos="360"/>
        </w:tabs>
        <w:ind w:left="360" w:hanging="360"/>
      </w:pPr>
      <w:rPr>
        <w:rFonts w:cs="Times New Roman" w:hint="default"/>
      </w:rPr>
    </w:lvl>
    <w:lvl w:ilvl="1">
      <w:start w:val="1"/>
      <w:numFmt w:val="decimal"/>
      <w:lvlText w:val="4.%2."/>
      <w:lvlJc w:val="left"/>
      <w:pPr>
        <w:tabs>
          <w:tab w:val="num" w:pos="1353"/>
        </w:tabs>
        <w:ind w:left="1353" w:hanging="360"/>
      </w:pPr>
      <w:rPr>
        <w:rFonts w:cs="Times New Roman" w:hint="default"/>
        <w:i w:val="0"/>
      </w:rPr>
    </w:lvl>
    <w:lvl w:ilvl="2">
      <w:start w:val="1"/>
      <w:numFmt w:val="decimal"/>
      <w:lvlText w:val="4.%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7"/>
  </w:num>
  <w:num w:numId="4">
    <w:abstractNumId w:val="5"/>
  </w:num>
  <w:num w:numId="5">
    <w:abstractNumId w:val="8"/>
  </w:num>
  <w:num w:numId="6">
    <w:abstractNumId w:val="16"/>
  </w:num>
  <w:num w:numId="7">
    <w:abstractNumId w:val="14"/>
  </w:num>
  <w:num w:numId="8">
    <w:abstractNumId w:val="13"/>
  </w:num>
  <w:num w:numId="9">
    <w:abstractNumId w:val="10"/>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0"/>
  </w:num>
  <w:num w:numId="13">
    <w:abstractNumId w:val="1"/>
  </w:num>
  <w:num w:numId="14">
    <w:abstractNumId w:val="2"/>
  </w:num>
  <w:num w:numId="15">
    <w:abstractNumId w:val="19"/>
  </w:num>
  <w:num w:numId="16">
    <w:abstractNumId w:val="18"/>
  </w:num>
  <w:num w:numId="17">
    <w:abstractNumId w:val="3"/>
  </w:num>
  <w:num w:numId="18">
    <w:abstractNumId w:val="9"/>
  </w:num>
  <w:num w:numId="19">
    <w:abstractNumId w:val="11"/>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5CE"/>
    <w:rsid w:val="00002BEE"/>
    <w:rsid w:val="00004D69"/>
    <w:rsid w:val="00006D6B"/>
    <w:rsid w:val="00014AD5"/>
    <w:rsid w:val="00020372"/>
    <w:rsid w:val="00024972"/>
    <w:rsid w:val="00025BF5"/>
    <w:rsid w:val="00026604"/>
    <w:rsid w:val="000277CC"/>
    <w:rsid w:val="000349D3"/>
    <w:rsid w:val="000357A4"/>
    <w:rsid w:val="000448CD"/>
    <w:rsid w:val="000542EA"/>
    <w:rsid w:val="0005532C"/>
    <w:rsid w:val="00056A8E"/>
    <w:rsid w:val="000679F9"/>
    <w:rsid w:val="0007067C"/>
    <w:rsid w:val="00071F9C"/>
    <w:rsid w:val="0007653B"/>
    <w:rsid w:val="000A4260"/>
    <w:rsid w:val="000B1617"/>
    <w:rsid w:val="000B3756"/>
    <w:rsid w:val="000B4FDE"/>
    <w:rsid w:val="000C1211"/>
    <w:rsid w:val="000C171D"/>
    <w:rsid w:val="000C5A29"/>
    <w:rsid w:val="000D32DA"/>
    <w:rsid w:val="000D4017"/>
    <w:rsid w:val="000D7761"/>
    <w:rsid w:val="000E5535"/>
    <w:rsid w:val="000F05BA"/>
    <w:rsid w:val="000F2FB5"/>
    <w:rsid w:val="00107AE1"/>
    <w:rsid w:val="00113475"/>
    <w:rsid w:val="001138AC"/>
    <w:rsid w:val="0012162F"/>
    <w:rsid w:val="0012257E"/>
    <w:rsid w:val="001236E7"/>
    <w:rsid w:val="00124390"/>
    <w:rsid w:val="00130B18"/>
    <w:rsid w:val="00132A3F"/>
    <w:rsid w:val="00135337"/>
    <w:rsid w:val="00135A79"/>
    <w:rsid w:val="00140624"/>
    <w:rsid w:val="00140DF2"/>
    <w:rsid w:val="00143A53"/>
    <w:rsid w:val="0015193A"/>
    <w:rsid w:val="00162702"/>
    <w:rsid w:val="001708FA"/>
    <w:rsid w:val="0017232E"/>
    <w:rsid w:val="001737E3"/>
    <w:rsid w:val="001746E3"/>
    <w:rsid w:val="0017472E"/>
    <w:rsid w:val="00176F53"/>
    <w:rsid w:val="001776F0"/>
    <w:rsid w:val="00185D76"/>
    <w:rsid w:val="00191674"/>
    <w:rsid w:val="00194F1D"/>
    <w:rsid w:val="00196575"/>
    <w:rsid w:val="001A7091"/>
    <w:rsid w:val="001A7C37"/>
    <w:rsid w:val="001B226E"/>
    <w:rsid w:val="001B2C2A"/>
    <w:rsid w:val="001B4378"/>
    <w:rsid w:val="001D0830"/>
    <w:rsid w:val="001D0F77"/>
    <w:rsid w:val="001D1051"/>
    <w:rsid w:val="001D1F09"/>
    <w:rsid w:val="001D4DAC"/>
    <w:rsid w:val="001D7BF5"/>
    <w:rsid w:val="001E2F86"/>
    <w:rsid w:val="001E5459"/>
    <w:rsid w:val="001F13AB"/>
    <w:rsid w:val="001F21E4"/>
    <w:rsid w:val="001F38E2"/>
    <w:rsid w:val="0020042E"/>
    <w:rsid w:val="00200841"/>
    <w:rsid w:val="00202E08"/>
    <w:rsid w:val="00207639"/>
    <w:rsid w:val="00217613"/>
    <w:rsid w:val="00221B8A"/>
    <w:rsid w:val="0022427A"/>
    <w:rsid w:val="0023216C"/>
    <w:rsid w:val="00232362"/>
    <w:rsid w:val="00234AE4"/>
    <w:rsid w:val="002377F7"/>
    <w:rsid w:val="002406B9"/>
    <w:rsid w:val="00260991"/>
    <w:rsid w:val="00263425"/>
    <w:rsid w:val="00270DE4"/>
    <w:rsid w:val="0027273C"/>
    <w:rsid w:val="002777CF"/>
    <w:rsid w:val="00281130"/>
    <w:rsid w:val="00294921"/>
    <w:rsid w:val="002A002D"/>
    <w:rsid w:val="002A19DE"/>
    <w:rsid w:val="002A27C4"/>
    <w:rsid w:val="002B0123"/>
    <w:rsid w:val="002B3CA9"/>
    <w:rsid w:val="002B4D8A"/>
    <w:rsid w:val="002B56EE"/>
    <w:rsid w:val="002B7478"/>
    <w:rsid w:val="002C71A2"/>
    <w:rsid w:val="002C71C9"/>
    <w:rsid w:val="002C7227"/>
    <w:rsid w:val="002D33B1"/>
    <w:rsid w:val="002D3591"/>
    <w:rsid w:val="002D5DE5"/>
    <w:rsid w:val="002E43AF"/>
    <w:rsid w:val="002E7DE4"/>
    <w:rsid w:val="00301FE4"/>
    <w:rsid w:val="00304325"/>
    <w:rsid w:val="003059B0"/>
    <w:rsid w:val="00305CC3"/>
    <w:rsid w:val="003126DB"/>
    <w:rsid w:val="00312CFB"/>
    <w:rsid w:val="00316BDD"/>
    <w:rsid w:val="0032688D"/>
    <w:rsid w:val="00341767"/>
    <w:rsid w:val="00342C04"/>
    <w:rsid w:val="00350703"/>
    <w:rsid w:val="003514A0"/>
    <w:rsid w:val="00353319"/>
    <w:rsid w:val="00356BDE"/>
    <w:rsid w:val="0036004E"/>
    <w:rsid w:val="00361F75"/>
    <w:rsid w:val="00364DB1"/>
    <w:rsid w:val="003662A0"/>
    <w:rsid w:val="003707A4"/>
    <w:rsid w:val="00372498"/>
    <w:rsid w:val="00377685"/>
    <w:rsid w:val="00383E03"/>
    <w:rsid w:val="00391521"/>
    <w:rsid w:val="0039174F"/>
    <w:rsid w:val="0039491F"/>
    <w:rsid w:val="003A37CB"/>
    <w:rsid w:val="003A41F9"/>
    <w:rsid w:val="003B25B5"/>
    <w:rsid w:val="003B266F"/>
    <w:rsid w:val="003B3DA6"/>
    <w:rsid w:val="003B7DE8"/>
    <w:rsid w:val="003C1560"/>
    <w:rsid w:val="003D3811"/>
    <w:rsid w:val="003E025A"/>
    <w:rsid w:val="003E122A"/>
    <w:rsid w:val="003E54B6"/>
    <w:rsid w:val="003F107A"/>
    <w:rsid w:val="003F229F"/>
    <w:rsid w:val="003F4531"/>
    <w:rsid w:val="003F4CF8"/>
    <w:rsid w:val="00405E92"/>
    <w:rsid w:val="00412DE2"/>
    <w:rsid w:val="00414847"/>
    <w:rsid w:val="00437E70"/>
    <w:rsid w:val="00440561"/>
    <w:rsid w:val="00441E8D"/>
    <w:rsid w:val="004431B3"/>
    <w:rsid w:val="004469DB"/>
    <w:rsid w:val="004471D5"/>
    <w:rsid w:val="00454B98"/>
    <w:rsid w:val="00455ACB"/>
    <w:rsid w:val="00460E89"/>
    <w:rsid w:val="0046324A"/>
    <w:rsid w:val="0046606E"/>
    <w:rsid w:val="004741E7"/>
    <w:rsid w:val="004767D9"/>
    <w:rsid w:val="004779D8"/>
    <w:rsid w:val="00481DFA"/>
    <w:rsid w:val="004831D2"/>
    <w:rsid w:val="0049531A"/>
    <w:rsid w:val="00497BEE"/>
    <w:rsid w:val="004A12AE"/>
    <w:rsid w:val="004A64B5"/>
    <w:rsid w:val="004A69E4"/>
    <w:rsid w:val="004A7E90"/>
    <w:rsid w:val="004B0C1B"/>
    <w:rsid w:val="004C7844"/>
    <w:rsid w:val="004D14F4"/>
    <w:rsid w:val="004D5AA8"/>
    <w:rsid w:val="004E6F88"/>
    <w:rsid w:val="004E7838"/>
    <w:rsid w:val="004F28E0"/>
    <w:rsid w:val="004F4A5F"/>
    <w:rsid w:val="004F7E17"/>
    <w:rsid w:val="005020AB"/>
    <w:rsid w:val="00515235"/>
    <w:rsid w:val="005155F7"/>
    <w:rsid w:val="00517C25"/>
    <w:rsid w:val="0052172D"/>
    <w:rsid w:val="00522191"/>
    <w:rsid w:val="0052267E"/>
    <w:rsid w:val="00523D8B"/>
    <w:rsid w:val="00534004"/>
    <w:rsid w:val="00546F7C"/>
    <w:rsid w:val="005471A4"/>
    <w:rsid w:val="00553492"/>
    <w:rsid w:val="00554228"/>
    <w:rsid w:val="005562F0"/>
    <w:rsid w:val="00563A70"/>
    <w:rsid w:val="00564D59"/>
    <w:rsid w:val="00565B5D"/>
    <w:rsid w:val="00566C76"/>
    <w:rsid w:val="00573DD0"/>
    <w:rsid w:val="0057679A"/>
    <w:rsid w:val="0058232C"/>
    <w:rsid w:val="00583D6B"/>
    <w:rsid w:val="005979B6"/>
    <w:rsid w:val="005A05CE"/>
    <w:rsid w:val="005A4F0F"/>
    <w:rsid w:val="005B2377"/>
    <w:rsid w:val="005C2EDC"/>
    <w:rsid w:val="005D42C9"/>
    <w:rsid w:val="005D5831"/>
    <w:rsid w:val="005E5E3E"/>
    <w:rsid w:val="005E7F84"/>
    <w:rsid w:val="005F7BEA"/>
    <w:rsid w:val="00606449"/>
    <w:rsid w:val="006079ED"/>
    <w:rsid w:val="00617368"/>
    <w:rsid w:val="0063170B"/>
    <w:rsid w:val="0063173B"/>
    <w:rsid w:val="00642110"/>
    <w:rsid w:val="006446DD"/>
    <w:rsid w:val="006458E0"/>
    <w:rsid w:val="00653AF6"/>
    <w:rsid w:val="006543A4"/>
    <w:rsid w:val="00667076"/>
    <w:rsid w:val="00675329"/>
    <w:rsid w:val="006859CC"/>
    <w:rsid w:val="0069528D"/>
    <w:rsid w:val="006B6EDE"/>
    <w:rsid w:val="006C2CD0"/>
    <w:rsid w:val="006C320F"/>
    <w:rsid w:val="006C5AB3"/>
    <w:rsid w:val="006C72CF"/>
    <w:rsid w:val="006D355A"/>
    <w:rsid w:val="006D6FDF"/>
    <w:rsid w:val="006D735E"/>
    <w:rsid w:val="006E2637"/>
    <w:rsid w:val="006E5463"/>
    <w:rsid w:val="006F5A45"/>
    <w:rsid w:val="006F666B"/>
    <w:rsid w:val="007013FF"/>
    <w:rsid w:val="00705B0E"/>
    <w:rsid w:val="00705BDB"/>
    <w:rsid w:val="00705E47"/>
    <w:rsid w:val="007060BC"/>
    <w:rsid w:val="00706C3E"/>
    <w:rsid w:val="007106FD"/>
    <w:rsid w:val="0071181E"/>
    <w:rsid w:val="007209E8"/>
    <w:rsid w:val="0072201C"/>
    <w:rsid w:val="00722BC5"/>
    <w:rsid w:val="00730E18"/>
    <w:rsid w:val="007324F0"/>
    <w:rsid w:val="00733106"/>
    <w:rsid w:val="00734D28"/>
    <w:rsid w:val="00736FA4"/>
    <w:rsid w:val="007515E8"/>
    <w:rsid w:val="00752B8B"/>
    <w:rsid w:val="007535AB"/>
    <w:rsid w:val="00753CC0"/>
    <w:rsid w:val="00761FD5"/>
    <w:rsid w:val="00762CA3"/>
    <w:rsid w:val="00764C6C"/>
    <w:rsid w:val="007664D2"/>
    <w:rsid w:val="007677FC"/>
    <w:rsid w:val="00777CBF"/>
    <w:rsid w:val="007840A8"/>
    <w:rsid w:val="00785D3E"/>
    <w:rsid w:val="007906D8"/>
    <w:rsid w:val="00795CF5"/>
    <w:rsid w:val="00797D94"/>
    <w:rsid w:val="00797F54"/>
    <w:rsid w:val="007A54DB"/>
    <w:rsid w:val="007B2CC1"/>
    <w:rsid w:val="007B4125"/>
    <w:rsid w:val="007B5369"/>
    <w:rsid w:val="007B6794"/>
    <w:rsid w:val="007B6B9F"/>
    <w:rsid w:val="007C7C64"/>
    <w:rsid w:val="007D0FA3"/>
    <w:rsid w:val="007D23CD"/>
    <w:rsid w:val="007E5CDC"/>
    <w:rsid w:val="007E6EBB"/>
    <w:rsid w:val="008105C4"/>
    <w:rsid w:val="0081204E"/>
    <w:rsid w:val="0081267C"/>
    <w:rsid w:val="00815828"/>
    <w:rsid w:val="00816112"/>
    <w:rsid w:val="00826731"/>
    <w:rsid w:val="008324E6"/>
    <w:rsid w:val="008329CD"/>
    <w:rsid w:val="00837DC6"/>
    <w:rsid w:val="00840940"/>
    <w:rsid w:val="0084178C"/>
    <w:rsid w:val="00841B28"/>
    <w:rsid w:val="008446B1"/>
    <w:rsid w:val="008559EF"/>
    <w:rsid w:val="00863D5B"/>
    <w:rsid w:val="00866959"/>
    <w:rsid w:val="00867E31"/>
    <w:rsid w:val="008717A9"/>
    <w:rsid w:val="008733E8"/>
    <w:rsid w:val="00885320"/>
    <w:rsid w:val="00894EFC"/>
    <w:rsid w:val="0089592F"/>
    <w:rsid w:val="008A06C3"/>
    <w:rsid w:val="008A1ED3"/>
    <w:rsid w:val="008A6923"/>
    <w:rsid w:val="008B072C"/>
    <w:rsid w:val="008B0985"/>
    <w:rsid w:val="008B1B42"/>
    <w:rsid w:val="008B5132"/>
    <w:rsid w:val="008B5D1D"/>
    <w:rsid w:val="008C0BC6"/>
    <w:rsid w:val="008C24B6"/>
    <w:rsid w:val="008C67EE"/>
    <w:rsid w:val="008D3CE3"/>
    <w:rsid w:val="008E1666"/>
    <w:rsid w:val="008E6DFC"/>
    <w:rsid w:val="008F08EC"/>
    <w:rsid w:val="008F1926"/>
    <w:rsid w:val="00904A1B"/>
    <w:rsid w:val="00913210"/>
    <w:rsid w:val="009148F8"/>
    <w:rsid w:val="00915EB5"/>
    <w:rsid w:val="0091639C"/>
    <w:rsid w:val="009179A6"/>
    <w:rsid w:val="00917B34"/>
    <w:rsid w:val="00920B49"/>
    <w:rsid w:val="00921CF4"/>
    <w:rsid w:val="00922354"/>
    <w:rsid w:val="00923FCF"/>
    <w:rsid w:val="00930268"/>
    <w:rsid w:val="009319B1"/>
    <w:rsid w:val="00934C8A"/>
    <w:rsid w:val="0093642E"/>
    <w:rsid w:val="0094676F"/>
    <w:rsid w:val="009474B4"/>
    <w:rsid w:val="009516C1"/>
    <w:rsid w:val="00952025"/>
    <w:rsid w:val="00953B53"/>
    <w:rsid w:val="00953B5C"/>
    <w:rsid w:val="009566B5"/>
    <w:rsid w:val="00965303"/>
    <w:rsid w:val="00976F59"/>
    <w:rsid w:val="0098421F"/>
    <w:rsid w:val="0098671F"/>
    <w:rsid w:val="0099390B"/>
    <w:rsid w:val="009A1304"/>
    <w:rsid w:val="009A1515"/>
    <w:rsid w:val="009A2AC1"/>
    <w:rsid w:val="009A4ACF"/>
    <w:rsid w:val="009B551B"/>
    <w:rsid w:val="009B5EBE"/>
    <w:rsid w:val="009C1A62"/>
    <w:rsid w:val="009C23E1"/>
    <w:rsid w:val="009C2A1F"/>
    <w:rsid w:val="009C2D1C"/>
    <w:rsid w:val="009C455D"/>
    <w:rsid w:val="009D423C"/>
    <w:rsid w:val="009E15B7"/>
    <w:rsid w:val="009F0E12"/>
    <w:rsid w:val="009F1E68"/>
    <w:rsid w:val="009F4520"/>
    <w:rsid w:val="009F7A60"/>
    <w:rsid w:val="00A01FEF"/>
    <w:rsid w:val="00A0543F"/>
    <w:rsid w:val="00A141FD"/>
    <w:rsid w:val="00A2032D"/>
    <w:rsid w:val="00A267C8"/>
    <w:rsid w:val="00A403DB"/>
    <w:rsid w:val="00A44C62"/>
    <w:rsid w:val="00A57C69"/>
    <w:rsid w:val="00A618C4"/>
    <w:rsid w:val="00A632E6"/>
    <w:rsid w:val="00A646E7"/>
    <w:rsid w:val="00A65AB7"/>
    <w:rsid w:val="00A66C5E"/>
    <w:rsid w:val="00A708E5"/>
    <w:rsid w:val="00A7375B"/>
    <w:rsid w:val="00A74DB0"/>
    <w:rsid w:val="00A76185"/>
    <w:rsid w:val="00A82E9D"/>
    <w:rsid w:val="00A86264"/>
    <w:rsid w:val="00A927F6"/>
    <w:rsid w:val="00A961EB"/>
    <w:rsid w:val="00A96AC0"/>
    <w:rsid w:val="00AA0A3E"/>
    <w:rsid w:val="00AA7CA0"/>
    <w:rsid w:val="00AB60C9"/>
    <w:rsid w:val="00AC15E9"/>
    <w:rsid w:val="00AC3568"/>
    <w:rsid w:val="00AC69E0"/>
    <w:rsid w:val="00AD7619"/>
    <w:rsid w:val="00AE4FAC"/>
    <w:rsid w:val="00AF07F5"/>
    <w:rsid w:val="00AF21D6"/>
    <w:rsid w:val="00AF2B3A"/>
    <w:rsid w:val="00AF3DB1"/>
    <w:rsid w:val="00AF4AAA"/>
    <w:rsid w:val="00B0649E"/>
    <w:rsid w:val="00B26D98"/>
    <w:rsid w:val="00B368AF"/>
    <w:rsid w:val="00B369E9"/>
    <w:rsid w:val="00B374A1"/>
    <w:rsid w:val="00B5141E"/>
    <w:rsid w:val="00B51A52"/>
    <w:rsid w:val="00B51E4D"/>
    <w:rsid w:val="00B52A5E"/>
    <w:rsid w:val="00B52BD0"/>
    <w:rsid w:val="00B5371A"/>
    <w:rsid w:val="00B5467D"/>
    <w:rsid w:val="00B55065"/>
    <w:rsid w:val="00B6305A"/>
    <w:rsid w:val="00B735ED"/>
    <w:rsid w:val="00B73A5A"/>
    <w:rsid w:val="00B73E18"/>
    <w:rsid w:val="00B762D3"/>
    <w:rsid w:val="00B80947"/>
    <w:rsid w:val="00B82C92"/>
    <w:rsid w:val="00B84895"/>
    <w:rsid w:val="00B87CD9"/>
    <w:rsid w:val="00B94B1A"/>
    <w:rsid w:val="00B9570D"/>
    <w:rsid w:val="00BB39EA"/>
    <w:rsid w:val="00BB4F1D"/>
    <w:rsid w:val="00BC1229"/>
    <w:rsid w:val="00BC3EF6"/>
    <w:rsid w:val="00BD0F92"/>
    <w:rsid w:val="00BD497C"/>
    <w:rsid w:val="00BD4C45"/>
    <w:rsid w:val="00BD70EA"/>
    <w:rsid w:val="00BE335D"/>
    <w:rsid w:val="00BE4D46"/>
    <w:rsid w:val="00BF1B56"/>
    <w:rsid w:val="00BF2D6B"/>
    <w:rsid w:val="00BF5C31"/>
    <w:rsid w:val="00C05B02"/>
    <w:rsid w:val="00C060B9"/>
    <w:rsid w:val="00C11EF7"/>
    <w:rsid w:val="00C12C86"/>
    <w:rsid w:val="00C1798B"/>
    <w:rsid w:val="00C2112C"/>
    <w:rsid w:val="00C216FD"/>
    <w:rsid w:val="00C345B7"/>
    <w:rsid w:val="00C402DB"/>
    <w:rsid w:val="00C535A6"/>
    <w:rsid w:val="00C71ABD"/>
    <w:rsid w:val="00C73B73"/>
    <w:rsid w:val="00C7479C"/>
    <w:rsid w:val="00C747CC"/>
    <w:rsid w:val="00C77284"/>
    <w:rsid w:val="00C80819"/>
    <w:rsid w:val="00C847D6"/>
    <w:rsid w:val="00C925DF"/>
    <w:rsid w:val="00C954BE"/>
    <w:rsid w:val="00C9632D"/>
    <w:rsid w:val="00CA29B4"/>
    <w:rsid w:val="00CA3243"/>
    <w:rsid w:val="00CC0776"/>
    <w:rsid w:val="00CC335C"/>
    <w:rsid w:val="00CC6453"/>
    <w:rsid w:val="00CD2D96"/>
    <w:rsid w:val="00CD7835"/>
    <w:rsid w:val="00CD7E24"/>
    <w:rsid w:val="00CF3F23"/>
    <w:rsid w:val="00CF5387"/>
    <w:rsid w:val="00CF642D"/>
    <w:rsid w:val="00CF6FE3"/>
    <w:rsid w:val="00D016F2"/>
    <w:rsid w:val="00D03FA2"/>
    <w:rsid w:val="00D07A0D"/>
    <w:rsid w:val="00D10C8C"/>
    <w:rsid w:val="00D10EDA"/>
    <w:rsid w:val="00D12308"/>
    <w:rsid w:val="00D12A58"/>
    <w:rsid w:val="00D218D3"/>
    <w:rsid w:val="00D238E1"/>
    <w:rsid w:val="00D24974"/>
    <w:rsid w:val="00D31F15"/>
    <w:rsid w:val="00D324AE"/>
    <w:rsid w:val="00D338F6"/>
    <w:rsid w:val="00D33D18"/>
    <w:rsid w:val="00D342A8"/>
    <w:rsid w:val="00D3650A"/>
    <w:rsid w:val="00D4118B"/>
    <w:rsid w:val="00D451CE"/>
    <w:rsid w:val="00D46EA7"/>
    <w:rsid w:val="00D57D8C"/>
    <w:rsid w:val="00D60C20"/>
    <w:rsid w:val="00D621AF"/>
    <w:rsid w:val="00D7286D"/>
    <w:rsid w:val="00D72E33"/>
    <w:rsid w:val="00D75C5C"/>
    <w:rsid w:val="00D75D24"/>
    <w:rsid w:val="00D76571"/>
    <w:rsid w:val="00D848B7"/>
    <w:rsid w:val="00D873C7"/>
    <w:rsid w:val="00D907BA"/>
    <w:rsid w:val="00D922F2"/>
    <w:rsid w:val="00D9546F"/>
    <w:rsid w:val="00D9639F"/>
    <w:rsid w:val="00D979C8"/>
    <w:rsid w:val="00DA697B"/>
    <w:rsid w:val="00DB31A8"/>
    <w:rsid w:val="00DB4E78"/>
    <w:rsid w:val="00DB6CA7"/>
    <w:rsid w:val="00DC11C0"/>
    <w:rsid w:val="00DD4E8D"/>
    <w:rsid w:val="00DE2B6A"/>
    <w:rsid w:val="00E02405"/>
    <w:rsid w:val="00E13AA4"/>
    <w:rsid w:val="00E302BE"/>
    <w:rsid w:val="00E30D0A"/>
    <w:rsid w:val="00E355CC"/>
    <w:rsid w:val="00E42C25"/>
    <w:rsid w:val="00E438A1"/>
    <w:rsid w:val="00E4471A"/>
    <w:rsid w:val="00E56F6B"/>
    <w:rsid w:val="00E57E6F"/>
    <w:rsid w:val="00E57E71"/>
    <w:rsid w:val="00E7098D"/>
    <w:rsid w:val="00E737CB"/>
    <w:rsid w:val="00E739BB"/>
    <w:rsid w:val="00E85382"/>
    <w:rsid w:val="00E86AD1"/>
    <w:rsid w:val="00E87872"/>
    <w:rsid w:val="00E91C13"/>
    <w:rsid w:val="00E955D5"/>
    <w:rsid w:val="00E97A1D"/>
    <w:rsid w:val="00EC0E84"/>
    <w:rsid w:val="00EC57A7"/>
    <w:rsid w:val="00EC7CD7"/>
    <w:rsid w:val="00ED7B3E"/>
    <w:rsid w:val="00EE65A5"/>
    <w:rsid w:val="00EF4C3F"/>
    <w:rsid w:val="00F01090"/>
    <w:rsid w:val="00F014BE"/>
    <w:rsid w:val="00F01E19"/>
    <w:rsid w:val="00F028DF"/>
    <w:rsid w:val="00F072D7"/>
    <w:rsid w:val="00F122BC"/>
    <w:rsid w:val="00F17D65"/>
    <w:rsid w:val="00F20791"/>
    <w:rsid w:val="00F23C3D"/>
    <w:rsid w:val="00F23C67"/>
    <w:rsid w:val="00F24174"/>
    <w:rsid w:val="00F266F3"/>
    <w:rsid w:val="00F34C7B"/>
    <w:rsid w:val="00F3789F"/>
    <w:rsid w:val="00F37BB9"/>
    <w:rsid w:val="00F46E40"/>
    <w:rsid w:val="00F53552"/>
    <w:rsid w:val="00F6027E"/>
    <w:rsid w:val="00F61DE4"/>
    <w:rsid w:val="00F63CE2"/>
    <w:rsid w:val="00F6438E"/>
    <w:rsid w:val="00F66966"/>
    <w:rsid w:val="00F67C4C"/>
    <w:rsid w:val="00F92A7E"/>
    <w:rsid w:val="00F93993"/>
    <w:rsid w:val="00F945CB"/>
    <w:rsid w:val="00F96B50"/>
    <w:rsid w:val="00FA36E5"/>
    <w:rsid w:val="00FA77B9"/>
    <w:rsid w:val="00FB0E16"/>
    <w:rsid w:val="00FB2CC8"/>
    <w:rsid w:val="00FB3D31"/>
    <w:rsid w:val="00FC2431"/>
    <w:rsid w:val="00FC3EBC"/>
    <w:rsid w:val="00FD0063"/>
    <w:rsid w:val="00FD0524"/>
    <w:rsid w:val="00FD2513"/>
    <w:rsid w:val="00FE0203"/>
    <w:rsid w:val="00FE5989"/>
    <w:rsid w:val="00FE789D"/>
    <w:rsid w:val="00FF0E15"/>
    <w:rsid w:val="00FF48C3"/>
    <w:rsid w:val="00FF5F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AFADDEF9-F63A-4D2F-9203-D4EE9EEF7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606E"/>
  </w:style>
  <w:style w:type="paragraph" w:styleId="1">
    <w:name w:val="heading 1"/>
    <w:basedOn w:val="a"/>
    <w:next w:val="a"/>
    <w:link w:val="10"/>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F6696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73A5A"/>
    <w:rPr>
      <w:rFonts w:asciiTheme="majorHAnsi" w:eastAsiaTheme="majorEastAsia" w:hAnsiTheme="majorHAnsi" w:cstheme="majorBidi"/>
      <w:b/>
      <w:bCs/>
      <w:color w:val="365F91" w:themeColor="accent1" w:themeShade="BF"/>
      <w:sz w:val="28"/>
      <w:szCs w:val="28"/>
    </w:rPr>
  </w:style>
  <w:style w:type="paragraph" w:styleId="a3">
    <w:name w:val="Normal (Web)"/>
    <w:aliases w:val="Обычный (веб) Знак Знак,Обычный (Web) Знак Знак Знак,Обычный (Web)"/>
    <w:basedOn w:val="a"/>
    <w:link w:val="a4"/>
    <w:uiPriority w:val="99"/>
    <w:qFormat/>
    <w:rsid w:val="00DB31A8"/>
    <w:pPr>
      <w:spacing w:beforeAutospacing="0" w:afterAutospacing="0"/>
    </w:pPr>
    <w:rPr>
      <w:rFonts w:ascii="Times New Roman" w:eastAsia="Times New Roman" w:hAnsi="Times New Roman" w:cs="Times New Roman"/>
      <w:color w:val="000000"/>
      <w:sz w:val="24"/>
      <w:szCs w:val="20"/>
      <w:lang w:val="ru-RU" w:eastAsia="ru-RU"/>
    </w:rPr>
  </w:style>
  <w:style w:type="character" w:customStyle="1" w:styleId="a4">
    <w:name w:val="Обычный (веб) Знак"/>
    <w:aliases w:val="Обычный (веб) Знак Знак Знак,Обычный (Web) Знак Знак Знак Знак,Обычный (Web) Знак"/>
    <w:link w:val="a3"/>
    <w:uiPriority w:val="99"/>
    <w:locked/>
    <w:rsid w:val="00DB31A8"/>
    <w:rPr>
      <w:rFonts w:ascii="Times New Roman" w:eastAsia="Times New Roman" w:hAnsi="Times New Roman" w:cs="Times New Roman"/>
      <w:color w:val="000000"/>
      <w:sz w:val="24"/>
      <w:szCs w:val="20"/>
      <w:lang w:val="ru-RU" w:eastAsia="ru-RU"/>
    </w:rPr>
  </w:style>
  <w:style w:type="character" w:customStyle="1" w:styleId="a5">
    <w:name w:val="заголовок таблицы Знак"/>
    <w:link w:val="a6"/>
    <w:locked/>
    <w:rsid w:val="00EE65A5"/>
    <w:rPr>
      <w:rFonts w:ascii="Times New Roman" w:eastAsia="Times New Roman" w:hAnsi="Times New Roman" w:cs="Times New Roman"/>
      <w:b/>
      <w:color w:val="000000"/>
      <w:lang w:eastAsia="ar-SA"/>
    </w:rPr>
  </w:style>
  <w:style w:type="paragraph" w:customStyle="1" w:styleId="a6">
    <w:name w:val="заголовок таблицы"/>
    <w:basedOn w:val="a"/>
    <w:link w:val="a5"/>
    <w:rsid w:val="00EE65A5"/>
    <w:pPr>
      <w:suppressAutoHyphens/>
      <w:snapToGrid w:val="0"/>
      <w:spacing w:before="0" w:beforeAutospacing="0" w:after="0" w:afterAutospacing="0"/>
      <w:jc w:val="both"/>
    </w:pPr>
    <w:rPr>
      <w:rFonts w:ascii="Times New Roman" w:eastAsia="Times New Roman" w:hAnsi="Times New Roman" w:cs="Times New Roman"/>
      <w:b/>
      <w:color w:val="000000"/>
      <w:lang w:eastAsia="ar-SA"/>
    </w:rPr>
  </w:style>
  <w:style w:type="character" w:styleId="a7">
    <w:name w:val="footnote reference"/>
    <w:aliases w:val="Ссылка на сноску 45,Знак сноски-FN,Ciae niinee-FN,Знак сноски 1,fr,Used by Word for Help footnote symbols,Referencia nota al pie,SUPERS,16 Point,Superscript 6 Point,Ciae niinee 1"/>
    <w:rsid w:val="00EE65A5"/>
    <w:rPr>
      <w:rFonts w:ascii="Times New Roman" w:eastAsia="Times New Roman" w:hAnsi="Times New Roman" w:cs="Times New Roman" w:hint="default"/>
      <w:vertAlign w:val="superscript"/>
    </w:rPr>
  </w:style>
  <w:style w:type="paragraph" w:styleId="a8">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Знак1 Знак"/>
    <w:basedOn w:val="a"/>
    <w:link w:val="a9"/>
    <w:unhideWhenUsed/>
    <w:qFormat/>
    <w:rsid w:val="00EE65A5"/>
    <w:pPr>
      <w:spacing w:before="0" w:beforeAutospacing="0" w:after="0" w:afterAutospacing="0"/>
    </w:pPr>
    <w:rPr>
      <w:sz w:val="20"/>
      <w:szCs w:val="20"/>
      <w:lang w:val="ru-RU"/>
    </w:rPr>
  </w:style>
  <w:style w:type="character" w:customStyle="1" w:styleId="a9">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8"/>
    <w:rsid w:val="00EE65A5"/>
    <w:rPr>
      <w:sz w:val="20"/>
      <w:szCs w:val="20"/>
      <w:lang w:val="ru-RU"/>
    </w:rPr>
  </w:style>
  <w:style w:type="paragraph" w:styleId="21">
    <w:name w:val="List 2"/>
    <w:basedOn w:val="a"/>
    <w:rsid w:val="0017232E"/>
    <w:pPr>
      <w:suppressAutoHyphens/>
      <w:spacing w:before="0" w:beforeAutospacing="0" w:after="0" w:afterAutospacing="0"/>
      <w:ind w:left="566" w:hanging="283"/>
    </w:pPr>
    <w:rPr>
      <w:rFonts w:ascii="Times New Roman" w:eastAsia="Times New Roman" w:hAnsi="Times New Roman" w:cs="Times New Roman"/>
      <w:sz w:val="24"/>
      <w:szCs w:val="24"/>
      <w:lang w:val="ru-RU" w:eastAsia="ar-SA"/>
    </w:rPr>
  </w:style>
  <w:style w:type="paragraph" w:styleId="aa">
    <w:name w:val="header"/>
    <w:basedOn w:val="a"/>
    <w:link w:val="ab"/>
    <w:uiPriority w:val="99"/>
    <w:unhideWhenUsed/>
    <w:rsid w:val="0017232E"/>
    <w:pPr>
      <w:tabs>
        <w:tab w:val="center" w:pos="4677"/>
        <w:tab w:val="right" w:pos="9355"/>
      </w:tabs>
      <w:spacing w:before="0" w:after="0"/>
    </w:pPr>
  </w:style>
  <w:style w:type="character" w:customStyle="1" w:styleId="ab">
    <w:name w:val="Верхний колонтитул Знак"/>
    <w:basedOn w:val="a0"/>
    <w:link w:val="aa"/>
    <w:uiPriority w:val="99"/>
    <w:rsid w:val="0017232E"/>
  </w:style>
  <w:style w:type="paragraph" w:styleId="ac">
    <w:name w:val="footer"/>
    <w:basedOn w:val="a"/>
    <w:link w:val="ad"/>
    <w:uiPriority w:val="99"/>
    <w:unhideWhenUsed/>
    <w:rsid w:val="0017232E"/>
    <w:pPr>
      <w:tabs>
        <w:tab w:val="center" w:pos="4677"/>
        <w:tab w:val="right" w:pos="9355"/>
      </w:tabs>
      <w:spacing w:before="0" w:after="0"/>
    </w:pPr>
  </w:style>
  <w:style w:type="character" w:customStyle="1" w:styleId="ad">
    <w:name w:val="Нижний колонтитул Знак"/>
    <w:basedOn w:val="a0"/>
    <w:link w:val="ac"/>
    <w:uiPriority w:val="99"/>
    <w:rsid w:val="0017232E"/>
  </w:style>
  <w:style w:type="table" w:styleId="ae">
    <w:name w:val="Table Grid"/>
    <w:basedOn w:val="a1"/>
    <w:uiPriority w:val="99"/>
    <w:rsid w:val="0017232E"/>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0mrcssattr">
    <w:name w:val="a0_mr_css_attr"/>
    <w:basedOn w:val="a"/>
    <w:rsid w:val="0084178C"/>
    <w:rPr>
      <w:rFonts w:ascii="Times New Roman" w:eastAsia="Times New Roman" w:hAnsi="Times New Roman" w:cs="Times New Roman"/>
      <w:sz w:val="24"/>
      <w:szCs w:val="24"/>
      <w:lang w:val="ru-RU" w:eastAsia="ru-RU"/>
    </w:rPr>
  </w:style>
  <w:style w:type="paragraph" w:styleId="af">
    <w:name w:val="Balloon Text"/>
    <w:basedOn w:val="a"/>
    <w:link w:val="af0"/>
    <w:uiPriority w:val="99"/>
    <w:semiHidden/>
    <w:unhideWhenUsed/>
    <w:rsid w:val="00D07A0D"/>
    <w:pPr>
      <w:spacing w:before="0" w:after="0"/>
    </w:pPr>
    <w:rPr>
      <w:rFonts w:ascii="Segoe UI" w:hAnsi="Segoe UI" w:cs="Segoe UI"/>
      <w:sz w:val="18"/>
      <w:szCs w:val="18"/>
    </w:rPr>
  </w:style>
  <w:style w:type="character" w:customStyle="1" w:styleId="af0">
    <w:name w:val="Текст выноски Знак"/>
    <w:basedOn w:val="a0"/>
    <w:link w:val="af"/>
    <w:uiPriority w:val="99"/>
    <w:semiHidden/>
    <w:rsid w:val="00D07A0D"/>
    <w:rPr>
      <w:rFonts w:ascii="Segoe UI" w:hAnsi="Segoe UI" w:cs="Segoe UI"/>
      <w:sz w:val="18"/>
      <w:szCs w:val="18"/>
    </w:rPr>
  </w:style>
  <w:style w:type="character" w:styleId="af1">
    <w:name w:val="annotation reference"/>
    <w:basedOn w:val="a0"/>
    <w:uiPriority w:val="99"/>
    <w:unhideWhenUsed/>
    <w:rsid w:val="00140DF2"/>
    <w:rPr>
      <w:sz w:val="16"/>
      <w:szCs w:val="16"/>
    </w:rPr>
  </w:style>
  <w:style w:type="paragraph" w:styleId="af2">
    <w:name w:val="annotation text"/>
    <w:basedOn w:val="a"/>
    <w:link w:val="af3"/>
    <w:uiPriority w:val="99"/>
    <w:unhideWhenUsed/>
    <w:rsid w:val="00140DF2"/>
    <w:rPr>
      <w:sz w:val="20"/>
      <w:szCs w:val="20"/>
    </w:rPr>
  </w:style>
  <w:style w:type="character" w:customStyle="1" w:styleId="af3">
    <w:name w:val="Текст примечания Знак"/>
    <w:basedOn w:val="a0"/>
    <w:link w:val="af2"/>
    <w:uiPriority w:val="99"/>
    <w:rsid w:val="00140DF2"/>
    <w:rPr>
      <w:sz w:val="20"/>
      <w:szCs w:val="20"/>
    </w:rPr>
  </w:style>
  <w:style w:type="paragraph" w:styleId="af4">
    <w:name w:val="annotation subject"/>
    <w:basedOn w:val="af2"/>
    <w:next w:val="af2"/>
    <w:link w:val="af5"/>
    <w:uiPriority w:val="99"/>
    <w:semiHidden/>
    <w:unhideWhenUsed/>
    <w:rsid w:val="00140DF2"/>
    <w:rPr>
      <w:b/>
      <w:bCs/>
    </w:rPr>
  </w:style>
  <w:style w:type="character" w:customStyle="1" w:styleId="af5">
    <w:name w:val="Тема примечания Знак"/>
    <w:basedOn w:val="af3"/>
    <w:link w:val="af4"/>
    <w:uiPriority w:val="99"/>
    <w:semiHidden/>
    <w:rsid w:val="00140DF2"/>
    <w:rPr>
      <w:b/>
      <w:bCs/>
      <w:sz w:val="20"/>
      <w:szCs w:val="20"/>
    </w:rPr>
  </w:style>
  <w:style w:type="character" w:customStyle="1" w:styleId="20">
    <w:name w:val="Заголовок 2 Знак"/>
    <w:basedOn w:val="a0"/>
    <w:link w:val="2"/>
    <w:uiPriority w:val="9"/>
    <w:semiHidden/>
    <w:rsid w:val="00F66966"/>
    <w:rPr>
      <w:rFonts w:asciiTheme="majorHAnsi" w:eastAsiaTheme="majorEastAsia" w:hAnsiTheme="majorHAnsi" w:cstheme="majorBidi"/>
      <w:color w:val="365F91" w:themeColor="accent1" w:themeShade="BF"/>
      <w:sz w:val="26"/>
      <w:szCs w:val="26"/>
    </w:rPr>
  </w:style>
  <w:style w:type="character" w:customStyle="1" w:styleId="22">
    <w:name w:val="Текст сноски Знак2"/>
    <w:aliases w:val="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к Знак Знак Знак Знак Знак Знак"/>
    <w:semiHidden/>
    <w:locked/>
    <w:rsid w:val="00A65AB7"/>
    <w:rPr>
      <w:rFonts w:ascii="Times New Roman" w:eastAsia="Times New Roman" w:hAnsi="Times New Roman" w:cs="Times New Roman"/>
      <w:lang w:val="x-none" w:eastAsia="x-none"/>
    </w:rPr>
  </w:style>
  <w:style w:type="paragraph" w:customStyle="1" w:styleId="ConsNormal">
    <w:name w:val="ConsNormal"/>
    <w:rsid w:val="00A65AB7"/>
    <w:pPr>
      <w:widowControl w:val="0"/>
      <w:snapToGrid w:val="0"/>
      <w:spacing w:before="0" w:beforeAutospacing="0" w:after="0" w:afterAutospacing="0"/>
      <w:ind w:firstLine="720"/>
    </w:pPr>
    <w:rPr>
      <w:rFonts w:ascii="Consultant" w:eastAsia="Times New Roman" w:hAnsi="Consultant" w:cs="Times New Roman"/>
      <w:sz w:val="20"/>
      <w:szCs w:val="20"/>
      <w:lang w:val="ru-RU" w:eastAsia="ru-RU"/>
    </w:rPr>
  </w:style>
  <w:style w:type="paragraph" w:styleId="af6">
    <w:name w:val="List Paragraph"/>
    <w:aliases w:val="Абзац списка литеральный,it_List1,Bullet List,FooterText,numbered,Paragraphe de liste1,lp1,Bullet 1,Use Case List Paragraph,Абзац основного текста,Bullet Number,Индексы,Num Bullet 1,Таблицы,Подпись рисунка,Маркированный список_уровень1,Марк"/>
    <w:basedOn w:val="a"/>
    <w:link w:val="af7"/>
    <w:uiPriority w:val="34"/>
    <w:qFormat/>
    <w:rsid w:val="00523D8B"/>
    <w:pPr>
      <w:spacing w:before="0" w:beforeAutospacing="0" w:after="60" w:afterAutospacing="0"/>
      <w:ind w:left="708"/>
      <w:jc w:val="both"/>
    </w:pPr>
    <w:rPr>
      <w:rFonts w:ascii="Times New Roman" w:eastAsia="Times New Roman" w:hAnsi="Times New Roman" w:cs="Times New Roman"/>
      <w:sz w:val="24"/>
      <w:szCs w:val="24"/>
      <w:lang w:val="ru-RU" w:eastAsia="ru-RU"/>
    </w:rPr>
  </w:style>
  <w:style w:type="character" w:customStyle="1" w:styleId="af7">
    <w:name w:val="Абзац списка Знак"/>
    <w:aliases w:val="Абзац списка литеральный Знак,it_List1 Знак,Bullet List Знак,FooterText Знак,numbered Знак,Paragraphe de liste1 Знак,lp1 Знак,Bullet 1 Знак,Use Case List Paragraph Знак,Абзац основного текста Знак,Bullet Number Знак,Индексы Знак"/>
    <w:link w:val="af6"/>
    <w:uiPriority w:val="34"/>
    <w:qFormat/>
    <w:rsid w:val="00523D8B"/>
    <w:rPr>
      <w:rFonts w:ascii="Times New Roman" w:eastAsia="Times New Roman" w:hAnsi="Times New Roman" w:cs="Times New Roman"/>
      <w:sz w:val="24"/>
      <w:szCs w:val="24"/>
      <w:lang w:val="ru-RU" w:eastAsia="ru-RU"/>
    </w:rPr>
  </w:style>
  <w:style w:type="numbering" w:customStyle="1" w:styleId="11">
    <w:name w:val="Нет списка1"/>
    <w:next w:val="a2"/>
    <w:uiPriority w:val="99"/>
    <w:semiHidden/>
    <w:unhideWhenUsed/>
    <w:rsid w:val="009319B1"/>
  </w:style>
  <w:style w:type="paragraph" w:customStyle="1" w:styleId="ConsPlusNormal">
    <w:name w:val="ConsPlusNormal"/>
    <w:link w:val="ConsPlusNormal0"/>
    <w:qFormat/>
    <w:rsid w:val="009319B1"/>
    <w:pPr>
      <w:widowControl w:val="0"/>
      <w:autoSpaceDE w:val="0"/>
      <w:autoSpaceDN w:val="0"/>
      <w:spacing w:before="0" w:beforeAutospacing="0" w:after="0" w:afterAutospacing="0"/>
    </w:pPr>
    <w:rPr>
      <w:rFonts w:ascii="Calibri" w:eastAsia="Times New Roman" w:hAnsi="Calibri" w:cs="Calibri"/>
      <w:szCs w:val="20"/>
      <w:lang w:val="ru-RU" w:eastAsia="ru-RU"/>
    </w:rPr>
  </w:style>
  <w:style w:type="paragraph" w:customStyle="1" w:styleId="ConsPlusNonformat">
    <w:name w:val="ConsPlusNonformat"/>
    <w:rsid w:val="009319B1"/>
    <w:pPr>
      <w:widowControl w:val="0"/>
      <w:autoSpaceDE w:val="0"/>
      <w:autoSpaceDN w:val="0"/>
      <w:spacing w:before="0" w:beforeAutospacing="0" w:after="0" w:afterAutospacing="0"/>
    </w:pPr>
    <w:rPr>
      <w:rFonts w:ascii="Courier New" w:eastAsia="Times New Roman" w:hAnsi="Courier New" w:cs="Courier New"/>
      <w:sz w:val="20"/>
      <w:szCs w:val="20"/>
      <w:lang w:val="ru-RU" w:eastAsia="ru-RU"/>
    </w:rPr>
  </w:style>
  <w:style w:type="paragraph" w:customStyle="1" w:styleId="ConsPlusTitle">
    <w:name w:val="ConsPlusTitle"/>
    <w:rsid w:val="009319B1"/>
    <w:pPr>
      <w:widowControl w:val="0"/>
      <w:autoSpaceDE w:val="0"/>
      <w:autoSpaceDN w:val="0"/>
      <w:spacing w:before="0" w:beforeAutospacing="0" w:after="0" w:afterAutospacing="0"/>
    </w:pPr>
    <w:rPr>
      <w:rFonts w:ascii="Calibri" w:eastAsia="Times New Roman" w:hAnsi="Calibri" w:cs="Calibri"/>
      <w:b/>
      <w:szCs w:val="20"/>
      <w:lang w:val="ru-RU" w:eastAsia="ru-RU"/>
    </w:rPr>
  </w:style>
  <w:style w:type="paragraph" w:customStyle="1" w:styleId="ConsPlusCell">
    <w:name w:val="ConsPlusCell"/>
    <w:rsid w:val="009319B1"/>
    <w:pPr>
      <w:widowControl w:val="0"/>
      <w:autoSpaceDE w:val="0"/>
      <w:autoSpaceDN w:val="0"/>
      <w:spacing w:before="0" w:beforeAutospacing="0" w:after="0" w:afterAutospacing="0"/>
    </w:pPr>
    <w:rPr>
      <w:rFonts w:ascii="Courier New" w:eastAsia="Times New Roman" w:hAnsi="Courier New" w:cs="Courier New"/>
      <w:sz w:val="20"/>
      <w:szCs w:val="20"/>
      <w:lang w:val="ru-RU" w:eastAsia="ru-RU"/>
    </w:rPr>
  </w:style>
  <w:style w:type="paragraph" w:customStyle="1" w:styleId="ConsPlusDocList">
    <w:name w:val="ConsPlusDocList"/>
    <w:rsid w:val="009319B1"/>
    <w:pPr>
      <w:widowControl w:val="0"/>
      <w:autoSpaceDE w:val="0"/>
      <w:autoSpaceDN w:val="0"/>
      <w:spacing w:before="0" w:beforeAutospacing="0" w:after="0" w:afterAutospacing="0"/>
    </w:pPr>
    <w:rPr>
      <w:rFonts w:ascii="Calibri" w:eastAsia="Times New Roman" w:hAnsi="Calibri" w:cs="Calibri"/>
      <w:szCs w:val="20"/>
      <w:lang w:val="ru-RU" w:eastAsia="ru-RU"/>
    </w:rPr>
  </w:style>
  <w:style w:type="paragraph" w:customStyle="1" w:styleId="ConsPlusTitlePage">
    <w:name w:val="ConsPlusTitlePage"/>
    <w:rsid w:val="009319B1"/>
    <w:pPr>
      <w:widowControl w:val="0"/>
      <w:autoSpaceDE w:val="0"/>
      <w:autoSpaceDN w:val="0"/>
      <w:spacing w:before="0" w:beforeAutospacing="0" w:after="0" w:afterAutospacing="0"/>
    </w:pPr>
    <w:rPr>
      <w:rFonts w:ascii="Tahoma" w:eastAsia="Times New Roman" w:hAnsi="Tahoma" w:cs="Tahoma"/>
      <w:sz w:val="20"/>
      <w:szCs w:val="20"/>
      <w:lang w:val="ru-RU" w:eastAsia="ru-RU"/>
    </w:rPr>
  </w:style>
  <w:style w:type="paragraph" w:customStyle="1" w:styleId="ConsPlusJurTerm">
    <w:name w:val="ConsPlusJurTerm"/>
    <w:rsid w:val="009319B1"/>
    <w:pPr>
      <w:widowControl w:val="0"/>
      <w:autoSpaceDE w:val="0"/>
      <w:autoSpaceDN w:val="0"/>
      <w:spacing w:before="0" w:beforeAutospacing="0" w:after="0" w:afterAutospacing="0"/>
    </w:pPr>
    <w:rPr>
      <w:rFonts w:ascii="Tahoma" w:eastAsia="Times New Roman" w:hAnsi="Tahoma" w:cs="Tahoma"/>
      <w:sz w:val="26"/>
      <w:szCs w:val="20"/>
      <w:lang w:val="ru-RU" w:eastAsia="ru-RU"/>
    </w:rPr>
  </w:style>
  <w:style w:type="paragraph" w:customStyle="1" w:styleId="ConsPlusTextList">
    <w:name w:val="ConsPlusTextList"/>
    <w:rsid w:val="009319B1"/>
    <w:pPr>
      <w:widowControl w:val="0"/>
      <w:autoSpaceDE w:val="0"/>
      <w:autoSpaceDN w:val="0"/>
      <w:spacing w:before="0" w:beforeAutospacing="0" w:after="0" w:afterAutospacing="0"/>
    </w:pPr>
    <w:rPr>
      <w:rFonts w:ascii="Arial" w:eastAsia="Times New Roman" w:hAnsi="Arial" w:cs="Arial"/>
      <w:sz w:val="20"/>
      <w:szCs w:val="20"/>
      <w:lang w:val="ru-RU" w:eastAsia="ru-RU"/>
    </w:rPr>
  </w:style>
  <w:style w:type="table" w:customStyle="1" w:styleId="12">
    <w:name w:val="Сетка таблицы1"/>
    <w:basedOn w:val="a1"/>
    <w:next w:val="ae"/>
    <w:uiPriority w:val="99"/>
    <w:rsid w:val="009319B1"/>
    <w:pPr>
      <w:spacing w:before="0" w:beforeAutospacing="0" w:after="0" w:afterAutospacing="0"/>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locked/>
    <w:rsid w:val="009319B1"/>
    <w:rPr>
      <w:rFonts w:ascii="Calibri" w:eastAsia="Times New Roman" w:hAnsi="Calibri" w:cs="Calibri"/>
      <w:szCs w:val="20"/>
      <w:lang w:val="ru-RU" w:eastAsia="ru-RU"/>
    </w:rPr>
  </w:style>
  <w:style w:type="paragraph" w:customStyle="1" w:styleId="-1">
    <w:name w:val="абзац-1"/>
    <w:basedOn w:val="a"/>
    <w:rsid w:val="009319B1"/>
    <w:pPr>
      <w:spacing w:before="0" w:beforeAutospacing="0" w:after="0" w:afterAutospacing="0" w:line="360" w:lineRule="auto"/>
      <w:ind w:firstLine="709"/>
    </w:pPr>
    <w:rPr>
      <w:rFonts w:ascii="Times New Roman" w:eastAsia="Times New Roman" w:hAnsi="Times New Roman" w:cs="Times New Roman"/>
      <w:sz w:val="24"/>
      <w:szCs w:val="20"/>
      <w:lang w:val="ru-RU" w:eastAsia="ru-RU"/>
    </w:rPr>
  </w:style>
  <w:style w:type="character" w:styleId="af8">
    <w:name w:val="Hyperlink"/>
    <w:basedOn w:val="a0"/>
    <w:unhideWhenUsed/>
    <w:rsid w:val="009319B1"/>
    <w:rPr>
      <w:color w:val="0000FF"/>
      <w:u w:val="single"/>
    </w:rPr>
  </w:style>
  <w:style w:type="numbering" w:customStyle="1" w:styleId="23">
    <w:name w:val="Нет списка2"/>
    <w:next w:val="a2"/>
    <w:uiPriority w:val="99"/>
    <w:semiHidden/>
    <w:unhideWhenUsed/>
    <w:rsid w:val="00CC335C"/>
  </w:style>
  <w:style w:type="character" w:styleId="af9">
    <w:name w:val="page number"/>
    <w:basedOn w:val="a0"/>
    <w:uiPriority w:val="99"/>
    <w:rsid w:val="00CC335C"/>
    <w:rPr>
      <w:rFonts w:cs="Times New Roman"/>
    </w:rPr>
  </w:style>
  <w:style w:type="character" w:customStyle="1" w:styleId="apple-converted-space">
    <w:name w:val="apple-converted-space"/>
    <w:basedOn w:val="a0"/>
    <w:rsid w:val="00CC335C"/>
  </w:style>
  <w:style w:type="character" w:customStyle="1" w:styleId="13">
    <w:name w:val="Просмотренная гиперссылка1"/>
    <w:basedOn w:val="a0"/>
    <w:uiPriority w:val="99"/>
    <w:semiHidden/>
    <w:unhideWhenUsed/>
    <w:rsid w:val="00CC335C"/>
    <w:rPr>
      <w:color w:val="954F72"/>
      <w:u w:val="single"/>
    </w:rPr>
  </w:style>
  <w:style w:type="character" w:styleId="afa">
    <w:name w:val="FollowedHyperlink"/>
    <w:basedOn w:val="a0"/>
    <w:uiPriority w:val="99"/>
    <w:semiHidden/>
    <w:unhideWhenUsed/>
    <w:rsid w:val="00CC335C"/>
    <w:rPr>
      <w:color w:val="800080" w:themeColor="followedHyperlink"/>
      <w:u w:val="single"/>
    </w:rPr>
  </w:style>
  <w:style w:type="paragraph" w:styleId="afb">
    <w:name w:val="Revision"/>
    <w:hidden/>
    <w:uiPriority w:val="99"/>
    <w:semiHidden/>
    <w:rsid w:val="004471D5"/>
    <w:pPr>
      <w:spacing w:before="0" w:beforeAutospacing="0" w:after="0" w:afterAutospacing="0"/>
    </w:pPr>
  </w:style>
  <w:style w:type="character" w:customStyle="1" w:styleId="blk">
    <w:name w:val="blk"/>
    <w:rsid w:val="00816112"/>
  </w:style>
  <w:style w:type="paragraph" w:styleId="HTML">
    <w:name w:val="HTML Preformatted"/>
    <w:basedOn w:val="a"/>
    <w:link w:val="HTML0"/>
    <w:rsid w:val="00071F9C"/>
    <w:pPr>
      <w:spacing w:before="0" w:beforeAutospacing="0" w:after="60" w:afterAutospacing="0"/>
      <w:jc w:val="both"/>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rsid w:val="00071F9C"/>
    <w:rPr>
      <w:rFonts w:ascii="Courier New" w:eastAsia="Times New Roman" w:hAnsi="Courier New" w:cs="Times New Roman"/>
      <w:sz w:val="20"/>
      <w:szCs w:val="20"/>
      <w:lang w:val="x-none" w:eastAsia="x-none"/>
    </w:rPr>
  </w:style>
  <w:style w:type="paragraph" w:customStyle="1" w:styleId="formattext">
    <w:name w:val="formattext"/>
    <w:basedOn w:val="a"/>
    <w:rsid w:val="00837DC6"/>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227162">
      <w:bodyDiv w:val="1"/>
      <w:marLeft w:val="0"/>
      <w:marRight w:val="0"/>
      <w:marTop w:val="0"/>
      <w:marBottom w:val="0"/>
      <w:divBdr>
        <w:top w:val="none" w:sz="0" w:space="0" w:color="auto"/>
        <w:left w:val="none" w:sz="0" w:space="0" w:color="auto"/>
        <w:bottom w:val="none" w:sz="0" w:space="0" w:color="auto"/>
        <w:right w:val="none" w:sz="0" w:space="0" w:color="auto"/>
      </w:divBdr>
    </w:div>
    <w:div w:id="190994094">
      <w:bodyDiv w:val="1"/>
      <w:marLeft w:val="0"/>
      <w:marRight w:val="0"/>
      <w:marTop w:val="0"/>
      <w:marBottom w:val="0"/>
      <w:divBdr>
        <w:top w:val="none" w:sz="0" w:space="0" w:color="auto"/>
        <w:left w:val="none" w:sz="0" w:space="0" w:color="auto"/>
        <w:bottom w:val="none" w:sz="0" w:space="0" w:color="auto"/>
        <w:right w:val="none" w:sz="0" w:space="0" w:color="auto"/>
      </w:divBdr>
    </w:div>
    <w:div w:id="246307187">
      <w:bodyDiv w:val="1"/>
      <w:marLeft w:val="0"/>
      <w:marRight w:val="0"/>
      <w:marTop w:val="0"/>
      <w:marBottom w:val="0"/>
      <w:divBdr>
        <w:top w:val="none" w:sz="0" w:space="0" w:color="auto"/>
        <w:left w:val="none" w:sz="0" w:space="0" w:color="auto"/>
        <w:bottom w:val="none" w:sz="0" w:space="0" w:color="auto"/>
        <w:right w:val="none" w:sz="0" w:space="0" w:color="auto"/>
      </w:divBdr>
    </w:div>
    <w:div w:id="279536137">
      <w:bodyDiv w:val="1"/>
      <w:marLeft w:val="0"/>
      <w:marRight w:val="0"/>
      <w:marTop w:val="0"/>
      <w:marBottom w:val="0"/>
      <w:divBdr>
        <w:top w:val="none" w:sz="0" w:space="0" w:color="auto"/>
        <w:left w:val="none" w:sz="0" w:space="0" w:color="auto"/>
        <w:bottom w:val="none" w:sz="0" w:space="0" w:color="auto"/>
        <w:right w:val="none" w:sz="0" w:space="0" w:color="auto"/>
      </w:divBdr>
    </w:div>
    <w:div w:id="326635499">
      <w:bodyDiv w:val="1"/>
      <w:marLeft w:val="0"/>
      <w:marRight w:val="0"/>
      <w:marTop w:val="0"/>
      <w:marBottom w:val="0"/>
      <w:divBdr>
        <w:top w:val="none" w:sz="0" w:space="0" w:color="auto"/>
        <w:left w:val="none" w:sz="0" w:space="0" w:color="auto"/>
        <w:bottom w:val="none" w:sz="0" w:space="0" w:color="auto"/>
        <w:right w:val="none" w:sz="0" w:space="0" w:color="auto"/>
      </w:divBdr>
    </w:div>
    <w:div w:id="396975845">
      <w:bodyDiv w:val="1"/>
      <w:marLeft w:val="0"/>
      <w:marRight w:val="0"/>
      <w:marTop w:val="0"/>
      <w:marBottom w:val="0"/>
      <w:divBdr>
        <w:top w:val="none" w:sz="0" w:space="0" w:color="auto"/>
        <w:left w:val="none" w:sz="0" w:space="0" w:color="auto"/>
        <w:bottom w:val="none" w:sz="0" w:space="0" w:color="auto"/>
        <w:right w:val="none" w:sz="0" w:space="0" w:color="auto"/>
      </w:divBdr>
    </w:div>
    <w:div w:id="418019114">
      <w:bodyDiv w:val="1"/>
      <w:marLeft w:val="0"/>
      <w:marRight w:val="0"/>
      <w:marTop w:val="0"/>
      <w:marBottom w:val="0"/>
      <w:divBdr>
        <w:top w:val="none" w:sz="0" w:space="0" w:color="auto"/>
        <w:left w:val="none" w:sz="0" w:space="0" w:color="auto"/>
        <w:bottom w:val="none" w:sz="0" w:space="0" w:color="auto"/>
        <w:right w:val="none" w:sz="0" w:space="0" w:color="auto"/>
      </w:divBdr>
    </w:div>
    <w:div w:id="424108815">
      <w:bodyDiv w:val="1"/>
      <w:marLeft w:val="0"/>
      <w:marRight w:val="0"/>
      <w:marTop w:val="0"/>
      <w:marBottom w:val="0"/>
      <w:divBdr>
        <w:top w:val="none" w:sz="0" w:space="0" w:color="auto"/>
        <w:left w:val="none" w:sz="0" w:space="0" w:color="auto"/>
        <w:bottom w:val="none" w:sz="0" w:space="0" w:color="auto"/>
        <w:right w:val="none" w:sz="0" w:space="0" w:color="auto"/>
      </w:divBdr>
    </w:div>
    <w:div w:id="424545815">
      <w:bodyDiv w:val="1"/>
      <w:marLeft w:val="0"/>
      <w:marRight w:val="0"/>
      <w:marTop w:val="0"/>
      <w:marBottom w:val="0"/>
      <w:divBdr>
        <w:top w:val="none" w:sz="0" w:space="0" w:color="auto"/>
        <w:left w:val="none" w:sz="0" w:space="0" w:color="auto"/>
        <w:bottom w:val="none" w:sz="0" w:space="0" w:color="auto"/>
        <w:right w:val="none" w:sz="0" w:space="0" w:color="auto"/>
      </w:divBdr>
    </w:div>
    <w:div w:id="435715736">
      <w:bodyDiv w:val="1"/>
      <w:marLeft w:val="0"/>
      <w:marRight w:val="0"/>
      <w:marTop w:val="0"/>
      <w:marBottom w:val="0"/>
      <w:divBdr>
        <w:top w:val="none" w:sz="0" w:space="0" w:color="auto"/>
        <w:left w:val="none" w:sz="0" w:space="0" w:color="auto"/>
        <w:bottom w:val="none" w:sz="0" w:space="0" w:color="auto"/>
        <w:right w:val="none" w:sz="0" w:space="0" w:color="auto"/>
      </w:divBdr>
    </w:div>
    <w:div w:id="439687315">
      <w:bodyDiv w:val="1"/>
      <w:marLeft w:val="0"/>
      <w:marRight w:val="0"/>
      <w:marTop w:val="0"/>
      <w:marBottom w:val="0"/>
      <w:divBdr>
        <w:top w:val="none" w:sz="0" w:space="0" w:color="auto"/>
        <w:left w:val="none" w:sz="0" w:space="0" w:color="auto"/>
        <w:bottom w:val="none" w:sz="0" w:space="0" w:color="auto"/>
        <w:right w:val="none" w:sz="0" w:space="0" w:color="auto"/>
      </w:divBdr>
    </w:div>
    <w:div w:id="444076917">
      <w:bodyDiv w:val="1"/>
      <w:marLeft w:val="0"/>
      <w:marRight w:val="0"/>
      <w:marTop w:val="0"/>
      <w:marBottom w:val="0"/>
      <w:divBdr>
        <w:top w:val="none" w:sz="0" w:space="0" w:color="auto"/>
        <w:left w:val="none" w:sz="0" w:space="0" w:color="auto"/>
        <w:bottom w:val="none" w:sz="0" w:space="0" w:color="auto"/>
        <w:right w:val="none" w:sz="0" w:space="0" w:color="auto"/>
      </w:divBdr>
    </w:div>
    <w:div w:id="523134972">
      <w:bodyDiv w:val="1"/>
      <w:marLeft w:val="0"/>
      <w:marRight w:val="0"/>
      <w:marTop w:val="0"/>
      <w:marBottom w:val="0"/>
      <w:divBdr>
        <w:top w:val="none" w:sz="0" w:space="0" w:color="auto"/>
        <w:left w:val="none" w:sz="0" w:space="0" w:color="auto"/>
        <w:bottom w:val="none" w:sz="0" w:space="0" w:color="auto"/>
        <w:right w:val="none" w:sz="0" w:space="0" w:color="auto"/>
      </w:divBdr>
    </w:div>
    <w:div w:id="527908070">
      <w:bodyDiv w:val="1"/>
      <w:marLeft w:val="0"/>
      <w:marRight w:val="0"/>
      <w:marTop w:val="0"/>
      <w:marBottom w:val="0"/>
      <w:divBdr>
        <w:top w:val="none" w:sz="0" w:space="0" w:color="auto"/>
        <w:left w:val="none" w:sz="0" w:space="0" w:color="auto"/>
        <w:bottom w:val="none" w:sz="0" w:space="0" w:color="auto"/>
        <w:right w:val="none" w:sz="0" w:space="0" w:color="auto"/>
      </w:divBdr>
    </w:div>
    <w:div w:id="605767469">
      <w:bodyDiv w:val="1"/>
      <w:marLeft w:val="0"/>
      <w:marRight w:val="0"/>
      <w:marTop w:val="0"/>
      <w:marBottom w:val="0"/>
      <w:divBdr>
        <w:top w:val="none" w:sz="0" w:space="0" w:color="auto"/>
        <w:left w:val="none" w:sz="0" w:space="0" w:color="auto"/>
        <w:bottom w:val="none" w:sz="0" w:space="0" w:color="auto"/>
        <w:right w:val="none" w:sz="0" w:space="0" w:color="auto"/>
      </w:divBdr>
    </w:div>
    <w:div w:id="617105488">
      <w:bodyDiv w:val="1"/>
      <w:marLeft w:val="0"/>
      <w:marRight w:val="0"/>
      <w:marTop w:val="0"/>
      <w:marBottom w:val="0"/>
      <w:divBdr>
        <w:top w:val="none" w:sz="0" w:space="0" w:color="auto"/>
        <w:left w:val="none" w:sz="0" w:space="0" w:color="auto"/>
        <w:bottom w:val="none" w:sz="0" w:space="0" w:color="auto"/>
        <w:right w:val="none" w:sz="0" w:space="0" w:color="auto"/>
      </w:divBdr>
    </w:div>
    <w:div w:id="663583805">
      <w:bodyDiv w:val="1"/>
      <w:marLeft w:val="0"/>
      <w:marRight w:val="0"/>
      <w:marTop w:val="0"/>
      <w:marBottom w:val="0"/>
      <w:divBdr>
        <w:top w:val="none" w:sz="0" w:space="0" w:color="auto"/>
        <w:left w:val="none" w:sz="0" w:space="0" w:color="auto"/>
        <w:bottom w:val="none" w:sz="0" w:space="0" w:color="auto"/>
        <w:right w:val="none" w:sz="0" w:space="0" w:color="auto"/>
      </w:divBdr>
    </w:div>
    <w:div w:id="724449356">
      <w:bodyDiv w:val="1"/>
      <w:marLeft w:val="0"/>
      <w:marRight w:val="0"/>
      <w:marTop w:val="0"/>
      <w:marBottom w:val="0"/>
      <w:divBdr>
        <w:top w:val="none" w:sz="0" w:space="0" w:color="auto"/>
        <w:left w:val="none" w:sz="0" w:space="0" w:color="auto"/>
        <w:bottom w:val="none" w:sz="0" w:space="0" w:color="auto"/>
        <w:right w:val="none" w:sz="0" w:space="0" w:color="auto"/>
      </w:divBdr>
    </w:div>
    <w:div w:id="739669439">
      <w:bodyDiv w:val="1"/>
      <w:marLeft w:val="0"/>
      <w:marRight w:val="0"/>
      <w:marTop w:val="0"/>
      <w:marBottom w:val="0"/>
      <w:divBdr>
        <w:top w:val="none" w:sz="0" w:space="0" w:color="auto"/>
        <w:left w:val="none" w:sz="0" w:space="0" w:color="auto"/>
        <w:bottom w:val="none" w:sz="0" w:space="0" w:color="auto"/>
        <w:right w:val="none" w:sz="0" w:space="0" w:color="auto"/>
      </w:divBdr>
    </w:div>
    <w:div w:id="755173555">
      <w:bodyDiv w:val="1"/>
      <w:marLeft w:val="0"/>
      <w:marRight w:val="0"/>
      <w:marTop w:val="0"/>
      <w:marBottom w:val="0"/>
      <w:divBdr>
        <w:top w:val="none" w:sz="0" w:space="0" w:color="auto"/>
        <w:left w:val="none" w:sz="0" w:space="0" w:color="auto"/>
        <w:bottom w:val="none" w:sz="0" w:space="0" w:color="auto"/>
        <w:right w:val="none" w:sz="0" w:space="0" w:color="auto"/>
      </w:divBdr>
    </w:div>
    <w:div w:id="769475642">
      <w:bodyDiv w:val="1"/>
      <w:marLeft w:val="0"/>
      <w:marRight w:val="0"/>
      <w:marTop w:val="0"/>
      <w:marBottom w:val="0"/>
      <w:divBdr>
        <w:top w:val="none" w:sz="0" w:space="0" w:color="auto"/>
        <w:left w:val="none" w:sz="0" w:space="0" w:color="auto"/>
        <w:bottom w:val="none" w:sz="0" w:space="0" w:color="auto"/>
        <w:right w:val="none" w:sz="0" w:space="0" w:color="auto"/>
      </w:divBdr>
    </w:div>
    <w:div w:id="769618102">
      <w:bodyDiv w:val="1"/>
      <w:marLeft w:val="0"/>
      <w:marRight w:val="0"/>
      <w:marTop w:val="0"/>
      <w:marBottom w:val="0"/>
      <w:divBdr>
        <w:top w:val="none" w:sz="0" w:space="0" w:color="auto"/>
        <w:left w:val="none" w:sz="0" w:space="0" w:color="auto"/>
        <w:bottom w:val="none" w:sz="0" w:space="0" w:color="auto"/>
        <w:right w:val="none" w:sz="0" w:space="0" w:color="auto"/>
      </w:divBdr>
    </w:div>
    <w:div w:id="775752161">
      <w:bodyDiv w:val="1"/>
      <w:marLeft w:val="0"/>
      <w:marRight w:val="0"/>
      <w:marTop w:val="0"/>
      <w:marBottom w:val="0"/>
      <w:divBdr>
        <w:top w:val="none" w:sz="0" w:space="0" w:color="auto"/>
        <w:left w:val="none" w:sz="0" w:space="0" w:color="auto"/>
        <w:bottom w:val="none" w:sz="0" w:space="0" w:color="auto"/>
        <w:right w:val="none" w:sz="0" w:space="0" w:color="auto"/>
      </w:divBdr>
    </w:div>
    <w:div w:id="775833996">
      <w:bodyDiv w:val="1"/>
      <w:marLeft w:val="0"/>
      <w:marRight w:val="0"/>
      <w:marTop w:val="0"/>
      <w:marBottom w:val="0"/>
      <w:divBdr>
        <w:top w:val="none" w:sz="0" w:space="0" w:color="auto"/>
        <w:left w:val="none" w:sz="0" w:space="0" w:color="auto"/>
        <w:bottom w:val="none" w:sz="0" w:space="0" w:color="auto"/>
        <w:right w:val="none" w:sz="0" w:space="0" w:color="auto"/>
      </w:divBdr>
    </w:div>
    <w:div w:id="822699943">
      <w:bodyDiv w:val="1"/>
      <w:marLeft w:val="0"/>
      <w:marRight w:val="0"/>
      <w:marTop w:val="0"/>
      <w:marBottom w:val="0"/>
      <w:divBdr>
        <w:top w:val="none" w:sz="0" w:space="0" w:color="auto"/>
        <w:left w:val="none" w:sz="0" w:space="0" w:color="auto"/>
        <w:bottom w:val="none" w:sz="0" w:space="0" w:color="auto"/>
        <w:right w:val="none" w:sz="0" w:space="0" w:color="auto"/>
      </w:divBdr>
    </w:div>
    <w:div w:id="825821183">
      <w:bodyDiv w:val="1"/>
      <w:marLeft w:val="0"/>
      <w:marRight w:val="0"/>
      <w:marTop w:val="0"/>
      <w:marBottom w:val="0"/>
      <w:divBdr>
        <w:top w:val="none" w:sz="0" w:space="0" w:color="auto"/>
        <w:left w:val="none" w:sz="0" w:space="0" w:color="auto"/>
        <w:bottom w:val="none" w:sz="0" w:space="0" w:color="auto"/>
        <w:right w:val="none" w:sz="0" w:space="0" w:color="auto"/>
      </w:divBdr>
    </w:div>
    <w:div w:id="923798704">
      <w:bodyDiv w:val="1"/>
      <w:marLeft w:val="0"/>
      <w:marRight w:val="0"/>
      <w:marTop w:val="0"/>
      <w:marBottom w:val="0"/>
      <w:divBdr>
        <w:top w:val="none" w:sz="0" w:space="0" w:color="auto"/>
        <w:left w:val="none" w:sz="0" w:space="0" w:color="auto"/>
        <w:bottom w:val="none" w:sz="0" w:space="0" w:color="auto"/>
        <w:right w:val="none" w:sz="0" w:space="0" w:color="auto"/>
      </w:divBdr>
    </w:div>
    <w:div w:id="934289008">
      <w:bodyDiv w:val="1"/>
      <w:marLeft w:val="0"/>
      <w:marRight w:val="0"/>
      <w:marTop w:val="0"/>
      <w:marBottom w:val="0"/>
      <w:divBdr>
        <w:top w:val="none" w:sz="0" w:space="0" w:color="auto"/>
        <w:left w:val="none" w:sz="0" w:space="0" w:color="auto"/>
        <w:bottom w:val="none" w:sz="0" w:space="0" w:color="auto"/>
        <w:right w:val="none" w:sz="0" w:space="0" w:color="auto"/>
      </w:divBdr>
    </w:div>
    <w:div w:id="1038243408">
      <w:bodyDiv w:val="1"/>
      <w:marLeft w:val="0"/>
      <w:marRight w:val="0"/>
      <w:marTop w:val="0"/>
      <w:marBottom w:val="0"/>
      <w:divBdr>
        <w:top w:val="none" w:sz="0" w:space="0" w:color="auto"/>
        <w:left w:val="none" w:sz="0" w:space="0" w:color="auto"/>
        <w:bottom w:val="none" w:sz="0" w:space="0" w:color="auto"/>
        <w:right w:val="none" w:sz="0" w:space="0" w:color="auto"/>
      </w:divBdr>
    </w:div>
    <w:div w:id="1138061901">
      <w:bodyDiv w:val="1"/>
      <w:marLeft w:val="0"/>
      <w:marRight w:val="0"/>
      <w:marTop w:val="0"/>
      <w:marBottom w:val="0"/>
      <w:divBdr>
        <w:top w:val="none" w:sz="0" w:space="0" w:color="auto"/>
        <w:left w:val="none" w:sz="0" w:space="0" w:color="auto"/>
        <w:bottom w:val="none" w:sz="0" w:space="0" w:color="auto"/>
        <w:right w:val="none" w:sz="0" w:space="0" w:color="auto"/>
      </w:divBdr>
    </w:div>
    <w:div w:id="1186794740">
      <w:bodyDiv w:val="1"/>
      <w:marLeft w:val="0"/>
      <w:marRight w:val="0"/>
      <w:marTop w:val="0"/>
      <w:marBottom w:val="0"/>
      <w:divBdr>
        <w:top w:val="none" w:sz="0" w:space="0" w:color="auto"/>
        <w:left w:val="none" w:sz="0" w:space="0" w:color="auto"/>
        <w:bottom w:val="none" w:sz="0" w:space="0" w:color="auto"/>
        <w:right w:val="none" w:sz="0" w:space="0" w:color="auto"/>
      </w:divBdr>
    </w:div>
    <w:div w:id="1220365966">
      <w:bodyDiv w:val="1"/>
      <w:marLeft w:val="0"/>
      <w:marRight w:val="0"/>
      <w:marTop w:val="0"/>
      <w:marBottom w:val="0"/>
      <w:divBdr>
        <w:top w:val="none" w:sz="0" w:space="0" w:color="auto"/>
        <w:left w:val="none" w:sz="0" w:space="0" w:color="auto"/>
        <w:bottom w:val="none" w:sz="0" w:space="0" w:color="auto"/>
        <w:right w:val="none" w:sz="0" w:space="0" w:color="auto"/>
      </w:divBdr>
    </w:div>
    <w:div w:id="1233463467">
      <w:bodyDiv w:val="1"/>
      <w:marLeft w:val="0"/>
      <w:marRight w:val="0"/>
      <w:marTop w:val="0"/>
      <w:marBottom w:val="0"/>
      <w:divBdr>
        <w:top w:val="none" w:sz="0" w:space="0" w:color="auto"/>
        <w:left w:val="none" w:sz="0" w:space="0" w:color="auto"/>
        <w:bottom w:val="none" w:sz="0" w:space="0" w:color="auto"/>
        <w:right w:val="none" w:sz="0" w:space="0" w:color="auto"/>
      </w:divBdr>
    </w:div>
    <w:div w:id="1290816120">
      <w:bodyDiv w:val="1"/>
      <w:marLeft w:val="0"/>
      <w:marRight w:val="0"/>
      <w:marTop w:val="0"/>
      <w:marBottom w:val="0"/>
      <w:divBdr>
        <w:top w:val="none" w:sz="0" w:space="0" w:color="auto"/>
        <w:left w:val="none" w:sz="0" w:space="0" w:color="auto"/>
        <w:bottom w:val="none" w:sz="0" w:space="0" w:color="auto"/>
        <w:right w:val="none" w:sz="0" w:space="0" w:color="auto"/>
      </w:divBdr>
    </w:div>
    <w:div w:id="1317495146">
      <w:bodyDiv w:val="1"/>
      <w:marLeft w:val="0"/>
      <w:marRight w:val="0"/>
      <w:marTop w:val="0"/>
      <w:marBottom w:val="0"/>
      <w:divBdr>
        <w:top w:val="none" w:sz="0" w:space="0" w:color="auto"/>
        <w:left w:val="none" w:sz="0" w:space="0" w:color="auto"/>
        <w:bottom w:val="none" w:sz="0" w:space="0" w:color="auto"/>
        <w:right w:val="none" w:sz="0" w:space="0" w:color="auto"/>
      </w:divBdr>
    </w:div>
    <w:div w:id="1390107656">
      <w:bodyDiv w:val="1"/>
      <w:marLeft w:val="0"/>
      <w:marRight w:val="0"/>
      <w:marTop w:val="0"/>
      <w:marBottom w:val="0"/>
      <w:divBdr>
        <w:top w:val="none" w:sz="0" w:space="0" w:color="auto"/>
        <w:left w:val="none" w:sz="0" w:space="0" w:color="auto"/>
        <w:bottom w:val="none" w:sz="0" w:space="0" w:color="auto"/>
        <w:right w:val="none" w:sz="0" w:space="0" w:color="auto"/>
      </w:divBdr>
    </w:div>
    <w:div w:id="1429891689">
      <w:bodyDiv w:val="1"/>
      <w:marLeft w:val="0"/>
      <w:marRight w:val="0"/>
      <w:marTop w:val="0"/>
      <w:marBottom w:val="0"/>
      <w:divBdr>
        <w:top w:val="none" w:sz="0" w:space="0" w:color="auto"/>
        <w:left w:val="none" w:sz="0" w:space="0" w:color="auto"/>
        <w:bottom w:val="none" w:sz="0" w:space="0" w:color="auto"/>
        <w:right w:val="none" w:sz="0" w:space="0" w:color="auto"/>
      </w:divBdr>
    </w:div>
    <w:div w:id="1478305807">
      <w:bodyDiv w:val="1"/>
      <w:marLeft w:val="0"/>
      <w:marRight w:val="0"/>
      <w:marTop w:val="0"/>
      <w:marBottom w:val="0"/>
      <w:divBdr>
        <w:top w:val="none" w:sz="0" w:space="0" w:color="auto"/>
        <w:left w:val="none" w:sz="0" w:space="0" w:color="auto"/>
        <w:bottom w:val="none" w:sz="0" w:space="0" w:color="auto"/>
        <w:right w:val="none" w:sz="0" w:space="0" w:color="auto"/>
      </w:divBdr>
    </w:div>
    <w:div w:id="1496989356">
      <w:bodyDiv w:val="1"/>
      <w:marLeft w:val="0"/>
      <w:marRight w:val="0"/>
      <w:marTop w:val="0"/>
      <w:marBottom w:val="0"/>
      <w:divBdr>
        <w:top w:val="none" w:sz="0" w:space="0" w:color="auto"/>
        <w:left w:val="none" w:sz="0" w:space="0" w:color="auto"/>
        <w:bottom w:val="none" w:sz="0" w:space="0" w:color="auto"/>
        <w:right w:val="none" w:sz="0" w:space="0" w:color="auto"/>
      </w:divBdr>
    </w:div>
    <w:div w:id="1498302748">
      <w:bodyDiv w:val="1"/>
      <w:marLeft w:val="0"/>
      <w:marRight w:val="0"/>
      <w:marTop w:val="0"/>
      <w:marBottom w:val="0"/>
      <w:divBdr>
        <w:top w:val="none" w:sz="0" w:space="0" w:color="auto"/>
        <w:left w:val="none" w:sz="0" w:space="0" w:color="auto"/>
        <w:bottom w:val="none" w:sz="0" w:space="0" w:color="auto"/>
        <w:right w:val="none" w:sz="0" w:space="0" w:color="auto"/>
      </w:divBdr>
    </w:div>
    <w:div w:id="1514300727">
      <w:bodyDiv w:val="1"/>
      <w:marLeft w:val="0"/>
      <w:marRight w:val="0"/>
      <w:marTop w:val="0"/>
      <w:marBottom w:val="0"/>
      <w:divBdr>
        <w:top w:val="none" w:sz="0" w:space="0" w:color="auto"/>
        <w:left w:val="none" w:sz="0" w:space="0" w:color="auto"/>
        <w:bottom w:val="none" w:sz="0" w:space="0" w:color="auto"/>
        <w:right w:val="none" w:sz="0" w:space="0" w:color="auto"/>
      </w:divBdr>
    </w:div>
    <w:div w:id="1620840178">
      <w:bodyDiv w:val="1"/>
      <w:marLeft w:val="0"/>
      <w:marRight w:val="0"/>
      <w:marTop w:val="0"/>
      <w:marBottom w:val="0"/>
      <w:divBdr>
        <w:top w:val="none" w:sz="0" w:space="0" w:color="auto"/>
        <w:left w:val="none" w:sz="0" w:space="0" w:color="auto"/>
        <w:bottom w:val="none" w:sz="0" w:space="0" w:color="auto"/>
        <w:right w:val="none" w:sz="0" w:space="0" w:color="auto"/>
      </w:divBdr>
    </w:div>
    <w:div w:id="1629242796">
      <w:bodyDiv w:val="1"/>
      <w:marLeft w:val="0"/>
      <w:marRight w:val="0"/>
      <w:marTop w:val="0"/>
      <w:marBottom w:val="0"/>
      <w:divBdr>
        <w:top w:val="none" w:sz="0" w:space="0" w:color="auto"/>
        <w:left w:val="none" w:sz="0" w:space="0" w:color="auto"/>
        <w:bottom w:val="none" w:sz="0" w:space="0" w:color="auto"/>
        <w:right w:val="none" w:sz="0" w:space="0" w:color="auto"/>
      </w:divBdr>
    </w:div>
    <w:div w:id="1629359363">
      <w:bodyDiv w:val="1"/>
      <w:marLeft w:val="0"/>
      <w:marRight w:val="0"/>
      <w:marTop w:val="0"/>
      <w:marBottom w:val="0"/>
      <w:divBdr>
        <w:top w:val="none" w:sz="0" w:space="0" w:color="auto"/>
        <w:left w:val="none" w:sz="0" w:space="0" w:color="auto"/>
        <w:bottom w:val="none" w:sz="0" w:space="0" w:color="auto"/>
        <w:right w:val="none" w:sz="0" w:space="0" w:color="auto"/>
      </w:divBdr>
    </w:div>
    <w:div w:id="1680501092">
      <w:bodyDiv w:val="1"/>
      <w:marLeft w:val="0"/>
      <w:marRight w:val="0"/>
      <w:marTop w:val="0"/>
      <w:marBottom w:val="0"/>
      <w:divBdr>
        <w:top w:val="none" w:sz="0" w:space="0" w:color="auto"/>
        <w:left w:val="none" w:sz="0" w:space="0" w:color="auto"/>
        <w:bottom w:val="none" w:sz="0" w:space="0" w:color="auto"/>
        <w:right w:val="none" w:sz="0" w:space="0" w:color="auto"/>
      </w:divBdr>
    </w:div>
    <w:div w:id="1683435119">
      <w:bodyDiv w:val="1"/>
      <w:marLeft w:val="0"/>
      <w:marRight w:val="0"/>
      <w:marTop w:val="0"/>
      <w:marBottom w:val="0"/>
      <w:divBdr>
        <w:top w:val="none" w:sz="0" w:space="0" w:color="auto"/>
        <w:left w:val="none" w:sz="0" w:space="0" w:color="auto"/>
        <w:bottom w:val="none" w:sz="0" w:space="0" w:color="auto"/>
        <w:right w:val="none" w:sz="0" w:space="0" w:color="auto"/>
      </w:divBdr>
    </w:div>
    <w:div w:id="1709063518">
      <w:bodyDiv w:val="1"/>
      <w:marLeft w:val="0"/>
      <w:marRight w:val="0"/>
      <w:marTop w:val="0"/>
      <w:marBottom w:val="0"/>
      <w:divBdr>
        <w:top w:val="none" w:sz="0" w:space="0" w:color="auto"/>
        <w:left w:val="none" w:sz="0" w:space="0" w:color="auto"/>
        <w:bottom w:val="none" w:sz="0" w:space="0" w:color="auto"/>
        <w:right w:val="none" w:sz="0" w:space="0" w:color="auto"/>
      </w:divBdr>
    </w:div>
    <w:div w:id="1723600436">
      <w:bodyDiv w:val="1"/>
      <w:marLeft w:val="0"/>
      <w:marRight w:val="0"/>
      <w:marTop w:val="0"/>
      <w:marBottom w:val="0"/>
      <w:divBdr>
        <w:top w:val="none" w:sz="0" w:space="0" w:color="auto"/>
        <w:left w:val="none" w:sz="0" w:space="0" w:color="auto"/>
        <w:bottom w:val="none" w:sz="0" w:space="0" w:color="auto"/>
        <w:right w:val="none" w:sz="0" w:space="0" w:color="auto"/>
      </w:divBdr>
    </w:div>
    <w:div w:id="1759985114">
      <w:bodyDiv w:val="1"/>
      <w:marLeft w:val="0"/>
      <w:marRight w:val="0"/>
      <w:marTop w:val="0"/>
      <w:marBottom w:val="0"/>
      <w:divBdr>
        <w:top w:val="none" w:sz="0" w:space="0" w:color="auto"/>
        <w:left w:val="none" w:sz="0" w:space="0" w:color="auto"/>
        <w:bottom w:val="none" w:sz="0" w:space="0" w:color="auto"/>
        <w:right w:val="none" w:sz="0" w:space="0" w:color="auto"/>
      </w:divBdr>
    </w:div>
    <w:div w:id="1773161995">
      <w:bodyDiv w:val="1"/>
      <w:marLeft w:val="0"/>
      <w:marRight w:val="0"/>
      <w:marTop w:val="0"/>
      <w:marBottom w:val="0"/>
      <w:divBdr>
        <w:top w:val="none" w:sz="0" w:space="0" w:color="auto"/>
        <w:left w:val="none" w:sz="0" w:space="0" w:color="auto"/>
        <w:bottom w:val="none" w:sz="0" w:space="0" w:color="auto"/>
        <w:right w:val="none" w:sz="0" w:space="0" w:color="auto"/>
      </w:divBdr>
    </w:div>
    <w:div w:id="1805543607">
      <w:bodyDiv w:val="1"/>
      <w:marLeft w:val="0"/>
      <w:marRight w:val="0"/>
      <w:marTop w:val="0"/>
      <w:marBottom w:val="0"/>
      <w:divBdr>
        <w:top w:val="none" w:sz="0" w:space="0" w:color="auto"/>
        <w:left w:val="none" w:sz="0" w:space="0" w:color="auto"/>
        <w:bottom w:val="none" w:sz="0" w:space="0" w:color="auto"/>
        <w:right w:val="none" w:sz="0" w:space="0" w:color="auto"/>
      </w:divBdr>
    </w:div>
    <w:div w:id="1828324593">
      <w:bodyDiv w:val="1"/>
      <w:marLeft w:val="0"/>
      <w:marRight w:val="0"/>
      <w:marTop w:val="0"/>
      <w:marBottom w:val="0"/>
      <w:divBdr>
        <w:top w:val="none" w:sz="0" w:space="0" w:color="auto"/>
        <w:left w:val="none" w:sz="0" w:space="0" w:color="auto"/>
        <w:bottom w:val="none" w:sz="0" w:space="0" w:color="auto"/>
        <w:right w:val="none" w:sz="0" w:space="0" w:color="auto"/>
      </w:divBdr>
    </w:div>
    <w:div w:id="1876964141">
      <w:bodyDiv w:val="1"/>
      <w:marLeft w:val="0"/>
      <w:marRight w:val="0"/>
      <w:marTop w:val="0"/>
      <w:marBottom w:val="0"/>
      <w:divBdr>
        <w:top w:val="none" w:sz="0" w:space="0" w:color="auto"/>
        <w:left w:val="none" w:sz="0" w:space="0" w:color="auto"/>
        <w:bottom w:val="none" w:sz="0" w:space="0" w:color="auto"/>
        <w:right w:val="none" w:sz="0" w:space="0" w:color="auto"/>
      </w:divBdr>
    </w:div>
    <w:div w:id="1923367744">
      <w:bodyDiv w:val="1"/>
      <w:marLeft w:val="0"/>
      <w:marRight w:val="0"/>
      <w:marTop w:val="0"/>
      <w:marBottom w:val="0"/>
      <w:divBdr>
        <w:top w:val="none" w:sz="0" w:space="0" w:color="auto"/>
        <w:left w:val="none" w:sz="0" w:space="0" w:color="auto"/>
        <w:bottom w:val="none" w:sz="0" w:space="0" w:color="auto"/>
        <w:right w:val="none" w:sz="0" w:space="0" w:color="auto"/>
      </w:divBdr>
    </w:div>
    <w:div w:id="1935363051">
      <w:bodyDiv w:val="1"/>
      <w:marLeft w:val="0"/>
      <w:marRight w:val="0"/>
      <w:marTop w:val="0"/>
      <w:marBottom w:val="0"/>
      <w:divBdr>
        <w:top w:val="none" w:sz="0" w:space="0" w:color="auto"/>
        <w:left w:val="none" w:sz="0" w:space="0" w:color="auto"/>
        <w:bottom w:val="none" w:sz="0" w:space="0" w:color="auto"/>
        <w:right w:val="none" w:sz="0" w:space="0" w:color="auto"/>
      </w:divBdr>
    </w:div>
    <w:div w:id="1944341777">
      <w:bodyDiv w:val="1"/>
      <w:marLeft w:val="0"/>
      <w:marRight w:val="0"/>
      <w:marTop w:val="0"/>
      <w:marBottom w:val="0"/>
      <w:divBdr>
        <w:top w:val="none" w:sz="0" w:space="0" w:color="auto"/>
        <w:left w:val="none" w:sz="0" w:space="0" w:color="auto"/>
        <w:bottom w:val="none" w:sz="0" w:space="0" w:color="auto"/>
        <w:right w:val="none" w:sz="0" w:space="0" w:color="auto"/>
      </w:divBdr>
    </w:div>
    <w:div w:id="1969318258">
      <w:bodyDiv w:val="1"/>
      <w:marLeft w:val="0"/>
      <w:marRight w:val="0"/>
      <w:marTop w:val="0"/>
      <w:marBottom w:val="0"/>
      <w:divBdr>
        <w:top w:val="none" w:sz="0" w:space="0" w:color="auto"/>
        <w:left w:val="none" w:sz="0" w:space="0" w:color="auto"/>
        <w:bottom w:val="none" w:sz="0" w:space="0" w:color="auto"/>
        <w:right w:val="none" w:sz="0" w:space="0" w:color="auto"/>
      </w:divBdr>
    </w:div>
    <w:div w:id="1987275536">
      <w:bodyDiv w:val="1"/>
      <w:marLeft w:val="0"/>
      <w:marRight w:val="0"/>
      <w:marTop w:val="0"/>
      <w:marBottom w:val="0"/>
      <w:divBdr>
        <w:top w:val="none" w:sz="0" w:space="0" w:color="auto"/>
        <w:left w:val="none" w:sz="0" w:space="0" w:color="auto"/>
        <w:bottom w:val="none" w:sz="0" w:space="0" w:color="auto"/>
        <w:right w:val="none" w:sz="0" w:space="0" w:color="auto"/>
      </w:divBdr>
    </w:div>
    <w:div w:id="2000694180">
      <w:bodyDiv w:val="1"/>
      <w:marLeft w:val="0"/>
      <w:marRight w:val="0"/>
      <w:marTop w:val="0"/>
      <w:marBottom w:val="0"/>
      <w:divBdr>
        <w:top w:val="none" w:sz="0" w:space="0" w:color="auto"/>
        <w:left w:val="none" w:sz="0" w:space="0" w:color="auto"/>
        <w:bottom w:val="none" w:sz="0" w:space="0" w:color="auto"/>
        <w:right w:val="none" w:sz="0" w:space="0" w:color="auto"/>
      </w:divBdr>
    </w:div>
    <w:div w:id="2084715676">
      <w:bodyDiv w:val="1"/>
      <w:marLeft w:val="0"/>
      <w:marRight w:val="0"/>
      <w:marTop w:val="0"/>
      <w:marBottom w:val="0"/>
      <w:divBdr>
        <w:top w:val="none" w:sz="0" w:space="0" w:color="auto"/>
        <w:left w:val="none" w:sz="0" w:space="0" w:color="auto"/>
        <w:bottom w:val="none" w:sz="0" w:space="0" w:color="auto"/>
        <w:right w:val="none" w:sz="0" w:space="0" w:color="auto"/>
      </w:divBdr>
    </w:div>
    <w:div w:id="2147043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B883F9-1ECE-4D2A-94E4-C2F57FB67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10</Pages>
  <Words>3316</Words>
  <Characters>18902</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22174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Julia</dc:creator>
  <cp:lastModifiedBy>Admin</cp:lastModifiedBy>
  <cp:revision>12</cp:revision>
  <cp:lastPrinted>2025-12-24T10:18:00Z</cp:lastPrinted>
  <dcterms:created xsi:type="dcterms:W3CDTF">2023-02-16T15:04:00Z</dcterms:created>
  <dcterms:modified xsi:type="dcterms:W3CDTF">2025-12-24T10:18:00Z</dcterms:modified>
</cp:coreProperties>
</file>