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E13" w:rsidRPr="00B71B8D" w:rsidRDefault="000F4E13" w:rsidP="000F4E13">
      <w:pPr>
        <w:spacing w:after="0" w:line="240" w:lineRule="auto"/>
        <w:ind w:left="-113"/>
        <w:jc w:val="center"/>
        <w:rPr>
          <w:rFonts w:ascii="Times New Roman" w:hAnsi="Times New Roman" w:cs="Times New Roman"/>
          <w:b/>
          <w:sz w:val="24"/>
          <w:szCs w:val="24"/>
        </w:rPr>
      </w:pPr>
      <w:r w:rsidRPr="00B71B8D">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p>
    <w:p w:rsidR="00FF7FB1" w:rsidRPr="00B71B8D" w:rsidRDefault="000F4E13" w:rsidP="000F4E13">
      <w:pPr>
        <w:spacing w:after="0" w:line="240" w:lineRule="auto"/>
        <w:jc w:val="center"/>
        <w:rPr>
          <w:rFonts w:ascii="Times New Roman" w:hAnsi="Times New Roman" w:cs="Times New Roman"/>
          <w:bCs/>
          <w:sz w:val="24"/>
          <w:szCs w:val="24"/>
        </w:rPr>
      </w:pPr>
      <w:r w:rsidRPr="00B71B8D">
        <w:rPr>
          <w:rFonts w:ascii="Times New Roman" w:hAnsi="Times New Roman" w:cs="Times New Roman"/>
          <w:bCs/>
          <w:sz w:val="24"/>
          <w:szCs w:val="24"/>
        </w:rPr>
        <w:t>(ИПУ РАН)</w:t>
      </w:r>
    </w:p>
    <w:p w:rsidR="00FF7FB1" w:rsidRPr="00B71B8D" w:rsidRDefault="00FF7FB1" w:rsidP="008858FF">
      <w:pPr>
        <w:spacing w:after="0" w:line="240" w:lineRule="auto"/>
        <w:ind w:left="-113"/>
        <w:jc w:val="right"/>
        <w:rPr>
          <w:rFonts w:ascii="Times New Roman" w:hAnsi="Times New Roman" w:cs="Times New Roman"/>
          <w:b/>
          <w:sz w:val="24"/>
          <w:szCs w:val="24"/>
        </w:rPr>
      </w:pPr>
    </w:p>
    <w:p w:rsidR="000F4E13" w:rsidRPr="00B71B8D" w:rsidRDefault="000F4E13" w:rsidP="000F4E13">
      <w:pPr>
        <w:spacing w:after="0" w:line="240" w:lineRule="auto"/>
        <w:ind w:left="-113"/>
        <w:jc w:val="center"/>
        <w:rPr>
          <w:rFonts w:ascii="Times New Roman" w:hAnsi="Times New Roman" w:cs="Times New Roman"/>
          <w:b/>
          <w:sz w:val="24"/>
          <w:szCs w:val="24"/>
        </w:rPr>
      </w:pPr>
    </w:p>
    <w:p w:rsidR="000F4E13" w:rsidRPr="00B71B8D" w:rsidRDefault="000F4E13" w:rsidP="008858FF">
      <w:pPr>
        <w:spacing w:after="0" w:line="240" w:lineRule="auto"/>
        <w:ind w:left="-113"/>
        <w:jc w:val="right"/>
        <w:rPr>
          <w:rFonts w:ascii="Times New Roman" w:hAnsi="Times New Roman" w:cs="Times New Roman"/>
          <w:b/>
          <w:sz w:val="24"/>
          <w:szCs w:val="24"/>
        </w:rPr>
      </w:pPr>
    </w:p>
    <w:p w:rsidR="00FF7FB1" w:rsidRPr="00B71B8D" w:rsidRDefault="00FF7FB1" w:rsidP="008858FF">
      <w:pPr>
        <w:spacing w:after="0" w:line="240" w:lineRule="auto"/>
        <w:ind w:left="-113"/>
        <w:jc w:val="right"/>
        <w:rPr>
          <w:rFonts w:ascii="Times New Roman" w:hAnsi="Times New Roman" w:cs="Times New Roman"/>
          <w:b/>
          <w:sz w:val="24"/>
          <w:szCs w:val="24"/>
        </w:rPr>
      </w:pPr>
    </w:p>
    <w:p w:rsidR="00B906EC" w:rsidRPr="00B71B8D" w:rsidRDefault="00B906EC" w:rsidP="008858FF">
      <w:pPr>
        <w:spacing w:after="0" w:line="240" w:lineRule="auto"/>
        <w:ind w:left="-113"/>
        <w:jc w:val="right"/>
        <w:rPr>
          <w:rFonts w:ascii="Times New Roman" w:hAnsi="Times New Roman" w:cs="Times New Roman"/>
          <w:b/>
          <w:sz w:val="24"/>
          <w:szCs w:val="24"/>
        </w:rPr>
      </w:pPr>
      <w:r w:rsidRPr="00B71B8D">
        <w:rPr>
          <w:rFonts w:ascii="Times New Roman" w:hAnsi="Times New Roman" w:cs="Times New Roman"/>
          <w:b/>
          <w:sz w:val="24"/>
          <w:szCs w:val="24"/>
        </w:rPr>
        <w:t>«Утверждаю»</w:t>
      </w:r>
    </w:p>
    <w:p w:rsidR="00B906EC" w:rsidRPr="00B71B8D" w:rsidRDefault="00B906EC" w:rsidP="008858FF">
      <w:pPr>
        <w:spacing w:after="0" w:line="240" w:lineRule="auto"/>
        <w:ind w:left="-113"/>
        <w:jc w:val="right"/>
        <w:rPr>
          <w:rFonts w:ascii="Times New Roman" w:hAnsi="Times New Roman" w:cs="Times New Roman"/>
          <w:bCs/>
          <w:sz w:val="24"/>
          <w:szCs w:val="24"/>
        </w:rPr>
      </w:pPr>
      <w:r w:rsidRPr="00B71B8D">
        <w:rPr>
          <w:rFonts w:ascii="Times New Roman" w:hAnsi="Times New Roman" w:cs="Times New Roman"/>
          <w:bCs/>
          <w:sz w:val="24"/>
          <w:szCs w:val="24"/>
        </w:rPr>
        <w:t xml:space="preserve">Заместитель директора </w:t>
      </w:r>
    </w:p>
    <w:p w:rsidR="00B906EC" w:rsidRPr="00B71B8D" w:rsidRDefault="00B906EC" w:rsidP="008858FF">
      <w:pPr>
        <w:spacing w:after="0" w:line="240" w:lineRule="auto"/>
        <w:ind w:left="-113"/>
        <w:jc w:val="right"/>
        <w:rPr>
          <w:rFonts w:ascii="Times New Roman" w:hAnsi="Times New Roman" w:cs="Times New Roman"/>
          <w:bCs/>
          <w:sz w:val="24"/>
          <w:szCs w:val="24"/>
        </w:rPr>
      </w:pPr>
      <w:r w:rsidRPr="00B71B8D">
        <w:rPr>
          <w:rFonts w:ascii="Times New Roman" w:hAnsi="Times New Roman" w:cs="Times New Roman"/>
          <w:bCs/>
          <w:sz w:val="24"/>
          <w:szCs w:val="24"/>
        </w:rPr>
        <w:t>по развитию и информатизации</w:t>
      </w:r>
    </w:p>
    <w:p w:rsidR="006016BD" w:rsidRPr="00B71B8D" w:rsidRDefault="006016BD" w:rsidP="008858FF">
      <w:pPr>
        <w:spacing w:after="0" w:line="240" w:lineRule="auto"/>
        <w:ind w:left="-113"/>
        <w:jc w:val="right"/>
        <w:rPr>
          <w:rFonts w:ascii="Times New Roman" w:hAnsi="Times New Roman" w:cs="Times New Roman"/>
          <w:bCs/>
          <w:sz w:val="24"/>
          <w:szCs w:val="24"/>
        </w:rPr>
      </w:pPr>
    </w:p>
    <w:p w:rsidR="00B906EC" w:rsidRPr="00B71B8D" w:rsidRDefault="00E7427B" w:rsidP="001F1241">
      <w:pPr>
        <w:spacing w:after="0"/>
        <w:ind w:left="-112"/>
        <w:jc w:val="right"/>
        <w:rPr>
          <w:rFonts w:ascii="Times New Roman" w:hAnsi="Times New Roman" w:cs="Times New Roman"/>
          <w:bCs/>
          <w:sz w:val="24"/>
          <w:szCs w:val="24"/>
        </w:rPr>
      </w:pPr>
      <w:r>
        <w:rPr>
          <w:rFonts w:ascii="Times New Roman" w:hAnsi="Times New Roman" w:cs="Times New Roman"/>
          <w:bCs/>
          <w:sz w:val="24"/>
          <w:szCs w:val="24"/>
        </w:rPr>
        <w:t>_____________</w:t>
      </w:r>
      <w:r w:rsidR="00B906EC" w:rsidRPr="00B71B8D">
        <w:rPr>
          <w:rFonts w:ascii="Times New Roman" w:hAnsi="Times New Roman" w:cs="Times New Roman"/>
          <w:b/>
          <w:bCs/>
          <w:sz w:val="24"/>
          <w:szCs w:val="24"/>
        </w:rPr>
        <w:t>С.В. Корниенко</w:t>
      </w:r>
      <w:r w:rsidR="001F1241" w:rsidRPr="00B71B8D">
        <w:rPr>
          <w:rFonts w:ascii="Times New Roman" w:hAnsi="Times New Roman" w:cs="Times New Roman"/>
          <w:bCs/>
          <w:sz w:val="24"/>
          <w:szCs w:val="24"/>
        </w:rPr>
        <w:t xml:space="preserve"> </w:t>
      </w:r>
      <w:r w:rsidR="00B906EC" w:rsidRPr="00B71B8D">
        <w:rPr>
          <w:rFonts w:ascii="Times New Roman" w:hAnsi="Times New Roman" w:cs="Times New Roman"/>
          <w:bCs/>
          <w:sz w:val="24"/>
          <w:szCs w:val="24"/>
        </w:rPr>
        <w:t xml:space="preserve">                                                                   </w:t>
      </w:r>
    </w:p>
    <w:p w:rsidR="00B906EC" w:rsidRPr="00B71B8D" w:rsidRDefault="00B906EC" w:rsidP="00B906EC">
      <w:pPr>
        <w:jc w:val="center"/>
        <w:rPr>
          <w:rFonts w:ascii="Times New Roman" w:hAnsi="Times New Roman" w:cs="Times New Roman"/>
          <w:bCs/>
          <w:sz w:val="24"/>
          <w:szCs w:val="24"/>
        </w:rPr>
      </w:pPr>
      <w:r w:rsidRPr="00B71B8D">
        <w:rPr>
          <w:rFonts w:ascii="Times New Roman" w:hAnsi="Times New Roman" w:cs="Times New Roman"/>
          <w:sz w:val="24"/>
          <w:szCs w:val="24"/>
        </w:rPr>
        <w:t xml:space="preserve">                                                                                                            «      » ________________20</w:t>
      </w:r>
      <w:r w:rsidR="00245515" w:rsidRPr="00B71B8D">
        <w:rPr>
          <w:rFonts w:ascii="Times New Roman" w:hAnsi="Times New Roman" w:cs="Times New Roman"/>
          <w:sz w:val="24"/>
          <w:szCs w:val="24"/>
        </w:rPr>
        <w:t>2</w:t>
      </w:r>
      <w:r w:rsidR="00395E8B">
        <w:rPr>
          <w:rFonts w:ascii="Times New Roman" w:hAnsi="Times New Roman" w:cs="Times New Roman"/>
          <w:sz w:val="24"/>
          <w:szCs w:val="24"/>
        </w:rPr>
        <w:t xml:space="preserve">1 </w:t>
      </w:r>
      <w:r w:rsidR="007C6968" w:rsidRPr="00B71B8D">
        <w:rPr>
          <w:rFonts w:ascii="Times New Roman" w:hAnsi="Times New Roman" w:cs="Times New Roman"/>
          <w:sz w:val="24"/>
          <w:szCs w:val="24"/>
        </w:rPr>
        <w:t>г.</w:t>
      </w:r>
    </w:p>
    <w:p w:rsidR="00B906EC" w:rsidRPr="00B71B8D" w:rsidRDefault="00B906EC" w:rsidP="00B906EC">
      <w:pPr>
        <w:jc w:val="center"/>
        <w:rPr>
          <w:rFonts w:ascii="Times New Roman" w:hAnsi="Times New Roman" w:cs="Times New Roman"/>
          <w:bCs/>
          <w:sz w:val="24"/>
          <w:szCs w:val="24"/>
        </w:rPr>
      </w:pPr>
    </w:p>
    <w:p w:rsidR="00381D78" w:rsidRPr="00B71B8D" w:rsidRDefault="00381D78" w:rsidP="00B906EC">
      <w:pPr>
        <w:spacing w:after="0"/>
        <w:jc w:val="center"/>
        <w:rPr>
          <w:rFonts w:ascii="Times New Roman" w:hAnsi="Times New Roman" w:cs="Times New Roman"/>
          <w:b/>
          <w:sz w:val="24"/>
          <w:szCs w:val="24"/>
        </w:rPr>
      </w:pPr>
    </w:p>
    <w:p w:rsidR="00381D78" w:rsidRPr="00B71B8D" w:rsidRDefault="00381D78" w:rsidP="00B906EC">
      <w:pPr>
        <w:spacing w:after="0"/>
        <w:jc w:val="center"/>
        <w:rPr>
          <w:rFonts w:ascii="Times New Roman" w:hAnsi="Times New Roman" w:cs="Times New Roman"/>
          <w:b/>
          <w:sz w:val="24"/>
          <w:szCs w:val="24"/>
        </w:rPr>
      </w:pPr>
    </w:p>
    <w:p w:rsidR="00381D78" w:rsidRPr="00B71B8D" w:rsidRDefault="00381D78" w:rsidP="00B906EC">
      <w:pPr>
        <w:spacing w:after="0"/>
        <w:jc w:val="center"/>
        <w:rPr>
          <w:rFonts w:ascii="Times New Roman" w:hAnsi="Times New Roman" w:cs="Times New Roman"/>
          <w:b/>
          <w:sz w:val="24"/>
          <w:szCs w:val="24"/>
        </w:rPr>
      </w:pPr>
    </w:p>
    <w:p w:rsidR="00C53AD2" w:rsidRPr="00B71B8D" w:rsidRDefault="00C53AD2" w:rsidP="00C53AD2">
      <w:pPr>
        <w:spacing w:after="0"/>
        <w:jc w:val="center"/>
        <w:rPr>
          <w:rFonts w:ascii="Times New Roman" w:hAnsi="Times New Roman" w:cs="Times New Roman"/>
          <w:b/>
          <w:sz w:val="24"/>
          <w:szCs w:val="24"/>
        </w:rPr>
      </w:pPr>
      <w:r w:rsidRPr="00B71B8D">
        <w:rPr>
          <w:rFonts w:ascii="Times New Roman" w:hAnsi="Times New Roman" w:cs="Times New Roman"/>
          <w:b/>
          <w:sz w:val="24"/>
          <w:szCs w:val="24"/>
        </w:rPr>
        <w:t xml:space="preserve">ДОКУМЕНТАЦИЯ </w:t>
      </w:r>
    </w:p>
    <w:p w:rsidR="00C53AD2" w:rsidRPr="00B71B8D" w:rsidRDefault="00C53AD2" w:rsidP="00C53AD2">
      <w:pPr>
        <w:spacing w:after="0"/>
        <w:jc w:val="center"/>
        <w:rPr>
          <w:rFonts w:ascii="Times New Roman" w:hAnsi="Times New Roman" w:cs="Times New Roman"/>
          <w:b/>
          <w:bCs/>
          <w:spacing w:val="-1"/>
          <w:sz w:val="24"/>
          <w:szCs w:val="24"/>
        </w:rPr>
      </w:pPr>
      <w:r w:rsidRPr="00B71B8D">
        <w:rPr>
          <w:rFonts w:ascii="Times New Roman" w:hAnsi="Times New Roman" w:cs="Times New Roman"/>
          <w:b/>
          <w:bCs/>
          <w:spacing w:val="-1"/>
          <w:sz w:val="24"/>
          <w:szCs w:val="24"/>
        </w:rPr>
        <w:t>об электронном аукционе</w:t>
      </w:r>
    </w:p>
    <w:p w:rsidR="00C53AD2" w:rsidRPr="00432488" w:rsidRDefault="00C53AD2" w:rsidP="00C53AD2">
      <w:pPr>
        <w:spacing w:after="0"/>
        <w:jc w:val="center"/>
        <w:rPr>
          <w:rFonts w:ascii="Times New Roman" w:hAnsi="Times New Roman" w:cs="Times New Roman"/>
          <w:b/>
          <w:sz w:val="24"/>
          <w:szCs w:val="24"/>
        </w:rPr>
      </w:pPr>
    </w:p>
    <w:p w:rsidR="00C53AD2" w:rsidRPr="003D4477" w:rsidRDefault="00C359B8" w:rsidP="00C53AD2">
      <w:pPr>
        <w:spacing w:after="0"/>
        <w:jc w:val="center"/>
        <w:rPr>
          <w:rFonts w:ascii="Times New Roman" w:hAnsi="Times New Roman" w:cs="Times New Roman"/>
          <w:b/>
          <w:sz w:val="24"/>
          <w:szCs w:val="24"/>
        </w:rPr>
      </w:pPr>
      <w:r w:rsidRPr="00432488">
        <w:rPr>
          <w:rFonts w:ascii="Times New Roman" w:hAnsi="Times New Roman" w:cs="Times New Roman"/>
          <w:b/>
          <w:sz w:val="24"/>
          <w:szCs w:val="24"/>
        </w:rPr>
        <w:t>№ ИПУ 202</w:t>
      </w:r>
      <w:r w:rsidR="00395E8B" w:rsidRPr="00432488">
        <w:rPr>
          <w:rFonts w:ascii="Times New Roman" w:hAnsi="Times New Roman" w:cs="Times New Roman"/>
          <w:b/>
          <w:sz w:val="24"/>
          <w:szCs w:val="24"/>
        </w:rPr>
        <w:t>1</w:t>
      </w:r>
      <w:r w:rsidRPr="00432488">
        <w:rPr>
          <w:rFonts w:ascii="Times New Roman" w:hAnsi="Times New Roman" w:cs="Times New Roman"/>
          <w:b/>
          <w:sz w:val="24"/>
          <w:szCs w:val="24"/>
        </w:rPr>
        <w:t>/ЭА</w:t>
      </w:r>
      <w:r w:rsidR="003B65BC" w:rsidRPr="00432488">
        <w:rPr>
          <w:rFonts w:ascii="Times New Roman" w:hAnsi="Times New Roman" w:cs="Times New Roman"/>
          <w:b/>
          <w:sz w:val="24"/>
          <w:szCs w:val="24"/>
        </w:rPr>
        <w:t>-</w:t>
      </w:r>
      <w:r w:rsidR="002E1C69">
        <w:rPr>
          <w:rFonts w:ascii="Times New Roman" w:hAnsi="Times New Roman" w:cs="Times New Roman"/>
          <w:b/>
          <w:sz w:val="24"/>
          <w:szCs w:val="24"/>
        </w:rPr>
        <w:t>83</w:t>
      </w:r>
    </w:p>
    <w:p w:rsidR="00C53AD2" w:rsidRPr="00B71B8D" w:rsidRDefault="00C53AD2" w:rsidP="00C53AD2">
      <w:pPr>
        <w:spacing w:after="0"/>
        <w:jc w:val="center"/>
        <w:rPr>
          <w:rFonts w:ascii="Times New Roman" w:hAnsi="Times New Roman" w:cs="Times New Roman"/>
          <w:b/>
          <w:sz w:val="24"/>
          <w:szCs w:val="24"/>
        </w:rPr>
      </w:pPr>
    </w:p>
    <w:p w:rsidR="00C53AD2" w:rsidRPr="00B71B8D" w:rsidRDefault="00C53AD2" w:rsidP="00C53AD2">
      <w:pPr>
        <w:shd w:val="clear" w:color="auto" w:fill="FFFFFF"/>
        <w:tabs>
          <w:tab w:val="left" w:leader="dot" w:pos="9259"/>
        </w:tabs>
        <w:spacing w:after="0"/>
        <w:rPr>
          <w:rFonts w:ascii="Times New Roman" w:hAnsi="Times New Roman" w:cs="Times New Roman"/>
          <w:sz w:val="24"/>
          <w:szCs w:val="24"/>
        </w:rPr>
      </w:pPr>
    </w:p>
    <w:p w:rsidR="00C53AD2" w:rsidRPr="00B71B8D" w:rsidRDefault="00C53AD2" w:rsidP="00C53AD2">
      <w:pPr>
        <w:shd w:val="clear" w:color="auto" w:fill="FFFFFF"/>
        <w:tabs>
          <w:tab w:val="left" w:leader="dot" w:pos="9259"/>
        </w:tabs>
        <w:spacing w:after="0"/>
        <w:rPr>
          <w:rFonts w:ascii="Times New Roman" w:hAnsi="Times New Roman" w:cs="Times New Roman"/>
          <w:sz w:val="24"/>
          <w:szCs w:val="24"/>
        </w:rPr>
      </w:pPr>
    </w:p>
    <w:p w:rsidR="003D4477" w:rsidRPr="003D4477" w:rsidRDefault="005C4DFF" w:rsidP="003D4477">
      <w:pPr>
        <w:shd w:val="clear" w:color="auto" w:fill="FFFFFF"/>
        <w:tabs>
          <w:tab w:val="left" w:leader="dot" w:pos="9259"/>
        </w:tabs>
        <w:spacing w:after="0"/>
        <w:jc w:val="center"/>
        <w:rPr>
          <w:rFonts w:ascii="Times New Roman" w:hAnsi="Times New Roman" w:cs="Times New Roman"/>
          <w:b/>
          <w:sz w:val="24"/>
          <w:szCs w:val="24"/>
        </w:rPr>
      </w:pPr>
      <w:r>
        <w:rPr>
          <w:rFonts w:ascii="Times New Roman" w:hAnsi="Times New Roman" w:cs="Times New Roman"/>
          <w:b/>
          <w:sz w:val="24"/>
          <w:szCs w:val="24"/>
        </w:rPr>
        <w:t xml:space="preserve">Поставка </w:t>
      </w:r>
      <w:r w:rsidR="002E1C69">
        <w:rPr>
          <w:rFonts w:ascii="Times New Roman" w:hAnsi="Times New Roman" w:cs="Times New Roman"/>
          <w:b/>
          <w:sz w:val="24"/>
          <w:szCs w:val="24"/>
        </w:rPr>
        <w:t>соли для промышленных целей</w:t>
      </w:r>
      <w:r>
        <w:rPr>
          <w:rFonts w:ascii="Times New Roman" w:hAnsi="Times New Roman" w:cs="Times New Roman"/>
          <w:b/>
          <w:sz w:val="24"/>
          <w:szCs w:val="24"/>
        </w:rPr>
        <w:t xml:space="preserve"> для нужд ИПУ РАН</w:t>
      </w:r>
    </w:p>
    <w:p w:rsidR="00B906EC" w:rsidRPr="007C4D8A" w:rsidRDefault="00B906EC" w:rsidP="003D4477">
      <w:pPr>
        <w:shd w:val="clear" w:color="auto" w:fill="FFFFFF"/>
        <w:tabs>
          <w:tab w:val="left" w:leader="dot" w:pos="9259"/>
        </w:tabs>
        <w:spacing w:after="0"/>
        <w:jc w:val="center"/>
        <w:rPr>
          <w:rFonts w:ascii="Times New Roman" w:hAnsi="Times New Roman" w:cs="Times New Roman"/>
          <w:sz w:val="24"/>
          <w:szCs w:val="24"/>
        </w:rPr>
      </w:pP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rPr>
          <w:rFonts w:ascii="Times New Roman" w:hAnsi="Times New Roman" w:cs="Times New Roman"/>
          <w:sz w:val="24"/>
          <w:szCs w:val="24"/>
        </w:rPr>
      </w:pPr>
    </w:p>
    <w:p w:rsidR="00F36CE4" w:rsidRPr="00B71B8D" w:rsidRDefault="00F36CE4"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F36CE4" w:rsidRPr="00B71B8D" w:rsidRDefault="00F36CE4" w:rsidP="00B906EC">
      <w:pPr>
        <w:shd w:val="clear" w:color="auto" w:fill="FFFFFF"/>
        <w:tabs>
          <w:tab w:val="left" w:leader="dot" w:pos="9259"/>
        </w:tabs>
        <w:jc w:val="center"/>
        <w:rPr>
          <w:rFonts w:ascii="Times New Roman" w:hAnsi="Times New Roman" w:cs="Times New Roman"/>
          <w:b/>
          <w:sz w:val="24"/>
          <w:szCs w:val="24"/>
        </w:rPr>
      </w:pPr>
    </w:p>
    <w:p w:rsidR="00787F43" w:rsidRDefault="00787F43" w:rsidP="00B906EC">
      <w:pPr>
        <w:shd w:val="clear" w:color="auto" w:fill="FFFFFF"/>
        <w:tabs>
          <w:tab w:val="left" w:leader="dot" w:pos="9259"/>
        </w:tabs>
        <w:jc w:val="center"/>
        <w:rPr>
          <w:rFonts w:ascii="Times New Roman" w:hAnsi="Times New Roman" w:cs="Times New Roman"/>
          <w:b/>
          <w:sz w:val="24"/>
          <w:szCs w:val="24"/>
        </w:rPr>
      </w:pPr>
    </w:p>
    <w:p w:rsidR="00787F43" w:rsidRDefault="00787F43" w:rsidP="00B906EC">
      <w:pPr>
        <w:shd w:val="clear" w:color="auto" w:fill="FFFFFF"/>
        <w:tabs>
          <w:tab w:val="left" w:leader="dot" w:pos="9259"/>
        </w:tabs>
        <w:jc w:val="center"/>
        <w:rPr>
          <w:rFonts w:ascii="Times New Roman" w:hAnsi="Times New Roman" w:cs="Times New Roman"/>
          <w:b/>
          <w:sz w:val="24"/>
          <w:szCs w:val="24"/>
        </w:rPr>
      </w:pPr>
    </w:p>
    <w:p w:rsidR="00787F43" w:rsidRDefault="00787F43" w:rsidP="00B906EC">
      <w:pPr>
        <w:shd w:val="clear" w:color="auto" w:fill="FFFFFF"/>
        <w:tabs>
          <w:tab w:val="left" w:leader="dot" w:pos="9259"/>
        </w:tabs>
        <w:jc w:val="center"/>
        <w:rPr>
          <w:rFonts w:ascii="Times New Roman" w:hAnsi="Times New Roman" w:cs="Times New Roman"/>
          <w:b/>
          <w:sz w:val="24"/>
          <w:szCs w:val="24"/>
        </w:rPr>
      </w:pPr>
    </w:p>
    <w:p w:rsidR="00B906EC" w:rsidRPr="00B71B8D" w:rsidRDefault="00B906EC" w:rsidP="00B906EC">
      <w:pPr>
        <w:shd w:val="clear" w:color="auto" w:fill="FFFFFF"/>
        <w:tabs>
          <w:tab w:val="left" w:leader="dot" w:pos="9259"/>
        </w:tabs>
        <w:jc w:val="center"/>
        <w:rPr>
          <w:rFonts w:ascii="Times New Roman" w:hAnsi="Times New Roman" w:cs="Times New Roman"/>
          <w:sz w:val="24"/>
          <w:szCs w:val="24"/>
        </w:rPr>
      </w:pPr>
      <w:r w:rsidRPr="00B71B8D">
        <w:rPr>
          <w:rFonts w:ascii="Times New Roman" w:hAnsi="Times New Roman" w:cs="Times New Roman"/>
          <w:b/>
          <w:sz w:val="24"/>
          <w:szCs w:val="24"/>
        </w:rPr>
        <w:t>Москва</w:t>
      </w:r>
    </w:p>
    <w:p w:rsidR="00B906EC" w:rsidRPr="00B71B8D" w:rsidRDefault="002D1458" w:rsidP="00B906EC">
      <w:pPr>
        <w:shd w:val="clear" w:color="auto" w:fill="FFFFFF"/>
        <w:tabs>
          <w:tab w:val="left" w:leader="dot" w:pos="9259"/>
        </w:tabs>
        <w:jc w:val="center"/>
        <w:rPr>
          <w:rFonts w:ascii="Times New Roman" w:hAnsi="Times New Roman" w:cs="Times New Roman"/>
          <w:b/>
          <w:sz w:val="24"/>
          <w:szCs w:val="24"/>
        </w:rPr>
      </w:pPr>
      <w:r w:rsidRPr="00B71B8D">
        <w:rPr>
          <w:rFonts w:ascii="Times New Roman" w:hAnsi="Times New Roman" w:cs="Times New Roman"/>
          <w:b/>
          <w:sz w:val="24"/>
          <w:szCs w:val="24"/>
        </w:rPr>
        <w:t>202</w:t>
      </w:r>
      <w:r w:rsidR="00DF1688">
        <w:rPr>
          <w:rFonts w:ascii="Times New Roman" w:hAnsi="Times New Roman" w:cs="Times New Roman"/>
          <w:b/>
          <w:sz w:val="24"/>
          <w:szCs w:val="24"/>
        </w:rPr>
        <w:t>1</w:t>
      </w: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8858FF" w:rsidRPr="00B71B8D" w:rsidRDefault="008858FF" w:rsidP="008858FF">
      <w:pPr>
        <w:autoSpaceDE w:val="0"/>
        <w:autoSpaceDN w:val="0"/>
        <w:adjustRightInd w:val="0"/>
        <w:spacing w:after="0" w:line="240" w:lineRule="auto"/>
        <w:jc w:val="both"/>
        <w:rPr>
          <w:rFonts w:ascii="Times New Roman" w:hAnsi="Times New Roman" w:cs="Times New Roman"/>
          <w:sz w:val="24"/>
          <w:szCs w:val="24"/>
        </w:rPr>
      </w:pPr>
    </w:p>
    <w:p w:rsidR="008161FC" w:rsidRPr="00B71B8D" w:rsidRDefault="008161FC"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557"/>
        <w:gridCol w:w="8482"/>
        <w:gridCol w:w="814"/>
      </w:tblGrid>
      <w:tr w:rsidR="008858FF" w:rsidRPr="00B71B8D" w:rsidTr="00787F43">
        <w:tc>
          <w:tcPr>
            <w:tcW w:w="9853" w:type="dxa"/>
            <w:gridSpan w:val="3"/>
            <w:shd w:val="clear" w:color="auto" w:fill="auto"/>
          </w:tcPr>
          <w:p w:rsidR="008858FF" w:rsidRPr="00B71B8D"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ab/>
            </w:r>
            <w:r w:rsidRPr="00B71B8D">
              <w:rPr>
                <w:rFonts w:ascii="Times New Roman" w:eastAsia="Times New Roman" w:hAnsi="Times New Roman" w:cs="Times New Roman"/>
                <w:b/>
                <w:sz w:val="24"/>
                <w:szCs w:val="24"/>
                <w:lang w:eastAsia="ru-RU"/>
              </w:rPr>
              <w:t>СОДЕРЖАНИЕ</w:t>
            </w:r>
          </w:p>
        </w:tc>
      </w:tr>
      <w:tr w:rsidR="00787F43" w:rsidRPr="00B71B8D" w:rsidTr="00E24A00">
        <w:tc>
          <w:tcPr>
            <w:tcW w:w="9853" w:type="dxa"/>
            <w:gridSpan w:val="3"/>
            <w:tcBorders>
              <w:bottom w:val="single" w:sz="4" w:space="0" w:color="auto"/>
            </w:tcBorders>
            <w:shd w:val="clear" w:color="auto" w:fill="auto"/>
          </w:tcPr>
          <w:p w:rsidR="00787F43" w:rsidRPr="00B71B8D" w:rsidRDefault="00787F43" w:rsidP="008858FF">
            <w:pPr>
              <w:tabs>
                <w:tab w:val="left" w:pos="3939"/>
              </w:tabs>
              <w:spacing w:after="60" w:line="240" w:lineRule="auto"/>
              <w:jc w:val="both"/>
              <w:rPr>
                <w:rFonts w:ascii="Times New Roman" w:eastAsia="Times New Roman" w:hAnsi="Times New Roman" w:cs="Times New Roman"/>
                <w:sz w:val="24"/>
                <w:szCs w:val="24"/>
                <w:lang w:eastAsia="ru-RU"/>
              </w:rPr>
            </w:pPr>
          </w:p>
        </w:tc>
      </w:tr>
      <w:tr w:rsidR="008858FF" w:rsidRPr="00B71B8D" w:rsidTr="00E24A00">
        <w:tc>
          <w:tcPr>
            <w:tcW w:w="557" w:type="dxa"/>
            <w:tcBorders>
              <w:top w:val="single" w:sz="4" w:space="0" w:color="auto"/>
              <w:left w:val="single" w:sz="4" w:space="0" w:color="auto"/>
              <w:bottom w:val="single" w:sz="4" w:space="0" w:color="auto"/>
              <w:right w:val="single" w:sz="4" w:space="0" w:color="auto"/>
            </w:tcBorders>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w:t>
            </w:r>
          </w:p>
        </w:tc>
        <w:tc>
          <w:tcPr>
            <w:tcW w:w="8482" w:type="dxa"/>
            <w:tcBorders>
              <w:top w:val="single" w:sz="4" w:space="0" w:color="auto"/>
              <w:left w:val="single" w:sz="4" w:space="0" w:color="auto"/>
              <w:bottom w:val="single" w:sz="4" w:space="0" w:color="auto"/>
              <w:right w:val="single" w:sz="4" w:space="0" w:color="auto"/>
            </w:tcBorders>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НАЗВАНИЕ РАЗДЕЛА</w:t>
            </w:r>
          </w:p>
        </w:tc>
        <w:tc>
          <w:tcPr>
            <w:tcW w:w="814" w:type="dxa"/>
            <w:tcBorders>
              <w:top w:val="single" w:sz="4" w:space="0" w:color="auto"/>
              <w:left w:val="single" w:sz="4" w:space="0" w:color="auto"/>
              <w:bottom w:val="single" w:sz="4" w:space="0" w:color="auto"/>
              <w:right w:val="single" w:sz="4" w:space="0" w:color="auto"/>
            </w:tcBorders>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СТР.</w:t>
            </w:r>
          </w:p>
        </w:tc>
      </w:tr>
      <w:tr w:rsidR="00F400D2" w:rsidRPr="00B71B8D" w:rsidTr="00E24A00">
        <w:trPr>
          <w:trHeight w:val="298"/>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00D2" w:rsidRPr="00B71B8D" w:rsidRDefault="00F400D2"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w:t>
            </w:r>
          </w:p>
        </w:tc>
        <w:tc>
          <w:tcPr>
            <w:tcW w:w="8482" w:type="dxa"/>
            <w:tcBorders>
              <w:top w:val="single" w:sz="4" w:space="0" w:color="auto"/>
              <w:left w:val="single" w:sz="4" w:space="0" w:color="auto"/>
              <w:bottom w:val="single" w:sz="4" w:space="0" w:color="auto"/>
              <w:right w:val="single" w:sz="4" w:space="0" w:color="auto"/>
            </w:tcBorders>
            <w:shd w:val="clear" w:color="auto" w:fill="auto"/>
            <w:vAlign w:val="center"/>
          </w:tcPr>
          <w:p w:rsidR="00F400D2" w:rsidRPr="00B71B8D" w:rsidRDefault="00F400D2" w:rsidP="00F400D2">
            <w:pPr>
              <w:spacing w:after="6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ОБЩИЕ ПОЛОЖЕНИЯ</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F400D2" w:rsidRPr="004B3743" w:rsidRDefault="00F400D2" w:rsidP="00F400D2">
            <w:pPr>
              <w:tabs>
                <w:tab w:val="left" w:leader="dot" w:pos="9259"/>
              </w:tabs>
              <w:spacing w:after="60" w:line="240" w:lineRule="auto"/>
              <w:jc w:val="center"/>
              <w:rPr>
                <w:rFonts w:ascii="Times New Roman" w:eastAsia="Times New Roman" w:hAnsi="Times New Roman" w:cs="Times New Roman"/>
                <w:b/>
                <w:sz w:val="24"/>
                <w:szCs w:val="24"/>
                <w:lang w:eastAsia="ru-RU"/>
              </w:rPr>
            </w:pPr>
            <w:r w:rsidRPr="004B3743">
              <w:rPr>
                <w:rFonts w:ascii="Times New Roman" w:eastAsia="Times New Roman" w:hAnsi="Times New Roman" w:cs="Times New Roman"/>
                <w:b/>
                <w:sz w:val="24"/>
                <w:szCs w:val="24"/>
                <w:lang w:eastAsia="ru-RU"/>
              </w:rPr>
              <w:t>3</w:t>
            </w:r>
          </w:p>
        </w:tc>
      </w:tr>
      <w:tr w:rsidR="00F400D2" w:rsidRPr="00B71B8D" w:rsidTr="00E24A00">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00D2" w:rsidRPr="00B71B8D" w:rsidRDefault="00F400D2"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p>
        </w:tc>
        <w:tc>
          <w:tcPr>
            <w:tcW w:w="8482" w:type="dxa"/>
            <w:tcBorders>
              <w:top w:val="single" w:sz="4" w:space="0" w:color="auto"/>
              <w:left w:val="single" w:sz="4" w:space="0" w:color="auto"/>
              <w:bottom w:val="single" w:sz="4" w:space="0" w:color="auto"/>
              <w:right w:val="single" w:sz="4" w:space="0" w:color="auto"/>
            </w:tcBorders>
            <w:shd w:val="clear" w:color="auto" w:fill="auto"/>
            <w:vAlign w:val="center"/>
          </w:tcPr>
          <w:p w:rsidR="00F400D2" w:rsidRPr="00B71B8D" w:rsidRDefault="00F400D2" w:rsidP="008858FF">
            <w:pPr>
              <w:spacing w:after="6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ИНФОРМАЦИОННАЯ КАРТА ЭЛЕКТРОННОГО АУКЦИОНА</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F400D2" w:rsidRPr="004B3743" w:rsidRDefault="00F400D2" w:rsidP="00F400D2">
            <w:pPr>
              <w:tabs>
                <w:tab w:val="left" w:leader="dot" w:pos="9259"/>
              </w:tabs>
              <w:spacing w:after="60" w:line="240" w:lineRule="auto"/>
              <w:jc w:val="center"/>
              <w:rPr>
                <w:rFonts w:ascii="Times New Roman" w:eastAsia="Times New Roman" w:hAnsi="Times New Roman" w:cs="Times New Roman"/>
                <w:b/>
                <w:sz w:val="24"/>
                <w:szCs w:val="24"/>
                <w:lang w:eastAsia="ru-RU"/>
              </w:rPr>
            </w:pPr>
            <w:r w:rsidRPr="004B3743">
              <w:rPr>
                <w:rFonts w:ascii="Times New Roman" w:eastAsia="Times New Roman" w:hAnsi="Times New Roman" w:cs="Times New Roman"/>
                <w:b/>
                <w:sz w:val="24"/>
                <w:szCs w:val="24"/>
                <w:lang w:eastAsia="ru-RU"/>
              </w:rPr>
              <w:t>6</w:t>
            </w:r>
          </w:p>
        </w:tc>
      </w:tr>
      <w:tr w:rsidR="000B7F93" w:rsidRPr="00B71B8D" w:rsidTr="00E24A00">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B7F93" w:rsidRPr="00B71B8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w:t>
            </w:r>
          </w:p>
        </w:tc>
        <w:tc>
          <w:tcPr>
            <w:tcW w:w="8482" w:type="dxa"/>
            <w:tcBorders>
              <w:top w:val="single" w:sz="4" w:space="0" w:color="auto"/>
              <w:left w:val="single" w:sz="4" w:space="0" w:color="auto"/>
              <w:bottom w:val="single" w:sz="4" w:space="0" w:color="auto"/>
              <w:right w:val="single" w:sz="4" w:space="0" w:color="auto"/>
            </w:tcBorders>
            <w:shd w:val="clear" w:color="auto" w:fill="auto"/>
            <w:vAlign w:val="center"/>
          </w:tcPr>
          <w:p w:rsidR="000B7F93" w:rsidRPr="00B71B8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ТЕХНИЧЕСКАЯ ЧАСТЬ ДОКУМЕНТАЦИИ ОБ АУКЦИОНЕ</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B7F93" w:rsidRPr="00DD0F24" w:rsidRDefault="00DD0F24" w:rsidP="00FD6DBE">
            <w:pPr>
              <w:tabs>
                <w:tab w:val="left" w:leader="dot" w:pos="9259"/>
              </w:tabs>
              <w:spacing w:after="60" w:line="240" w:lineRule="auto"/>
              <w:jc w:val="center"/>
              <w:rPr>
                <w:rFonts w:ascii="Times New Roman" w:eastAsia="Times New Roman" w:hAnsi="Times New Roman" w:cs="Times New Roman"/>
                <w:b/>
                <w:sz w:val="24"/>
                <w:szCs w:val="24"/>
                <w:lang w:eastAsia="ru-RU"/>
              </w:rPr>
            </w:pPr>
            <w:r w:rsidRPr="00DD0F24">
              <w:rPr>
                <w:rFonts w:ascii="Times New Roman" w:eastAsia="Times New Roman" w:hAnsi="Times New Roman" w:cs="Times New Roman"/>
                <w:b/>
                <w:sz w:val="24"/>
                <w:szCs w:val="24"/>
                <w:lang w:eastAsia="ru-RU"/>
              </w:rPr>
              <w:t>28</w:t>
            </w:r>
          </w:p>
        </w:tc>
      </w:tr>
      <w:tr w:rsidR="000B7F93" w:rsidRPr="00B71B8D" w:rsidTr="00E24A00">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B7F93" w:rsidRPr="00B71B8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III.</w:t>
            </w:r>
          </w:p>
        </w:tc>
        <w:tc>
          <w:tcPr>
            <w:tcW w:w="8482" w:type="dxa"/>
            <w:tcBorders>
              <w:top w:val="single" w:sz="4" w:space="0" w:color="auto"/>
              <w:left w:val="single" w:sz="4" w:space="0" w:color="auto"/>
              <w:bottom w:val="single" w:sz="4" w:space="0" w:color="auto"/>
              <w:right w:val="single" w:sz="4" w:space="0" w:color="auto"/>
            </w:tcBorders>
            <w:shd w:val="clear" w:color="auto" w:fill="auto"/>
            <w:vAlign w:val="center"/>
          </w:tcPr>
          <w:p w:rsidR="000B7F93" w:rsidRPr="00B71B8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ОБОСНОВАНИЕ НАЧАЛЬНОЙ (МАКСИМАЛЬНОЙ) ЦЕНЫ КОНТРАКТА</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B7F93" w:rsidRPr="00DD0F24" w:rsidRDefault="0049558F" w:rsidP="00565A23">
            <w:pPr>
              <w:tabs>
                <w:tab w:val="left" w:leader="dot" w:pos="9259"/>
              </w:tabs>
              <w:spacing w:after="60" w:line="240" w:lineRule="auto"/>
              <w:jc w:val="center"/>
              <w:rPr>
                <w:rFonts w:ascii="Times New Roman" w:eastAsia="Times New Roman" w:hAnsi="Times New Roman" w:cs="Times New Roman"/>
                <w:b/>
                <w:sz w:val="24"/>
                <w:szCs w:val="24"/>
                <w:lang w:eastAsia="ru-RU"/>
              </w:rPr>
            </w:pPr>
            <w:r w:rsidRPr="00DD0F24">
              <w:rPr>
                <w:rFonts w:ascii="Times New Roman" w:eastAsia="Times New Roman" w:hAnsi="Times New Roman" w:cs="Times New Roman"/>
                <w:b/>
                <w:sz w:val="24"/>
                <w:szCs w:val="24"/>
                <w:lang w:eastAsia="ru-RU"/>
              </w:rPr>
              <w:t>3</w:t>
            </w:r>
            <w:r w:rsidR="00A21C29">
              <w:rPr>
                <w:rFonts w:ascii="Times New Roman" w:eastAsia="Times New Roman" w:hAnsi="Times New Roman" w:cs="Times New Roman"/>
                <w:b/>
                <w:sz w:val="24"/>
                <w:szCs w:val="24"/>
                <w:lang w:eastAsia="ru-RU"/>
              </w:rPr>
              <w:t>2</w:t>
            </w:r>
          </w:p>
        </w:tc>
      </w:tr>
    </w:tbl>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RPr="00B71B8D" w:rsidSect="003C1EAD">
          <w:footerReference w:type="default" r:id="rId9"/>
          <w:pgSz w:w="11906" w:h="16838"/>
          <w:pgMar w:top="567" w:right="851" w:bottom="567" w:left="1134" w:header="567" w:footer="431" w:gutter="0"/>
          <w:cols w:space="708"/>
          <w:titlePg/>
          <w:docGrid w:linePitch="360"/>
        </w:sectPr>
      </w:pPr>
    </w:p>
    <w:p w:rsidR="00FF7BE9" w:rsidRPr="00B71B8D"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B71B8D">
        <w:rPr>
          <w:rFonts w:ascii="Times New Roman" w:hAnsi="Times New Roman" w:cs="Times New Roman"/>
          <w:b/>
          <w:sz w:val="24"/>
          <w:szCs w:val="24"/>
        </w:rPr>
        <w:lastRenderedPageBreak/>
        <w:t>I. ОБЩИЕ ПОЛОЖЕНИЯ</w:t>
      </w:r>
    </w:p>
    <w:p w:rsidR="0053782E" w:rsidRPr="008A70DA" w:rsidRDefault="0053782E" w:rsidP="00FF7BE9">
      <w:pPr>
        <w:autoSpaceDE w:val="0"/>
        <w:autoSpaceDN w:val="0"/>
        <w:adjustRightInd w:val="0"/>
        <w:spacing w:after="0" w:line="240" w:lineRule="auto"/>
        <w:jc w:val="center"/>
        <w:rPr>
          <w:rFonts w:ascii="Times New Roman" w:hAnsi="Times New Roman" w:cs="Times New Roman"/>
          <w:sz w:val="16"/>
          <w:szCs w:val="16"/>
        </w:rPr>
      </w:pP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1.1 Законодательное регулирование.</w:t>
      </w:r>
    </w:p>
    <w:p w:rsidR="00FF7BE9" w:rsidRPr="00B71B8D" w:rsidRDefault="00FF7BE9" w:rsidP="00C50D5E">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B71B8D">
        <w:rPr>
          <w:rFonts w:ascii="Times New Roman" w:hAnsi="Times New Roman" w:cs="Times New Roman"/>
          <w:sz w:val="24"/>
          <w:szCs w:val="24"/>
        </w:rPr>
        <w:t xml:space="preserve">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w:t>
      </w:r>
      <w:r w:rsidR="00FB1071">
        <w:rPr>
          <w:rFonts w:ascii="Times New Roman" w:hAnsi="Times New Roman" w:cs="Times New Roman"/>
          <w:sz w:val="24"/>
          <w:szCs w:val="24"/>
        </w:rPr>
        <w:br/>
      </w:r>
      <w:r w:rsidRPr="00B71B8D">
        <w:rPr>
          <w:rFonts w:ascii="Times New Roman" w:hAnsi="Times New Roman" w:cs="Times New Roman"/>
          <w:sz w:val="24"/>
          <w:szCs w:val="24"/>
        </w:rPr>
        <w:t>от 5 апреля 2013 года № 44-ФЗ «О контрактной системе в сфере закупок товаров, работ, услуг для обеспечения государственных и муниципальных нужд» (далее – Закон</w:t>
      </w:r>
      <w:proofErr w:type="gramEnd"/>
      <w:r w:rsidRPr="00B71B8D">
        <w:rPr>
          <w:rFonts w:ascii="Times New Roman" w:hAnsi="Times New Roman" w:cs="Times New Roman"/>
          <w:sz w:val="24"/>
          <w:szCs w:val="24"/>
        </w:rPr>
        <w:t xml:space="preserve"> 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sidRPr="00B71B8D">
        <w:rPr>
          <w:rFonts w:ascii="Times New Roman" w:hAnsi="Times New Roman" w:cs="Times New Roman"/>
          <w:sz w:val="24"/>
          <w:szCs w:val="24"/>
        </w:rPr>
        <w:t xml:space="preserve">теме в сфере закупок, принимают </w:t>
      </w:r>
      <w:r w:rsidRPr="00B71B8D">
        <w:rPr>
          <w:rFonts w:ascii="Times New Roman" w:hAnsi="Times New Roman" w:cs="Times New Roman"/>
          <w:sz w:val="24"/>
          <w:szCs w:val="24"/>
        </w:rPr>
        <w:t xml:space="preserve">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w:t>
      </w:r>
      <w:r w:rsidR="008A70DA" w:rsidRPr="008A70DA">
        <w:rPr>
          <w:rFonts w:ascii="Times New Roman" w:hAnsi="Times New Roman" w:cs="Times New Roman"/>
          <w:sz w:val="24"/>
          <w:szCs w:val="24"/>
        </w:rPr>
        <w:t>Закон</w:t>
      </w:r>
      <w:r w:rsidR="008A70DA">
        <w:rPr>
          <w:rFonts w:ascii="Times New Roman" w:hAnsi="Times New Roman" w:cs="Times New Roman"/>
          <w:sz w:val="24"/>
          <w:szCs w:val="24"/>
        </w:rPr>
        <w:t>у</w:t>
      </w:r>
      <w:r w:rsidR="008A70DA" w:rsidRPr="008A70DA">
        <w:rPr>
          <w:rFonts w:ascii="Times New Roman" w:hAnsi="Times New Roman" w:cs="Times New Roman"/>
          <w:sz w:val="24"/>
          <w:szCs w:val="24"/>
        </w:rPr>
        <w:t xml:space="preserve"> о контрактной системе</w:t>
      </w:r>
      <w:r w:rsidRPr="00B71B8D">
        <w:rPr>
          <w:rFonts w:ascii="Times New Roman" w:hAnsi="Times New Roman" w:cs="Times New Roman"/>
          <w:sz w:val="24"/>
          <w:szCs w:val="24"/>
        </w:rPr>
        <w:t>.</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Настоящая документация подготовлена в соответствии с Законом о контрактной системе, </w:t>
      </w:r>
      <w:r w:rsidR="00FB1071">
        <w:rPr>
          <w:rFonts w:ascii="Times New Roman" w:hAnsi="Times New Roman" w:cs="Times New Roman"/>
          <w:sz w:val="24"/>
          <w:szCs w:val="24"/>
        </w:rPr>
        <w:br/>
      </w:r>
      <w:r w:rsidRPr="00B71B8D">
        <w:rPr>
          <w:rFonts w:ascii="Times New Roman" w:hAnsi="Times New Roman" w:cs="Times New Roman"/>
          <w:sz w:val="24"/>
          <w:szCs w:val="24"/>
        </w:rPr>
        <w:t>а также иными нормативными правовыми актами о контрактной системе в сфере закупок.</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 Основные понятия, используемые в документации, в соответствии со статьей 3 Закона </w:t>
      </w:r>
      <w:r w:rsidR="00FB1071">
        <w:rPr>
          <w:rFonts w:ascii="Times New Roman" w:hAnsi="Times New Roman" w:cs="Times New Roman"/>
          <w:sz w:val="24"/>
          <w:szCs w:val="24"/>
        </w:rPr>
        <w:br/>
      </w:r>
      <w:r w:rsidRPr="00B71B8D">
        <w:rPr>
          <w:rFonts w:ascii="Times New Roman" w:hAnsi="Times New Roman" w:cs="Times New Roman"/>
          <w:sz w:val="24"/>
          <w:szCs w:val="24"/>
        </w:rPr>
        <w:t>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B71B8D">
        <w:rPr>
          <w:rFonts w:ascii="Times New Roman" w:hAnsi="Times New Roman" w:cs="Times New Roman"/>
          <w:sz w:val="24"/>
          <w:szCs w:val="24"/>
        </w:rPr>
        <w:t>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w:t>
      </w:r>
      <w:proofErr w:type="gramEnd"/>
      <w:r w:rsidRPr="00B71B8D">
        <w:rPr>
          <w:rFonts w:ascii="Times New Roman" w:hAnsi="Times New Roman" w:cs="Times New Roman"/>
          <w:sz w:val="24"/>
          <w:szCs w:val="24"/>
        </w:rPr>
        <w:t xml:space="preserve"> </w:t>
      </w:r>
      <w:proofErr w:type="gramStart"/>
      <w:r w:rsidRPr="00B71B8D">
        <w:rPr>
          <w:rFonts w:ascii="Times New Roman" w:hAnsi="Times New Roman" w:cs="Times New Roman"/>
          <w:sz w:val="24"/>
          <w:szCs w:val="24"/>
        </w:rPr>
        <w:t xml:space="preserve">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sidRPr="00B71B8D">
        <w:rPr>
          <w:rFonts w:ascii="Times New Roman" w:hAnsi="Times New Roman" w:cs="Times New Roman"/>
          <w:sz w:val="24"/>
          <w:szCs w:val="24"/>
        </w:rPr>
        <w:t>«</w:t>
      </w:r>
      <w:proofErr w:type="spellStart"/>
      <w:r w:rsidRPr="00B71B8D">
        <w:rPr>
          <w:rFonts w:ascii="Times New Roman" w:hAnsi="Times New Roman" w:cs="Times New Roman"/>
          <w:sz w:val="24"/>
          <w:szCs w:val="24"/>
        </w:rPr>
        <w:t>Росатом</w:t>
      </w:r>
      <w:proofErr w:type="spellEnd"/>
      <w:r w:rsidR="00F87CF0" w:rsidRPr="00B71B8D">
        <w:rPr>
          <w:rFonts w:ascii="Times New Roman" w:hAnsi="Times New Roman" w:cs="Times New Roman"/>
          <w:sz w:val="24"/>
          <w:szCs w:val="24"/>
        </w:rPr>
        <w:t>»</w:t>
      </w:r>
      <w:r w:rsidRPr="00B71B8D">
        <w:rPr>
          <w:rFonts w:ascii="Times New Roman" w:hAnsi="Times New Roman" w:cs="Times New Roman"/>
          <w:sz w:val="24"/>
          <w:szCs w:val="24"/>
        </w:rPr>
        <w:t xml:space="preserve">, Государственная корпорация по космической деятельности </w:t>
      </w:r>
      <w:r w:rsidR="00F87CF0" w:rsidRPr="00B71B8D">
        <w:rPr>
          <w:rFonts w:ascii="Times New Roman" w:hAnsi="Times New Roman" w:cs="Times New Roman"/>
          <w:sz w:val="24"/>
          <w:szCs w:val="24"/>
        </w:rPr>
        <w:t>«</w:t>
      </w:r>
      <w:proofErr w:type="spellStart"/>
      <w:r w:rsidRPr="00B71B8D">
        <w:rPr>
          <w:rFonts w:ascii="Times New Roman" w:hAnsi="Times New Roman" w:cs="Times New Roman"/>
          <w:sz w:val="24"/>
          <w:szCs w:val="24"/>
        </w:rPr>
        <w:t>Роскосмос</w:t>
      </w:r>
      <w:proofErr w:type="spellEnd"/>
      <w:r w:rsidR="00F87CF0" w:rsidRPr="00B71B8D">
        <w:rPr>
          <w:rFonts w:ascii="Times New Roman" w:hAnsi="Times New Roman" w:cs="Times New Roman"/>
          <w:sz w:val="24"/>
          <w:szCs w:val="24"/>
        </w:rPr>
        <w:t>»</w:t>
      </w:r>
      <w:r w:rsidRPr="00B71B8D">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w:t>
      </w:r>
      <w:proofErr w:type="gramEnd"/>
      <w:r w:rsidRPr="00B71B8D">
        <w:rPr>
          <w:rFonts w:ascii="Times New Roman" w:hAnsi="Times New Roman" w:cs="Times New Roman"/>
          <w:sz w:val="24"/>
          <w:szCs w:val="24"/>
        </w:rPr>
        <w:t xml:space="preserve">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B71B8D">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осуществляются заказчиками в порядке, установленном Законом о контрактной системе, начиная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w:t>
      </w:r>
      <w:r w:rsidR="00FB1071">
        <w:rPr>
          <w:rFonts w:ascii="Times New Roman" w:hAnsi="Times New Roman" w:cs="Times New Roman"/>
          <w:sz w:val="24"/>
          <w:szCs w:val="24"/>
        </w:rPr>
        <w:br/>
      </w:r>
      <w:r w:rsidRPr="00B71B8D">
        <w:rPr>
          <w:rFonts w:ascii="Times New Roman" w:hAnsi="Times New Roman" w:cs="Times New Roman"/>
          <w:sz w:val="24"/>
          <w:szCs w:val="24"/>
        </w:rPr>
        <w:t>с направления приглашения принять участие в определении поставщика (подрядчика, исполнителя) и завершаются</w:t>
      </w:r>
      <w:proofErr w:type="gramEnd"/>
      <w:r w:rsidRPr="00B71B8D">
        <w:rPr>
          <w:rFonts w:ascii="Times New Roman" w:hAnsi="Times New Roman" w:cs="Times New Roman"/>
          <w:sz w:val="24"/>
          <w:szCs w:val="24"/>
        </w:rPr>
        <w:t xml:space="preserve"> заключением контракта.</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 </w:t>
      </w:r>
      <w:r w:rsidR="00FB1071">
        <w:rPr>
          <w:rFonts w:ascii="Times New Roman" w:hAnsi="Times New Roman" w:cs="Times New Roman"/>
          <w:sz w:val="24"/>
          <w:szCs w:val="24"/>
        </w:rPr>
        <w:br/>
      </w:r>
      <w:r w:rsidRPr="00B71B8D">
        <w:rPr>
          <w:rFonts w:ascii="Times New Roman" w:hAnsi="Times New Roman" w:cs="Times New Roman"/>
          <w:sz w:val="24"/>
          <w:szCs w:val="24"/>
        </w:rPr>
        <w:t>о</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муниципальных нужд. Закупка начинается с определения поставщика (подрядчика, исполнителя) и завершается исполнением обязатель</w:t>
      </w:r>
      <w:proofErr w:type="gramStart"/>
      <w:r w:rsidRPr="00B71B8D">
        <w:rPr>
          <w:rFonts w:ascii="Times New Roman" w:hAnsi="Times New Roman" w:cs="Times New Roman"/>
          <w:sz w:val="24"/>
          <w:szCs w:val="24"/>
        </w:rPr>
        <w:t>ств ст</w:t>
      </w:r>
      <w:proofErr w:type="gramEnd"/>
      <w:r w:rsidRPr="00B71B8D">
        <w:rPr>
          <w:rFonts w:ascii="Times New Roman" w:hAnsi="Times New Roman" w:cs="Times New Roman"/>
          <w:sz w:val="24"/>
          <w:szCs w:val="24"/>
        </w:rPr>
        <w:t>оронами контракта. В случае</w:t>
      </w:r>
      <w:proofErr w:type="gramStart"/>
      <w:r w:rsidRPr="00B71B8D">
        <w:rPr>
          <w:rFonts w:ascii="Times New Roman" w:hAnsi="Times New Roman" w:cs="Times New Roman"/>
          <w:sz w:val="24"/>
          <w:szCs w:val="24"/>
        </w:rPr>
        <w:t>,</w:t>
      </w:r>
      <w:proofErr w:type="gramEnd"/>
      <w:r w:rsidRPr="00B71B8D">
        <w:rPr>
          <w:rFonts w:ascii="Times New Roman" w:hAnsi="Times New Roman" w:cs="Times New Roman"/>
          <w:sz w:val="24"/>
          <w:szCs w:val="24"/>
        </w:rPr>
        <w:t xml:space="preserve"> если в соответствии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с Законом о контрактной системе не предусмотрено размещение извещения об осуществлении </w:t>
      </w:r>
      <w:r w:rsidRPr="00B71B8D">
        <w:rPr>
          <w:rFonts w:ascii="Times New Roman" w:hAnsi="Times New Roman" w:cs="Times New Roman"/>
          <w:sz w:val="24"/>
          <w:szCs w:val="24"/>
        </w:rPr>
        <w:lastRenderedPageBreak/>
        <w:t>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B71B8D">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формы, формы собственности, места нахождения и места происхождения капитала, </w:t>
      </w:r>
      <w:r w:rsidR="00FB1071">
        <w:rPr>
          <w:rFonts w:ascii="Times New Roman" w:hAnsi="Times New Roman" w:cs="Times New Roman"/>
          <w:sz w:val="24"/>
          <w:szCs w:val="24"/>
        </w:rPr>
        <w:br/>
      </w:r>
      <w:r w:rsidRPr="00B71B8D">
        <w:rPr>
          <w:rFonts w:ascii="Times New Roman" w:hAnsi="Times New Roman" w:cs="Times New Roman"/>
          <w:sz w:val="24"/>
          <w:szCs w:val="24"/>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w:t>
      </w:r>
      <w:proofErr w:type="gramEnd"/>
      <w:r w:rsidRPr="00B71B8D">
        <w:rPr>
          <w:rFonts w:ascii="Times New Roman" w:hAnsi="Times New Roman" w:cs="Times New Roman"/>
          <w:sz w:val="24"/>
          <w:szCs w:val="24"/>
        </w:rPr>
        <w:t xml:space="preserve">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и предоставления информации при проведении финансовых операций (офшорные зоны) </w:t>
      </w:r>
      <w:r w:rsidR="00FB1071">
        <w:rPr>
          <w:rFonts w:ascii="Times New Roman" w:hAnsi="Times New Roman" w:cs="Times New Roman"/>
          <w:sz w:val="24"/>
          <w:szCs w:val="24"/>
        </w:rPr>
        <w:br/>
      </w:r>
      <w:r w:rsidRPr="00B71B8D">
        <w:rPr>
          <w:rFonts w:ascii="Times New Roman" w:hAnsi="Times New Roman" w:cs="Times New Roman"/>
          <w:sz w:val="24"/>
          <w:szCs w:val="24"/>
        </w:rPr>
        <w:t>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B71B8D">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власти),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roofErr w:type="gramEnd"/>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B71B8D">
        <w:rPr>
          <w:rFonts w:ascii="Times New Roman" w:hAnsi="Times New Roman" w:cs="Times New Roman"/>
          <w:sz w:val="24"/>
          <w:szCs w:val="24"/>
        </w:rPr>
        <w:t>1.2.6 Заказчик – государственный или муниципальный заказчик, бюджетные учреждения, государственные, муниципальные унитарные предприятия, осуществляющие закупки, за счет</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средств в соответствии с требованиями Закона о контрак</w:t>
      </w:r>
      <w:r w:rsidR="0053782E" w:rsidRPr="00B71B8D">
        <w:rPr>
          <w:rFonts w:ascii="Times New Roman" w:hAnsi="Times New Roman" w:cs="Times New Roman"/>
          <w:sz w:val="24"/>
          <w:szCs w:val="24"/>
        </w:rPr>
        <w:t>т</w:t>
      </w:r>
      <w:r w:rsidRPr="00B71B8D">
        <w:rPr>
          <w:rFonts w:ascii="Times New Roman" w:hAnsi="Times New Roman" w:cs="Times New Roman"/>
          <w:sz w:val="24"/>
          <w:szCs w:val="24"/>
        </w:rPr>
        <w:t>ной системе, а также государственные,</w:t>
      </w:r>
      <w:r w:rsidR="0053782E"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муниципальные унитарные предприятия, осуществляющие закупки в соответствии </w:t>
      </w:r>
      <w:r w:rsidR="00FB1071">
        <w:rPr>
          <w:rFonts w:ascii="Times New Roman" w:hAnsi="Times New Roman" w:cs="Times New Roman"/>
          <w:sz w:val="24"/>
          <w:szCs w:val="24"/>
        </w:rPr>
        <w:br/>
      </w:r>
      <w:r w:rsidRPr="00B71B8D">
        <w:rPr>
          <w:rFonts w:ascii="Times New Roman" w:hAnsi="Times New Roman" w:cs="Times New Roman"/>
          <w:sz w:val="24"/>
          <w:szCs w:val="24"/>
        </w:rPr>
        <w:t>с требованиями Закона о контрактной системе.</w:t>
      </w:r>
      <w:proofErr w:type="gramEnd"/>
    </w:p>
    <w:p w:rsid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1.2.7</w:t>
      </w:r>
      <w:r w:rsidR="0053782E"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Государственный контракт, муниципальный контракт – договор, заключенный </w:t>
      </w:r>
      <w:r w:rsidR="00FB1071">
        <w:rPr>
          <w:rFonts w:ascii="Times New Roman" w:hAnsi="Times New Roman" w:cs="Times New Roman"/>
          <w:sz w:val="24"/>
          <w:szCs w:val="24"/>
        </w:rPr>
        <w:br/>
      </w:r>
      <w:r w:rsidRPr="00B71B8D">
        <w:rPr>
          <w:rFonts w:ascii="Times New Roman" w:hAnsi="Times New Roman" w:cs="Times New Roman"/>
          <w:sz w:val="24"/>
          <w:szCs w:val="24"/>
        </w:rPr>
        <w:t>от имени</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FB1071" w:rsidRDefault="00FB1071" w:rsidP="00FB1071">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1.2.7.1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w:t>
      </w:r>
      <w:r>
        <w:rPr>
          <w:rFonts w:ascii="Times New Roman" w:hAnsi="Times New Roman" w:cs="Times New Roman"/>
          <w:sz w:val="24"/>
          <w:szCs w:val="24"/>
        </w:rPr>
        <w:br/>
        <w:t xml:space="preserve">(в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r:id="rId10" w:history="1">
        <w:r>
          <w:rPr>
            <w:rStyle w:val="ae"/>
            <w:rFonts w:ascii="Times New Roman" w:hAnsi="Times New Roman" w:cs="Times New Roman"/>
            <w:color w:val="auto"/>
            <w:sz w:val="24"/>
            <w:szCs w:val="24"/>
            <w:u w:val="none"/>
          </w:rPr>
          <w:t>частями 1</w:t>
        </w:r>
      </w:hyperlink>
      <w:r>
        <w:rPr>
          <w:rFonts w:ascii="Times New Roman" w:hAnsi="Times New Roman" w:cs="Times New Roman"/>
          <w:sz w:val="24"/>
          <w:szCs w:val="24"/>
        </w:rPr>
        <w:t xml:space="preserve">, </w:t>
      </w:r>
      <w:hyperlink r:id="rId11" w:history="1">
        <w:r>
          <w:rPr>
            <w:rStyle w:val="ae"/>
            <w:rFonts w:ascii="Times New Roman" w:hAnsi="Times New Roman" w:cs="Times New Roman"/>
            <w:color w:val="auto"/>
            <w:sz w:val="24"/>
            <w:szCs w:val="24"/>
            <w:u w:val="none"/>
          </w:rPr>
          <w:t>2.1</w:t>
        </w:r>
      </w:hyperlink>
      <w:r>
        <w:rPr>
          <w:rFonts w:ascii="Times New Roman" w:hAnsi="Times New Roman" w:cs="Times New Roman"/>
          <w:sz w:val="24"/>
          <w:szCs w:val="24"/>
        </w:rPr>
        <w:t xml:space="preserve">, </w:t>
      </w:r>
      <w:hyperlink r:id="rId12" w:history="1">
        <w:r>
          <w:rPr>
            <w:rStyle w:val="ae"/>
            <w:rFonts w:ascii="Times New Roman" w:hAnsi="Times New Roman" w:cs="Times New Roman"/>
            <w:color w:val="auto"/>
            <w:sz w:val="24"/>
            <w:szCs w:val="24"/>
            <w:u w:val="none"/>
          </w:rPr>
          <w:t>4</w:t>
        </w:r>
      </w:hyperlink>
      <w:r>
        <w:rPr>
          <w:rFonts w:ascii="Times New Roman" w:hAnsi="Times New Roman" w:cs="Times New Roman"/>
          <w:sz w:val="24"/>
          <w:szCs w:val="24"/>
        </w:rPr>
        <w:t xml:space="preserve"> и </w:t>
      </w:r>
      <w:hyperlink r:id="rId13" w:history="1">
        <w:r>
          <w:rPr>
            <w:rStyle w:val="ae"/>
            <w:rFonts w:ascii="Times New Roman" w:hAnsi="Times New Roman" w:cs="Times New Roman"/>
            <w:color w:val="auto"/>
            <w:sz w:val="24"/>
            <w:szCs w:val="24"/>
            <w:u w:val="none"/>
          </w:rPr>
          <w:t>5 статьи 15</w:t>
        </w:r>
      </w:hyperlink>
      <w:r>
        <w:rPr>
          <w:rFonts w:ascii="Times New Roman" w:hAnsi="Times New Roman" w:cs="Times New Roman"/>
          <w:sz w:val="24"/>
          <w:szCs w:val="24"/>
        </w:rPr>
        <w:t xml:space="preserve"> Закона о контрактной системе.</w:t>
      </w:r>
      <w:proofErr w:type="gramEnd"/>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B71B8D">
        <w:rPr>
          <w:rFonts w:ascii="Times New Roman" w:hAnsi="Times New Roman" w:cs="Times New Roman"/>
          <w:sz w:val="24"/>
          <w:szCs w:val="24"/>
        </w:rPr>
        <w:t>1.2.8 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обеспечивающих формирование, обработку, хранение такой информации, а также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ее предоставление с использованием официального сайта единой информационной системы </w:t>
      </w:r>
      <w:r w:rsidR="00FB1071">
        <w:rPr>
          <w:rFonts w:ascii="Times New Roman" w:hAnsi="Times New Roman" w:cs="Times New Roman"/>
          <w:sz w:val="24"/>
          <w:szCs w:val="24"/>
        </w:rPr>
        <w:br/>
      </w:r>
      <w:r w:rsidRPr="00B71B8D">
        <w:rPr>
          <w:rFonts w:ascii="Times New Roman" w:hAnsi="Times New Roman" w:cs="Times New Roman"/>
          <w:sz w:val="24"/>
          <w:szCs w:val="24"/>
        </w:rPr>
        <w:t>в информационно-телекоммуникационной сети «Интернет» (далее – официальный сайт).</w:t>
      </w:r>
      <w:proofErr w:type="gramEnd"/>
    </w:p>
    <w:p w:rsidR="004C478D" w:rsidRPr="00B71B8D" w:rsidRDefault="00FF7BE9"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Официальный сайт, на котором размещена документация: </w:t>
      </w:r>
      <w:r w:rsidR="00C94CF6" w:rsidRPr="00B71B8D">
        <w:rPr>
          <w:rFonts w:ascii="Times New Roman" w:hAnsi="Times New Roman" w:cs="Times New Roman"/>
          <w:sz w:val="24"/>
          <w:szCs w:val="24"/>
        </w:rPr>
        <w:t>www.zakupki.gov.ru.</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1.2.9 Уполномоченный орган, уполномоченное учреждение – государственный орган,</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статьей 26 Закона о контрактной 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1.2.10 Специализированная организация – юридическое лицо, привлекаемое заказчиком, в соответствии со статьей 40 Закона о контрактной 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1.2.11 Федеральный орган исполнительной власти по регулированию контрактной системы </w:t>
      </w:r>
      <w:r w:rsidR="00FB1071">
        <w:rPr>
          <w:rFonts w:ascii="Times New Roman" w:hAnsi="Times New Roman" w:cs="Times New Roman"/>
          <w:sz w:val="24"/>
          <w:szCs w:val="24"/>
        </w:rPr>
        <w:br/>
      </w:r>
      <w:r w:rsidRPr="00B71B8D">
        <w:rPr>
          <w:rFonts w:ascii="Times New Roman" w:hAnsi="Times New Roman" w:cs="Times New Roman"/>
          <w:sz w:val="24"/>
          <w:szCs w:val="24"/>
        </w:rPr>
        <w:t>в сфере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по выработке государственной политики и нормативно-правовому регулированию </w:t>
      </w:r>
      <w:r w:rsidR="00FB1071">
        <w:rPr>
          <w:rFonts w:ascii="Times New Roman" w:hAnsi="Times New Roman" w:cs="Times New Roman"/>
          <w:sz w:val="24"/>
          <w:szCs w:val="24"/>
        </w:rPr>
        <w:br/>
      </w:r>
      <w:r w:rsidRPr="00B71B8D">
        <w:rPr>
          <w:rFonts w:ascii="Times New Roman" w:hAnsi="Times New Roman" w:cs="Times New Roman"/>
          <w:sz w:val="24"/>
          <w:szCs w:val="24"/>
        </w:rPr>
        <w:t>в сфере закупок.</w:t>
      </w:r>
    </w:p>
    <w:p w:rsidR="00C94CF6" w:rsidRPr="00B71B8D" w:rsidRDefault="00C94CF6" w:rsidP="00097FD4">
      <w:pPr>
        <w:spacing w:after="0" w:line="240" w:lineRule="auto"/>
        <w:ind w:firstLine="567"/>
        <w:jc w:val="both"/>
        <w:rPr>
          <w:rFonts w:ascii="Times New Roman" w:hAnsi="Times New Roman" w:cs="Times New Roman"/>
          <w:sz w:val="24"/>
          <w:szCs w:val="24"/>
        </w:rPr>
      </w:pPr>
      <w:proofErr w:type="gramStart"/>
      <w:r w:rsidRPr="00B71B8D">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sidRPr="00B71B8D">
        <w:rPr>
          <w:rFonts w:ascii="Times New Roman" w:hAnsi="Times New Roman" w:cs="Times New Roman"/>
          <w:sz w:val="24"/>
          <w:szCs w:val="24"/>
        </w:rPr>
        <w:t xml:space="preserve"> </w:t>
      </w:r>
      <w:r w:rsidR="00FB1071">
        <w:rPr>
          <w:rFonts w:ascii="Times New Roman" w:hAnsi="Times New Roman" w:cs="Times New Roman"/>
          <w:sz w:val="24"/>
          <w:szCs w:val="24"/>
        </w:rPr>
        <w:br/>
      </w:r>
      <w:r w:rsidRPr="00B71B8D">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lastRenderedPageBreak/>
        <w:t>уполномоченный на осуществление функций по контролю (надзору) в сфере государственного</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оборонного заказа и в сфере закупок товаров, работ, услуг для обеспечения</w:t>
      </w:r>
      <w:proofErr w:type="gramEnd"/>
      <w:r w:rsidRPr="00B71B8D">
        <w:rPr>
          <w:rFonts w:ascii="Times New Roman" w:hAnsi="Times New Roman" w:cs="Times New Roman"/>
          <w:sz w:val="24"/>
          <w:szCs w:val="24"/>
        </w:rPr>
        <w:t xml:space="preserve"> федеральных нужд,</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которые не относятся к государственному оборонному заказу и </w:t>
      </w:r>
      <w:proofErr w:type="gramStart"/>
      <w:r w:rsidRPr="00B71B8D">
        <w:rPr>
          <w:rFonts w:ascii="Times New Roman" w:hAnsi="Times New Roman" w:cs="Times New Roman"/>
          <w:sz w:val="24"/>
          <w:szCs w:val="24"/>
        </w:rPr>
        <w:t>сведения</w:t>
      </w:r>
      <w:proofErr w:type="gramEnd"/>
      <w:r w:rsidRPr="00B71B8D">
        <w:rPr>
          <w:rFonts w:ascii="Times New Roman" w:hAnsi="Times New Roman" w:cs="Times New Roman"/>
          <w:sz w:val="24"/>
          <w:szCs w:val="24"/>
        </w:rPr>
        <w:t xml:space="preserve"> о которых составляют</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rsidR="00C94CF6" w:rsidRPr="00B71B8D" w:rsidRDefault="00C94CF6" w:rsidP="00097FD4">
      <w:pPr>
        <w:spacing w:after="0" w:line="240" w:lineRule="auto"/>
        <w:ind w:firstLine="567"/>
        <w:jc w:val="both"/>
        <w:rPr>
          <w:rFonts w:ascii="Times New Roman" w:hAnsi="Times New Roman" w:cs="Times New Roman"/>
          <w:sz w:val="24"/>
          <w:szCs w:val="24"/>
        </w:rPr>
      </w:pPr>
      <w:proofErr w:type="gramStart"/>
      <w:r w:rsidRPr="00B71B8D">
        <w:rPr>
          <w:rFonts w:ascii="Times New Roman" w:hAnsi="Times New Roman" w:cs="Times New Roman"/>
          <w:sz w:val="24"/>
          <w:szCs w:val="24"/>
        </w:rPr>
        <w:t>1.2.13 Орган исполнительной власти субъекта Российской Федерации по регулированию</w:t>
      </w:r>
      <w:r w:rsidR="00894B79" w:rsidRPr="00B71B8D">
        <w:rPr>
          <w:rFonts w:ascii="Times New Roman" w:hAnsi="Times New Roman" w:cs="Times New Roman"/>
          <w:sz w:val="24"/>
          <w:szCs w:val="24"/>
        </w:rPr>
        <w:t xml:space="preserve"> </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sidRPr="00B71B8D">
        <w:rPr>
          <w:rFonts w:ascii="Times New Roman" w:hAnsi="Times New Roman" w:cs="Times New Roman"/>
          <w:sz w:val="24"/>
          <w:szCs w:val="24"/>
        </w:rPr>
        <w:t xml:space="preserve"> </w:t>
      </w:r>
      <w:r w:rsidR="00FB1071">
        <w:rPr>
          <w:rFonts w:ascii="Times New Roman" w:hAnsi="Times New Roman" w:cs="Times New Roman"/>
          <w:sz w:val="24"/>
          <w:szCs w:val="24"/>
        </w:rPr>
        <w:br/>
      </w:r>
      <w:r w:rsidRPr="00B71B8D">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w:t>
      </w:r>
      <w:proofErr w:type="gramEnd"/>
      <w:r w:rsidRPr="00B71B8D">
        <w:rPr>
          <w:rFonts w:ascii="Times New Roman" w:hAnsi="Times New Roman" w:cs="Times New Roman"/>
          <w:sz w:val="24"/>
          <w:szCs w:val="24"/>
        </w:rPr>
        <w:t xml:space="preserve"> Федерации, а также по методологическому сопровождению деятельности заказчиков,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осуществляющих закупки для обеспечения нужд субъекта Российской Федерации.</w:t>
      </w:r>
    </w:p>
    <w:p w:rsidR="00C94CF6" w:rsidRPr="00B71B8D" w:rsidRDefault="00C94CF6" w:rsidP="00097FD4">
      <w:pPr>
        <w:spacing w:after="0" w:line="240" w:lineRule="auto"/>
        <w:ind w:firstLine="567"/>
        <w:jc w:val="both"/>
        <w:rPr>
          <w:rFonts w:ascii="Times New Roman" w:hAnsi="Times New Roman" w:cs="Times New Roman"/>
          <w:sz w:val="24"/>
          <w:szCs w:val="24"/>
        </w:rPr>
      </w:pPr>
      <w:proofErr w:type="gramStart"/>
      <w:r w:rsidRPr="00B71B8D">
        <w:rPr>
          <w:rFonts w:ascii="Times New Roman" w:hAnsi="Times New Roman" w:cs="Times New Roman"/>
          <w:sz w:val="24"/>
          <w:szCs w:val="24"/>
        </w:rPr>
        <w:t>1.2.14 Эксперт, экспертная организация – обладающее специальными познаниями, опытом,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или ремесла), которые осуществляют на основе договора деятельность по изучению </w:t>
      </w:r>
      <w:r w:rsidR="00FB1071">
        <w:rPr>
          <w:rFonts w:ascii="Times New Roman" w:hAnsi="Times New Roman" w:cs="Times New Roman"/>
          <w:sz w:val="24"/>
          <w:szCs w:val="24"/>
        </w:rPr>
        <w:br/>
      </w:r>
      <w:r w:rsidRPr="00B71B8D">
        <w:rPr>
          <w:rFonts w:ascii="Times New Roman" w:hAnsi="Times New Roman" w:cs="Times New Roman"/>
          <w:sz w:val="24"/>
          <w:szCs w:val="24"/>
        </w:rPr>
        <w:t>и оценке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предмета экспертизы, а также по подготовке экспертных заключений</w:t>
      </w:r>
      <w:proofErr w:type="gramEnd"/>
      <w:r w:rsidRPr="00B71B8D">
        <w:rPr>
          <w:rFonts w:ascii="Times New Roman" w:hAnsi="Times New Roman" w:cs="Times New Roman"/>
          <w:sz w:val="24"/>
          <w:szCs w:val="24"/>
        </w:rPr>
        <w:t xml:space="preserve"> по поставленным заказчиком,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участником закупки вопросам в случаях, предусмотренных Законом о контрактной 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proofErr w:type="gramStart"/>
      <w:r w:rsidRPr="00B71B8D">
        <w:rPr>
          <w:rFonts w:ascii="Times New Roman" w:hAnsi="Times New Roman" w:cs="Times New Roman"/>
          <w:sz w:val="24"/>
          <w:szCs w:val="24"/>
        </w:rPr>
        <w:t xml:space="preserve">1.2.15 Электронная площадка - сайт в информационно-телекоммуникационной сети </w:t>
      </w:r>
      <w:r w:rsidR="00BA439C">
        <w:rPr>
          <w:rFonts w:ascii="Times New Roman" w:hAnsi="Times New Roman" w:cs="Times New Roman"/>
          <w:sz w:val="24"/>
          <w:szCs w:val="24"/>
        </w:rPr>
        <w:t>«</w:t>
      </w:r>
      <w:r w:rsidRPr="00B71B8D">
        <w:rPr>
          <w:rFonts w:ascii="Times New Roman" w:hAnsi="Times New Roman" w:cs="Times New Roman"/>
          <w:sz w:val="24"/>
          <w:szCs w:val="24"/>
        </w:rPr>
        <w:t>Интернет</w:t>
      </w:r>
      <w:r w:rsidR="00BA439C">
        <w:rPr>
          <w:rFonts w:ascii="Times New Roman" w:hAnsi="Times New Roman" w:cs="Times New Roman"/>
          <w:sz w:val="24"/>
          <w:szCs w:val="24"/>
        </w:rPr>
        <w:t>»</w:t>
      </w:r>
      <w:r w:rsidRPr="00B71B8D">
        <w:rPr>
          <w:rFonts w:ascii="Times New Roman" w:hAnsi="Times New Roman" w:cs="Times New Roman"/>
          <w:sz w:val="24"/>
          <w:szCs w:val="24"/>
        </w:rPr>
        <w:t>,</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соответствующий установленным в соответствии с пунктами 1 и 2 части 2 статьи 24.1 Закона о контрактной системе требованиям, на котором проводятся конкурентные способы</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закрытых способов определения поставщиков (подрядчиков,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ис</w:t>
      </w:r>
      <w:r w:rsidR="002D372A">
        <w:rPr>
          <w:rFonts w:ascii="Times New Roman" w:hAnsi="Times New Roman" w:cs="Times New Roman"/>
          <w:sz w:val="24"/>
          <w:szCs w:val="24"/>
        </w:rPr>
        <w:t>полнителей) в электронной форме, а также закупки товара у единственного поставщика в электронной форме на</w:t>
      </w:r>
      <w:proofErr w:type="gramEnd"/>
      <w:r w:rsidR="002D372A">
        <w:rPr>
          <w:rFonts w:ascii="Times New Roman" w:hAnsi="Times New Roman" w:cs="Times New Roman"/>
          <w:sz w:val="24"/>
          <w:szCs w:val="24"/>
        </w:rPr>
        <w:t xml:space="preserve"> сумму, предусмотренную частью 12 статьи 93 </w:t>
      </w:r>
      <w:r w:rsidR="0028036D">
        <w:rPr>
          <w:rFonts w:ascii="Times New Roman" w:hAnsi="Times New Roman" w:cs="Times New Roman"/>
          <w:sz w:val="24"/>
          <w:szCs w:val="24"/>
        </w:rPr>
        <w:t>З</w:t>
      </w:r>
      <w:r w:rsidR="002D372A">
        <w:rPr>
          <w:rFonts w:ascii="Times New Roman" w:hAnsi="Times New Roman" w:cs="Times New Roman"/>
          <w:sz w:val="24"/>
          <w:szCs w:val="24"/>
        </w:rPr>
        <w:t>акона</w:t>
      </w:r>
      <w:r w:rsidR="0028036D">
        <w:rPr>
          <w:rFonts w:ascii="Times New Roman" w:hAnsi="Times New Roman" w:cs="Times New Roman"/>
          <w:sz w:val="24"/>
          <w:szCs w:val="24"/>
        </w:rPr>
        <w:t xml:space="preserve"> о контрактной системе</w:t>
      </w:r>
      <w:r w:rsidR="002D372A">
        <w:rPr>
          <w:rFonts w:ascii="Times New Roman" w:hAnsi="Times New Roman" w:cs="Times New Roman"/>
          <w:sz w:val="24"/>
          <w:szCs w:val="24"/>
        </w:rPr>
        <w:t>.</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применяемый для обеспечения обязательств по Заявками</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или Контрактам,</w:t>
      </w:r>
      <w:r w:rsidR="00894B79" w:rsidRPr="00B71B8D">
        <w:rPr>
          <w:rFonts w:ascii="Times New Roman" w:hAnsi="Times New Roman" w:cs="Times New Roman"/>
          <w:sz w:val="24"/>
          <w:szCs w:val="24"/>
        </w:rPr>
        <w:t xml:space="preserve"> </w:t>
      </w:r>
      <w:proofErr w:type="gramStart"/>
      <w:r w:rsidRPr="00B71B8D">
        <w:rPr>
          <w:rFonts w:ascii="Times New Roman" w:hAnsi="Times New Roman" w:cs="Times New Roman"/>
          <w:sz w:val="24"/>
          <w:szCs w:val="24"/>
        </w:rPr>
        <w:t>заключенным</w:t>
      </w:r>
      <w:proofErr w:type="gramEnd"/>
      <w:r w:rsidRPr="00B71B8D">
        <w:rPr>
          <w:rFonts w:ascii="Times New Roman" w:hAnsi="Times New Roman" w:cs="Times New Roman"/>
          <w:sz w:val="24"/>
          <w:szCs w:val="24"/>
        </w:rPr>
        <w:t>/планируемым к заключению в рамках Закона о контрактной системе, при котором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денежную сумму по представлении Бенефициаром надлежащего письменного требования </w:t>
      </w:r>
      <w:r w:rsidR="00FB1071">
        <w:rPr>
          <w:rFonts w:ascii="Times New Roman" w:hAnsi="Times New Roman" w:cs="Times New Roman"/>
          <w:sz w:val="24"/>
          <w:szCs w:val="24"/>
        </w:rPr>
        <w:br/>
      </w:r>
      <w:r w:rsidRPr="00B71B8D">
        <w:rPr>
          <w:rFonts w:ascii="Times New Roman" w:hAnsi="Times New Roman" w:cs="Times New Roman"/>
          <w:sz w:val="24"/>
          <w:szCs w:val="24"/>
        </w:rPr>
        <w:t>о ее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уплате. Банковская гарантия должна соответствовать требованиям статьи 45 Закона </w:t>
      </w:r>
      <w:r w:rsidR="00FB1071">
        <w:rPr>
          <w:rFonts w:ascii="Times New Roman" w:hAnsi="Times New Roman" w:cs="Times New Roman"/>
          <w:sz w:val="24"/>
          <w:szCs w:val="24"/>
        </w:rPr>
        <w:br/>
      </w:r>
      <w:r w:rsidRPr="00B71B8D">
        <w:rPr>
          <w:rFonts w:ascii="Times New Roman" w:hAnsi="Times New Roman" w:cs="Times New Roman"/>
          <w:sz w:val="24"/>
          <w:szCs w:val="24"/>
        </w:rPr>
        <w:t>о контрактной</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1.3 Основные принципы контрактной системы.</w:t>
      </w:r>
    </w:p>
    <w:p w:rsidR="00227E3B"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227E3B" w:rsidRPr="00B71B8D" w:rsidRDefault="00227E3B"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1.4 Конкурентны</w:t>
      </w:r>
      <w:r w:rsidR="002A4F0B" w:rsidRPr="00B71B8D">
        <w:rPr>
          <w:rFonts w:ascii="Times New Roman" w:hAnsi="Times New Roman" w:cs="Times New Roman"/>
          <w:sz w:val="24"/>
          <w:szCs w:val="24"/>
        </w:rPr>
        <w:t>й</w:t>
      </w:r>
      <w:r w:rsidRPr="00B71B8D">
        <w:rPr>
          <w:rFonts w:ascii="Times New Roman" w:hAnsi="Times New Roman" w:cs="Times New Roman"/>
          <w:sz w:val="24"/>
          <w:szCs w:val="24"/>
        </w:rPr>
        <w:t xml:space="preserve"> способ определения поставщиков (подрядчиков, исполнителей):</w:t>
      </w:r>
    </w:p>
    <w:p w:rsidR="00227E3B" w:rsidRPr="00B71B8D" w:rsidRDefault="002A4F0B"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1.4.1 </w:t>
      </w:r>
      <w:r w:rsidR="004E4A86" w:rsidRPr="00B71B8D">
        <w:rPr>
          <w:rFonts w:ascii="Times New Roman" w:hAnsi="Times New Roman" w:cs="Times New Roman"/>
          <w:sz w:val="24"/>
          <w:szCs w:val="24"/>
        </w:rPr>
        <w:t>А</w:t>
      </w:r>
      <w:r w:rsidR="00227E3B" w:rsidRPr="00B71B8D">
        <w:rPr>
          <w:rFonts w:ascii="Times New Roman" w:hAnsi="Times New Roman" w:cs="Times New Roman"/>
          <w:sz w:val="24"/>
          <w:szCs w:val="24"/>
        </w:rPr>
        <w:t>укцион в электронной форме (электронн</w:t>
      </w:r>
      <w:r w:rsidR="004E4A86" w:rsidRPr="00B71B8D">
        <w:rPr>
          <w:rFonts w:ascii="Times New Roman" w:hAnsi="Times New Roman" w:cs="Times New Roman"/>
          <w:sz w:val="24"/>
          <w:szCs w:val="24"/>
        </w:rPr>
        <w:t>ый</w:t>
      </w:r>
      <w:r w:rsidR="00227E3B" w:rsidRPr="00B71B8D">
        <w:rPr>
          <w:rFonts w:ascii="Times New Roman" w:hAnsi="Times New Roman" w:cs="Times New Roman"/>
          <w:sz w:val="24"/>
          <w:szCs w:val="24"/>
        </w:rPr>
        <w:t xml:space="preserve"> аукцион</w:t>
      </w:r>
      <w:r w:rsidR="004E4A86" w:rsidRPr="00B71B8D">
        <w:rPr>
          <w:rFonts w:ascii="Times New Roman" w:hAnsi="Times New Roman" w:cs="Times New Roman"/>
          <w:sz w:val="24"/>
          <w:szCs w:val="24"/>
        </w:rPr>
        <w:t xml:space="preserve">), понятие </w:t>
      </w:r>
      <w:r w:rsidR="00227E3B" w:rsidRPr="00B71B8D">
        <w:rPr>
          <w:rFonts w:ascii="Times New Roman" w:hAnsi="Times New Roman" w:cs="Times New Roman"/>
          <w:sz w:val="24"/>
          <w:szCs w:val="24"/>
        </w:rPr>
        <w:t xml:space="preserve">указывается </w:t>
      </w:r>
      <w:r w:rsidR="00FB1071">
        <w:rPr>
          <w:rFonts w:ascii="Times New Roman" w:hAnsi="Times New Roman" w:cs="Times New Roman"/>
          <w:sz w:val="24"/>
          <w:szCs w:val="24"/>
        </w:rPr>
        <w:br/>
      </w:r>
      <w:r w:rsidR="00227E3B" w:rsidRPr="00B71B8D">
        <w:rPr>
          <w:rFonts w:ascii="Times New Roman" w:hAnsi="Times New Roman" w:cs="Times New Roman"/>
          <w:sz w:val="24"/>
          <w:szCs w:val="24"/>
        </w:rPr>
        <w:t>в статье 59</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Закона о контрактной системе.</w:t>
      </w:r>
    </w:p>
    <w:p w:rsidR="00C5503E" w:rsidRPr="00B71B8D" w:rsidRDefault="00C5503E" w:rsidP="00097FD4">
      <w:pPr>
        <w:spacing w:after="0" w:line="240" w:lineRule="auto"/>
        <w:ind w:firstLine="567"/>
        <w:jc w:val="both"/>
        <w:rPr>
          <w:rFonts w:ascii="Times New Roman" w:hAnsi="Times New Roman" w:cs="Times New Roman"/>
          <w:sz w:val="24"/>
          <w:szCs w:val="24"/>
        </w:rPr>
      </w:pPr>
    </w:p>
    <w:p w:rsidR="006F5AA2" w:rsidRDefault="008B6E1C" w:rsidP="004D7087">
      <w:pPr>
        <w:spacing w:after="0"/>
        <w:ind w:firstLine="567"/>
        <w:jc w:val="center"/>
        <w:rPr>
          <w:rFonts w:ascii="Times New Roman" w:hAnsi="Times New Roman" w:cs="Times New Roman"/>
          <w:color w:val="FF0000"/>
          <w:sz w:val="24"/>
          <w:szCs w:val="24"/>
        </w:rPr>
      </w:pPr>
      <w:r w:rsidRPr="00B71B8D">
        <w:rPr>
          <w:rFonts w:ascii="Times New Roman" w:hAnsi="Times New Roman" w:cs="Times New Roman"/>
          <w:color w:val="FF0000"/>
          <w:sz w:val="24"/>
          <w:szCs w:val="24"/>
        </w:rPr>
        <w:br w:type="page"/>
      </w:r>
    </w:p>
    <w:p w:rsidR="00757EC0" w:rsidRDefault="00757EC0" w:rsidP="004D7087">
      <w:pPr>
        <w:spacing w:after="0"/>
        <w:ind w:firstLine="567"/>
        <w:jc w:val="center"/>
        <w:rPr>
          <w:rFonts w:ascii="Times New Roman" w:hAnsi="Times New Roman" w:cs="Times New Roman"/>
          <w:b/>
          <w:sz w:val="24"/>
          <w:szCs w:val="24"/>
        </w:rPr>
      </w:pPr>
      <w:r w:rsidRPr="00B71B8D">
        <w:rPr>
          <w:rFonts w:ascii="Times New Roman" w:hAnsi="Times New Roman" w:cs="Times New Roman"/>
          <w:b/>
          <w:sz w:val="24"/>
          <w:szCs w:val="24"/>
        </w:rPr>
        <w:lastRenderedPageBreak/>
        <w:t xml:space="preserve">ИНФОРМАЦИОННАЯ КАРТА </w:t>
      </w:r>
      <w:r w:rsidR="008B6E1C" w:rsidRPr="00B71B8D">
        <w:rPr>
          <w:rFonts w:ascii="Times New Roman" w:hAnsi="Times New Roman" w:cs="Times New Roman"/>
          <w:b/>
          <w:sz w:val="24"/>
          <w:szCs w:val="24"/>
        </w:rPr>
        <w:t>ЭЛЕКТРОННОГО АУКЦИОНА</w:t>
      </w:r>
    </w:p>
    <w:p w:rsidR="006F5AA2" w:rsidRPr="00B71B8D" w:rsidRDefault="006F5AA2" w:rsidP="004D7087">
      <w:pPr>
        <w:spacing w:after="0"/>
        <w:ind w:firstLine="567"/>
        <w:jc w:val="center"/>
        <w:rPr>
          <w:rFonts w:ascii="Times New Roman" w:hAnsi="Times New Roman" w:cs="Times New Roman"/>
          <w:b/>
          <w:sz w:val="24"/>
          <w:szCs w:val="24"/>
        </w:rPr>
      </w:pP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rsidRPr="00B71B8D" w:rsidTr="000631F5">
        <w:tc>
          <w:tcPr>
            <w:tcW w:w="10137" w:type="dxa"/>
            <w:gridSpan w:val="5"/>
          </w:tcPr>
          <w:p w:rsidR="00F2652D" w:rsidRPr="00B71B8D" w:rsidRDefault="00F2652D" w:rsidP="00F2652D">
            <w:pPr>
              <w:jc w:val="center"/>
              <w:rPr>
                <w:rFonts w:ascii="Times New Roman" w:hAnsi="Times New Roman" w:cs="Times New Roman"/>
                <w:b/>
                <w:sz w:val="24"/>
                <w:szCs w:val="24"/>
              </w:rPr>
            </w:pPr>
            <w:r w:rsidRPr="00B71B8D">
              <w:rPr>
                <w:rFonts w:ascii="Times New Roman" w:hAnsi="Times New Roman" w:cs="Times New Roman"/>
                <w:b/>
                <w:sz w:val="24"/>
                <w:szCs w:val="24"/>
              </w:rPr>
              <w:t>I. Информация о проведении закупки</w:t>
            </w:r>
          </w:p>
        </w:tc>
      </w:tr>
      <w:tr w:rsidR="00F2652D" w:rsidRPr="00B71B8D" w:rsidTr="00B5571A">
        <w:tc>
          <w:tcPr>
            <w:tcW w:w="846" w:type="dxa"/>
          </w:tcPr>
          <w:p w:rsidR="00F2652D" w:rsidRPr="00B71B8D" w:rsidRDefault="00F2652D" w:rsidP="00F2652D">
            <w:pPr>
              <w:jc w:val="both"/>
              <w:rPr>
                <w:rFonts w:ascii="Times New Roman" w:hAnsi="Times New Roman" w:cs="Times New Roman"/>
                <w:b/>
                <w:sz w:val="24"/>
                <w:szCs w:val="24"/>
              </w:rPr>
            </w:pPr>
            <w:r w:rsidRPr="00B71B8D">
              <w:rPr>
                <w:rFonts w:ascii="Times New Roman" w:hAnsi="Times New Roman" w:cs="Times New Roman"/>
                <w:b/>
                <w:sz w:val="24"/>
                <w:szCs w:val="24"/>
              </w:rPr>
              <w:t>1.</w:t>
            </w:r>
            <w:r w:rsidRPr="00B71B8D">
              <w:rPr>
                <w:rFonts w:ascii="Times New Roman" w:hAnsi="Times New Roman" w:cs="Times New Roman"/>
                <w:b/>
                <w:sz w:val="24"/>
                <w:szCs w:val="24"/>
                <w:vertAlign w:val="superscript"/>
              </w:rPr>
              <w:t>1</w:t>
            </w:r>
          </w:p>
        </w:tc>
        <w:tc>
          <w:tcPr>
            <w:tcW w:w="9291" w:type="dxa"/>
            <w:gridSpan w:val="4"/>
          </w:tcPr>
          <w:p w:rsidR="00F2652D" w:rsidRPr="00B71B8D" w:rsidRDefault="00F2652D" w:rsidP="008A6528">
            <w:pPr>
              <w:rPr>
                <w:rFonts w:ascii="Times New Roman" w:hAnsi="Times New Roman" w:cs="Times New Roman"/>
                <w:b/>
                <w:sz w:val="24"/>
                <w:szCs w:val="24"/>
              </w:rPr>
            </w:pPr>
            <w:r w:rsidRPr="00B71B8D">
              <w:rPr>
                <w:rFonts w:ascii="Times New Roman" w:hAnsi="Times New Roman" w:cs="Times New Roman"/>
                <w:b/>
                <w:sz w:val="24"/>
                <w:szCs w:val="24"/>
              </w:rPr>
              <w:t>Краткое наименование объекта закупки</w:t>
            </w:r>
          </w:p>
        </w:tc>
      </w:tr>
      <w:tr w:rsidR="005B35C0" w:rsidRPr="00B71B8D" w:rsidTr="00B5571A">
        <w:tc>
          <w:tcPr>
            <w:tcW w:w="846" w:type="dxa"/>
          </w:tcPr>
          <w:p w:rsidR="005B35C0" w:rsidRPr="00B71B8D" w:rsidRDefault="005B35C0" w:rsidP="00334EFE">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rsidR="005B35C0" w:rsidRPr="00B71B8D" w:rsidRDefault="00556C80" w:rsidP="00A840A0">
            <w:pPr>
              <w:jc w:val="both"/>
              <w:rPr>
                <w:rFonts w:ascii="Times New Roman" w:hAnsi="Times New Roman" w:cs="Times New Roman"/>
                <w:sz w:val="24"/>
                <w:szCs w:val="24"/>
              </w:rPr>
            </w:pPr>
            <w:r w:rsidRPr="00B71B8D">
              <w:rPr>
                <w:rFonts w:ascii="Times New Roman" w:hAnsi="Times New Roman" w:cs="Times New Roman"/>
                <w:sz w:val="24"/>
                <w:szCs w:val="24"/>
              </w:rPr>
              <w:t>Наименование и описание объекта закупки</w:t>
            </w:r>
          </w:p>
        </w:tc>
        <w:tc>
          <w:tcPr>
            <w:tcW w:w="5351" w:type="dxa"/>
            <w:gridSpan w:val="3"/>
          </w:tcPr>
          <w:p w:rsidR="008A6528" w:rsidRPr="007C4D8A" w:rsidRDefault="005C4DFF" w:rsidP="002E1C69">
            <w:pPr>
              <w:jc w:val="both"/>
              <w:rPr>
                <w:rFonts w:ascii="Times New Roman" w:hAnsi="Times New Roman" w:cs="Times New Roman"/>
                <w:sz w:val="24"/>
                <w:szCs w:val="24"/>
              </w:rPr>
            </w:pPr>
            <w:r>
              <w:rPr>
                <w:rFonts w:ascii="Times New Roman" w:hAnsi="Times New Roman" w:cs="Times New Roman"/>
                <w:sz w:val="24"/>
                <w:szCs w:val="24"/>
              </w:rPr>
              <w:t xml:space="preserve">Поставка </w:t>
            </w:r>
            <w:r w:rsidR="002E1C69">
              <w:rPr>
                <w:rFonts w:ascii="Times New Roman" w:hAnsi="Times New Roman" w:cs="Times New Roman"/>
                <w:sz w:val="24"/>
                <w:szCs w:val="24"/>
              </w:rPr>
              <w:t>соли для промышленных целей</w:t>
            </w:r>
            <w:r>
              <w:rPr>
                <w:rFonts w:ascii="Times New Roman" w:hAnsi="Times New Roman" w:cs="Times New Roman"/>
                <w:sz w:val="24"/>
                <w:szCs w:val="24"/>
              </w:rPr>
              <w:t xml:space="preserve"> для нужд ИПУ РАН</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bCs/>
                <w:sz w:val="24"/>
                <w:szCs w:val="24"/>
              </w:rPr>
              <w:t>Идентификационный код закупки</w:t>
            </w:r>
          </w:p>
        </w:tc>
        <w:tc>
          <w:tcPr>
            <w:tcW w:w="5351" w:type="dxa"/>
            <w:gridSpan w:val="3"/>
          </w:tcPr>
          <w:p w:rsidR="000C66A1" w:rsidRPr="00397EA7" w:rsidRDefault="00280564" w:rsidP="00397EA7">
            <w:pPr>
              <w:jc w:val="both"/>
              <w:rPr>
                <w:rFonts w:ascii="Times New Roman" w:hAnsi="Times New Roman" w:cs="Times New Roman"/>
                <w:bCs/>
                <w:sz w:val="24"/>
                <w:szCs w:val="24"/>
                <w:lang w:val="en-US"/>
              </w:rPr>
            </w:pPr>
            <w:r w:rsidRPr="00397EA7">
              <w:rPr>
                <w:rFonts w:ascii="Times New Roman" w:hAnsi="Times New Roman" w:cs="Times New Roman"/>
                <w:bCs/>
                <w:sz w:val="24"/>
                <w:szCs w:val="24"/>
              </w:rPr>
              <w:t>21 1 7728013512 772801001 00</w:t>
            </w:r>
            <w:r w:rsidR="00397EA7">
              <w:rPr>
                <w:rFonts w:ascii="Times New Roman" w:hAnsi="Times New Roman" w:cs="Times New Roman"/>
                <w:bCs/>
                <w:sz w:val="24"/>
                <w:szCs w:val="24"/>
              </w:rPr>
              <w:t>89</w:t>
            </w:r>
            <w:r w:rsidR="005C4DFF" w:rsidRPr="00397EA7">
              <w:rPr>
                <w:rFonts w:ascii="Times New Roman" w:hAnsi="Times New Roman" w:cs="Times New Roman"/>
                <w:bCs/>
                <w:sz w:val="24"/>
                <w:szCs w:val="24"/>
              </w:rPr>
              <w:t xml:space="preserve"> 001 </w:t>
            </w:r>
            <w:r w:rsidR="00397EA7">
              <w:rPr>
                <w:rFonts w:ascii="Times New Roman" w:hAnsi="Times New Roman" w:cs="Times New Roman"/>
                <w:bCs/>
                <w:sz w:val="24"/>
                <w:szCs w:val="24"/>
              </w:rPr>
              <w:t>0893</w:t>
            </w:r>
            <w:r w:rsidR="00AA60C7" w:rsidRPr="00397EA7">
              <w:rPr>
                <w:rFonts w:ascii="Times New Roman" w:hAnsi="Times New Roman" w:cs="Times New Roman"/>
                <w:bCs/>
                <w:sz w:val="24"/>
                <w:szCs w:val="24"/>
              </w:rPr>
              <w:t xml:space="preserve"> 244</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Номер закупки</w:t>
            </w:r>
          </w:p>
        </w:tc>
        <w:tc>
          <w:tcPr>
            <w:tcW w:w="5351" w:type="dxa"/>
            <w:gridSpan w:val="3"/>
          </w:tcPr>
          <w:p w:rsidR="00765833" w:rsidRPr="002E1C69" w:rsidRDefault="00303085" w:rsidP="00317827">
            <w:pPr>
              <w:jc w:val="both"/>
              <w:rPr>
                <w:rFonts w:ascii="Times New Roman" w:hAnsi="Times New Roman" w:cs="Times New Roman"/>
                <w:sz w:val="24"/>
                <w:szCs w:val="24"/>
              </w:rPr>
            </w:pPr>
            <w:r w:rsidRPr="00432488">
              <w:rPr>
                <w:rFonts w:ascii="Times New Roman" w:hAnsi="Times New Roman" w:cs="Times New Roman"/>
                <w:iCs/>
                <w:sz w:val="24"/>
                <w:szCs w:val="24"/>
              </w:rPr>
              <w:t>ИПУ 202</w:t>
            </w:r>
            <w:r w:rsidR="009D65CF" w:rsidRPr="00432488">
              <w:rPr>
                <w:rFonts w:ascii="Times New Roman" w:hAnsi="Times New Roman" w:cs="Times New Roman"/>
                <w:iCs/>
                <w:sz w:val="24"/>
                <w:szCs w:val="24"/>
              </w:rPr>
              <w:t>1</w:t>
            </w:r>
            <w:r w:rsidR="006F7501">
              <w:rPr>
                <w:rFonts w:ascii="Times New Roman" w:hAnsi="Times New Roman" w:cs="Times New Roman"/>
                <w:iCs/>
                <w:sz w:val="24"/>
                <w:szCs w:val="24"/>
              </w:rPr>
              <w:t>/ЭА-</w:t>
            </w:r>
            <w:r w:rsidR="002E1C69">
              <w:rPr>
                <w:rFonts w:ascii="Times New Roman" w:hAnsi="Times New Roman" w:cs="Times New Roman"/>
                <w:iCs/>
                <w:sz w:val="24"/>
                <w:szCs w:val="24"/>
              </w:rPr>
              <w:t>83</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1.2.</w:t>
            </w:r>
          </w:p>
        </w:tc>
        <w:tc>
          <w:tcPr>
            <w:tcW w:w="3940" w:type="dxa"/>
          </w:tcPr>
          <w:p w:rsidR="00765833" w:rsidRPr="00B71B8D" w:rsidRDefault="00765833" w:rsidP="00A304E7">
            <w:pPr>
              <w:jc w:val="both"/>
              <w:rPr>
                <w:rFonts w:ascii="Times New Roman" w:hAnsi="Times New Roman" w:cs="Times New Roman"/>
                <w:sz w:val="24"/>
                <w:szCs w:val="24"/>
              </w:rPr>
            </w:pPr>
            <w:r w:rsidRPr="00B71B8D">
              <w:rPr>
                <w:rFonts w:ascii="Times New Roman" w:hAnsi="Times New Roman" w:cs="Times New Roman"/>
                <w:sz w:val="24"/>
                <w:szCs w:val="24"/>
              </w:rPr>
              <w:t>Используемы</w:t>
            </w:r>
            <w:r w:rsidR="00A304E7">
              <w:rPr>
                <w:rFonts w:ascii="Times New Roman" w:hAnsi="Times New Roman" w:cs="Times New Roman"/>
                <w:sz w:val="24"/>
                <w:szCs w:val="24"/>
              </w:rPr>
              <w:t>й способ определения поставщика </w:t>
            </w:r>
            <w:r w:rsidRPr="00B71B8D">
              <w:rPr>
                <w:rFonts w:ascii="Times New Roman" w:hAnsi="Times New Roman" w:cs="Times New Roman"/>
                <w:sz w:val="24"/>
                <w:szCs w:val="24"/>
              </w:rPr>
              <w:t>(подрядчика, исполнителя)</w:t>
            </w:r>
          </w:p>
        </w:tc>
        <w:tc>
          <w:tcPr>
            <w:tcW w:w="5351" w:type="dxa"/>
            <w:gridSpan w:val="3"/>
          </w:tcPr>
          <w:p w:rsidR="00765833" w:rsidRPr="00B71B8D" w:rsidRDefault="00765833" w:rsidP="00765833">
            <w:pPr>
              <w:jc w:val="both"/>
              <w:rPr>
                <w:rFonts w:ascii="Times New Roman" w:hAnsi="Times New Roman" w:cs="Times New Roman"/>
                <w:sz w:val="24"/>
                <w:szCs w:val="24"/>
                <w:vertAlign w:val="superscript"/>
              </w:rPr>
            </w:pPr>
            <w:r w:rsidRPr="00B71B8D">
              <w:rPr>
                <w:rFonts w:ascii="Times New Roman" w:hAnsi="Times New Roman" w:cs="Times New Roman"/>
                <w:sz w:val="24"/>
                <w:szCs w:val="24"/>
              </w:rPr>
              <w:t xml:space="preserve">Электронный аукцион </w:t>
            </w:r>
            <w:r w:rsidRPr="00B71B8D">
              <w:rPr>
                <w:rFonts w:ascii="Times New Roman" w:hAnsi="Times New Roman" w:cs="Times New Roman"/>
                <w:sz w:val="24"/>
                <w:szCs w:val="24"/>
                <w:vertAlign w:val="superscript"/>
              </w:rPr>
              <w:t>2</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2</w:t>
            </w:r>
          </w:p>
        </w:tc>
        <w:tc>
          <w:tcPr>
            <w:tcW w:w="9291" w:type="dxa"/>
            <w:gridSpan w:val="4"/>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Электронный аукцион проводит:</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Заказчик</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765833" w:rsidRPr="00015DD9" w:rsidRDefault="00765833" w:rsidP="00765833">
            <w:pPr>
              <w:jc w:val="both"/>
              <w:rPr>
                <w:rFonts w:ascii="Times New Roman" w:hAnsi="Times New Roman" w:cs="Times New Roman"/>
                <w:sz w:val="24"/>
                <w:szCs w:val="24"/>
              </w:rPr>
            </w:pPr>
            <w:r w:rsidRPr="00015DD9">
              <w:rPr>
                <w:rFonts w:ascii="Times New Roman" w:hAnsi="Times New Roman" w:cs="Times New Roman"/>
                <w:sz w:val="24"/>
                <w:szCs w:val="24"/>
              </w:rPr>
              <w:t xml:space="preserve">Наименование: </w:t>
            </w:r>
          </w:p>
          <w:p w:rsidR="00765833" w:rsidRPr="00015DD9" w:rsidRDefault="00765833" w:rsidP="00765833">
            <w:pPr>
              <w:jc w:val="both"/>
              <w:rPr>
                <w:rFonts w:ascii="Times New Roman" w:hAnsi="Times New Roman" w:cs="Times New Roman"/>
                <w:sz w:val="24"/>
                <w:szCs w:val="24"/>
              </w:rPr>
            </w:pPr>
            <w:bookmarkStart w:id="0" w:name="_Hlk55671781"/>
            <w:r w:rsidRPr="00015DD9">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004319BB">
              <w:rPr>
                <w:rFonts w:ascii="Times New Roman" w:hAnsi="Times New Roman" w:cs="Times New Roman"/>
                <w:sz w:val="24"/>
                <w:szCs w:val="24"/>
              </w:rPr>
              <w:t>.</w:t>
            </w:r>
          </w:p>
          <w:bookmarkEnd w:id="0"/>
          <w:p w:rsidR="00765833" w:rsidRPr="00015DD9" w:rsidRDefault="00765833" w:rsidP="00765833">
            <w:pPr>
              <w:jc w:val="both"/>
              <w:rPr>
                <w:rFonts w:ascii="Times New Roman" w:hAnsi="Times New Roman" w:cs="Times New Roman"/>
                <w:sz w:val="24"/>
                <w:szCs w:val="24"/>
              </w:rPr>
            </w:pPr>
            <w:r w:rsidRPr="00015DD9">
              <w:rPr>
                <w:rFonts w:ascii="Times New Roman" w:hAnsi="Times New Roman" w:cs="Times New Roman"/>
                <w:sz w:val="24"/>
                <w:szCs w:val="24"/>
              </w:rPr>
              <w:t xml:space="preserve">Адрес местонахождения: </w:t>
            </w:r>
          </w:p>
          <w:p w:rsidR="00765833" w:rsidRPr="00015DD9" w:rsidRDefault="00765833" w:rsidP="00765833">
            <w:pPr>
              <w:jc w:val="both"/>
              <w:rPr>
                <w:rFonts w:ascii="Times New Roman" w:hAnsi="Times New Roman" w:cs="Times New Roman"/>
                <w:sz w:val="24"/>
                <w:szCs w:val="24"/>
              </w:rPr>
            </w:pPr>
            <w:r w:rsidRPr="00015DD9">
              <w:rPr>
                <w:rFonts w:ascii="Times New Roman" w:hAnsi="Times New Roman" w:cs="Times New Roman"/>
                <w:sz w:val="24"/>
                <w:szCs w:val="24"/>
              </w:rPr>
              <w:t>117997, г. Москва, Профсоюзная ул., д.</w:t>
            </w:r>
            <w:r w:rsidR="00B648E0">
              <w:rPr>
                <w:rFonts w:ascii="Times New Roman" w:hAnsi="Times New Roman" w:cs="Times New Roman"/>
                <w:sz w:val="24"/>
                <w:szCs w:val="24"/>
              </w:rPr>
              <w:t xml:space="preserve"> </w:t>
            </w:r>
            <w:r w:rsidRPr="00015DD9">
              <w:rPr>
                <w:rFonts w:ascii="Times New Roman" w:hAnsi="Times New Roman" w:cs="Times New Roman"/>
                <w:sz w:val="24"/>
                <w:szCs w:val="24"/>
              </w:rPr>
              <w:t>65.</w:t>
            </w:r>
          </w:p>
          <w:p w:rsidR="00765833" w:rsidRPr="00015DD9" w:rsidRDefault="00765833" w:rsidP="00765833">
            <w:pPr>
              <w:jc w:val="both"/>
              <w:rPr>
                <w:rFonts w:ascii="Times New Roman" w:hAnsi="Times New Roman" w:cs="Times New Roman"/>
                <w:sz w:val="24"/>
                <w:szCs w:val="24"/>
              </w:rPr>
            </w:pPr>
            <w:r w:rsidRPr="00015DD9">
              <w:rPr>
                <w:rFonts w:ascii="Times New Roman" w:hAnsi="Times New Roman" w:cs="Times New Roman"/>
                <w:sz w:val="24"/>
                <w:szCs w:val="24"/>
              </w:rPr>
              <w:t>Почтовый адрес: 117997, ГСП-7, г. Москва, ул.</w:t>
            </w:r>
            <w:r w:rsidR="00501694" w:rsidRPr="00015DD9">
              <w:rPr>
                <w:rFonts w:ascii="Times New Roman" w:hAnsi="Times New Roman" w:cs="Times New Roman"/>
                <w:sz w:val="24"/>
                <w:szCs w:val="24"/>
              </w:rPr>
              <w:t> </w:t>
            </w:r>
            <w:r w:rsidRPr="00015DD9">
              <w:rPr>
                <w:rFonts w:ascii="Times New Roman" w:hAnsi="Times New Roman" w:cs="Times New Roman"/>
                <w:sz w:val="24"/>
                <w:szCs w:val="24"/>
              </w:rPr>
              <w:t>Профсоюзная, д.</w:t>
            </w:r>
            <w:r w:rsidR="00501694" w:rsidRPr="00015DD9">
              <w:rPr>
                <w:rFonts w:ascii="Times New Roman" w:hAnsi="Times New Roman" w:cs="Times New Roman"/>
                <w:sz w:val="24"/>
                <w:szCs w:val="24"/>
              </w:rPr>
              <w:t> </w:t>
            </w:r>
            <w:r w:rsidRPr="00015DD9">
              <w:rPr>
                <w:rFonts w:ascii="Times New Roman" w:hAnsi="Times New Roman" w:cs="Times New Roman"/>
                <w:sz w:val="24"/>
                <w:szCs w:val="24"/>
              </w:rPr>
              <w:t>65.</w:t>
            </w:r>
          </w:p>
          <w:p w:rsidR="00765833" w:rsidRPr="00015DD9" w:rsidRDefault="00765833" w:rsidP="00765833">
            <w:pPr>
              <w:jc w:val="both"/>
              <w:rPr>
                <w:rFonts w:ascii="Times New Roman" w:hAnsi="Times New Roman" w:cs="Times New Roman"/>
                <w:sz w:val="24"/>
                <w:szCs w:val="24"/>
              </w:rPr>
            </w:pPr>
            <w:r w:rsidRPr="00015DD9">
              <w:rPr>
                <w:rFonts w:ascii="Times New Roman" w:hAnsi="Times New Roman" w:cs="Times New Roman"/>
                <w:sz w:val="24"/>
                <w:szCs w:val="24"/>
              </w:rPr>
              <w:t xml:space="preserve">Ответственное должностное лицо Заказчика: </w:t>
            </w:r>
          </w:p>
          <w:p w:rsidR="00765833" w:rsidRPr="00015DD9" w:rsidRDefault="00765833" w:rsidP="00765833">
            <w:pPr>
              <w:jc w:val="both"/>
              <w:rPr>
                <w:rFonts w:ascii="Times New Roman" w:hAnsi="Times New Roman" w:cs="Times New Roman"/>
                <w:sz w:val="24"/>
                <w:szCs w:val="24"/>
              </w:rPr>
            </w:pPr>
            <w:r w:rsidRPr="00015DD9">
              <w:rPr>
                <w:rFonts w:ascii="Times New Roman" w:hAnsi="Times New Roman" w:cs="Times New Roman"/>
                <w:sz w:val="24"/>
                <w:szCs w:val="24"/>
              </w:rPr>
              <w:t>Тимохин Дмитрий Александрович, руководитель контрактного отдела.</w:t>
            </w:r>
          </w:p>
          <w:p w:rsidR="00765833" w:rsidRPr="00015DD9" w:rsidRDefault="00765833" w:rsidP="00765833">
            <w:pPr>
              <w:jc w:val="both"/>
              <w:rPr>
                <w:rFonts w:ascii="Times New Roman" w:hAnsi="Times New Roman" w:cs="Times New Roman"/>
                <w:sz w:val="24"/>
                <w:szCs w:val="24"/>
              </w:rPr>
            </w:pPr>
            <w:r w:rsidRPr="00015DD9">
              <w:rPr>
                <w:rFonts w:ascii="Times New Roman" w:hAnsi="Times New Roman" w:cs="Times New Roman"/>
                <w:sz w:val="24"/>
                <w:szCs w:val="24"/>
              </w:rPr>
              <w:t>Номер кон</w:t>
            </w:r>
            <w:r w:rsidR="002F64C5" w:rsidRPr="00015DD9">
              <w:rPr>
                <w:rFonts w:ascii="Times New Roman" w:hAnsi="Times New Roman" w:cs="Times New Roman"/>
                <w:sz w:val="24"/>
                <w:szCs w:val="24"/>
              </w:rPr>
              <w:t>тактного тел</w:t>
            </w:r>
            <w:r w:rsidR="00432488" w:rsidRPr="00015DD9">
              <w:rPr>
                <w:rFonts w:ascii="Times New Roman" w:hAnsi="Times New Roman" w:cs="Times New Roman"/>
                <w:sz w:val="24"/>
                <w:szCs w:val="24"/>
              </w:rPr>
              <w:t>ефона</w:t>
            </w:r>
            <w:r w:rsidR="002F64C5" w:rsidRPr="00015DD9">
              <w:rPr>
                <w:rFonts w:ascii="Times New Roman" w:hAnsi="Times New Roman" w:cs="Times New Roman"/>
                <w:sz w:val="24"/>
                <w:szCs w:val="24"/>
              </w:rPr>
              <w:t xml:space="preserve">: </w:t>
            </w:r>
            <w:r w:rsidR="008958F2" w:rsidRPr="00015DD9">
              <w:rPr>
                <w:rFonts w:ascii="Times New Roman" w:hAnsi="Times New Roman" w:cs="Times New Roman"/>
                <w:sz w:val="24"/>
                <w:szCs w:val="24"/>
              </w:rPr>
              <w:t>+7</w:t>
            </w:r>
            <w:r w:rsidR="002F64C5" w:rsidRPr="00015DD9">
              <w:rPr>
                <w:rFonts w:ascii="Times New Roman" w:hAnsi="Times New Roman" w:cs="Times New Roman"/>
                <w:sz w:val="24"/>
                <w:szCs w:val="24"/>
              </w:rPr>
              <w:t xml:space="preserve"> (495) </w:t>
            </w:r>
            <w:r w:rsidR="00432488" w:rsidRPr="00015DD9">
              <w:rPr>
                <w:rFonts w:ascii="Times New Roman" w:hAnsi="Times New Roman" w:cs="Times New Roman"/>
                <w:sz w:val="24"/>
                <w:szCs w:val="24"/>
              </w:rPr>
              <w:t>198-17-20</w:t>
            </w:r>
            <w:r w:rsidRPr="00015DD9">
              <w:rPr>
                <w:rFonts w:ascii="Times New Roman" w:hAnsi="Times New Roman" w:cs="Times New Roman"/>
                <w:sz w:val="24"/>
                <w:szCs w:val="24"/>
              </w:rPr>
              <w:t>,</w:t>
            </w:r>
            <w:r w:rsidR="00432488" w:rsidRPr="00015DD9">
              <w:rPr>
                <w:rFonts w:ascii="Times New Roman" w:hAnsi="Times New Roman" w:cs="Times New Roman"/>
                <w:sz w:val="24"/>
                <w:szCs w:val="24"/>
              </w:rPr>
              <w:t xml:space="preserve"> </w:t>
            </w:r>
            <w:r w:rsidR="00432488" w:rsidRPr="00015DD9">
              <w:rPr>
                <w:rFonts w:ascii="Times New Roman" w:hAnsi="Times New Roman" w:cs="Times New Roman"/>
                <w:sz w:val="24"/>
                <w:szCs w:val="24"/>
              </w:rPr>
              <w:br/>
              <w:t>доб. 1653, 1601, 1000</w:t>
            </w:r>
            <w:r w:rsidR="00015DD9" w:rsidRPr="00015DD9">
              <w:rPr>
                <w:rFonts w:ascii="Times New Roman" w:hAnsi="Times New Roman" w:cs="Times New Roman"/>
                <w:sz w:val="24"/>
                <w:szCs w:val="24"/>
              </w:rPr>
              <w:t>.</w:t>
            </w:r>
          </w:p>
          <w:p w:rsidR="00765833" w:rsidRPr="00015DD9" w:rsidRDefault="00463131" w:rsidP="00765833">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00765833" w:rsidRPr="00015DD9">
              <w:rPr>
                <w:rFonts w:ascii="Times New Roman" w:hAnsi="Times New Roman" w:cs="Times New Roman"/>
                <w:sz w:val="24"/>
                <w:szCs w:val="24"/>
              </w:rPr>
              <w:t xml:space="preserve"> </w:t>
            </w:r>
            <w:hyperlink r:id="rId14" w:history="1">
              <w:r w:rsidR="00765833" w:rsidRPr="00015DD9">
                <w:rPr>
                  <w:rStyle w:val="ae"/>
                  <w:rFonts w:ascii="Times New Roman" w:hAnsi="Times New Roman" w:cs="Times New Roman"/>
                  <w:color w:val="auto"/>
                  <w:sz w:val="24"/>
                  <w:szCs w:val="24"/>
                  <w:u w:val="none"/>
                  <w:lang w:val="en-US"/>
                </w:rPr>
                <w:t>kontrakt</w:t>
              </w:r>
              <w:r w:rsidR="00765833" w:rsidRPr="00015DD9">
                <w:rPr>
                  <w:rStyle w:val="ae"/>
                  <w:rFonts w:ascii="Times New Roman" w:hAnsi="Times New Roman" w:cs="Times New Roman"/>
                  <w:color w:val="auto"/>
                  <w:sz w:val="24"/>
                  <w:szCs w:val="24"/>
                  <w:u w:val="none"/>
                </w:rPr>
                <w:t>@</w:t>
              </w:r>
              <w:r w:rsidR="00765833" w:rsidRPr="00015DD9">
                <w:rPr>
                  <w:rStyle w:val="ae"/>
                  <w:rFonts w:ascii="Times New Roman" w:hAnsi="Times New Roman" w:cs="Times New Roman"/>
                  <w:color w:val="auto"/>
                  <w:sz w:val="24"/>
                  <w:szCs w:val="24"/>
                  <w:u w:val="none"/>
                  <w:lang w:val="en-US"/>
                </w:rPr>
                <w:t>ipu</w:t>
              </w:r>
              <w:r w:rsidR="00765833" w:rsidRPr="00015DD9">
                <w:rPr>
                  <w:rStyle w:val="ae"/>
                  <w:rFonts w:ascii="Times New Roman" w:hAnsi="Times New Roman" w:cs="Times New Roman"/>
                  <w:color w:val="auto"/>
                  <w:sz w:val="24"/>
                  <w:szCs w:val="24"/>
                  <w:u w:val="none"/>
                </w:rPr>
                <w:t>.</w:t>
              </w:r>
              <w:r>
                <w:rPr>
                  <w:rStyle w:val="ae"/>
                  <w:rFonts w:ascii="Times New Roman" w:hAnsi="Times New Roman" w:cs="Times New Roman"/>
                  <w:color w:val="auto"/>
                  <w:sz w:val="24"/>
                  <w:szCs w:val="24"/>
                  <w:u w:val="none"/>
                </w:rPr>
                <w:t xml:space="preserve"> </w:t>
              </w:r>
              <w:proofErr w:type="spellStart"/>
              <w:r w:rsidR="00765833" w:rsidRPr="00015DD9">
                <w:rPr>
                  <w:rStyle w:val="ae"/>
                  <w:rFonts w:ascii="Times New Roman" w:hAnsi="Times New Roman" w:cs="Times New Roman"/>
                  <w:color w:val="auto"/>
                  <w:sz w:val="24"/>
                  <w:szCs w:val="24"/>
                  <w:u w:val="none"/>
                  <w:lang w:val="en-US"/>
                </w:rPr>
                <w:t>ru</w:t>
              </w:r>
              <w:proofErr w:type="spellEnd"/>
            </w:hyperlink>
            <w:r w:rsidR="00015DD9" w:rsidRPr="00015DD9">
              <w:rPr>
                <w:rStyle w:val="ae"/>
                <w:rFonts w:ascii="Times New Roman" w:hAnsi="Times New Roman" w:cs="Times New Roman"/>
                <w:color w:val="auto"/>
                <w:sz w:val="24"/>
                <w:szCs w:val="24"/>
                <w:u w:val="none"/>
              </w:rPr>
              <w:t>.</w:t>
            </w:r>
          </w:p>
          <w:p w:rsidR="00765833" w:rsidRPr="00015DD9" w:rsidRDefault="00015DD9" w:rsidP="00765833">
            <w:pPr>
              <w:jc w:val="both"/>
              <w:rPr>
                <w:rFonts w:ascii="Times New Roman" w:hAnsi="Times New Roman" w:cs="Times New Roman"/>
                <w:sz w:val="24"/>
                <w:szCs w:val="24"/>
              </w:rPr>
            </w:pPr>
            <w:r w:rsidRPr="00015DD9">
              <w:rPr>
                <w:rFonts w:ascii="Times New Roman" w:hAnsi="Times New Roman" w:cs="Times New Roman"/>
                <w:spacing w:val="1"/>
                <w:sz w:val="24"/>
                <w:szCs w:val="24"/>
              </w:rPr>
              <w:t>Адрес сайта ИПУ РАН</w:t>
            </w:r>
            <w:r w:rsidRPr="00015DD9">
              <w:rPr>
                <w:rFonts w:ascii="Times New Roman" w:hAnsi="Times New Roman" w:cs="Times New Roman"/>
                <w:b/>
                <w:sz w:val="24"/>
                <w:szCs w:val="24"/>
              </w:rPr>
              <w:t>:</w:t>
            </w:r>
            <w:r w:rsidRPr="00015DD9">
              <w:rPr>
                <w:rFonts w:ascii="Times New Roman" w:hAnsi="Times New Roman" w:cs="Times New Roman"/>
                <w:sz w:val="24"/>
                <w:szCs w:val="24"/>
              </w:rPr>
              <w:t xml:space="preserve"> </w:t>
            </w:r>
            <w:hyperlink r:id="rId15" w:history="1">
              <w:r w:rsidR="00765833" w:rsidRPr="00015DD9">
                <w:rPr>
                  <w:rStyle w:val="ae"/>
                  <w:rFonts w:ascii="Times New Roman" w:hAnsi="Times New Roman" w:cs="Times New Roman"/>
                  <w:color w:val="auto"/>
                  <w:sz w:val="24"/>
                  <w:szCs w:val="24"/>
                  <w:u w:val="none"/>
                </w:rPr>
                <w:t>www.ipu.ru</w:t>
              </w:r>
            </w:hyperlink>
          </w:p>
        </w:tc>
      </w:tr>
      <w:tr w:rsidR="00765833" w:rsidRPr="00B71B8D" w:rsidTr="00B5571A">
        <w:trPr>
          <w:trHeight w:val="196"/>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2.2</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Уполномоченный орган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разработке документации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2.4</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проведению закупки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2.5</w:t>
            </w:r>
          </w:p>
        </w:tc>
        <w:tc>
          <w:tcPr>
            <w:tcW w:w="3940" w:type="dxa"/>
          </w:tcPr>
          <w:p w:rsidR="00765833" w:rsidRPr="00B71B8D" w:rsidRDefault="00F36CE4" w:rsidP="00F36CE4">
            <w:pPr>
              <w:jc w:val="both"/>
              <w:rPr>
                <w:rFonts w:ascii="Times New Roman" w:hAnsi="Times New Roman" w:cs="Times New Roman"/>
                <w:sz w:val="24"/>
                <w:szCs w:val="24"/>
              </w:rPr>
            </w:pPr>
            <w:r w:rsidRPr="00B71B8D">
              <w:rPr>
                <w:rFonts w:ascii="Times New Roman" w:hAnsi="Times New Roman" w:cs="Times New Roman"/>
                <w:sz w:val="24"/>
                <w:szCs w:val="24"/>
              </w:rPr>
              <w:t>Адрес электронной площадки в информационно-телекоммуникационной сети «Интернет»</w:t>
            </w:r>
            <w:r w:rsidR="00765833" w:rsidRPr="00B71B8D">
              <w:rPr>
                <w:rFonts w:ascii="Times New Roman" w:hAnsi="Times New Roman" w:cs="Times New Roman"/>
                <w:sz w:val="24"/>
                <w:szCs w:val="24"/>
              </w:rPr>
              <w:t xml:space="preserve">: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ООО «РТС</w:t>
            </w:r>
            <w:r w:rsidR="00471E2E">
              <w:rPr>
                <w:rFonts w:ascii="Times New Roman" w:hAnsi="Times New Roman" w:cs="Times New Roman"/>
                <w:sz w:val="24"/>
                <w:szCs w:val="24"/>
              </w:rPr>
              <w:t>-</w:t>
            </w:r>
            <w:r w:rsidRPr="00B71B8D">
              <w:rPr>
                <w:rFonts w:ascii="Times New Roman" w:hAnsi="Times New Roman" w:cs="Times New Roman"/>
                <w:sz w:val="24"/>
                <w:szCs w:val="24"/>
              </w:rPr>
              <w:t>тендер»</w:t>
            </w:r>
          </w:p>
          <w:p w:rsidR="00765833" w:rsidRPr="00B71B8D" w:rsidRDefault="00BA5839" w:rsidP="00765833">
            <w:pPr>
              <w:jc w:val="both"/>
              <w:rPr>
                <w:rFonts w:ascii="Times New Roman" w:hAnsi="Times New Roman" w:cs="Times New Roman"/>
                <w:sz w:val="24"/>
                <w:szCs w:val="24"/>
              </w:rPr>
            </w:pPr>
            <w:hyperlink r:id="rId16" w:history="1">
              <w:r w:rsidR="00BF3AC5" w:rsidRPr="00B71B8D">
                <w:rPr>
                  <w:rStyle w:val="ae"/>
                  <w:rFonts w:ascii="Times New Roman" w:hAnsi="Times New Roman" w:cs="Times New Roman"/>
                  <w:color w:val="auto"/>
                  <w:sz w:val="24"/>
                  <w:szCs w:val="24"/>
                  <w:u w:val="none"/>
                </w:rPr>
                <w:t>http://www.</w:t>
              </w:r>
              <w:proofErr w:type="spellStart"/>
              <w:r w:rsidR="00BF3AC5" w:rsidRPr="00B71B8D">
                <w:rPr>
                  <w:rStyle w:val="ae"/>
                  <w:rFonts w:ascii="Times New Roman" w:hAnsi="Times New Roman" w:cs="Times New Roman"/>
                  <w:color w:val="auto"/>
                  <w:sz w:val="24"/>
                  <w:szCs w:val="24"/>
                  <w:u w:val="none"/>
                  <w:lang w:val="en-US"/>
                </w:rPr>
                <w:t>rts</w:t>
              </w:r>
              <w:proofErr w:type="spellEnd"/>
              <w:r w:rsidR="00BF3AC5" w:rsidRPr="00B71B8D">
                <w:rPr>
                  <w:rStyle w:val="ae"/>
                  <w:rFonts w:ascii="Times New Roman" w:hAnsi="Times New Roman" w:cs="Times New Roman"/>
                  <w:color w:val="auto"/>
                  <w:sz w:val="24"/>
                  <w:szCs w:val="24"/>
                  <w:u w:val="none"/>
                </w:rPr>
                <w:t>-</w:t>
              </w:r>
              <w:r w:rsidR="00BF3AC5" w:rsidRPr="00B71B8D">
                <w:rPr>
                  <w:rStyle w:val="ae"/>
                  <w:rFonts w:ascii="Times New Roman" w:hAnsi="Times New Roman" w:cs="Times New Roman"/>
                  <w:color w:val="auto"/>
                  <w:sz w:val="24"/>
                  <w:szCs w:val="24"/>
                  <w:u w:val="none"/>
                  <w:lang w:val="en-US"/>
                </w:rPr>
                <w:t>tender</w:t>
              </w:r>
              <w:r w:rsidR="00BF3AC5" w:rsidRPr="00B71B8D">
                <w:rPr>
                  <w:rStyle w:val="ae"/>
                  <w:rFonts w:ascii="Times New Roman" w:hAnsi="Times New Roman" w:cs="Times New Roman"/>
                  <w:color w:val="auto"/>
                  <w:sz w:val="24"/>
                  <w:szCs w:val="24"/>
                  <w:u w:val="none"/>
                </w:rPr>
                <w:t>.</w:t>
              </w:r>
              <w:proofErr w:type="spellStart"/>
              <w:r w:rsidR="00BF3AC5" w:rsidRPr="00B71B8D">
                <w:rPr>
                  <w:rStyle w:val="ae"/>
                  <w:rFonts w:ascii="Times New Roman" w:hAnsi="Times New Roman" w:cs="Times New Roman"/>
                  <w:color w:val="auto"/>
                  <w:sz w:val="24"/>
                  <w:szCs w:val="24"/>
                  <w:u w:val="none"/>
                </w:rPr>
                <w:t>ru</w:t>
              </w:r>
              <w:proofErr w:type="spellEnd"/>
              <w:r w:rsidR="00BF3AC5" w:rsidRPr="00B71B8D">
                <w:rPr>
                  <w:rStyle w:val="ae"/>
                  <w:rFonts w:ascii="Times New Roman" w:hAnsi="Times New Roman" w:cs="Times New Roman"/>
                  <w:color w:val="auto"/>
                  <w:sz w:val="24"/>
                  <w:szCs w:val="24"/>
                  <w:u w:val="none"/>
                </w:rPr>
                <w:t>/</w:t>
              </w:r>
            </w:hyperlink>
          </w:p>
          <w:p w:rsidR="00BF3AC5" w:rsidRPr="00B71B8D" w:rsidRDefault="00BF3AC5" w:rsidP="00765833">
            <w:pPr>
              <w:jc w:val="both"/>
              <w:rPr>
                <w:rFonts w:ascii="Times New Roman" w:hAnsi="Times New Roman" w:cs="Times New Roman"/>
                <w:sz w:val="24"/>
                <w:szCs w:val="24"/>
              </w:rPr>
            </w:pPr>
          </w:p>
        </w:tc>
      </w:tr>
      <w:tr w:rsidR="00765833" w:rsidRPr="00B71B8D" w:rsidTr="00B5571A">
        <w:trPr>
          <w:trHeight w:val="623"/>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3.</w:t>
            </w:r>
          </w:p>
        </w:tc>
        <w:tc>
          <w:tcPr>
            <w:tcW w:w="3940" w:type="dxa"/>
          </w:tcPr>
          <w:p w:rsidR="00765833" w:rsidRPr="00B71B8D" w:rsidRDefault="00BF3AC5" w:rsidP="00765833">
            <w:pPr>
              <w:jc w:val="both"/>
              <w:rPr>
                <w:rFonts w:ascii="Times New Roman" w:hAnsi="Times New Roman" w:cs="Times New Roman"/>
                <w:sz w:val="24"/>
                <w:szCs w:val="24"/>
              </w:rPr>
            </w:pPr>
            <w:r w:rsidRPr="00B71B8D">
              <w:rPr>
                <w:rFonts w:ascii="Times New Roman" w:hAnsi="Times New Roman" w:cs="Times New Roman"/>
                <w:sz w:val="24"/>
                <w:szCs w:val="24"/>
              </w:rPr>
              <w:t>Описание объекта закупки</w:t>
            </w:r>
          </w:p>
        </w:tc>
        <w:tc>
          <w:tcPr>
            <w:tcW w:w="5351" w:type="dxa"/>
            <w:gridSpan w:val="3"/>
          </w:tcPr>
          <w:p w:rsidR="00765833" w:rsidRPr="00B71B8D" w:rsidRDefault="00765833" w:rsidP="00E23667">
            <w:pPr>
              <w:jc w:val="both"/>
              <w:rPr>
                <w:rFonts w:ascii="Times New Roman" w:hAnsi="Times New Roman" w:cs="Times New Roman"/>
                <w:sz w:val="24"/>
                <w:szCs w:val="24"/>
              </w:rPr>
            </w:pPr>
            <w:r w:rsidRPr="00B71B8D">
              <w:rPr>
                <w:rFonts w:ascii="Times New Roman" w:hAnsi="Times New Roman" w:cs="Times New Roman"/>
                <w:sz w:val="24"/>
                <w:szCs w:val="24"/>
              </w:rPr>
              <w:t>Содержится в Техническом задании (</w:t>
            </w:r>
            <w:r w:rsidR="002A0B31" w:rsidRPr="00B71B8D">
              <w:rPr>
                <w:rFonts w:ascii="Times New Roman" w:hAnsi="Times New Roman" w:cs="Times New Roman"/>
                <w:sz w:val="24"/>
                <w:szCs w:val="24"/>
              </w:rPr>
              <w:t xml:space="preserve">раздел </w:t>
            </w:r>
            <w:r w:rsidR="002A0B31" w:rsidRPr="00B71B8D">
              <w:rPr>
                <w:rFonts w:ascii="Times New Roman" w:hAnsi="Times New Roman" w:cs="Times New Roman"/>
                <w:sz w:val="24"/>
                <w:szCs w:val="24"/>
                <w:lang w:val="en-US"/>
              </w:rPr>
              <w:t>II</w:t>
            </w:r>
            <w:r w:rsidR="002A0B31" w:rsidRPr="00B71B8D">
              <w:rPr>
                <w:rFonts w:ascii="Times New Roman" w:hAnsi="Times New Roman" w:cs="Times New Roman"/>
                <w:sz w:val="24"/>
                <w:szCs w:val="24"/>
              </w:rPr>
              <w:t xml:space="preserve"> ТЕХНИЧЕСКАЯ ЧАСТЬ</w:t>
            </w:r>
            <w:r w:rsidR="00AF1E61" w:rsidRPr="00B71B8D">
              <w:rPr>
                <w:rFonts w:ascii="Times New Roman" w:hAnsi="Times New Roman" w:cs="Times New Roman"/>
                <w:sz w:val="24"/>
                <w:szCs w:val="24"/>
              </w:rPr>
              <w:t xml:space="preserve"> </w:t>
            </w:r>
            <w:r w:rsidR="002A0B31" w:rsidRPr="00B71B8D">
              <w:rPr>
                <w:rFonts w:ascii="Times New Roman" w:hAnsi="Times New Roman" w:cs="Times New Roman"/>
                <w:sz w:val="24"/>
                <w:szCs w:val="24"/>
              </w:rPr>
              <w:t>а</w:t>
            </w:r>
            <w:r w:rsidRPr="00B71B8D">
              <w:rPr>
                <w:rFonts w:ascii="Times New Roman" w:hAnsi="Times New Roman" w:cs="Times New Roman"/>
                <w:sz w:val="24"/>
                <w:szCs w:val="24"/>
              </w:rPr>
              <w:t>укционной документации)</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4.</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Место, условия и сроки поставки товар</w:t>
            </w:r>
            <w:r w:rsidR="00BE20A1" w:rsidRPr="00B71B8D">
              <w:rPr>
                <w:rFonts w:ascii="Times New Roman" w:hAnsi="Times New Roman" w:cs="Times New Roman"/>
                <w:sz w:val="24"/>
                <w:szCs w:val="24"/>
              </w:rPr>
              <w:t>а</w:t>
            </w:r>
            <w:r w:rsidRPr="00B71B8D">
              <w:rPr>
                <w:rFonts w:ascii="Times New Roman" w:hAnsi="Times New Roman" w:cs="Times New Roman"/>
                <w:sz w:val="24"/>
                <w:szCs w:val="24"/>
              </w:rPr>
              <w:t>, в</w:t>
            </w:r>
            <w:r w:rsidR="0045248F">
              <w:rPr>
                <w:rFonts w:ascii="Times New Roman" w:hAnsi="Times New Roman" w:cs="Times New Roman"/>
                <w:sz w:val="24"/>
                <w:szCs w:val="24"/>
              </w:rPr>
              <w:t>ыполнения работ, оказания услуг</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b/>
                <w:sz w:val="24"/>
                <w:szCs w:val="24"/>
              </w:rPr>
              <w:t>Место поставки товар</w:t>
            </w:r>
            <w:r w:rsidR="00BE20A1" w:rsidRPr="00B71B8D">
              <w:rPr>
                <w:rFonts w:ascii="Times New Roman" w:hAnsi="Times New Roman" w:cs="Times New Roman"/>
                <w:b/>
                <w:sz w:val="24"/>
                <w:szCs w:val="24"/>
              </w:rPr>
              <w:t>а</w:t>
            </w:r>
            <w:r w:rsidR="00714D2D">
              <w:rPr>
                <w:rFonts w:ascii="Times New Roman" w:hAnsi="Times New Roman" w:cs="Times New Roman"/>
                <w:sz w:val="24"/>
                <w:szCs w:val="24"/>
              </w:rPr>
              <w:t xml:space="preserve">: ИПУ РАН, </w:t>
            </w:r>
            <w:r w:rsidRPr="00B71B8D">
              <w:rPr>
                <w:rFonts w:ascii="Times New Roman" w:hAnsi="Times New Roman" w:cs="Times New Roman"/>
                <w:sz w:val="24"/>
                <w:szCs w:val="24"/>
              </w:rPr>
              <w:t>г. Москва, ул. Профсоюзная, д. 65.</w:t>
            </w:r>
          </w:p>
          <w:p w:rsidR="00765833" w:rsidRPr="00B71B8D" w:rsidRDefault="005D0D12" w:rsidP="00765833">
            <w:pPr>
              <w:jc w:val="both"/>
              <w:rPr>
                <w:rFonts w:ascii="Times New Roman" w:hAnsi="Times New Roman" w:cs="Times New Roman"/>
                <w:sz w:val="24"/>
                <w:szCs w:val="24"/>
              </w:rPr>
            </w:pPr>
            <w:r w:rsidRPr="00B71B8D">
              <w:rPr>
                <w:rFonts w:ascii="Times New Roman" w:hAnsi="Times New Roman" w:cs="Times New Roman"/>
                <w:b/>
                <w:sz w:val="24"/>
                <w:szCs w:val="24"/>
              </w:rPr>
              <w:t>Срок</w:t>
            </w:r>
            <w:r w:rsidR="00765833" w:rsidRPr="00B71B8D">
              <w:rPr>
                <w:rFonts w:ascii="Times New Roman" w:hAnsi="Times New Roman" w:cs="Times New Roman"/>
                <w:b/>
                <w:sz w:val="24"/>
                <w:szCs w:val="24"/>
              </w:rPr>
              <w:t xml:space="preserve"> поставки товар</w:t>
            </w:r>
            <w:r w:rsidR="00BE20A1" w:rsidRPr="00B71B8D">
              <w:rPr>
                <w:rFonts w:ascii="Times New Roman" w:hAnsi="Times New Roman" w:cs="Times New Roman"/>
                <w:b/>
                <w:sz w:val="24"/>
                <w:szCs w:val="24"/>
              </w:rPr>
              <w:t>а</w:t>
            </w:r>
            <w:bookmarkStart w:id="1" w:name="_Hlk55673992"/>
            <w:r w:rsidR="00123AA7">
              <w:rPr>
                <w:rFonts w:ascii="Times New Roman" w:hAnsi="Times New Roman" w:cs="Times New Roman"/>
                <w:sz w:val="24"/>
                <w:szCs w:val="24"/>
              </w:rPr>
              <w:t xml:space="preserve">: </w:t>
            </w:r>
            <w:r w:rsidR="00E7427B" w:rsidRPr="00E7427B">
              <w:rPr>
                <w:rFonts w:ascii="Times New Roman" w:eastAsia="Calibri" w:hAnsi="Times New Roman" w:cs="Times New Roman"/>
                <w:sz w:val="24"/>
                <w:szCs w:val="24"/>
              </w:rPr>
              <w:t xml:space="preserve">в течение </w:t>
            </w:r>
            <w:r w:rsidR="007E4F10" w:rsidRPr="00E7427B">
              <w:rPr>
                <w:rFonts w:ascii="Times New Roman" w:eastAsia="Calibri" w:hAnsi="Times New Roman" w:cs="Times New Roman"/>
                <w:sz w:val="24"/>
                <w:szCs w:val="24"/>
              </w:rPr>
              <w:t xml:space="preserve"> </w:t>
            </w:r>
            <w:r w:rsidR="00654F5D" w:rsidRPr="00E7427B">
              <w:rPr>
                <w:rFonts w:ascii="Times New Roman" w:eastAsia="Calibri" w:hAnsi="Times New Roman" w:cs="Times New Roman"/>
                <w:sz w:val="24"/>
                <w:szCs w:val="24"/>
              </w:rPr>
              <w:t>14</w:t>
            </w:r>
            <w:r w:rsidR="00654F5D">
              <w:rPr>
                <w:rFonts w:ascii="Times New Roman" w:eastAsia="Calibri" w:hAnsi="Times New Roman" w:cs="Times New Roman"/>
                <w:sz w:val="24"/>
                <w:szCs w:val="24"/>
              </w:rPr>
              <w:t xml:space="preserve"> (</w:t>
            </w:r>
            <w:r w:rsidR="00501694">
              <w:rPr>
                <w:rFonts w:ascii="Times New Roman" w:eastAsia="Calibri" w:hAnsi="Times New Roman" w:cs="Times New Roman"/>
                <w:sz w:val="24"/>
                <w:szCs w:val="24"/>
              </w:rPr>
              <w:t>ч</w:t>
            </w:r>
            <w:r w:rsidR="00654F5D">
              <w:rPr>
                <w:rFonts w:ascii="Times New Roman" w:eastAsia="Calibri" w:hAnsi="Times New Roman" w:cs="Times New Roman"/>
                <w:sz w:val="24"/>
                <w:szCs w:val="24"/>
              </w:rPr>
              <w:t>етырнадцати</w:t>
            </w:r>
            <w:r w:rsidR="007E4F10" w:rsidRPr="00B71B8D">
              <w:rPr>
                <w:rFonts w:ascii="Times New Roman" w:eastAsia="Calibri" w:hAnsi="Times New Roman" w:cs="Times New Roman"/>
                <w:sz w:val="24"/>
                <w:szCs w:val="24"/>
              </w:rPr>
              <w:t xml:space="preserve">) </w:t>
            </w:r>
            <w:r w:rsidR="00E7427B">
              <w:rPr>
                <w:rFonts w:ascii="Times New Roman" w:eastAsia="Calibri" w:hAnsi="Times New Roman" w:cs="Times New Roman"/>
                <w:sz w:val="24"/>
                <w:szCs w:val="24"/>
              </w:rPr>
              <w:t>календарных</w:t>
            </w:r>
            <w:r w:rsidR="007E4F10" w:rsidRPr="00B71B8D">
              <w:rPr>
                <w:rFonts w:ascii="Times New Roman" w:eastAsia="Calibri" w:hAnsi="Times New Roman" w:cs="Times New Roman"/>
                <w:sz w:val="24"/>
                <w:szCs w:val="24"/>
              </w:rPr>
              <w:t xml:space="preserve"> дней </w:t>
            </w:r>
            <w:proofErr w:type="gramStart"/>
            <w:r w:rsidR="007E4F10" w:rsidRPr="00B71B8D">
              <w:rPr>
                <w:rFonts w:ascii="Times New Roman" w:eastAsia="Calibri" w:hAnsi="Times New Roman" w:cs="Times New Roman"/>
                <w:sz w:val="24"/>
                <w:szCs w:val="24"/>
              </w:rPr>
              <w:t>с даты заключения</w:t>
            </w:r>
            <w:proofErr w:type="gramEnd"/>
            <w:r w:rsidR="007E4F10" w:rsidRPr="00B71B8D">
              <w:rPr>
                <w:rFonts w:ascii="Times New Roman" w:eastAsia="Calibri" w:hAnsi="Times New Roman" w:cs="Times New Roman"/>
                <w:sz w:val="24"/>
                <w:szCs w:val="24"/>
              </w:rPr>
              <w:t xml:space="preserve"> Контракта</w:t>
            </w:r>
            <w:r w:rsidR="00BE20A1" w:rsidRPr="00B71B8D">
              <w:rPr>
                <w:rFonts w:ascii="Times New Roman" w:eastAsia="Calibri" w:hAnsi="Times New Roman" w:cs="Times New Roman"/>
                <w:sz w:val="24"/>
                <w:szCs w:val="24"/>
              </w:rPr>
              <w:t>.</w:t>
            </w:r>
          </w:p>
          <w:bookmarkEnd w:id="1"/>
          <w:p w:rsidR="0005498E" w:rsidRPr="00B71B8D" w:rsidRDefault="00765833" w:rsidP="00A771D0">
            <w:pPr>
              <w:jc w:val="both"/>
              <w:rPr>
                <w:rFonts w:ascii="Times New Roman" w:hAnsi="Times New Roman" w:cs="Times New Roman"/>
                <w:sz w:val="24"/>
                <w:szCs w:val="24"/>
              </w:rPr>
            </w:pPr>
            <w:r w:rsidRPr="00B71B8D">
              <w:rPr>
                <w:rFonts w:ascii="Times New Roman" w:hAnsi="Times New Roman" w:cs="Times New Roman"/>
                <w:b/>
                <w:sz w:val="24"/>
                <w:szCs w:val="24"/>
              </w:rPr>
              <w:t>Условия поставки товар</w:t>
            </w:r>
            <w:r w:rsidR="00BE20A1" w:rsidRPr="00B71B8D">
              <w:rPr>
                <w:rFonts w:ascii="Times New Roman" w:hAnsi="Times New Roman" w:cs="Times New Roman"/>
                <w:b/>
                <w:sz w:val="24"/>
                <w:szCs w:val="24"/>
              </w:rPr>
              <w:t>а</w:t>
            </w:r>
            <w:r w:rsidRPr="00B71B8D">
              <w:rPr>
                <w:rFonts w:ascii="Times New Roman" w:hAnsi="Times New Roman" w:cs="Times New Roman"/>
                <w:sz w:val="24"/>
                <w:szCs w:val="24"/>
              </w:rPr>
              <w:t xml:space="preserve">: в соответствии </w:t>
            </w:r>
            <w:r w:rsidR="00432488">
              <w:rPr>
                <w:rFonts w:ascii="Times New Roman" w:hAnsi="Times New Roman" w:cs="Times New Roman"/>
                <w:sz w:val="24"/>
                <w:szCs w:val="24"/>
              </w:rPr>
              <w:br/>
            </w:r>
            <w:r w:rsidRPr="00B71B8D">
              <w:rPr>
                <w:rFonts w:ascii="Times New Roman" w:hAnsi="Times New Roman" w:cs="Times New Roman"/>
                <w:sz w:val="24"/>
                <w:szCs w:val="24"/>
              </w:rPr>
              <w:t>с проектом Контракта (</w:t>
            </w:r>
            <w:r w:rsidR="00E145D4">
              <w:rPr>
                <w:rFonts w:ascii="Times New Roman" w:hAnsi="Times New Roman" w:cs="Times New Roman"/>
                <w:sz w:val="24"/>
                <w:szCs w:val="24"/>
              </w:rPr>
              <w:t xml:space="preserve">прилагается </w:t>
            </w:r>
            <w:r w:rsidR="00C17483" w:rsidRPr="00B71B8D">
              <w:rPr>
                <w:rFonts w:ascii="Times New Roman" w:hAnsi="Times New Roman" w:cs="Times New Roman"/>
                <w:sz w:val="24"/>
                <w:szCs w:val="24"/>
              </w:rPr>
              <w:t>к документации в виде отдельного файла</w:t>
            </w:r>
            <w:r w:rsidRPr="00B71B8D">
              <w:rPr>
                <w:rFonts w:ascii="Times New Roman" w:hAnsi="Times New Roman" w:cs="Times New Roman"/>
                <w:sz w:val="24"/>
                <w:szCs w:val="24"/>
              </w:rPr>
              <w:t>) и Техническим заданием (</w:t>
            </w:r>
            <w:r w:rsidR="002217F3" w:rsidRPr="00B71B8D">
              <w:rPr>
                <w:rFonts w:ascii="Times New Roman" w:hAnsi="Times New Roman" w:cs="Times New Roman"/>
                <w:sz w:val="24"/>
                <w:szCs w:val="24"/>
              </w:rPr>
              <w:t xml:space="preserve">раздел </w:t>
            </w:r>
            <w:r w:rsidR="002217F3" w:rsidRPr="00B71B8D">
              <w:rPr>
                <w:rFonts w:ascii="Times New Roman" w:hAnsi="Times New Roman" w:cs="Times New Roman"/>
                <w:sz w:val="24"/>
                <w:szCs w:val="24"/>
                <w:lang w:val="en-US"/>
              </w:rPr>
              <w:t>II</w:t>
            </w:r>
            <w:r w:rsidR="00E145D4">
              <w:rPr>
                <w:rFonts w:ascii="Times New Roman" w:hAnsi="Times New Roman" w:cs="Times New Roman"/>
                <w:sz w:val="24"/>
                <w:szCs w:val="24"/>
              </w:rPr>
              <w:t xml:space="preserve"> </w:t>
            </w:r>
            <w:r w:rsidR="002217F3" w:rsidRPr="00B71B8D">
              <w:rPr>
                <w:rFonts w:ascii="Times New Roman" w:hAnsi="Times New Roman" w:cs="Times New Roman"/>
                <w:sz w:val="24"/>
                <w:szCs w:val="24"/>
              </w:rPr>
              <w:t>ТЕХНИЧЕСКАЯ ЧАСТЬ</w:t>
            </w:r>
            <w:r w:rsidRPr="00B71B8D">
              <w:rPr>
                <w:rFonts w:ascii="Times New Roman" w:hAnsi="Times New Roman" w:cs="Times New Roman"/>
                <w:sz w:val="24"/>
                <w:szCs w:val="24"/>
              </w:rPr>
              <w:t xml:space="preserve"> аукционной документации)</w:t>
            </w:r>
            <w:r w:rsidR="00B32F95" w:rsidRPr="00B71B8D">
              <w:rPr>
                <w:rFonts w:ascii="Times New Roman" w:hAnsi="Times New Roman" w:cs="Times New Roman"/>
                <w:sz w:val="24"/>
                <w:szCs w:val="24"/>
              </w:rPr>
              <w:t xml:space="preserve">.   </w:t>
            </w:r>
          </w:p>
          <w:p w:rsidR="00E7427B" w:rsidRDefault="00654F5D" w:rsidP="00E7427B">
            <w:pPr>
              <w:jc w:val="both"/>
              <w:rPr>
                <w:rFonts w:ascii="Times New Roman" w:hAnsi="Times New Roman" w:cs="Times New Roman"/>
                <w:bCs/>
                <w:i/>
                <w:sz w:val="24"/>
                <w:szCs w:val="24"/>
              </w:rPr>
            </w:pPr>
            <w:r w:rsidRPr="005674D0">
              <w:rPr>
                <w:rFonts w:ascii="Times New Roman" w:hAnsi="Times New Roman" w:cs="Times New Roman"/>
                <w:bCs/>
                <w:sz w:val="24"/>
                <w:szCs w:val="24"/>
              </w:rPr>
              <w:t>ОКПД</w:t>
            </w:r>
            <w:r w:rsidR="00E145D4" w:rsidRPr="005674D0">
              <w:rPr>
                <w:rFonts w:ascii="Times New Roman" w:hAnsi="Times New Roman" w:cs="Times New Roman"/>
                <w:bCs/>
                <w:sz w:val="24"/>
                <w:szCs w:val="24"/>
              </w:rPr>
              <w:t xml:space="preserve"> 2 код:</w:t>
            </w:r>
            <w:r w:rsidR="00E145D4" w:rsidRPr="005674D0">
              <w:rPr>
                <w:rFonts w:ascii="Times New Roman" w:eastAsia="Times New Roman" w:hAnsi="Times New Roman" w:cs="Times New Roman"/>
                <w:sz w:val="24"/>
                <w:szCs w:val="24"/>
                <w:lang w:eastAsia="ru-RU"/>
              </w:rPr>
              <w:t xml:space="preserve"> </w:t>
            </w:r>
            <w:r w:rsidR="002E1C69">
              <w:rPr>
                <w:rFonts w:ascii="Times New Roman" w:hAnsi="Times New Roman" w:cs="Times New Roman"/>
                <w:bCs/>
                <w:sz w:val="24"/>
                <w:szCs w:val="24"/>
              </w:rPr>
              <w:t>08.93.10.115 –</w:t>
            </w:r>
            <w:r w:rsidR="00E7427B">
              <w:rPr>
                <w:rFonts w:ascii="Times New Roman" w:hAnsi="Times New Roman" w:cs="Times New Roman"/>
                <w:bCs/>
                <w:sz w:val="24"/>
                <w:szCs w:val="24"/>
              </w:rPr>
              <w:t xml:space="preserve"> </w:t>
            </w:r>
            <w:r w:rsidR="002E1C69">
              <w:rPr>
                <w:rFonts w:ascii="Times New Roman" w:hAnsi="Times New Roman" w:cs="Times New Roman"/>
                <w:bCs/>
                <w:sz w:val="24"/>
                <w:szCs w:val="24"/>
              </w:rPr>
              <w:t>Соль денатурированная, соль для промышленных целей</w:t>
            </w:r>
            <w:r w:rsidR="00E7427B">
              <w:rPr>
                <w:rFonts w:ascii="Times New Roman" w:hAnsi="Times New Roman" w:cs="Times New Roman"/>
                <w:bCs/>
                <w:sz w:val="24"/>
                <w:szCs w:val="24"/>
              </w:rPr>
              <w:t xml:space="preserve">. </w:t>
            </w:r>
          </w:p>
          <w:p w:rsidR="00A771D0" w:rsidRPr="002E1C69" w:rsidRDefault="00E7427B" w:rsidP="002E1C69">
            <w:pPr>
              <w:jc w:val="both"/>
              <w:rPr>
                <w:rFonts w:ascii="Times New Roman" w:hAnsi="Times New Roman" w:cs="Times New Roman"/>
                <w:bCs/>
                <w:i/>
                <w:sz w:val="24"/>
                <w:szCs w:val="24"/>
              </w:rPr>
            </w:pPr>
            <w:r>
              <w:rPr>
                <w:rFonts w:ascii="Times New Roman" w:hAnsi="Times New Roman" w:cs="Times New Roman"/>
                <w:bCs/>
                <w:i/>
                <w:sz w:val="24"/>
                <w:szCs w:val="24"/>
              </w:rPr>
              <w:lastRenderedPageBreak/>
              <w:t xml:space="preserve">КТРУ </w:t>
            </w:r>
            <w:r w:rsidR="006F380A">
              <w:rPr>
                <w:rFonts w:ascii="Times New Roman" w:hAnsi="Times New Roman" w:cs="Times New Roman"/>
                <w:bCs/>
                <w:i/>
                <w:sz w:val="24"/>
                <w:szCs w:val="24"/>
              </w:rPr>
              <w:t>08.93.10.115-00000002</w:t>
            </w:r>
            <w:r>
              <w:rPr>
                <w:rFonts w:ascii="Times New Roman" w:hAnsi="Times New Roman" w:cs="Times New Roman"/>
                <w:bCs/>
                <w:i/>
                <w:sz w:val="24"/>
                <w:szCs w:val="24"/>
              </w:rPr>
              <w:t xml:space="preserve"> – </w:t>
            </w:r>
            <w:r w:rsidR="002E1C69">
              <w:rPr>
                <w:rFonts w:ascii="Times New Roman" w:hAnsi="Times New Roman" w:cs="Times New Roman"/>
                <w:bCs/>
                <w:i/>
                <w:sz w:val="24"/>
                <w:szCs w:val="24"/>
              </w:rPr>
              <w:t>Соль для промышленных целей</w:t>
            </w:r>
            <w:r>
              <w:rPr>
                <w:rFonts w:ascii="Times New Roman" w:hAnsi="Times New Roman" w:cs="Times New Roman"/>
                <w:bCs/>
                <w:i/>
                <w:sz w:val="24"/>
                <w:szCs w:val="24"/>
              </w:rPr>
              <w:t>.</w:t>
            </w:r>
          </w:p>
        </w:tc>
      </w:tr>
      <w:tr w:rsidR="00765833" w:rsidRPr="00B71B8D" w:rsidTr="00A50BCE">
        <w:trPr>
          <w:trHeight w:val="557"/>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5.</w:t>
            </w:r>
          </w:p>
        </w:tc>
        <w:tc>
          <w:tcPr>
            <w:tcW w:w="3940" w:type="dxa"/>
          </w:tcPr>
          <w:p w:rsidR="00765833" w:rsidRPr="00B71B8D" w:rsidRDefault="00FD20FD" w:rsidP="00765833">
            <w:pPr>
              <w:jc w:val="both"/>
              <w:rPr>
                <w:rFonts w:ascii="Times New Roman" w:hAnsi="Times New Roman" w:cs="Times New Roman"/>
                <w:sz w:val="24"/>
                <w:szCs w:val="24"/>
              </w:rPr>
            </w:pPr>
            <w:r>
              <w:rPr>
                <w:rFonts w:ascii="Times New Roman" w:hAnsi="Times New Roman" w:cs="Times New Roman"/>
                <w:sz w:val="24"/>
                <w:szCs w:val="24"/>
              </w:rPr>
              <w:t>Начальная (максимальная) цена К</w:t>
            </w:r>
            <w:r w:rsidR="00765833" w:rsidRPr="00B71B8D">
              <w:rPr>
                <w:rFonts w:ascii="Times New Roman" w:hAnsi="Times New Roman" w:cs="Times New Roman"/>
                <w:sz w:val="24"/>
                <w:szCs w:val="24"/>
              </w:rPr>
              <w:t>онтракта</w:t>
            </w:r>
          </w:p>
        </w:tc>
        <w:tc>
          <w:tcPr>
            <w:tcW w:w="5351" w:type="dxa"/>
            <w:gridSpan w:val="3"/>
          </w:tcPr>
          <w:p w:rsidR="00765833" w:rsidRPr="008854AF" w:rsidRDefault="002E1C69" w:rsidP="002E1C69">
            <w:pPr>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101 520</w:t>
            </w:r>
            <w:r w:rsidR="005674D0">
              <w:rPr>
                <w:rFonts w:ascii="Times New Roman" w:eastAsia="Times New Roman" w:hAnsi="Times New Roman" w:cs="Times New Roman"/>
                <w:b/>
                <w:bCs/>
                <w:color w:val="000000"/>
                <w:sz w:val="24"/>
                <w:szCs w:val="24"/>
                <w:lang w:eastAsia="ru-RU"/>
              </w:rPr>
              <w:t xml:space="preserve"> </w:t>
            </w:r>
            <w:r w:rsidR="00317827" w:rsidRPr="00317827">
              <w:rPr>
                <w:rFonts w:ascii="Times New Roman" w:eastAsia="Times New Roman" w:hAnsi="Times New Roman" w:cs="Times New Roman"/>
                <w:b/>
                <w:bCs/>
                <w:color w:val="000000"/>
                <w:sz w:val="24"/>
                <w:szCs w:val="24"/>
                <w:lang w:eastAsia="ru-RU"/>
              </w:rPr>
              <w:t>(</w:t>
            </w:r>
            <w:r w:rsidR="00351D9B">
              <w:rPr>
                <w:rFonts w:ascii="Times New Roman" w:eastAsia="Times New Roman" w:hAnsi="Times New Roman" w:cs="Times New Roman"/>
                <w:b/>
                <w:bCs/>
                <w:color w:val="000000"/>
                <w:sz w:val="24"/>
                <w:szCs w:val="24"/>
                <w:lang w:eastAsia="ru-RU"/>
              </w:rPr>
              <w:t xml:space="preserve">Сто одна тысяча </w:t>
            </w:r>
            <w:r>
              <w:rPr>
                <w:rFonts w:ascii="Times New Roman" w:eastAsia="Times New Roman" w:hAnsi="Times New Roman" w:cs="Times New Roman"/>
                <w:b/>
                <w:bCs/>
                <w:color w:val="000000"/>
                <w:sz w:val="24"/>
                <w:szCs w:val="24"/>
                <w:lang w:eastAsia="ru-RU"/>
              </w:rPr>
              <w:t>пятьсот двадцать) рублей</w:t>
            </w:r>
            <w:r w:rsidR="005674D0">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0</w:t>
            </w:r>
            <w:r w:rsidR="00E7427B">
              <w:rPr>
                <w:rFonts w:ascii="Times New Roman" w:eastAsia="Times New Roman" w:hAnsi="Times New Roman" w:cs="Times New Roman"/>
                <w:b/>
                <w:bCs/>
                <w:color w:val="000000"/>
                <w:sz w:val="24"/>
                <w:szCs w:val="24"/>
                <w:lang w:eastAsia="ru-RU"/>
              </w:rPr>
              <w:t>0</w:t>
            </w:r>
            <w:r>
              <w:rPr>
                <w:rFonts w:ascii="Times New Roman" w:eastAsia="Times New Roman" w:hAnsi="Times New Roman" w:cs="Times New Roman"/>
                <w:b/>
                <w:bCs/>
                <w:color w:val="000000"/>
                <w:sz w:val="24"/>
                <w:szCs w:val="24"/>
                <w:lang w:eastAsia="ru-RU"/>
              </w:rPr>
              <w:t xml:space="preserve"> копеек</w:t>
            </w:r>
            <w:r w:rsidR="00317827" w:rsidRPr="00317827">
              <w:rPr>
                <w:rFonts w:ascii="Times New Roman" w:eastAsia="Times New Roman" w:hAnsi="Times New Roman" w:cs="Times New Roman"/>
                <w:b/>
                <w:bCs/>
                <w:color w:val="000000"/>
                <w:sz w:val="24"/>
                <w:szCs w:val="24"/>
                <w:lang w:eastAsia="ru-RU"/>
              </w:rPr>
              <w:t xml:space="preserve">, </w:t>
            </w:r>
            <w:r w:rsidR="00317827" w:rsidRPr="00463131">
              <w:rPr>
                <w:rFonts w:ascii="Times New Roman" w:eastAsia="Times New Roman" w:hAnsi="Times New Roman" w:cs="Times New Roman"/>
                <w:bCs/>
                <w:color w:val="000000"/>
                <w:sz w:val="24"/>
                <w:szCs w:val="24"/>
                <w:lang w:eastAsia="ru-RU"/>
              </w:rPr>
              <w:t xml:space="preserve">с учетом НДС 20% - </w:t>
            </w:r>
            <w:r>
              <w:rPr>
                <w:rFonts w:ascii="Times New Roman" w:eastAsia="Times New Roman" w:hAnsi="Times New Roman" w:cs="Times New Roman"/>
                <w:bCs/>
                <w:color w:val="000000"/>
                <w:sz w:val="24"/>
                <w:szCs w:val="24"/>
                <w:lang w:eastAsia="ru-RU"/>
              </w:rPr>
              <w:t>16 920,00</w:t>
            </w:r>
            <w:r w:rsidR="00463131" w:rsidRPr="00463131">
              <w:rPr>
                <w:rFonts w:ascii="Times New Roman" w:eastAsia="Times New Roman" w:hAnsi="Times New Roman" w:cs="Times New Roman"/>
                <w:bCs/>
                <w:color w:val="000000"/>
                <w:sz w:val="24"/>
                <w:szCs w:val="24"/>
                <w:lang w:eastAsia="ru-RU"/>
              </w:rPr>
              <w:t xml:space="preserve"> </w:t>
            </w:r>
            <w:r w:rsidR="005C4DFF">
              <w:rPr>
                <w:rFonts w:ascii="Times New Roman" w:eastAsia="Times New Roman" w:hAnsi="Times New Roman" w:cs="Times New Roman"/>
                <w:bCs/>
                <w:color w:val="000000"/>
                <w:sz w:val="24"/>
                <w:szCs w:val="24"/>
                <w:lang w:eastAsia="ru-RU"/>
              </w:rPr>
              <w:t>руб</w:t>
            </w:r>
            <w:r>
              <w:rPr>
                <w:rFonts w:ascii="Times New Roman" w:eastAsia="Times New Roman" w:hAnsi="Times New Roman" w:cs="Times New Roman"/>
                <w:bCs/>
                <w:color w:val="000000"/>
                <w:sz w:val="24"/>
                <w:szCs w:val="24"/>
                <w:lang w:eastAsia="ru-RU"/>
              </w:rPr>
              <w:t>лей.</w:t>
            </w:r>
          </w:p>
        </w:tc>
      </w:tr>
      <w:tr w:rsidR="00765833" w:rsidRPr="00B71B8D" w:rsidTr="00B5571A">
        <w:trPr>
          <w:trHeight w:val="289"/>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6.</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Начальная максимальная цена за единицу товара или услуги</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применяется</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7.</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Источник финансирования</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765833" w:rsidRPr="00B71B8D" w:rsidRDefault="00B5571A" w:rsidP="004472A9">
            <w:pPr>
              <w:jc w:val="both"/>
              <w:rPr>
                <w:rFonts w:ascii="Times New Roman" w:hAnsi="Times New Roman" w:cs="Times New Roman"/>
                <w:sz w:val="24"/>
                <w:szCs w:val="24"/>
              </w:rPr>
            </w:pPr>
            <w:r w:rsidRPr="00B71B8D">
              <w:rPr>
                <w:rFonts w:ascii="Times New Roman" w:hAnsi="Times New Roman" w:cs="Times New Roman"/>
                <w:sz w:val="24"/>
                <w:szCs w:val="24"/>
              </w:rPr>
              <w:t xml:space="preserve">Субсидия из федерального бюджета </w:t>
            </w:r>
            <w:r w:rsidR="00432488">
              <w:rPr>
                <w:rFonts w:ascii="Times New Roman" w:hAnsi="Times New Roman" w:cs="Times New Roman"/>
                <w:sz w:val="24"/>
                <w:szCs w:val="24"/>
              </w:rPr>
              <w:br/>
            </w:r>
            <w:r w:rsidRPr="00B71B8D">
              <w:rPr>
                <w:rFonts w:ascii="Times New Roman" w:hAnsi="Times New Roman" w:cs="Times New Roman"/>
                <w:sz w:val="24"/>
                <w:szCs w:val="24"/>
              </w:rPr>
              <w:t>на финансовое обеспечение выполнения государственного задания</w:t>
            </w:r>
            <w:r w:rsidR="004472A9">
              <w:rPr>
                <w:rFonts w:ascii="Times New Roman" w:hAnsi="Times New Roman" w:cs="Times New Roman"/>
                <w:sz w:val="24"/>
                <w:szCs w:val="24"/>
              </w:rPr>
              <w:t xml:space="preserve"> </w:t>
            </w:r>
            <w:r w:rsidR="004472A9" w:rsidRPr="004472A9">
              <w:rPr>
                <w:rFonts w:ascii="Times New Roman" w:hAnsi="Times New Roman" w:cs="Times New Roman"/>
                <w:sz w:val="24"/>
                <w:szCs w:val="24"/>
              </w:rPr>
              <w:t>на оказание государственных услуг (выполнение работ</w:t>
            </w:r>
            <w:r w:rsidR="006F380A">
              <w:rPr>
                <w:rFonts w:ascii="Times New Roman" w:hAnsi="Times New Roman" w:cs="Times New Roman"/>
                <w:sz w:val="24"/>
                <w:szCs w:val="24"/>
              </w:rPr>
              <w:t>)</w:t>
            </w:r>
            <w:r w:rsidR="007F0F04">
              <w:rPr>
                <w:rFonts w:ascii="Times New Roman" w:hAnsi="Times New Roman" w:cs="Times New Roman"/>
                <w:sz w:val="24"/>
                <w:szCs w:val="24"/>
              </w:rPr>
              <w:t>;</w:t>
            </w:r>
            <w:r w:rsidR="006D7659">
              <w:rPr>
                <w:rFonts w:ascii="Times New Roman" w:hAnsi="Times New Roman" w:cs="Times New Roman"/>
                <w:sz w:val="24"/>
                <w:szCs w:val="24"/>
              </w:rPr>
              <w:t xml:space="preserve"> </w:t>
            </w:r>
            <w:r w:rsidRPr="00B71B8D">
              <w:rPr>
                <w:rFonts w:ascii="Times New Roman" w:hAnsi="Times New Roman" w:cs="Times New Roman"/>
                <w:sz w:val="24"/>
                <w:szCs w:val="24"/>
              </w:rPr>
              <w:t>год бюджета – 202</w:t>
            </w:r>
            <w:r w:rsidR="00720C45">
              <w:rPr>
                <w:rFonts w:ascii="Times New Roman" w:hAnsi="Times New Roman" w:cs="Times New Roman"/>
                <w:sz w:val="24"/>
                <w:szCs w:val="24"/>
              </w:rPr>
              <w:t>1</w:t>
            </w:r>
            <w:r w:rsidR="00463131">
              <w:rPr>
                <w:rFonts w:ascii="Times New Roman" w:hAnsi="Times New Roman" w:cs="Times New Roman"/>
                <w:sz w:val="24"/>
                <w:szCs w:val="24"/>
              </w:rPr>
              <w:t>.</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8.</w:t>
            </w:r>
          </w:p>
        </w:tc>
        <w:tc>
          <w:tcPr>
            <w:tcW w:w="3940" w:type="dxa"/>
          </w:tcPr>
          <w:p w:rsidR="00765833"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валюте, испо</w:t>
            </w:r>
            <w:r w:rsidR="00463131">
              <w:rPr>
                <w:rFonts w:ascii="Times New Roman" w:hAnsi="Times New Roman" w:cs="Times New Roman"/>
                <w:sz w:val="24"/>
                <w:szCs w:val="24"/>
              </w:rPr>
              <w:t>льзуемой для формирования цены К</w:t>
            </w:r>
            <w:r w:rsidRPr="00B71B8D">
              <w:rPr>
                <w:rFonts w:ascii="Times New Roman" w:hAnsi="Times New Roman" w:cs="Times New Roman"/>
                <w:sz w:val="24"/>
                <w:szCs w:val="24"/>
              </w:rPr>
              <w:t>онтракта и расчетов с поставщиками (подрядчиками, исполнителями)</w:t>
            </w:r>
          </w:p>
          <w:p w:rsidR="007F0F04" w:rsidRPr="00B71B8D" w:rsidRDefault="007F0F04" w:rsidP="00765833">
            <w:pPr>
              <w:jc w:val="both"/>
              <w:rPr>
                <w:rFonts w:ascii="Times New Roman" w:hAnsi="Times New Roman" w:cs="Times New Roman"/>
                <w:sz w:val="24"/>
                <w:szCs w:val="24"/>
              </w:rPr>
            </w:pP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Российский рубль</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8.1</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w:t>
            </w:r>
            <w:r w:rsidR="00463131">
              <w:rPr>
                <w:rFonts w:ascii="Times New Roman" w:hAnsi="Times New Roman" w:cs="Times New Roman"/>
                <w:sz w:val="24"/>
                <w:szCs w:val="24"/>
              </w:rPr>
              <w:t>ции и используемого при оплате К</w:t>
            </w:r>
            <w:r w:rsidRPr="00B71B8D">
              <w:rPr>
                <w:rFonts w:ascii="Times New Roman" w:hAnsi="Times New Roman" w:cs="Times New Roman"/>
                <w:sz w:val="24"/>
                <w:szCs w:val="24"/>
              </w:rPr>
              <w:t>онтракта</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Оплата производится в рублях по курсу соответствующей валюты, установленному Центральным банком Российской Фед</w:t>
            </w:r>
            <w:r w:rsidR="00FD20FD">
              <w:rPr>
                <w:rFonts w:ascii="Times New Roman" w:hAnsi="Times New Roman" w:cs="Times New Roman"/>
                <w:sz w:val="24"/>
                <w:szCs w:val="24"/>
              </w:rPr>
              <w:t xml:space="preserve">ерации </w:t>
            </w:r>
            <w:r w:rsidR="00DB21FA">
              <w:rPr>
                <w:rFonts w:ascii="Times New Roman" w:hAnsi="Times New Roman" w:cs="Times New Roman"/>
                <w:sz w:val="24"/>
                <w:szCs w:val="24"/>
              </w:rPr>
              <w:t xml:space="preserve">             </w:t>
            </w:r>
            <w:r w:rsidR="00FD20FD">
              <w:rPr>
                <w:rFonts w:ascii="Times New Roman" w:hAnsi="Times New Roman" w:cs="Times New Roman"/>
                <w:sz w:val="24"/>
                <w:szCs w:val="24"/>
              </w:rPr>
              <w:t>на дату заключения К</w:t>
            </w:r>
            <w:r w:rsidRPr="00B71B8D">
              <w:rPr>
                <w:rFonts w:ascii="Times New Roman" w:hAnsi="Times New Roman" w:cs="Times New Roman"/>
                <w:sz w:val="24"/>
                <w:szCs w:val="24"/>
              </w:rPr>
              <w:t>онтракта</w:t>
            </w:r>
            <w:r w:rsidR="00463131">
              <w:rPr>
                <w:rFonts w:ascii="Times New Roman" w:hAnsi="Times New Roman" w:cs="Times New Roman"/>
                <w:sz w:val="24"/>
                <w:szCs w:val="24"/>
              </w:rPr>
              <w:t>.</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9.</w:t>
            </w:r>
          </w:p>
        </w:tc>
        <w:tc>
          <w:tcPr>
            <w:tcW w:w="3940" w:type="dxa"/>
          </w:tcPr>
          <w:p w:rsidR="00765833" w:rsidRPr="00B71B8D" w:rsidRDefault="00765833" w:rsidP="00765833">
            <w:pPr>
              <w:rPr>
                <w:rFonts w:ascii="Times New Roman" w:hAnsi="Times New Roman" w:cs="Times New Roman"/>
                <w:sz w:val="24"/>
                <w:szCs w:val="24"/>
              </w:rPr>
            </w:pPr>
            <w:r w:rsidRPr="00B71B8D">
              <w:rPr>
                <w:rFonts w:ascii="Times New Roman" w:hAnsi="Times New Roman" w:cs="Times New Roman"/>
                <w:sz w:val="24"/>
                <w:szCs w:val="24"/>
              </w:rPr>
              <w:t>Обоснование начальной максимальной цены (метод)</w:t>
            </w:r>
          </w:p>
          <w:p w:rsidR="00765833" w:rsidRPr="00B71B8D" w:rsidRDefault="00765833" w:rsidP="00765833">
            <w:pPr>
              <w:rPr>
                <w:rFonts w:ascii="Times New Roman" w:hAnsi="Times New Roman" w:cs="Times New Roman"/>
                <w:sz w:val="24"/>
                <w:szCs w:val="24"/>
              </w:rPr>
            </w:pPr>
            <w:r w:rsidRPr="00B71B8D">
              <w:rPr>
                <w:rFonts w:ascii="Times New Roman" w:hAnsi="Times New Roman" w:cs="Times New Roman"/>
                <w:sz w:val="24"/>
                <w:szCs w:val="24"/>
              </w:rPr>
              <w:t>Обоснование невозможности применения методов, указанных в ч.1 ст.22 Закона о контрактной системе</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Метод определения НМЦК:</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Метод сопоставимых рыночных цен (анализ рынка)</w:t>
            </w:r>
            <w:r w:rsidR="00463131">
              <w:rPr>
                <w:rFonts w:ascii="Times New Roman" w:hAnsi="Times New Roman" w:cs="Times New Roman"/>
                <w:sz w:val="24"/>
                <w:szCs w:val="24"/>
              </w:rPr>
              <w:t>.</w:t>
            </w:r>
          </w:p>
          <w:p w:rsidR="00765833" w:rsidRPr="00B71B8D" w:rsidRDefault="00765833" w:rsidP="00A27710">
            <w:pPr>
              <w:jc w:val="both"/>
              <w:rPr>
                <w:rFonts w:ascii="Times New Roman" w:hAnsi="Times New Roman" w:cs="Times New Roman"/>
                <w:sz w:val="24"/>
                <w:szCs w:val="24"/>
              </w:rPr>
            </w:pPr>
            <w:r w:rsidRPr="00B71B8D">
              <w:rPr>
                <w:rFonts w:ascii="Times New Roman" w:hAnsi="Times New Roman" w:cs="Times New Roman"/>
                <w:sz w:val="24"/>
                <w:szCs w:val="24"/>
              </w:rPr>
              <w:t>Обоснование</w:t>
            </w:r>
            <w:r w:rsidR="00FD20FD">
              <w:rPr>
                <w:rFonts w:ascii="Times New Roman" w:hAnsi="Times New Roman" w:cs="Times New Roman"/>
                <w:sz w:val="24"/>
                <w:szCs w:val="24"/>
              </w:rPr>
              <w:t xml:space="preserve"> начальной (максимальной) цены К</w:t>
            </w:r>
            <w:r w:rsidRPr="00B71B8D">
              <w:rPr>
                <w:rFonts w:ascii="Times New Roman" w:hAnsi="Times New Roman" w:cs="Times New Roman"/>
                <w:sz w:val="24"/>
                <w:szCs w:val="24"/>
              </w:rPr>
              <w:t>онтракта (</w:t>
            </w:r>
            <w:r w:rsidR="002217F3" w:rsidRPr="00B71B8D">
              <w:rPr>
                <w:rFonts w:ascii="Times New Roman" w:hAnsi="Times New Roman" w:cs="Times New Roman"/>
                <w:sz w:val="24"/>
                <w:szCs w:val="24"/>
              </w:rPr>
              <w:t xml:space="preserve">раздел </w:t>
            </w:r>
            <w:r w:rsidR="00AF1E61" w:rsidRPr="00B71B8D">
              <w:rPr>
                <w:rFonts w:ascii="Times New Roman" w:hAnsi="Times New Roman" w:cs="Times New Roman"/>
                <w:sz w:val="24"/>
                <w:szCs w:val="24"/>
                <w:lang w:val="en-US"/>
              </w:rPr>
              <w:t>I</w:t>
            </w:r>
            <w:r w:rsidR="00A27710" w:rsidRPr="00B71B8D">
              <w:rPr>
                <w:rFonts w:ascii="Times New Roman" w:hAnsi="Times New Roman" w:cs="Times New Roman"/>
                <w:sz w:val="24"/>
                <w:szCs w:val="24"/>
                <w:lang w:val="en-US"/>
              </w:rPr>
              <w:t>II</w:t>
            </w:r>
            <w:r w:rsidR="00AF1E61" w:rsidRPr="00B71B8D">
              <w:rPr>
                <w:rFonts w:ascii="Times New Roman" w:hAnsi="Times New Roman" w:cs="Times New Roman"/>
                <w:sz w:val="24"/>
                <w:szCs w:val="24"/>
              </w:rPr>
              <w:t xml:space="preserve"> </w:t>
            </w:r>
            <w:r w:rsidRPr="00B71B8D">
              <w:rPr>
                <w:rFonts w:ascii="Times New Roman" w:hAnsi="Times New Roman" w:cs="Times New Roman"/>
                <w:sz w:val="24"/>
                <w:szCs w:val="24"/>
              </w:rPr>
              <w:t>аукционной документации).</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10.</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месте, датах начала и окончания, порядке и графике осмотра участниками закупки образца или макета товара, на</w:t>
            </w:r>
            <w:r w:rsidR="00463131">
              <w:rPr>
                <w:rFonts w:ascii="Times New Roman" w:hAnsi="Times New Roman" w:cs="Times New Roman"/>
                <w:sz w:val="24"/>
                <w:szCs w:val="24"/>
              </w:rPr>
              <w:t xml:space="preserve"> поставку которого заключается К</w:t>
            </w:r>
            <w:r w:rsidRPr="00B71B8D">
              <w:rPr>
                <w:rFonts w:ascii="Times New Roman" w:hAnsi="Times New Roman" w:cs="Times New Roman"/>
                <w:sz w:val="24"/>
                <w:szCs w:val="24"/>
              </w:rPr>
              <w:t>онтракт</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установлено</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rsidR="00765833" w:rsidRPr="00B71B8D" w:rsidRDefault="000A6DE2" w:rsidP="00765833">
            <w:pPr>
              <w:jc w:val="both"/>
              <w:rPr>
                <w:rFonts w:ascii="Times New Roman" w:hAnsi="Times New Roman" w:cs="Times New Roman"/>
                <w:sz w:val="24"/>
                <w:szCs w:val="24"/>
              </w:rPr>
            </w:pPr>
            <w:r>
              <w:rPr>
                <w:rFonts w:ascii="Times New Roman" w:hAnsi="Times New Roman" w:cs="Times New Roman"/>
                <w:sz w:val="24"/>
                <w:szCs w:val="24"/>
              </w:rPr>
              <w:t>Возможность </w:t>
            </w:r>
            <w:r w:rsidR="00765833" w:rsidRPr="00B71B8D">
              <w:rPr>
                <w:rFonts w:ascii="Times New Roman" w:hAnsi="Times New Roman" w:cs="Times New Roman"/>
                <w:sz w:val="24"/>
                <w:szCs w:val="24"/>
              </w:rPr>
              <w:t>изменения количества</w:t>
            </w:r>
          </w:p>
          <w:p w:rsidR="00765833" w:rsidRPr="00B71B8D" w:rsidRDefault="00D5052A" w:rsidP="00D5052A">
            <w:pPr>
              <w:jc w:val="both"/>
              <w:rPr>
                <w:rFonts w:ascii="Times New Roman" w:hAnsi="Times New Roman" w:cs="Times New Roman"/>
                <w:sz w:val="24"/>
                <w:szCs w:val="24"/>
              </w:rPr>
            </w:pPr>
            <w:r>
              <w:rPr>
                <w:rFonts w:ascii="Times New Roman" w:hAnsi="Times New Roman" w:cs="Times New Roman"/>
                <w:sz w:val="24"/>
                <w:szCs w:val="24"/>
              </w:rPr>
              <w:t>поставляемых </w:t>
            </w:r>
            <w:r w:rsidR="00765833" w:rsidRPr="00B71B8D">
              <w:rPr>
                <w:rFonts w:ascii="Times New Roman" w:hAnsi="Times New Roman" w:cs="Times New Roman"/>
                <w:sz w:val="24"/>
                <w:szCs w:val="24"/>
              </w:rPr>
              <w:t>товаров</w:t>
            </w:r>
            <w:r>
              <w:rPr>
                <w:rFonts w:ascii="Times New Roman" w:hAnsi="Times New Roman" w:cs="Times New Roman"/>
                <w:sz w:val="24"/>
                <w:szCs w:val="24"/>
              </w:rPr>
              <w:t> </w:t>
            </w:r>
            <w:r w:rsidR="00765833" w:rsidRPr="00B71B8D">
              <w:rPr>
                <w:rFonts w:ascii="Times New Roman" w:hAnsi="Times New Roman" w:cs="Times New Roman"/>
                <w:sz w:val="24"/>
                <w:szCs w:val="24"/>
              </w:rPr>
              <w:t>в соответствии с п.</w:t>
            </w:r>
            <w:r>
              <w:rPr>
                <w:rFonts w:ascii="Times New Roman" w:hAnsi="Times New Roman" w:cs="Times New Roman"/>
                <w:sz w:val="24"/>
                <w:szCs w:val="24"/>
              </w:rPr>
              <w:t> </w:t>
            </w:r>
            <w:r w:rsidR="00765833" w:rsidRPr="00B71B8D">
              <w:rPr>
                <w:rFonts w:ascii="Times New Roman" w:hAnsi="Times New Roman" w:cs="Times New Roman"/>
                <w:sz w:val="24"/>
                <w:szCs w:val="24"/>
              </w:rPr>
              <w:t>18 ст.</w:t>
            </w:r>
            <w:r>
              <w:rPr>
                <w:rFonts w:ascii="Times New Roman" w:hAnsi="Times New Roman" w:cs="Times New Roman"/>
                <w:sz w:val="24"/>
                <w:szCs w:val="24"/>
              </w:rPr>
              <w:t> </w:t>
            </w:r>
            <w:r w:rsidR="00765833" w:rsidRPr="00B71B8D">
              <w:rPr>
                <w:rFonts w:ascii="Times New Roman" w:hAnsi="Times New Roman" w:cs="Times New Roman"/>
                <w:sz w:val="24"/>
                <w:szCs w:val="24"/>
              </w:rPr>
              <w:t>34 Закона</w:t>
            </w:r>
            <w:r>
              <w:rPr>
                <w:rFonts w:ascii="Times New Roman" w:hAnsi="Times New Roman" w:cs="Times New Roman"/>
                <w:sz w:val="24"/>
                <w:szCs w:val="24"/>
              </w:rPr>
              <w:br/>
            </w:r>
            <w:r w:rsidR="00765833" w:rsidRPr="00B71B8D">
              <w:rPr>
                <w:rFonts w:ascii="Times New Roman" w:hAnsi="Times New Roman" w:cs="Times New Roman"/>
                <w:sz w:val="24"/>
                <w:szCs w:val="24"/>
              </w:rPr>
              <w:t>о контрактной системе</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p w:rsidR="00765833" w:rsidRPr="00B71B8D" w:rsidRDefault="00765833" w:rsidP="00765833">
            <w:pPr>
              <w:jc w:val="both"/>
              <w:rPr>
                <w:rFonts w:ascii="Times New Roman" w:hAnsi="Times New Roman" w:cs="Times New Roman"/>
                <w:sz w:val="24"/>
                <w:szCs w:val="24"/>
              </w:rPr>
            </w:pPr>
          </w:p>
        </w:tc>
      </w:tr>
      <w:tr w:rsidR="00765833" w:rsidRPr="00B71B8D" w:rsidTr="00B5571A">
        <w:trPr>
          <w:trHeight w:val="232"/>
        </w:trPr>
        <w:tc>
          <w:tcPr>
            <w:tcW w:w="846" w:type="dxa"/>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12.</w:t>
            </w:r>
          </w:p>
        </w:tc>
        <w:tc>
          <w:tcPr>
            <w:tcW w:w="9291" w:type="dxa"/>
            <w:gridSpan w:val="4"/>
          </w:tcPr>
          <w:p w:rsidR="00765833" w:rsidRPr="00B71B8D" w:rsidRDefault="00765833" w:rsidP="0053147A">
            <w:pPr>
              <w:jc w:val="both"/>
              <w:rPr>
                <w:rFonts w:ascii="Times New Roman" w:hAnsi="Times New Roman" w:cs="Times New Roman"/>
                <w:sz w:val="24"/>
                <w:szCs w:val="24"/>
              </w:rPr>
            </w:pPr>
            <w:r w:rsidRPr="00B71B8D">
              <w:rPr>
                <w:rFonts w:ascii="Times New Roman" w:hAnsi="Times New Roman" w:cs="Times New Roman"/>
                <w:b/>
                <w:sz w:val="24"/>
                <w:szCs w:val="24"/>
              </w:rPr>
              <w:t>Ограничени</w:t>
            </w:r>
            <w:r w:rsidR="0053147A" w:rsidRPr="00B71B8D">
              <w:rPr>
                <w:rFonts w:ascii="Times New Roman" w:hAnsi="Times New Roman" w:cs="Times New Roman"/>
                <w:b/>
                <w:sz w:val="24"/>
                <w:szCs w:val="24"/>
              </w:rPr>
              <w:t xml:space="preserve">я </w:t>
            </w:r>
            <w:r w:rsidRPr="00B71B8D">
              <w:rPr>
                <w:rFonts w:ascii="Times New Roman" w:hAnsi="Times New Roman" w:cs="Times New Roman"/>
                <w:b/>
                <w:sz w:val="24"/>
                <w:szCs w:val="24"/>
              </w:rPr>
              <w:t xml:space="preserve">и </w:t>
            </w:r>
            <w:r w:rsidR="00DC6E6B" w:rsidRPr="00B71B8D">
              <w:rPr>
                <w:rFonts w:ascii="Times New Roman" w:hAnsi="Times New Roman" w:cs="Times New Roman"/>
                <w:b/>
                <w:sz w:val="24"/>
                <w:szCs w:val="24"/>
              </w:rPr>
              <w:t>п</w:t>
            </w:r>
            <w:r w:rsidRPr="00B71B8D">
              <w:rPr>
                <w:rFonts w:ascii="Times New Roman" w:hAnsi="Times New Roman" w:cs="Times New Roman"/>
                <w:b/>
                <w:sz w:val="24"/>
                <w:szCs w:val="24"/>
              </w:rPr>
              <w:t>реимущества при осуществлении закупки</w:t>
            </w:r>
          </w:p>
        </w:tc>
      </w:tr>
      <w:tr w:rsidR="00765833" w:rsidRPr="00B71B8D" w:rsidTr="008747CD">
        <w:trPr>
          <w:trHeight w:val="1346"/>
        </w:trPr>
        <w:tc>
          <w:tcPr>
            <w:tcW w:w="846" w:type="dxa"/>
          </w:tcPr>
          <w:p w:rsidR="00765833" w:rsidRPr="00B71B8D" w:rsidRDefault="00481E1C" w:rsidP="00765833">
            <w:pPr>
              <w:jc w:val="both"/>
              <w:rPr>
                <w:rFonts w:ascii="Times New Roman" w:hAnsi="Times New Roman" w:cs="Times New Roman"/>
                <w:sz w:val="24"/>
                <w:szCs w:val="24"/>
              </w:rPr>
            </w:pPr>
            <w:r w:rsidRPr="00B71B8D">
              <w:rPr>
                <w:rFonts w:ascii="Times New Roman" w:hAnsi="Times New Roman" w:cs="Times New Roman"/>
                <w:sz w:val="24"/>
                <w:szCs w:val="24"/>
              </w:rPr>
              <w:t>12.1</w:t>
            </w:r>
          </w:p>
        </w:tc>
        <w:tc>
          <w:tcPr>
            <w:tcW w:w="3940" w:type="dxa"/>
          </w:tcPr>
          <w:p w:rsidR="007F0F04" w:rsidRPr="00B71B8D" w:rsidRDefault="00EF7941" w:rsidP="00765833">
            <w:pPr>
              <w:rPr>
                <w:rFonts w:ascii="Times New Roman" w:hAnsi="Times New Roman" w:cs="Times New Roman"/>
                <w:sz w:val="24"/>
                <w:szCs w:val="24"/>
              </w:rPr>
            </w:pPr>
            <w:r w:rsidRPr="00B71B8D">
              <w:rPr>
                <w:rFonts w:ascii="Times New Roman" w:hAnsi="Times New Roman" w:cs="Times New Roman"/>
                <w:sz w:val="24"/>
                <w:szCs w:val="24"/>
              </w:rPr>
              <w:t>Ограничение участия в определении поставщика (подрядчика, исполнителя)</w:t>
            </w:r>
            <w:r w:rsidR="006E5BB4" w:rsidRPr="00B71B8D">
              <w:rPr>
                <w:rFonts w:ascii="Times New Roman" w:hAnsi="Times New Roman" w:cs="Times New Roman"/>
                <w:sz w:val="24"/>
                <w:szCs w:val="24"/>
              </w:rPr>
              <w:t xml:space="preserve"> </w:t>
            </w:r>
            <w:r w:rsidR="00094D9E" w:rsidRPr="00B71B8D">
              <w:rPr>
                <w:rFonts w:ascii="Times New Roman" w:hAnsi="Times New Roman" w:cs="Times New Roman"/>
                <w:sz w:val="24"/>
                <w:szCs w:val="24"/>
              </w:rPr>
              <w:t xml:space="preserve">в соответствии со </w:t>
            </w:r>
            <w:r w:rsidR="006E5BB4" w:rsidRPr="00B71B8D">
              <w:rPr>
                <w:rFonts w:ascii="Times New Roman" w:hAnsi="Times New Roman" w:cs="Times New Roman"/>
                <w:sz w:val="24"/>
                <w:szCs w:val="24"/>
              </w:rPr>
              <w:t>ст.</w:t>
            </w:r>
            <w:r w:rsidR="00AB2284">
              <w:rPr>
                <w:rFonts w:ascii="Times New Roman" w:hAnsi="Times New Roman" w:cs="Times New Roman"/>
                <w:sz w:val="24"/>
                <w:szCs w:val="24"/>
              </w:rPr>
              <w:t xml:space="preserve"> </w:t>
            </w:r>
            <w:r w:rsidR="006E5BB4" w:rsidRPr="00B71B8D">
              <w:rPr>
                <w:rFonts w:ascii="Times New Roman" w:hAnsi="Times New Roman" w:cs="Times New Roman"/>
                <w:sz w:val="24"/>
                <w:szCs w:val="24"/>
              </w:rPr>
              <w:t xml:space="preserve">30 </w:t>
            </w:r>
            <w:r w:rsidR="00FC63D2">
              <w:rPr>
                <w:rFonts w:ascii="Times New Roman" w:hAnsi="Times New Roman" w:cs="Times New Roman"/>
                <w:sz w:val="24"/>
                <w:szCs w:val="24"/>
              </w:rPr>
              <w:t>Закона о контрактной системе</w:t>
            </w:r>
          </w:p>
        </w:tc>
        <w:tc>
          <w:tcPr>
            <w:tcW w:w="5351" w:type="dxa"/>
            <w:gridSpan w:val="3"/>
          </w:tcPr>
          <w:p w:rsidR="00A37E6C" w:rsidRPr="00A37E6C" w:rsidRDefault="00A37E6C" w:rsidP="00A37E6C">
            <w:pPr>
              <w:jc w:val="both"/>
              <w:rPr>
                <w:rFonts w:ascii="Times New Roman" w:hAnsi="Times New Roman" w:cs="Times New Roman"/>
                <w:sz w:val="24"/>
                <w:szCs w:val="24"/>
              </w:rPr>
            </w:pPr>
            <w:r w:rsidRPr="00A37E6C">
              <w:rPr>
                <w:rFonts w:ascii="Times New Roman" w:hAnsi="Times New Roman" w:cs="Times New Roman"/>
                <w:sz w:val="24"/>
                <w:szCs w:val="24"/>
              </w:rPr>
              <w:t>Установлено</w:t>
            </w:r>
          </w:p>
          <w:p w:rsidR="00765833" w:rsidRPr="00B71B8D" w:rsidRDefault="00765833" w:rsidP="0059718E">
            <w:pPr>
              <w:jc w:val="both"/>
              <w:rPr>
                <w:rFonts w:ascii="Times New Roman" w:hAnsi="Times New Roman" w:cs="Times New Roman"/>
                <w:sz w:val="24"/>
                <w:szCs w:val="24"/>
              </w:rPr>
            </w:pPr>
          </w:p>
        </w:tc>
      </w:tr>
      <w:tr w:rsidR="00765833" w:rsidRPr="00B71B8D" w:rsidTr="00B5571A">
        <w:tc>
          <w:tcPr>
            <w:tcW w:w="846" w:type="dxa"/>
          </w:tcPr>
          <w:p w:rsidR="00765833" w:rsidRPr="00B71B8D" w:rsidRDefault="00E21A13" w:rsidP="00765833">
            <w:pPr>
              <w:jc w:val="both"/>
              <w:rPr>
                <w:rFonts w:ascii="Times New Roman" w:hAnsi="Times New Roman" w:cs="Times New Roman"/>
                <w:sz w:val="24"/>
                <w:szCs w:val="24"/>
              </w:rPr>
            </w:pPr>
            <w:r w:rsidRPr="00B71B8D">
              <w:rPr>
                <w:rFonts w:ascii="Times New Roman" w:hAnsi="Times New Roman" w:cs="Times New Roman"/>
                <w:sz w:val="24"/>
                <w:szCs w:val="24"/>
              </w:rPr>
              <w:t>12.2</w:t>
            </w:r>
          </w:p>
        </w:tc>
        <w:tc>
          <w:tcPr>
            <w:tcW w:w="3940" w:type="dxa"/>
          </w:tcPr>
          <w:p w:rsidR="002507B0" w:rsidRPr="00B71B8D" w:rsidRDefault="002507B0" w:rsidP="002507B0">
            <w:pPr>
              <w:rPr>
                <w:rFonts w:ascii="Times New Roman" w:hAnsi="Times New Roman" w:cs="Times New Roman"/>
                <w:sz w:val="24"/>
                <w:szCs w:val="24"/>
              </w:rPr>
            </w:pPr>
            <w:bookmarkStart w:id="2" w:name="_Toc375898305"/>
            <w:bookmarkStart w:id="3" w:name="_Toc375898889"/>
            <w:bookmarkStart w:id="4" w:name="_Toc376103906"/>
            <w:bookmarkStart w:id="5" w:name="_Toc376104003"/>
            <w:bookmarkStart w:id="6" w:name="_Toc376104161"/>
            <w:bookmarkStart w:id="7" w:name="_Toc376104277"/>
            <w:bookmarkStart w:id="8" w:name="_Toc376104435"/>
            <w:r w:rsidRPr="00B71B8D">
              <w:rPr>
                <w:rFonts w:ascii="Times New Roman" w:hAnsi="Times New Roman" w:cs="Times New Roman"/>
                <w:sz w:val="24"/>
                <w:szCs w:val="24"/>
              </w:rPr>
              <w:t>Преимущества, предоставляемые заказчиком в соответствии со статьями 28, 29</w:t>
            </w:r>
            <w:bookmarkEnd w:id="2"/>
            <w:bookmarkEnd w:id="3"/>
            <w:bookmarkEnd w:id="4"/>
            <w:bookmarkEnd w:id="5"/>
            <w:bookmarkEnd w:id="6"/>
            <w:bookmarkEnd w:id="7"/>
            <w:bookmarkEnd w:id="8"/>
            <w:r w:rsidRPr="00B71B8D">
              <w:rPr>
                <w:rFonts w:ascii="Times New Roman" w:hAnsi="Times New Roman" w:cs="Times New Roman"/>
                <w:sz w:val="24"/>
                <w:szCs w:val="24"/>
              </w:rPr>
              <w:t xml:space="preserve">,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1) и 2) ч. 4 ст. 27 </w:t>
            </w:r>
            <w:r w:rsidR="00FC63D2" w:rsidRPr="00FC63D2">
              <w:rPr>
                <w:rFonts w:ascii="Times New Roman" w:hAnsi="Times New Roman" w:cs="Times New Roman"/>
                <w:sz w:val="24"/>
                <w:szCs w:val="24"/>
              </w:rPr>
              <w:t>Закона о конт</w:t>
            </w:r>
            <w:r w:rsidR="00FC63D2">
              <w:rPr>
                <w:rFonts w:ascii="Times New Roman" w:hAnsi="Times New Roman" w:cs="Times New Roman"/>
                <w:sz w:val="24"/>
                <w:szCs w:val="24"/>
              </w:rPr>
              <w:t>рактной системе</w:t>
            </w:r>
          </w:p>
          <w:p w:rsidR="00765833" w:rsidRPr="00B71B8D" w:rsidRDefault="002507B0" w:rsidP="002507B0">
            <w:pPr>
              <w:rPr>
                <w:rFonts w:ascii="Times New Roman" w:hAnsi="Times New Roman" w:cs="Times New Roman"/>
                <w:sz w:val="24"/>
                <w:szCs w:val="24"/>
              </w:rPr>
            </w:pPr>
            <w:r w:rsidRPr="00B71B8D">
              <w:rPr>
                <w:rFonts w:ascii="Times New Roman" w:hAnsi="Times New Roman" w:cs="Times New Roman"/>
                <w:sz w:val="24"/>
                <w:szCs w:val="24"/>
              </w:rPr>
              <w:t xml:space="preserve">учреждениям и предприятиям уголовно-исполнительной системы, </w:t>
            </w:r>
            <w:r w:rsidRPr="00B71B8D">
              <w:rPr>
                <w:rFonts w:ascii="Times New Roman" w:hAnsi="Times New Roman" w:cs="Times New Roman"/>
                <w:sz w:val="24"/>
                <w:szCs w:val="24"/>
              </w:rPr>
              <w:lastRenderedPageBreak/>
              <w:t>организациям инвалидов</w:t>
            </w:r>
          </w:p>
        </w:tc>
        <w:tc>
          <w:tcPr>
            <w:tcW w:w="5351" w:type="dxa"/>
            <w:gridSpan w:val="3"/>
          </w:tcPr>
          <w:p w:rsidR="00765833" w:rsidRPr="00B71B8D" w:rsidRDefault="005C4DFF" w:rsidP="001B223A">
            <w:pPr>
              <w:jc w:val="both"/>
              <w:rPr>
                <w:rFonts w:ascii="Times New Roman" w:hAnsi="Times New Roman" w:cs="Times New Roman"/>
                <w:sz w:val="24"/>
                <w:szCs w:val="24"/>
              </w:rPr>
            </w:pPr>
            <w:r w:rsidRPr="005C4DFF">
              <w:rPr>
                <w:rFonts w:ascii="Times New Roman" w:hAnsi="Times New Roman" w:cs="Times New Roman"/>
                <w:sz w:val="24"/>
                <w:szCs w:val="24"/>
              </w:rPr>
              <w:lastRenderedPageBreak/>
              <w:t>Не предоставляются</w:t>
            </w:r>
          </w:p>
        </w:tc>
      </w:tr>
      <w:tr w:rsidR="00765833" w:rsidRPr="00B71B8D" w:rsidTr="00B5571A">
        <w:trPr>
          <w:trHeight w:val="1287"/>
        </w:trPr>
        <w:tc>
          <w:tcPr>
            <w:tcW w:w="846" w:type="dxa"/>
          </w:tcPr>
          <w:p w:rsidR="00765833" w:rsidRPr="00B71B8D" w:rsidRDefault="00E21A13" w:rsidP="0076583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12.3</w:t>
            </w:r>
          </w:p>
        </w:tc>
        <w:tc>
          <w:tcPr>
            <w:tcW w:w="3940" w:type="dxa"/>
          </w:tcPr>
          <w:p w:rsidR="00765833" w:rsidRPr="00B71B8D" w:rsidRDefault="002507B0" w:rsidP="00FF7351">
            <w:pPr>
              <w:rPr>
                <w:rFonts w:ascii="Times New Roman" w:hAnsi="Times New Roman" w:cs="Times New Roman"/>
                <w:sz w:val="24"/>
                <w:szCs w:val="24"/>
              </w:rPr>
            </w:pPr>
            <w:r w:rsidRPr="00B71B8D">
              <w:rPr>
                <w:rFonts w:ascii="Times New Roman" w:hAnsi="Times New Roman" w:cs="Times New Roman"/>
                <w:sz w:val="24"/>
                <w:szCs w:val="24"/>
              </w:rPr>
              <w:t>Преимущества, предоставляемые заказчиком в соответствии с подпункт</w:t>
            </w:r>
            <w:r w:rsidR="00FF7351">
              <w:rPr>
                <w:rFonts w:ascii="Times New Roman" w:hAnsi="Times New Roman" w:cs="Times New Roman"/>
                <w:sz w:val="24"/>
                <w:szCs w:val="24"/>
              </w:rPr>
              <w:t>ами</w:t>
            </w:r>
            <w:r w:rsidRPr="00B71B8D">
              <w:rPr>
                <w:rFonts w:ascii="Times New Roman" w:hAnsi="Times New Roman" w:cs="Times New Roman"/>
                <w:sz w:val="24"/>
                <w:szCs w:val="24"/>
              </w:rPr>
              <w:t xml:space="preserve"> 3</w:t>
            </w:r>
            <w:r w:rsidR="00FF7351">
              <w:rPr>
                <w:rFonts w:ascii="Times New Roman" w:hAnsi="Times New Roman" w:cs="Times New Roman"/>
                <w:sz w:val="24"/>
                <w:szCs w:val="24"/>
              </w:rPr>
              <w:t>, 4</w:t>
            </w:r>
            <w:r w:rsidRPr="00B71B8D">
              <w:rPr>
                <w:rFonts w:ascii="Times New Roman" w:hAnsi="Times New Roman" w:cs="Times New Roman"/>
                <w:sz w:val="24"/>
                <w:szCs w:val="24"/>
              </w:rPr>
              <w:t xml:space="preserve"> части 4</w:t>
            </w:r>
            <w:r w:rsidR="003C7D6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статьи 27 </w:t>
            </w:r>
            <w:r w:rsidR="00FC63D2">
              <w:rPr>
                <w:rFonts w:ascii="Times New Roman" w:hAnsi="Times New Roman" w:cs="Times New Roman"/>
                <w:sz w:val="24"/>
                <w:szCs w:val="24"/>
              </w:rPr>
              <w:t xml:space="preserve">Закона о контрактной системе </w:t>
            </w:r>
            <w:r w:rsidRPr="00B71B8D">
              <w:rPr>
                <w:rFonts w:ascii="Times New Roman" w:hAnsi="Times New Roman" w:cs="Times New Roman"/>
                <w:sz w:val="24"/>
                <w:szCs w:val="24"/>
              </w:rPr>
              <w:t>субъектам малого предпринимательства, социально-ориентированным некоммерческим организациям</w:t>
            </w:r>
          </w:p>
        </w:tc>
        <w:tc>
          <w:tcPr>
            <w:tcW w:w="5351" w:type="dxa"/>
            <w:gridSpan w:val="3"/>
          </w:tcPr>
          <w:p w:rsidR="002A4E97" w:rsidRPr="00B71B8D" w:rsidRDefault="0012231B" w:rsidP="002A4E97">
            <w:pPr>
              <w:jc w:val="both"/>
              <w:rPr>
                <w:rFonts w:ascii="Times New Roman" w:hAnsi="Times New Roman" w:cs="Times New Roman"/>
                <w:sz w:val="24"/>
                <w:szCs w:val="24"/>
              </w:rPr>
            </w:pPr>
            <w:r>
              <w:rPr>
                <w:rFonts w:ascii="Times New Roman" w:hAnsi="Times New Roman" w:cs="Times New Roman"/>
                <w:sz w:val="24"/>
                <w:szCs w:val="24"/>
              </w:rPr>
              <w:t>У</w:t>
            </w:r>
            <w:r w:rsidR="002A4E97" w:rsidRPr="00B71B8D">
              <w:rPr>
                <w:rFonts w:ascii="Times New Roman" w:hAnsi="Times New Roman" w:cs="Times New Roman"/>
                <w:sz w:val="24"/>
                <w:szCs w:val="24"/>
              </w:rPr>
              <w:t>становлено</w:t>
            </w:r>
          </w:p>
          <w:p w:rsidR="00765833" w:rsidRPr="00B71B8D" w:rsidRDefault="00765833" w:rsidP="002A4E97">
            <w:pPr>
              <w:jc w:val="both"/>
              <w:rPr>
                <w:rFonts w:ascii="Times New Roman" w:hAnsi="Times New Roman" w:cs="Times New Roman"/>
                <w:sz w:val="24"/>
                <w:szCs w:val="24"/>
              </w:rPr>
            </w:pPr>
          </w:p>
        </w:tc>
      </w:tr>
      <w:tr w:rsidR="00B5571A" w:rsidRPr="00B71B8D" w:rsidTr="00B5571A">
        <w:trPr>
          <w:trHeight w:val="1287"/>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12.4</w:t>
            </w:r>
          </w:p>
        </w:tc>
        <w:tc>
          <w:tcPr>
            <w:tcW w:w="3940" w:type="dxa"/>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 н от </w:t>
            </w:r>
            <w:r w:rsidR="00CC41FB" w:rsidRPr="00B71B8D">
              <w:rPr>
                <w:rFonts w:ascii="Times New Roman" w:hAnsi="Times New Roman" w:cs="Times New Roman"/>
                <w:sz w:val="24"/>
                <w:szCs w:val="24"/>
              </w:rPr>
              <w:t xml:space="preserve">04.06.2018 </w:t>
            </w:r>
            <w:r w:rsidR="00B648E0">
              <w:rPr>
                <w:rFonts w:ascii="Times New Roman" w:hAnsi="Times New Roman" w:cs="Times New Roman"/>
                <w:sz w:val="24"/>
                <w:szCs w:val="24"/>
              </w:rPr>
              <w:t>–</w:t>
            </w:r>
            <w:r w:rsidRPr="00B71B8D">
              <w:rPr>
                <w:rFonts w:ascii="Times New Roman" w:hAnsi="Times New Roman" w:cs="Times New Roman"/>
                <w:sz w:val="24"/>
                <w:szCs w:val="24"/>
              </w:rPr>
              <w:t> </w:t>
            </w:r>
            <w:r w:rsidRPr="0088570B">
              <w:rPr>
                <w:rFonts w:ascii="Times New Roman" w:hAnsi="Times New Roman" w:cs="Times New Roman"/>
                <w:sz w:val="24"/>
                <w:szCs w:val="24"/>
              </w:rPr>
              <w:t>15 %</w:t>
            </w:r>
          </w:p>
        </w:tc>
        <w:tc>
          <w:tcPr>
            <w:tcW w:w="5351" w:type="dxa"/>
            <w:gridSpan w:val="3"/>
          </w:tcPr>
          <w:p w:rsidR="00432488" w:rsidRPr="00B71B8D" w:rsidRDefault="00351D9B" w:rsidP="00432488">
            <w:pPr>
              <w:jc w:val="both"/>
              <w:rPr>
                <w:rFonts w:ascii="Times New Roman" w:hAnsi="Times New Roman" w:cs="Times New Roman"/>
                <w:sz w:val="24"/>
                <w:szCs w:val="24"/>
              </w:rPr>
            </w:pPr>
            <w:r>
              <w:rPr>
                <w:rFonts w:ascii="Times New Roman" w:hAnsi="Times New Roman" w:cs="Times New Roman"/>
                <w:sz w:val="24"/>
                <w:szCs w:val="24"/>
              </w:rPr>
              <w:t>Не у</w:t>
            </w:r>
            <w:r w:rsidR="00432488" w:rsidRPr="00B71B8D">
              <w:rPr>
                <w:rFonts w:ascii="Times New Roman" w:hAnsi="Times New Roman" w:cs="Times New Roman"/>
                <w:sz w:val="24"/>
                <w:szCs w:val="24"/>
              </w:rPr>
              <w:t>становлено</w:t>
            </w:r>
          </w:p>
          <w:p w:rsidR="00B5571A" w:rsidRPr="00656660" w:rsidRDefault="00B5571A" w:rsidP="00B5571A">
            <w:pPr>
              <w:jc w:val="both"/>
              <w:rPr>
                <w:rFonts w:ascii="Times New Roman" w:hAnsi="Times New Roman" w:cs="Times New Roman"/>
                <w:sz w:val="24"/>
                <w:szCs w:val="24"/>
              </w:rPr>
            </w:pP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12.5</w:t>
            </w:r>
          </w:p>
        </w:tc>
        <w:tc>
          <w:tcPr>
            <w:tcW w:w="3940" w:type="dxa"/>
          </w:tcPr>
          <w:p w:rsidR="00B5571A" w:rsidRPr="00B71B8D" w:rsidRDefault="00060370" w:rsidP="00003E63">
            <w:pPr>
              <w:jc w:val="both"/>
              <w:rPr>
                <w:rFonts w:ascii="Times New Roman" w:hAnsi="Times New Roman" w:cs="Times New Roman"/>
                <w:sz w:val="24"/>
                <w:szCs w:val="24"/>
              </w:rPr>
            </w:pPr>
            <w:r>
              <w:rPr>
                <w:rFonts w:ascii="Times New Roman" w:hAnsi="Times New Roman" w:cs="Times New Roman"/>
                <w:sz w:val="24"/>
                <w:szCs w:val="24"/>
              </w:rPr>
              <w:t>Ограничение </w:t>
            </w:r>
            <w:r w:rsidR="00003E63" w:rsidRPr="00B71B8D">
              <w:rPr>
                <w:rFonts w:ascii="Times New Roman" w:hAnsi="Times New Roman" w:cs="Times New Roman"/>
                <w:sz w:val="24"/>
                <w:szCs w:val="24"/>
              </w:rPr>
              <w:t>т</w:t>
            </w:r>
            <w:r>
              <w:rPr>
                <w:rFonts w:ascii="Times New Roman" w:hAnsi="Times New Roman" w:cs="Times New Roman"/>
                <w:sz w:val="24"/>
                <w:szCs w:val="24"/>
              </w:rPr>
              <w:t>оваров, происходящих </w:t>
            </w:r>
            <w:r w:rsidR="00B5571A" w:rsidRPr="00B71B8D">
              <w:rPr>
                <w:rFonts w:ascii="Times New Roman" w:hAnsi="Times New Roman" w:cs="Times New Roman"/>
                <w:sz w:val="24"/>
                <w:szCs w:val="24"/>
              </w:rPr>
              <w:t>из</w:t>
            </w:r>
            <w:r>
              <w:rPr>
                <w:rFonts w:ascii="Times New Roman" w:hAnsi="Times New Roman" w:cs="Times New Roman"/>
                <w:sz w:val="24"/>
                <w:szCs w:val="24"/>
              </w:rPr>
              <w:t> </w:t>
            </w:r>
            <w:r w:rsidR="00B5571A" w:rsidRPr="00B71B8D">
              <w:rPr>
                <w:rFonts w:ascii="Times New Roman" w:hAnsi="Times New Roman" w:cs="Times New Roman"/>
                <w:sz w:val="24"/>
                <w:szCs w:val="24"/>
              </w:rPr>
              <w:t>инос</w:t>
            </w:r>
            <w:r>
              <w:rPr>
                <w:rFonts w:ascii="Times New Roman" w:hAnsi="Times New Roman" w:cs="Times New Roman"/>
                <w:sz w:val="24"/>
                <w:szCs w:val="24"/>
              </w:rPr>
              <w:t>транного государства </w:t>
            </w:r>
            <w:r w:rsidR="00B5571A" w:rsidRPr="00B71B8D">
              <w:rPr>
                <w:rFonts w:ascii="Times New Roman" w:hAnsi="Times New Roman" w:cs="Times New Roman"/>
                <w:sz w:val="24"/>
                <w:szCs w:val="24"/>
              </w:rPr>
              <w:t>или</w:t>
            </w:r>
            <w:r>
              <w:rPr>
                <w:rFonts w:ascii="Times New Roman" w:hAnsi="Times New Roman" w:cs="Times New Roman"/>
                <w:sz w:val="24"/>
                <w:szCs w:val="24"/>
              </w:rPr>
              <w:t> группы иностранных государств, допускаемых </w:t>
            </w:r>
            <w:r w:rsidR="00B5571A" w:rsidRPr="00B71B8D">
              <w:rPr>
                <w:rFonts w:ascii="Times New Roman" w:hAnsi="Times New Roman" w:cs="Times New Roman"/>
                <w:sz w:val="24"/>
                <w:szCs w:val="24"/>
              </w:rPr>
              <w:t>на</w:t>
            </w:r>
            <w:r>
              <w:rPr>
                <w:rFonts w:ascii="Times New Roman" w:hAnsi="Times New Roman" w:cs="Times New Roman"/>
                <w:sz w:val="24"/>
                <w:szCs w:val="24"/>
              </w:rPr>
              <w:t> </w:t>
            </w:r>
            <w:r w:rsidR="00B5571A" w:rsidRPr="00B71B8D">
              <w:rPr>
                <w:rFonts w:ascii="Times New Roman" w:hAnsi="Times New Roman" w:cs="Times New Roman"/>
                <w:sz w:val="24"/>
                <w:szCs w:val="24"/>
              </w:rPr>
              <w:t>территорию Российской Федерации для целей осуществления закупок товаров для обеспечения государственных и муниципальных</w:t>
            </w:r>
            <w:r>
              <w:rPr>
                <w:rFonts w:ascii="Times New Roman" w:hAnsi="Times New Roman" w:cs="Times New Roman"/>
                <w:sz w:val="24"/>
                <w:szCs w:val="24"/>
              </w:rPr>
              <w:t> </w:t>
            </w:r>
            <w:r w:rsidR="00B5571A" w:rsidRPr="00B71B8D">
              <w:rPr>
                <w:rFonts w:ascii="Times New Roman" w:hAnsi="Times New Roman" w:cs="Times New Roman"/>
                <w:sz w:val="24"/>
                <w:szCs w:val="24"/>
              </w:rPr>
              <w:t>нужд. Предоставляются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B5571A" w:rsidRPr="00B71B8D" w:rsidRDefault="006F669C" w:rsidP="00003E63">
            <w:pPr>
              <w:jc w:val="both"/>
              <w:rPr>
                <w:rFonts w:ascii="Times New Roman" w:hAnsi="Times New Roman" w:cs="Times New Roman"/>
                <w:sz w:val="24"/>
                <w:szCs w:val="24"/>
              </w:rPr>
            </w:pPr>
            <w:r>
              <w:rPr>
                <w:rFonts w:ascii="Times New Roman" w:hAnsi="Times New Roman" w:cs="Times New Roman"/>
                <w:sz w:val="24"/>
                <w:szCs w:val="24"/>
              </w:rPr>
              <w:t>нужд»</w:t>
            </w:r>
          </w:p>
        </w:tc>
        <w:tc>
          <w:tcPr>
            <w:tcW w:w="5351" w:type="dxa"/>
            <w:gridSpan w:val="3"/>
          </w:tcPr>
          <w:p w:rsidR="00432488" w:rsidRPr="00B71B8D" w:rsidRDefault="00351D9B" w:rsidP="00432488">
            <w:pPr>
              <w:jc w:val="both"/>
              <w:rPr>
                <w:rFonts w:ascii="Times New Roman" w:hAnsi="Times New Roman" w:cs="Times New Roman"/>
                <w:sz w:val="24"/>
                <w:szCs w:val="24"/>
              </w:rPr>
            </w:pPr>
            <w:r>
              <w:rPr>
                <w:rFonts w:ascii="Times New Roman" w:hAnsi="Times New Roman" w:cs="Times New Roman"/>
                <w:sz w:val="24"/>
                <w:szCs w:val="24"/>
              </w:rPr>
              <w:t>Не у</w:t>
            </w:r>
            <w:r w:rsidR="00432488" w:rsidRPr="00B71B8D">
              <w:rPr>
                <w:rFonts w:ascii="Times New Roman" w:hAnsi="Times New Roman" w:cs="Times New Roman"/>
                <w:sz w:val="24"/>
                <w:szCs w:val="24"/>
              </w:rPr>
              <w:t>становлено</w:t>
            </w: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tc>
      </w:tr>
      <w:tr w:rsidR="00B5571A" w:rsidRPr="00B71B8D" w:rsidTr="00710287">
        <w:trPr>
          <w:trHeight w:val="513"/>
        </w:trPr>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13.</w:t>
            </w:r>
          </w:p>
        </w:tc>
        <w:tc>
          <w:tcPr>
            <w:tcW w:w="9291" w:type="dxa"/>
            <w:gridSpan w:val="4"/>
          </w:tcPr>
          <w:p w:rsidR="00B5571A" w:rsidRPr="00B71B8D" w:rsidRDefault="00B5571A" w:rsidP="00D51760">
            <w:pPr>
              <w:jc w:val="both"/>
              <w:rPr>
                <w:rFonts w:ascii="Times New Roman" w:hAnsi="Times New Roman" w:cs="Times New Roman"/>
                <w:b/>
                <w:sz w:val="24"/>
                <w:szCs w:val="24"/>
              </w:rPr>
            </w:pPr>
            <w:r w:rsidRPr="00B71B8D">
              <w:rPr>
                <w:rFonts w:ascii="Times New Roman" w:hAnsi="Times New Roman" w:cs="Times New Roman"/>
                <w:b/>
                <w:sz w:val="24"/>
                <w:szCs w:val="24"/>
              </w:rPr>
              <w:t>Применение запретов и ограничений на допуск товаров, происходящих</w:t>
            </w:r>
            <w:r w:rsidR="00D51760">
              <w:rPr>
                <w:rFonts w:ascii="Times New Roman" w:hAnsi="Times New Roman" w:cs="Times New Roman"/>
                <w:b/>
                <w:sz w:val="24"/>
                <w:szCs w:val="24"/>
              </w:rPr>
              <w:br/>
            </w:r>
            <w:r w:rsidRPr="00B71B8D">
              <w:rPr>
                <w:rFonts w:ascii="Times New Roman" w:hAnsi="Times New Roman" w:cs="Times New Roman"/>
                <w:b/>
                <w:sz w:val="24"/>
                <w:szCs w:val="24"/>
              </w:rPr>
              <w:t>из иностранных государств:</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13.1</w:t>
            </w:r>
          </w:p>
        </w:tc>
        <w:tc>
          <w:tcPr>
            <w:tcW w:w="3940" w:type="dxa"/>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Запрет на допуск программ для электронных вычислительных машин и баз данных, реализуемых независимо от вида договора</w:t>
            </w:r>
            <w:r w:rsidR="00D51760">
              <w:rPr>
                <w:rFonts w:ascii="Times New Roman" w:hAnsi="Times New Roman" w:cs="Times New Roman"/>
                <w:sz w:val="24"/>
                <w:szCs w:val="24"/>
              </w:rPr>
              <w:br/>
            </w:r>
            <w:r w:rsidRPr="00B71B8D">
              <w:rPr>
                <w:rFonts w:ascii="Times New Roman" w:hAnsi="Times New Roman" w:cs="Times New Roman"/>
                <w:sz w:val="24"/>
                <w:szCs w:val="24"/>
              </w:rPr>
              <w:t>на материальном носителе</w:t>
            </w:r>
            <w:r w:rsidR="00D51760">
              <w:rPr>
                <w:rFonts w:ascii="Times New Roman" w:hAnsi="Times New Roman" w:cs="Times New Roman"/>
                <w:sz w:val="24"/>
                <w:szCs w:val="24"/>
              </w:rPr>
              <w:br/>
            </w:r>
            <w:r w:rsidRPr="00B71B8D">
              <w:rPr>
                <w:rFonts w:ascii="Times New Roman" w:hAnsi="Times New Roman" w:cs="Times New Roman"/>
                <w:sz w:val="24"/>
                <w:szCs w:val="24"/>
              </w:rPr>
              <w:t xml:space="preserve">и (или) </w:t>
            </w:r>
            <w:proofErr w:type="gramStart"/>
            <w:r w:rsidRPr="00B71B8D">
              <w:rPr>
                <w:rFonts w:ascii="Times New Roman" w:hAnsi="Times New Roman" w:cs="Times New Roman"/>
                <w:sz w:val="24"/>
                <w:szCs w:val="24"/>
              </w:rPr>
              <w:t>в</w:t>
            </w:r>
            <w:proofErr w:type="gramEnd"/>
            <w:r w:rsidRPr="00B71B8D">
              <w:rPr>
                <w:rFonts w:ascii="Times New Roman" w:hAnsi="Times New Roman" w:cs="Times New Roman"/>
                <w:sz w:val="24"/>
                <w:szCs w:val="24"/>
              </w:rPr>
              <w:t xml:space="preserve"> электронном </w:t>
            </w:r>
          </w:p>
          <w:p w:rsidR="00B5571A" w:rsidRPr="00B71B8D" w:rsidRDefault="00B5571A" w:rsidP="00B5571A">
            <w:pPr>
              <w:rPr>
                <w:rFonts w:ascii="Times New Roman" w:hAnsi="Times New Roman" w:cs="Times New Roman"/>
                <w:sz w:val="24"/>
                <w:szCs w:val="24"/>
              </w:rPr>
            </w:pPr>
            <w:proofErr w:type="gramStart"/>
            <w:r w:rsidRPr="00B71B8D">
              <w:rPr>
                <w:rFonts w:ascii="Times New Roman" w:hAnsi="Times New Roman" w:cs="Times New Roman"/>
                <w:sz w:val="24"/>
                <w:szCs w:val="24"/>
              </w:rPr>
              <w:t>виде</w:t>
            </w:r>
            <w:proofErr w:type="gramEnd"/>
            <w:r w:rsidRPr="00B71B8D">
              <w:rPr>
                <w:rFonts w:ascii="Times New Roman" w:hAnsi="Times New Roman" w:cs="Times New Roman"/>
                <w:sz w:val="24"/>
                <w:szCs w:val="24"/>
              </w:rPr>
              <w:t xml:space="preserve"> по каналам связи, происходящих из иностранных государств, а также</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исключительных прав на такое программное обеспечение и прав использования такого программного обеспечения, в соответствии с положениями постановления Правительства Российской Федерации от 16 ноября 2015г. №</w:t>
            </w:r>
            <w:r w:rsidR="00D51760">
              <w:rPr>
                <w:rFonts w:ascii="Times New Roman" w:hAnsi="Times New Roman" w:cs="Times New Roman"/>
                <w:sz w:val="24"/>
                <w:szCs w:val="24"/>
              </w:rPr>
              <w:t> </w:t>
            </w:r>
            <w:r w:rsidRPr="00B71B8D">
              <w:rPr>
                <w:rFonts w:ascii="Times New Roman" w:hAnsi="Times New Roman" w:cs="Times New Roman"/>
                <w:sz w:val="24"/>
                <w:szCs w:val="24"/>
              </w:rPr>
              <w:t>1236</w:t>
            </w:r>
          </w:p>
        </w:tc>
        <w:tc>
          <w:tcPr>
            <w:tcW w:w="5351" w:type="dxa"/>
            <w:gridSpan w:val="3"/>
          </w:tcPr>
          <w:p w:rsidR="00B5571A" w:rsidRPr="00B71B8D" w:rsidRDefault="004D7087" w:rsidP="00B5571A">
            <w:pPr>
              <w:jc w:val="both"/>
              <w:rPr>
                <w:rFonts w:ascii="Times New Roman" w:hAnsi="Times New Roman" w:cs="Times New Roman"/>
                <w:sz w:val="24"/>
                <w:szCs w:val="24"/>
              </w:rPr>
            </w:pPr>
            <w:r w:rsidRPr="00B71B8D">
              <w:rPr>
                <w:rFonts w:ascii="Times New Roman" w:hAnsi="Times New Roman" w:cs="Times New Roman"/>
                <w:sz w:val="24"/>
                <w:szCs w:val="24"/>
              </w:rPr>
              <w:t>Не у</w:t>
            </w:r>
            <w:r w:rsidR="00B5571A" w:rsidRPr="00B71B8D">
              <w:rPr>
                <w:rFonts w:ascii="Times New Roman" w:hAnsi="Times New Roman" w:cs="Times New Roman"/>
                <w:sz w:val="24"/>
                <w:szCs w:val="24"/>
              </w:rPr>
              <w:t>становлено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13.2</w:t>
            </w:r>
          </w:p>
        </w:tc>
        <w:tc>
          <w:tcPr>
            <w:tcW w:w="3940" w:type="dxa"/>
          </w:tcPr>
          <w:p w:rsidR="003A541A"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Ограничение допуска отдельных видов радиоэлектронной продукции, происходящих из иностранных госуда</w:t>
            </w:r>
            <w:proofErr w:type="gramStart"/>
            <w:r w:rsidRPr="00B71B8D">
              <w:rPr>
                <w:rFonts w:ascii="Times New Roman" w:hAnsi="Times New Roman" w:cs="Times New Roman"/>
                <w:sz w:val="24"/>
                <w:szCs w:val="24"/>
              </w:rPr>
              <w:t>рств в с</w:t>
            </w:r>
            <w:proofErr w:type="gramEnd"/>
            <w:r w:rsidRPr="00B71B8D">
              <w:rPr>
                <w:rFonts w:ascii="Times New Roman" w:hAnsi="Times New Roman" w:cs="Times New Roman"/>
                <w:sz w:val="24"/>
                <w:szCs w:val="24"/>
              </w:rPr>
              <w:t xml:space="preserve">оответствии с постановлением Правительства РФ от 10.07.2019 </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 878 </w:t>
            </w:r>
          </w:p>
        </w:tc>
        <w:tc>
          <w:tcPr>
            <w:tcW w:w="5351" w:type="dxa"/>
            <w:gridSpan w:val="3"/>
          </w:tcPr>
          <w:p w:rsidR="00B5571A" w:rsidRPr="007B4E5D" w:rsidRDefault="00957C4A" w:rsidP="00B5571A">
            <w:pPr>
              <w:jc w:val="both"/>
              <w:rPr>
                <w:rFonts w:ascii="Times New Roman" w:hAnsi="Times New Roman" w:cs="Times New Roman"/>
                <w:sz w:val="24"/>
                <w:szCs w:val="24"/>
              </w:rPr>
            </w:pPr>
            <w:r w:rsidRPr="007B4E5D">
              <w:rPr>
                <w:rFonts w:ascii="Times New Roman" w:hAnsi="Times New Roman" w:cs="Times New Roman"/>
                <w:sz w:val="24"/>
                <w:szCs w:val="24"/>
              </w:rPr>
              <w:t>Не у</w:t>
            </w:r>
            <w:r w:rsidR="00B5571A" w:rsidRPr="007B4E5D">
              <w:rPr>
                <w:rFonts w:ascii="Times New Roman" w:hAnsi="Times New Roman" w:cs="Times New Roman"/>
                <w:sz w:val="24"/>
                <w:szCs w:val="24"/>
              </w:rPr>
              <w:t>становлено</w:t>
            </w:r>
          </w:p>
          <w:p w:rsidR="0084229D" w:rsidRPr="00A215A9" w:rsidRDefault="0084229D" w:rsidP="00A215A9">
            <w:pPr>
              <w:jc w:val="both"/>
              <w:rPr>
                <w:rFonts w:ascii="Times New Roman" w:hAnsi="Times New Roman" w:cs="Times New Roman"/>
                <w:bCs/>
                <w:color w:val="FF0000"/>
                <w:sz w:val="20"/>
                <w:szCs w:val="20"/>
              </w:rPr>
            </w:pPr>
          </w:p>
        </w:tc>
      </w:tr>
      <w:tr w:rsidR="00530D59" w:rsidRPr="00B71B8D" w:rsidTr="00B5571A">
        <w:tc>
          <w:tcPr>
            <w:tcW w:w="846" w:type="dxa"/>
          </w:tcPr>
          <w:p w:rsidR="00530D59" w:rsidRPr="007B4E5D" w:rsidRDefault="00530D59" w:rsidP="00B5571A">
            <w:pPr>
              <w:jc w:val="both"/>
              <w:rPr>
                <w:rFonts w:ascii="Times New Roman" w:hAnsi="Times New Roman" w:cs="Times New Roman"/>
                <w:sz w:val="24"/>
                <w:szCs w:val="24"/>
              </w:rPr>
            </w:pPr>
            <w:r w:rsidRPr="007B4E5D">
              <w:rPr>
                <w:rFonts w:ascii="Times New Roman" w:hAnsi="Times New Roman" w:cs="Times New Roman"/>
                <w:sz w:val="24"/>
                <w:szCs w:val="24"/>
              </w:rPr>
              <w:t>13.3.</w:t>
            </w:r>
          </w:p>
        </w:tc>
        <w:tc>
          <w:tcPr>
            <w:tcW w:w="3940" w:type="dxa"/>
          </w:tcPr>
          <w:p w:rsidR="00530D59" w:rsidRPr="006F669C" w:rsidRDefault="00530D59" w:rsidP="00530D59">
            <w:pPr>
              <w:rPr>
                <w:rFonts w:ascii="Times New Roman" w:hAnsi="Times New Roman" w:cs="Times New Roman"/>
                <w:sz w:val="24"/>
                <w:szCs w:val="24"/>
              </w:rPr>
            </w:pPr>
            <w:r w:rsidRPr="006F669C">
              <w:rPr>
                <w:rFonts w:ascii="Times New Roman" w:hAnsi="Times New Roman" w:cs="Times New Roman"/>
                <w:sz w:val="24"/>
                <w:szCs w:val="24"/>
              </w:rPr>
              <w:t xml:space="preserve">Запрет на допуск программно-аппаратных комплексов систем хранения данных, относящихся к коду по Общероссийскому классификатору продукции по видам экономической деятельности </w:t>
            </w:r>
            <w:proofErr w:type="gramStart"/>
            <w:r w:rsidRPr="006F669C">
              <w:rPr>
                <w:rFonts w:ascii="Times New Roman" w:hAnsi="Times New Roman" w:cs="Times New Roman"/>
                <w:sz w:val="24"/>
                <w:szCs w:val="24"/>
              </w:rPr>
              <w:t>ОК</w:t>
            </w:r>
            <w:proofErr w:type="gramEnd"/>
            <w:r w:rsidRPr="006F669C">
              <w:rPr>
                <w:rFonts w:ascii="Times New Roman" w:hAnsi="Times New Roman" w:cs="Times New Roman"/>
                <w:sz w:val="24"/>
                <w:szCs w:val="24"/>
              </w:rPr>
              <w:t xml:space="preserve"> 034-2014 (КПЕС 2008) 26.20.2 «Устройства запоминающие и прочие устройства хранения данных» (далее </w:t>
            </w:r>
            <w:r w:rsidR="00B648E0" w:rsidRPr="006F669C">
              <w:rPr>
                <w:rFonts w:ascii="Times New Roman" w:hAnsi="Times New Roman" w:cs="Times New Roman"/>
                <w:sz w:val="24"/>
                <w:szCs w:val="24"/>
              </w:rPr>
              <w:t>–</w:t>
            </w:r>
            <w:r w:rsidRPr="006F669C">
              <w:rPr>
                <w:rFonts w:ascii="Times New Roman" w:hAnsi="Times New Roman" w:cs="Times New Roman"/>
                <w:sz w:val="24"/>
                <w:szCs w:val="24"/>
              </w:rPr>
              <w:t xml:space="preserve"> товары), происходящих из иностранных государств, для целей осуществления закупок товаров (работ, услуг) для обеспечения государственных и муниципальных нужд, в соответствии с постановлением Правительства РФ от 21 декабря 2019 года № 1746</w:t>
            </w:r>
          </w:p>
          <w:p w:rsidR="00530D59" w:rsidRPr="007B4E5D" w:rsidRDefault="00530D59" w:rsidP="00530D59">
            <w:pPr>
              <w:rPr>
                <w:rFonts w:ascii="Times New Roman" w:hAnsi="Times New Roman" w:cs="Times New Roman"/>
                <w:sz w:val="24"/>
                <w:szCs w:val="24"/>
              </w:rPr>
            </w:pPr>
            <w:r w:rsidRPr="006F669C">
              <w:rPr>
                <w:rFonts w:ascii="Times New Roman" w:hAnsi="Times New Roman" w:cs="Times New Roman"/>
                <w:sz w:val="24"/>
                <w:szCs w:val="24"/>
              </w:rP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w:t>
            </w:r>
          </w:p>
        </w:tc>
        <w:tc>
          <w:tcPr>
            <w:tcW w:w="5351" w:type="dxa"/>
            <w:gridSpan w:val="3"/>
          </w:tcPr>
          <w:p w:rsidR="00530D59" w:rsidRPr="007B4E5D" w:rsidRDefault="00530D59" w:rsidP="00B5571A">
            <w:pPr>
              <w:jc w:val="both"/>
              <w:rPr>
                <w:rFonts w:ascii="Times New Roman" w:hAnsi="Times New Roman" w:cs="Times New Roman"/>
                <w:sz w:val="24"/>
                <w:szCs w:val="24"/>
              </w:rPr>
            </w:pPr>
            <w:r w:rsidRPr="007B4E5D">
              <w:rPr>
                <w:rFonts w:ascii="Times New Roman" w:hAnsi="Times New Roman" w:cs="Times New Roman"/>
                <w:sz w:val="24"/>
                <w:szCs w:val="24"/>
              </w:rPr>
              <w:t xml:space="preserve">Не </w:t>
            </w:r>
            <w:proofErr w:type="gramStart"/>
            <w:r w:rsidRPr="007B4E5D">
              <w:rPr>
                <w:rFonts w:ascii="Times New Roman" w:hAnsi="Times New Roman" w:cs="Times New Roman"/>
                <w:sz w:val="24"/>
                <w:szCs w:val="24"/>
              </w:rPr>
              <w:t>установлен</w:t>
            </w:r>
            <w:proofErr w:type="gramEnd"/>
          </w:p>
          <w:p w:rsidR="00530D59" w:rsidRPr="007B4E5D" w:rsidRDefault="00530D59" w:rsidP="00B5571A">
            <w:pPr>
              <w:jc w:val="both"/>
              <w:rPr>
                <w:rFonts w:ascii="Times New Roman" w:hAnsi="Times New Roman" w:cs="Times New Roman"/>
                <w:sz w:val="24"/>
                <w:szCs w:val="24"/>
              </w:rPr>
            </w:pPr>
          </w:p>
        </w:tc>
      </w:tr>
      <w:tr w:rsidR="00B110DD" w:rsidRPr="00B71B8D" w:rsidTr="00B5571A">
        <w:tc>
          <w:tcPr>
            <w:tcW w:w="846" w:type="dxa"/>
          </w:tcPr>
          <w:p w:rsidR="00B110DD" w:rsidRPr="007B4E5D" w:rsidRDefault="00B110DD" w:rsidP="00B5571A">
            <w:pPr>
              <w:jc w:val="both"/>
              <w:rPr>
                <w:rFonts w:ascii="Times New Roman" w:hAnsi="Times New Roman" w:cs="Times New Roman"/>
                <w:sz w:val="24"/>
                <w:szCs w:val="24"/>
              </w:rPr>
            </w:pPr>
            <w:r>
              <w:rPr>
                <w:rFonts w:ascii="Times New Roman" w:hAnsi="Times New Roman" w:cs="Times New Roman"/>
                <w:sz w:val="24"/>
                <w:szCs w:val="24"/>
              </w:rPr>
              <w:t>13.4</w:t>
            </w:r>
          </w:p>
        </w:tc>
        <w:tc>
          <w:tcPr>
            <w:tcW w:w="3940" w:type="dxa"/>
          </w:tcPr>
          <w:p w:rsidR="00B110DD" w:rsidRPr="00AA3C59" w:rsidRDefault="00B110DD" w:rsidP="00B110DD">
            <w:pPr>
              <w:rPr>
                <w:rFonts w:ascii="Times New Roman" w:hAnsi="Times New Roman" w:cs="Times New Roman"/>
                <w:sz w:val="24"/>
                <w:szCs w:val="24"/>
              </w:rPr>
            </w:pPr>
            <w:r w:rsidRPr="0079701C">
              <w:rPr>
                <w:rFonts w:ascii="Times New Roman" w:hAnsi="Times New Roman" w:cs="Times New Roman"/>
                <w:iCs/>
                <w:sz w:val="24"/>
                <w:szCs w:val="24"/>
              </w:rPr>
              <w:t>Ограничени</w:t>
            </w:r>
            <w:r>
              <w:rPr>
                <w:rFonts w:ascii="Times New Roman" w:hAnsi="Times New Roman" w:cs="Times New Roman"/>
                <w:iCs/>
                <w:sz w:val="24"/>
                <w:szCs w:val="24"/>
              </w:rPr>
              <w:t>е</w:t>
            </w:r>
            <w:r w:rsidRPr="0079701C">
              <w:rPr>
                <w:rFonts w:ascii="Times New Roman" w:hAnsi="Times New Roman" w:cs="Times New Roman"/>
                <w:iCs/>
                <w:sz w:val="24"/>
                <w:szCs w:val="24"/>
              </w:rPr>
              <w:t xml:space="preserve"> допуска отдельных видов промышленных товаров, происходящих из иностранных госуда</w:t>
            </w:r>
            <w:proofErr w:type="gramStart"/>
            <w:r w:rsidRPr="0079701C">
              <w:rPr>
                <w:rFonts w:ascii="Times New Roman" w:hAnsi="Times New Roman" w:cs="Times New Roman"/>
                <w:iCs/>
                <w:sz w:val="24"/>
                <w:szCs w:val="24"/>
              </w:rPr>
              <w:t>рств в с</w:t>
            </w:r>
            <w:proofErr w:type="gramEnd"/>
            <w:r w:rsidRPr="0079701C">
              <w:rPr>
                <w:rFonts w:ascii="Times New Roman" w:hAnsi="Times New Roman" w:cs="Times New Roman"/>
                <w:iCs/>
                <w:sz w:val="24"/>
                <w:szCs w:val="24"/>
              </w:rPr>
              <w:t>оответствии с</w:t>
            </w:r>
            <w:r w:rsidRPr="0079701C">
              <w:rPr>
                <w:rFonts w:ascii="Times New Roman" w:hAnsi="Times New Roman" w:cs="Times New Roman"/>
                <w:i/>
                <w:iCs/>
                <w:sz w:val="24"/>
                <w:szCs w:val="24"/>
              </w:rPr>
              <w:t xml:space="preserve"> </w:t>
            </w:r>
            <w:r w:rsidRPr="0079701C">
              <w:rPr>
                <w:rFonts w:ascii="Times New Roman" w:hAnsi="Times New Roman" w:cs="Times New Roman"/>
                <w:iCs/>
                <w:sz w:val="24"/>
                <w:szCs w:val="24"/>
              </w:rPr>
              <w:t>Постановлением Правительства РФ от 30 апреля 2020 г.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p>
        </w:tc>
        <w:tc>
          <w:tcPr>
            <w:tcW w:w="5351" w:type="dxa"/>
            <w:gridSpan w:val="3"/>
          </w:tcPr>
          <w:p w:rsidR="00B110DD" w:rsidRPr="007B4E5D" w:rsidRDefault="001B223A" w:rsidP="00E502F0">
            <w:pPr>
              <w:jc w:val="both"/>
              <w:rPr>
                <w:rFonts w:ascii="Times New Roman" w:hAnsi="Times New Roman" w:cs="Times New Roman"/>
                <w:sz w:val="24"/>
                <w:szCs w:val="24"/>
              </w:rPr>
            </w:pPr>
            <w:r>
              <w:rPr>
                <w:rFonts w:ascii="Times New Roman" w:hAnsi="Times New Roman" w:cs="Times New Roman"/>
                <w:sz w:val="24"/>
                <w:szCs w:val="24"/>
              </w:rPr>
              <w:t>Не у</w:t>
            </w:r>
            <w:r w:rsidR="00B110DD">
              <w:rPr>
                <w:rFonts w:ascii="Times New Roman" w:hAnsi="Times New Roman" w:cs="Times New Roman"/>
                <w:sz w:val="24"/>
                <w:szCs w:val="24"/>
              </w:rPr>
              <w:t>становлено</w:t>
            </w:r>
          </w:p>
        </w:tc>
      </w:tr>
      <w:tr w:rsidR="00B5571A" w:rsidRPr="00B71B8D" w:rsidTr="00F14691">
        <w:trPr>
          <w:trHeight w:val="591"/>
        </w:trPr>
        <w:tc>
          <w:tcPr>
            <w:tcW w:w="10137" w:type="dxa"/>
            <w:gridSpan w:val="5"/>
          </w:tcPr>
          <w:p w:rsidR="00B5571A" w:rsidRPr="00B71B8D" w:rsidRDefault="00301EEB" w:rsidP="00B5571A">
            <w:pPr>
              <w:jc w:val="both"/>
              <w:rPr>
                <w:rFonts w:ascii="Times New Roman" w:hAnsi="Times New Roman" w:cs="Times New Roman"/>
                <w:b/>
                <w:sz w:val="24"/>
                <w:szCs w:val="24"/>
              </w:rPr>
            </w:pPr>
            <w:r>
              <w:rPr>
                <w:rFonts w:ascii="Times New Roman" w:hAnsi="Times New Roman" w:cs="Times New Roman"/>
                <w:b/>
                <w:sz w:val="24"/>
                <w:szCs w:val="24"/>
              </w:rPr>
              <w:t>II. </w:t>
            </w:r>
            <w:r w:rsidR="00B5571A" w:rsidRPr="00B71B8D">
              <w:rPr>
                <w:rFonts w:ascii="Times New Roman" w:hAnsi="Times New Roman" w:cs="Times New Roman"/>
                <w:b/>
                <w:sz w:val="24"/>
                <w:szCs w:val="24"/>
              </w:rPr>
              <w:t xml:space="preserve">Требования к участникам закупки и необходимый перечень документов для участия </w:t>
            </w:r>
            <w:r w:rsidR="00DB21FA">
              <w:rPr>
                <w:rFonts w:ascii="Times New Roman" w:hAnsi="Times New Roman" w:cs="Times New Roman"/>
                <w:b/>
                <w:sz w:val="24"/>
                <w:szCs w:val="24"/>
              </w:rPr>
              <w:t xml:space="preserve">            </w:t>
            </w:r>
            <w:r w:rsidR="00B5571A" w:rsidRPr="00B71B8D">
              <w:rPr>
                <w:rFonts w:ascii="Times New Roman" w:hAnsi="Times New Roman" w:cs="Times New Roman"/>
                <w:b/>
                <w:sz w:val="24"/>
                <w:szCs w:val="24"/>
              </w:rPr>
              <w:t>в закупке. Подача заявки на участие в электронном аукционе.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w:t>
            </w:r>
          </w:p>
        </w:tc>
        <w:tc>
          <w:tcPr>
            <w:tcW w:w="4217" w:type="dxa"/>
            <w:gridSpan w:val="2"/>
          </w:tcPr>
          <w:p w:rsidR="00B5571A" w:rsidRPr="006B476C" w:rsidRDefault="00B5571A" w:rsidP="00B5571A">
            <w:pPr>
              <w:jc w:val="both"/>
              <w:rPr>
                <w:rFonts w:ascii="Times New Roman" w:hAnsi="Times New Roman" w:cs="Times New Roman"/>
                <w:sz w:val="24"/>
                <w:szCs w:val="24"/>
              </w:rPr>
            </w:pPr>
            <w:r w:rsidRPr="006B476C">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6B476C">
              <w:rPr>
                <w:rFonts w:ascii="Times New Roman" w:hAnsi="Times New Roman" w:cs="Times New Roman"/>
                <w:sz w:val="24"/>
                <w:szCs w:val="24"/>
                <w:vertAlign w:val="superscript"/>
              </w:rPr>
              <w:t>3</w:t>
            </w:r>
          </w:p>
        </w:tc>
        <w:tc>
          <w:tcPr>
            <w:tcW w:w="5074" w:type="dxa"/>
            <w:gridSpan w:val="2"/>
          </w:tcPr>
          <w:p w:rsidR="00B5571A" w:rsidRPr="006B476C" w:rsidRDefault="00B5571A" w:rsidP="00B5571A">
            <w:pPr>
              <w:jc w:val="both"/>
              <w:rPr>
                <w:rFonts w:ascii="Times New Roman" w:hAnsi="Times New Roman" w:cs="Times New Roman"/>
                <w:sz w:val="24"/>
                <w:szCs w:val="24"/>
              </w:rPr>
            </w:pPr>
            <w:r w:rsidRPr="006B476C">
              <w:rPr>
                <w:rFonts w:ascii="Times New Roman" w:hAnsi="Times New Roman" w:cs="Times New Roman"/>
                <w:sz w:val="24"/>
                <w:szCs w:val="24"/>
              </w:rPr>
              <w:t>При осуществлении закупки заказчик устанавливает следующие единые требования к участникам закупки:</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w:t>
            </w:r>
          </w:p>
        </w:tc>
        <w:tc>
          <w:tcPr>
            <w:tcW w:w="9291" w:type="dxa"/>
            <w:gridSpan w:val="4"/>
          </w:tcPr>
          <w:p w:rsidR="00B5571A" w:rsidRPr="006B476C" w:rsidRDefault="00B5571A" w:rsidP="00C36832">
            <w:pPr>
              <w:jc w:val="both"/>
              <w:rPr>
                <w:rFonts w:ascii="Times New Roman" w:hAnsi="Times New Roman" w:cs="Times New Roman"/>
                <w:i/>
                <w:sz w:val="24"/>
                <w:szCs w:val="24"/>
              </w:rPr>
            </w:pPr>
            <w:r w:rsidRPr="006B476C">
              <w:rPr>
                <w:rFonts w:ascii="Times New Roman"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w:t>
            </w:r>
            <w:r w:rsidR="001B223A">
              <w:rPr>
                <w:rFonts w:ascii="Times New Roman" w:hAnsi="Times New Roman" w:cs="Times New Roman"/>
                <w:sz w:val="24"/>
                <w:szCs w:val="24"/>
              </w:rPr>
              <w:t xml:space="preserve"> ст. </w:t>
            </w:r>
            <w:r w:rsidRPr="006B476C">
              <w:rPr>
                <w:rFonts w:ascii="Times New Roman" w:hAnsi="Times New Roman" w:cs="Times New Roman"/>
                <w:sz w:val="24"/>
                <w:szCs w:val="24"/>
              </w:rPr>
              <w:t>31 Закона</w:t>
            </w:r>
            <w:r w:rsidR="00FE4459" w:rsidRPr="006B476C">
              <w:rPr>
                <w:rFonts w:ascii="Times New Roman" w:hAnsi="Times New Roman" w:cs="Times New Roman"/>
                <w:sz w:val="24"/>
                <w:szCs w:val="24"/>
              </w:rPr>
              <w:t xml:space="preserve"> </w:t>
            </w:r>
            <w:r w:rsidRPr="006B476C">
              <w:rPr>
                <w:rFonts w:ascii="Times New Roman" w:hAnsi="Times New Roman" w:cs="Times New Roman"/>
                <w:sz w:val="24"/>
                <w:szCs w:val="24"/>
              </w:rPr>
              <w:t xml:space="preserve">о контрактной системе. </w:t>
            </w:r>
            <w:r w:rsidR="00C36832">
              <w:rPr>
                <w:rFonts w:ascii="Times New Roman" w:hAnsi="Times New Roman" w:cs="Times New Roman"/>
                <w:b/>
                <w:bCs/>
                <w:i/>
                <w:sz w:val="24"/>
                <w:szCs w:val="24"/>
              </w:rPr>
              <w:t>НЕ ТРЕБУЕТСЯ</w:t>
            </w:r>
            <w:r w:rsidRPr="006B476C">
              <w:rPr>
                <w:rFonts w:ascii="Times New Roman" w:hAnsi="Times New Roman" w:cs="Times New Roman"/>
                <w:b/>
                <w:bCs/>
                <w:i/>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14.2</w:t>
            </w:r>
          </w:p>
        </w:tc>
        <w:tc>
          <w:tcPr>
            <w:tcW w:w="9291" w:type="dxa"/>
            <w:gridSpan w:val="4"/>
          </w:tcPr>
          <w:p w:rsidR="00B5571A" w:rsidRPr="006B476C" w:rsidRDefault="00B5571A" w:rsidP="00B5571A">
            <w:pPr>
              <w:jc w:val="both"/>
              <w:rPr>
                <w:rFonts w:ascii="Times New Roman" w:hAnsi="Times New Roman" w:cs="Times New Roman"/>
                <w:sz w:val="24"/>
                <w:szCs w:val="24"/>
              </w:rPr>
            </w:pPr>
            <w:r w:rsidRPr="006B476C">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14.3</w:t>
            </w:r>
          </w:p>
        </w:tc>
        <w:tc>
          <w:tcPr>
            <w:tcW w:w="9291" w:type="dxa"/>
            <w:gridSpan w:val="4"/>
          </w:tcPr>
          <w:p w:rsidR="00B5571A" w:rsidRPr="00B71B8D" w:rsidRDefault="00B5571A" w:rsidP="00240C81">
            <w:pPr>
              <w:jc w:val="both"/>
              <w:rPr>
                <w:rFonts w:ascii="Times New Roman" w:hAnsi="Times New Roman" w:cs="Times New Roman"/>
                <w:sz w:val="24"/>
                <w:szCs w:val="24"/>
              </w:rPr>
            </w:pPr>
            <w:r w:rsidRPr="00B71B8D">
              <w:rPr>
                <w:rFonts w:ascii="Times New Roman" w:hAnsi="Times New Roman" w:cs="Times New Roman"/>
                <w:sz w:val="24"/>
                <w:szCs w:val="24"/>
              </w:rPr>
              <w:t>Неприостановление деятельности участника закупки в порядке, установленном</w:t>
            </w:r>
            <w:r w:rsidR="00463131">
              <w:rPr>
                <w:rFonts w:ascii="Times New Roman" w:hAnsi="Times New Roman" w:cs="Times New Roman"/>
                <w:sz w:val="24"/>
                <w:szCs w:val="24"/>
              </w:rPr>
              <w:t xml:space="preserve"> Федеральным Законом от 30.12.2001 № 195-ФЗ «Кодекс Российской Федерации</w:t>
            </w:r>
            <w:r w:rsidR="00240C81">
              <w:rPr>
                <w:rFonts w:ascii="Times New Roman" w:hAnsi="Times New Roman" w:cs="Times New Roman"/>
                <w:sz w:val="24"/>
                <w:szCs w:val="24"/>
              </w:rPr>
              <w:t xml:space="preserve"> </w:t>
            </w:r>
            <w:r w:rsidR="00463131">
              <w:rPr>
                <w:rFonts w:ascii="Times New Roman" w:hAnsi="Times New Roman" w:cs="Times New Roman"/>
                <w:sz w:val="24"/>
                <w:szCs w:val="24"/>
              </w:rPr>
              <w:t>об административных правонарушениях», (далее – Кодекс Российской Федерации</w:t>
            </w:r>
            <w:r w:rsidR="00DB21FA">
              <w:rPr>
                <w:rFonts w:ascii="Times New Roman" w:hAnsi="Times New Roman" w:cs="Times New Roman"/>
                <w:sz w:val="24"/>
                <w:szCs w:val="24"/>
              </w:rPr>
              <w:t xml:space="preserve"> </w:t>
            </w:r>
            <w:r w:rsidR="00463131">
              <w:rPr>
                <w:rFonts w:ascii="Times New Roman" w:hAnsi="Times New Roman" w:cs="Times New Roman"/>
                <w:sz w:val="24"/>
                <w:szCs w:val="24"/>
              </w:rPr>
              <w:t>об административных правонарушениях), на дату подачи заявки на участие в закупке.</w:t>
            </w:r>
          </w:p>
        </w:tc>
      </w:tr>
      <w:tr w:rsidR="00B5571A" w:rsidRPr="00B71B8D" w:rsidTr="00240C81">
        <w:trPr>
          <w:trHeight w:val="4042"/>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14.4</w:t>
            </w:r>
          </w:p>
        </w:tc>
        <w:tc>
          <w:tcPr>
            <w:tcW w:w="9291" w:type="dxa"/>
            <w:gridSpan w:val="4"/>
          </w:tcPr>
          <w:p w:rsidR="00B5571A" w:rsidRPr="00351D9B" w:rsidRDefault="00B5571A" w:rsidP="00240C81">
            <w:pPr>
              <w:jc w:val="both"/>
              <w:rPr>
                <w:rFonts w:ascii="Times New Roman" w:hAnsi="Times New Roman" w:cs="Times New Roman"/>
                <w:sz w:val="24"/>
                <w:szCs w:val="24"/>
              </w:rPr>
            </w:pPr>
            <w:proofErr w:type="gramStart"/>
            <w:r w:rsidRPr="00351D9B">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w:t>
            </w:r>
            <w:r w:rsidR="006D57ED" w:rsidRPr="00351D9B">
              <w:rPr>
                <w:rFonts w:ascii="Times New Roman" w:hAnsi="Times New Roman" w:cs="Times New Roman"/>
                <w:sz w:val="24"/>
                <w:szCs w:val="24"/>
              </w:rPr>
              <w:t xml:space="preserve"> </w:t>
            </w:r>
            <w:r w:rsidR="006D57ED" w:rsidRPr="00351D9B">
              <w:rPr>
                <w:rFonts w:ascii="Times New Roman" w:hAnsi="Times New Roman" w:cs="Times New Roman"/>
                <w:sz w:val="24"/>
                <w:szCs w:val="24"/>
              </w:rPr>
              <w:br/>
            </w:r>
            <w:r w:rsidRPr="00351D9B">
              <w:rPr>
                <w:rFonts w:ascii="Times New Roman" w:hAnsi="Times New Roman" w:cs="Times New Roman"/>
                <w:sz w:val="24"/>
                <w:szCs w:val="24"/>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w:t>
            </w:r>
            <w:r w:rsidR="00240C81" w:rsidRPr="00351D9B">
              <w:rPr>
                <w:rFonts w:ascii="Times New Roman" w:hAnsi="Times New Roman" w:cs="Times New Roman"/>
                <w:sz w:val="24"/>
                <w:szCs w:val="24"/>
              </w:rPr>
              <w:t xml:space="preserve"> </w:t>
            </w:r>
            <w:r w:rsidRPr="00351D9B">
              <w:rPr>
                <w:rFonts w:ascii="Times New Roman" w:hAnsi="Times New Roman" w:cs="Times New Roman"/>
                <w:sz w:val="24"/>
                <w:szCs w:val="24"/>
              </w:rPr>
              <w:t>с законодательством Российской Федерации, по которым имеется вступившее</w:t>
            </w:r>
            <w:r w:rsidR="00240C81" w:rsidRPr="00351D9B">
              <w:rPr>
                <w:rFonts w:ascii="Times New Roman" w:hAnsi="Times New Roman" w:cs="Times New Roman"/>
                <w:sz w:val="24"/>
                <w:szCs w:val="24"/>
              </w:rPr>
              <w:t xml:space="preserve"> </w:t>
            </w:r>
            <w:r w:rsidRPr="00351D9B">
              <w:rPr>
                <w:rFonts w:ascii="Times New Roman" w:hAnsi="Times New Roman" w:cs="Times New Roman"/>
                <w:spacing w:val="20"/>
                <w:sz w:val="24"/>
                <w:szCs w:val="24"/>
              </w:rPr>
              <w:t xml:space="preserve">в </w:t>
            </w:r>
            <w:r w:rsidR="00351D9B" w:rsidRPr="00351D9B">
              <w:rPr>
                <w:rFonts w:ascii="Times New Roman" w:hAnsi="Times New Roman" w:cs="Times New Roman"/>
                <w:sz w:val="24"/>
                <w:szCs w:val="24"/>
              </w:rPr>
              <w:t>за</w:t>
            </w:r>
            <w:r w:rsidRPr="00351D9B">
              <w:rPr>
                <w:rFonts w:ascii="Times New Roman" w:hAnsi="Times New Roman" w:cs="Times New Roman"/>
                <w:sz w:val="24"/>
                <w:szCs w:val="24"/>
              </w:rPr>
              <w:t>конную силу решение суда о</w:t>
            </w:r>
            <w:r w:rsidR="000568F9" w:rsidRPr="00351D9B">
              <w:rPr>
                <w:rFonts w:ascii="Times New Roman" w:hAnsi="Times New Roman" w:cs="Times New Roman"/>
                <w:sz w:val="24"/>
                <w:szCs w:val="24"/>
              </w:rPr>
              <w:t xml:space="preserve"> </w:t>
            </w:r>
            <w:r w:rsidRPr="00351D9B">
              <w:rPr>
                <w:rFonts w:ascii="Times New Roman" w:hAnsi="Times New Roman" w:cs="Times New Roman"/>
                <w:sz w:val="24"/>
                <w:szCs w:val="24"/>
              </w:rPr>
              <w:t>признании</w:t>
            </w:r>
            <w:r w:rsidR="00FE4459" w:rsidRPr="00351D9B">
              <w:rPr>
                <w:rFonts w:ascii="Times New Roman" w:hAnsi="Times New Roman" w:cs="Times New Roman"/>
                <w:sz w:val="24"/>
                <w:szCs w:val="24"/>
              </w:rPr>
              <w:t xml:space="preserve"> </w:t>
            </w:r>
            <w:r w:rsidRPr="00351D9B">
              <w:rPr>
                <w:rFonts w:ascii="Times New Roman" w:hAnsi="Times New Roman" w:cs="Times New Roman"/>
                <w:sz w:val="24"/>
                <w:szCs w:val="24"/>
              </w:rPr>
              <w:t>обязанности</w:t>
            </w:r>
            <w:proofErr w:type="gramEnd"/>
            <w:r w:rsidRPr="00351D9B">
              <w:rPr>
                <w:rFonts w:ascii="Times New Roman" w:hAnsi="Times New Roman" w:cs="Times New Roman"/>
                <w:sz w:val="24"/>
                <w:szCs w:val="24"/>
              </w:rPr>
              <w:t xml:space="preserve"> </w:t>
            </w:r>
            <w:proofErr w:type="gramStart"/>
            <w:r w:rsidRPr="00351D9B">
              <w:rPr>
                <w:rFonts w:ascii="Times New Roman" w:hAnsi="Times New Roman" w:cs="Times New Roman"/>
                <w:sz w:val="24"/>
                <w:szCs w:val="24"/>
              </w:rPr>
              <w:t>заявителя по уплате этих сумм исполненной или которые признаны безнадежными к взысканию в соответствии</w:t>
            </w:r>
            <w:r w:rsidR="00FE4459" w:rsidRPr="00351D9B">
              <w:rPr>
                <w:rFonts w:ascii="Times New Roman" w:hAnsi="Times New Roman" w:cs="Times New Roman"/>
                <w:sz w:val="24"/>
                <w:szCs w:val="24"/>
              </w:rPr>
              <w:t xml:space="preserve"> </w:t>
            </w:r>
            <w:r w:rsidRPr="00351D9B">
              <w:rPr>
                <w:rFonts w:ascii="Times New Roman" w:hAnsi="Times New Roman" w:cs="Times New Roman"/>
                <w:sz w:val="24"/>
                <w:szCs w:val="24"/>
              </w:rPr>
              <w:t>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w:t>
            </w:r>
            <w:r w:rsidR="00FE4459" w:rsidRPr="00351D9B">
              <w:rPr>
                <w:rFonts w:ascii="Times New Roman" w:hAnsi="Times New Roman" w:cs="Times New Roman"/>
                <w:sz w:val="24"/>
                <w:szCs w:val="24"/>
              </w:rPr>
              <w:t xml:space="preserve"> </w:t>
            </w:r>
            <w:r w:rsidRPr="00351D9B">
              <w:rPr>
                <w:rFonts w:ascii="Times New Roman" w:hAnsi="Times New Roman" w:cs="Times New Roman"/>
                <w:sz w:val="24"/>
                <w:szCs w:val="24"/>
              </w:rPr>
              <w:t>за последний отчетный период.</w:t>
            </w:r>
            <w:proofErr w:type="gramEnd"/>
            <w:r w:rsidRPr="00351D9B">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51D9B">
              <w:rPr>
                <w:rFonts w:ascii="Times New Roman" w:hAnsi="Times New Roman" w:cs="Times New Roman"/>
                <w:sz w:val="24"/>
                <w:szCs w:val="24"/>
              </w:rPr>
              <w:t>указанных</w:t>
            </w:r>
            <w:proofErr w:type="gramEnd"/>
            <w:r w:rsidRPr="00351D9B">
              <w:rPr>
                <w:rFonts w:ascii="Times New Roman" w:hAnsi="Times New Roman" w:cs="Times New Roman"/>
                <w:sz w:val="24"/>
                <w:szCs w:val="24"/>
              </w:rPr>
              <w:t xml:space="preserve"> недоимки, задолженности</w:t>
            </w:r>
            <w:r w:rsidR="00240C81" w:rsidRPr="00351D9B">
              <w:rPr>
                <w:rFonts w:ascii="Times New Roman" w:hAnsi="Times New Roman" w:cs="Times New Roman"/>
                <w:sz w:val="24"/>
                <w:szCs w:val="24"/>
              </w:rPr>
              <w:t xml:space="preserve"> </w:t>
            </w:r>
            <w:r w:rsidRPr="00351D9B">
              <w:rPr>
                <w:rFonts w:ascii="Times New Roman" w:hAnsi="Times New Roman" w:cs="Times New Roman"/>
                <w:sz w:val="24"/>
                <w:szCs w:val="24"/>
              </w:rPr>
              <w:t>и решение по такому заявлению на дату рассмотрения заявки на участие в определении поставщика (подрядчика, исполнителя) не принято.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14.5</w:t>
            </w:r>
          </w:p>
        </w:tc>
        <w:tc>
          <w:tcPr>
            <w:tcW w:w="9291" w:type="dxa"/>
            <w:gridSpan w:val="4"/>
          </w:tcPr>
          <w:p w:rsidR="00B5571A" w:rsidRPr="00015DD9" w:rsidRDefault="00B5571A" w:rsidP="003D1F7A">
            <w:pPr>
              <w:jc w:val="both"/>
              <w:rPr>
                <w:rFonts w:ascii="Times New Roman" w:hAnsi="Times New Roman" w:cs="Times New Roman"/>
                <w:sz w:val="24"/>
                <w:szCs w:val="24"/>
              </w:rPr>
            </w:pPr>
            <w:proofErr w:type="gramStart"/>
            <w:r w:rsidRPr="00015DD9">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00FE4459" w:rsidRPr="00015DD9">
              <w:rPr>
                <w:rFonts w:ascii="Times New Roman" w:hAnsi="Times New Roman" w:cs="Times New Roman"/>
                <w:sz w:val="24"/>
                <w:szCs w:val="24"/>
              </w:rPr>
              <w:t xml:space="preserve"> </w:t>
            </w:r>
            <w:r w:rsidR="00DB21FA">
              <w:rPr>
                <w:rFonts w:ascii="Times New Roman" w:hAnsi="Times New Roman" w:cs="Times New Roman"/>
                <w:sz w:val="24"/>
                <w:szCs w:val="24"/>
              </w:rPr>
              <w:t xml:space="preserve">               </w:t>
            </w:r>
            <w:r w:rsidRPr="00015DD9">
              <w:rPr>
                <w:rFonts w:ascii="Times New Roman" w:hAnsi="Times New Roman" w:cs="Times New Roman"/>
                <w:sz w:val="24"/>
                <w:szCs w:val="24"/>
              </w:rPr>
              <w:t>а также неприменение в отношении</w:t>
            </w:r>
            <w:proofErr w:type="gramEnd"/>
            <w:r w:rsidRPr="00015DD9">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14.5.1</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14.6</w:t>
            </w:r>
          </w:p>
        </w:tc>
        <w:tc>
          <w:tcPr>
            <w:tcW w:w="9291" w:type="dxa"/>
            <w:gridSpan w:val="4"/>
          </w:tcPr>
          <w:p w:rsidR="00B5571A" w:rsidRPr="00B71B8D" w:rsidRDefault="00B5571A" w:rsidP="00C36832">
            <w:pPr>
              <w:jc w:val="both"/>
              <w:rPr>
                <w:rFonts w:ascii="Times New Roman" w:hAnsi="Times New Roman" w:cs="Times New Roman"/>
                <w:sz w:val="24"/>
                <w:szCs w:val="24"/>
              </w:rPr>
            </w:pPr>
            <w:r w:rsidRPr="00B71B8D">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w:t>
            </w:r>
            <w:r w:rsidR="00FD20FD">
              <w:rPr>
                <w:rFonts w:ascii="Times New Roman" w:hAnsi="Times New Roman" w:cs="Times New Roman"/>
                <w:sz w:val="24"/>
                <w:szCs w:val="24"/>
              </w:rPr>
              <w:t>ти, если в связи с исполнением К</w:t>
            </w:r>
            <w:r w:rsidRPr="00B71B8D">
              <w:rPr>
                <w:rFonts w:ascii="Times New Roman" w:hAnsi="Times New Roman" w:cs="Times New Roman"/>
                <w:sz w:val="24"/>
                <w:szCs w:val="24"/>
              </w:rPr>
              <w:t xml:space="preserve">онтракта заказчик приобретает права на такие результаты, за </w:t>
            </w:r>
            <w:r w:rsidR="00FD20FD">
              <w:rPr>
                <w:rFonts w:ascii="Times New Roman" w:hAnsi="Times New Roman" w:cs="Times New Roman"/>
                <w:sz w:val="24"/>
                <w:szCs w:val="24"/>
              </w:rPr>
              <w:t>исключением случаев заключения К</w:t>
            </w:r>
            <w:r w:rsidRPr="00B71B8D">
              <w:rPr>
                <w:rFonts w:ascii="Times New Roman" w:hAnsi="Times New Roman" w:cs="Times New Roman"/>
                <w:sz w:val="24"/>
                <w:szCs w:val="24"/>
              </w:rPr>
              <w:t>онтрактов на создание произведений литературы или искусства, исполнения,</w:t>
            </w:r>
            <w:r w:rsidR="00240C81">
              <w:rPr>
                <w:rFonts w:ascii="Times New Roman" w:hAnsi="Times New Roman" w:cs="Times New Roman"/>
                <w:sz w:val="24"/>
                <w:szCs w:val="24"/>
              </w:rPr>
              <w:t xml:space="preserve"> </w:t>
            </w:r>
            <w:r w:rsidRPr="00B71B8D">
              <w:rPr>
                <w:rFonts w:ascii="Times New Roman" w:hAnsi="Times New Roman" w:cs="Times New Roman"/>
                <w:sz w:val="24"/>
                <w:szCs w:val="24"/>
              </w:rPr>
              <w:t xml:space="preserve">на финансирование проката или показа национального фильма: </w:t>
            </w:r>
            <w:r w:rsidR="00C36832" w:rsidRPr="00C36832">
              <w:rPr>
                <w:rFonts w:ascii="Times New Roman" w:hAnsi="Times New Roman" w:cs="Times New Roman"/>
                <w:b/>
                <w:i/>
                <w:sz w:val="24"/>
                <w:szCs w:val="24"/>
              </w:rPr>
              <w:t>НЕ ТРЕБУЕТСЯ</w:t>
            </w:r>
            <w:r w:rsidR="00FE4459">
              <w:rPr>
                <w:rFonts w:ascii="Times New Roman" w:hAnsi="Times New Roman" w:cs="Times New Roman"/>
                <w:b/>
                <w:sz w:val="24"/>
                <w:szCs w:val="24"/>
              </w:rPr>
              <w:t>.</w:t>
            </w:r>
          </w:p>
        </w:tc>
      </w:tr>
      <w:tr w:rsidR="00B5571A" w:rsidRPr="00B71B8D" w:rsidTr="00FD20FD">
        <w:trPr>
          <w:trHeight w:val="1414"/>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14.7</w:t>
            </w:r>
          </w:p>
        </w:tc>
        <w:tc>
          <w:tcPr>
            <w:tcW w:w="9291" w:type="dxa"/>
            <w:gridSpan w:val="4"/>
          </w:tcPr>
          <w:p w:rsidR="00B5571A" w:rsidRPr="00B71B8D" w:rsidRDefault="00B5571A" w:rsidP="00C9619B">
            <w:pPr>
              <w:jc w:val="both"/>
              <w:rPr>
                <w:rFonts w:ascii="Times New Roman" w:hAnsi="Times New Roman" w:cs="Times New Roman"/>
                <w:sz w:val="24"/>
                <w:szCs w:val="24"/>
              </w:rPr>
            </w:pPr>
            <w:proofErr w:type="gramStart"/>
            <w:r w:rsidRPr="00B71B8D">
              <w:rPr>
                <w:rFonts w:ascii="Times New Roman" w:hAnsi="Times New Roman" w:cs="Times New Roman"/>
                <w:sz w:val="24"/>
                <w:szCs w:val="24"/>
              </w:rPr>
              <w:t>Отсутствие между участником закупки и заказчиком конфликта интересов,</w:t>
            </w:r>
            <w:r w:rsidR="00240C81">
              <w:rPr>
                <w:rFonts w:ascii="Times New Roman" w:hAnsi="Times New Roman" w:cs="Times New Roman"/>
                <w:sz w:val="24"/>
                <w:szCs w:val="24"/>
              </w:rPr>
              <w:t xml:space="preserve"> </w:t>
            </w:r>
            <w:r w:rsidRPr="00B71B8D">
              <w:rPr>
                <w:rFonts w:ascii="Times New Roman" w:hAnsi="Times New Roman" w:cs="Times New Roman"/>
                <w:sz w:val="24"/>
                <w:szCs w:val="24"/>
              </w:rPr>
              <w:t xml:space="preserve">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w:t>
            </w:r>
            <w:r w:rsidR="00DB21FA">
              <w:rPr>
                <w:rFonts w:ascii="Times New Roman" w:hAnsi="Times New Roman" w:cs="Times New Roman"/>
                <w:sz w:val="24"/>
                <w:szCs w:val="24"/>
              </w:rPr>
              <w:t xml:space="preserve">                      </w:t>
            </w:r>
            <w:r w:rsidRPr="00B71B8D">
              <w:rPr>
                <w:rFonts w:ascii="Times New Roman" w:hAnsi="Times New Roman" w:cs="Times New Roman"/>
                <w:sz w:val="24"/>
                <w:szCs w:val="24"/>
              </w:rPr>
              <w:t>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71B8D">
              <w:rPr>
                <w:rFonts w:ascii="Times New Roman" w:hAnsi="Times New Roman" w:cs="Times New Roman"/>
                <w:sz w:val="24"/>
                <w:szCs w:val="24"/>
              </w:rPr>
              <w:t xml:space="preserve"> </w:t>
            </w:r>
            <w:proofErr w:type="gramStart"/>
            <w:r w:rsidRPr="00B71B8D">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w:t>
            </w:r>
            <w:r w:rsidRPr="00B71B8D">
              <w:rPr>
                <w:rFonts w:ascii="Times New Roman" w:hAnsi="Times New Roman" w:cs="Times New Roman"/>
                <w:sz w:val="24"/>
                <w:szCs w:val="24"/>
              </w:rPr>
              <w:lastRenderedPageBreak/>
              <w:t>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B71B8D">
              <w:rPr>
                <w:rFonts w:ascii="Times New Roman" w:hAnsi="Times New Roman" w:cs="Times New Roman"/>
                <w:sz w:val="24"/>
                <w:szCs w:val="24"/>
              </w:rPr>
              <w:t xml:space="preserve"> Под выгодоприобретателями для целей ст.</w:t>
            </w:r>
            <w:r w:rsidR="00914C8B">
              <w:rPr>
                <w:rFonts w:ascii="Times New Roman" w:hAnsi="Times New Roman" w:cs="Times New Roman"/>
                <w:sz w:val="24"/>
                <w:szCs w:val="24"/>
              </w:rPr>
              <w:t xml:space="preserve"> </w:t>
            </w:r>
            <w:r w:rsidRPr="00B71B8D">
              <w:rPr>
                <w:rFonts w:ascii="Times New Roman" w:hAnsi="Times New Roman" w:cs="Times New Roman"/>
                <w:sz w:val="24"/>
                <w:szCs w:val="24"/>
              </w:rPr>
              <w:t>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B5571A" w:rsidRPr="00B71B8D" w:rsidTr="00E76193">
        <w:trPr>
          <w:trHeight w:val="837"/>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14.8</w:t>
            </w:r>
          </w:p>
        </w:tc>
        <w:tc>
          <w:tcPr>
            <w:tcW w:w="9291" w:type="dxa"/>
            <w:gridSpan w:val="4"/>
          </w:tcPr>
          <w:p w:rsidR="00B5571A" w:rsidRPr="00B71B8D" w:rsidRDefault="00B5571A" w:rsidP="00E04930">
            <w:pPr>
              <w:jc w:val="both"/>
              <w:rPr>
                <w:rFonts w:ascii="Times New Roman" w:hAnsi="Times New Roman" w:cs="Times New Roman"/>
                <w:sz w:val="24"/>
                <w:szCs w:val="24"/>
              </w:rPr>
            </w:pPr>
            <w:r w:rsidRPr="00B71B8D">
              <w:rPr>
                <w:rFonts w:ascii="Times New Roman" w:hAnsi="Times New Roman" w:cs="Times New Roman"/>
                <w:sz w:val="24"/>
                <w:szCs w:val="24"/>
              </w:rPr>
              <w:t>Отсутствие в реестре недобросовестных поставщи</w:t>
            </w:r>
            <w:r w:rsidR="00A10B2C" w:rsidRPr="00B71B8D">
              <w:rPr>
                <w:rFonts w:ascii="Times New Roman" w:hAnsi="Times New Roman" w:cs="Times New Roman"/>
                <w:sz w:val="24"/>
                <w:szCs w:val="24"/>
              </w:rPr>
              <w:t xml:space="preserve">ков (подрядчиков, исполнителей) </w:t>
            </w:r>
            <w:r w:rsidRPr="00B71B8D">
              <w:rPr>
                <w:rFonts w:ascii="Times New Roman" w:hAnsi="Times New Roman" w:cs="Times New Roman"/>
                <w:sz w:val="24"/>
                <w:szCs w:val="24"/>
              </w:rPr>
              <w:t xml:space="preserve">информации об участнике закупки, </w:t>
            </w:r>
            <w:r w:rsidR="00E76193" w:rsidRPr="00E76193">
              <w:rPr>
                <w:rFonts w:ascii="Times New Roman" w:hAnsi="Times New Roman" w:cs="Times New Roman"/>
                <w:sz w:val="24"/>
                <w:szCs w:val="24"/>
              </w:rPr>
              <w:t xml:space="preserve">в том числе информации о лицах, указанных </w:t>
            </w:r>
            <w:r w:rsidR="00E76193" w:rsidRPr="00E76193">
              <w:rPr>
                <w:rFonts w:ascii="Times New Roman" w:hAnsi="Times New Roman" w:cs="Times New Roman"/>
                <w:sz w:val="24"/>
                <w:szCs w:val="24"/>
              </w:rPr>
              <w:br/>
              <w:t>в пунктах 2 и 3 части 3 статьи 104 Закона о контрактной системе.</w:t>
            </w:r>
          </w:p>
        </w:tc>
      </w:tr>
      <w:tr w:rsidR="00B5571A" w:rsidRPr="00B71B8D" w:rsidTr="00C9619B">
        <w:trPr>
          <w:trHeight w:val="272"/>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14.9</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не является офшорной компанией.</w:t>
            </w:r>
          </w:p>
        </w:tc>
      </w:tr>
      <w:tr w:rsidR="00B5571A" w:rsidRPr="00B71B8D" w:rsidTr="00463131">
        <w:trPr>
          <w:trHeight w:val="567"/>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14.10</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ограничений для участия в закупках, установленных</w:t>
            </w:r>
            <w:r w:rsidR="00A10B2C"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законодательством Российской Федерации.</w:t>
            </w:r>
          </w:p>
        </w:tc>
      </w:tr>
      <w:tr w:rsidR="00B5571A" w:rsidRPr="00B71B8D" w:rsidTr="00C9619B">
        <w:trPr>
          <w:trHeight w:val="1673"/>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14.11</w:t>
            </w:r>
          </w:p>
        </w:tc>
        <w:tc>
          <w:tcPr>
            <w:tcW w:w="9291" w:type="dxa"/>
            <w:gridSpan w:val="4"/>
          </w:tcPr>
          <w:p w:rsidR="00B5571A" w:rsidRPr="00B71B8D" w:rsidRDefault="00B5571A" w:rsidP="00292216">
            <w:pPr>
              <w:jc w:val="both"/>
              <w:rPr>
                <w:rFonts w:ascii="Times New Roman" w:hAnsi="Times New Roman" w:cs="Times New Roman"/>
                <w:sz w:val="24"/>
                <w:szCs w:val="24"/>
              </w:rPr>
            </w:pPr>
            <w:proofErr w:type="gramStart"/>
            <w:r w:rsidRPr="00B71B8D">
              <w:rPr>
                <w:rFonts w:ascii="Times New Roman" w:hAnsi="Times New Roman" w:cs="Times New Roman"/>
                <w:sz w:val="24"/>
                <w:szCs w:val="24"/>
              </w:rPr>
              <w:t>Отстранение участника закупки от участия в опре</w:t>
            </w:r>
            <w:r w:rsidR="00A10B2C" w:rsidRPr="00B71B8D">
              <w:rPr>
                <w:rFonts w:ascii="Times New Roman" w:hAnsi="Times New Roman" w:cs="Times New Roman"/>
                <w:sz w:val="24"/>
                <w:szCs w:val="24"/>
              </w:rPr>
              <w:t xml:space="preserve">делении поставщика (подрядчика, </w:t>
            </w:r>
            <w:r w:rsidRPr="00B71B8D">
              <w:rPr>
                <w:rFonts w:ascii="Times New Roman" w:hAnsi="Times New Roman" w:cs="Times New Roman"/>
                <w:sz w:val="24"/>
                <w:szCs w:val="24"/>
              </w:rPr>
              <w:t>исполн</w:t>
            </w:r>
            <w:r w:rsidR="00463131">
              <w:rPr>
                <w:rFonts w:ascii="Times New Roman" w:hAnsi="Times New Roman" w:cs="Times New Roman"/>
                <w:sz w:val="24"/>
                <w:szCs w:val="24"/>
              </w:rPr>
              <w:t>ителя) или отказ от заключения К</w:t>
            </w:r>
            <w:r w:rsidRPr="00B71B8D">
              <w:rPr>
                <w:rFonts w:ascii="Times New Roman" w:hAnsi="Times New Roman" w:cs="Times New Roman"/>
                <w:sz w:val="24"/>
                <w:szCs w:val="24"/>
              </w:rPr>
              <w:t>онтракта с победителем определения поставщика (подрядчика, исполнителя) осуществляетс</w:t>
            </w:r>
            <w:r w:rsidR="00463131">
              <w:rPr>
                <w:rFonts w:ascii="Times New Roman" w:hAnsi="Times New Roman" w:cs="Times New Roman"/>
                <w:sz w:val="24"/>
                <w:szCs w:val="24"/>
              </w:rPr>
              <w:t>я в любой момент до заключения К</w:t>
            </w:r>
            <w:r w:rsidRPr="00B71B8D">
              <w:rPr>
                <w:rFonts w:ascii="Times New Roman" w:hAnsi="Times New Roman" w:cs="Times New Roman"/>
                <w:sz w:val="24"/>
                <w:szCs w:val="24"/>
              </w:rPr>
              <w:t>онтракта, если заказчик или комиссия по осуществлению закупок обнаружит,</w:t>
            </w:r>
            <w:r w:rsidR="00292216">
              <w:rPr>
                <w:rFonts w:ascii="Times New Roman" w:hAnsi="Times New Roman" w:cs="Times New Roman"/>
                <w:sz w:val="24"/>
                <w:szCs w:val="24"/>
              </w:rPr>
              <w:t xml:space="preserve"> </w:t>
            </w:r>
            <w:r w:rsidR="00292216">
              <w:rPr>
                <w:rFonts w:ascii="Times New Roman" w:hAnsi="Times New Roman" w:cs="Times New Roman"/>
                <w:sz w:val="24"/>
                <w:szCs w:val="24"/>
              </w:rPr>
              <w:br/>
            </w:r>
            <w:r w:rsidRPr="00B71B8D">
              <w:rPr>
                <w:rFonts w:ascii="Times New Roman" w:hAnsi="Times New Roman" w:cs="Times New Roman"/>
                <w:sz w:val="24"/>
                <w:szCs w:val="24"/>
              </w:rPr>
              <w:t>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r w:rsidR="00463131">
              <w:rPr>
                <w:rFonts w:ascii="Times New Roman" w:hAnsi="Times New Roman" w:cs="Times New Roman"/>
                <w:sz w:val="24"/>
                <w:szCs w:val="24"/>
              </w:rPr>
              <w:t>.</w:t>
            </w:r>
            <w:proofErr w:type="gramEnd"/>
          </w:p>
        </w:tc>
      </w:tr>
      <w:tr w:rsidR="00B5571A" w:rsidRPr="00B71B8D" w:rsidTr="00C9619B">
        <w:trPr>
          <w:trHeight w:val="1413"/>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14.12</w:t>
            </w:r>
          </w:p>
        </w:tc>
        <w:tc>
          <w:tcPr>
            <w:tcW w:w="9291" w:type="dxa"/>
            <w:gridSpan w:val="4"/>
          </w:tcPr>
          <w:p w:rsidR="00B5571A" w:rsidRPr="00B71B8D" w:rsidRDefault="00B5571A" w:rsidP="00C36832">
            <w:pPr>
              <w:jc w:val="both"/>
              <w:rPr>
                <w:rFonts w:ascii="Times New Roman" w:hAnsi="Times New Roman" w:cs="Times New Roman"/>
                <w:i/>
                <w:sz w:val="24"/>
                <w:szCs w:val="24"/>
              </w:rPr>
            </w:pPr>
            <w:proofErr w:type="gramStart"/>
            <w:r w:rsidRPr="00B71B8D">
              <w:rPr>
                <w:rFonts w:ascii="Times New Roman" w:hAnsi="Times New Roman" w:cs="Times New Roman"/>
                <w:sz w:val="24"/>
                <w:szCs w:val="24"/>
              </w:rPr>
              <w:t>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roofErr w:type="gramEnd"/>
            <w:r w:rsidRPr="00B71B8D">
              <w:rPr>
                <w:rFonts w:ascii="Times New Roman" w:hAnsi="Times New Roman" w:cs="Times New Roman"/>
                <w:sz w:val="24"/>
                <w:szCs w:val="24"/>
              </w:rPr>
              <w:t xml:space="preserve"> </w:t>
            </w:r>
            <w:r w:rsidR="00C36832" w:rsidRPr="00C36832">
              <w:rPr>
                <w:rFonts w:ascii="Times New Roman" w:hAnsi="Times New Roman" w:cs="Times New Roman"/>
                <w:b/>
                <w:i/>
                <w:sz w:val="24"/>
                <w:szCs w:val="24"/>
              </w:rPr>
              <w:t xml:space="preserve">НЕ </w:t>
            </w:r>
            <w:proofErr w:type="gramStart"/>
            <w:r w:rsidR="00C36832" w:rsidRPr="00C36832">
              <w:rPr>
                <w:rFonts w:ascii="Times New Roman" w:hAnsi="Times New Roman" w:cs="Times New Roman"/>
                <w:b/>
                <w:i/>
                <w:sz w:val="24"/>
                <w:szCs w:val="24"/>
              </w:rPr>
              <w:t>УСТАНОВЛЕНЫ</w:t>
            </w:r>
            <w:proofErr w:type="gramEnd"/>
            <w:r w:rsidR="00FE4459">
              <w:rPr>
                <w:rFonts w:ascii="Times New Roman" w:hAnsi="Times New Roman" w:cs="Times New Roman"/>
                <w:b/>
                <w:sz w:val="24"/>
                <w:szCs w:val="24"/>
              </w:rPr>
              <w:t>.</w:t>
            </w:r>
          </w:p>
        </w:tc>
      </w:tr>
      <w:tr w:rsidR="00B5571A" w:rsidRPr="00B71B8D" w:rsidTr="00C9619B">
        <w:trPr>
          <w:trHeight w:val="272"/>
        </w:trPr>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15.</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Порядок подачи заявок на участие в электронном аукционе</w:t>
            </w:r>
          </w:p>
        </w:tc>
      </w:tr>
      <w:tr w:rsidR="00B5571A" w:rsidRPr="00B71B8D" w:rsidTr="00C9619B">
        <w:trPr>
          <w:trHeight w:val="828"/>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15.1</w:t>
            </w:r>
          </w:p>
        </w:tc>
        <w:tc>
          <w:tcPr>
            <w:tcW w:w="9291" w:type="dxa"/>
            <w:gridSpan w:val="4"/>
          </w:tcPr>
          <w:p w:rsidR="00B5571A" w:rsidRPr="00B71B8D" w:rsidRDefault="00B5571A" w:rsidP="00FC63D2">
            <w:pPr>
              <w:jc w:val="both"/>
              <w:rPr>
                <w:rFonts w:ascii="Times New Roman" w:hAnsi="Times New Roman" w:cs="Times New Roman"/>
                <w:sz w:val="24"/>
                <w:szCs w:val="24"/>
              </w:rPr>
            </w:pPr>
            <w:r w:rsidRPr="00B71B8D">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w:t>
            </w:r>
            <w:r w:rsidR="003D1F7A">
              <w:rPr>
                <w:rFonts w:ascii="Times New Roman" w:hAnsi="Times New Roman" w:cs="Times New Roman"/>
                <w:sz w:val="24"/>
                <w:szCs w:val="24"/>
              </w:rPr>
              <w:br/>
            </w:r>
            <w:r w:rsidRPr="00B71B8D">
              <w:rPr>
                <w:rFonts w:ascii="Times New Roman" w:hAnsi="Times New Roman" w:cs="Times New Roman"/>
                <w:sz w:val="24"/>
                <w:szCs w:val="24"/>
              </w:rPr>
              <w:t>на электронной площадке (ст. 66 Закона о контрактной системе)</w:t>
            </w:r>
            <w:r w:rsidR="00E04930">
              <w:rPr>
                <w:rFonts w:ascii="Times New Roman" w:hAnsi="Times New Roman" w:cs="Times New Roman"/>
                <w:sz w:val="24"/>
                <w:szCs w:val="24"/>
              </w:rPr>
              <w:t>.</w:t>
            </w:r>
          </w:p>
        </w:tc>
      </w:tr>
      <w:tr w:rsidR="00B5571A" w:rsidRPr="00B71B8D" w:rsidTr="00C9619B">
        <w:trPr>
          <w:trHeight w:val="288"/>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15.2</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Заявка на участие в электронном аукционе состоит из двух частей. </w:t>
            </w:r>
          </w:p>
        </w:tc>
      </w:tr>
      <w:tr w:rsidR="00B5571A" w:rsidRPr="00B71B8D" w:rsidTr="00E502F0">
        <w:trPr>
          <w:trHeight w:val="423"/>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16.</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Требования к содержанию, составу заявки на участие в электронном аукционе</w:t>
            </w:r>
            <w:r w:rsidR="00E04930">
              <w:rPr>
                <w:rFonts w:ascii="Times New Roman" w:hAnsi="Times New Roman" w:cs="Times New Roman"/>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16.1</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1. </w:t>
            </w:r>
            <w:r w:rsidR="00B5571A" w:rsidRPr="00B71B8D">
              <w:rPr>
                <w:rFonts w:ascii="Times New Roman" w:hAnsi="Times New Roman" w:cs="Times New Roman"/>
                <w:sz w:val="24"/>
                <w:szCs w:val="24"/>
              </w:rPr>
              <w:t>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r w:rsidR="00E04930">
              <w:rPr>
                <w:rFonts w:ascii="Times New Roman" w:hAnsi="Times New Roman" w:cs="Times New Roman"/>
                <w:sz w:val="24"/>
                <w:szCs w:val="24"/>
              </w:rPr>
              <w:t>.</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2. </w:t>
            </w:r>
            <w:r w:rsidR="00B5571A" w:rsidRPr="00B71B8D">
              <w:rPr>
                <w:rFonts w:ascii="Times New Roman" w:hAnsi="Times New Roman" w:cs="Times New Roman"/>
                <w:sz w:val="24"/>
                <w:szCs w:val="24"/>
              </w:rPr>
              <w:t>Наименование страны происхождения товара</w:t>
            </w:r>
            <w:r w:rsidR="00E04930">
              <w:rPr>
                <w:rFonts w:ascii="Times New Roman" w:hAnsi="Times New Roman" w:cs="Times New Roman"/>
                <w:sz w:val="24"/>
                <w:szCs w:val="24"/>
              </w:rPr>
              <w:t>.</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3. </w:t>
            </w:r>
            <w:r w:rsidR="00B5571A" w:rsidRPr="00B71B8D">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w:t>
            </w:r>
            <w:r w:rsidR="00371BE8">
              <w:rPr>
                <w:rFonts w:ascii="Times New Roman" w:hAnsi="Times New Roman" w:cs="Times New Roman"/>
                <w:sz w:val="24"/>
                <w:szCs w:val="24"/>
              </w:rPr>
              <w:t xml:space="preserve"> поставку которого заключается К</w:t>
            </w:r>
            <w:r w:rsidR="00B5571A" w:rsidRPr="00B71B8D">
              <w:rPr>
                <w:rFonts w:ascii="Times New Roman" w:hAnsi="Times New Roman" w:cs="Times New Roman"/>
                <w:sz w:val="24"/>
                <w:szCs w:val="24"/>
              </w:rPr>
              <w:t>онтракт.</w:t>
            </w:r>
          </w:p>
          <w:p w:rsidR="00807DA4" w:rsidRPr="00B71B8D" w:rsidRDefault="00D77D8E" w:rsidP="00C43547">
            <w:pPr>
              <w:jc w:val="both"/>
              <w:rPr>
                <w:rFonts w:ascii="Times New Roman" w:hAnsi="Times New Roman" w:cs="Times New Roman"/>
                <w:sz w:val="24"/>
                <w:szCs w:val="24"/>
              </w:rPr>
            </w:pPr>
            <w:r>
              <w:rPr>
                <w:rFonts w:ascii="Times New Roman" w:hAnsi="Times New Roman" w:cs="Times New Roman"/>
                <w:sz w:val="24"/>
                <w:szCs w:val="24"/>
              </w:rPr>
              <w:t>4. </w:t>
            </w:r>
            <w:r w:rsidR="00B5571A" w:rsidRPr="00B71B8D">
              <w:rPr>
                <w:rFonts w:ascii="Times New Roman" w:hAnsi="Times New Roman" w:cs="Times New Roman"/>
                <w:sz w:val="24"/>
                <w:szCs w:val="24"/>
              </w:rPr>
              <w:t xml:space="preserve">Конкретные показатели товара, соответствующие значениям, установленным </w:t>
            </w:r>
            <w:r w:rsidR="00DB21FA">
              <w:rPr>
                <w:rFonts w:ascii="Times New Roman" w:hAnsi="Times New Roman" w:cs="Times New Roman"/>
                <w:sz w:val="24"/>
                <w:szCs w:val="24"/>
              </w:rPr>
              <w:t xml:space="preserve">                      </w:t>
            </w:r>
            <w:r w:rsidR="00B5571A" w:rsidRPr="00B71B8D">
              <w:rPr>
                <w:rFonts w:ascii="Times New Roman" w:hAnsi="Times New Roman" w:cs="Times New Roman"/>
                <w:sz w:val="24"/>
                <w:szCs w:val="24"/>
              </w:rPr>
              <w:t>в документации об электронном аукционе (форма №</w:t>
            </w:r>
            <w:r w:rsidR="00934298">
              <w:rPr>
                <w:rFonts w:ascii="Times New Roman" w:hAnsi="Times New Roman" w:cs="Times New Roman"/>
                <w:sz w:val="24"/>
                <w:szCs w:val="24"/>
              </w:rPr>
              <w:t xml:space="preserve"> </w:t>
            </w:r>
            <w:r w:rsidR="00B5571A" w:rsidRPr="00B71B8D">
              <w:rPr>
                <w:rFonts w:ascii="Times New Roman" w:hAnsi="Times New Roman" w:cs="Times New Roman"/>
                <w:sz w:val="24"/>
                <w:szCs w:val="24"/>
              </w:rPr>
              <w:t xml:space="preserve">2 приложения 2 </w:t>
            </w:r>
            <w:r w:rsidR="00DB21FA">
              <w:rPr>
                <w:rFonts w:ascii="Times New Roman" w:hAnsi="Times New Roman" w:cs="Times New Roman"/>
                <w:sz w:val="24"/>
                <w:szCs w:val="24"/>
              </w:rPr>
              <w:t xml:space="preserve">                                  </w:t>
            </w:r>
            <w:r w:rsidR="00B5571A" w:rsidRPr="00B71B8D">
              <w:rPr>
                <w:rFonts w:ascii="Times New Roman" w:hAnsi="Times New Roman" w:cs="Times New Roman"/>
                <w:sz w:val="24"/>
                <w:szCs w:val="24"/>
              </w:rPr>
              <w:t xml:space="preserve">к информационной карте), и указание на товарный знак (при наличии). Информация, предусмотренная настоящим подпунктом, включается в заявку в случае отсутствия </w:t>
            </w:r>
            <w:r w:rsidR="00DB21FA">
              <w:rPr>
                <w:rFonts w:ascii="Times New Roman" w:hAnsi="Times New Roman" w:cs="Times New Roman"/>
                <w:sz w:val="24"/>
                <w:szCs w:val="24"/>
              </w:rPr>
              <w:t xml:space="preserve">                </w:t>
            </w:r>
            <w:r w:rsidR="00B5571A" w:rsidRPr="00B71B8D">
              <w:rPr>
                <w:rFonts w:ascii="Times New Roman" w:hAnsi="Times New Roman" w:cs="Times New Roman"/>
                <w:sz w:val="24"/>
                <w:szCs w:val="24"/>
              </w:rPr>
              <w:t>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r w:rsidR="00767852" w:rsidRPr="00B71B8D">
              <w:rPr>
                <w:rFonts w:ascii="Times New Roman" w:hAnsi="Times New Roman" w:cs="Times New Roman"/>
                <w:sz w:val="24"/>
                <w:szCs w:val="24"/>
              </w:rPr>
              <w:t xml:space="preserve"> </w:t>
            </w:r>
            <w:r w:rsidR="00463131">
              <w:rPr>
                <w:rFonts w:ascii="Times New Roman" w:hAnsi="Times New Roman" w:cs="Times New Roman"/>
                <w:sz w:val="24"/>
                <w:szCs w:val="24"/>
              </w:rPr>
              <w:t>–</w:t>
            </w:r>
            <w:r w:rsidR="00767852" w:rsidRPr="00B71B8D">
              <w:rPr>
                <w:rFonts w:ascii="Times New Roman" w:hAnsi="Times New Roman" w:cs="Times New Roman"/>
                <w:sz w:val="24"/>
                <w:szCs w:val="24"/>
              </w:rPr>
              <w:t xml:space="preserve"> </w:t>
            </w:r>
            <w:r w:rsidR="00767852" w:rsidRPr="003B75B1">
              <w:rPr>
                <w:rFonts w:ascii="Times New Roman" w:hAnsi="Times New Roman" w:cs="Times New Roman"/>
                <w:b/>
                <w:bCs/>
                <w:i/>
                <w:sz w:val="24"/>
                <w:szCs w:val="24"/>
              </w:rPr>
              <w:t>ТРЕБУЕТСЯ</w:t>
            </w:r>
            <w:r w:rsidR="00463131">
              <w:rPr>
                <w:rFonts w:ascii="Times New Roman" w:hAnsi="Times New Roman" w:cs="Times New Roman"/>
                <w:b/>
                <w:bCs/>
                <w:i/>
                <w:sz w:val="24"/>
                <w:szCs w:val="24"/>
              </w:rPr>
              <w:t>.</w:t>
            </w:r>
          </w:p>
        </w:tc>
      </w:tr>
      <w:tr w:rsidR="00B5571A" w:rsidRPr="00B71B8D" w:rsidTr="0023469E">
        <w:trPr>
          <w:trHeight w:val="1839"/>
        </w:trPr>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lastRenderedPageBreak/>
              <w:t>16.2</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1. </w:t>
            </w:r>
            <w:proofErr w:type="gramStart"/>
            <w:r w:rsidRPr="00B71B8D">
              <w:rPr>
                <w:rFonts w:ascii="Times New Roman" w:hAnsi="Times New Roman" w:cs="Times New Roman"/>
                <w:sz w:val="24"/>
                <w:szCs w:val="24"/>
              </w:rPr>
              <w:t xml:space="preserve">Наименование, фирменное наименование (при наличии), место нахождения </w:t>
            </w:r>
            <w:r w:rsidR="00DB21FA">
              <w:rPr>
                <w:rFonts w:ascii="Times New Roman" w:hAnsi="Times New Roman" w:cs="Times New Roman"/>
                <w:sz w:val="24"/>
                <w:szCs w:val="24"/>
              </w:rPr>
              <w:t xml:space="preserve">                    (для </w:t>
            </w:r>
            <w:r w:rsidRPr="00B71B8D">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w:t>
            </w:r>
            <w:proofErr w:type="gramEnd"/>
            <w:r w:rsidRPr="00B71B8D">
              <w:rPr>
                <w:rFonts w:ascii="Times New Roman" w:hAnsi="Times New Roman" w:cs="Times New Roman"/>
                <w:sz w:val="24"/>
                <w:szCs w:val="24"/>
              </w:rPr>
              <w:t xml:space="preserve"> коллегиального исполнительного органа, лица, исполняющего функции единоличного исполнительного органа участника такого аукциона</w:t>
            </w:r>
            <w:r w:rsidR="00E04930">
              <w:rPr>
                <w:rFonts w:ascii="Times New Roman" w:hAnsi="Times New Roman" w:cs="Times New Roman"/>
                <w:sz w:val="24"/>
                <w:szCs w:val="24"/>
              </w:rPr>
              <w:t>.</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2. </w:t>
            </w:r>
            <w:proofErr w:type="gramStart"/>
            <w:r w:rsidRPr="00B71B8D">
              <w:rPr>
                <w:rFonts w:ascii="Times New Roman" w:hAnsi="Times New Roman" w:cs="Times New Roman"/>
                <w:sz w:val="24"/>
                <w:szCs w:val="24"/>
              </w:rPr>
              <w:t xml:space="preserve">Декларация о соответствии участника такого аукциона требованиям, установленным пунктами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w:t>
            </w:r>
            <w:r w:rsidR="00FC63D2" w:rsidRPr="00FC63D2">
              <w:rPr>
                <w:rFonts w:ascii="Times New Roman" w:hAnsi="Times New Roman" w:cs="Times New Roman"/>
                <w:sz w:val="24"/>
                <w:szCs w:val="24"/>
              </w:rPr>
              <w:t>Закона о контрактной системе</w:t>
            </w:r>
            <w:r w:rsidRPr="00B71B8D">
              <w:rPr>
                <w:rFonts w:ascii="Times New Roman" w:hAnsi="Times New Roman" w:cs="Times New Roman"/>
                <w:sz w:val="24"/>
                <w:szCs w:val="24"/>
              </w:rPr>
              <w:t>,</w:t>
            </w:r>
            <w:r w:rsidR="00934298">
              <w:rPr>
                <w:rFonts w:ascii="Times New Roman" w:hAnsi="Times New Roman" w:cs="Times New Roman"/>
                <w:sz w:val="24"/>
                <w:szCs w:val="24"/>
              </w:rPr>
              <w:t xml:space="preserve"> </w:t>
            </w:r>
            <w:r w:rsidR="00934298">
              <w:rPr>
                <w:rFonts w:ascii="Times New Roman" w:hAnsi="Times New Roman" w:cs="Times New Roman"/>
                <w:sz w:val="24"/>
                <w:szCs w:val="24"/>
              </w:rPr>
              <w:br/>
            </w:r>
            <w:r w:rsidRPr="00B71B8D">
              <w:rPr>
                <w:rFonts w:ascii="Times New Roman" w:hAnsi="Times New Roman" w:cs="Times New Roman"/>
                <w:sz w:val="24"/>
                <w:szCs w:val="24"/>
              </w:rPr>
              <w:t>или копии этих документов (указанная декларация предоставляется с использованием программно-аппаратных средств электронной площадки)</w:t>
            </w:r>
            <w:r w:rsidR="00D77D8E">
              <w:rPr>
                <w:rFonts w:ascii="Times New Roman" w:hAnsi="Times New Roman" w:cs="Times New Roman"/>
                <w:sz w:val="24"/>
                <w:szCs w:val="24"/>
              </w:rPr>
              <w:t>.</w:t>
            </w:r>
            <w:proofErr w:type="gramEnd"/>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3. </w:t>
            </w:r>
            <w:proofErr w:type="gramStart"/>
            <w:r w:rsidR="00B5571A" w:rsidRPr="00B71B8D">
              <w:rPr>
                <w:rFonts w:ascii="Times New Roman" w:hAnsi="Times New Roman" w:cs="Times New Roman"/>
                <w:sz w:val="24"/>
                <w:szCs w:val="24"/>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00B5571A" w:rsidRPr="00B71B8D">
              <w:rPr>
                <w:rFonts w:ascii="Times New Roman" w:hAnsi="Times New Roman" w:cs="Times New Roman"/>
                <w:sz w:val="24"/>
                <w:szCs w:val="24"/>
              </w:rPr>
              <w:t xml:space="preserve"> При этом</w:t>
            </w:r>
            <w:r>
              <w:rPr>
                <w:rFonts w:ascii="Times New Roman" w:hAnsi="Times New Roman" w:cs="Times New Roman"/>
                <w:sz w:val="24"/>
                <w:szCs w:val="24"/>
              </w:rPr>
              <w:br/>
            </w:r>
            <w:r w:rsidR="00B5571A" w:rsidRPr="00B71B8D">
              <w:rPr>
                <w:rFonts w:ascii="Times New Roman" w:hAnsi="Times New Roman" w:cs="Times New Roman"/>
                <w:sz w:val="24"/>
                <w:szCs w:val="24"/>
              </w:rPr>
              <w:t xml:space="preserve">не допускается требовать представление указанных документов, если в соответствии </w:t>
            </w:r>
            <w:r w:rsidR="00DB21FA">
              <w:rPr>
                <w:rFonts w:ascii="Times New Roman" w:hAnsi="Times New Roman" w:cs="Times New Roman"/>
                <w:sz w:val="24"/>
                <w:szCs w:val="24"/>
              </w:rPr>
              <w:t xml:space="preserve">              </w:t>
            </w:r>
            <w:r w:rsidR="00B5571A" w:rsidRPr="00B71B8D">
              <w:rPr>
                <w:rFonts w:ascii="Times New Roman" w:hAnsi="Times New Roman" w:cs="Times New Roman"/>
                <w:sz w:val="24"/>
                <w:szCs w:val="24"/>
              </w:rPr>
              <w:t>с законодательством Российской Федерации они передаются вместе с товаром.</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4. </w:t>
            </w:r>
            <w:proofErr w:type="gramStart"/>
            <w:r w:rsidR="00B5571A" w:rsidRPr="00B71B8D">
              <w:rPr>
                <w:rFonts w:ascii="Times New Roman" w:hAnsi="Times New Roman" w:cs="Times New Roman"/>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w:t>
            </w:r>
            <w:proofErr w:type="gramEnd"/>
            <w:r w:rsidR="00B5571A" w:rsidRPr="00B71B8D">
              <w:rPr>
                <w:rFonts w:ascii="Times New Roman" w:hAnsi="Times New Roman" w:cs="Times New Roman"/>
                <w:sz w:val="24"/>
                <w:szCs w:val="24"/>
              </w:rPr>
              <w:t xml:space="preserve"> является крупной сделкой</w:t>
            </w:r>
            <w:r w:rsidR="003B08E4" w:rsidRPr="00B71B8D">
              <w:rPr>
                <w:rFonts w:ascii="Times New Roman" w:hAnsi="Times New Roman" w:cs="Times New Roman"/>
                <w:sz w:val="24"/>
                <w:szCs w:val="24"/>
              </w:rPr>
              <w:t>.</w:t>
            </w:r>
          </w:p>
          <w:p w:rsidR="002F2781" w:rsidRDefault="00D77D8E" w:rsidP="00B346E1">
            <w:pPr>
              <w:jc w:val="both"/>
              <w:rPr>
                <w:rFonts w:ascii="Times New Roman" w:hAnsi="Times New Roman" w:cs="Times New Roman"/>
                <w:sz w:val="24"/>
                <w:szCs w:val="24"/>
              </w:rPr>
            </w:pPr>
            <w:r>
              <w:rPr>
                <w:rFonts w:ascii="Times New Roman" w:hAnsi="Times New Roman" w:cs="Times New Roman"/>
                <w:sz w:val="24"/>
                <w:szCs w:val="24"/>
              </w:rPr>
              <w:t>5. </w:t>
            </w:r>
            <w:r w:rsidR="002F2781">
              <w:rPr>
                <w:rFonts w:ascii="Times New Roman" w:hAnsi="Times New Roman" w:cs="Times New Roman"/>
                <w:sz w:val="24"/>
                <w:szCs w:val="24"/>
              </w:rPr>
              <w:t>Д</w:t>
            </w:r>
            <w:r w:rsidR="002F2781" w:rsidRPr="002F2781">
              <w:rPr>
                <w:rFonts w:ascii="Times New Roman" w:hAnsi="Times New Roman" w:cs="Times New Roman"/>
                <w:sz w:val="24"/>
                <w:szCs w:val="24"/>
              </w:rPr>
              <w:t xml:space="preserve">окументы, подтверждающие право участника электронного аукциона на получение преимуществ в соответствии </w:t>
            </w:r>
            <w:r w:rsidR="002F2781" w:rsidRPr="00024801">
              <w:rPr>
                <w:rFonts w:ascii="Times New Roman" w:hAnsi="Times New Roman" w:cs="Times New Roman"/>
                <w:sz w:val="24"/>
                <w:szCs w:val="24"/>
              </w:rPr>
              <w:t>со </w:t>
            </w:r>
            <w:r w:rsidR="00024801" w:rsidRPr="00024801">
              <w:rPr>
                <w:rFonts w:ascii="Times New Roman" w:hAnsi="Times New Roman" w:cs="Times New Roman"/>
                <w:sz w:val="24"/>
                <w:szCs w:val="24"/>
              </w:rPr>
              <w:t>статьей</w:t>
            </w:r>
            <w:r w:rsidR="00024801">
              <w:t xml:space="preserve"> </w:t>
            </w:r>
            <w:r w:rsidR="005C4DFF">
              <w:t xml:space="preserve">28 и </w:t>
            </w:r>
            <w:hyperlink r:id="rId17" w:anchor="dst100322" w:history="1">
              <w:r w:rsidR="002F2781" w:rsidRPr="003340B1">
                <w:rPr>
                  <w:rStyle w:val="ae"/>
                  <w:rFonts w:ascii="Times New Roman" w:hAnsi="Times New Roman" w:cs="Times New Roman"/>
                  <w:color w:val="auto"/>
                  <w:sz w:val="24"/>
                  <w:szCs w:val="24"/>
                  <w:u w:val="none"/>
                </w:rPr>
                <w:t>29</w:t>
              </w:r>
            </w:hyperlink>
            <w:r w:rsidR="002F2781" w:rsidRPr="002F2781">
              <w:rPr>
                <w:rFonts w:ascii="Times New Roman" w:hAnsi="Times New Roman" w:cs="Times New Roman"/>
                <w:sz w:val="24"/>
                <w:szCs w:val="24"/>
              </w:rPr>
              <w:t xml:space="preserve"> </w:t>
            </w:r>
            <w:r w:rsidR="003F3959">
              <w:rPr>
                <w:rFonts w:ascii="Times New Roman" w:hAnsi="Times New Roman" w:cs="Times New Roman"/>
                <w:sz w:val="24"/>
                <w:szCs w:val="24"/>
              </w:rPr>
              <w:t>З</w:t>
            </w:r>
            <w:r w:rsidR="002F2781" w:rsidRPr="002F2781">
              <w:rPr>
                <w:rFonts w:ascii="Times New Roman" w:hAnsi="Times New Roman" w:cs="Times New Roman"/>
                <w:sz w:val="24"/>
                <w:szCs w:val="24"/>
              </w:rPr>
              <w:t>акона</w:t>
            </w:r>
            <w:r w:rsidR="003F3959">
              <w:rPr>
                <w:rFonts w:ascii="Times New Roman" w:hAnsi="Times New Roman" w:cs="Times New Roman"/>
                <w:sz w:val="24"/>
                <w:szCs w:val="24"/>
              </w:rPr>
              <w:t xml:space="preserve"> о контрактной системе</w:t>
            </w:r>
            <w:r w:rsidR="002F2781" w:rsidRPr="002F2781">
              <w:rPr>
                <w:rFonts w:ascii="Times New Roman" w:hAnsi="Times New Roman" w:cs="Times New Roman"/>
                <w:sz w:val="24"/>
                <w:szCs w:val="24"/>
              </w:rPr>
              <w:t xml:space="preserve"> </w:t>
            </w:r>
            <w:r w:rsidR="00E04930">
              <w:rPr>
                <w:rFonts w:ascii="Times New Roman" w:hAnsi="Times New Roman" w:cs="Times New Roman"/>
                <w:sz w:val="24"/>
                <w:szCs w:val="24"/>
              </w:rPr>
              <w:br/>
            </w:r>
            <w:r w:rsidR="002F2781" w:rsidRPr="002F2781">
              <w:rPr>
                <w:rFonts w:ascii="Times New Roman" w:hAnsi="Times New Roman" w:cs="Times New Roman"/>
                <w:sz w:val="24"/>
                <w:szCs w:val="24"/>
              </w:rPr>
              <w:t>(в случае, если участник электронного аукциона заявил о получении указанных преимуществ), или копии таких документов</w:t>
            </w:r>
            <w:r w:rsidR="00E04930">
              <w:rPr>
                <w:rFonts w:ascii="Times New Roman" w:hAnsi="Times New Roman" w:cs="Times New Roman"/>
                <w:sz w:val="24"/>
                <w:szCs w:val="24"/>
              </w:rPr>
              <w:t>:</w:t>
            </w:r>
            <w:r w:rsidR="002F2781" w:rsidRPr="002F2781">
              <w:rPr>
                <w:rFonts w:ascii="Times New Roman" w:hAnsi="Times New Roman" w:cs="Times New Roman"/>
                <w:sz w:val="24"/>
                <w:szCs w:val="24"/>
              </w:rPr>
              <w:t xml:space="preserve"> </w:t>
            </w:r>
            <w:r w:rsidR="002C51BF">
              <w:rPr>
                <w:rFonts w:ascii="Times New Roman" w:hAnsi="Times New Roman" w:cs="Times New Roman"/>
                <w:b/>
                <w:i/>
                <w:sz w:val="24"/>
                <w:szCs w:val="24"/>
              </w:rPr>
              <w:t>НЕ ТРЕБУЕТСЯ</w:t>
            </w:r>
            <w:r w:rsidR="00E04930" w:rsidRPr="00E04930">
              <w:rPr>
                <w:rFonts w:ascii="Times New Roman" w:hAnsi="Times New Roman" w:cs="Times New Roman"/>
                <w:b/>
                <w:i/>
                <w:sz w:val="24"/>
                <w:szCs w:val="24"/>
              </w:rPr>
              <w:t>.</w:t>
            </w:r>
          </w:p>
          <w:p w:rsidR="007A00AF" w:rsidRPr="002C51BF" w:rsidRDefault="002F2781" w:rsidP="00E502F0">
            <w:pPr>
              <w:jc w:val="both"/>
              <w:rPr>
                <w:rFonts w:ascii="Times New Roman" w:hAnsi="Times New Roman" w:cs="Times New Roman"/>
                <w:sz w:val="24"/>
                <w:szCs w:val="24"/>
              </w:rPr>
            </w:pPr>
            <w:r>
              <w:rPr>
                <w:rFonts w:ascii="Times New Roman" w:hAnsi="Times New Roman" w:cs="Times New Roman"/>
                <w:sz w:val="24"/>
                <w:szCs w:val="24"/>
              </w:rPr>
              <w:t xml:space="preserve">6. </w:t>
            </w:r>
            <w:r w:rsidR="004403CF" w:rsidRPr="00B71B8D">
              <w:rPr>
                <w:rFonts w:ascii="Times New Roman" w:hAnsi="Times New Roman" w:cs="Times New Roman"/>
                <w:sz w:val="24"/>
                <w:szCs w:val="24"/>
              </w:rPr>
              <w:t>Документы, предусмотренные нормативным</w:t>
            </w:r>
            <w:r w:rsidR="000A3FEC" w:rsidRPr="00B71B8D">
              <w:rPr>
                <w:rFonts w:ascii="Times New Roman" w:hAnsi="Times New Roman" w:cs="Times New Roman"/>
                <w:sz w:val="24"/>
                <w:szCs w:val="24"/>
              </w:rPr>
              <w:t xml:space="preserve">и правовыми актами, принятыми </w:t>
            </w:r>
            <w:r w:rsidR="00E04930">
              <w:rPr>
                <w:rFonts w:ascii="Times New Roman" w:hAnsi="Times New Roman" w:cs="Times New Roman"/>
                <w:sz w:val="24"/>
                <w:szCs w:val="24"/>
              </w:rPr>
              <w:br/>
            </w:r>
            <w:r w:rsidR="000A3FEC" w:rsidRPr="00B71B8D">
              <w:rPr>
                <w:rFonts w:ascii="Times New Roman" w:hAnsi="Times New Roman" w:cs="Times New Roman"/>
                <w:sz w:val="24"/>
                <w:szCs w:val="24"/>
              </w:rPr>
              <w:t xml:space="preserve">в </w:t>
            </w:r>
            <w:r w:rsidR="004403CF" w:rsidRPr="00B71B8D">
              <w:rPr>
                <w:rFonts w:ascii="Times New Roman" w:hAnsi="Times New Roman" w:cs="Times New Roman"/>
                <w:sz w:val="24"/>
                <w:szCs w:val="24"/>
              </w:rPr>
              <w:t xml:space="preserve">соответствии со ст. 14 </w:t>
            </w:r>
            <w:r w:rsidR="00FC63D2">
              <w:rPr>
                <w:rFonts w:ascii="Times New Roman" w:hAnsi="Times New Roman" w:cs="Times New Roman"/>
                <w:sz w:val="24"/>
                <w:szCs w:val="24"/>
              </w:rPr>
              <w:t>Закона о контрактной системе</w:t>
            </w:r>
            <w:r w:rsidR="004403CF" w:rsidRPr="00B71B8D">
              <w:rPr>
                <w:rFonts w:ascii="Times New Roman" w:hAnsi="Times New Roman" w:cs="Times New Roman"/>
                <w:sz w:val="24"/>
                <w:szCs w:val="24"/>
              </w:rPr>
              <w:t>, в случае закупки товаров, работ, услуг, на</w:t>
            </w:r>
            <w:r w:rsidR="00E477A2"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которые распространяется действие указанных нормативных правовых актов, или копии</w:t>
            </w:r>
            <w:r w:rsidR="00DF40DF"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 xml:space="preserve">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w:t>
            </w:r>
            <w:r w:rsidR="00E04930">
              <w:rPr>
                <w:rFonts w:ascii="Times New Roman" w:hAnsi="Times New Roman" w:cs="Times New Roman"/>
                <w:sz w:val="24"/>
                <w:szCs w:val="24"/>
              </w:rPr>
              <w:br/>
            </w:r>
            <w:r w:rsidR="004403CF" w:rsidRPr="00B71B8D">
              <w:rPr>
                <w:rFonts w:ascii="Times New Roman" w:hAnsi="Times New Roman" w:cs="Times New Roman"/>
                <w:sz w:val="24"/>
                <w:szCs w:val="24"/>
              </w:rPr>
              <w:t>о поставке товаров,</w:t>
            </w:r>
            <w:r w:rsidR="00432488">
              <w:rPr>
                <w:rFonts w:ascii="Times New Roman" w:hAnsi="Times New Roman" w:cs="Times New Roman"/>
                <w:sz w:val="24"/>
                <w:szCs w:val="24"/>
              </w:rPr>
              <w:t xml:space="preserve"> </w:t>
            </w:r>
            <w:r w:rsidR="004403CF" w:rsidRPr="00B71B8D">
              <w:rPr>
                <w:rFonts w:ascii="Times New Roman" w:hAnsi="Times New Roman" w:cs="Times New Roman"/>
                <w:sz w:val="24"/>
                <w:szCs w:val="24"/>
              </w:rPr>
              <w:t>происходящих из иностранного государства или группы иностранных государств, работ,</w:t>
            </w:r>
            <w:r w:rsidR="00FF0647"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услуг, соответственно выполняемых, о</w:t>
            </w:r>
            <w:r w:rsidR="00FE4459">
              <w:rPr>
                <w:rFonts w:ascii="Times New Roman" w:hAnsi="Times New Roman" w:cs="Times New Roman"/>
                <w:sz w:val="24"/>
                <w:szCs w:val="24"/>
              </w:rPr>
              <w:t>казываемых иностранными</w:t>
            </w:r>
            <w:r w:rsidR="00E502F0">
              <w:rPr>
                <w:rFonts w:ascii="Times New Roman" w:hAnsi="Times New Roman" w:cs="Times New Roman"/>
                <w:sz w:val="24"/>
                <w:szCs w:val="24"/>
              </w:rPr>
              <w:t xml:space="preserve"> лицами:</w:t>
            </w:r>
            <w:r w:rsidR="002C51BF">
              <w:rPr>
                <w:rFonts w:ascii="Times New Roman" w:hAnsi="Times New Roman" w:cs="Times New Roman"/>
                <w:sz w:val="24"/>
                <w:szCs w:val="24"/>
              </w:rPr>
              <w:t xml:space="preserve"> </w:t>
            </w:r>
            <w:r w:rsidR="002C51BF" w:rsidRPr="002C51BF">
              <w:rPr>
                <w:rFonts w:ascii="Times New Roman" w:hAnsi="Times New Roman" w:cs="Times New Roman"/>
                <w:b/>
                <w:i/>
                <w:sz w:val="24"/>
                <w:szCs w:val="24"/>
              </w:rPr>
              <w:t>НЕ</w:t>
            </w:r>
            <w:r w:rsidR="002C51BF">
              <w:rPr>
                <w:rFonts w:ascii="Times New Roman" w:hAnsi="Times New Roman" w:cs="Times New Roman"/>
                <w:sz w:val="24"/>
                <w:szCs w:val="24"/>
              </w:rPr>
              <w:t xml:space="preserve"> </w:t>
            </w:r>
            <w:r w:rsidR="00432488">
              <w:rPr>
                <w:rFonts w:ascii="Times New Roman" w:hAnsi="Times New Roman" w:cs="Times New Roman"/>
                <w:b/>
                <w:i/>
                <w:sz w:val="24"/>
                <w:szCs w:val="24"/>
              </w:rPr>
              <w:t>ТРЕБУЕТСЯ.</w:t>
            </w:r>
            <w:r w:rsidR="00432488" w:rsidRPr="00B71B8D">
              <w:rPr>
                <w:rFonts w:ascii="Times New Roman" w:hAnsi="Times New Roman" w:cs="Times New Roman"/>
                <w:sz w:val="24"/>
                <w:szCs w:val="24"/>
              </w:rPr>
              <w:t xml:space="preserve"> </w:t>
            </w:r>
          </w:p>
          <w:p w:rsidR="00B5571A" w:rsidRPr="00B71B8D" w:rsidRDefault="002F2781" w:rsidP="00B346E1">
            <w:pPr>
              <w:jc w:val="both"/>
              <w:rPr>
                <w:rFonts w:ascii="Times New Roman" w:hAnsi="Times New Roman" w:cs="Times New Roman"/>
                <w:sz w:val="24"/>
                <w:szCs w:val="24"/>
              </w:rPr>
            </w:pPr>
            <w:r>
              <w:rPr>
                <w:rFonts w:ascii="Times New Roman" w:hAnsi="Times New Roman" w:cs="Times New Roman"/>
                <w:sz w:val="24"/>
                <w:szCs w:val="24"/>
              </w:rPr>
              <w:t>7</w:t>
            </w:r>
            <w:r w:rsidR="00D77D8E">
              <w:rPr>
                <w:rFonts w:ascii="Times New Roman" w:hAnsi="Times New Roman" w:cs="Times New Roman"/>
                <w:sz w:val="24"/>
                <w:szCs w:val="24"/>
              </w:rPr>
              <w:t>. </w:t>
            </w:r>
            <w:r w:rsidR="00B5571A" w:rsidRPr="00B71B8D">
              <w:rPr>
                <w:rFonts w:ascii="Times New Roman" w:hAnsi="Times New Roman" w:cs="Times New Roman"/>
                <w:sz w:val="24"/>
                <w:szCs w:val="24"/>
              </w:rPr>
              <w:t xml:space="preserve">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w:t>
            </w:r>
            <w:r w:rsidR="00FC63D2">
              <w:rPr>
                <w:rFonts w:ascii="Times New Roman" w:hAnsi="Times New Roman" w:cs="Times New Roman"/>
                <w:sz w:val="24"/>
                <w:szCs w:val="24"/>
              </w:rPr>
              <w:t xml:space="preserve">Закона </w:t>
            </w:r>
            <w:r w:rsidR="00DB21FA">
              <w:rPr>
                <w:rFonts w:ascii="Times New Roman" w:hAnsi="Times New Roman" w:cs="Times New Roman"/>
                <w:sz w:val="24"/>
                <w:szCs w:val="24"/>
              </w:rPr>
              <w:t xml:space="preserve">             </w:t>
            </w:r>
            <w:r w:rsidR="00FC63D2">
              <w:rPr>
                <w:rFonts w:ascii="Times New Roman" w:hAnsi="Times New Roman" w:cs="Times New Roman"/>
                <w:sz w:val="24"/>
                <w:szCs w:val="24"/>
              </w:rPr>
              <w:t xml:space="preserve">о контрактной системе </w:t>
            </w:r>
            <w:r w:rsidR="00B5571A" w:rsidRPr="00B71B8D">
              <w:rPr>
                <w:rFonts w:ascii="Times New Roman" w:hAnsi="Times New Roman" w:cs="Times New Roman"/>
                <w:sz w:val="24"/>
                <w:szCs w:val="24"/>
              </w:rPr>
              <w:t xml:space="preserve">(указанная декларация предоставляется с использованием программно-аппаратных средств электронной площадки) </w:t>
            </w:r>
            <w:r w:rsidR="00234043" w:rsidRPr="00B71B8D">
              <w:rPr>
                <w:rFonts w:ascii="Times New Roman" w:hAnsi="Times New Roman" w:cs="Times New Roman"/>
                <w:sz w:val="24"/>
                <w:szCs w:val="24"/>
              </w:rPr>
              <w:t>–</w:t>
            </w:r>
            <w:r w:rsidR="00B5571A" w:rsidRPr="00B71B8D">
              <w:rPr>
                <w:rFonts w:ascii="Times New Roman" w:hAnsi="Times New Roman" w:cs="Times New Roman"/>
                <w:sz w:val="24"/>
                <w:szCs w:val="24"/>
              </w:rPr>
              <w:t xml:space="preserve"> </w:t>
            </w:r>
            <w:r w:rsidR="00B5571A" w:rsidRPr="003B75B1">
              <w:rPr>
                <w:rFonts w:ascii="Times New Roman" w:hAnsi="Times New Roman" w:cs="Times New Roman"/>
                <w:b/>
                <w:bCs/>
                <w:i/>
                <w:sz w:val="24"/>
                <w:szCs w:val="24"/>
              </w:rPr>
              <w:t>ТРЕБУЕТСЯ</w:t>
            </w:r>
            <w:r w:rsidR="00FD20FD">
              <w:rPr>
                <w:rFonts w:ascii="Times New Roman" w:hAnsi="Times New Roman" w:cs="Times New Roman"/>
                <w:b/>
                <w:bCs/>
                <w:i/>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17.</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Привлечение субподрядных организаций</w:t>
            </w:r>
            <w:proofErr w:type="gramStart"/>
            <w:r w:rsidRPr="00B71B8D">
              <w:rPr>
                <w:rFonts w:ascii="Times New Roman" w:hAnsi="Times New Roman" w:cs="Times New Roman"/>
                <w:sz w:val="24"/>
                <w:szCs w:val="24"/>
                <w:vertAlign w:val="superscript"/>
              </w:rPr>
              <w:t>4</w:t>
            </w:r>
            <w:proofErr w:type="gramEnd"/>
            <w:r w:rsidRPr="00B71B8D">
              <w:rPr>
                <w:rFonts w:ascii="Times New Roman" w:hAnsi="Times New Roman" w:cs="Times New Roman"/>
                <w:sz w:val="24"/>
                <w:szCs w:val="24"/>
              </w:rPr>
              <w:t xml:space="preserve"> </w:t>
            </w:r>
          </w:p>
          <w:p w:rsidR="00B5571A" w:rsidRPr="00B71B8D" w:rsidRDefault="00B5571A" w:rsidP="00B5571A">
            <w:pPr>
              <w:jc w:val="both"/>
              <w:rPr>
                <w:rFonts w:ascii="Times New Roman" w:hAnsi="Times New Roman" w:cs="Times New Roman"/>
                <w:sz w:val="24"/>
                <w:szCs w:val="24"/>
              </w:rPr>
            </w:pPr>
          </w:p>
        </w:tc>
        <w:tc>
          <w:tcPr>
            <w:tcW w:w="4217" w:type="dxa"/>
          </w:tcPr>
          <w:p w:rsidR="00B5571A" w:rsidRPr="00B71B8D" w:rsidRDefault="00B5571A" w:rsidP="000F6FF4">
            <w:pPr>
              <w:jc w:val="both"/>
              <w:rPr>
                <w:rFonts w:ascii="Times New Roman" w:hAnsi="Times New Roman" w:cs="Times New Roman"/>
                <w:sz w:val="24"/>
                <w:szCs w:val="24"/>
              </w:rPr>
            </w:pPr>
            <w:r w:rsidRPr="00B71B8D">
              <w:rPr>
                <w:rFonts w:ascii="Times New Roman" w:hAnsi="Times New Roman" w:cs="Times New Roman"/>
                <w:sz w:val="24"/>
                <w:szCs w:val="24"/>
              </w:rPr>
              <w:t>В соответстви</w:t>
            </w:r>
            <w:r w:rsidR="00FD20FD">
              <w:rPr>
                <w:rFonts w:ascii="Times New Roman" w:hAnsi="Times New Roman" w:cs="Times New Roman"/>
                <w:sz w:val="24"/>
                <w:szCs w:val="24"/>
              </w:rPr>
              <w:t>и с условиями К</w:t>
            </w:r>
            <w:r w:rsidR="000F6FF4">
              <w:rPr>
                <w:rFonts w:ascii="Times New Roman" w:hAnsi="Times New Roman" w:cs="Times New Roman"/>
                <w:sz w:val="24"/>
                <w:szCs w:val="24"/>
              </w:rPr>
              <w:t>онтракта</w:t>
            </w:r>
            <w:r w:rsidR="00FD20FD">
              <w:rPr>
                <w:rFonts w:ascii="Times New Roman" w:hAnsi="Times New Roman" w:cs="Times New Roman"/>
                <w:sz w:val="24"/>
                <w:szCs w:val="24"/>
              </w:rPr>
              <w:t xml:space="preserve">. </w:t>
            </w:r>
            <w:r w:rsidR="000F6FF4">
              <w:rPr>
                <w:rFonts w:ascii="Times New Roman" w:hAnsi="Times New Roman" w:cs="Times New Roman"/>
                <w:sz w:val="24"/>
                <w:szCs w:val="24"/>
              </w:rPr>
              <w:t>(Проект </w:t>
            </w:r>
            <w:r w:rsidR="00FD20FD">
              <w:rPr>
                <w:rFonts w:ascii="Times New Roman" w:hAnsi="Times New Roman" w:cs="Times New Roman"/>
                <w:sz w:val="24"/>
                <w:szCs w:val="24"/>
              </w:rPr>
              <w:t>К</w:t>
            </w:r>
            <w:r w:rsidRPr="00B71B8D">
              <w:rPr>
                <w:rFonts w:ascii="Times New Roman" w:hAnsi="Times New Roman" w:cs="Times New Roman"/>
                <w:sz w:val="24"/>
                <w:szCs w:val="24"/>
              </w:rPr>
              <w:t>онтракта</w:t>
            </w:r>
            <w:r w:rsidR="000F6FF4">
              <w:rPr>
                <w:rFonts w:ascii="Times New Roman" w:hAnsi="Times New Roman" w:cs="Times New Roman"/>
                <w:sz w:val="24"/>
                <w:szCs w:val="24"/>
              </w:rPr>
              <w:t> </w:t>
            </w:r>
            <w:r w:rsidRPr="00B71B8D">
              <w:rPr>
                <w:rFonts w:ascii="Times New Roman" w:hAnsi="Times New Roman" w:cs="Times New Roman"/>
                <w:sz w:val="24"/>
                <w:szCs w:val="24"/>
              </w:rPr>
              <w:t>прилагается</w:t>
            </w:r>
            <w:r w:rsidR="00D77D8E">
              <w:rPr>
                <w:rFonts w:ascii="Times New Roman" w:hAnsi="Times New Roman" w:cs="Times New Roman"/>
                <w:sz w:val="24"/>
                <w:szCs w:val="24"/>
              </w:rPr>
              <w:br/>
            </w:r>
            <w:r w:rsidR="000F6FF4">
              <w:rPr>
                <w:rFonts w:ascii="Times New Roman" w:hAnsi="Times New Roman" w:cs="Times New Roman"/>
                <w:sz w:val="24"/>
                <w:szCs w:val="24"/>
              </w:rPr>
              <w:t>к </w:t>
            </w:r>
            <w:r w:rsidRPr="00B71B8D">
              <w:rPr>
                <w:rFonts w:ascii="Times New Roman" w:hAnsi="Times New Roman" w:cs="Times New Roman"/>
                <w:sz w:val="24"/>
                <w:szCs w:val="24"/>
              </w:rPr>
              <w:t>документации</w:t>
            </w:r>
            <w:r w:rsidR="000F6FF4">
              <w:rPr>
                <w:rFonts w:ascii="Times New Roman" w:hAnsi="Times New Roman" w:cs="Times New Roman"/>
                <w:sz w:val="24"/>
                <w:szCs w:val="24"/>
              </w:rPr>
              <w:t> </w:t>
            </w:r>
            <w:r w:rsidRPr="00B71B8D">
              <w:rPr>
                <w:rFonts w:ascii="Times New Roman" w:hAnsi="Times New Roman" w:cs="Times New Roman"/>
                <w:sz w:val="24"/>
                <w:szCs w:val="24"/>
              </w:rPr>
              <w:t>в</w:t>
            </w:r>
            <w:r w:rsidR="000F6FF4">
              <w:rPr>
                <w:rFonts w:ascii="Times New Roman" w:hAnsi="Times New Roman" w:cs="Times New Roman"/>
                <w:sz w:val="24"/>
                <w:szCs w:val="24"/>
              </w:rPr>
              <w:t> </w:t>
            </w:r>
            <w:r w:rsidRPr="00B71B8D">
              <w:rPr>
                <w:rFonts w:ascii="Times New Roman" w:hAnsi="Times New Roman" w:cs="Times New Roman"/>
                <w:sz w:val="24"/>
                <w:szCs w:val="24"/>
              </w:rPr>
              <w:t>виде</w:t>
            </w:r>
            <w:r w:rsidR="000F6FF4">
              <w:rPr>
                <w:rFonts w:ascii="Times New Roman" w:hAnsi="Times New Roman" w:cs="Times New Roman"/>
                <w:sz w:val="24"/>
                <w:szCs w:val="24"/>
              </w:rPr>
              <w:t> </w:t>
            </w:r>
            <w:r w:rsidRPr="00B71B8D">
              <w:rPr>
                <w:rFonts w:ascii="Times New Roman" w:hAnsi="Times New Roman" w:cs="Times New Roman"/>
                <w:sz w:val="24"/>
                <w:szCs w:val="24"/>
              </w:rPr>
              <w:t xml:space="preserve">отдельного </w:t>
            </w:r>
            <w:r w:rsidRPr="00B71B8D">
              <w:rPr>
                <w:rFonts w:ascii="Times New Roman" w:hAnsi="Times New Roman" w:cs="Times New Roman"/>
                <w:sz w:val="24"/>
                <w:szCs w:val="24"/>
              </w:rPr>
              <w:lastRenderedPageBreak/>
              <w:t>файла)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17.1</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rsidR="00B5571A" w:rsidRPr="00B71B8D" w:rsidRDefault="00FD20FD" w:rsidP="00B5571A">
            <w:pPr>
              <w:jc w:val="both"/>
              <w:rPr>
                <w:rFonts w:ascii="Times New Roman" w:hAnsi="Times New Roman" w:cs="Times New Roman"/>
                <w:sz w:val="24"/>
                <w:szCs w:val="24"/>
              </w:rPr>
            </w:pPr>
            <w:r>
              <w:rPr>
                <w:rFonts w:ascii="Times New Roman" w:hAnsi="Times New Roman" w:cs="Times New Roman"/>
                <w:sz w:val="24"/>
                <w:szCs w:val="24"/>
              </w:rPr>
              <w:t>о</w:t>
            </w:r>
            <w:r w:rsidR="00A37E6C">
              <w:rPr>
                <w:rFonts w:ascii="Times New Roman" w:hAnsi="Times New Roman" w:cs="Times New Roman"/>
                <w:sz w:val="24"/>
                <w:szCs w:val="24"/>
              </w:rPr>
              <w:t>риентированной</w:t>
            </w:r>
            <w:r>
              <w:rPr>
                <w:rFonts w:ascii="Times New Roman" w:hAnsi="Times New Roman" w:cs="Times New Roman"/>
                <w:sz w:val="24"/>
                <w:szCs w:val="24"/>
              </w:rPr>
              <w:t> </w:t>
            </w:r>
            <w:r w:rsidR="00A37E6C">
              <w:rPr>
                <w:rFonts w:ascii="Times New Roman" w:hAnsi="Times New Roman" w:cs="Times New Roman"/>
                <w:sz w:val="24"/>
                <w:szCs w:val="24"/>
              </w:rPr>
              <w:t xml:space="preserve">некоммерческой </w:t>
            </w:r>
            <w:r w:rsidR="00B5571A" w:rsidRPr="00B71B8D">
              <w:rPr>
                <w:rFonts w:ascii="Times New Roman" w:hAnsi="Times New Roman" w:cs="Times New Roman"/>
                <w:sz w:val="24"/>
                <w:szCs w:val="24"/>
              </w:rPr>
              <w:t>организаци</w:t>
            </w:r>
            <w:r>
              <w:rPr>
                <w:rFonts w:ascii="Times New Roman" w:hAnsi="Times New Roman" w:cs="Times New Roman"/>
                <w:sz w:val="24"/>
                <w:szCs w:val="24"/>
              </w:rPr>
              <w:t>ей, о привлечении к исполнению К</w:t>
            </w:r>
            <w:r w:rsidR="00B5571A" w:rsidRPr="00B71B8D">
              <w:rPr>
                <w:rFonts w:ascii="Times New Roman" w:hAnsi="Times New Roman" w:cs="Times New Roman"/>
                <w:sz w:val="24"/>
                <w:szCs w:val="24"/>
              </w:rPr>
              <w:t>онтракта субподрядчиков, соисполнителей из числа субъектов малого предпринимательства, социально ориентированных некоммерческих</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организаций</w:t>
            </w:r>
          </w:p>
        </w:tc>
        <w:tc>
          <w:tcPr>
            <w:tcW w:w="4217" w:type="dxa"/>
          </w:tcPr>
          <w:p w:rsidR="00B5571A" w:rsidRPr="00A37E6C" w:rsidRDefault="006F380A" w:rsidP="00B5571A">
            <w:pPr>
              <w:jc w:val="both"/>
              <w:rPr>
                <w:rFonts w:ascii="Times New Roman" w:hAnsi="Times New Roman" w:cs="Times New Roman"/>
                <w:sz w:val="24"/>
                <w:szCs w:val="24"/>
              </w:rPr>
            </w:pPr>
            <w:r>
              <w:rPr>
                <w:rFonts w:ascii="Times New Roman" w:hAnsi="Times New Roman" w:cs="Times New Roman"/>
                <w:sz w:val="24"/>
                <w:szCs w:val="24"/>
              </w:rPr>
              <w:t>Н</w:t>
            </w:r>
            <w:r w:rsidR="00B5571A" w:rsidRPr="00A37E6C">
              <w:rPr>
                <w:rFonts w:ascii="Times New Roman" w:hAnsi="Times New Roman" w:cs="Times New Roman"/>
                <w:sz w:val="24"/>
                <w:szCs w:val="24"/>
              </w:rPr>
              <w:t>е установлено</w:t>
            </w:r>
          </w:p>
          <w:p w:rsidR="00B5571A" w:rsidRPr="00B71B8D" w:rsidRDefault="00B5571A" w:rsidP="00B5571A">
            <w:pPr>
              <w:jc w:val="both"/>
              <w:rPr>
                <w:rFonts w:ascii="Times New Roman" w:hAnsi="Times New Roman" w:cs="Times New Roman"/>
                <w:sz w:val="24"/>
                <w:szCs w:val="24"/>
              </w:rPr>
            </w:pPr>
          </w:p>
        </w:tc>
      </w:tr>
      <w:tr w:rsidR="00B5571A" w:rsidRPr="00B71B8D" w:rsidTr="00C62AA9">
        <w:trPr>
          <w:trHeight w:val="547"/>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B5571A" w:rsidRPr="00B71B8D" w:rsidTr="00C62AA9">
        <w:trPr>
          <w:trHeight w:val="599"/>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18.1</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rsidR="00092BA6" w:rsidRDefault="006F380A" w:rsidP="00092BA6">
            <w:pPr>
              <w:rPr>
                <w:rFonts w:ascii="Times New Roman" w:hAnsi="Times New Roman" w:cs="Times New Roman"/>
                <w:b/>
                <w:color w:val="C00000"/>
                <w:sz w:val="24"/>
                <w:szCs w:val="24"/>
              </w:rPr>
            </w:pPr>
            <w:r>
              <w:rPr>
                <w:rFonts w:ascii="Times New Roman" w:hAnsi="Times New Roman" w:cs="Times New Roman"/>
                <w:b/>
                <w:color w:val="C00000"/>
                <w:sz w:val="24"/>
                <w:szCs w:val="24"/>
              </w:rPr>
              <w:t>«</w:t>
            </w:r>
            <w:r w:rsidR="00092BA6">
              <w:rPr>
                <w:rFonts w:ascii="Times New Roman" w:hAnsi="Times New Roman" w:cs="Times New Roman"/>
                <w:b/>
                <w:color w:val="C00000"/>
                <w:sz w:val="24"/>
                <w:szCs w:val="24"/>
              </w:rPr>
              <w:t>16</w:t>
            </w:r>
            <w:r w:rsidR="00FD20FD" w:rsidRPr="006F380A">
              <w:rPr>
                <w:rFonts w:ascii="Times New Roman" w:hAnsi="Times New Roman" w:cs="Times New Roman"/>
                <w:b/>
                <w:color w:val="C00000"/>
                <w:sz w:val="24"/>
                <w:szCs w:val="24"/>
              </w:rPr>
              <w:t xml:space="preserve">» </w:t>
            </w:r>
            <w:r w:rsidR="00092BA6">
              <w:rPr>
                <w:rFonts w:ascii="Times New Roman" w:hAnsi="Times New Roman" w:cs="Times New Roman"/>
                <w:b/>
                <w:color w:val="C00000"/>
                <w:sz w:val="24"/>
                <w:szCs w:val="24"/>
              </w:rPr>
              <w:t>ноября</w:t>
            </w:r>
            <w:r w:rsidR="00564101" w:rsidRPr="006F380A">
              <w:rPr>
                <w:rFonts w:ascii="Times New Roman" w:hAnsi="Times New Roman" w:cs="Times New Roman"/>
                <w:b/>
                <w:color w:val="C00000"/>
                <w:sz w:val="24"/>
                <w:szCs w:val="24"/>
              </w:rPr>
              <w:t xml:space="preserve"> </w:t>
            </w:r>
            <w:r w:rsidR="00317827" w:rsidRPr="006F380A">
              <w:rPr>
                <w:rFonts w:ascii="Times New Roman" w:hAnsi="Times New Roman" w:cs="Times New Roman"/>
                <w:b/>
                <w:color w:val="C00000"/>
                <w:sz w:val="24"/>
                <w:szCs w:val="24"/>
              </w:rPr>
              <w:t xml:space="preserve">2021 г. </w:t>
            </w:r>
            <w:r w:rsidR="007A7419" w:rsidRPr="006F380A">
              <w:rPr>
                <w:rFonts w:ascii="Times New Roman" w:hAnsi="Times New Roman" w:cs="Times New Roman"/>
                <w:b/>
                <w:color w:val="C00000"/>
                <w:sz w:val="24"/>
                <w:szCs w:val="24"/>
              </w:rPr>
              <w:t>в 23:59</w:t>
            </w:r>
            <w:r w:rsidR="00092BA6">
              <w:rPr>
                <w:rFonts w:ascii="Times New Roman" w:hAnsi="Times New Roman" w:cs="Times New Roman"/>
                <w:b/>
                <w:color w:val="C00000"/>
                <w:sz w:val="24"/>
                <w:szCs w:val="24"/>
              </w:rPr>
              <w:t xml:space="preserve"> </w:t>
            </w:r>
          </w:p>
          <w:p w:rsidR="00B5571A" w:rsidRPr="006F380A" w:rsidRDefault="00092BA6" w:rsidP="00092BA6">
            <w:pPr>
              <w:rPr>
                <w:rFonts w:ascii="Times New Roman" w:hAnsi="Times New Roman" w:cs="Times New Roman"/>
                <w:b/>
                <w:color w:val="C00000"/>
                <w:sz w:val="24"/>
                <w:szCs w:val="24"/>
              </w:rPr>
            </w:pPr>
            <w:r>
              <w:rPr>
                <w:rFonts w:ascii="Times New Roman" w:hAnsi="Times New Roman" w:cs="Times New Roman"/>
                <w:b/>
                <w:color w:val="C00000"/>
                <w:sz w:val="24"/>
                <w:szCs w:val="24"/>
              </w:rPr>
              <w:t xml:space="preserve">(по </w:t>
            </w:r>
            <w:proofErr w:type="gramStart"/>
            <w:r w:rsidR="00FD20FD" w:rsidRPr="006F380A">
              <w:rPr>
                <w:rFonts w:ascii="Times New Roman" w:hAnsi="Times New Roman" w:cs="Times New Roman"/>
                <w:b/>
                <w:color w:val="C00000"/>
                <w:sz w:val="24"/>
                <w:szCs w:val="24"/>
              </w:rPr>
              <w:t>МСК</w:t>
            </w:r>
            <w:proofErr w:type="gramEnd"/>
            <w:r w:rsidR="00FD20FD" w:rsidRPr="006F380A">
              <w:rPr>
                <w:rFonts w:ascii="Times New Roman" w:hAnsi="Times New Roman" w:cs="Times New Roman"/>
                <w:b/>
                <w:color w:val="C00000"/>
                <w:sz w:val="24"/>
                <w:szCs w:val="24"/>
              </w:rPr>
              <w:t>)</w:t>
            </w:r>
          </w:p>
        </w:tc>
      </w:tr>
      <w:tr w:rsidR="00B5571A" w:rsidRPr="00B71B8D" w:rsidTr="00C62AA9">
        <w:trPr>
          <w:trHeight w:val="609"/>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18.2</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Дата окончания срока рассмотрения заявок на участие в </w:t>
            </w:r>
            <w:proofErr w:type="gramStart"/>
            <w:r w:rsidRPr="00B71B8D">
              <w:rPr>
                <w:rFonts w:ascii="Times New Roman" w:hAnsi="Times New Roman" w:cs="Times New Roman"/>
                <w:sz w:val="24"/>
                <w:szCs w:val="24"/>
              </w:rPr>
              <w:t>электронном</w:t>
            </w:r>
            <w:proofErr w:type="gramEnd"/>
            <w:r w:rsidRPr="00B71B8D">
              <w:rPr>
                <w:rFonts w:ascii="Times New Roman" w:hAnsi="Times New Roman" w:cs="Times New Roman"/>
                <w:sz w:val="24"/>
                <w:szCs w:val="24"/>
              </w:rPr>
              <w:t xml:space="preserve"> аукционе</w:t>
            </w:r>
            <w:r w:rsidRPr="00B71B8D">
              <w:rPr>
                <w:rFonts w:ascii="Times New Roman" w:hAnsi="Times New Roman" w:cs="Times New Roman"/>
                <w:sz w:val="24"/>
                <w:szCs w:val="24"/>
                <w:vertAlign w:val="superscript"/>
              </w:rPr>
              <w:t>5</w:t>
            </w:r>
          </w:p>
        </w:tc>
        <w:tc>
          <w:tcPr>
            <w:tcW w:w="4217" w:type="dxa"/>
          </w:tcPr>
          <w:p w:rsidR="00B5571A" w:rsidRPr="006F380A" w:rsidRDefault="00092BA6" w:rsidP="00C62AA9">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«17</w:t>
            </w:r>
            <w:r w:rsidR="00FD20FD" w:rsidRPr="006F380A">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 ноября</w:t>
            </w:r>
            <w:r w:rsidR="00C62AA9" w:rsidRPr="006F380A">
              <w:rPr>
                <w:rFonts w:ascii="Times New Roman" w:hAnsi="Times New Roman" w:cs="Times New Roman"/>
                <w:b/>
                <w:color w:val="C00000"/>
                <w:sz w:val="24"/>
                <w:szCs w:val="24"/>
              </w:rPr>
              <w:t xml:space="preserve"> </w:t>
            </w:r>
            <w:r w:rsidR="003622E0" w:rsidRPr="006F380A">
              <w:rPr>
                <w:rFonts w:ascii="Times New Roman" w:hAnsi="Times New Roman" w:cs="Times New Roman"/>
                <w:b/>
                <w:color w:val="C00000"/>
                <w:sz w:val="24"/>
                <w:szCs w:val="24"/>
              </w:rPr>
              <w:t>2021 г.</w:t>
            </w:r>
          </w:p>
        </w:tc>
      </w:tr>
      <w:tr w:rsidR="00B5571A" w:rsidRPr="00B71B8D" w:rsidTr="00FD20FD">
        <w:trPr>
          <w:trHeight w:val="1705"/>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18.3</w:t>
            </w:r>
          </w:p>
        </w:tc>
        <w:tc>
          <w:tcPr>
            <w:tcW w:w="5074" w:type="dxa"/>
            <w:gridSpan w:val="3"/>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Дата проведения электронного аукциона. </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заказчик</w:t>
            </w:r>
            <w:proofErr w:type="gramStart"/>
            <w:r w:rsidRPr="00B71B8D">
              <w:rPr>
                <w:rFonts w:ascii="Times New Roman" w:hAnsi="Times New Roman" w:cs="Times New Roman"/>
                <w:sz w:val="24"/>
                <w:szCs w:val="24"/>
                <w:vertAlign w:val="superscript"/>
              </w:rPr>
              <w:t>6</w:t>
            </w:r>
            <w:proofErr w:type="gramEnd"/>
          </w:p>
        </w:tc>
        <w:tc>
          <w:tcPr>
            <w:tcW w:w="4217" w:type="dxa"/>
          </w:tcPr>
          <w:p w:rsidR="00B5571A" w:rsidRPr="006F380A" w:rsidRDefault="00564101" w:rsidP="00C62AA9">
            <w:pPr>
              <w:jc w:val="both"/>
              <w:rPr>
                <w:rFonts w:ascii="Times New Roman" w:hAnsi="Times New Roman" w:cs="Times New Roman"/>
                <w:color w:val="C00000"/>
                <w:sz w:val="24"/>
                <w:szCs w:val="24"/>
              </w:rPr>
            </w:pPr>
            <w:r w:rsidRPr="006F380A">
              <w:rPr>
                <w:rFonts w:ascii="Times New Roman" w:hAnsi="Times New Roman" w:cs="Times New Roman"/>
                <w:b/>
                <w:color w:val="C00000"/>
                <w:sz w:val="24"/>
                <w:szCs w:val="24"/>
              </w:rPr>
              <w:t>«</w:t>
            </w:r>
            <w:r w:rsidR="00092BA6">
              <w:rPr>
                <w:rFonts w:ascii="Times New Roman" w:hAnsi="Times New Roman" w:cs="Times New Roman"/>
                <w:b/>
                <w:color w:val="C00000"/>
                <w:sz w:val="24"/>
                <w:szCs w:val="24"/>
              </w:rPr>
              <w:t>18</w:t>
            </w:r>
            <w:r w:rsidR="00FD20FD" w:rsidRPr="006F380A">
              <w:rPr>
                <w:rFonts w:ascii="Times New Roman" w:hAnsi="Times New Roman" w:cs="Times New Roman"/>
                <w:b/>
                <w:color w:val="C00000"/>
                <w:sz w:val="24"/>
                <w:szCs w:val="24"/>
              </w:rPr>
              <w:t>»</w:t>
            </w:r>
            <w:r w:rsidR="00092BA6">
              <w:rPr>
                <w:rFonts w:ascii="Times New Roman" w:hAnsi="Times New Roman" w:cs="Times New Roman"/>
                <w:b/>
                <w:color w:val="C00000"/>
                <w:sz w:val="24"/>
                <w:szCs w:val="24"/>
              </w:rPr>
              <w:t xml:space="preserve"> ноября</w:t>
            </w:r>
            <w:r w:rsidRPr="006F380A">
              <w:rPr>
                <w:rFonts w:ascii="Times New Roman" w:hAnsi="Times New Roman" w:cs="Times New Roman"/>
                <w:b/>
                <w:color w:val="C00000"/>
                <w:sz w:val="24"/>
                <w:szCs w:val="24"/>
              </w:rPr>
              <w:t xml:space="preserve"> </w:t>
            </w:r>
            <w:r w:rsidR="003622E0" w:rsidRPr="006F380A">
              <w:rPr>
                <w:rFonts w:ascii="Times New Roman" w:hAnsi="Times New Roman" w:cs="Times New Roman"/>
                <w:b/>
                <w:color w:val="C00000"/>
                <w:sz w:val="24"/>
                <w:szCs w:val="24"/>
              </w:rPr>
              <w:t>2021 г.</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19.</w:t>
            </w:r>
          </w:p>
        </w:tc>
        <w:tc>
          <w:tcPr>
            <w:tcW w:w="5074" w:type="dxa"/>
            <w:gridSpan w:val="3"/>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Русский</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20.</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Возможность заказчика изменить условия</w:t>
            </w:r>
            <w:r w:rsidR="00FD20FD">
              <w:rPr>
                <w:rFonts w:ascii="Times New Roman" w:hAnsi="Times New Roman" w:cs="Times New Roman"/>
                <w:sz w:val="24"/>
                <w:szCs w:val="24"/>
              </w:rPr>
              <w:t xml:space="preserve"> К</w:t>
            </w:r>
            <w:r w:rsidRPr="00B71B8D">
              <w:rPr>
                <w:rFonts w:ascii="Times New Roman" w:hAnsi="Times New Roman" w:cs="Times New Roman"/>
                <w:sz w:val="24"/>
                <w:szCs w:val="24"/>
              </w:rPr>
              <w:t>онтракта в соответствии с положениями Закона о контрактной системе, ч. 1 ст. 95</w:t>
            </w:r>
          </w:p>
        </w:tc>
      </w:tr>
      <w:tr w:rsidR="00B5571A" w:rsidRPr="00B71B8D" w:rsidTr="00B346E1">
        <w:trPr>
          <w:trHeight w:val="323"/>
        </w:trPr>
        <w:tc>
          <w:tcPr>
            <w:tcW w:w="846" w:type="dxa"/>
          </w:tcPr>
          <w:p w:rsidR="00B5571A" w:rsidRPr="00B71B8D" w:rsidRDefault="00B5571A" w:rsidP="00B5571A">
            <w:pPr>
              <w:jc w:val="both"/>
              <w:rPr>
                <w:rFonts w:ascii="Times New Roman" w:hAnsi="Times New Roman" w:cs="Times New Roman"/>
                <w:sz w:val="24"/>
                <w:szCs w:val="24"/>
              </w:rPr>
            </w:pPr>
          </w:p>
        </w:tc>
        <w:tc>
          <w:tcPr>
            <w:tcW w:w="5074" w:type="dxa"/>
            <w:gridSpan w:val="3"/>
          </w:tcPr>
          <w:p w:rsidR="00B5571A" w:rsidRPr="00B71B8D" w:rsidRDefault="00B5571A" w:rsidP="00B5571A">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а),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б), п. 1 ч.1 ст. 95 </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5074" w:type="dxa"/>
            <w:gridSpan w:val="3"/>
          </w:tcPr>
          <w:p w:rsidR="00B5571A" w:rsidRPr="00B71B8D" w:rsidRDefault="00B5571A" w:rsidP="00B5571A">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в) п. 1 ч.1 ст. 95 </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Не предусмотрена</w:t>
            </w:r>
          </w:p>
        </w:tc>
      </w:tr>
      <w:tr w:rsidR="00B5571A" w:rsidRPr="00B71B8D" w:rsidTr="00B5571A">
        <w:trPr>
          <w:trHeight w:val="989"/>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5074" w:type="dxa"/>
            <w:gridSpan w:val="3"/>
          </w:tcPr>
          <w:p w:rsidR="00B5571A" w:rsidRPr="00B71B8D" w:rsidRDefault="00B5571A" w:rsidP="00343754">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возможности однос</w:t>
            </w:r>
            <w:r w:rsidR="00FD20FD">
              <w:rPr>
                <w:rFonts w:ascii="Times New Roman" w:hAnsi="Times New Roman" w:cs="Times New Roman"/>
                <w:sz w:val="24"/>
                <w:szCs w:val="24"/>
              </w:rPr>
              <w:t>тороннего отказа от исполнения К</w:t>
            </w:r>
            <w:r w:rsidRPr="00B71B8D">
              <w:rPr>
                <w:rFonts w:ascii="Times New Roman" w:hAnsi="Times New Roman" w:cs="Times New Roman"/>
                <w:sz w:val="24"/>
                <w:szCs w:val="24"/>
              </w:rPr>
              <w:t>онтракта в соответствии с положениями частей 8-2</w:t>
            </w:r>
            <w:r w:rsidR="00343754" w:rsidRPr="00B71B8D">
              <w:rPr>
                <w:rFonts w:ascii="Times New Roman" w:hAnsi="Times New Roman" w:cs="Times New Roman"/>
                <w:sz w:val="24"/>
                <w:szCs w:val="24"/>
              </w:rPr>
              <w:t>3</w:t>
            </w:r>
            <w:r w:rsidRPr="00B71B8D">
              <w:rPr>
                <w:rFonts w:ascii="Times New Roman" w:hAnsi="Times New Roman" w:cs="Times New Roman"/>
                <w:sz w:val="24"/>
                <w:szCs w:val="24"/>
              </w:rPr>
              <w:t xml:space="preserve"> статьи 95 </w:t>
            </w:r>
            <w:r w:rsidR="00FA0A2D">
              <w:rPr>
                <w:rFonts w:ascii="Times New Roman" w:hAnsi="Times New Roman" w:cs="Times New Roman"/>
                <w:sz w:val="24"/>
                <w:szCs w:val="24"/>
              </w:rPr>
              <w:t>Закона о контрактной системе</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B5571A" w:rsidRPr="00B71B8D" w:rsidTr="00B5571A">
        <w:trPr>
          <w:trHeight w:val="989"/>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22.</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контрактной службе, контрактном управляюще</w:t>
            </w:r>
            <w:r w:rsidR="00FD20FD">
              <w:rPr>
                <w:rFonts w:ascii="Times New Roman" w:hAnsi="Times New Roman" w:cs="Times New Roman"/>
                <w:sz w:val="24"/>
                <w:szCs w:val="24"/>
              </w:rPr>
              <w:t xml:space="preserve">м, </w:t>
            </w:r>
            <w:proofErr w:type="gramStart"/>
            <w:r w:rsidR="00FD20FD">
              <w:rPr>
                <w:rFonts w:ascii="Times New Roman" w:hAnsi="Times New Roman" w:cs="Times New Roman"/>
                <w:sz w:val="24"/>
                <w:szCs w:val="24"/>
              </w:rPr>
              <w:t>ответственных</w:t>
            </w:r>
            <w:proofErr w:type="gramEnd"/>
            <w:r w:rsidR="00FD20FD">
              <w:rPr>
                <w:rFonts w:ascii="Times New Roman" w:hAnsi="Times New Roman" w:cs="Times New Roman"/>
                <w:sz w:val="24"/>
                <w:szCs w:val="24"/>
              </w:rPr>
              <w:t xml:space="preserve"> </w:t>
            </w:r>
            <w:r w:rsidR="00DB21FA">
              <w:rPr>
                <w:rFonts w:ascii="Times New Roman" w:hAnsi="Times New Roman" w:cs="Times New Roman"/>
                <w:sz w:val="24"/>
                <w:szCs w:val="24"/>
              </w:rPr>
              <w:t xml:space="preserve">                    </w:t>
            </w:r>
            <w:r w:rsidR="00FD20FD">
              <w:rPr>
                <w:rFonts w:ascii="Times New Roman" w:hAnsi="Times New Roman" w:cs="Times New Roman"/>
                <w:sz w:val="24"/>
                <w:szCs w:val="24"/>
              </w:rPr>
              <w:t>за заключение К</w:t>
            </w:r>
            <w:r w:rsidRPr="00B71B8D">
              <w:rPr>
                <w:rFonts w:ascii="Times New Roman" w:hAnsi="Times New Roman" w:cs="Times New Roman"/>
                <w:sz w:val="24"/>
                <w:szCs w:val="24"/>
              </w:rPr>
              <w:t xml:space="preserve">онтракта, срок, в течение которого победитель такого аукциона </w:t>
            </w:r>
            <w:r w:rsidR="003105DE">
              <w:rPr>
                <w:rFonts w:ascii="Times New Roman" w:hAnsi="Times New Roman" w:cs="Times New Roman"/>
                <w:sz w:val="24"/>
                <w:szCs w:val="24"/>
              </w:rPr>
              <w:t xml:space="preserve">        </w:t>
            </w:r>
            <w:r w:rsidRPr="00B71B8D">
              <w:rPr>
                <w:rFonts w:ascii="Times New Roman" w:hAnsi="Times New Roman" w:cs="Times New Roman"/>
                <w:sz w:val="24"/>
                <w:szCs w:val="24"/>
              </w:rPr>
              <w:t>или иной участ</w:t>
            </w:r>
            <w:r w:rsidR="00FD20FD">
              <w:rPr>
                <w:rFonts w:ascii="Times New Roman" w:hAnsi="Times New Roman" w:cs="Times New Roman"/>
                <w:sz w:val="24"/>
                <w:szCs w:val="24"/>
              </w:rPr>
              <w:t>ник, с которым заключается К</w:t>
            </w:r>
            <w:r w:rsidRPr="00B71B8D">
              <w:rPr>
                <w:rFonts w:ascii="Times New Roman" w:hAnsi="Times New Roman" w:cs="Times New Roman"/>
                <w:sz w:val="24"/>
                <w:szCs w:val="24"/>
              </w:rPr>
              <w:t>онтракт при уклонении победителя</w:t>
            </w:r>
            <w:r w:rsidR="00FD20FD">
              <w:rPr>
                <w:rFonts w:ascii="Times New Roman" w:hAnsi="Times New Roman" w:cs="Times New Roman"/>
                <w:sz w:val="24"/>
                <w:szCs w:val="24"/>
              </w:rPr>
              <w:t xml:space="preserve"> такого аукциона от заключения Контракта, должен подписать К</w:t>
            </w:r>
            <w:r w:rsidRPr="00B71B8D">
              <w:rPr>
                <w:rFonts w:ascii="Times New Roman" w:hAnsi="Times New Roman" w:cs="Times New Roman"/>
                <w:sz w:val="24"/>
                <w:szCs w:val="24"/>
              </w:rPr>
              <w:t>онтракт, условия признания победителя такого аукциона или иного участника такого аукцио</w:t>
            </w:r>
            <w:r w:rsidR="00FD20FD">
              <w:rPr>
                <w:rFonts w:ascii="Times New Roman" w:hAnsi="Times New Roman" w:cs="Times New Roman"/>
                <w:sz w:val="24"/>
                <w:szCs w:val="24"/>
              </w:rPr>
              <w:t xml:space="preserve">на уклонившимися </w:t>
            </w:r>
            <w:r w:rsidR="00DB21FA">
              <w:rPr>
                <w:rFonts w:ascii="Times New Roman" w:hAnsi="Times New Roman" w:cs="Times New Roman"/>
                <w:sz w:val="24"/>
                <w:szCs w:val="24"/>
              </w:rPr>
              <w:t xml:space="preserve">                </w:t>
            </w:r>
            <w:r w:rsidR="00FD20FD">
              <w:rPr>
                <w:rFonts w:ascii="Times New Roman" w:hAnsi="Times New Roman" w:cs="Times New Roman"/>
                <w:sz w:val="24"/>
                <w:szCs w:val="24"/>
              </w:rPr>
              <w:t>от заключения К</w:t>
            </w:r>
            <w:r w:rsidRPr="00B71B8D">
              <w:rPr>
                <w:rFonts w:ascii="Times New Roman" w:hAnsi="Times New Roman" w:cs="Times New Roman"/>
                <w:sz w:val="24"/>
                <w:szCs w:val="24"/>
              </w:rPr>
              <w:t>онтракта: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B5571A" w:rsidRPr="00E04930" w:rsidRDefault="00B5571A" w:rsidP="00B5571A">
            <w:pPr>
              <w:jc w:val="both"/>
              <w:rPr>
                <w:rFonts w:ascii="Times New Roman" w:hAnsi="Times New Roman" w:cs="Times New Roman"/>
                <w:sz w:val="24"/>
                <w:szCs w:val="24"/>
              </w:rPr>
            </w:pPr>
            <w:r w:rsidRPr="00E04930">
              <w:rPr>
                <w:rFonts w:ascii="Times New Roman" w:hAnsi="Times New Roman" w:cs="Times New Roman"/>
                <w:sz w:val="24"/>
                <w:szCs w:val="24"/>
              </w:rPr>
              <w:t>ФИО: Тимохин Дмитрий Александрович</w:t>
            </w:r>
          </w:p>
          <w:p w:rsidR="00E04930" w:rsidRPr="00E04930" w:rsidRDefault="00B5571A" w:rsidP="00E04930">
            <w:pPr>
              <w:jc w:val="both"/>
              <w:rPr>
                <w:rFonts w:ascii="Times New Roman" w:hAnsi="Times New Roman" w:cs="Times New Roman"/>
                <w:sz w:val="24"/>
                <w:szCs w:val="24"/>
              </w:rPr>
            </w:pPr>
            <w:r w:rsidRPr="00E04930">
              <w:rPr>
                <w:rFonts w:ascii="Times New Roman" w:hAnsi="Times New Roman" w:cs="Times New Roman"/>
                <w:sz w:val="24"/>
                <w:szCs w:val="24"/>
              </w:rPr>
              <w:t xml:space="preserve">Телефон: </w:t>
            </w:r>
            <w:r w:rsidR="00432488" w:rsidRPr="00E04930">
              <w:rPr>
                <w:rFonts w:ascii="Times New Roman" w:hAnsi="Times New Roman" w:cs="Times New Roman"/>
                <w:sz w:val="24"/>
                <w:szCs w:val="24"/>
              </w:rPr>
              <w:t>8 (495) 198-17-20,</w:t>
            </w:r>
            <w:r w:rsidR="00A37E6C" w:rsidRPr="00E04930">
              <w:rPr>
                <w:rFonts w:ascii="Times New Roman" w:hAnsi="Times New Roman" w:cs="Times New Roman"/>
                <w:sz w:val="24"/>
                <w:szCs w:val="24"/>
              </w:rPr>
              <w:t xml:space="preserve"> </w:t>
            </w:r>
            <w:r w:rsidR="00432488" w:rsidRPr="00E04930">
              <w:rPr>
                <w:rFonts w:ascii="Times New Roman" w:hAnsi="Times New Roman" w:cs="Times New Roman"/>
                <w:sz w:val="24"/>
                <w:szCs w:val="24"/>
              </w:rPr>
              <w:t>доб. 1653, 1601, 1000</w:t>
            </w:r>
            <w:r w:rsidR="00E04930" w:rsidRPr="00E04930">
              <w:rPr>
                <w:rFonts w:ascii="Times New Roman" w:hAnsi="Times New Roman" w:cs="Times New Roman"/>
                <w:sz w:val="24"/>
                <w:szCs w:val="24"/>
              </w:rPr>
              <w:t>.</w:t>
            </w:r>
          </w:p>
          <w:p w:rsidR="00B5571A" w:rsidRPr="00B71B8D" w:rsidRDefault="00E04930" w:rsidP="00E04930">
            <w:pPr>
              <w:jc w:val="both"/>
              <w:rPr>
                <w:rFonts w:ascii="Times New Roman" w:hAnsi="Times New Roman" w:cs="Times New Roman"/>
                <w:sz w:val="24"/>
                <w:szCs w:val="24"/>
              </w:rPr>
            </w:pPr>
            <w:r w:rsidRPr="00E04930">
              <w:rPr>
                <w:rFonts w:ascii="Times New Roman" w:hAnsi="Times New Roman" w:cs="Times New Roman"/>
                <w:sz w:val="24"/>
                <w:szCs w:val="24"/>
              </w:rPr>
              <w:t>Э</w:t>
            </w:r>
            <w:r w:rsidR="00B5571A" w:rsidRPr="00E04930">
              <w:rPr>
                <w:rFonts w:ascii="Times New Roman" w:hAnsi="Times New Roman" w:cs="Times New Roman"/>
                <w:sz w:val="24"/>
                <w:szCs w:val="24"/>
              </w:rPr>
              <w:t xml:space="preserve">лектронная почта: </w:t>
            </w:r>
            <w:hyperlink r:id="rId18" w:history="1">
              <w:r w:rsidR="007E0F41" w:rsidRPr="00E04930">
                <w:rPr>
                  <w:rStyle w:val="ae"/>
                  <w:rFonts w:ascii="Times New Roman" w:hAnsi="Times New Roman" w:cs="Times New Roman"/>
                  <w:color w:val="auto"/>
                  <w:sz w:val="24"/>
                  <w:szCs w:val="24"/>
                  <w:u w:val="none"/>
                </w:rPr>
                <w:t>kontrakt@ipu.ru</w:t>
              </w:r>
            </w:hyperlink>
            <w:r>
              <w:rPr>
                <w:rFonts w:ascii="Times New Roman" w:hAnsi="Times New Roman" w:cs="Times New Roman"/>
                <w:sz w:val="24"/>
                <w:szCs w:val="24"/>
              </w:rPr>
              <w:t>.</w:t>
            </w:r>
            <w:r w:rsidR="00B5571A" w:rsidRPr="00E04930">
              <w:rPr>
                <w:rFonts w:ascii="Times New Roman" w:hAnsi="Times New Roman" w:cs="Times New Roman"/>
                <w:sz w:val="24"/>
                <w:szCs w:val="24"/>
              </w:rPr>
              <w:t xml:space="preserve"> </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9291" w:type="dxa"/>
            <w:gridSpan w:val="4"/>
          </w:tcPr>
          <w:p w:rsidR="00B5571A" w:rsidRPr="00B71B8D" w:rsidRDefault="00FD20FD" w:rsidP="00B5571A">
            <w:pPr>
              <w:jc w:val="both"/>
              <w:rPr>
                <w:rFonts w:ascii="Times New Roman" w:hAnsi="Times New Roman" w:cs="Times New Roman"/>
                <w:sz w:val="24"/>
                <w:szCs w:val="24"/>
              </w:rPr>
            </w:pPr>
            <w:r>
              <w:rPr>
                <w:rFonts w:ascii="Times New Roman" w:hAnsi="Times New Roman" w:cs="Times New Roman"/>
                <w:sz w:val="24"/>
                <w:szCs w:val="24"/>
              </w:rPr>
              <w:t>Срок подписания Контракта: К</w:t>
            </w:r>
            <w:r w:rsidR="00B5571A" w:rsidRPr="00B71B8D">
              <w:rPr>
                <w:rFonts w:ascii="Times New Roman" w:hAnsi="Times New Roman" w:cs="Times New Roman"/>
                <w:sz w:val="24"/>
                <w:szCs w:val="24"/>
              </w:rPr>
              <w:t xml:space="preserve">онтракт может быть заключен не ранее чем через десять дней </w:t>
            </w:r>
            <w:proofErr w:type="gramStart"/>
            <w:r w:rsidR="00B5571A" w:rsidRPr="00B71B8D">
              <w:rPr>
                <w:rFonts w:ascii="Times New Roman" w:hAnsi="Times New Roman" w:cs="Times New Roman"/>
                <w:sz w:val="24"/>
                <w:szCs w:val="24"/>
              </w:rPr>
              <w:t>с даты размещения</w:t>
            </w:r>
            <w:proofErr w:type="gramEnd"/>
            <w:r w:rsidR="00B5571A" w:rsidRPr="00B71B8D">
              <w:rPr>
                <w:rFonts w:ascii="Times New Roman" w:hAnsi="Times New Roman" w:cs="Times New Roman"/>
                <w:sz w:val="24"/>
                <w:szCs w:val="24"/>
              </w:rPr>
              <w:t xml:space="preserve"> в единой информационной системе протокола подведения итогов электронного аукциона.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9291" w:type="dxa"/>
            <w:gridSpan w:val="4"/>
          </w:tcPr>
          <w:p w:rsidR="00B5571A" w:rsidRPr="00B71B8D" w:rsidRDefault="00B5571A" w:rsidP="00691595">
            <w:pPr>
              <w:jc w:val="both"/>
              <w:rPr>
                <w:rFonts w:ascii="Times New Roman" w:hAnsi="Times New Roman" w:cs="Times New Roman"/>
                <w:sz w:val="24"/>
                <w:szCs w:val="24"/>
              </w:rPr>
            </w:pPr>
            <w:r w:rsidRPr="00B71B8D">
              <w:rPr>
                <w:rFonts w:ascii="Times New Roman" w:hAnsi="Times New Roman" w:cs="Times New Roman"/>
                <w:sz w:val="24"/>
                <w:szCs w:val="24"/>
              </w:rPr>
              <w:t>Условия признания победит</w:t>
            </w:r>
            <w:r w:rsidR="00FD20FD">
              <w:rPr>
                <w:rFonts w:ascii="Times New Roman" w:hAnsi="Times New Roman" w:cs="Times New Roman"/>
                <w:sz w:val="24"/>
                <w:szCs w:val="24"/>
              </w:rPr>
              <w:t xml:space="preserve">еля </w:t>
            </w:r>
            <w:proofErr w:type="gramStart"/>
            <w:r w:rsidR="00FD20FD">
              <w:rPr>
                <w:rFonts w:ascii="Times New Roman" w:hAnsi="Times New Roman" w:cs="Times New Roman"/>
                <w:sz w:val="24"/>
                <w:szCs w:val="24"/>
              </w:rPr>
              <w:t>уклонившимся</w:t>
            </w:r>
            <w:proofErr w:type="gramEnd"/>
            <w:r w:rsidR="00FD20FD">
              <w:rPr>
                <w:rFonts w:ascii="Times New Roman" w:hAnsi="Times New Roman" w:cs="Times New Roman"/>
                <w:sz w:val="24"/>
                <w:szCs w:val="24"/>
              </w:rPr>
              <w:t xml:space="preserve"> от заключения К</w:t>
            </w:r>
            <w:r w:rsidRPr="00B71B8D">
              <w:rPr>
                <w:rFonts w:ascii="Times New Roman" w:hAnsi="Times New Roman" w:cs="Times New Roman"/>
                <w:sz w:val="24"/>
                <w:szCs w:val="24"/>
              </w:rPr>
              <w:t>онтракта:</w:t>
            </w:r>
            <w:r w:rsidR="00691595">
              <w:rPr>
                <w:rFonts w:ascii="Times New Roman" w:hAnsi="Times New Roman" w:cs="Times New Roman"/>
                <w:sz w:val="24"/>
                <w:szCs w:val="24"/>
              </w:rPr>
              <w:t xml:space="preserve"> </w:t>
            </w:r>
            <w:r w:rsidR="00691595">
              <w:rPr>
                <w:rFonts w:ascii="Times New Roman" w:hAnsi="Times New Roman" w:cs="Times New Roman"/>
                <w:sz w:val="24"/>
                <w:szCs w:val="24"/>
              </w:rPr>
              <w:br/>
            </w:r>
            <w:r w:rsidRPr="00B71B8D">
              <w:rPr>
                <w:rFonts w:ascii="Times New Roman" w:hAnsi="Times New Roman" w:cs="Times New Roman"/>
                <w:sz w:val="24"/>
                <w:szCs w:val="24"/>
              </w:rPr>
              <w:t>в соответствии с ч.</w:t>
            </w:r>
            <w:r w:rsidR="00C62AA9">
              <w:rPr>
                <w:rFonts w:ascii="Times New Roman" w:hAnsi="Times New Roman" w:cs="Times New Roman"/>
                <w:sz w:val="24"/>
                <w:szCs w:val="24"/>
              </w:rPr>
              <w:t xml:space="preserve"> </w:t>
            </w:r>
            <w:r w:rsidRPr="00B71B8D">
              <w:rPr>
                <w:rFonts w:ascii="Times New Roman" w:hAnsi="Times New Roman" w:cs="Times New Roman"/>
                <w:sz w:val="24"/>
                <w:szCs w:val="24"/>
              </w:rPr>
              <w:t>13 ст. 83.</w:t>
            </w:r>
            <w:r w:rsidR="00C62AA9">
              <w:rPr>
                <w:rFonts w:ascii="Times New Roman" w:hAnsi="Times New Roman" w:cs="Times New Roman"/>
                <w:sz w:val="24"/>
                <w:szCs w:val="24"/>
              </w:rPr>
              <w:t xml:space="preserve"> </w:t>
            </w:r>
            <w:r w:rsidRPr="00B71B8D">
              <w:rPr>
                <w:rFonts w:ascii="Times New Roman" w:hAnsi="Times New Roman" w:cs="Times New Roman"/>
                <w:sz w:val="24"/>
                <w:szCs w:val="24"/>
              </w:rPr>
              <w:t>2 Закона о контрактной системе</w:t>
            </w:r>
            <w:r w:rsidR="00FD20FD">
              <w:rPr>
                <w:rFonts w:ascii="Times New Roman" w:hAnsi="Times New Roman" w:cs="Times New Roman"/>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23.1</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Внесение изменений в документацию</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Заказчик вправе принять решение о внесении изменений в извещение о проведении электронного аукциона за 2 дня до даты </w:t>
            </w:r>
            <w:r w:rsidRPr="00B71B8D">
              <w:rPr>
                <w:rFonts w:ascii="Times New Roman" w:hAnsi="Times New Roman" w:cs="Times New Roman"/>
                <w:sz w:val="24"/>
                <w:szCs w:val="24"/>
              </w:rPr>
              <w:lastRenderedPageBreak/>
              <w:t xml:space="preserve">окончания </w:t>
            </w:r>
            <w:r w:rsidR="003E6A4B">
              <w:rPr>
                <w:rFonts w:ascii="Times New Roman" w:hAnsi="Times New Roman" w:cs="Times New Roman"/>
                <w:sz w:val="24"/>
                <w:szCs w:val="24"/>
              </w:rPr>
              <w:t xml:space="preserve">срока </w:t>
            </w:r>
            <w:r w:rsidRPr="00B71B8D">
              <w:rPr>
                <w:rFonts w:ascii="Times New Roman" w:hAnsi="Times New Roman" w:cs="Times New Roman"/>
                <w:sz w:val="24"/>
                <w:szCs w:val="24"/>
              </w:rPr>
              <w:t>подачи заявок.</w:t>
            </w:r>
          </w:p>
          <w:p w:rsidR="00B5571A" w:rsidRPr="00B71B8D" w:rsidRDefault="00B5571A" w:rsidP="00092BA6">
            <w:pPr>
              <w:jc w:val="both"/>
              <w:rPr>
                <w:rFonts w:ascii="Times New Roman" w:hAnsi="Times New Roman" w:cs="Times New Roman"/>
                <w:sz w:val="24"/>
                <w:szCs w:val="24"/>
              </w:rPr>
            </w:pPr>
            <w:r w:rsidRPr="00B71B8D">
              <w:rPr>
                <w:rFonts w:ascii="Times New Roman" w:hAnsi="Times New Roman" w:cs="Times New Roman"/>
                <w:sz w:val="24"/>
                <w:szCs w:val="24"/>
              </w:rPr>
              <w:t>Дата, до которой За</w:t>
            </w:r>
            <w:r w:rsidR="00B17A33">
              <w:rPr>
                <w:rFonts w:ascii="Times New Roman" w:hAnsi="Times New Roman" w:cs="Times New Roman"/>
                <w:sz w:val="24"/>
                <w:szCs w:val="24"/>
              </w:rPr>
              <w:t>казчик вправе внести изменения</w:t>
            </w:r>
            <w:r w:rsidR="00B17A33" w:rsidRPr="00092BA6">
              <w:rPr>
                <w:rFonts w:ascii="Times New Roman" w:hAnsi="Times New Roman" w:cs="Times New Roman"/>
                <w:sz w:val="24"/>
                <w:szCs w:val="24"/>
              </w:rPr>
              <w:t>:</w:t>
            </w:r>
            <w:r w:rsidR="00E04930" w:rsidRPr="00092BA6">
              <w:rPr>
                <w:rFonts w:ascii="Times New Roman" w:hAnsi="Times New Roman" w:cs="Times New Roman"/>
                <w:sz w:val="24"/>
                <w:szCs w:val="24"/>
              </w:rPr>
              <w:t xml:space="preserve"> </w:t>
            </w:r>
            <w:r w:rsidR="00092BA6">
              <w:rPr>
                <w:rFonts w:ascii="Times New Roman" w:hAnsi="Times New Roman" w:cs="Times New Roman"/>
                <w:b/>
                <w:color w:val="C00000"/>
                <w:sz w:val="24"/>
                <w:szCs w:val="24"/>
              </w:rPr>
              <w:t>«13</w:t>
            </w:r>
            <w:r w:rsidR="003622E0" w:rsidRPr="00092BA6">
              <w:rPr>
                <w:rFonts w:ascii="Times New Roman" w:hAnsi="Times New Roman" w:cs="Times New Roman"/>
                <w:b/>
                <w:color w:val="C00000"/>
                <w:sz w:val="24"/>
                <w:szCs w:val="24"/>
              </w:rPr>
              <w:t>»</w:t>
            </w:r>
            <w:r w:rsidR="00092BA6">
              <w:rPr>
                <w:rFonts w:ascii="Times New Roman" w:hAnsi="Times New Roman" w:cs="Times New Roman"/>
                <w:b/>
                <w:color w:val="C00000"/>
                <w:sz w:val="24"/>
                <w:szCs w:val="24"/>
              </w:rPr>
              <w:t xml:space="preserve"> ноября</w:t>
            </w:r>
            <w:r w:rsidR="003622E0" w:rsidRPr="00092BA6">
              <w:rPr>
                <w:rFonts w:ascii="Times New Roman" w:hAnsi="Times New Roman" w:cs="Times New Roman"/>
                <w:b/>
                <w:color w:val="C00000"/>
                <w:sz w:val="24"/>
                <w:szCs w:val="24"/>
              </w:rPr>
              <w:t xml:space="preserve"> 2021 г</w:t>
            </w:r>
            <w:r w:rsidR="005E49DE" w:rsidRPr="00092BA6">
              <w:rPr>
                <w:rFonts w:ascii="Times New Roman" w:hAnsi="Times New Roman" w:cs="Times New Roman"/>
                <w:b/>
                <w:color w:val="C00000"/>
                <w:sz w:val="24"/>
                <w:szCs w:val="24"/>
              </w:rPr>
              <w:t>.</w:t>
            </w:r>
            <w:r w:rsidRPr="00E04930">
              <w:rPr>
                <w:rFonts w:ascii="Times New Roman" w:hAnsi="Times New Roman" w:cs="Times New Roman"/>
                <w:b/>
                <w:color w:val="C00000"/>
                <w:sz w:val="24"/>
                <w:szCs w:val="24"/>
              </w:rPr>
              <w:t xml:space="preserve"> </w:t>
            </w:r>
            <w:r w:rsidRPr="00B71B8D">
              <w:rPr>
                <w:rFonts w:ascii="Times New Roman" w:hAnsi="Times New Roman" w:cs="Times New Roman"/>
                <w:sz w:val="24"/>
                <w:szCs w:val="24"/>
              </w:rPr>
              <w:t>включительно</w:t>
            </w:r>
            <w:r w:rsidR="00FD20FD">
              <w:rPr>
                <w:rFonts w:ascii="Times New Roman" w:hAnsi="Times New Roman" w:cs="Times New Roman"/>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23.2</w:t>
            </w:r>
          </w:p>
        </w:tc>
        <w:tc>
          <w:tcPr>
            <w:tcW w:w="4217" w:type="dxa"/>
            <w:gridSpan w:val="2"/>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Порядок предоставления разъяснений положений документации участникам закупки</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Любой участник электронного аукциона, зарегистрированный и аккредитованный </w:t>
            </w:r>
            <w:r w:rsidR="00DB21FA">
              <w:rPr>
                <w:rFonts w:ascii="Times New Roman" w:hAnsi="Times New Roman" w:cs="Times New Roman"/>
                <w:sz w:val="24"/>
                <w:szCs w:val="24"/>
              </w:rPr>
              <w:t xml:space="preserve">                </w:t>
            </w:r>
            <w:r w:rsidRPr="00B71B8D">
              <w:rPr>
                <w:rFonts w:ascii="Times New Roman" w:hAnsi="Times New Roman" w:cs="Times New Roman"/>
                <w:sz w:val="24"/>
                <w:szCs w:val="24"/>
              </w:rPr>
              <w:t xml:space="preserve">на электронной площадке, вправе направить </w:t>
            </w:r>
            <w:r w:rsidR="00DB21FA">
              <w:rPr>
                <w:rFonts w:ascii="Times New Roman" w:hAnsi="Times New Roman" w:cs="Times New Roman"/>
                <w:sz w:val="24"/>
                <w:szCs w:val="24"/>
              </w:rPr>
              <w:t xml:space="preserve">              </w:t>
            </w:r>
            <w:r w:rsidRPr="00B71B8D">
              <w:rPr>
                <w:rFonts w:ascii="Times New Roman" w:hAnsi="Times New Roman" w:cs="Times New Roman"/>
                <w:sz w:val="24"/>
                <w:szCs w:val="24"/>
              </w:rPr>
              <w:t>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w:t>
            </w:r>
            <w:r w:rsidR="000F6FF4">
              <w:rPr>
                <w:rFonts w:ascii="Times New Roman" w:hAnsi="Times New Roman" w:cs="Times New Roman"/>
                <w:sz w:val="24"/>
                <w:szCs w:val="24"/>
              </w:rPr>
              <w:br/>
            </w:r>
            <w:r w:rsidRPr="00B71B8D">
              <w:rPr>
                <w:rFonts w:ascii="Times New Roman" w:hAnsi="Times New Roman" w:cs="Times New Roman"/>
                <w:sz w:val="24"/>
                <w:szCs w:val="24"/>
              </w:rPr>
              <w:t>В течение одного часа с момента поступления указанного запроса он направляется оператором электронной площадки заказчику.</w:t>
            </w:r>
          </w:p>
          <w:p w:rsidR="00B5571A" w:rsidRPr="00B71B8D" w:rsidRDefault="00B5571A" w:rsidP="00B47CBF">
            <w:pPr>
              <w:jc w:val="both"/>
              <w:rPr>
                <w:rFonts w:ascii="Times New Roman" w:hAnsi="Times New Roman" w:cs="Times New Roman"/>
                <w:sz w:val="24"/>
                <w:szCs w:val="24"/>
              </w:rPr>
            </w:pPr>
            <w:r w:rsidRPr="00B71B8D">
              <w:rPr>
                <w:rFonts w:ascii="Times New Roman" w:hAnsi="Times New Roman" w:cs="Times New Roman"/>
                <w:sz w:val="24"/>
                <w:szCs w:val="24"/>
              </w:rPr>
              <w:t>В течение двух дней с даты поступления</w:t>
            </w:r>
            <w:r w:rsidR="000F6FF4">
              <w:rPr>
                <w:rFonts w:ascii="Times New Roman" w:hAnsi="Times New Roman" w:cs="Times New Roman"/>
                <w:sz w:val="24"/>
                <w:szCs w:val="24"/>
              </w:rPr>
              <w:br/>
            </w:r>
            <w:r w:rsidRPr="00B71B8D">
              <w:rPr>
                <w:rFonts w:ascii="Times New Roman" w:hAnsi="Times New Roman" w:cs="Times New Roman"/>
                <w:sz w:val="24"/>
                <w:szCs w:val="24"/>
              </w:rPr>
              <w:t xml:space="preserve">от оператора электронной площадки вышеуказанного запроса заказчик размещает </w:t>
            </w:r>
            <w:r w:rsidR="00DB21FA">
              <w:rPr>
                <w:rFonts w:ascii="Times New Roman" w:hAnsi="Times New Roman" w:cs="Times New Roman"/>
                <w:sz w:val="24"/>
                <w:szCs w:val="24"/>
              </w:rPr>
              <w:t xml:space="preserve">     </w:t>
            </w:r>
            <w:r w:rsidRPr="00B71B8D">
              <w:rPr>
                <w:rFonts w:ascii="Times New Roman" w:hAnsi="Times New Roman" w:cs="Times New Roman"/>
                <w:sz w:val="24"/>
                <w:szCs w:val="24"/>
              </w:rPr>
              <w:t xml:space="preserve">в единой информационной системе разъяснения положений документации </w:t>
            </w:r>
            <w:r w:rsidR="00DB21FA">
              <w:rPr>
                <w:rFonts w:ascii="Times New Roman" w:hAnsi="Times New Roman" w:cs="Times New Roman"/>
                <w:sz w:val="24"/>
                <w:szCs w:val="24"/>
              </w:rPr>
              <w:t xml:space="preserve">                   </w:t>
            </w:r>
            <w:r w:rsidRPr="00B71B8D">
              <w:rPr>
                <w:rFonts w:ascii="Times New Roman" w:hAnsi="Times New Roman" w:cs="Times New Roman"/>
                <w:sz w:val="24"/>
                <w:szCs w:val="24"/>
              </w:rPr>
              <w:t>об электронном аукционе с указанием предмета запроса, но без указания участника такого аукциона,</w:t>
            </w:r>
            <w:r w:rsidR="00B47CBF">
              <w:rPr>
                <w:rFonts w:ascii="Times New Roman" w:hAnsi="Times New Roman" w:cs="Times New Roman"/>
                <w:sz w:val="24"/>
                <w:szCs w:val="24"/>
              </w:rPr>
              <w:t xml:space="preserve"> </w:t>
            </w:r>
            <w:r w:rsidRPr="00B71B8D">
              <w:rPr>
                <w:rFonts w:ascii="Times New Roman" w:hAnsi="Times New Roman" w:cs="Times New Roman"/>
                <w:sz w:val="24"/>
                <w:szCs w:val="24"/>
              </w:rPr>
              <w:t xml:space="preserve">от которого поступил указанный запрос, при условии, что указанный запрос поступил заказчику не </w:t>
            </w:r>
            <w:proofErr w:type="gramStart"/>
            <w:r w:rsidRPr="00B71B8D">
              <w:rPr>
                <w:rFonts w:ascii="Times New Roman" w:hAnsi="Times New Roman" w:cs="Times New Roman"/>
                <w:sz w:val="24"/>
                <w:szCs w:val="24"/>
              </w:rPr>
              <w:t>позднее</w:t>
            </w:r>
            <w:proofErr w:type="gramEnd"/>
            <w:r w:rsidRPr="00B71B8D">
              <w:rPr>
                <w:rFonts w:ascii="Times New Roman" w:hAnsi="Times New Roman" w:cs="Times New Roman"/>
                <w:sz w:val="24"/>
                <w:szCs w:val="24"/>
              </w:rPr>
              <w:t xml:space="preserve"> чем </w:t>
            </w:r>
            <w:r w:rsidR="00DB21FA">
              <w:rPr>
                <w:rFonts w:ascii="Times New Roman" w:hAnsi="Times New Roman" w:cs="Times New Roman"/>
                <w:sz w:val="24"/>
                <w:szCs w:val="24"/>
              </w:rPr>
              <w:t xml:space="preserve">              </w:t>
            </w:r>
            <w:r w:rsidRPr="00B71B8D">
              <w:rPr>
                <w:rFonts w:ascii="Times New Roman" w:hAnsi="Times New Roman" w:cs="Times New Roman"/>
                <w:sz w:val="24"/>
                <w:szCs w:val="24"/>
              </w:rPr>
              <w:t>за три дня до даты окончания срока подачи заявок на участие в таком аукционе</w:t>
            </w:r>
            <w:r w:rsidR="00FD20FD">
              <w:rPr>
                <w:rFonts w:ascii="Times New Roman" w:hAnsi="Times New Roman" w:cs="Times New Roman"/>
                <w:sz w:val="24"/>
                <w:szCs w:val="24"/>
              </w:rPr>
              <w:t>.</w:t>
            </w:r>
          </w:p>
        </w:tc>
      </w:tr>
      <w:tr w:rsidR="00B5571A" w:rsidRPr="00B71B8D" w:rsidTr="00B5571A">
        <w:trPr>
          <w:trHeight w:val="1090"/>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23.3</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Даты начала и окончания срока предоставления разъяснений</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092BA6" w:rsidRDefault="00B5571A" w:rsidP="00B5571A">
            <w:pPr>
              <w:jc w:val="both"/>
              <w:rPr>
                <w:rFonts w:ascii="Times New Roman" w:hAnsi="Times New Roman" w:cs="Times New Roman"/>
                <w:sz w:val="24"/>
                <w:szCs w:val="24"/>
              </w:rPr>
            </w:pPr>
            <w:r w:rsidRPr="00092BA6">
              <w:rPr>
                <w:rFonts w:ascii="Times New Roman" w:hAnsi="Times New Roman" w:cs="Times New Roman"/>
                <w:sz w:val="24"/>
                <w:szCs w:val="24"/>
              </w:rPr>
              <w:t>Дата начала предоставления разъяснений:</w:t>
            </w:r>
          </w:p>
          <w:p w:rsidR="00B5571A" w:rsidRPr="00092BA6" w:rsidRDefault="00092BA6" w:rsidP="00B5571A">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«26</w:t>
            </w:r>
            <w:r w:rsidR="003622E0" w:rsidRPr="00092BA6">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 октября</w:t>
            </w:r>
            <w:r w:rsidR="003622E0" w:rsidRPr="00092BA6">
              <w:rPr>
                <w:rFonts w:ascii="Times New Roman" w:hAnsi="Times New Roman" w:cs="Times New Roman"/>
                <w:b/>
                <w:color w:val="C00000"/>
                <w:sz w:val="24"/>
                <w:szCs w:val="24"/>
              </w:rPr>
              <w:t xml:space="preserve"> 2021 </w:t>
            </w:r>
            <w:r w:rsidR="00B5571A" w:rsidRPr="00092BA6">
              <w:rPr>
                <w:rFonts w:ascii="Times New Roman" w:hAnsi="Times New Roman" w:cs="Times New Roman"/>
                <w:b/>
                <w:color w:val="C00000"/>
                <w:sz w:val="24"/>
                <w:szCs w:val="24"/>
              </w:rPr>
              <w:t>г.</w:t>
            </w:r>
          </w:p>
          <w:p w:rsidR="00B5571A" w:rsidRPr="00092BA6" w:rsidRDefault="00B5571A" w:rsidP="00B5571A">
            <w:pPr>
              <w:jc w:val="both"/>
              <w:rPr>
                <w:rFonts w:ascii="Times New Roman" w:hAnsi="Times New Roman" w:cs="Times New Roman"/>
                <w:sz w:val="24"/>
                <w:szCs w:val="24"/>
              </w:rPr>
            </w:pPr>
            <w:r w:rsidRPr="00092BA6">
              <w:rPr>
                <w:rFonts w:ascii="Times New Roman" w:hAnsi="Times New Roman" w:cs="Times New Roman"/>
                <w:sz w:val="24"/>
                <w:szCs w:val="24"/>
              </w:rPr>
              <w:t>Дата окончания предоставления разъяснений:</w:t>
            </w:r>
          </w:p>
          <w:p w:rsidR="00B5571A" w:rsidRPr="00092BA6" w:rsidRDefault="00092BA6" w:rsidP="0027510D">
            <w:pPr>
              <w:jc w:val="both"/>
              <w:rPr>
                <w:rFonts w:ascii="Times New Roman" w:hAnsi="Times New Roman" w:cs="Times New Roman"/>
                <w:b/>
                <w:sz w:val="24"/>
                <w:szCs w:val="24"/>
              </w:rPr>
            </w:pPr>
            <w:r>
              <w:rPr>
                <w:rFonts w:ascii="Times New Roman" w:hAnsi="Times New Roman" w:cs="Times New Roman"/>
                <w:b/>
                <w:color w:val="C00000"/>
                <w:sz w:val="24"/>
                <w:szCs w:val="24"/>
              </w:rPr>
              <w:t>«15</w:t>
            </w:r>
            <w:r w:rsidR="003622E0" w:rsidRPr="00092BA6">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 ноября</w:t>
            </w:r>
            <w:r w:rsidR="003622E0" w:rsidRPr="00092BA6">
              <w:rPr>
                <w:rFonts w:ascii="Times New Roman" w:hAnsi="Times New Roman" w:cs="Times New Roman"/>
                <w:b/>
                <w:color w:val="C00000"/>
                <w:sz w:val="24"/>
                <w:szCs w:val="24"/>
              </w:rPr>
              <w:t xml:space="preserve"> 2021 </w:t>
            </w:r>
            <w:r w:rsidR="006854B9" w:rsidRPr="00092BA6">
              <w:rPr>
                <w:rFonts w:ascii="Times New Roman" w:hAnsi="Times New Roman" w:cs="Times New Roman"/>
                <w:b/>
                <w:color w:val="C00000"/>
                <w:sz w:val="24"/>
                <w:szCs w:val="24"/>
              </w:rPr>
              <w:t>г.</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23.4</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Отказ от проведения электронного аукциона</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B5571A" w:rsidRPr="00B71B8D" w:rsidTr="000631F5">
        <w:tc>
          <w:tcPr>
            <w:tcW w:w="10137" w:type="dxa"/>
            <w:gridSpan w:val="5"/>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I</w:t>
            </w:r>
            <w:r w:rsidRPr="00B71B8D">
              <w:rPr>
                <w:rFonts w:ascii="Times New Roman" w:hAnsi="Times New Roman" w:cs="Times New Roman"/>
                <w:b/>
                <w:sz w:val="24"/>
                <w:szCs w:val="24"/>
                <w:lang w:val="en-US"/>
              </w:rPr>
              <w:t>II</w:t>
            </w:r>
            <w:r w:rsidRPr="00B71B8D">
              <w:rPr>
                <w:rFonts w:ascii="Times New Roman" w:hAnsi="Times New Roman" w:cs="Times New Roman"/>
                <w:b/>
                <w:sz w:val="24"/>
                <w:szCs w:val="24"/>
              </w:rPr>
              <w:t>. Размер и порядок обеспечения заявок на участие в з</w:t>
            </w:r>
            <w:r w:rsidR="00FD20FD">
              <w:rPr>
                <w:rFonts w:ascii="Times New Roman" w:hAnsi="Times New Roman" w:cs="Times New Roman"/>
                <w:b/>
                <w:sz w:val="24"/>
                <w:szCs w:val="24"/>
              </w:rPr>
              <w:t>акупке, обеспечения исполнения К</w:t>
            </w:r>
            <w:r w:rsidRPr="00B71B8D">
              <w:rPr>
                <w:rFonts w:ascii="Times New Roman" w:hAnsi="Times New Roman" w:cs="Times New Roman"/>
                <w:b/>
                <w:sz w:val="24"/>
                <w:szCs w:val="24"/>
              </w:rPr>
              <w:t>онтракта, гарантийных обязательств</w:t>
            </w:r>
          </w:p>
        </w:tc>
      </w:tr>
      <w:tr w:rsidR="00B5571A" w:rsidRPr="00B71B8D" w:rsidTr="00B5571A">
        <w:tc>
          <w:tcPr>
            <w:tcW w:w="846" w:type="dxa"/>
          </w:tcPr>
          <w:p w:rsidR="00B5571A" w:rsidRPr="00907CE0" w:rsidRDefault="00B5571A" w:rsidP="00B5571A">
            <w:pPr>
              <w:jc w:val="both"/>
              <w:rPr>
                <w:rFonts w:ascii="Times New Roman" w:hAnsi="Times New Roman" w:cs="Times New Roman"/>
                <w:sz w:val="24"/>
                <w:szCs w:val="24"/>
              </w:rPr>
            </w:pPr>
            <w:r w:rsidRPr="00907CE0">
              <w:rPr>
                <w:rFonts w:ascii="Times New Roman" w:hAnsi="Times New Roman" w:cs="Times New Roman"/>
                <w:sz w:val="24"/>
                <w:szCs w:val="24"/>
              </w:rPr>
              <w:t>24.</w:t>
            </w:r>
          </w:p>
        </w:tc>
        <w:tc>
          <w:tcPr>
            <w:tcW w:w="4217" w:type="dxa"/>
            <w:gridSpan w:val="2"/>
          </w:tcPr>
          <w:p w:rsidR="00B5571A" w:rsidRPr="00907CE0" w:rsidRDefault="00B5571A" w:rsidP="00B5571A">
            <w:pPr>
              <w:jc w:val="both"/>
              <w:rPr>
                <w:rFonts w:ascii="Times New Roman" w:hAnsi="Times New Roman" w:cs="Times New Roman"/>
                <w:sz w:val="24"/>
                <w:szCs w:val="24"/>
              </w:rPr>
            </w:pPr>
            <w:r w:rsidRPr="00907CE0">
              <w:rPr>
                <w:rFonts w:ascii="Times New Roman" w:hAnsi="Times New Roman" w:cs="Times New Roman"/>
                <w:sz w:val="24"/>
                <w:szCs w:val="24"/>
              </w:rPr>
              <w:t>Размер и порядок обеспечения заявок на участие в электронном аукционе</w:t>
            </w:r>
            <w:proofErr w:type="gramStart"/>
            <w:r w:rsidRPr="00907CE0">
              <w:rPr>
                <w:rFonts w:ascii="Times New Roman" w:hAnsi="Times New Roman" w:cs="Times New Roman"/>
                <w:sz w:val="24"/>
                <w:szCs w:val="24"/>
                <w:vertAlign w:val="superscript"/>
              </w:rPr>
              <w:t>7</w:t>
            </w:r>
            <w:proofErr w:type="gramEnd"/>
          </w:p>
        </w:tc>
        <w:tc>
          <w:tcPr>
            <w:tcW w:w="5074" w:type="dxa"/>
            <w:gridSpan w:val="2"/>
          </w:tcPr>
          <w:p w:rsidR="00E17326" w:rsidRPr="008854AF" w:rsidRDefault="00A37E6C" w:rsidP="00E17326">
            <w:pPr>
              <w:jc w:val="both"/>
              <w:rPr>
                <w:rFonts w:ascii="Times New Roman" w:hAnsi="Times New Roman" w:cs="Times New Roman"/>
                <w:b/>
                <w:sz w:val="24"/>
                <w:szCs w:val="24"/>
              </w:rPr>
            </w:pPr>
            <w:r w:rsidRPr="008854AF">
              <w:rPr>
                <w:rFonts w:ascii="Times New Roman" w:hAnsi="Times New Roman" w:cs="Times New Roman"/>
                <w:sz w:val="24"/>
                <w:szCs w:val="24"/>
              </w:rPr>
              <w:t>Не установлено</w:t>
            </w:r>
          </w:p>
          <w:p w:rsidR="00B5571A" w:rsidRPr="00B71B8D" w:rsidRDefault="00B5571A" w:rsidP="00E17326">
            <w:pPr>
              <w:jc w:val="both"/>
              <w:rPr>
                <w:rFonts w:ascii="Times New Roman" w:hAnsi="Times New Roman" w:cs="Times New Roman"/>
                <w:sz w:val="24"/>
                <w:szCs w:val="24"/>
              </w:rPr>
            </w:pP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24.1</w:t>
            </w:r>
          </w:p>
        </w:tc>
        <w:tc>
          <w:tcPr>
            <w:tcW w:w="4217" w:type="dxa"/>
            <w:gridSpan w:val="2"/>
          </w:tcPr>
          <w:p w:rsidR="00B5571A" w:rsidRPr="00B71B8D" w:rsidRDefault="00B5571A" w:rsidP="00D31821">
            <w:pPr>
              <w:jc w:val="both"/>
              <w:rPr>
                <w:rFonts w:ascii="Times New Roman" w:hAnsi="Times New Roman" w:cs="Times New Roman"/>
                <w:sz w:val="24"/>
                <w:szCs w:val="24"/>
              </w:rPr>
            </w:pPr>
            <w:r w:rsidRPr="00B71B8D">
              <w:rPr>
                <w:rFonts w:ascii="Times New Roman" w:hAnsi="Times New Roman" w:cs="Times New Roman"/>
                <w:sz w:val="24"/>
                <w:szCs w:val="24"/>
              </w:rPr>
              <w:t>Условия банковской гарантии, предоставляемой в качестве обеспечения заявки</w:t>
            </w:r>
          </w:p>
        </w:tc>
        <w:tc>
          <w:tcPr>
            <w:tcW w:w="5074" w:type="dxa"/>
            <w:gridSpan w:val="2"/>
          </w:tcPr>
          <w:p w:rsidR="00B5571A" w:rsidRPr="00B71B8D" w:rsidRDefault="008854AF" w:rsidP="00FB6CA8">
            <w:pPr>
              <w:jc w:val="both"/>
              <w:rPr>
                <w:rFonts w:ascii="Times New Roman" w:hAnsi="Times New Roman" w:cs="Times New Roman"/>
                <w:sz w:val="24"/>
                <w:szCs w:val="24"/>
              </w:rPr>
            </w:pPr>
            <w:r w:rsidRPr="008854AF">
              <w:rPr>
                <w:rFonts w:ascii="Times New Roman" w:hAnsi="Times New Roman" w:cs="Times New Roman"/>
                <w:sz w:val="24"/>
                <w:szCs w:val="24"/>
              </w:rPr>
              <w:t>Не установлено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25.</w:t>
            </w:r>
          </w:p>
        </w:tc>
        <w:tc>
          <w:tcPr>
            <w:tcW w:w="4217" w:type="dxa"/>
            <w:gridSpan w:val="2"/>
          </w:tcPr>
          <w:p w:rsidR="00B5571A" w:rsidRPr="00B71B8D" w:rsidRDefault="00FD20FD" w:rsidP="00B5571A">
            <w:pPr>
              <w:jc w:val="both"/>
              <w:rPr>
                <w:rFonts w:ascii="Times New Roman" w:hAnsi="Times New Roman" w:cs="Times New Roman"/>
                <w:sz w:val="24"/>
                <w:szCs w:val="24"/>
                <w:vertAlign w:val="superscript"/>
              </w:rPr>
            </w:pPr>
            <w:r>
              <w:rPr>
                <w:rFonts w:ascii="Times New Roman" w:hAnsi="Times New Roman" w:cs="Times New Roman"/>
                <w:sz w:val="24"/>
                <w:szCs w:val="24"/>
              </w:rPr>
              <w:t>Размер обеспечения исполнения К</w:t>
            </w:r>
            <w:r w:rsidR="00B5571A" w:rsidRPr="00B71B8D">
              <w:rPr>
                <w:rFonts w:ascii="Times New Roman" w:hAnsi="Times New Roman" w:cs="Times New Roman"/>
                <w:sz w:val="24"/>
                <w:szCs w:val="24"/>
              </w:rPr>
              <w:t xml:space="preserve">онтракта </w:t>
            </w:r>
            <w:r w:rsidR="00B5571A" w:rsidRPr="00B71B8D">
              <w:rPr>
                <w:rFonts w:ascii="Times New Roman" w:hAnsi="Times New Roman" w:cs="Times New Roman"/>
                <w:sz w:val="24"/>
                <w:szCs w:val="24"/>
                <w:vertAlign w:val="superscript"/>
              </w:rPr>
              <w:t>8 9</w:t>
            </w:r>
          </w:p>
          <w:p w:rsidR="00B5571A" w:rsidRPr="00B71B8D" w:rsidRDefault="00B5571A" w:rsidP="00B5571A">
            <w:pPr>
              <w:jc w:val="both"/>
              <w:rPr>
                <w:rFonts w:ascii="Times New Roman" w:hAnsi="Times New Roman" w:cs="Times New Roman"/>
                <w:sz w:val="24"/>
                <w:szCs w:val="24"/>
              </w:rPr>
            </w:pPr>
          </w:p>
          <w:p w:rsidR="00B5571A" w:rsidRPr="00B71B8D" w:rsidRDefault="00B5571A" w:rsidP="00B5571A">
            <w:pPr>
              <w:jc w:val="both"/>
              <w:rPr>
                <w:rFonts w:ascii="Times New Roman" w:hAnsi="Times New Roman" w:cs="Times New Roman"/>
                <w:sz w:val="24"/>
                <w:szCs w:val="24"/>
              </w:rPr>
            </w:pP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70129B" w:rsidP="00B5571A">
            <w:pPr>
              <w:jc w:val="both"/>
              <w:rPr>
                <w:rFonts w:ascii="Times New Roman" w:hAnsi="Times New Roman" w:cs="Times New Roman"/>
                <w:bCs/>
                <w:sz w:val="24"/>
                <w:szCs w:val="24"/>
              </w:rPr>
            </w:pPr>
            <w:r w:rsidRPr="0070129B">
              <w:rPr>
                <w:rFonts w:ascii="Times New Roman" w:hAnsi="Times New Roman" w:cs="Times New Roman"/>
                <w:b/>
                <w:sz w:val="24"/>
                <w:szCs w:val="24"/>
              </w:rPr>
              <w:t xml:space="preserve">Обеспечение исполнения Контракта </w:t>
            </w:r>
            <w:r w:rsidR="00936FED">
              <w:rPr>
                <w:rFonts w:ascii="Times New Roman" w:hAnsi="Times New Roman" w:cs="Times New Roman"/>
                <w:b/>
                <w:sz w:val="24"/>
                <w:szCs w:val="24"/>
              </w:rPr>
              <w:t>составляет</w:t>
            </w:r>
            <w:r w:rsidRPr="0070129B">
              <w:rPr>
                <w:rFonts w:ascii="Times New Roman" w:hAnsi="Times New Roman" w:cs="Times New Roman"/>
                <w:b/>
                <w:sz w:val="24"/>
                <w:szCs w:val="24"/>
              </w:rPr>
              <w:t xml:space="preserve"> 5 % от цены Контракта</w:t>
            </w:r>
            <w:r>
              <w:rPr>
                <w:rFonts w:ascii="Times New Roman" w:hAnsi="Times New Roman" w:cs="Times New Roman"/>
                <w:b/>
                <w:sz w:val="24"/>
                <w:szCs w:val="24"/>
              </w:rPr>
              <w:t>.</w:t>
            </w:r>
          </w:p>
          <w:p w:rsidR="00B5571A" w:rsidRPr="00B71B8D" w:rsidRDefault="00B5571A" w:rsidP="00B5571A">
            <w:pPr>
              <w:jc w:val="both"/>
              <w:rPr>
                <w:rFonts w:ascii="Times New Roman" w:hAnsi="Times New Roman" w:cs="Times New Roman"/>
                <w:sz w:val="24"/>
                <w:szCs w:val="24"/>
              </w:rPr>
            </w:pPr>
            <w:proofErr w:type="gramStart"/>
            <w:r w:rsidRPr="00B71B8D">
              <w:rPr>
                <w:rFonts w:ascii="Times New Roman" w:hAnsi="Times New Roman" w:cs="Times New Roman"/>
                <w:sz w:val="24"/>
                <w:szCs w:val="24"/>
              </w:rPr>
              <w:t>В случае</w:t>
            </w:r>
            <w:r w:rsidR="00FD20FD">
              <w:rPr>
                <w:rFonts w:ascii="Times New Roman" w:hAnsi="Times New Roman" w:cs="Times New Roman"/>
                <w:sz w:val="24"/>
                <w:szCs w:val="24"/>
              </w:rPr>
              <w:t xml:space="preserve"> заключения К</w:t>
            </w:r>
            <w:r w:rsidRPr="00B71B8D">
              <w:rPr>
                <w:rFonts w:ascii="Times New Roman" w:hAnsi="Times New Roman" w:cs="Times New Roman"/>
                <w:sz w:val="24"/>
                <w:szCs w:val="24"/>
              </w:rPr>
              <w:t>онтракта</w:t>
            </w:r>
            <w:r w:rsidR="000F6FF4">
              <w:rPr>
                <w:rFonts w:ascii="Times New Roman" w:hAnsi="Times New Roman" w:cs="Times New Roman"/>
                <w:sz w:val="24"/>
                <w:szCs w:val="24"/>
              </w:rPr>
              <w:br/>
            </w:r>
            <w:r w:rsidRPr="00B71B8D">
              <w:rPr>
                <w:rFonts w:ascii="Times New Roman" w:hAnsi="Times New Roman" w:cs="Times New Roman"/>
                <w:sz w:val="24"/>
                <w:szCs w:val="24"/>
              </w:rPr>
              <w:t xml:space="preserve">по результатам определения поставщика (подрядчика, исполнителя) в соответствии </w:t>
            </w:r>
            <w:r w:rsidR="00587F2E">
              <w:rPr>
                <w:rFonts w:ascii="Times New Roman" w:hAnsi="Times New Roman" w:cs="Times New Roman"/>
                <w:sz w:val="24"/>
                <w:szCs w:val="24"/>
              </w:rPr>
              <w:br/>
            </w:r>
            <w:r w:rsidRPr="00B71B8D">
              <w:rPr>
                <w:rFonts w:ascii="Times New Roman" w:hAnsi="Times New Roman" w:cs="Times New Roman"/>
                <w:sz w:val="24"/>
                <w:szCs w:val="24"/>
              </w:rPr>
              <w:t>с п.</w:t>
            </w:r>
            <w:r w:rsidR="000F6FF4">
              <w:rPr>
                <w:rFonts w:ascii="Times New Roman" w:hAnsi="Times New Roman" w:cs="Times New Roman"/>
                <w:sz w:val="24"/>
                <w:szCs w:val="24"/>
              </w:rPr>
              <w:t> </w:t>
            </w:r>
            <w:r w:rsidRPr="00B71B8D">
              <w:rPr>
                <w:rFonts w:ascii="Times New Roman" w:hAnsi="Times New Roman" w:cs="Times New Roman"/>
                <w:sz w:val="24"/>
                <w:szCs w:val="24"/>
              </w:rPr>
              <w:t>1 ч. 1 ст. 30 Закона о контрактной системе</w:t>
            </w:r>
            <w:r w:rsidR="000F6FF4">
              <w:rPr>
                <w:rFonts w:ascii="Times New Roman" w:hAnsi="Times New Roman" w:cs="Times New Roman"/>
                <w:sz w:val="24"/>
                <w:szCs w:val="24"/>
              </w:rPr>
              <w:br/>
            </w:r>
            <w:r w:rsidRPr="00B71B8D">
              <w:rPr>
                <w:rFonts w:ascii="Times New Roman" w:hAnsi="Times New Roman" w:cs="Times New Roman"/>
                <w:sz w:val="24"/>
                <w:szCs w:val="24"/>
              </w:rPr>
              <w:t>(у субъектов малого предпринимательства, социально ориентированных</w:t>
            </w:r>
            <w:r w:rsidR="004B3743">
              <w:rPr>
                <w:rFonts w:ascii="Times New Roman" w:hAnsi="Times New Roman" w:cs="Times New Roman"/>
                <w:sz w:val="24"/>
                <w:szCs w:val="24"/>
              </w:rPr>
              <w:t> </w:t>
            </w:r>
            <w:r w:rsidRPr="00B71B8D">
              <w:rPr>
                <w:rFonts w:ascii="Times New Roman" w:hAnsi="Times New Roman" w:cs="Times New Roman"/>
                <w:sz w:val="24"/>
                <w:szCs w:val="24"/>
              </w:rPr>
              <w:t>некоммерческих</w:t>
            </w:r>
            <w:r w:rsidR="004B3743">
              <w:rPr>
                <w:rFonts w:ascii="Times New Roman" w:hAnsi="Times New Roman" w:cs="Times New Roman"/>
                <w:sz w:val="24"/>
                <w:szCs w:val="24"/>
              </w:rPr>
              <w:t xml:space="preserve"> </w:t>
            </w:r>
            <w:r w:rsidRPr="00B71B8D">
              <w:rPr>
                <w:rFonts w:ascii="Times New Roman" w:hAnsi="Times New Roman" w:cs="Times New Roman"/>
                <w:sz w:val="24"/>
                <w:szCs w:val="24"/>
              </w:rPr>
              <w:lastRenderedPageBreak/>
              <w:t>организаций) размер обес</w:t>
            </w:r>
            <w:r w:rsidR="00FD20FD">
              <w:rPr>
                <w:rFonts w:ascii="Times New Roman" w:hAnsi="Times New Roman" w:cs="Times New Roman"/>
                <w:sz w:val="24"/>
                <w:szCs w:val="24"/>
              </w:rPr>
              <w:t>печения исполнения К</w:t>
            </w:r>
            <w:r w:rsidRPr="00B71B8D">
              <w:rPr>
                <w:rFonts w:ascii="Times New Roman" w:hAnsi="Times New Roman" w:cs="Times New Roman"/>
                <w:sz w:val="24"/>
                <w:szCs w:val="24"/>
              </w:rPr>
              <w:t>онтракта рассчитывается после определения поставщика (подрядчика, исполнителя)</w:t>
            </w:r>
            <w:r w:rsidR="000F6FF4">
              <w:rPr>
                <w:rFonts w:ascii="Times New Roman" w:hAnsi="Times New Roman" w:cs="Times New Roman"/>
                <w:sz w:val="24"/>
                <w:szCs w:val="24"/>
              </w:rPr>
              <w:br/>
            </w:r>
            <w:r w:rsidR="00FD20FD">
              <w:rPr>
                <w:rFonts w:ascii="Times New Roman" w:hAnsi="Times New Roman" w:cs="Times New Roman"/>
                <w:sz w:val="24"/>
                <w:szCs w:val="24"/>
              </w:rPr>
              <w:t>и устанавливается от цены К</w:t>
            </w:r>
            <w:r w:rsidRPr="00B71B8D">
              <w:rPr>
                <w:rFonts w:ascii="Times New Roman" w:hAnsi="Times New Roman" w:cs="Times New Roman"/>
                <w:sz w:val="24"/>
                <w:szCs w:val="24"/>
              </w:rPr>
              <w:t xml:space="preserve">онтракта, </w:t>
            </w:r>
            <w:r w:rsidR="00587F2E">
              <w:rPr>
                <w:rFonts w:ascii="Times New Roman" w:hAnsi="Times New Roman" w:cs="Times New Roman"/>
                <w:sz w:val="24"/>
                <w:szCs w:val="24"/>
              </w:rPr>
              <w:br/>
            </w:r>
            <w:r w:rsidRPr="00B71B8D">
              <w:rPr>
                <w:rFonts w:ascii="Times New Roman" w:hAnsi="Times New Roman" w:cs="Times New Roman"/>
                <w:sz w:val="24"/>
                <w:szCs w:val="24"/>
              </w:rPr>
              <w:t>но не может составлять менее чем размер аванса.</w:t>
            </w:r>
            <w:proofErr w:type="gramEnd"/>
          </w:p>
          <w:p w:rsidR="0017344C" w:rsidRPr="00B71B8D" w:rsidRDefault="00B5571A" w:rsidP="00C50D5E">
            <w:pPr>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 </w:t>
            </w:r>
            <w:r w:rsidR="00FD20FD">
              <w:rPr>
                <w:rFonts w:ascii="Times New Roman" w:hAnsi="Times New Roman" w:cs="Times New Roman"/>
                <w:sz w:val="24"/>
                <w:szCs w:val="24"/>
              </w:rPr>
              <w:t>закупки, с которым заключается К</w:t>
            </w:r>
            <w:r w:rsidRPr="00B71B8D">
              <w:rPr>
                <w:rFonts w:ascii="Times New Roman" w:hAnsi="Times New Roman" w:cs="Times New Roman"/>
                <w:sz w:val="24"/>
                <w:szCs w:val="24"/>
              </w:rPr>
              <w:t xml:space="preserve">онтракт по результатам определения поставщика (подрядчика, исполнителя) </w:t>
            </w:r>
            <w:r w:rsidR="00587F2E">
              <w:rPr>
                <w:rFonts w:ascii="Times New Roman" w:hAnsi="Times New Roman" w:cs="Times New Roman"/>
                <w:sz w:val="24"/>
                <w:szCs w:val="24"/>
              </w:rPr>
              <w:br/>
            </w:r>
            <w:r w:rsidRPr="00B71B8D">
              <w:rPr>
                <w:rFonts w:ascii="Times New Roman" w:hAnsi="Times New Roman" w:cs="Times New Roman"/>
                <w:sz w:val="24"/>
                <w:szCs w:val="24"/>
              </w:rPr>
              <w:t xml:space="preserve">в соответствии с пунктом 1 части 1 статьи 30 </w:t>
            </w:r>
            <w:r w:rsidR="00FB6CA8">
              <w:rPr>
                <w:rFonts w:ascii="Times New Roman" w:hAnsi="Times New Roman" w:cs="Times New Roman"/>
                <w:sz w:val="24"/>
                <w:szCs w:val="24"/>
              </w:rPr>
              <w:t>Закона о контрактной системе</w:t>
            </w:r>
            <w:r w:rsidRPr="00B71B8D">
              <w:rPr>
                <w:rFonts w:ascii="Times New Roman" w:hAnsi="Times New Roman" w:cs="Times New Roman"/>
                <w:sz w:val="24"/>
                <w:szCs w:val="24"/>
              </w:rPr>
              <w:t>, освобождается от предост</w:t>
            </w:r>
            <w:r w:rsidR="00FD20FD">
              <w:rPr>
                <w:rFonts w:ascii="Times New Roman" w:hAnsi="Times New Roman" w:cs="Times New Roman"/>
                <w:sz w:val="24"/>
                <w:szCs w:val="24"/>
              </w:rPr>
              <w:t>авления обеспечения исполнения К</w:t>
            </w:r>
            <w:r w:rsidRPr="00B71B8D">
              <w:rPr>
                <w:rFonts w:ascii="Times New Roman" w:hAnsi="Times New Roman" w:cs="Times New Roman"/>
                <w:sz w:val="24"/>
                <w:szCs w:val="24"/>
              </w:rPr>
              <w:t>онтракта в соответствии с ч.</w:t>
            </w:r>
            <w:r w:rsidR="00B1304F">
              <w:rPr>
                <w:rFonts w:ascii="Times New Roman" w:hAnsi="Times New Roman" w:cs="Times New Roman"/>
                <w:sz w:val="24"/>
                <w:szCs w:val="24"/>
              </w:rPr>
              <w:t xml:space="preserve"> </w:t>
            </w:r>
            <w:r w:rsidRPr="00B71B8D">
              <w:rPr>
                <w:rFonts w:ascii="Times New Roman" w:hAnsi="Times New Roman" w:cs="Times New Roman"/>
                <w:sz w:val="24"/>
                <w:szCs w:val="24"/>
              </w:rPr>
              <w:t xml:space="preserve">8.1 ст. 96 </w:t>
            </w:r>
            <w:r w:rsidR="00FB6CA8" w:rsidRPr="000C10C5">
              <w:rPr>
                <w:rFonts w:ascii="Times New Roman" w:hAnsi="Times New Roman" w:cs="Times New Roman"/>
                <w:sz w:val="24"/>
                <w:szCs w:val="24"/>
              </w:rPr>
              <w:t>Закона 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Срок предоставления обеспечения </w:t>
            </w:r>
            <w:r w:rsidR="00587F2E">
              <w:rPr>
                <w:rFonts w:ascii="Times New Roman" w:hAnsi="Times New Roman" w:cs="Times New Roman"/>
                <w:sz w:val="24"/>
                <w:szCs w:val="24"/>
              </w:rPr>
              <w:t>-</w:t>
            </w:r>
            <w:r w:rsidRPr="00B71B8D">
              <w:rPr>
                <w:rFonts w:ascii="Times New Roman" w:hAnsi="Times New Roman" w:cs="Times New Roman"/>
                <w:sz w:val="24"/>
                <w:szCs w:val="24"/>
              </w:rPr>
              <w:t xml:space="preserve"> </w:t>
            </w:r>
            <w:r w:rsidR="00587F2E">
              <w:rPr>
                <w:rFonts w:ascii="Times New Roman" w:hAnsi="Times New Roman" w:cs="Times New Roman"/>
                <w:sz w:val="24"/>
                <w:szCs w:val="24"/>
              </w:rPr>
              <w:br/>
            </w:r>
            <w:r w:rsidR="00FD20FD">
              <w:rPr>
                <w:rFonts w:ascii="Times New Roman" w:hAnsi="Times New Roman" w:cs="Times New Roman"/>
                <w:sz w:val="24"/>
                <w:szCs w:val="24"/>
              </w:rPr>
              <w:t>до момента заключения К</w:t>
            </w:r>
            <w:r w:rsidRPr="00B71B8D">
              <w:rPr>
                <w:rFonts w:ascii="Times New Roman" w:hAnsi="Times New Roman" w:cs="Times New Roman"/>
                <w:sz w:val="24"/>
                <w:szCs w:val="24"/>
              </w:rPr>
              <w:t>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НДС не облагается</w:t>
            </w:r>
            <w:r w:rsidR="00FD20FD">
              <w:rPr>
                <w:rFonts w:ascii="Times New Roman" w:hAnsi="Times New Roman" w:cs="Times New Roman"/>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25.1</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и порядок предост</w:t>
            </w:r>
            <w:r w:rsidR="00FD20FD">
              <w:rPr>
                <w:rFonts w:ascii="Times New Roman" w:hAnsi="Times New Roman" w:cs="Times New Roman"/>
                <w:sz w:val="24"/>
                <w:szCs w:val="24"/>
              </w:rPr>
              <w:t>авления обеспечения исполнения К</w:t>
            </w:r>
            <w:r w:rsidRPr="00B71B8D">
              <w:rPr>
                <w:rFonts w:ascii="Times New Roman" w:hAnsi="Times New Roman" w:cs="Times New Roman"/>
                <w:sz w:val="24"/>
                <w:szCs w:val="24"/>
              </w:rPr>
              <w:t>онтракта</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FD20FD" w:rsidP="00B5571A">
            <w:pPr>
              <w:jc w:val="both"/>
              <w:rPr>
                <w:rFonts w:ascii="Times New Roman" w:hAnsi="Times New Roman" w:cs="Times New Roman"/>
                <w:sz w:val="24"/>
                <w:szCs w:val="24"/>
              </w:rPr>
            </w:pPr>
            <w:r>
              <w:rPr>
                <w:rFonts w:ascii="Times New Roman" w:hAnsi="Times New Roman" w:cs="Times New Roman"/>
                <w:sz w:val="24"/>
                <w:szCs w:val="24"/>
              </w:rPr>
              <w:t>Порядок внесения: К</w:t>
            </w:r>
            <w:r w:rsidR="00B5571A" w:rsidRPr="00B71B8D">
              <w:rPr>
                <w:rFonts w:ascii="Times New Roman" w:hAnsi="Times New Roman" w:cs="Times New Roman"/>
                <w:sz w:val="24"/>
                <w:szCs w:val="24"/>
              </w:rPr>
              <w:t>онтракт заключается после предоставления за</w:t>
            </w:r>
            <w:r>
              <w:rPr>
                <w:rFonts w:ascii="Times New Roman" w:hAnsi="Times New Roman" w:cs="Times New Roman"/>
                <w:sz w:val="24"/>
                <w:szCs w:val="24"/>
              </w:rPr>
              <w:t>казчику обеспечения исполнения К</w:t>
            </w:r>
            <w:r w:rsidR="00B5571A" w:rsidRPr="00B71B8D">
              <w:rPr>
                <w:rFonts w:ascii="Times New Roman" w:hAnsi="Times New Roman" w:cs="Times New Roman"/>
                <w:sz w:val="24"/>
                <w:szCs w:val="24"/>
              </w:rPr>
              <w:t>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Обеспече</w:t>
            </w:r>
            <w:r w:rsidR="00FD20FD">
              <w:rPr>
                <w:rFonts w:ascii="Times New Roman" w:hAnsi="Times New Roman" w:cs="Times New Roman"/>
                <w:sz w:val="24"/>
                <w:szCs w:val="24"/>
              </w:rPr>
              <w:t>ние исполнения К</w:t>
            </w:r>
            <w:r w:rsidRPr="00B71B8D">
              <w:rPr>
                <w:rFonts w:ascii="Times New Roman" w:hAnsi="Times New Roman" w:cs="Times New Roman"/>
                <w:sz w:val="24"/>
                <w:szCs w:val="24"/>
              </w:rPr>
              <w:t xml:space="preserve">онтракта может быть представлено в виде безотзывной банковской гарантии или внесением денежных средств на указанный заказчиком счет, </w:t>
            </w:r>
            <w:r w:rsidR="00DB21FA">
              <w:rPr>
                <w:rFonts w:ascii="Times New Roman" w:hAnsi="Times New Roman" w:cs="Times New Roman"/>
                <w:sz w:val="24"/>
                <w:szCs w:val="24"/>
              </w:rPr>
              <w:t xml:space="preserve">                 </w:t>
            </w:r>
            <w:r w:rsidRPr="00B71B8D">
              <w:rPr>
                <w:rFonts w:ascii="Times New Roman" w:hAnsi="Times New Roman" w:cs="Times New Roman"/>
                <w:sz w:val="24"/>
                <w:szCs w:val="24"/>
              </w:rPr>
              <w:t xml:space="preserve">на котором в соответствии </w:t>
            </w:r>
            <w:r w:rsidR="00DB21FA">
              <w:rPr>
                <w:rFonts w:ascii="Times New Roman" w:hAnsi="Times New Roman" w:cs="Times New Roman"/>
                <w:sz w:val="24"/>
                <w:szCs w:val="24"/>
              </w:rPr>
              <w:t xml:space="preserve">                                    с законодательством </w:t>
            </w:r>
            <w:r w:rsidRPr="00B71B8D">
              <w:rPr>
                <w:rFonts w:ascii="Times New Roman" w:hAnsi="Times New Roman" w:cs="Times New Roman"/>
                <w:sz w:val="24"/>
                <w:szCs w:val="24"/>
              </w:rPr>
              <w:t xml:space="preserve">Российской Федерации учитываются операции со средствами, поступающими заказчику, в </w:t>
            </w:r>
            <w:r w:rsidR="00FD20FD">
              <w:rPr>
                <w:rFonts w:ascii="Times New Roman" w:hAnsi="Times New Roman" w:cs="Times New Roman"/>
                <w:sz w:val="24"/>
                <w:szCs w:val="24"/>
              </w:rPr>
              <w:t>размере обеспечения исполнения К</w:t>
            </w:r>
            <w:r w:rsidRPr="00B71B8D">
              <w:rPr>
                <w:rFonts w:ascii="Times New Roman" w:hAnsi="Times New Roman" w:cs="Times New Roman"/>
                <w:sz w:val="24"/>
                <w:szCs w:val="24"/>
              </w:rPr>
              <w:t>онтракта, указанном в документации о закупках.</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rsidR="00B5571A" w:rsidRPr="00B71B8D" w:rsidRDefault="00FD20FD" w:rsidP="00B5571A">
            <w:pPr>
              <w:jc w:val="both"/>
              <w:rPr>
                <w:rFonts w:ascii="Times New Roman" w:hAnsi="Times New Roman" w:cs="Times New Roman"/>
                <w:sz w:val="24"/>
                <w:szCs w:val="24"/>
              </w:rPr>
            </w:pPr>
            <w:r>
              <w:rPr>
                <w:rFonts w:ascii="Times New Roman" w:hAnsi="Times New Roman" w:cs="Times New Roman"/>
                <w:sz w:val="24"/>
                <w:szCs w:val="24"/>
              </w:rPr>
              <w:t>Способ обеспечения исполнения К</w:t>
            </w:r>
            <w:r w:rsidR="00B5571A" w:rsidRPr="00B71B8D">
              <w:rPr>
                <w:rFonts w:ascii="Times New Roman" w:hAnsi="Times New Roman" w:cs="Times New Roman"/>
                <w:sz w:val="24"/>
                <w:szCs w:val="24"/>
              </w:rPr>
              <w:t>онтракта определяется участником а</w:t>
            </w:r>
            <w:r>
              <w:rPr>
                <w:rFonts w:ascii="Times New Roman" w:hAnsi="Times New Roman" w:cs="Times New Roman"/>
                <w:sz w:val="24"/>
                <w:szCs w:val="24"/>
              </w:rPr>
              <w:t>укциона, с которым заключается К</w:t>
            </w:r>
            <w:r w:rsidR="00B5571A" w:rsidRPr="00B71B8D">
              <w:rPr>
                <w:rFonts w:ascii="Times New Roman" w:hAnsi="Times New Roman" w:cs="Times New Roman"/>
                <w:sz w:val="24"/>
                <w:szCs w:val="24"/>
              </w:rPr>
              <w:t>онтракт, самостоятельно.</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Срок внесения обеспечения - до момента заключения </w:t>
            </w:r>
            <w:r w:rsidR="00FD20FD">
              <w:rPr>
                <w:rFonts w:ascii="Times New Roman" w:hAnsi="Times New Roman" w:cs="Times New Roman"/>
                <w:sz w:val="24"/>
                <w:szCs w:val="24"/>
              </w:rPr>
              <w:t>К</w:t>
            </w:r>
            <w:r w:rsidRPr="00B71B8D">
              <w:rPr>
                <w:rFonts w:ascii="Times New Roman" w:hAnsi="Times New Roman" w:cs="Times New Roman"/>
                <w:sz w:val="24"/>
                <w:szCs w:val="24"/>
              </w:rPr>
              <w:t>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Реквизиты счета для внесения обе</w:t>
            </w:r>
            <w:r w:rsidR="00FD20FD">
              <w:rPr>
                <w:rFonts w:ascii="Times New Roman" w:hAnsi="Times New Roman" w:cs="Times New Roman"/>
                <w:sz w:val="24"/>
                <w:szCs w:val="24"/>
              </w:rPr>
              <w:t>спечения исполнения К</w:t>
            </w:r>
            <w:r w:rsidR="000A23CD">
              <w:rPr>
                <w:rFonts w:ascii="Times New Roman" w:hAnsi="Times New Roman" w:cs="Times New Roman"/>
                <w:sz w:val="24"/>
                <w:szCs w:val="24"/>
              </w:rPr>
              <w:t>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Наименование заказчика: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ИНН   7728013512/КПП   772801001 </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rPr>
              <w:t xml:space="preserve">Банковские реквизиты: </w:t>
            </w:r>
            <w:r w:rsidRPr="009F0F13">
              <w:rPr>
                <w:rFonts w:ascii="Times New Roman" w:hAnsi="Times New Roman" w:cs="Times New Roman"/>
                <w:sz w:val="24"/>
                <w:szCs w:val="24"/>
                <w:lang w:bidi="ru-RU"/>
              </w:rPr>
              <w:t>БИК ТОФК 004525988</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 xml:space="preserve">ГУ Банка России по ЦФО, УФК по г. Москве  </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Единый</w:t>
            </w:r>
            <w:r>
              <w:rPr>
                <w:lang w:bidi="ru-RU"/>
              </w:rPr>
              <w:t> </w:t>
            </w:r>
            <w:r w:rsidRPr="009F0F13">
              <w:rPr>
                <w:rFonts w:ascii="Times New Roman" w:hAnsi="Times New Roman" w:cs="Times New Roman"/>
                <w:sz w:val="24"/>
                <w:szCs w:val="24"/>
                <w:lang w:bidi="ru-RU"/>
              </w:rPr>
              <w:t>казначейский</w:t>
            </w:r>
            <w:r>
              <w:rPr>
                <w:rFonts w:ascii="Times New Roman" w:hAnsi="Times New Roman" w:cs="Times New Roman"/>
                <w:sz w:val="24"/>
                <w:szCs w:val="24"/>
                <w:lang w:bidi="ru-RU"/>
              </w:rPr>
              <w:t> </w:t>
            </w:r>
            <w:r w:rsidRPr="009F0F13">
              <w:rPr>
                <w:rFonts w:ascii="Times New Roman" w:hAnsi="Times New Roman" w:cs="Times New Roman"/>
                <w:sz w:val="24"/>
                <w:szCs w:val="24"/>
                <w:lang w:bidi="ru-RU"/>
              </w:rPr>
              <w:t>счет 40102810545370000003</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 xml:space="preserve">Казначейский счет </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03214643000000017300</w:t>
            </w:r>
          </w:p>
          <w:p w:rsidR="00B5571A" w:rsidRPr="00B71B8D" w:rsidRDefault="009F0F13" w:rsidP="00B5571A">
            <w:pPr>
              <w:jc w:val="both"/>
              <w:rPr>
                <w:rFonts w:ascii="Times New Roman" w:hAnsi="Times New Roman" w:cs="Times New Roman"/>
                <w:sz w:val="24"/>
                <w:szCs w:val="24"/>
              </w:rPr>
            </w:pPr>
            <w:proofErr w:type="gramStart"/>
            <w:r w:rsidRPr="009F0F13">
              <w:rPr>
                <w:rFonts w:ascii="Times New Roman" w:hAnsi="Times New Roman" w:cs="Times New Roman"/>
                <w:sz w:val="24"/>
                <w:szCs w:val="24"/>
                <w:lang w:bidi="ru-RU"/>
              </w:rPr>
              <w:lastRenderedPageBreak/>
              <w:t>л</w:t>
            </w:r>
            <w:proofErr w:type="gramEnd"/>
            <w:r w:rsidRPr="009F0F13">
              <w:rPr>
                <w:rFonts w:ascii="Times New Roman" w:hAnsi="Times New Roman" w:cs="Times New Roman"/>
                <w:sz w:val="24"/>
                <w:szCs w:val="24"/>
                <w:lang w:bidi="ru-RU"/>
              </w:rPr>
              <w:t>/с 20736Ц83220</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Особенности внесения: </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ВАРИАНТ 1. Предоставление Поставщиком</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Обеспечения исполнения Контракта путем внесения дене</w:t>
            </w:r>
            <w:r w:rsidR="000A23CD">
              <w:rPr>
                <w:rFonts w:ascii="Times New Roman" w:hAnsi="Times New Roman" w:cs="Times New Roman"/>
                <w:sz w:val="24"/>
                <w:szCs w:val="24"/>
              </w:rPr>
              <w:t>жных средств на счет Заказчика.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ВАРИАНТ 2. Предоставление Поставщиком обеспечения исполнения Контракта в форме банковской гарантии.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Получатель: -</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5 ч. 2 ст. 45 и ст. 96 Закона 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Контракт заключается после предоставления участником закупки, с которым заключается ко</w:t>
            </w:r>
            <w:r w:rsidR="00FD20FD">
              <w:rPr>
                <w:rFonts w:ascii="Times New Roman" w:hAnsi="Times New Roman" w:cs="Times New Roman"/>
                <w:sz w:val="24"/>
                <w:szCs w:val="24"/>
              </w:rPr>
              <w:t>нтракт, обеспечения исполнения К</w:t>
            </w:r>
            <w:r w:rsidRPr="00B71B8D">
              <w:rPr>
                <w:rFonts w:ascii="Times New Roman" w:hAnsi="Times New Roman" w:cs="Times New Roman"/>
                <w:sz w:val="24"/>
                <w:szCs w:val="24"/>
              </w:rPr>
              <w:t xml:space="preserve">онтракта </w:t>
            </w:r>
            <w:r w:rsidR="00587F2E">
              <w:rPr>
                <w:rFonts w:ascii="Times New Roman" w:hAnsi="Times New Roman" w:cs="Times New Roman"/>
                <w:sz w:val="24"/>
                <w:szCs w:val="24"/>
              </w:rPr>
              <w:br/>
            </w:r>
            <w:r w:rsidRPr="00B71B8D">
              <w:rPr>
                <w:rFonts w:ascii="Times New Roman" w:hAnsi="Times New Roman" w:cs="Times New Roman"/>
                <w:sz w:val="24"/>
                <w:szCs w:val="24"/>
              </w:rPr>
              <w:t>в соответствии с Законом о контрактной системе.</w:t>
            </w:r>
          </w:p>
          <w:p w:rsidR="00BC1C8F"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непредставления участником </w:t>
            </w:r>
            <w:r w:rsidR="00FD20FD">
              <w:rPr>
                <w:rFonts w:ascii="Times New Roman" w:hAnsi="Times New Roman" w:cs="Times New Roman"/>
                <w:sz w:val="24"/>
                <w:szCs w:val="24"/>
              </w:rPr>
              <w:t>закупки, с которым заключается К</w:t>
            </w:r>
            <w:r w:rsidRPr="00B71B8D">
              <w:rPr>
                <w:rFonts w:ascii="Times New Roman" w:hAnsi="Times New Roman" w:cs="Times New Roman"/>
                <w:sz w:val="24"/>
                <w:szCs w:val="24"/>
              </w:rPr>
              <w:t>о</w:t>
            </w:r>
            <w:r w:rsidR="00FD20FD">
              <w:rPr>
                <w:rFonts w:ascii="Times New Roman" w:hAnsi="Times New Roman" w:cs="Times New Roman"/>
                <w:sz w:val="24"/>
                <w:szCs w:val="24"/>
              </w:rPr>
              <w:t>нтракт, обеспечения исполнения К</w:t>
            </w:r>
            <w:r w:rsidRPr="00B71B8D">
              <w:rPr>
                <w:rFonts w:ascii="Times New Roman" w:hAnsi="Times New Roman" w:cs="Times New Roman"/>
                <w:sz w:val="24"/>
                <w:szCs w:val="24"/>
              </w:rPr>
              <w:t>онтракта в срок</w:t>
            </w:r>
            <w:r w:rsidR="00FD20FD">
              <w:rPr>
                <w:rFonts w:ascii="Times New Roman" w:hAnsi="Times New Roman" w:cs="Times New Roman"/>
                <w:sz w:val="24"/>
                <w:szCs w:val="24"/>
              </w:rPr>
              <w:t>, установленный для заключения К</w:t>
            </w:r>
            <w:r w:rsidRPr="00B71B8D">
              <w:rPr>
                <w:rFonts w:ascii="Times New Roman" w:hAnsi="Times New Roman" w:cs="Times New Roman"/>
                <w:sz w:val="24"/>
                <w:szCs w:val="24"/>
              </w:rPr>
              <w:t>онтракта, такой участник считается уклони</w:t>
            </w:r>
            <w:r w:rsidR="009F0F13">
              <w:rPr>
                <w:rFonts w:ascii="Times New Roman" w:hAnsi="Times New Roman" w:cs="Times New Roman"/>
                <w:sz w:val="24"/>
                <w:szCs w:val="24"/>
              </w:rPr>
              <w:t xml:space="preserve">вшимся </w:t>
            </w:r>
            <w:r w:rsidR="00587F2E">
              <w:rPr>
                <w:rFonts w:ascii="Times New Roman" w:hAnsi="Times New Roman" w:cs="Times New Roman"/>
                <w:sz w:val="24"/>
                <w:szCs w:val="24"/>
              </w:rPr>
              <w:br/>
            </w:r>
            <w:r w:rsidR="00FD20FD">
              <w:rPr>
                <w:rFonts w:ascii="Times New Roman" w:hAnsi="Times New Roman" w:cs="Times New Roman"/>
                <w:sz w:val="24"/>
                <w:szCs w:val="24"/>
              </w:rPr>
              <w:t>от заключения К</w:t>
            </w:r>
            <w:r w:rsidR="009F0F13">
              <w:rPr>
                <w:rFonts w:ascii="Times New Roman" w:hAnsi="Times New Roman" w:cs="Times New Roman"/>
                <w:sz w:val="24"/>
                <w:szCs w:val="24"/>
              </w:rPr>
              <w:t>онтракта.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25.2</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Требование к банковской гарантии </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083188">
            <w:pPr>
              <w:jc w:val="both"/>
              <w:rPr>
                <w:rFonts w:ascii="Times New Roman" w:hAnsi="Times New Roman" w:cs="Times New Roman"/>
                <w:sz w:val="24"/>
                <w:szCs w:val="24"/>
              </w:rPr>
            </w:pPr>
            <w:r w:rsidRPr="00B71B8D">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w:t>
            </w:r>
            <w:r w:rsidR="000F6FF4">
              <w:rPr>
                <w:rFonts w:ascii="Times New Roman" w:hAnsi="Times New Roman" w:cs="Times New Roman"/>
                <w:sz w:val="24"/>
                <w:szCs w:val="24"/>
              </w:rPr>
              <w:t> </w:t>
            </w:r>
            <w:r w:rsidRPr="00B71B8D">
              <w:rPr>
                <w:rFonts w:ascii="Times New Roman" w:hAnsi="Times New Roman" w:cs="Times New Roman"/>
                <w:sz w:val="24"/>
                <w:szCs w:val="24"/>
              </w:rPr>
              <w:t xml:space="preserve">1005 «О банковских гарантиях, используемых для целей </w:t>
            </w:r>
            <w:r w:rsidR="00BA084F">
              <w:rPr>
                <w:rFonts w:ascii="Times New Roman" w:hAnsi="Times New Roman" w:cs="Times New Roman"/>
                <w:sz w:val="24"/>
                <w:szCs w:val="24"/>
              </w:rPr>
              <w:t>Закона о контрактной системе.</w:t>
            </w:r>
          </w:p>
          <w:p w:rsidR="003D556A" w:rsidRPr="00B71B8D" w:rsidRDefault="00B5571A" w:rsidP="00083188">
            <w:pPr>
              <w:tabs>
                <w:tab w:val="left" w:pos="1599"/>
              </w:tabs>
              <w:jc w:val="both"/>
              <w:rPr>
                <w:rFonts w:ascii="Times New Roman" w:hAnsi="Times New Roman" w:cs="Times New Roman"/>
                <w:sz w:val="24"/>
                <w:szCs w:val="24"/>
              </w:rPr>
            </w:pPr>
            <w:r w:rsidRPr="00B71B8D">
              <w:rPr>
                <w:rFonts w:ascii="Times New Roman" w:hAnsi="Times New Roman" w:cs="Times New Roman"/>
                <w:sz w:val="24"/>
                <w:szCs w:val="24"/>
              </w:rPr>
              <w:t>Ба</w:t>
            </w:r>
            <w:r w:rsidR="00B42426">
              <w:rPr>
                <w:rFonts w:ascii="Times New Roman" w:hAnsi="Times New Roman" w:cs="Times New Roman"/>
                <w:sz w:val="24"/>
                <w:szCs w:val="24"/>
              </w:rPr>
              <w:t>нковская гарантия оформляется</w:t>
            </w:r>
            <w:r w:rsidR="000F6FF4">
              <w:rPr>
                <w:rFonts w:ascii="Times New Roman" w:hAnsi="Times New Roman" w:cs="Times New Roman"/>
                <w:sz w:val="24"/>
                <w:szCs w:val="24"/>
              </w:rPr>
              <w:br/>
            </w:r>
            <w:r w:rsidR="00B42426">
              <w:rPr>
                <w:rFonts w:ascii="Times New Roman" w:hAnsi="Times New Roman" w:cs="Times New Roman"/>
                <w:sz w:val="24"/>
                <w:szCs w:val="24"/>
              </w:rPr>
              <w:t xml:space="preserve">в </w:t>
            </w:r>
            <w:r w:rsidR="00F36B7E" w:rsidRPr="00B71B8D">
              <w:rPr>
                <w:rFonts w:ascii="Times New Roman" w:hAnsi="Times New Roman" w:cs="Times New Roman"/>
                <w:sz w:val="24"/>
                <w:szCs w:val="24"/>
              </w:rPr>
              <w:t>п</w:t>
            </w:r>
            <w:r w:rsidRPr="00B71B8D">
              <w:rPr>
                <w:rFonts w:ascii="Times New Roman" w:hAnsi="Times New Roman" w:cs="Times New Roman"/>
                <w:sz w:val="24"/>
                <w:szCs w:val="24"/>
              </w:rPr>
              <w:t xml:space="preserve">исьменной форме на бумажном носителе или в форме электронного </w:t>
            </w:r>
            <w:r w:rsidR="00150E5C" w:rsidRPr="00B71B8D">
              <w:rPr>
                <w:rFonts w:ascii="Times New Roman" w:hAnsi="Times New Roman" w:cs="Times New Roman"/>
                <w:sz w:val="24"/>
                <w:szCs w:val="24"/>
              </w:rPr>
              <w:t>д</w:t>
            </w:r>
            <w:r w:rsidR="00B42426">
              <w:rPr>
                <w:rFonts w:ascii="Times New Roman" w:hAnsi="Times New Roman" w:cs="Times New Roman"/>
                <w:sz w:val="24"/>
                <w:szCs w:val="24"/>
              </w:rPr>
              <w:t xml:space="preserve">окумента, </w:t>
            </w:r>
            <w:r w:rsidR="00150E5C" w:rsidRPr="00B71B8D">
              <w:rPr>
                <w:rFonts w:ascii="Times New Roman" w:hAnsi="Times New Roman" w:cs="Times New Roman"/>
                <w:sz w:val="24"/>
                <w:szCs w:val="24"/>
              </w:rPr>
              <w:t>подписанного</w:t>
            </w:r>
            <w:r w:rsidR="00083188">
              <w:rPr>
                <w:rFonts w:ascii="Times New Roman" w:hAnsi="Times New Roman" w:cs="Times New Roman"/>
                <w:sz w:val="24"/>
                <w:szCs w:val="24"/>
              </w:rPr>
              <w:t> </w:t>
            </w:r>
            <w:r w:rsidRPr="00B71B8D">
              <w:rPr>
                <w:rFonts w:ascii="Times New Roman" w:hAnsi="Times New Roman" w:cs="Times New Roman"/>
                <w:sz w:val="24"/>
                <w:szCs w:val="24"/>
              </w:rPr>
              <w:t>усиленной</w:t>
            </w:r>
            <w:r w:rsidR="00FD20FD">
              <w:rPr>
                <w:rFonts w:ascii="Times New Roman" w:hAnsi="Times New Roman" w:cs="Times New Roman"/>
                <w:sz w:val="24"/>
                <w:szCs w:val="24"/>
              </w:rPr>
              <w:t xml:space="preserve"> </w:t>
            </w:r>
            <w:r w:rsidR="00F36B7E" w:rsidRPr="00B71B8D">
              <w:rPr>
                <w:rFonts w:ascii="Times New Roman" w:hAnsi="Times New Roman" w:cs="Times New Roman"/>
                <w:sz w:val="24"/>
                <w:szCs w:val="24"/>
              </w:rPr>
              <w:t>н</w:t>
            </w:r>
            <w:r w:rsidRPr="00B71B8D">
              <w:rPr>
                <w:rFonts w:ascii="Times New Roman" w:hAnsi="Times New Roman" w:cs="Times New Roman"/>
                <w:sz w:val="24"/>
                <w:szCs w:val="24"/>
              </w:rPr>
              <w:t>еквалифицированной электронной подписью лица, имеющего право действовать от имени Гаранта на условиях, определенных граж</w:t>
            </w:r>
            <w:r w:rsidR="000F6FF4">
              <w:rPr>
                <w:rFonts w:ascii="Times New Roman" w:hAnsi="Times New Roman" w:cs="Times New Roman"/>
                <w:sz w:val="24"/>
                <w:szCs w:val="24"/>
              </w:rPr>
              <w:t>данским законодательством и ст. </w:t>
            </w:r>
            <w:r w:rsidRPr="00B71B8D">
              <w:rPr>
                <w:rFonts w:ascii="Times New Roman" w:hAnsi="Times New Roman" w:cs="Times New Roman"/>
                <w:sz w:val="24"/>
                <w:szCs w:val="24"/>
              </w:rPr>
              <w:t xml:space="preserve">45 Закона о контрактной системе. </w:t>
            </w:r>
          </w:p>
          <w:p w:rsidR="003D556A" w:rsidRPr="00B71B8D" w:rsidRDefault="003D556A" w:rsidP="00B5571A">
            <w:pPr>
              <w:jc w:val="both"/>
              <w:rPr>
                <w:rFonts w:ascii="Times New Roman" w:hAnsi="Times New Roman" w:cs="Times New Roman"/>
                <w:sz w:val="24"/>
                <w:szCs w:val="24"/>
              </w:rPr>
            </w:pPr>
            <w:r w:rsidRPr="00B71B8D">
              <w:rPr>
                <w:rFonts w:ascii="Times New Roman" w:eastAsia="Calibri" w:hAnsi="Times New Roman" w:cs="Times New Roman"/>
                <w:sz w:val="24"/>
                <w:szCs w:val="24"/>
              </w:rPr>
              <w:t xml:space="preserve">Банковская гарантия, предоставленная </w:t>
            </w:r>
            <w:r w:rsidR="006F5AA2">
              <w:rPr>
                <w:rFonts w:ascii="Times New Roman" w:eastAsia="Calibri" w:hAnsi="Times New Roman" w:cs="Times New Roman"/>
                <w:sz w:val="24"/>
                <w:szCs w:val="24"/>
              </w:rPr>
              <w:br/>
            </w:r>
            <w:r w:rsidRPr="00B71B8D">
              <w:rPr>
                <w:rFonts w:ascii="Times New Roman" w:eastAsia="Calibri" w:hAnsi="Times New Roman" w:cs="Times New Roman"/>
                <w:sz w:val="24"/>
                <w:szCs w:val="24"/>
              </w:rPr>
              <w:t xml:space="preserve">в качестве обеспечения исполнения Контракта, должна содержать условие о праве Заказчика на бесспорное списание денежных средств </w:t>
            </w:r>
            <w:r w:rsidR="00DB21FA">
              <w:rPr>
                <w:rFonts w:ascii="Times New Roman" w:eastAsia="Calibri" w:hAnsi="Times New Roman" w:cs="Times New Roman"/>
                <w:sz w:val="24"/>
                <w:szCs w:val="24"/>
              </w:rPr>
              <w:t xml:space="preserve">               </w:t>
            </w:r>
            <w:r w:rsidRPr="00B71B8D">
              <w:rPr>
                <w:rFonts w:ascii="Times New Roman" w:eastAsia="Calibri" w:hAnsi="Times New Roman" w:cs="Times New Roman"/>
                <w:sz w:val="24"/>
                <w:szCs w:val="24"/>
              </w:rPr>
              <w:t xml:space="preserve">со счета гаранта, если гарантом в срок </w:t>
            </w:r>
            <w:r w:rsidR="00DB21FA">
              <w:rPr>
                <w:rFonts w:ascii="Times New Roman" w:eastAsia="Calibri" w:hAnsi="Times New Roman" w:cs="Times New Roman"/>
                <w:sz w:val="24"/>
                <w:szCs w:val="24"/>
              </w:rPr>
              <w:t xml:space="preserve">                   </w:t>
            </w:r>
            <w:r w:rsidRPr="00B71B8D">
              <w:rPr>
                <w:rFonts w:ascii="Times New Roman" w:eastAsia="Calibri" w:hAnsi="Times New Roman" w:cs="Times New Roman"/>
                <w:sz w:val="24"/>
                <w:szCs w:val="24"/>
              </w:rPr>
              <w:t>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Банковская гарантия должна быть безотзывной и должна содержать обязательства Гаранта выплатить </w:t>
            </w:r>
            <w:r w:rsidRPr="00B71B8D">
              <w:rPr>
                <w:rFonts w:ascii="Times New Roman" w:hAnsi="Times New Roman" w:cs="Times New Roman"/>
                <w:sz w:val="24"/>
                <w:szCs w:val="24"/>
              </w:rPr>
              <w:lastRenderedPageBreak/>
              <w:t xml:space="preserve">Бенефициару сумму Гарантии или ее часть, </w:t>
            </w:r>
            <w:r w:rsidR="006F5AA2">
              <w:rPr>
                <w:rFonts w:ascii="Times New Roman" w:hAnsi="Times New Roman" w:cs="Times New Roman"/>
                <w:sz w:val="24"/>
                <w:szCs w:val="24"/>
              </w:rPr>
              <w:br/>
            </w:r>
            <w:r w:rsidRPr="00B71B8D">
              <w:rPr>
                <w:rFonts w:ascii="Times New Roman" w:hAnsi="Times New Roman" w:cs="Times New Roman"/>
                <w:sz w:val="24"/>
                <w:szCs w:val="24"/>
              </w:rPr>
              <w:t>а именно:</w:t>
            </w:r>
          </w:p>
          <w:p w:rsidR="00B5571A"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обязательство уплатить сумму неустойки (</w:t>
            </w:r>
            <w:r w:rsidR="00FD20FD">
              <w:rPr>
                <w:rFonts w:ascii="Times New Roman" w:hAnsi="Times New Roman" w:cs="Times New Roman"/>
                <w:sz w:val="24"/>
                <w:szCs w:val="24"/>
              </w:rPr>
              <w:t>штрафа, пеней) предусмотренных К</w:t>
            </w:r>
            <w:r w:rsidR="00B5571A" w:rsidRPr="00B71B8D">
              <w:rPr>
                <w:rFonts w:ascii="Times New Roman" w:hAnsi="Times New Roman" w:cs="Times New Roman"/>
                <w:sz w:val="24"/>
                <w:szCs w:val="24"/>
              </w:rPr>
              <w:t>онтрактом;</w:t>
            </w:r>
          </w:p>
          <w:p w:rsidR="00B5571A"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обязательство уплатить сумму в размере авансового платежа (если выплата авансового п</w:t>
            </w:r>
            <w:r w:rsidR="00371BE8">
              <w:rPr>
                <w:rFonts w:ascii="Times New Roman" w:hAnsi="Times New Roman" w:cs="Times New Roman"/>
                <w:sz w:val="24"/>
                <w:szCs w:val="24"/>
              </w:rPr>
              <w:t>латежа предусмотрена условиями К</w:t>
            </w:r>
            <w:r w:rsidR="00B5571A" w:rsidRPr="00B71B8D">
              <w:rPr>
                <w:rFonts w:ascii="Times New Roman" w:hAnsi="Times New Roman" w:cs="Times New Roman"/>
                <w:sz w:val="24"/>
                <w:szCs w:val="24"/>
              </w:rPr>
              <w:t xml:space="preserve">онтракта) </w:t>
            </w:r>
            <w:r w:rsidR="00150E5C" w:rsidRPr="00B71B8D">
              <w:rPr>
                <w:rFonts w:ascii="Times New Roman" w:hAnsi="Times New Roman" w:cs="Times New Roman"/>
                <w:sz w:val="24"/>
                <w:szCs w:val="24"/>
              </w:rPr>
              <w:t>при условии, если</w:t>
            </w:r>
            <w:r w:rsidR="00B5571A" w:rsidRPr="00B71B8D">
              <w:rPr>
                <w:rFonts w:ascii="Times New Roman" w:hAnsi="Times New Roman" w:cs="Times New Roman"/>
                <w:sz w:val="24"/>
                <w:szCs w:val="24"/>
              </w:rPr>
              <w:t xml:space="preserve"> бенефициаром предъявлено требование о возврате авансового платежа </w:t>
            </w:r>
            <w:r w:rsidR="00150E5C" w:rsidRPr="00B71B8D">
              <w:rPr>
                <w:rFonts w:ascii="Times New Roman" w:hAnsi="Times New Roman" w:cs="Times New Roman"/>
                <w:sz w:val="24"/>
                <w:szCs w:val="24"/>
              </w:rPr>
              <w:t>принципалу,</w:t>
            </w:r>
            <w:r w:rsidR="00B5571A" w:rsidRPr="00B71B8D">
              <w:rPr>
                <w:rFonts w:ascii="Times New Roman" w:hAnsi="Times New Roman" w:cs="Times New Roman"/>
                <w:sz w:val="24"/>
                <w:szCs w:val="24"/>
              </w:rPr>
              <w:t xml:space="preserve"> и оно им не выполнено;</w:t>
            </w:r>
          </w:p>
          <w:p w:rsidR="00B5571A"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 xml:space="preserve">обязательство уплатить всю сумму </w:t>
            </w:r>
            <w:r w:rsidR="00DB21FA">
              <w:rPr>
                <w:rFonts w:ascii="Times New Roman" w:hAnsi="Times New Roman" w:cs="Times New Roman"/>
                <w:sz w:val="24"/>
                <w:szCs w:val="24"/>
              </w:rPr>
              <w:t xml:space="preserve">                       </w:t>
            </w:r>
            <w:r w:rsidR="00B5571A" w:rsidRPr="00B71B8D">
              <w:rPr>
                <w:rFonts w:ascii="Times New Roman" w:hAnsi="Times New Roman" w:cs="Times New Roman"/>
                <w:sz w:val="24"/>
                <w:szCs w:val="24"/>
              </w:rPr>
              <w:t>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w:t>
            </w:r>
            <w:r>
              <w:rPr>
                <w:rFonts w:ascii="Times New Roman" w:hAnsi="Times New Roman" w:cs="Times New Roman"/>
                <w:sz w:val="24"/>
                <w:szCs w:val="24"/>
              </w:rPr>
              <w:br/>
            </w:r>
            <w:r w:rsidR="00B5571A" w:rsidRPr="00B71B8D">
              <w:rPr>
                <w:rFonts w:ascii="Times New Roman" w:hAnsi="Times New Roman" w:cs="Times New Roman"/>
                <w:sz w:val="24"/>
                <w:szCs w:val="24"/>
              </w:rPr>
              <w:t>к выполнению обязательств по Контракту;</w:t>
            </w:r>
          </w:p>
          <w:p w:rsidR="00AA0CE0"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обязательство уплатить сумму, уменьшенную пропорционально стоимости исполненных обязательств, приемка и оплата которых осуществлены в по</w:t>
            </w:r>
            <w:r w:rsidR="00FD20FD">
              <w:rPr>
                <w:rFonts w:ascii="Times New Roman" w:hAnsi="Times New Roman" w:cs="Times New Roman"/>
                <w:sz w:val="24"/>
                <w:szCs w:val="24"/>
              </w:rPr>
              <w:t>рядке и сроки, предусмотренные К</w:t>
            </w:r>
            <w:r w:rsidR="00B5571A" w:rsidRPr="00B71B8D">
              <w:rPr>
                <w:rFonts w:ascii="Times New Roman" w:hAnsi="Times New Roman" w:cs="Times New Roman"/>
                <w:sz w:val="24"/>
                <w:szCs w:val="24"/>
              </w:rPr>
              <w:t>онтрактом, в случае расторжения Контракта по причине ненадлежащего исполнения Принципалом обязательств по Контракту, обеспеченных Гарантией.</w:t>
            </w:r>
          </w:p>
        </w:tc>
      </w:tr>
      <w:tr w:rsidR="00B5571A" w:rsidRPr="00B71B8D" w:rsidTr="00B5571A">
        <w:trPr>
          <w:trHeight w:val="646"/>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26.</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Размер обеспечения гарантийных обязательств </w:t>
            </w:r>
          </w:p>
        </w:tc>
        <w:tc>
          <w:tcPr>
            <w:tcW w:w="5074" w:type="dxa"/>
            <w:gridSpan w:val="2"/>
          </w:tcPr>
          <w:p w:rsidR="00B5571A" w:rsidRPr="00B71B8D" w:rsidRDefault="000A14C3" w:rsidP="003D556A">
            <w:pPr>
              <w:jc w:val="both"/>
              <w:rPr>
                <w:rFonts w:ascii="Times New Roman" w:hAnsi="Times New Roman" w:cs="Times New Roman"/>
                <w:sz w:val="24"/>
                <w:szCs w:val="24"/>
              </w:rPr>
            </w:pPr>
            <w:r w:rsidRPr="00B71B8D">
              <w:rPr>
                <w:rFonts w:ascii="Times New Roman" w:eastAsia="Times New Roman" w:hAnsi="Times New Roman" w:cs="Times New Roman"/>
                <w:color w:val="000000"/>
                <w:sz w:val="24"/>
                <w:szCs w:val="24"/>
                <w:lang w:eastAsia="ru-RU" w:bidi="ru-RU"/>
              </w:rPr>
              <w:t>Не установлено</w:t>
            </w:r>
          </w:p>
        </w:tc>
      </w:tr>
      <w:tr w:rsidR="00B5571A" w:rsidRPr="00B71B8D" w:rsidTr="00B5571A">
        <w:trPr>
          <w:trHeight w:val="646"/>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26.1.</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и порядок предоставления и требования к обеспечению гарантийных обязательств</w:t>
            </w:r>
          </w:p>
        </w:tc>
        <w:tc>
          <w:tcPr>
            <w:tcW w:w="5074" w:type="dxa"/>
            <w:gridSpan w:val="2"/>
          </w:tcPr>
          <w:p w:rsidR="00B5571A" w:rsidRPr="00B71B8D" w:rsidRDefault="006E00E9" w:rsidP="00B5571A">
            <w:pPr>
              <w:jc w:val="both"/>
              <w:rPr>
                <w:rFonts w:ascii="Times New Roman" w:eastAsia="Times New Roman" w:hAnsi="Times New Roman" w:cs="Times New Roman"/>
                <w:color w:val="000000"/>
                <w:sz w:val="24"/>
                <w:szCs w:val="24"/>
                <w:lang w:eastAsia="ru-RU" w:bidi="ru-RU"/>
              </w:rPr>
            </w:pPr>
            <w:r w:rsidRPr="00B71B8D">
              <w:rPr>
                <w:rFonts w:ascii="Times New Roman" w:eastAsia="Times New Roman" w:hAnsi="Times New Roman" w:cs="Times New Roman"/>
                <w:sz w:val="24"/>
                <w:szCs w:val="24"/>
                <w:lang w:eastAsia="ru-RU"/>
              </w:rPr>
              <w:t>Не установлено</w:t>
            </w:r>
          </w:p>
        </w:tc>
      </w:tr>
      <w:tr w:rsidR="00B5571A" w:rsidRPr="00B71B8D" w:rsidTr="00B5571A">
        <w:tc>
          <w:tcPr>
            <w:tcW w:w="846" w:type="dxa"/>
          </w:tcPr>
          <w:p w:rsidR="00B5571A" w:rsidRPr="00B71B8D" w:rsidRDefault="00FD4641"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 </w:t>
            </w:r>
            <w:r w:rsidR="00B5571A" w:rsidRPr="00B71B8D">
              <w:rPr>
                <w:rFonts w:ascii="Times New Roman" w:hAnsi="Times New Roman" w:cs="Times New Roman"/>
                <w:sz w:val="24"/>
                <w:szCs w:val="24"/>
              </w:rPr>
              <w:t>27.</w:t>
            </w:r>
          </w:p>
        </w:tc>
        <w:tc>
          <w:tcPr>
            <w:tcW w:w="4217" w:type="dxa"/>
            <w:gridSpan w:val="2"/>
          </w:tcPr>
          <w:p w:rsidR="00B5571A" w:rsidRPr="00B71B8D" w:rsidRDefault="00FD20FD" w:rsidP="00B5571A">
            <w:pPr>
              <w:jc w:val="both"/>
              <w:rPr>
                <w:rFonts w:ascii="Times New Roman" w:hAnsi="Times New Roman" w:cs="Times New Roman"/>
                <w:sz w:val="24"/>
                <w:szCs w:val="24"/>
              </w:rPr>
            </w:pPr>
            <w:r>
              <w:rPr>
                <w:rFonts w:ascii="Times New Roman" w:hAnsi="Times New Roman" w:cs="Times New Roman"/>
                <w:sz w:val="24"/>
                <w:szCs w:val="24"/>
              </w:rPr>
              <w:t>Заключение К</w:t>
            </w:r>
            <w:r w:rsidR="00B5571A" w:rsidRPr="00B71B8D">
              <w:rPr>
                <w:rFonts w:ascii="Times New Roman" w:hAnsi="Times New Roman" w:cs="Times New Roman"/>
                <w:sz w:val="24"/>
                <w:szCs w:val="24"/>
              </w:rPr>
              <w:t xml:space="preserve">онтракта по результатам электронного аукциона </w:t>
            </w:r>
          </w:p>
        </w:tc>
        <w:tc>
          <w:tcPr>
            <w:tcW w:w="5074" w:type="dxa"/>
            <w:gridSpan w:val="2"/>
          </w:tcPr>
          <w:p w:rsidR="00B5571A" w:rsidRPr="00B71B8D" w:rsidRDefault="00FD20FD" w:rsidP="00B5571A">
            <w:pPr>
              <w:jc w:val="both"/>
              <w:rPr>
                <w:rFonts w:ascii="Times New Roman" w:hAnsi="Times New Roman" w:cs="Times New Roman"/>
                <w:sz w:val="24"/>
                <w:szCs w:val="24"/>
              </w:rPr>
            </w:pPr>
            <w:r>
              <w:rPr>
                <w:rFonts w:ascii="Times New Roman" w:hAnsi="Times New Roman" w:cs="Times New Roman"/>
                <w:sz w:val="24"/>
                <w:szCs w:val="24"/>
              </w:rPr>
              <w:t>Заключение К</w:t>
            </w:r>
            <w:r w:rsidR="00B5571A" w:rsidRPr="00B71B8D">
              <w:rPr>
                <w:rFonts w:ascii="Times New Roman" w:hAnsi="Times New Roman" w:cs="Times New Roman"/>
                <w:sz w:val="24"/>
                <w:szCs w:val="24"/>
              </w:rPr>
              <w:t>онтракта осуществляется</w:t>
            </w:r>
            <w:r w:rsidR="000F6FF4">
              <w:rPr>
                <w:rFonts w:ascii="Times New Roman" w:hAnsi="Times New Roman" w:cs="Times New Roman"/>
                <w:sz w:val="24"/>
                <w:szCs w:val="24"/>
              </w:rPr>
              <w:br/>
            </w:r>
            <w:r w:rsidR="00B5571A" w:rsidRPr="00B71B8D">
              <w:rPr>
                <w:rFonts w:ascii="Times New Roman" w:hAnsi="Times New Roman" w:cs="Times New Roman"/>
                <w:sz w:val="24"/>
                <w:szCs w:val="24"/>
              </w:rPr>
              <w:t>в порядке, предусмотренном ст. 83.2 Закона</w:t>
            </w:r>
            <w:r w:rsidR="000F6FF4">
              <w:rPr>
                <w:rFonts w:ascii="Times New Roman" w:hAnsi="Times New Roman" w:cs="Times New Roman"/>
                <w:sz w:val="24"/>
                <w:szCs w:val="24"/>
              </w:rPr>
              <w:br/>
            </w:r>
            <w:r w:rsidR="00B5571A" w:rsidRPr="00B71B8D">
              <w:rPr>
                <w:rFonts w:ascii="Times New Roman" w:hAnsi="Times New Roman" w:cs="Times New Roman"/>
                <w:sz w:val="24"/>
                <w:szCs w:val="24"/>
              </w:rPr>
              <w:t>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Контракт может быть заключен не ранее чем через десять дней </w:t>
            </w:r>
            <w:proofErr w:type="gramStart"/>
            <w:r w:rsidRPr="00B71B8D">
              <w:rPr>
                <w:rFonts w:ascii="Times New Roman" w:hAnsi="Times New Roman" w:cs="Times New Roman"/>
                <w:sz w:val="24"/>
                <w:szCs w:val="24"/>
              </w:rPr>
              <w:t>с даты размещения</w:t>
            </w:r>
            <w:proofErr w:type="gramEnd"/>
            <w:r w:rsidRPr="00B71B8D">
              <w:rPr>
                <w:rFonts w:ascii="Times New Roman" w:hAnsi="Times New Roman" w:cs="Times New Roman"/>
                <w:sz w:val="24"/>
                <w:szCs w:val="24"/>
              </w:rPr>
              <w:t xml:space="preserve"> в единой информационной системе протокола подведения итогов электронного аукциона.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Контракт заключается на условиях, указанных в документации и (или) извещении о закупке, заявке победителя электронного аукциона, </w:t>
            </w:r>
            <w:r w:rsidR="00DB21FA">
              <w:rPr>
                <w:rFonts w:ascii="Times New Roman" w:hAnsi="Times New Roman" w:cs="Times New Roman"/>
                <w:sz w:val="24"/>
                <w:szCs w:val="24"/>
              </w:rPr>
              <w:t xml:space="preserve">             </w:t>
            </w:r>
            <w:r w:rsidRPr="00B71B8D">
              <w:rPr>
                <w:rFonts w:ascii="Times New Roman" w:hAnsi="Times New Roman" w:cs="Times New Roman"/>
                <w:sz w:val="24"/>
                <w:szCs w:val="24"/>
              </w:rPr>
              <w:t xml:space="preserve">по цене, предложенной победителем, либо </w:t>
            </w:r>
            <w:r w:rsidR="00DB21FA">
              <w:rPr>
                <w:rFonts w:ascii="Times New Roman" w:hAnsi="Times New Roman" w:cs="Times New Roman"/>
                <w:sz w:val="24"/>
                <w:szCs w:val="24"/>
              </w:rPr>
              <w:t xml:space="preserve">              </w:t>
            </w:r>
            <w:r w:rsidRPr="00B71B8D">
              <w:rPr>
                <w:rFonts w:ascii="Times New Roman" w:hAnsi="Times New Roman" w:cs="Times New Roman"/>
                <w:sz w:val="24"/>
                <w:szCs w:val="24"/>
              </w:rPr>
              <w:t>по цене за единицу товара, работы, услуги, рассчитанной в соответствии с частью 2.1 статьи 83.2. Закона о контрактной системе,</w:t>
            </w:r>
            <w:r w:rsidR="00FD20FD">
              <w:rPr>
                <w:rFonts w:ascii="Times New Roman" w:hAnsi="Times New Roman" w:cs="Times New Roman"/>
                <w:sz w:val="24"/>
                <w:szCs w:val="24"/>
              </w:rPr>
              <w:t xml:space="preserve"> </w:t>
            </w:r>
            <w:r w:rsidR="00DB21FA">
              <w:rPr>
                <w:rFonts w:ascii="Times New Roman" w:hAnsi="Times New Roman" w:cs="Times New Roman"/>
                <w:sz w:val="24"/>
                <w:szCs w:val="24"/>
              </w:rPr>
              <w:t xml:space="preserve">                </w:t>
            </w:r>
            <w:r w:rsidR="00FD20FD">
              <w:rPr>
                <w:rFonts w:ascii="Times New Roman" w:hAnsi="Times New Roman" w:cs="Times New Roman"/>
                <w:sz w:val="24"/>
                <w:szCs w:val="24"/>
              </w:rPr>
              <w:t>и максимальному значению цены К</w:t>
            </w:r>
            <w:r w:rsidRPr="00B71B8D">
              <w:rPr>
                <w:rFonts w:ascii="Times New Roman" w:hAnsi="Times New Roman" w:cs="Times New Roman"/>
                <w:sz w:val="24"/>
                <w:szCs w:val="24"/>
              </w:rPr>
              <w:t>онтракта.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28.</w:t>
            </w:r>
          </w:p>
        </w:tc>
        <w:tc>
          <w:tcPr>
            <w:tcW w:w="4217" w:type="dxa"/>
            <w:gridSpan w:val="2"/>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Последствия признания электронного аукциона </w:t>
            </w:r>
            <w:proofErr w:type="gramStart"/>
            <w:r w:rsidRPr="00B71B8D">
              <w:rPr>
                <w:rFonts w:ascii="Times New Roman" w:hAnsi="Times New Roman" w:cs="Times New Roman"/>
                <w:sz w:val="24"/>
                <w:szCs w:val="24"/>
              </w:rPr>
              <w:t>несостоявшимся</w:t>
            </w:r>
            <w:proofErr w:type="gramEnd"/>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0F6FF4">
            <w:pPr>
              <w:jc w:val="both"/>
              <w:rPr>
                <w:rFonts w:ascii="Times New Roman" w:hAnsi="Times New Roman" w:cs="Times New Roman"/>
                <w:sz w:val="24"/>
                <w:szCs w:val="24"/>
              </w:rPr>
            </w:pPr>
            <w:r w:rsidRPr="00B71B8D">
              <w:rPr>
                <w:rFonts w:ascii="Times New Roman" w:hAnsi="Times New Roman" w:cs="Times New Roman"/>
                <w:sz w:val="24"/>
                <w:szCs w:val="24"/>
              </w:rPr>
              <w:t xml:space="preserve">Последствия признания электронного аукциона </w:t>
            </w:r>
            <w:proofErr w:type="gramStart"/>
            <w:r w:rsidRPr="00B71B8D">
              <w:rPr>
                <w:rFonts w:ascii="Times New Roman" w:hAnsi="Times New Roman" w:cs="Times New Roman"/>
                <w:sz w:val="24"/>
                <w:szCs w:val="24"/>
              </w:rPr>
              <w:t>несостоявшимся</w:t>
            </w:r>
            <w:proofErr w:type="gramEnd"/>
            <w:r w:rsidRPr="00B71B8D">
              <w:rPr>
                <w:rFonts w:ascii="Times New Roman" w:hAnsi="Times New Roman" w:cs="Times New Roman"/>
                <w:sz w:val="24"/>
                <w:szCs w:val="24"/>
              </w:rPr>
              <w:t>, основания</w:t>
            </w:r>
            <w:r w:rsidR="000F6FF4">
              <w:rPr>
                <w:rFonts w:ascii="Times New Roman" w:hAnsi="Times New Roman" w:cs="Times New Roman"/>
                <w:sz w:val="24"/>
                <w:szCs w:val="24"/>
              </w:rPr>
              <w:br/>
            </w:r>
            <w:r w:rsidRPr="00B71B8D">
              <w:rPr>
                <w:rFonts w:ascii="Times New Roman" w:hAnsi="Times New Roman" w:cs="Times New Roman"/>
                <w:sz w:val="24"/>
                <w:szCs w:val="24"/>
              </w:rPr>
              <w:t xml:space="preserve">и действия Заказчика указаны в ст. 83.2 </w:t>
            </w:r>
            <w:r w:rsidRPr="000C10C5">
              <w:rPr>
                <w:rFonts w:ascii="Times New Roman" w:hAnsi="Times New Roman" w:cs="Times New Roman"/>
                <w:sz w:val="24"/>
                <w:szCs w:val="24"/>
              </w:rPr>
              <w:t>Закона о контрактной системе.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29.</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Приложения: </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Рекомендуемая форма согласия участника </w:t>
            </w:r>
            <w:r w:rsidR="003B4048">
              <w:rPr>
                <w:rFonts w:ascii="Times New Roman" w:hAnsi="Times New Roman" w:cs="Times New Roman"/>
                <w:sz w:val="24"/>
                <w:szCs w:val="24"/>
              </w:rPr>
              <w:t>закупки; таблица характеристик Т</w:t>
            </w:r>
            <w:r w:rsidRPr="00B71B8D">
              <w:rPr>
                <w:rFonts w:ascii="Times New Roman" w:hAnsi="Times New Roman" w:cs="Times New Roman"/>
                <w:sz w:val="24"/>
                <w:szCs w:val="24"/>
              </w:rPr>
              <w:t>овара, рекомендации по за</w:t>
            </w:r>
            <w:r w:rsidR="003B4048">
              <w:rPr>
                <w:rFonts w:ascii="Times New Roman" w:hAnsi="Times New Roman" w:cs="Times New Roman"/>
                <w:sz w:val="24"/>
                <w:szCs w:val="24"/>
              </w:rPr>
              <w:t>полнению таблицы характеристик Т</w:t>
            </w:r>
            <w:r w:rsidRPr="00B71B8D">
              <w:rPr>
                <w:rFonts w:ascii="Times New Roman" w:hAnsi="Times New Roman" w:cs="Times New Roman"/>
                <w:sz w:val="24"/>
                <w:szCs w:val="24"/>
              </w:rPr>
              <w:t>овара</w:t>
            </w:r>
            <w:r w:rsidR="00DB21FA">
              <w:rPr>
                <w:rFonts w:ascii="Times New Roman" w:hAnsi="Times New Roman" w:cs="Times New Roman"/>
                <w:sz w:val="24"/>
                <w:szCs w:val="24"/>
              </w:rPr>
              <w:t xml:space="preserve"> </w:t>
            </w:r>
            <w:r w:rsidRPr="00B71B8D">
              <w:rPr>
                <w:rFonts w:ascii="Times New Roman" w:hAnsi="Times New Roman" w:cs="Times New Roman"/>
                <w:sz w:val="24"/>
                <w:szCs w:val="24"/>
              </w:rPr>
              <w:t xml:space="preserve">– приложение 1 </w:t>
            </w:r>
            <w:r w:rsidR="006F5AA2">
              <w:rPr>
                <w:rFonts w:ascii="Times New Roman" w:hAnsi="Times New Roman" w:cs="Times New Roman"/>
                <w:sz w:val="24"/>
                <w:szCs w:val="24"/>
              </w:rPr>
              <w:br/>
            </w:r>
            <w:r w:rsidRPr="00B71B8D">
              <w:rPr>
                <w:rFonts w:ascii="Times New Roman" w:hAnsi="Times New Roman" w:cs="Times New Roman"/>
                <w:sz w:val="24"/>
                <w:szCs w:val="24"/>
              </w:rPr>
              <w:t>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Сведения о качеств</w:t>
            </w:r>
            <w:r w:rsidR="003B4048">
              <w:rPr>
                <w:rFonts w:ascii="Times New Roman" w:hAnsi="Times New Roman" w:cs="Times New Roman"/>
                <w:sz w:val="24"/>
                <w:szCs w:val="24"/>
              </w:rPr>
              <w:t>е, технических характеристиках Т</w:t>
            </w:r>
            <w:r w:rsidRPr="00B71B8D">
              <w:rPr>
                <w:rFonts w:ascii="Times New Roman" w:hAnsi="Times New Roman" w:cs="Times New Roman"/>
                <w:sz w:val="24"/>
                <w:szCs w:val="24"/>
              </w:rPr>
              <w:t>овара, его безопасности, функциональных характеристик</w:t>
            </w:r>
            <w:r w:rsidR="003B4048">
              <w:rPr>
                <w:rFonts w:ascii="Times New Roman" w:hAnsi="Times New Roman" w:cs="Times New Roman"/>
                <w:sz w:val="24"/>
                <w:szCs w:val="24"/>
              </w:rPr>
              <w:t>ах (потребительских свойствах) Т</w:t>
            </w:r>
            <w:r w:rsidRPr="00B71B8D">
              <w:rPr>
                <w:rFonts w:ascii="Times New Roman" w:hAnsi="Times New Roman" w:cs="Times New Roman"/>
                <w:sz w:val="24"/>
                <w:szCs w:val="24"/>
              </w:rPr>
              <w:t xml:space="preserve">овара, о </w:t>
            </w:r>
            <w:r w:rsidR="003B4048">
              <w:rPr>
                <w:rFonts w:ascii="Times New Roman" w:hAnsi="Times New Roman" w:cs="Times New Roman"/>
                <w:sz w:val="24"/>
                <w:szCs w:val="24"/>
              </w:rPr>
              <w:t>размере, об упаковке, отгрузке Товара и иные сведения о Т</w:t>
            </w:r>
            <w:r w:rsidRPr="00B71B8D">
              <w:rPr>
                <w:rFonts w:ascii="Times New Roman" w:hAnsi="Times New Roman" w:cs="Times New Roman"/>
                <w:sz w:val="24"/>
                <w:szCs w:val="24"/>
              </w:rPr>
              <w:t xml:space="preserve">оваре, представление которых предусмотрено документацией электронного аукциона – приложение 2 </w:t>
            </w:r>
            <w:r w:rsidR="006F5AA2">
              <w:rPr>
                <w:rFonts w:ascii="Times New Roman" w:hAnsi="Times New Roman" w:cs="Times New Roman"/>
                <w:sz w:val="24"/>
                <w:szCs w:val="24"/>
              </w:rPr>
              <w:br/>
            </w:r>
            <w:r w:rsidRPr="00B71B8D">
              <w:rPr>
                <w:rFonts w:ascii="Times New Roman" w:hAnsi="Times New Roman" w:cs="Times New Roman"/>
                <w:sz w:val="24"/>
                <w:szCs w:val="24"/>
              </w:rPr>
              <w:t>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Рекомендуемая форма Декларации участника закупки – приложение 3 </w:t>
            </w:r>
            <w:r w:rsidR="006F5AA2">
              <w:rPr>
                <w:rFonts w:ascii="Times New Roman" w:hAnsi="Times New Roman" w:cs="Times New Roman"/>
                <w:sz w:val="24"/>
                <w:szCs w:val="24"/>
              </w:rPr>
              <w:br/>
            </w:r>
            <w:r w:rsidRPr="00B71B8D">
              <w:rPr>
                <w:rFonts w:ascii="Times New Roman" w:hAnsi="Times New Roman" w:cs="Times New Roman"/>
                <w:sz w:val="24"/>
                <w:szCs w:val="24"/>
              </w:rPr>
              <w:t>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Инструкция по заполнению заявки – приложение 4 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Иные приложения, прикладываемые заказчиком по усмотрению.</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Описание объекта закупки / Техническое задание – раздел </w:t>
            </w:r>
            <w:r w:rsidRPr="00B71B8D">
              <w:rPr>
                <w:rFonts w:ascii="Times New Roman" w:hAnsi="Times New Roman" w:cs="Times New Roman"/>
                <w:sz w:val="24"/>
                <w:szCs w:val="24"/>
                <w:lang w:val="en-US"/>
              </w:rPr>
              <w:t>II</w:t>
            </w:r>
            <w:r w:rsidRPr="00B71B8D">
              <w:rPr>
                <w:rFonts w:ascii="Times New Roman" w:hAnsi="Times New Roman" w:cs="Times New Roman"/>
                <w:sz w:val="24"/>
                <w:szCs w:val="24"/>
              </w:rPr>
              <w:t xml:space="preserve"> ТЕХНИЧЕСКАЯ ЧАСТЬ аукционной документации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Обоснование</w:t>
            </w:r>
            <w:r w:rsidR="00FD20FD">
              <w:rPr>
                <w:rFonts w:ascii="Times New Roman" w:hAnsi="Times New Roman" w:cs="Times New Roman"/>
                <w:sz w:val="24"/>
                <w:szCs w:val="24"/>
              </w:rPr>
              <w:t xml:space="preserve"> начальной (максимальной) цены К</w:t>
            </w:r>
            <w:r w:rsidRPr="00B71B8D">
              <w:rPr>
                <w:rFonts w:ascii="Times New Roman" w:hAnsi="Times New Roman" w:cs="Times New Roman"/>
                <w:sz w:val="24"/>
                <w:szCs w:val="24"/>
              </w:rPr>
              <w:t xml:space="preserve">онтракта – раздел </w:t>
            </w:r>
            <w:r w:rsidRPr="00B71B8D">
              <w:rPr>
                <w:rFonts w:ascii="Times New Roman" w:hAnsi="Times New Roman" w:cs="Times New Roman"/>
                <w:sz w:val="24"/>
                <w:szCs w:val="24"/>
                <w:lang w:val="en-US"/>
              </w:rPr>
              <w:t>III</w:t>
            </w:r>
            <w:r w:rsidRPr="00B71B8D">
              <w:rPr>
                <w:rFonts w:ascii="Times New Roman" w:hAnsi="Times New Roman" w:cs="Times New Roman"/>
                <w:sz w:val="24"/>
                <w:szCs w:val="24"/>
              </w:rPr>
              <w:t xml:space="preserve"> аукционной документации.</w:t>
            </w:r>
          </w:p>
          <w:p w:rsidR="00B5571A" w:rsidRPr="00B71B8D" w:rsidRDefault="00FD20FD" w:rsidP="00B5571A">
            <w:pPr>
              <w:jc w:val="both"/>
              <w:rPr>
                <w:rFonts w:ascii="Times New Roman" w:hAnsi="Times New Roman" w:cs="Times New Roman"/>
                <w:sz w:val="24"/>
                <w:szCs w:val="24"/>
              </w:rPr>
            </w:pPr>
            <w:r>
              <w:rPr>
                <w:rFonts w:ascii="Times New Roman" w:hAnsi="Times New Roman" w:cs="Times New Roman"/>
                <w:sz w:val="24"/>
                <w:szCs w:val="24"/>
              </w:rPr>
              <w:t>Проект К</w:t>
            </w:r>
            <w:r w:rsidR="00B5571A" w:rsidRPr="00B71B8D">
              <w:rPr>
                <w:rFonts w:ascii="Times New Roman" w:hAnsi="Times New Roman" w:cs="Times New Roman"/>
                <w:sz w:val="24"/>
                <w:szCs w:val="24"/>
              </w:rPr>
              <w:t>онтракта – прилагается к документации в виде отдельного файла.</w:t>
            </w:r>
          </w:p>
        </w:tc>
      </w:tr>
    </w:tbl>
    <w:p w:rsidR="0000301F" w:rsidRPr="00B71B8D" w:rsidRDefault="0000301F"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lastRenderedPageBreak/>
        <w:t>_________</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Ссылки</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1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Если объектом закупки являются лекарственные средства, документация о закупке должна</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3340B1">
        <w:rPr>
          <w:rFonts w:ascii="Times New Roman" w:hAnsi="Times New Roman" w:cs="Times New Roman"/>
          <w:sz w:val="23"/>
          <w:szCs w:val="23"/>
        </w:rPr>
        <w:t>группировочные</w:t>
      </w:r>
      <w:proofErr w:type="spellEnd"/>
      <w:r w:rsidRPr="003340B1">
        <w:rPr>
          <w:rFonts w:ascii="Times New Roman" w:hAnsi="Times New Roman" w:cs="Times New Roman"/>
          <w:sz w:val="23"/>
          <w:szCs w:val="23"/>
        </w:rPr>
        <w:t xml:space="preserve"> наименования.</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2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Заказчик обязан проводить электронный аукцион в случае, если осуществляются закупки</w:t>
      </w:r>
      <w:r w:rsidR="00E04930">
        <w:rPr>
          <w:rFonts w:ascii="Times New Roman" w:hAnsi="Times New Roman" w:cs="Times New Roman"/>
          <w:sz w:val="23"/>
          <w:szCs w:val="23"/>
        </w:rPr>
        <w:t>.</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3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w:t>
      </w:r>
      <w:r w:rsidR="006F5AA2" w:rsidRPr="003340B1">
        <w:rPr>
          <w:rFonts w:ascii="Times New Roman" w:hAnsi="Times New Roman" w:cs="Times New Roman"/>
          <w:sz w:val="23"/>
          <w:szCs w:val="23"/>
        </w:rPr>
        <w:br/>
      </w:r>
      <w:r w:rsidRPr="003340B1">
        <w:rPr>
          <w:rFonts w:ascii="Times New Roman" w:hAnsi="Times New Roman" w:cs="Times New Roman"/>
          <w:sz w:val="23"/>
          <w:szCs w:val="23"/>
        </w:rPr>
        <w:t>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r w:rsidR="00E04930">
        <w:rPr>
          <w:rFonts w:ascii="Times New Roman" w:hAnsi="Times New Roman" w:cs="Times New Roman"/>
          <w:sz w:val="23"/>
          <w:szCs w:val="23"/>
        </w:rPr>
        <w:t>.</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4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Участник размещения закупки вправе привлечь к исполнению контракта соисполнителей</w:t>
      </w:r>
      <w:r w:rsidR="00E04930">
        <w:rPr>
          <w:rFonts w:ascii="Times New Roman" w:hAnsi="Times New Roman" w:cs="Times New Roman"/>
          <w:sz w:val="23"/>
          <w:szCs w:val="23"/>
        </w:rPr>
        <w:t xml:space="preserve"> </w:t>
      </w:r>
      <w:r w:rsidRPr="003340B1">
        <w:rPr>
          <w:rFonts w:ascii="Times New Roman" w:hAnsi="Times New Roman" w:cs="Times New Roman"/>
          <w:sz w:val="23"/>
          <w:szCs w:val="23"/>
        </w:rPr>
        <w:t xml:space="preserve">(субподрядчиков) если иное не предусмотрено законодательством Российской Федерации. </w:t>
      </w:r>
      <w:r w:rsidR="006F5AA2" w:rsidRPr="003340B1">
        <w:rPr>
          <w:rFonts w:ascii="Times New Roman" w:hAnsi="Times New Roman" w:cs="Times New Roman"/>
          <w:sz w:val="23"/>
          <w:szCs w:val="23"/>
        </w:rPr>
        <w:br/>
      </w:r>
      <w:r w:rsidRPr="003340B1">
        <w:rPr>
          <w:rFonts w:ascii="Times New Roman" w:hAnsi="Times New Roman" w:cs="Times New Roman"/>
          <w:sz w:val="23"/>
          <w:szCs w:val="23"/>
        </w:rPr>
        <w:t>В случае, если начальная (максимальная) цена контракта при осуществлении закупки товара, рабо</w:t>
      </w:r>
      <w:r w:rsidR="00967235" w:rsidRPr="003340B1">
        <w:rPr>
          <w:rFonts w:ascii="Times New Roman" w:hAnsi="Times New Roman" w:cs="Times New Roman"/>
          <w:sz w:val="23"/>
          <w:szCs w:val="23"/>
        </w:rPr>
        <w:t>ты, услуги превышает размер (1 млрд</w:t>
      </w:r>
      <w:r w:rsidRPr="003340B1">
        <w:rPr>
          <w:rFonts w:ascii="Times New Roman" w:hAnsi="Times New Roman" w:cs="Times New Roman"/>
          <w:sz w:val="23"/>
          <w:szCs w:val="23"/>
        </w:rPr>
        <w:t xml:space="preserve">. рублей), установленный Правительством Российской Федерации, </w:t>
      </w:r>
      <w:r w:rsidR="00E04930">
        <w:rPr>
          <w:rFonts w:ascii="Times New Roman" w:hAnsi="Times New Roman" w:cs="Times New Roman"/>
          <w:sz w:val="23"/>
          <w:szCs w:val="23"/>
        </w:rPr>
        <w:br/>
      </w:r>
      <w:r w:rsidRPr="003340B1">
        <w:rPr>
          <w:rFonts w:ascii="Times New Roman" w:hAnsi="Times New Roman" w:cs="Times New Roman"/>
          <w:sz w:val="23"/>
          <w:szCs w:val="23"/>
        </w:rPr>
        <w:t xml:space="preserve">в контракте должна быть указана обязанность поставщика (подрядчика, исполнителя) предоставлять информацию </w:t>
      </w:r>
      <w:proofErr w:type="gramStart"/>
      <w:r w:rsidRPr="003340B1">
        <w:rPr>
          <w:rFonts w:ascii="Times New Roman" w:hAnsi="Times New Roman" w:cs="Times New Roman"/>
          <w:sz w:val="23"/>
          <w:szCs w:val="23"/>
        </w:rPr>
        <w:t>о</w:t>
      </w:r>
      <w:proofErr w:type="gramEnd"/>
      <w:r w:rsidRPr="003340B1">
        <w:rPr>
          <w:rFonts w:ascii="Times New Roman" w:hAnsi="Times New Roman" w:cs="Times New Roman"/>
          <w:sz w:val="23"/>
          <w:szCs w:val="23"/>
        </w:rPr>
        <w:t xml:space="preserve"> всех соисполнителях, субподрядчиках, заключивших договор или договоры </w:t>
      </w:r>
      <w:r w:rsidR="00E04930">
        <w:rPr>
          <w:rFonts w:ascii="Times New Roman" w:hAnsi="Times New Roman" w:cs="Times New Roman"/>
          <w:sz w:val="23"/>
          <w:szCs w:val="23"/>
        </w:rPr>
        <w:br/>
      </w:r>
      <w:r w:rsidRPr="003340B1">
        <w:rPr>
          <w:rFonts w:ascii="Times New Roman" w:hAnsi="Times New Roman" w:cs="Times New Roman"/>
          <w:sz w:val="23"/>
          <w:szCs w:val="23"/>
        </w:rPr>
        <w:t>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603742" w:rsidRPr="003340B1" w:rsidRDefault="00603742" w:rsidP="00603742">
      <w:pPr>
        <w:spacing w:after="0" w:line="240" w:lineRule="auto"/>
        <w:jc w:val="both"/>
        <w:rPr>
          <w:rFonts w:ascii="Times New Roman" w:hAnsi="Times New Roman" w:cs="Times New Roman"/>
          <w:sz w:val="23"/>
          <w:szCs w:val="23"/>
        </w:rPr>
      </w:pPr>
      <w:proofErr w:type="gramStart"/>
      <w:r w:rsidRPr="003340B1">
        <w:rPr>
          <w:rFonts w:ascii="Times New Roman" w:hAnsi="Times New Roman" w:cs="Times New Roman"/>
          <w:sz w:val="23"/>
          <w:szCs w:val="23"/>
        </w:rPr>
        <w:t xml:space="preserve">5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sidRPr="003340B1">
        <w:rPr>
          <w:rFonts w:ascii="Times New Roman" w:hAnsi="Times New Roman" w:cs="Times New Roman"/>
          <w:sz w:val="23"/>
          <w:szCs w:val="23"/>
        </w:rPr>
        <w:t xml:space="preserve">казанных заявок, за исключением </w:t>
      </w:r>
      <w:r w:rsidRPr="003340B1">
        <w:rPr>
          <w:rFonts w:ascii="Times New Roman" w:hAnsi="Times New Roman" w:cs="Times New Roman"/>
          <w:sz w:val="23"/>
          <w:szCs w:val="23"/>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roofErr w:type="gramEnd"/>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6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Днем проведения электронного аукциона является рабочий день, следующий за датой </w:t>
      </w:r>
      <w:proofErr w:type="gramStart"/>
      <w:r w:rsidRPr="003340B1">
        <w:rPr>
          <w:rFonts w:ascii="Times New Roman" w:hAnsi="Times New Roman" w:cs="Times New Roman"/>
          <w:sz w:val="23"/>
          <w:szCs w:val="23"/>
        </w:rPr>
        <w:t>окончания срока рассмотрения первых частей заявок</w:t>
      </w:r>
      <w:proofErr w:type="gramEnd"/>
      <w:r w:rsidRPr="003340B1">
        <w:rPr>
          <w:rFonts w:ascii="Times New Roman" w:hAnsi="Times New Roman" w:cs="Times New Roman"/>
          <w:sz w:val="23"/>
          <w:szCs w:val="23"/>
        </w:rPr>
        <w:t xml:space="preserve"> на участие в таком аукционе.</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7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В случае, если закупка осуществляется среди субъект</w:t>
      </w:r>
      <w:r w:rsidR="00D74E89" w:rsidRPr="003340B1">
        <w:rPr>
          <w:rFonts w:ascii="Times New Roman" w:hAnsi="Times New Roman" w:cs="Times New Roman"/>
          <w:sz w:val="23"/>
          <w:szCs w:val="23"/>
        </w:rPr>
        <w:t xml:space="preserve">ов малого предпринимательства </w:t>
      </w:r>
      <w:r w:rsidR="006F5AA2" w:rsidRPr="003340B1">
        <w:rPr>
          <w:rFonts w:ascii="Times New Roman" w:hAnsi="Times New Roman" w:cs="Times New Roman"/>
          <w:sz w:val="23"/>
          <w:szCs w:val="23"/>
        </w:rPr>
        <w:br/>
      </w:r>
      <w:r w:rsidR="00D74E89" w:rsidRPr="003340B1">
        <w:rPr>
          <w:rFonts w:ascii="Times New Roman" w:hAnsi="Times New Roman" w:cs="Times New Roman"/>
          <w:sz w:val="23"/>
          <w:szCs w:val="23"/>
        </w:rPr>
        <w:t xml:space="preserve">и </w:t>
      </w:r>
      <w:r w:rsidRPr="003340B1">
        <w:rPr>
          <w:rFonts w:ascii="Times New Roman" w:hAnsi="Times New Roman" w:cs="Times New Roman"/>
          <w:sz w:val="23"/>
          <w:szCs w:val="23"/>
        </w:rPr>
        <w:t xml:space="preserve">социально ориентированных некоммерческих организаций в соответствии со статьей 30 </w:t>
      </w:r>
      <w:r w:rsidR="00FC63D2" w:rsidRPr="003340B1">
        <w:rPr>
          <w:rFonts w:ascii="Times New Roman" w:hAnsi="Times New Roman" w:cs="Times New Roman"/>
          <w:sz w:val="23"/>
          <w:szCs w:val="23"/>
        </w:rPr>
        <w:t xml:space="preserve">Закона </w:t>
      </w:r>
      <w:r w:rsidR="006F5AA2" w:rsidRPr="003340B1">
        <w:rPr>
          <w:rFonts w:ascii="Times New Roman" w:hAnsi="Times New Roman" w:cs="Times New Roman"/>
          <w:sz w:val="23"/>
          <w:szCs w:val="23"/>
        </w:rPr>
        <w:br/>
      </w:r>
      <w:r w:rsidR="00FC63D2" w:rsidRPr="003340B1">
        <w:rPr>
          <w:rFonts w:ascii="Times New Roman" w:hAnsi="Times New Roman" w:cs="Times New Roman"/>
          <w:sz w:val="23"/>
          <w:szCs w:val="23"/>
        </w:rPr>
        <w:t xml:space="preserve">о контрактной системе, </w:t>
      </w:r>
      <w:r w:rsidRPr="003340B1">
        <w:rPr>
          <w:rFonts w:ascii="Times New Roman" w:hAnsi="Times New Roman" w:cs="Times New Roman"/>
          <w:sz w:val="23"/>
          <w:szCs w:val="23"/>
        </w:rPr>
        <w:t xml:space="preserve">устанавливаемый размер обеспечения заявки должен составлять </w:t>
      </w:r>
      <w:r w:rsidR="00587F2E" w:rsidRPr="003340B1">
        <w:rPr>
          <w:rFonts w:ascii="Times New Roman" w:hAnsi="Times New Roman" w:cs="Times New Roman"/>
          <w:sz w:val="23"/>
          <w:szCs w:val="23"/>
        </w:rPr>
        <w:br/>
      </w:r>
      <w:r w:rsidRPr="003340B1">
        <w:rPr>
          <w:rFonts w:ascii="Times New Roman" w:hAnsi="Times New Roman" w:cs="Times New Roman"/>
          <w:sz w:val="23"/>
          <w:szCs w:val="23"/>
        </w:rPr>
        <w:t xml:space="preserve">от 0,5 до 1% начальной (максимальной) цены контракта. В соответствии с пунктом 16 статьи 44 </w:t>
      </w:r>
      <w:r w:rsidR="00BA084F">
        <w:rPr>
          <w:rFonts w:ascii="Times New Roman" w:hAnsi="Times New Roman" w:cs="Times New Roman"/>
          <w:sz w:val="23"/>
          <w:szCs w:val="23"/>
        </w:rPr>
        <w:t>З</w:t>
      </w:r>
      <w:r w:rsidRPr="003340B1">
        <w:rPr>
          <w:rFonts w:ascii="Times New Roman" w:hAnsi="Times New Roman" w:cs="Times New Roman"/>
          <w:sz w:val="23"/>
          <w:szCs w:val="23"/>
        </w:rPr>
        <w:t>акона</w:t>
      </w:r>
      <w:r w:rsidR="00BA084F">
        <w:rPr>
          <w:rFonts w:ascii="Times New Roman" w:hAnsi="Times New Roman" w:cs="Times New Roman"/>
          <w:sz w:val="23"/>
          <w:szCs w:val="23"/>
        </w:rPr>
        <w:t xml:space="preserve"> о контрактной системе</w:t>
      </w:r>
      <w:r w:rsidRPr="003340B1">
        <w:rPr>
          <w:rFonts w:ascii="Times New Roman" w:hAnsi="Times New Roman" w:cs="Times New Roman"/>
          <w:sz w:val="23"/>
          <w:szCs w:val="23"/>
        </w:rPr>
        <w:t>,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8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Если при проведении конкурса или аукциона начальная (максимальная) цена контракта</w:t>
      </w:r>
      <w:r w:rsidR="00E04930">
        <w:rPr>
          <w:rFonts w:ascii="Times New Roman" w:hAnsi="Times New Roman" w:cs="Times New Roman"/>
          <w:sz w:val="23"/>
          <w:szCs w:val="23"/>
        </w:rPr>
        <w:t>.</w:t>
      </w:r>
    </w:p>
    <w:p w:rsidR="00603742" w:rsidRPr="003340B1" w:rsidRDefault="00603742" w:rsidP="00603742">
      <w:pPr>
        <w:spacing w:after="0" w:line="240" w:lineRule="auto"/>
        <w:jc w:val="both"/>
        <w:rPr>
          <w:rFonts w:ascii="Times New Roman" w:hAnsi="Times New Roman" w:cs="Times New Roman"/>
          <w:sz w:val="23"/>
          <w:szCs w:val="23"/>
        </w:rPr>
      </w:pPr>
      <w:proofErr w:type="gramStart"/>
      <w:r w:rsidRPr="003340B1">
        <w:rPr>
          <w:rFonts w:ascii="Times New Roman" w:hAnsi="Times New Roman" w:cs="Times New Roman"/>
          <w:sz w:val="23"/>
          <w:szCs w:val="23"/>
        </w:rPr>
        <w:lastRenderedPageBreak/>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w:t>
      </w:r>
      <w:r w:rsidR="00E04930">
        <w:rPr>
          <w:rFonts w:ascii="Times New Roman" w:hAnsi="Times New Roman" w:cs="Times New Roman"/>
          <w:sz w:val="23"/>
          <w:szCs w:val="23"/>
        </w:rPr>
        <w:br/>
      </w:r>
      <w:r w:rsidRPr="003340B1">
        <w:rPr>
          <w:rFonts w:ascii="Times New Roman" w:hAnsi="Times New Roman" w:cs="Times New Roman"/>
          <w:sz w:val="23"/>
          <w:szCs w:val="23"/>
        </w:rPr>
        <w:t>в</w:t>
      </w:r>
      <w:proofErr w:type="gramEnd"/>
      <w:r w:rsidRPr="003340B1">
        <w:rPr>
          <w:rFonts w:ascii="Times New Roman" w:hAnsi="Times New Roman" w:cs="Times New Roman"/>
          <w:sz w:val="23"/>
          <w:szCs w:val="23"/>
        </w:rPr>
        <w:t xml:space="preserve"> </w:t>
      </w:r>
      <w:proofErr w:type="gramStart"/>
      <w:r w:rsidRPr="003340B1">
        <w:rPr>
          <w:rFonts w:ascii="Times New Roman" w:hAnsi="Times New Roman" w:cs="Times New Roman"/>
          <w:sz w:val="23"/>
          <w:szCs w:val="23"/>
        </w:rPr>
        <w:t>размере</w:t>
      </w:r>
      <w:proofErr w:type="gramEnd"/>
      <w:r w:rsidRPr="003340B1">
        <w:rPr>
          <w:rFonts w:ascii="Times New Roman" w:hAnsi="Times New Roman" w:cs="Times New Roman"/>
          <w:sz w:val="23"/>
          <w:szCs w:val="23"/>
        </w:rPr>
        <w:t xml:space="preserve">, превышающем в полтора раза размер обеспечения исполнения контракта, указанный </w:t>
      </w:r>
      <w:r w:rsidR="00E04930">
        <w:rPr>
          <w:rFonts w:ascii="Times New Roman" w:hAnsi="Times New Roman" w:cs="Times New Roman"/>
          <w:sz w:val="23"/>
          <w:szCs w:val="23"/>
        </w:rPr>
        <w:br/>
      </w:r>
      <w:r w:rsidRPr="003340B1">
        <w:rPr>
          <w:rFonts w:ascii="Times New Roman" w:hAnsi="Times New Roman" w:cs="Times New Roman"/>
          <w:sz w:val="23"/>
          <w:szCs w:val="23"/>
        </w:rPr>
        <w:t xml:space="preserve">в документации о проведении конкурса или аукциона, но не менее чем в размере аванса (если контрактом предусмотрена выплата аванса). </w:t>
      </w:r>
      <w:proofErr w:type="gramStart"/>
      <w:r w:rsidRPr="003340B1">
        <w:rPr>
          <w:rFonts w:ascii="Times New Roman" w:hAnsi="Times New Roman" w:cs="Times New Roman"/>
          <w:sz w:val="23"/>
          <w:szCs w:val="23"/>
        </w:rPr>
        <w:t xml:space="preserve">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w:t>
      </w:r>
      <w:r w:rsidR="00E04930">
        <w:rPr>
          <w:rFonts w:ascii="Times New Roman" w:hAnsi="Times New Roman" w:cs="Times New Roman"/>
          <w:sz w:val="23"/>
          <w:szCs w:val="23"/>
        </w:rPr>
        <w:br/>
      </w:r>
      <w:r w:rsidRPr="003340B1">
        <w:rPr>
          <w:rFonts w:ascii="Times New Roman" w:hAnsi="Times New Roman" w:cs="Times New Roman"/>
          <w:sz w:val="23"/>
          <w:szCs w:val="23"/>
        </w:rPr>
        <w:t>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w:t>
      </w:r>
      <w:proofErr w:type="gramEnd"/>
      <w:r w:rsidRPr="003340B1">
        <w:rPr>
          <w:rFonts w:ascii="Times New Roman" w:hAnsi="Times New Roman" w:cs="Times New Roman"/>
          <w:sz w:val="23"/>
          <w:szCs w:val="23"/>
        </w:rPr>
        <w:t xml:space="preserve"> </w:t>
      </w:r>
      <w:proofErr w:type="gramStart"/>
      <w:r w:rsidRPr="003340B1">
        <w:rPr>
          <w:rFonts w:ascii="Times New Roman" w:hAnsi="Times New Roman" w:cs="Times New Roman"/>
          <w:sz w:val="23"/>
          <w:szCs w:val="23"/>
        </w:rPr>
        <w:t>заключается только после предоставления таким участником обеспечения исполнения контракта в размере, указанном в ч.1</w:t>
      </w:r>
      <w:r w:rsidR="008C50AC" w:rsidRPr="003340B1">
        <w:rPr>
          <w:rFonts w:ascii="Times New Roman" w:hAnsi="Times New Roman" w:cs="Times New Roman"/>
          <w:sz w:val="23"/>
          <w:szCs w:val="23"/>
        </w:rPr>
        <w:t xml:space="preserve"> ст.37 </w:t>
      </w:r>
      <w:r w:rsidR="00FC63D2" w:rsidRPr="003340B1">
        <w:rPr>
          <w:rFonts w:ascii="Times New Roman" w:hAnsi="Times New Roman" w:cs="Times New Roman"/>
          <w:sz w:val="23"/>
          <w:szCs w:val="23"/>
        </w:rPr>
        <w:t>Закона о контрактной системе</w:t>
      </w:r>
      <w:r w:rsidR="008C50AC" w:rsidRPr="003340B1">
        <w:rPr>
          <w:rFonts w:ascii="Times New Roman" w:hAnsi="Times New Roman" w:cs="Times New Roman"/>
          <w:sz w:val="23"/>
          <w:szCs w:val="23"/>
        </w:rPr>
        <w:t xml:space="preserve">, или </w:t>
      </w:r>
      <w:r w:rsidRPr="003340B1">
        <w:rPr>
          <w:rFonts w:ascii="Times New Roman" w:hAnsi="Times New Roman" w:cs="Times New Roman"/>
          <w:sz w:val="23"/>
          <w:szCs w:val="23"/>
        </w:rPr>
        <w:t>информации, подтверждающей добросовестность такого участ</w:t>
      </w:r>
      <w:r w:rsidR="008C50AC" w:rsidRPr="003340B1">
        <w:rPr>
          <w:rFonts w:ascii="Times New Roman" w:hAnsi="Times New Roman" w:cs="Times New Roman"/>
          <w:sz w:val="23"/>
          <w:szCs w:val="23"/>
        </w:rPr>
        <w:t xml:space="preserve">ника в соответствии с ч.3 ст.37 </w:t>
      </w:r>
      <w:r w:rsidR="00FC63D2" w:rsidRPr="003340B1">
        <w:rPr>
          <w:rFonts w:ascii="Times New Roman" w:hAnsi="Times New Roman" w:cs="Times New Roman"/>
          <w:sz w:val="23"/>
          <w:szCs w:val="23"/>
        </w:rPr>
        <w:t xml:space="preserve">Закона </w:t>
      </w:r>
      <w:r w:rsidR="00E04930">
        <w:rPr>
          <w:rFonts w:ascii="Times New Roman" w:hAnsi="Times New Roman" w:cs="Times New Roman"/>
          <w:sz w:val="23"/>
          <w:szCs w:val="23"/>
        </w:rPr>
        <w:br/>
      </w:r>
      <w:r w:rsidR="00FC63D2" w:rsidRPr="003340B1">
        <w:rPr>
          <w:rFonts w:ascii="Times New Roman" w:hAnsi="Times New Roman" w:cs="Times New Roman"/>
          <w:sz w:val="23"/>
          <w:szCs w:val="23"/>
        </w:rPr>
        <w:t>о контрактной системе</w:t>
      </w:r>
      <w:r w:rsidRPr="003340B1">
        <w:rPr>
          <w:rFonts w:ascii="Times New Roman" w:hAnsi="Times New Roman" w:cs="Times New Roman"/>
          <w:sz w:val="23"/>
          <w:szCs w:val="23"/>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w:t>
      </w:r>
      <w:r w:rsidR="00E04930">
        <w:rPr>
          <w:rFonts w:ascii="Times New Roman" w:hAnsi="Times New Roman" w:cs="Times New Roman"/>
          <w:sz w:val="23"/>
          <w:szCs w:val="23"/>
        </w:rPr>
        <w:br/>
      </w:r>
      <w:r w:rsidRPr="003340B1">
        <w:rPr>
          <w:rFonts w:ascii="Times New Roman" w:hAnsi="Times New Roman" w:cs="Times New Roman"/>
          <w:sz w:val="23"/>
          <w:szCs w:val="23"/>
        </w:rPr>
        <w:t>о закупке.</w:t>
      </w:r>
      <w:proofErr w:type="gramEnd"/>
    </w:p>
    <w:p w:rsidR="00012B6D" w:rsidRPr="003340B1" w:rsidRDefault="00603742" w:rsidP="006422E1">
      <w:pPr>
        <w:spacing w:after="0" w:line="240" w:lineRule="auto"/>
        <w:jc w:val="both"/>
        <w:rPr>
          <w:rFonts w:ascii="Times New Roman" w:hAnsi="Times New Roman" w:cs="Times New Roman"/>
          <w:sz w:val="23"/>
          <w:szCs w:val="23"/>
        </w:rPr>
      </w:pPr>
      <w:proofErr w:type="gramStart"/>
      <w:r w:rsidRPr="003340B1">
        <w:rPr>
          <w:rFonts w:ascii="Times New Roman" w:hAnsi="Times New Roman" w:cs="Times New Roman"/>
          <w:sz w:val="23"/>
          <w:szCs w:val="23"/>
        </w:rPr>
        <w:t xml:space="preserve">9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В случае, если закупка осуществляется среди субъектов малого предпринимательства </w:t>
      </w:r>
      <w:r w:rsidR="006F5AA2" w:rsidRPr="003340B1">
        <w:rPr>
          <w:rFonts w:ascii="Times New Roman" w:hAnsi="Times New Roman" w:cs="Times New Roman"/>
          <w:sz w:val="23"/>
          <w:szCs w:val="23"/>
        </w:rPr>
        <w:br/>
      </w:r>
      <w:r w:rsidRPr="003340B1">
        <w:rPr>
          <w:rFonts w:ascii="Times New Roman" w:hAnsi="Times New Roman" w:cs="Times New Roman"/>
          <w:sz w:val="23"/>
          <w:szCs w:val="23"/>
        </w:rPr>
        <w:t>и</w:t>
      </w:r>
      <w:r w:rsidR="00850F0A" w:rsidRPr="003340B1">
        <w:rPr>
          <w:rFonts w:ascii="Times New Roman" w:hAnsi="Times New Roman" w:cs="Times New Roman"/>
          <w:sz w:val="23"/>
          <w:szCs w:val="23"/>
        </w:rPr>
        <w:t xml:space="preserve"> С</w:t>
      </w:r>
      <w:r w:rsidRPr="003340B1">
        <w:rPr>
          <w:rFonts w:ascii="Times New Roman" w:hAnsi="Times New Roman" w:cs="Times New Roman"/>
          <w:sz w:val="23"/>
          <w:szCs w:val="23"/>
        </w:rPr>
        <w:t>оциально</w:t>
      </w:r>
      <w:r w:rsidR="00850F0A" w:rsidRPr="003340B1">
        <w:rPr>
          <w:rFonts w:ascii="Times New Roman" w:hAnsi="Times New Roman" w:cs="Times New Roman"/>
          <w:sz w:val="23"/>
          <w:szCs w:val="23"/>
        </w:rPr>
        <w:t>-</w:t>
      </w:r>
      <w:r w:rsidRPr="003340B1">
        <w:rPr>
          <w:rFonts w:ascii="Times New Roman" w:hAnsi="Times New Roman" w:cs="Times New Roman"/>
          <w:sz w:val="23"/>
          <w:szCs w:val="23"/>
        </w:rPr>
        <w:t xml:space="preserve">ориентированных некоммерческих организаций в соответствии со статьей 30 Закона </w:t>
      </w:r>
      <w:r w:rsidR="00E04930">
        <w:rPr>
          <w:rFonts w:ascii="Times New Roman" w:hAnsi="Times New Roman" w:cs="Times New Roman"/>
          <w:sz w:val="23"/>
          <w:szCs w:val="23"/>
        </w:rPr>
        <w:br/>
      </w:r>
      <w:r w:rsidRPr="003340B1">
        <w:rPr>
          <w:rFonts w:ascii="Times New Roman" w:hAnsi="Times New Roman" w:cs="Times New Roman"/>
          <w:sz w:val="23"/>
          <w:szCs w:val="23"/>
        </w:rPr>
        <w:t xml:space="preserve">о контрактной системе, размер обеспечения исполнения контракта, в том числе предоставляемого </w:t>
      </w:r>
      <w:r w:rsidR="00E04930">
        <w:rPr>
          <w:rFonts w:ascii="Times New Roman" w:hAnsi="Times New Roman" w:cs="Times New Roman"/>
          <w:sz w:val="23"/>
          <w:szCs w:val="23"/>
        </w:rPr>
        <w:br/>
      </w:r>
      <w:r w:rsidRPr="003340B1">
        <w:rPr>
          <w:rFonts w:ascii="Times New Roman" w:hAnsi="Times New Roman" w:cs="Times New Roman"/>
          <w:sz w:val="23"/>
          <w:szCs w:val="23"/>
        </w:rPr>
        <w:t xml:space="preserve">с учетом положений статьи 37 Закона о контрактной системе, устанавливается от цены, </w:t>
      </w:r>
      <w:r w:rsidR="006F5AA2" w:rsidRPr="003340B1">
        <w:rPr>
          <w:rFonts w:ascii="Times New Roman" w:hAnsi="Times New Roman" w:cs="Times New Roman"/>
          <w:sz w:val="23"/>
          <w:szCs w:val="23"/>
        </w:rPr>
        <w:br/>
      </w:r>
      <w:r w:rsidRPr="003340B1">
        <w:rPr>
          <w:rFonts w:ascii="Times New Roman" w:hAnsi="Times New Roman" w:cs="Times New Roman"/>
          <w:sz w:val="23"/>
          <w:szCs w:val="23"/>
        </w:rPr>
        <w:t>по которой в соответствии с Законом о контрактной системе заключается контракт, но не может составлять менее чем</w:t>
      </w:r>
      <w:proofErr w:type="gramEnd"/>
      <w:r w:rsidRPr="003340B1">
        <w:rPr>
          <w:rFonts w:ascii="Times New Roman" w:hAnsi="Times New Roman" w:cs="Times New Roman"/>
          <w:sz w:val="23"/>
          <w:szCs w:val="23"/>
        </w:rPr>
        <w:t xml:space="preserve"> размер аванса.</w:t>
      </w:r>
    </w:p>
    <w:p w:rsidR="00C15BB9" w:rsidRPr="003340B1" w:rsidRDefault="00C15BB9" w:rsidP="002E7B62">
      <w:pPr>
        <w:spacing w:after="0" w:line="240" w:lineRule="auto"/>
        <w:jc w:val="right"/>
        <w:rPr>
          <w:rFonts w:ascii="Times New Roman" w:hAnsi="Times New Roman" w:cs="Times New Roman"/>
          <w:sz w:val="23"/>
          <w:szCs w:val="23"/>
        </w:rPr>
        <w:sectPr w:rsidR="00C15BB9" w:rsidRPr="003340B1" w:rsidSect="004319BB">
          <w:pgSz w:w="11906" w:h="16838"/>
          <w:pgMar w:top="567" w:right="566" w:bottom="567" w:left="1134" w:header="567" w:footer="567" w:gutter="0"/>
          <w:cols w:space="708"/>
          <w:docGrid w:linePitch="360"/>
        </w:sectPr>
      </w:pPr>
    </w:p>
    <w:p w:rsidR="002E7B62" w:rsidRPr="00B71B8D" w:rsidRDefault="002E7B62" w:rsidP="002E7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Приложение 1</w:t>
      </w:r>
    </w:p>
    <w:p w:rsidR="00357CB1" w:rsidRPr="00B71B8D" w:rsidRDefault="00357CB1" w:rsidP="00B521F3">
      <w:pPr>
        <w:spacing w:after="0" w:line="240" w:lineRule="auto"/>
        <w:jc w:val="center"/>
        <w:rPr>
          <w:rFonts w:ascii="Times New Roman" w:hAnsi="Times New Roman" w:cs="Times New Roman"/>
          <w:sz w:val="24"/>
          <w:szCs w:val="24"/>
        </w:rPr>
      </w:pPr>
    </w:p>
    <w:p w:rsidR="00357CB1" w:rsidRPr="00B71B8D" w:rsidRDefault="00357CB1" w:rsidP="00B521F3">
      <w:pPr>
        <w:spacing w:after="0" w:line="240" w:lineRule="auto"/>
        <w:jc w:val="center"/>
        <w:rPr>
          <w:rFonts w:ascii="Times New Roman" w:hAnsi="Times New Roman" w:cs="Times New Roman"/>
          <w:sz w:val="24"/>
          <w:szCs w:val="24"/>
        </w:rPr>
      </w:pPr>
    </w:p>
    <w:p w:rsidR="002E7B62" w:rsidRPr="00B71B8D" w:rsidRDefault="002E7B62" w:rsidP="003622E0">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Форма 1. РЕКОМЕНДУЕМАЯ ФОРМА СОГЛАСИЯ УЧАСТНИКА РАЗМЕЩЕНИЯ ЗАКУПКИ НА ПОСТАВКУ ТОВАРОВ, ВЫПОЛНЕНИЯ РАБОТ, ОКАЗАНИЯ УСЛУГ.</w:t>
      </w:r>
    </w:p>
    <w:p w:rsidR="00B521F3" w:rsidRPr="00B71B8D" w:rsidRDefault="00B521F3" w:rsidP="003622E0">
      <w:pPr>
        <w:spacing w:after="0" w:line="240" w:lineRule="auto"/>
        <w:jc w:val="both"/>
        <w:rPr>
          <w:rFonts w:ascii="Times New Roman" w:hAnsi="Times New Roman" w:cs="Times New Roman"/>
          <w:sz w:val="24"/>
          <w:szCs w:val="24"/>
        </w:rPr>
      </w:pPr>
    </w:p>
    <w:p w:rsidR="00B521F3" w:rsidRPr="00B71B8D" w:rsidRDefault="00B521F3" w:rsidP="003622E0">
      <w:pPr>
        <w:spacing w:after="0" w:line="240" w:lineRule="auto"/>
        <w:jc w:val="both"/>
        <w:rPr>
          <w:rFonts w:ascii="Times New Roman" w:hAnsi="Times New Roman" w:cs="Times New Roman"/>
          <w:sz w:val="24"/>
          <w:szCs w:val="24"/>
        </w:rPr>
      </w:pPr>
    </w:p>
    <w:p w:rsidR="00B521F3" w:rsidRPr="00B71B8D" w:rsidRDefault="00B521F3" w:rsidP="003622E0">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002E7B62" w:rsidRPr="00B71B8D">
        <w:rPr>
          <w:rFonts w:ascii="Times New Roman" w:hAnsi="Times New Roman" w:cs="Times New Roman"/>
          <w:sz w:val="24"/>
          <w:szCs w:val="24"/>
        </w:rPr>
        <w:t>Настоящим организация/физическое лицо, сведения о которо</w:t>
      </w:r>
      <w:proofErr w:type="gramStart"/>
      <w:r w:rsidR="002E7B62" w:rsidRPr="00B71B8D">
        <w:rPr>
          <w:rFonts w:ascii="Times New Roman" w:hAnsi="Times New Roman" w:cs="Times New Roman"/>
          <w:sz w:val="24"/>
          <w:szCs w:val="24"/>
        </w:rPr>
        <w:t>й(</w:t>
      </w:r>
      <w:proofErr w:type="gramEnd"/>
      <w:r w:rsidR="002E7B62" w:rsidRPr="00B71B8D">
        <w:rPr>
          <w:rFonts w:ascii="Times New Roman" w:hAnsi="Times New Roman" w:cs="Times New Roman"/>
          <w:sz w:val="24"/>
          <w:szCs w:val="24"/>
        </w:rPr>
        <w:t>ом) указаны во второй части заявки</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 xml:space="preserve">работ, оказание услуг), соответствующих требованиям документации аукциона </w:t>
      </w:r>
      <w:r w:rsidR="006F5AA2">
        <w:rPr>
          <w:rFonts w:ascii="Times New Roman" w:hAnsi="Times New Roman" w:cs="Times New Roman"/>
          <w:sz w:val="24"/>
          <w:szCs w:val="24"/>
        </w:rPr>
        <w:br/>
      </w:r>
      <w:r w:rsidR="002E7B62" w:rsidRPr="00B71B8D">
        <w:rPr>
          <w:rFonts w:ascii="Times New Roman" w:hAnsi="Times New Roman" w:cs="Times New Roman"/>
          <w:sz w:val="24"/>
          <w:szCs w:val="24"/>
        </w:rPr>
        <w:t>в электронной форме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w:t>
      </w:r>
    </w:p>
    <w:p w:rsidR="002E7B62" w:rsidRPr="00B71B8D" w:rsidRDefault="002E7B62" w:rsidP="003622E0">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r w:rsidR="00B521F3" w:rsidRPr="00B71B8D">
        <w:rPr>
          <w:rFonts w:ascii="Times New Roman" w:hAnsi="Times New Roman" w:cs="Times New Roman"/>
          <w:sz w:val="24"/>
          <w:szCs w:val="24"/>
        </w:rPr>
        <w:t>_____________________</w:t>
      </w:r>
      <w:r w:rsidRPr="00B71B8D">
        <w:rPr>
          <w:rFonts w:ascii="Times New Roman" w:hAnsi="Times New Roman" w:cs="Times New Roman"/>
          <w:sz w:val="24"/>
          <w:szCs w:val="24"/>
        </w:rPr>
        <w:t>______________</w:t>
      </w:r>
      <w:r w:rsidR="00B521F3" w:rsidRPr="00B71B8D">
        <w:rPr>
          <w:rFonts w:ascii="Times New Roman" w:hAnsi="Times New Roman" w:cs="Times New Roman"/>
          <w:sz w:val="24"/>
          <w:szCs w:val="24"/>
        </w:rPr>
        <w:t>_______</w:t>
      </w:r>
      <w:r w:rsidRPr="00B71B8D">
        <w:rPr>
          <w:rFonts w:ascii="Times New Roman" w:hAnsi="Times New Roman" w:cs="Times New Roman"/>
          <w:sz w:val="24"/>
          <w:szCs w:val="24"/>
        </w:rPr>
        <w:t>________________________________________</w:t>
      </w:r>
    </w:p>
    <w:p w:rsidR="00B521F3" w:rsidRPr="00B71B8D" w:rsidRDefault="00B521F3" w:rsidP="003622E0">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Pr="00B71B8D">
        <w:rPr>
          <w:rFonts w:ascii="Times New Roman" w:hAnsi="Times New Roman" w:cs="Times New Roman"/>
          <w:sz w:val="24"/>
          <w:szCs w:val="24"/>
        </w:rPr>
        <w:tab/>
      </w:r>
      <w:r w:rsidRPr="00B71B8D">
        <w:rPr>
          <w:rFonts w:ascii="Times New Roman" w:hAnsi="Times New Roman" w:cs="Times New Roman"/>
          <w:sz w:val="24"/>
          <w:szCs w:val="24"/>
        </w:rPr>
        <w:tab/>
      </w:r>
      <w:r w:rsidR="002E7B62" w:rsidRPr="00B71B8D">
        <w:rPr>
          <w:rFonts w:ascii="Times New Roman" w:hAnsi="Times New Roman" w:cs="Times New Roman"/>
          <w:sz w:val="24"/>
          <w:szCs w:val="24"/>
        </w:rPr>
        <w:t>(указывается наименование аукциона в электронной форме)</w:t>
      </w:r>
    </w:p>
    <w:p w:rsidR="00B521F3" w:rsidRPr="00B71B8D" w:rsidRDefault="002E7B62" w:rsidP="003622E0">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p>
    <w:p w:rsidR="002E7B62" w:rsidRPr="00B71B8D" w:rsidRDefault="002E7B62" w:rsidP="003622E0">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(реестровый номер</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закупки ___________________),</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условиях, предусмотренных указанной документацией аукциона</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электронной форме.</w:t>
      </w:r>
    </w:p>
    <w:p w:rsidR="00B521F3" w:rsidRPr="00B71B8D" w:rsidRDefault="00B521F3" w:rsidP="003622E0">
      <w:pPr>
        <w:spacing w:after="0" w:line="240" w:lineRule="auto"/>
        <w:jc w:val="both"/>
        <w:rPr>
          <w:rFonts w:ascii="Times New Roman" w:hAnsi="Times New Roman" w:cs="Times New Roman"/>
          <w:sz w:val="24"/>
          <w:szCs w:val="24"/>
        </w:rPr>
      </w:pPr>
    </w:p>
    <w:p w:rsidR="00B521F3" w:rsidRPr="00B71B8D" w:rsidRDefault="00B521F3" w:rsidP="003622E0">
      <w:pPr>
        <w:spacing w:after="0" w:line="240" w:lineRule="auto"/>
        <w:jc w:val="both"/>
        <w:rPr>
          <w:rFonts w:ascii="Times New Roman" w:hAnsi="Times New Roman" w:cs="Times New Roman"/>
          <w:sz w:val="24"/>
          <w:szCs w:val="24"/>
        </w:rPr>
      </w:pPr>
    </w:p>
    <w:p w:rsidR="00B521F3" w:rsidRPr="00B71B8D" w:rsidRDefault="00B521F3" w:rsidP="003622E0">
      <w:pPr>
        <w:spacing w:after="0" w:line="240" w:lineRule="auto"/>
        <w:jc w:val="both"/>
        <w:rPr>
          <w:rFonts w:ascii="Times New Roman" w:hAnsi="Times New Roman" w:cs="Times New Roman"/>
          <w:sz w:val="24"/>
          <w:szCs w:val="24"/>
        </w:rPr>
      </w:pPr>
    </w:p>
    <w:p w:rsidR="00B521F3" w:rsidRPr="00B71B8D" w:rsidRDefault="00B521F3" w:rsidP="003622E0">
      <w:pPr>
        <w:spacing w:after="0" w:line="240" w:lineRule="auto"/>
        <w:jc w:val="both"/>
        <w:rPr>
          <w:rFonts w:ascii="Times New Roman" w:hAnsi="Times New Roman" w:cs="Times New Roman"/>
          <w:sz w:val="24"/>
          <w:szCs w:val="24"/>
        </w:rPr>
      </w:pPr>
    </w:p>
    <w:p w:rsidR="00B521F3" w:rsidRPr="00B71B8D" w:rsidRDefault="00B521F3" w:rsidP="003622E0">
      <w:pPr>
        <w:spacing w:after="0" w:line="240" w:lineRule="auto"/>
        <w:jc w:val="both"/>
        <w:rPr>
          <w:rFonts w:ascii="Times New Roman" w:hAnsi="Times New Roman" w:cs="Times New Roman"/>
          <w:sz w:val="24"/>
          <w:szCs w:val="24"/>
        </w:rPr>
      </w:pPr>
    </w:p>
    <w:p w:rsidR="00B9555D" w:rsidRPr="00B71B8D" w:rsidRDefault="00B9555D" w:rsidP="003622E0">
      <w:pPr>
        <w:spacing w:after="0" w:line="240" w:lineRule="auto"/>
        <w:jc w:val="both"/>
        <w:rPr>
          <w:rFonts w:ascii="Times New Roman" w:hAnsi="Times New Roman" w:cs="Times New Roman"/>
          <w:sz w:val="24"/>
          <w:szCs w:val="24"/>
        </w:rPr>
      </w:pPr>
    </w:p>
    <w:p w:rsidR="00B521F3" w:rsidRPr="00B71B8D" w:rsidRDefault="00B521F3" w:rsidP="003622E0">
      <w:pPr>
        <w:spacing w:after="0" w:line="240" w:lineRule="auto"/>
        <w:jc w:val="both"/>
        <w:rPr>
          <w:rFonts w:ascii="Times New Roman" w:hAnsi="Times New Roman" w:cs="Times New Roman"/>
          <w:sz w:val="24"/>
          <w:szCs w:val="24"/>
        </w:rPr>
      </w:pPr>
    </w:p>
    <w:p w:rsidR="00B521F3" w:rsidRPr="00B71B8D" w:rsidRDefault="00B521F3" w:rsidP="003622E0">
      <w:pPr>
        <w:spacing w:after="0" w:line="240" w:lineRule="auto"/>
        <w:jc w:val="both"/>
        <w:rPr>
          <w:rFonts w:ascii="Times New Roman" w:hAnsi="Times New Roman" w:cs="Times New Roman"/>
          <w:sz w:val="24"/>
          <w:szCs w:val="24"/>
        </w:rPr>
      </w:pPr>
    </w:p>
    <w:p w:rsidR="00F07819" w:rsidRPr="00B71B8D" w:rsidRDefault="00F07819" w:rsidP="003622E0">
      <w:pPr>
        <w:spacing w:after="0" w:line="240" w:lineRule="auto"/>
        <w:rPr>
          <w:rFonts w:ascii="Times New Roman" w:hAnsi="Times New Roman" w:cs="Times New Roman"/>
          <w:sz w:val="24"/>
          <w:szCs w:val="24"/>
        </w:rPr>
        <w:sectPr w:rsidR="00F07819" w:rsidRPr="00B71B8D" w:rsidSect="005A1D6F">
          <w:pgSz w:w="11906" w:h="16838"/>
          <w:pgMar w:top="567" w:right="566" w:bottom="567" w:left="1134" w:header="340" w:footer="340" w:gutter="0"/>
          <w:cols w:space="708"/>
          <w:docGrid w:linePitch="360"/>
        </w:sectPr>
      </w:pPr>
    </w:p>
    <w:p w:rsidR="00E16A7D" w:rsidRPr="00D105E5" w:rsidRDefault="005140F6" w:rsidP="00D105E5">
      <w:pPr>
        <w:keepNext/>
        <w:keepLines/>
        <w:spacing w:after="0" w:line="240" w:lineRule="auto"/>
        <w:ind w:right="253"/>
        <w:jc w:val="right"/>
        <w:outlineLvl w:val="0"/>
        <w:rPr>
          <w:rFonts w:ascii="Times New Roman" w:eastAsia="Times New Roman" w:hAnsi="Times New Roman" w:cs="Times New Roman"/>
          <w:b/>
          <w:sz w:val="24"/>
          <w:szCs w:val="24"/>
          <w:lang w:eastAsia="ru-RU"/>
        </w:rPr>
      </w:pPr>
      <w:r w:rsidRPr="00A05468">
        <w:rPr>
          <w:rFonts w:ascii="Times New Roman" w:eastAsia="Times New Roman" w:hAnsi="Times New Roman" w:cs="Times New Roman"/>
          <w:b/>
          <w:sz w:val="24"/>
          <w:szCs w:val="24"/>
          <w:lang w:eastAsia="ru-RU"/>
        </w:rPr>
        <w:lastRenderedPageBreak/>
        <w:t>Приложение 2</w:t>
      </w:r>
    </w:p>
    <w:p w:rsidR="00E16A7D" w:rsidRDefault="00E16A7D" w:rsidP="00E16A7D">
      <w:pPr>
        <w:keepNext/>
        <w:keepLines/>
        <w:tabs>
          <w:tab w:val="left" w:pos="285"/>
        </w:tabs>
        <w:spacing w:after="0" w:line="240" w:lineRule="auto"/>
        <w:outlineLvl w:val="0"/>
        <w:rPr>
          <w:rFonts w:ascii="Times New Roman" w:hAnsi="Times New Roman" w:cs="Times New Roman"/>
          <w:b/>
          <w:color w:val="000000"/>
          <w:sz w:val="24"/>
          <w:szCs w:val="24"/>
        </w:rPr>
      </w:pPr>
    </w:p>
    <w:p w:rsidR="00EB1390" w:rsidRDefault="00EB1390" w:rsidP="0033316F">
      <w:pPr>
        <w:spacing w:after="0" w:line="240" w:lineRule="auto"/>
        <w:jc w:val="center"/>
        <w:rPr>
          <w:rFonts w:ascii="Times New Roman" w:eastAsia="Calibri" w:hAnsi="Times New Roman" w:cs="Times New Roman"/>
          <w:b/>
          <w:sz w:val="24"/>
          <w:szCs w:val="24"/>
          <w:lang w:eastAsia="ar-SA"/>
        </w:rPr>
      </w:pPr>
      <w:r w:rsidRPr="00EB1390">
        <w:rPr>
          <w:rFonts w:ascii="Times New Roman" w:eastAsia="Calibri" w:hAnsi="Times New Roman" w:cs="Times New Roman"/>
          <w:b/>
          <w:sz w:val="24"/>
          <w:szCs w:val="24"/>
          <w:lang w:eastAsia="ar-SA"/>
        </w:rPr>
        <w:t>Форма 2. Сведения о качестве, технических характеристиках Товара, его безопасности, функциональных характеристиках (потребительских свойствах) Товара, представление которых предусмотрено документацией электронного аукциона</w:t>
      </w:r>
    </w:p>
    <w:p w:rsidR="0033316F" w:rsidRPr="00E16A7D" w:rsidRDefault="0033316F" w:rsidP="0033316F">
      <w:pPr>
        <w:spacing w:after="0" w:line="240" w:lineRule="auto"/>
        <w:jc w:val="center"/>
        <w:rPr>
          <w:rFonts w:ascii="Times New Roman" w:eastAsia="Calibri" w:hAnsi="Times New Roman" w:cs="Times New Roman"/>
          <w:b/>
          <w:sz w:val="24"/>
          <w:szCs w:val="24"/>
          <w:lang w:eastAsia="ar-SA"/>
        </w:rPr>
      </w:pPr>
    </w:p>
    <w:tbl>
      <w:tblPr>
        <w:tblStyle w:val="280"/>
        <w:tblW w:w="15876" w:type="dxa"/>
        <w:tblInd w:w="-318" w:type="dxa"/>
        <w:tblLayout w:type="fixed"/>
        <w:tblLook w:val="04A0" w:firstRow="1" w:lastRow="0" w:firstColumn="1" w:lastColumn="0" w:noHBand="0" w:noVBand="1"/>
      </w:tblPr>
      <w:tblGrid>
        <w:gridCol w:w="650"/>
        <w:gridCol w:w="2152"/>
        <w:gridCol w:w="1937"/>
        <w:gridCol w:w="3058"/>
        <w:gridCol w:w="2835"/>
        <w:gridCol w:w="1701"/>
        <w:gridCol w:w="3543"/>
      </w:tblGrid>
      <w:tr w:rsidR="00E16A7D" w:rsidRPr="00E16A7D" w:rsidTr="00952499">
        <w:trPr>
          <w:trHeight w:val="618"/>
        </w:trPr>
        <w:tc>
          <w:tcPr>
            <w:tcW w:w="650" w:type="dxa"/>
            <w:vMerge w:val="restart"/>
          </w:tcPr>
          <w:p w:rsidR="00E16A7D" w:rsidRPr="00E16A7D" w:rsidRDefault="00E16A7D" w:rsidP="00E16A7D">
            <w:pPr>
              <w:jc w:val="center"/>
              <w:rPr>
                <w:rFonts w:eastAsia="Calibri"/>
                <w:b/>
                <w:sz w:val="24"/>
                <w:szCs w:val="24"/>
                <w:lang w:eastAsia="ar-SA"/>
              </w:rPr>
            </w:pPr>
          </w:p>
          <w:p w:rsidR="00E16A7D" w:rsidRPr="00E16A7D" w:rsidRDefault="00E16A7D" w:rsidP="00E16A7D">
            <w:pPr>
              <w:jc w:val="center"/>
              <w:rPr>
                <w:rFonts w:eastAsia="Calibri"/>
                <w:b/>
                <w:sz w:val="24"/>
                <w:szCs w:val="24"/>
                <w:lang w:eastAsia="ar-SA"/>
              </w:rPr>
            </w:pPr>
            <w:r w:rsidRPr="00E16A7D">
              <w:rPr>
                <w:rFonts w:eastAsia="Calibri"/>
                <w:b/>
                <w:sz w:val="24"/>
                <w:szCs w:val="24"/>
                <w:lang w:eastAsia="ar-SA"/>
              </w:rPr>
              <w:t xml:space="preserve">№ </w:t>
            </w:r>
            <w:proofErr w:type="gramStart"/>
            <w:r w:rsidRPr="00E16A7D">
              <w:rPr>
                <w:rFonts w:eastAsia="Calibri"/>
                <w:b/>
                <w:sz w:val="24"/>
                <w:szCs w:val="24"/>
                <w:lang w:eastAsia="ar-SA"/>
              </w:rPr>
              <w:t>п</w:t>
            </w:r>
            <w:proofErr w:type="gramEnd"/>
            <w:r w:rsidRPr="00E16A7D">
              <w:rPr>
                <w:rFonts w:eastAsia="Calibri"/>
                <w:b/>
                <w:sz w:val="24"/>
                <w:szCs w:val="24"/>
                <w:lang w:eastAsia="ar-SA"/>
              </w:rPr>
              <w:t>/п</w:t>
            </w:r>
          </w:p>
        </w:tc>
        <w:tc>
          <w:tcPr>
            <w:tcW w:w="2152" w:type="dxa"/>
            <w:vMerge w:val="restart"/>
          </w:tcPr>
          <w:p w:rsidR="00E16A7D" w:rsidRPr="00E16A7D" w:rsidRDefault="00E16A7D" w:rsidP="00E16A7D">
            <w:pPr>
              <w:jc w:val="center"/>
              <w:rPr>
                <w:rFonts w:eastAsia="Calibri"/>
                <w:b/>
                <w:sz w:val="24"/>
                <w:szCs w:val="24"/>
                <w:lang w:eastAsia="ar-SA"/>
              </w:rPr>
            </w:pPr>
          </w:p>
          <w:p w:rsidR="00E16A7D" w:rsidRPr="00E16A7D" w:rsidRDefault="00D105E5" w:rsidP="00E16A7D">
            <w:pPr>
              <w:jc w:val="center"/>
              <w:rPr>
                <w:rFonts w:eastAsia="Calibri"/>
                <w:b/>
                <w:sz w:val="24"/>
                <w:szCs w:val="24"/>
                <w:lang w:eastAsia="ar-SA"/>
              </w:rPr>
            </w:pPr>
            <w:r>
              <w:rPr>
                <w:rFonts w:eastAsia="Calibri"/>
                <w:b/>
                <w:sz w:val="24"/>
                <w:szCs w:val="24"/>
                <w:lang w:eastAsia="ar-SA"/>
              </w:rPr>
              <w:t>Наименование Т</w:t>
            </w:r>
            <w:r w:rsidR="00E16A7D" w:rsidRPr="00E16A7D">
              <w:rPr>
                <w:rFonts w:eastAsia="Calibri"/>
                <w:b/>
                <w:sz w:val="24"/>
                <w:szCs w:val="24"/>
                <w:lang w:eastAsia="ar-SA"/>
              </w:rPr>
              <w:t>овара</w:t>
            </w:r>
          </w:p>
        </w:tc>
        <w:tc>
          <w:tcPr>
            <w:tcW w:w="1937" w:type="dxa"/>
            <w:vMerge w:val="restart"/>
          </w:tcPr>
          <w:p w:rsidR="00E16A7D" w:rsidRPr="00E16A7D" w:rsidRDefault="00E16A7D" w:rsidP="00E16A7D">
            <w:pPr>
              <w:jc w:val="center"/>
              <w:rPr>
                <w:b/>
                <w:bCs/>
                <w:sz w:val="24"/>
                <w:szCs w:val="24"/>
              </w:rPr>
            </w:pPr>
          </w:p>
          <w:p w:rsidR="00E16A7D" w:rsidRPr="00E16A7D" w:rsidRDefault="00E16A7D" w:rsidP="00E16A7D">
            <w:pPr>
              <w:jc w:val="center"/>
              <w:rPr>
                <w:rFonts w:eastAsia="Calibri"/>
                <w:b/>
                <w:bCs/>
                <w:sz w:val="24"/>
                <w:szCs w:val="24"/>
                <w:lang w:eastAsia="ar-SA"/>
              </w:rPr>
            </w:pPr>
            <w:r w:rsidRPr="00E16A7D">
              <w:rPr>
                <w:b/>
                <w:bCs/>
                <w:sz w:val="24"/>
                <w:szCs w:val="24"/>
              </w:rPr>
              <w:t>Указание на товарный знак (модель, производитель)</w:t>
            </w:r>
          </w:p>
        </w:tc>
        <w:tc>
          <w:tcPr>
            <w:tcW w:w="7594" w:type="dxa"/>
            <w:gridSpan w:val="3"/>
          </w:tcPr>
          <w:p w:rsidR="00E16A7D" w:rsidRPr="00E16A7D" w:rsidRDefault="00E16A7D" w:rsidP="00E16A7D">
            <w:pPr>
              <w:jc w:val="center"/>
              <w:rPr>
                <w:rFonts w:eastAsia="Calibri"/>
                <w:b/>
                <w:bCs/>
                <w:sz w:val="24"/>
                <w:szCs w:val="24"/>
                <w:lang w:eastAsia="ar-SA"/>
              </w:rPr>
            </w:pPr>
            <w:r w:rsidRPr="00E16A7D">
              <w:rPr>
                <w:rFonts w:eastAsia="Calibri"/>
                <w:b/>
                <w:bCs/>
                <w:sz w:val="24"/>
                <w:szCs w:val="24"/>
                <w:lang w:eastAsia="ar-SA"/>
              </w:rPr>
              <w:t>Технические характеристики</w:t>
            </w:r>
          </w:p>
        </w:tc>
        <w:tc>
          <w:tcPr>
            <w:tcW w:w="3543" w:type="dxa"/>
            <w:vMerge w:val="restart"/>
          </w:tcPr>
          <w:p w:rsidR="00E16A7D" w:rsidRPr="00E16A7D" w:rsidRDefault="00E16A7D" w:rsidP="00E16A7D">
            <w:pPr>
              <w:jc w:val="center"/>
              <w:rPr>
                <w:rFonts w:eastAsia="Calibri"/>
                <w:b/>
                <w:bCs/>
                <w:sz w:val="24"/>
                <w:szCs w:val="24"/>
                <w:lang w:eastAsia="ar-SA"/>
              </w:rPr>
            </w:pPr>
            <w:r w:rsidRPr="00E16A7D">
              <w:rPr>
                <w:b/>
                <w:bCs/>
                <w:sz w:val="24"/>
                <w:szCs w:val="24"/>
              </w:rPr>
              <w:t>Обоснование необходимости использования дополнительной информации</w:t>
            </w:r>
          </w:p>
        </w:tc>
      </w:tr>
      <w:tr w:rsidR="00E16A7D" w:rsidRPr="00E16A7D" w:rsidTr="00952499">
        <w:trPr>
          <w:trHeight w:val="618"/>
        </w:trPr>
        <w:tc>
          <w:tcPr>
            <w:tcW w:w="650" w:type="dxa"/>
            <w:vMerge/>
          </w:tcPr>
          <w:p w:rsidR="00E16A7D" w:rsidRPr="00E16A7D" w:rsidRDefault="00E16A7D" w:rsidP="00E16A7D">
            <w:pPr>
              <w:jc w:val="center"/>
              <w:rPr>
                <w:rFonts w:eastAsia="Calibri"/>
                <w:b/>
                <w:sz w:val="24"/>
                <w:szCs w:val="24"/>
                <w:lang w:eastAsia="ar-SA"/>
              </w:rPr>
            </w:pPr>
          </w:p>
        </w:tc>
        <w:tc>
          <w:tcPr>
            <w:tcW w:w="2152" w:type="dxa"/>
            <w:vMerge/>
          </w:tcPr>
          <w:p w:rsidR="00E16A7D" w:rsidRPr="00E16A7D" w:rsidRDefault="00E16A7D" w:rsidP="00E16A7D">
            <w:pPr>
              <w:jc w:val="center"/>
              <w:rPr>
                <w:rFonts w:eastAsia="Calibri"/>
                <w:b/>
                <w:sz w:val="24"/>
                <w:szCs w:val="24"/>
                <w:lang w:eastAsia="ar-SA"/>
              </w:rPr>
            </w:pPr>
          </w:p>
        </w:tc>
        <w:tc>
          <w:tcPr>
            <w:tcW w:w="1937" w:type="dxa"/>
            <w:vMerge/>
          </w:tcPr>
          <w:p w:rsidR="00E16A7D" w:rsidRPr="00E16A7D" w:rsidRDefault="00E16A7D" w:rsidP="00E16A7D">
            <w:pPr>
              <w:jc w:val="center"/>
              <w:rPr>
                <w:rFonts w:eastAsia="Calibri"/>
                <w:b/>
                <w:bCs/>
                <w:sz w:val="24"/>
                <w:szCs w:val="24"/>
                <w:lang w:eastAsia="ar-SA"/>
              </w:rPr>
            </w:pPr>
          </w:p>
        </w:tc>
        <w:tc>
          <w:tcPr>
            <w:tcW w:w="3058" w:type="dxa"/>
          </w:tcPr>
          <w:p w:rsidR="00E16A7D" w:rsidRPr="00E16A7D" w:rsidRDefault="00E16A7D" w:rsidP="00E16A7D">
            <w:pPr>
              <w:jc w:val="center"/>
              <w:rPr>
                <w:rFonts w:eastAsia="Calibri"/>
                <w:b/>
                <w:bCs/>
                <w:sz w:val="24"/>
                <w:szCs w:val="24"/>
                <w:lang w:eastAsia="ar-SA"/>
              </w:rPr>
            </w:pPr>
            <w:r w:rsidRPr="00E16A7D">
              <w:rPr>
                <w:b/>
                <w:bCs/>
                <w:sz w:val="24"/>
                <w:szCs w:val="24"/>
              </w:rPr>
              <w:t>Требуемый параметр</w:t>
            </w:r>
          </w:p>
        </w:tc>
        <w:tc>
          <w:tcPr>
            <w:tcW w:w="2835" w:type="dxa"/>
          </w:tcPr>
          <w:p w:rsidR="00E16A7D" w:rsidRPr="00E16A7D" w:rsidRDefault="00E16A7D" w:rsidP="00E16A7D">
            <w:pPr>
              <w:jc w:val="center"/>
              <w:rPr>
                <w:rFonts w:eastAsia="Calibri"/>
                <w:b/>
                <w:sz w:val="24"/>
                <w:szCs w:val="24"/>
                <w:lang w:eastAsia="ar-SA"/>
              </w:rPr>
            </w:pPr>
            <w:r w:rsidRPr="00E16A7D">
              <w:rPr>
                <w:b/>
                <w:bCs/>
                <w:sz w:val="24"/>
                <w:szCs w:val="24"/>
              </w:rPr>
              <w:t>Требуемое значение</w:t>
            </w:r>
          </w:p>
        </w:tc>
        <w:tc>
          <w:tcPr>
            <w:tcW w:w="1701" w:type="dxa"/>
          </w:tcPr>
          <w:p w:rsidR="00E16A7D" w:rsidRPr="00E16A7D" w:rsidRDefault="00E16A7D" w:rsidP="00E16A7D">
            <w:pPr>
              <w:jc w:val="center"/>
              <w:rPr>
                <w:b/>
                <w:bCs/>
                <w:sz w:val="24"/>
                <w:szCs w:val="24"/>
              </w:rPr>
            </w:pPr>
            <w:r w:rsidRPr="00E16A7D">
              <w:rPr>
                <w:b/>
                <w:bCs/>
                <w:sz w:val="24"/>
                <w:szCs w:val="24"/>
              </w:rPr>
              <w:t>Значение, предлагаемое участником</w:t>
            </w:r>
          </w:p>
        </w:tc>
        <w:tc>
          <w:tcPr>
            <w:tcW w:w="3543" w:type="dxa"/>
            <w:vMerge/>
          </w:tcPr>
          <w:p w:rsidR="00E16A7D" w:rsidRPr="00E16A7D" w:rsidRDefault="00E16A7D" w:rsidP="00E16A7D">
            <w:pPr>
              <w:jc w:val="center"/>
              <w:rPr>
                <w:b/>
                <w:bCs/>
                <w:sz w:val="24"/>
                <w:szCs w:val="24"/>
              </w:rPr>
            </w:pPr>
          </w:p>
        </w:tc>
      </w:tr>
      <w:tr w:rsidR="00E16A7D" w:rsidRPr="00E16A7D" w:rsidTr="00952499">
        <w:trPr>
          <w:trHeight w:val="315"/>
        </w:trPr>
        <w:tc>
          <w:tcPr>
            <w:tcW w:w="650" w:type="dxa"/>
          </w:tcPr>
          <w:p w:rsidR="00E16A7D" w:rsidRPr="00E16A7D" w:rsidRDefault="00E16A7D" w:rsidP="00E16A7D">
            <w:pPr>
              <w:jc w:val="center"/>
              <w:rPr>
                <w:rFonts w:eastAsia="Calibri"/>
                <w:b/>
                <w:i/>
                <w:sz w:val="24"/>
                <w:szCs w:val="24"/>
                <w:lang w:eastAsia="ar-SA"/>
              </w:rPr>
            </w:pPr>
            <w:r w:rsidRPr="00E16A7D">
              <w:rPr>
                <w:rFonts w:eastAsia="Calibri"/>
                <w:b/>
                <w:i/>
                <w:sz w:val="24"/>
                <w:szCs w:val="24"/>
                <w:lang w:eastAsia="ar-SA"/>
              </w:rPr>
              <w:t>1</w:t>
            </w:r>
          </w:p>
        </w:tc>
        <w:tc>
          <w:tcPr>
            <w:tcW w:w="2152" w:type="dxa"/>
          </w:tcPr>
          <w:p w:rsidR="00E16A7D" w:rsidRPr="00E16A7D" w:rsidRDefault="00E16A7D" w:rsidP="00E16A7D">
            <w:pPr>
              <w:jc w:val="center"/>
              <w:rPr>
                <w:rFonts w:eastAsia="Calibri"/>
                <w:b/>
                <w:i/>
                <w:sz w:val="24"/>
                <w:szCs w:val="24"/>
                <w:lang w:eastAsia="ar-SA"/>
              </w:rPr>
            </w:pPr>
            <w:r w:rsidRPr="00E16A7D">
              <w:rPr>
                <w:rFonts w:eastAsia="Calibri"/>
                <w:b/>
                <w:i/>
                <w:sz w:val="24"/>
                <w:szCs w:val="24"/>
                <w:lang w:eastAsia="ar-SA"/>
              </w:rPr>
              <w:t>2</w:t>
            </w:r>
          </w:p>
        </w:tc>
        <w:tc>
          <w:tcPr>
            <w:tcW w:w="1937" w:type="dxa"/>
          </w:tcPr>
          <w:p w:rsidR="00E16A7D" w:rsidRPr="00E16A7D" w:rsidRDefault="00E16A7D" w:rsidP="00E16A7D">
            <w:pPr>
              <w:jc w:val="center"/>
              <w:rPr>
                <w:rFonts w:eastAsia="Calibri"/>
                <w:b/>
                <w:bCs/>
                <w:i/>
                <w:sz w:val="24"/>
                <w:szCs w:val="24"/>
                <w:lang w:eastAsia="ar-SA"/>
              </w:rPr>
            </w:pPr>
            <w:r w:rsidRPr="00E16A7D">
              <w:rPr>
                <w:rFonts w:eastAsia="Calibri"/>
                <w:b/>
                <w:bCs/>
                <w:i/>
                <w:sz w:val="24"/>
                <w:szCs w:val="24"/>
                <w:lang w:eastAsia="ar-SA"/>
              </w:rPr>
              <w:t>3</w:t>
            </w:r>
          </w:p>
        </w:tc>
        <w:tc>
          <w:tcPr>
            <w:tcW w:w="3058" w:type="dxa"/>
          </w:tcPr>
          <w:p w:rsidR="00E16A7D" w:rsidRPr="00E16A7D" w:rsidRDefault="00E16A7D" w:rsidP="00E16A7D">
            <w:pPr>
              <w:jc w:val="center"/>
              <w:rPr>
                <w:rFonts w:eastAsia="Calibri"/>
                <w:b/>
                <w:bCs/>
                <w:i/>
                <w:sz w:val="24"/>
                <w:szCs w:val="24"/>
                <w:lang w:eastAsia="ar-SA"/>
              </w:rPr>
            </w:pPr>
            <w:r w:rsidRPr="00E16A7D">
              <w:rPr>
                <w:rFonts w:eastAsia="Calibri"/>
                <w:b/>
                <w:bCs/>
                <w:i/>
                <w:sz w:val="24"/>
                <w:szCs w:val="24"/>
                <w:lang w:eastAsia="ar-SA"/>
              </w:rPr>
              <w:t>4</w:t>
            </w:r>
          </w:p>
        </w:tc>
        <w:tc>
          <w:tcPr>
            <w:tcW w:w="2835" w:type="dxa"/>
          </w:tcPr>
          <w:p w:rsidR="00E16A7D" w:rsidRPr="00E16A7D" w:rsidRDefault="00E16A7D" w:rsidP="00E16A7D">
            <w:pPr>
              <w:jc w:val="center"/>
              <w:rPr>
                <w:rFonts w:eastAsia="Calibri"/>
                <w:b/>
                <w:i/>
                <w:sz w:val="24"/>
                <w:szCs w:val="24"/>
                <w:lang w:eastAsia="ar-SA"/>
              </w:rPr>
            </w:pPr>
            <w:r w:rsidRPr="00E16A7D">
              <w:rPr>
                <w:rFonts w:eastAsia="Calibri"/>
                <w:b/>
                <w:i/>
                <w:sz w:val="24"/>
                <w:szCs w:val="24"/>
                <w:lang w:eastAsia="ar-SA"/>
              </w:rPr>
              <w:t>5</w:t>
            </w:r>
          </w:p>
        </w:tc>
        <w:tc>
          <w:tcPr>
            <w:tcW w:w="1701" w:type="dxa"/>
          </w:tcPr>
          <w:p w:rsidR="00E16A7D" w:rsidRPr="00E16A7D" w:rsidRDefault="00E16A7D" w:rsidP="00E16A7D">
            <w:pPr>
              <w:jc w:val="center"/>
              <w:rPr>
                <w:rFonts w:eastAsia="Calibri"/>
                <w:b/>
                <w:i/>
                <w:sz w:val="24"/>
                <w:szCs w:val="24"/>
                <w:lang w:eastAsia="ar-SA"/>
              </w:rPr>
            </w:pPr>
            <w:r w:rsidRPr="00E16A7D">
              <w:rPr>
                <w:rFonts w:eastAsia="Calibri"/>
                <w:b/>
                <w:i/>
                <w:sz w:val="24"/>
                <w:szCs w:val="24"/>
                <w:lang w:eastAsia="ar-SA"/>
              </w:rPr>
              <w:t>6</w:t>
            </w:r>
          </w:p>
        </w:tc>
        <w:tc>
          <w:tcPr>
            <w:tcW w:w="3543" w:type="dxa"/>
          </w:tcPr>
          <w:p w:rsidR="00E16A7D" w:rsidRPr="00E16A7D" w:rsidRDefault="00E16A7D" w:rsidP="00E16A7D">
            <w:pPr>
              <w:jc w:val="center"/>
              <w:rPr>
                <w:rFonts w:eastAsia="Calibri"/>
                <w:b/>
                <w:i/>
                <w:sz w:val="24"/>
                <w:szCs w:val="24"/>
                <w:lang w:eastAsia="ar-SA"/>
              </w:rPr>
            </w:pPr>
            <w:r w:rsidRPr="00E16A7D">
              <w:rPr>
                <w:rFonts w:eastAsia="Calibri"/>
                <w:b/>
                <w:i/>
                <w:sz w:val="24"/>
                <w:szCs w:val="24"/>
                <w:lang w:eastAsia="ar-SA"/>
              </w:rPr>
              <w:t>7</w:t>
            </w:r>
          </w:p>
        </w:tc>
      </w:tr>
      <w:tr w:rsidR="007E5F01" w:rsidRPr="00E16A7D" w:rsidTr="0033316F">
        <w:trPr>
          <w:trHeight w:hRule="exact" w:val="525"/>
        </w:trPr>
        <w:tc>
          <w:tcPr>
            <w:tcW w:w="650" w:type="dxa"/>
            <w:vMerge w:val="restart"/>
          </w:tcPr>
          <w:p w:rsidR="007E5F01" w:rsidRPr="00E16A7D" w:rsidRDefault="007E5F01" w:rsidP="00E16A7D">
            <w:pPr>
              <w:jc w:val="center"/>
              <w:rPr>
                <w:rFonts w:eastAsia="Calibri"/>
                <w:sz w:val="24"/>
                <w:szCs w:val="24"/>
                <w:lang w:eastAsia="ar-SA"/>
              </w:rPr>
            </w:pPr>
            <w:r w:rsidRPr="00E16A7D">
              <w:rPr>
                <w:rFonts w:eastAsia="Calibri"/>
                <w:sz w:val="24"/>
                <w:szCs w:val="24"/>
                <w:lang w:eastAsia="ar-SA"/>
              </w:rPr>
              <w:t>1</w:t>
            </w:r>
          </w:p>
        </w:tc>
        <w:tc>
          <w:tcPr>
            <w:tcW w:w="2152" w:type="dxa"/>
            <w:vMerge w:val="restart"/>
          </w:tcPr>
          <w:p w:rsidR="000E3763" w:rsidRDefault="000E3763" w:rsidP="00E16A7D">
            <w:pPr>
              <w:jc w:val="center"/>
              <w:rPr>
                <w:rFonts w:eastAsia="Calibri"/>
                <w:sz w:val="24"/>
                <w:szCs w:val="24"/>
                <w:lang w:eastAsia="ar-SA"/>
              </w:rPr>
            </w:pPr>
          </w:p>
          <w:p w:rsidR="007E5F01" w:rsidRDefault="000E3763" w:rsidP="00E16A7D">
            <w:pPr>
              <w:jc w:val="center"/>
              <w:rPr>
                <w:rFonts w:eastAsia="Calibri"/>
                <w:sz w:val="24"/>
                <w:szCs w:val="24"/>
                <w:lang w:eastAsia="ar-SA"/>
              </w:rPr>
            </w:pPr>
            <w:r>
              <w:rPr>
                <w:rFonts w:eastAsia="Calibri"/>
                <w:sz w:val="24"/>
                <w:szCs w:val="24"/>
                <w:lang w:eastAsia="ar-SA"/>
              </w:rPr>
              <w:t>С</w:t>
            </w:r>
            <w:r w:rsidR="007E5F01">
              <w:rPr>
                <w:rFonts w:eastAsia="Calibri"/>
                <w:sz w:val="24"/>
                <w:szCs w:val="24"/>
                <w:lang w:eastAsia="ar-SA"/>
              </w:rPr>
              <w:t>оль для промышленных целей</w:t>
            </w:r>
          </w:p>
          <w:p w:rsidR="007E5F01" w:rsidRDefault="007E5F01" w:rsidP="00E16A7D">
            <w:pPr>
              <w:jc w:val="center"/>
              <w:rPr>
                <w:rFonts w:eastAsia="Calibri"/>
                <w:sz w:val="24"/>
                <w:szCs w:val="24"/>
                <w:lang w:eastAsia="ar-SA"/>
              </w:rPr>
            </w:pPr>
          </w:p>
          <w:p w:rsidR="007E5F01" w:rsidRPr="007E5F01" w:rsidRDefault="00092BA6" w:rsidP="007E5F01">
            <w:pPr>
              <w:jc w:val="center"/>
              <w:rPr>
                <w:rFonts w:eastAsia="Calibri"/>
                <w:sz w:val="24"/>
                <w:szCs w:val="24"/>
                <w:lang w:eastAsia="ar-SA"/>
              </w:rPr>
            </w:pPr>
            <w:r>
              <w:rPr>
                <w:rFonts w:eastAsia="Calibri"/>
                <w:sz w:val="24"/>
                <w:szCs w:val="24"/>
                <w:lang w:eastAsia="ar-SA"/>
              </w:rPr>
              <w:t>КТРУ 08.93.10.115-00000002</w:t>
            </w:r>
          </w:p>
          <w:p w:rsidR="007E5F01" w:rsidRDefault="007E5F01" w:rsidP="007E5F01">
            <w:pPr>
              <w:jc w:val="center"/>
              <w:rPr>
                <w:rFonts w:eastAsia="Calibri"/>
                <w:sz w:val="24"/>
                <w:szCs w:val="24"/>
                <w:lang w:eastAsia="ar-SA"/>
              </w:rPr>
            </w:pPr>
            <w:r w:rsidRPr="007E5F01">
              <w:rPr>
                <w:rFonts w:eastAsia="Calibri"/>
                <w:sz w:val="24"/>
                <w:szCs w:val="24"/>
                <w:lang w:eastAsia="ar-SA"/>
              </w:rPr>
              <w:t>Соль для промышленных целей</w:t>
            </w:r>
          </w:p>
          <w:p w:rsidR="007E5F01" w:rsidRDefault="007E5F01" w:rsidP="00E16A7D">
            <w:pPr>
              <w:jc w:val="center"/>
              <w:rPr>
                <w:rFonts w:eastAsia="Calibri"/>
                <w:sz w:val="24"/>
                <w:szCs w:val="24"/>
                <w:lang w:eastAsia="ar-SA"/>
              </w:rPr>
            </w:pPr>
          </w:p>
          <w:p w:rsidR="007E5F01" w:rsidRDefault="007E5F01" w:rsidP="00E16A7D">
            <w:pPr>
              <w:jc w:val="center"/>
              <w:rPr>
                <w:rFonts w:eastAsia="Calibri"/>
                <w:sz w:val="24"/>
                <w:szCs w:val="24"/>
                <w:lang w:eastAsia="ar-SA"/>
              </w:rPr>
            </w:pPr>
          </w:p>
          <w:p w:rsidR="007E5F01" w:rsidRDefault="007E5F01" w:rsidP="00E16A7D">
            <w:pPr>
              <w:jc w:val="center"/>
              <w:rPr>
                <w:rFonts w:eastAsia="Calibri"/>
                <w:sz w:val="24"/>
                <w:szCs w:val="24"/>
                <w:lang w:eastAsia="ar-SA"/>
              </w:rPr>
            </w:pPr>
          </w:p>
          <w:p w:rsidR="007E5F01" w:rsidRDefault="007E5F01" w:rsidP="00E16A7D">
            <w:pPr>
              <w:jc w:val="center"/>
              <w:rPr>
                <w:rFonts w:eastAsia="Calibri"/>
                <w:sz w:val="24"/>
                <w:szCs w:val="24"/>
                <w:lang w:eastAsia="ar-SA"/>
              </w:rPr>
            </w:pPr>
          </w:p>
          <w:p w:rsidR="007E5F01" w:rsidRDefault="007E5F01" w:rsidP="00E16A7D">
            <w:pPr>
              <w:jc w:val="center"/>
              <w:rPr>
                <w:rFonts w:eastAsia="Calibri"/>
                <w:sz w:val="24"/>
                <w:szCs w:val="24"/>
                <w:lang w:eastAsia="ar-SA"/>
              </w:rPr>
            </w:pPr>
          </w:p>
          <w:p w:rsidR="007E5F01" w:rsidRDefault="007E5F01" w:rsidP="00E16A7D">
            <w:pPr>
              <w:jc w:val="center"/>
              <w:rPr>
                <w:rFonts w:eastAsia="Calibri"/>
                <w:sz w:val="24"/>
                <w:szCs w:val="24"/>
                <w:lang w:eastAsia="ar-SA"/>
              </w:rPr>
            </w:pPr>
          </w:p>
          <w:p w:rsidR="007E5F01" w:rsidRDefault="007E5F01" w:rsidP="00E16A7D">
            <w:pPr>
              <w:jc w:val="center"/>
              <w:rPr>
                <w:rFonts w:eastAsia="Calibri"/>
                <w:sz w:val="24"/>
                <w:szCs w:val="24"/>
                <w:lang w:eastAsia="ar-SA"/>
              </w:rPr>
            </w:pPr>
          </w:p>
          <w:p w:rsidR="007E5F01" w:rsidRDefault="007E5F01" w:rsidP="00E16A7D">
            <w:pPr>
              <w:jc w:val="center"/>
              <w:rPr>
                <w:rFonts w:eastAsia="Calibri"/>
                <w:sz w:val="24"/>
                <w:szCs w:val="24"/>
                <w:lang w:eastAsia="ar-SA"/>
              </w:rPr>
            </w:pPr>
          </w:p>
          <w:p w:rsidR="007E5F01" w:rsidRDefault="007E5F01" w:rsidP="00E16A7D">
            <w:pPr>
              <w:jc w:val="center"/>
              <w:rPr>
                <w:rFonts w:eastAsia="Calibri"/>
                <w:sz w:val="24"/>
                <w:szCs w:val="24"/>
                <w:lang w:eastAsia="ar-SA"/>
              </w:rPr>
            </w:pPr>
          </w:p>
          <w:p w:rsidR="007E5F01" w:rsidRDefault="007E5F01" w:rsidP="00E16A7D">
            <w:pPr>
              <w:jc w:val="center"/>
              <w:rPr>
                <w:rFonts w:eastAsia="Calibri"/>
                <w:sz w:val="24"/>
                <w:szCs w:val="24"/>
                <w:lang w:eastAsia="ar-SA"/>
              </w:rPr>
            </w:pPr>
          </w:p>
          <w:p w:rsidR="007E5F01" w:rsidRDefault="007E5F01" w:rsidP="00E16A7D">
            <w:pPr>
              <w:jc w:val="center"/>
              <w:rPr>
                <w:rFonts w:eastAsia="Calibri"/>
                <w:sz w:val="24"/>
                <w:szCs w:val="24"/>
                <w:lang w:eastAsia="ar-SA"/>
              </w:rPr>
            </w:pPr>
          </w:p>
          <w:p w:rsidR="007E5F01" w:rsidRDefault="007E5F01" w:rsidP="00E16A7D">
            <w:pPr>
              <w:jc w:val="center"/>
              <w:rPr>
                <w:rFonts w:eastAsia="Calibri"/>
                <w:sz w:val="24"/>
                <w:szCs w:val="24"/>
                <w:lang w:eastAsia="ar-SA"/>
              </w:rPr>
            </w:pPr>
          </w:p>
          <w:p w:rsidR="007E5F01" w:rsidRPr="00E16A7D" w:rsidRDefault="007E5F01" w:rsidP="00E16A7D">
            <w:pPr>
              <w:jc w:val="center"/>
              <w:rPr>
                <w:rFonts w:eastAsia="Calibri"/>
                <w:sz w:val="24"/>
                <w:szCs w:val="24"/>
                <w:lang w:eastAsia="ar-SA"/>
              </w:rPr>
            </w:pPr>
            <w:r w:rsidRPr="00E16A7D">
              <w:rPr>
                <w:rFonts w:eastAsia="Calibri"/>
                <w:sz w:val="24"/>
                <w:szCs w:val="24"/>
                <w:lang w:eastAsia="ar-SA"/>
              </w:rPr>
              <w:t xml:space="preserve"> </w:t>
            </w:r>
          </w:p>
        </w:tc>
        <w:tc>
          <w:tcPr>
            <w:tcW w:w="1937" w:type="dxa"/>
            <w:vMerge w:val="restart"/>
          </w:tcPr>
          <w:p w:rsidR="007E5F01" w:rsidRPr="002E1C69" w:rsidRDefault="007E5F01" w:rsidP="00E16A7D">
            <w:pPr>
              <w:jc w:val="center"/>
              <w:rPr>
                <w:rFonts w:eastAsia="Calibri"/>
                <w:sz w:val="24"/>
                <w:szCs w:val="24"/>
              </w:rPr>
            </w:pPr>
          </w:p>
        </w:tc>
        <w:tc>
          <w:tcPr>
            <w:tcW w:w="3058" w:type="dxa"/>
          </w:tcPr>
          <w:p w:rsidR="007E5F01" w:rsidRPr="007E5F01" w:rsidRDefault="007E5F01" w:rsidP="0033316F">
            <w:pPr>
              <w:rPr>
                <w:sz w:val="24"/>
                <w:szCs w:val="24"/>
              </w:rPr>
            </w:pPr>
            <w:r w:rsidRPr="007E5F01">
              <w:rPr>
                <w:sz w:val="24"/>
                <w:szCs w:val="24"/>
              </w:rPr>
              <w:t>Доля хлористого натрия,</w:t>
            </w:r>
            <w:r w:rsidR="0033316F">
              <w:rPr>
                <w:sz w:val="24"/>
                <w:szCs w:val="24"/>
              </w:rPr>
              <w:t xml:space="preserve"> </w:t>
            </w:r>
            <w:r w:rsidR="000D0196">
              <w:rPr>
                <w:sz w:val="24"/>
                <w:szCs w:val="24"/>
              </w:rPr>
              <w:t xml:space="preserve"> процент</w:t>
            </w:r>
            <w:proofErr w:type="gramStart"/>
            <w:r w:rsidR="000D0196">
              <w:rPr>
                <w:sz w:val="24"/>
                <w:szCs w:val="24"/>
              </w:rPr>
              <w:t xml:space="preserve"> (</w:t>
            </w:r>
            <w:r w:rsidRPr="007E5F01">
              <w:rPr>
                <w:sz w:val="24"/>
                <w:szCs w:val="24"/>
              </w:rPr>
              <w:t>%</w:t>
            </w:r>
            <w:r w:rsidR="000D0196">
              <w:rPr>
                <w:sz w:val="24"/>
                <w:szCs w:val="24"/>
              </w:rPr>
              <w:t>)</w:t>
            </w:r>
            <w:proofErr w:type="gramEnd"/>
          </w:p>
        </w:tc>
        <w:tc>
          <w:tcPr>
            <w:tcW w:w="2835" w:type="dxa"/>
          </w:tcPr>
          <w:p w:rsidR="007E5F01" w:rsidRPr="007E5F01" w:rsidRDefault="007E5F01" w:rsidP="007E5F01">
            <w:pPr>
              <w:rPr>
                <w:sz w:val="24"/>
                <w:szCs w:val="24"/>
              </w:rPr>
            </w:pPr>
            <w:r w:rsidRPr="007E5F01">
              <w:rPr>
                <w:sz w:val="24"/>
                <w:szCs w:val="24"/>
              </w:rPr>
              <w:t>≥ 96,5 и &lt; 98,1</w:t>
            </w:r>
          </w:p>
        </w:tc>
        <w:tc>
          <w:tcPr>
            <w:tcW w:w="1701" w:type="dxa"/>
          </w:tcPr>
          <w:p w:rsidR="007E5F01" w:rsidRPr="007E5F01" w:rsidRDefault="007E5F01" w:rsidP="007E5F01">
            <w:pPr>
              <w:rPr>
                <w:sz w:val="24"/>
                <w:szCs w:val="24"/>
              </w:rPr>
            </w:pPr>
          </w:p>
        </w:tc>
        <w:tc>
          <w:tcPr>
            <w:tcW w:w="3543" w:type="dxa"/>
          </w:tcPr>
          <w:p w:rsidR="007E5F01" w:rsidRPr="007E5F01" w:rsidRDefault="007E5F01" w:rsidP="007E5F01">
            <w:pPr>
              <w:rPr>
                <w:sz w:val="24"/>
                <w:szCs w:val="24"/>
              </w:rPr>
            </w:pPr>
            <w:r w:rsidRPr="007E5F01">
              <w:rPr>
                <w:sz w:val="24"/>
                <w:szCs w:val="24"/>
              </w:rPr>
              <w:t>В соответствии с КТРУ</w:t>
            </w:r>
          </w:p>
        </w:tc>
      </w:tr>
      <w:tr w:rsidR="007E5F01" w:rsidRPr="00E16A7D" w:rsidTr="00952499">
        <w:trPr>
          <w:trHeight w:hRule="exact" w:val="842"/>
        </w:trPr>
        <w:tc>
          <w:tcPr>
            <w:tcW w:w="650" w:type="dxa"/>
            <w:vMerge/>
          </w:tcPr>
          <w:p w:rsidR="007E5F01" w:rsidRPr="00E16A7D" w:rsidRDefault="007E5F01" w:rsidP="00E16A7D">
            <w:pPr>
              <w:jc w:val="center"/>
              <w:rPr>
                <w:rFonts w:eastAsia="Calibri"/>
                <w:sz w:val="24"/>
                <w:szCs w:val="24"/>
                <w:lang w:eastAsia="ar-SA"/>
              </w:rPr>
            </w:pPr>
          </w:p>
        </w:tc>
        <w:tc>
          <w:tcPr>
            <w:tcW w:w="2152" w:type="dxa"/>
            <w:vMerge/>
          </w:tcPr>
          <w:p w:rsidR="007E5F01" w:rsidRPr="00E16A7D" w:rsidRDefault="007E5F01" w:rsidP="00E16A7D">
            <w:pPr>
              <w:jc w:val="center"/>
              <w:rPr>
                <w:rFonts w:eastAsia="Calibri"/>
                <w:sz w:val="24"/>
                <w:szCs w:val="24"/>
                <w:lang w:eastAsia="ar-SA"/>
              </w:rPr>
            </w:pPr>
          </w:p>
        </w:tc>
        <w:tc>
          <w:tcPr>
            <w:tcW w:w="1937" w:type="dxa"/>
            <w:vMerge/>
          </w:tcPr>
          <w:p w:rsidR="007E5F01" w:rsidRPr="00E16A7D" w:rsidRDefault="007E5F01" w:rsidP="00E16A7D">
            <w:pPr>
              <w:jc w:val="center"/>
              <w:rPr>
                <w:rFonts w:eastAsia="Calibri"/>
                <w:sz w:val="24"/>
                <w:szCs w:val="24"/>
                <w:lang w:val="en-US"/>
              </w:rPr>
            </w:pPr>
          </w:p>
        </w:tc>
        <w:tc>
          <w:tcPr>
            <w:tcW w:w="3058" w:type="dxa"/>
          </w:tcPr>
          <w:p w:rsidR="007E5F01" w:rsidRPr="007E5F01" w:rsidRDefault="007E5F01" w:rsidP="007E5F01">
            <w:pPr>
              <w:rPr>
                <w:sz w:val="24"/>
                <w:szCs w:val="24"/>
              </w:rPr>
            </w:pPr>
            <w:r w:rsidRPr="007E5F01">
              <w:rPr>
                <w:sz w:val="24"/>
                <w:szCs w:val="24"/>
              </w:rPr>
              <w:t>Вид</w:t>
            </w:r>
          </w:p>
        </w:tc>
        <w:tc>
          <w:tcPr>
            <w:tcW w:w="2835" w:type="dxa"/>
          </w:tcPr>
          <w:p w:rsidR="007E5F01" w:rsidRPr="007E5F01" w:rsidRDefault="007E5F01" w:rsidP="007E5F01">
            <w:pPr>
              <w:rPr>
                <w:sz w:val="24"/>
                <w:szCs w:val="24"/>
              </w:rPr>
            </w:pPr>
            <w:r w:rsidRPr="007E5F01">
              <w:rPr>
                <w:sz w:val="24"/>
                <w:szCs w:val="24"/>
              </w:rPr>
              <w:t>каменная соль (</w:t>
            </w:r>
            <w:proofErr w:type="spellStart"/>
            <w:r w:rsidRPr="007E5F01">
              <w:rPr>
                <w:sz w:val="24"/>
                <w:szCs w:val="24"/>
              </w:rPr>
              <w:t>галит</w:t>
            </w:r>
            <w:proofErr w:type="spellEnd"/>
            <w:r w:rsidRPr="007E5F01">
              <w:rPr>
                <w:sz w:val="24"/>
                <w:szCs w:val="24"/>
              </w:rPr>
              <w:t>)</w:t>
            </w:r>
          </w:p>
        </w:tc>
        <w:tc>
          <w:tcPr>
            <w:tcW w:w="1701" w:type="dxa"/>
          </w:tcPr>
          <w:p w:rsidR="007E5F01" w:rsidRPr="007E5F01" w:rsidRDefault="007E5F01" w:rsidP="007E5F01">
            <w:pPr>
              <w:rPr>
                <w:sz w:val="24"/>
                <w:szCs w:val="24"/>
              </w:rPr>
            </w:pPr>
          </w:p>
        </w:tc>
        <w:tc>
          <w:tcPr>
            <w:tcW w:w="3543" w:type="dxa"/>
          </w:tcPr>
          <w:p w:rsidR="007E5F01" w:rsidRPr="007E5F01" w:rsidRDefault="007E5F01" w:rsidP="007E5F01">
            <w:pPr>
              <w:rPr>
                <w:sz w:val="24"/>
                <w:szCs w:val="24"/>
              </w:rPr>
            </w:pPr>
            <w:r w:rsidRPr="007E5F01">
              <w:rPr>
                <w:sz w:val="24"/>
                <w:szCs w:val="24"/>
              </w:rPr>
              <w:t xml:space="preserve">Эффективное использование в качестве </w:t>
            </w:r>
            <w:proofErr w:type="spellStart"/>
            <w:r w:rsidRPr="007E5F01">
              <w:rPr>
                <w:sz w:val="24"/>
                <w:szCs w:val="24"/>
              </w:rPr>
              <w:t>противогололедного</w:t>
            </w:r>
            <w:proofErr w:type="spellEnd"/>
            <w:r w:rsidRPr="007E5F01">
              <w:rPr>
                <w:sz w:val="24"/>
                <w:szCs w:val="24"/>
              </w:rPr>
              <w:t xml:space="preserve"> реагента</w:t>
            </w:r>
          </w:p>
        </w:tc>
      </w:tr>
      <w:tr w:rsidR="007E5F01" w:rsidRPr="00E16A7D" w:rsidTr="00952499">
        <w:trPr>
          <w:trHeight w:hRule="exact" w:val="1563"/>
        </w:trPr>
        <w:tc>
          <w:tcPr>
            <w:tcW w:w="650" w:type="dxa"/>
            <w:vMerge/>
          </w:tcPr>
          <w:p w:rsidR="007E5F01" w:rsidRPr="00E16A7D" w:rsidRDefault="007E5F01" w:rsidP="00E16A7D">
            <w:pPr>
              <w:jc w:val="center"/>
              <w:rPr>
                <w:rFonts w:eastAsia="Calibri"/>
                <w:sz w:val="24"/>
                <w:szCs w:val="24"/>
                <w:lang w:eastAsia="ar-SA"/>
              </w:rPr>
            </w:pPr>
          </w:p>
        </w:tc>
        <w:tc>
          <w:tcPr>
            <w:tcW w:w="2152" w:type="dxa"/>
            <w:vMerge/>
          </w:tcPr>
          <w:p w:rsidR="007E5F01" w:rsidRPr="00E16A7D" w:rsidRDefault="007E5F01" w:rsidP="00E16A7D">
            <w:pPr>
              <w:jc w:val="center"/>
              <w:rPr>
                <w:rFonts w:eastAsia="Calibri"/>
                <w:sz w:val="24"/>
                <w:szCs w:val="24"/>
                <w:lang w:eastAsia="ar-SA"/>
              </w:rPr>
            </w:pPr>
          </w:p>
        </w:tc>
        <w:tc>
          <w:tcPr>
            <w:tcW w:w="1937" w:type="dxa"/>
            <w:vMerge/>
          </w:tcPr>
          <w:p w:rsidR="007E5F01" w:rsidRPr="00E16A7D" w:rsidRDefault="007E5F01" w:rsidP="00E16A7D">
            <w:pPr>
              <w:jc w:val="center"/>
              <w:rPr>
                <w:rFonts w:eastAsia="Calibri"/>
                <w:sz w:val="24"/>
                <w:szCs w:val="24"/>
              </w:rPr>
            </w:pPr>
          </w:p>
        </w:tc>
        <w:tc>
          <w:tcPr>
            <w:tcW w:w="3058" w:type="dxa"/>
          </w:tcPr>
          <w:p w:rsidR="007E5F01" w:rsidRPr="007E5F01" w:rsidRDefault="007E5F01" w:rsidP="007E5F01">
            <w:pPr>
              <w:rPr>
                <w:sz w:val="24"/>
                <w:szCs w:val="24"/>
              </w:rPr>
            </w:pPr>
            <w:r w:rsidRPr="007E5F01">
              <w:rPr>
                <w:sz w:val="24"/>
                <w:szCs w:val="24"/>
              </w:rPr>
              <w:t>Сорт</w:t>
            </w:r>
          </w:p>
        </w:tc>
        <w:tc>
          <w:tcPr>
            <w:tcW w:w="2835" w:type="dxa"/>
          </w:tcPr>
          <w:p w:rsidR="007E5F01" w:rsidRPr="007E5F01" w:rsidRDefault="007E5F01" w:rsidP="007E5F01">
            <w:pPr>
              <w:rPr>
                <w:sz w:val="24"/>
                <w:szCs w:val="24"/>
              </w:rPr>
            </w:pPr>
            <w:r w:rsidRPr="007E5F01">
              <w:rPr>
                <w:sz w:val="24"/>
                <w:szCs w:val="24"/>
              </w:rPr>
              <w:t>≥ 1</w:t>
            </w:r>
          </w:p>
        </w:tc>
        <w:tc>
          <w:tcPr>
            <w:tcW w:w="1701" w:type="dxa"/>
          </w:tcPr>
          <w:p w:rsidR="007E5F01" w:rsidRPr="007E5F01" w:rsidRDefault="007E5F01" w:rsidP="007E5F01">
            <w:pPr>
              <w:rPr>
                <w:sz w:val="24"/>
                <w:szCs w:val="24"/>
              </w:rPr>
            </w:pPr>
          </w:p>
        </w:tc>
        <w:tc>
          <w:tcPr>
            <w:tcW w:w="3543" w:type="dxa"/>
          </w:tcPr>
          <w:p w:rsidR="007E5F01" w:rsidRPr="007E5F01" w:rsidRDefault="007E5F01" w:rsidP="007E5F01">
            <w:pPr>
              <w:rPr>
                <w:sz w:val="24"/>
                <w:szCs w:val="24"/>
              </w:rPr>
            </w:pPr>
            <w:r w:rsidRPr="007E5F01">
              <w:rPr>
                <w:sz w:val="24"/>
                <w:szCs w:val="24"/>
              </w:rPr>
              <w:t>Применение данной характеристики обусловлено максимальным эффективным достижением результата при использовании товара</w:t>
            </w:r>
          </w:p>
        </w:tc>
      </w:tr>
      <w:tr w:rsidR="007E5F01" w:rsidRPr="00E16A7D" w:rsidTr="00952499">
        <w:trPr>
          <w:trHeight w:hRule="exact" w:val="1415"/>
        </w:trPr>
        <w:tc>
          <w:tcPr>
            <w:tcW w:w="650" w:type="dxa"/>
            <w:vMerge/>
          </w:tcPr>
          <w:p w:rsidR="007E5F01" w:rsidRPr="00E16A7D" w:rsidRDefault="007E5F01" w:rsidP="00E16A7D">
            <w:pPr>
              <w:jc w:val="center"/>
              <w:rPr>
                <w:rFonts w:eastAsia="Calibri"/>
                <w:sz w:val="24"/>
                <w:szCs w:val="24"/>
                <w:lang w:eastAsia="ar-SA"/>
              </w:rPr>
            </w:pPr>
          </w:p>
        </w:tc>
        <w:tc>
          <w:tcPr>
            <w:tcW w:w="2152" w:type="dxa"/>
            <w:vMerge/>
          </w:tcPr>
          <w:p w:rsidR="007E5F01" w:rsidRPr="00E16A7D" w:rsidRDefault="007E5F01" w:rsidP="00E16A7D">
            <w:pPr>
              <w:jc w:val="center"/>
              <w:rPr>
                <w:rFonts w:eastAsia="Calibri"/>
                <w:sz w:val="24"/>
                <w:szCs w:val="24"/>
                <w:lang w:eastAsia="ar-SA"/>
              </w:rPr>
            </w:pPr>
          </w:p>
        </w:tc>
        <w:tc>
          <w:tcPr>
            <w:tcW w:w="1937" w:type="dxa"/>
            <w:vMerge/>
          </w:tcPr>
          <w:p w:rsidR="007E5F01" w:rsidRPr="00E16A7D" w:rsidRDefault="007E5F01" w:rsidP="00E16A7D">
            <w:pPr>
              <w:jc w:val="center"/>
              <w:rPr>
                <w:rFonts w:eastAsia="Calibri"/>
                <w:sz w:val="24"/>
                <w:szCs w:val="24"/>
              </w:rPr>
            </w:pPr>
          </w:p>
        </w:tc>
        <w:tc>
          <w:tcPr>
            <w:tcW w:w="3058" w:type="dxa"/>
          </w:tcPr>
          <w:p w:rsidR="007E5F01" w:rsidRPr="007E5F01" w:rsidRDefault="007E5F01" w:rsidP="007E5F01">
            <w:pPr>
              <w:rPr>
                <w:bCs/>
                <w:sz w:val="24"/>
                <w:szCs w:val="24"/>
              </w:rPr>
            </w:pPr>
            <w:r w:rsidRPr="007E5F01">
              <w:rPr>
                <w:rFonts w:eastAsia="Calibri"/>
                <w:sz w:val="24"/>
                <w:szCs w:val="24"/>
              </w:rPr>
              <w:t>Гранулометрический состав, тип</w:t>
            </w:r>
          </w:p>
        </w:tc>
        <w:tc>
          <w:tcPr>
            <w:tcW w:w="2835" w:type="dxa"/>
          </w:tcPr>
          <w:p w:rsidR="007E5F01" w:rsidRPr="007E5F01" w:rsidRDefault="00092BA6" w:rsidP="007E5F01">
            <w:pPr>
              <w:rPr>
                <w:sz w:val="24"/>
                <w:szCs w:val="24"/>
              </w:rPr>
            </w:pPr>
            <w:r>
              <w:rPr>
                <w:color w:val="000000" w:themeColor="text1"/>
                <w:sz w:val="24"/>
                <w:szCs w:val="24"/>
              </w:rPr>
              <w:t>не ниже «С»</w:t>
            </w:r>
          </w:p>
        </w:tc>
        <w:tc>
          <w:tcPr>
            <w:tcW w:w="1701" w:type="dxa"/>
          </w:tcPr>
          <w:p w:rsidR="007E5F01" w:rsidRPr="007E5F01" w:rsidRDefault="007E5F01" w:rsidP="007E5F01">
            <w:pPr>
              <w:rPr>
                <w:sz w:val="24"/>
                <w:szCs w:val="24"/>
              </w:rPr>
            </w:pPr>
          </w:p>
        </w:tc>
        <w:tc>
          <w:tcPr>
            <w:tcW w:w="3543" w:type="dxa"/>
          </w:tcPr>
          <w:p w:rsidR="007E5F01" w:rsidRPr="007E5F01" w:rsidRDefault="007E5F01" w:rsidP="007E5F01">
            <w:pPr>
              <w:rPr>
                <w:sz w:val="24"/>
                <w:szCs w:val="24"/>
              </w:rPr>
            </w:pPr>
            <w:r w:rsidRPr="007E5F01">
              <w:rPr>
                <w:sz w:val="24"/>
                <w:szCs w:val="24"/>
              </w:rPr>
              <w:t>Применение данной характеристики обусловлено максимальным эффективным достижением результата при использовании товара</w:t>
            </w:r>
          </w:p>
        </w:tc>
      </w:tr>
      <w:tr w:rsidR="007E5F01" w:rsidRPr="00E16A7D" w:rsidTr="00952499">
        <w:trPr>
          <w:trHeight w:hRule="exact" w:val="934"/>
        </w:trPr>
        <w:tc>
          <w:tcPr>
            <w:tcW w:w="650" w:type="dxa"/>
            <w:vMerge/>
          </w:tcPr>
          <w:p w:rsidR="007E5F01" w:rsidRPr="00E16A7D" w:rsidRDefault="007E5F01" w:rsidP="00E16A7D">
            <w:pPr>
              <w:jc w:val="center"/>
              <w:rPr>
                <w:rFonts w:eastAsia="Calibri"/>
                <w:sz w:val="24"/>
                <w:szCs w:val="24"/>
                <w:lang w:eastAsia="ar-SA"/>
              </w:rPr>
            </w:pPr>
          </w:p>
        </w:tc>
        <w:tc>
          <w:tcPr>
            <w:tcW w:w="2152" w:type="dxa"/>
            <w:vMerge/>
          </w:tcPr>
          <w:p w:rsidR="007E5F01" w:rsidRPr="00E16A7D" w:rsidRDefault="007E5F01" w:rsidP="00E16A7D">
            <w:pPr>
              <w:jc w:val="center"/>
              <w:rPr>
                <w:rFonts w:eastAsia="Calibri"/>
                <w:sz w:val="24"/>
                <w:szCs w:val="24"/>
                <w:lang w:eastAsia="ar-SA"/>
              </w:rPr>
            </w:pPr>
          </w:p>
        </w:tc>
        <w:tc>
          <w:tcPr>
            <w:tcW w:w="1937" w:type="dxa"/>
            <w:vMerge/>
          </w:tcPr>
          <w:p w:rsidR="007E5F01" w:rsidRPr="00E16A7D" w:rsidRDefault="007E5F01" w:rsidP="00E16A7D">
            <w:pPr>
              <w:jc w:val="center"/>
              <w:rPr>
                <w:rFonts w:eastAsia="Calibri"/>
                <w:sz w:val="24"/>
                <w:szCs w:val="24"/>
              </w:rPr>
            </w:pPr>
          </w:p>
        </w:tc>
        <w:tc>
          <w:tcPr>
            <w:tcW w:w="3058" w:type="dxa"/>
          </w:tcPr>
          <w:p w:rsidR="007E5F01" w:rsidRPr="007E5F01" w:rsidRDefault="007E5F01" w:rsidP="007E5F01">
            <w:pPr>
              <w:rPr>
                <w:sz w:val="24"/>
                <w:szCs w:val="24"/>
              </w:rPr>
            </w:pPr>
            <w:r w:rsidRPr="007E5F01">
              <w:rPr>
                <w:sz w:val="24"/>
                <w:szCs w:val="24"/>
              </w:rPr>
              <w:t xml:space="preserve">Объем тары, </w:t>
            </w:r>
            <w:proofErr w:type="gramStart"/>
            <w:r w:rsidRPr="007E5F01">
              <w:rPr>
                <w:sz w:val="24"/>
                <w:szCs w:val="24"/>
              </w:rPr>
              <w:t>кг</w:t>
            </w:r>
            <w:proofErr w:type="gramEnd"/>
          </w:p>
        </w:tc>
        <w:tc>
          <w:tcPr>
            <w:tcW w:w="2835" w:type="dxa"/>
          </w:tcPr>
          <w:p w:rsidR="007E5F01" w:rsidRPr="007E5F01" w:rsidRDefault="007E5F01" w:rsidP="007E5F01">
            <w:pPr>
              <w:rPr>
                <w:sz w:val="24"/>
                <w:szCs w:val="24"/>
              </w:rPr>
            </w:pPr>
            <w:r w:rsidRPr="007E5F01">
              <w:rPr>
                <w:sz w:val="24"/>
                <w:szCs w:val="24"/>
              </w:rPr>
              <w:t>≤</w:t>
            </w:r>
            <w:r w:rsidRPr="007E5F01">
              <w:rPr>
                <w:rFonts w:ascii="Tahoma" w:hAnsi="Tahoma" w:cs="Tahoma"/>
                <w:sz w:val="24"/>
                <w:szCs w:val="24"/>
              </w:rPr>
              <w:t xml:space="preserve"> </w:t>
            </w:r>
            <w:r w:rsidRPr="007E5F01">
              <w:rPr>
                <w:sz w:val="24"/>
                <w:szCs w:val="24"/>
              </w:rPr>
              <w:t>50</w:t>
            </w:r>
          </w:p>
        </w:tc>
        <w:tc>
          <w:tcPr>
            <w:tcW w:w="1701" w:type="dxa"/>
          </w:tcPr>
          <w:p w:rsidR="007E5F01" w:rsidRPr="007E5F01" w:rsidRDefault="007E5F01" w:rsidP="007E5F01">
            <w:pPr>
              <w:jc w:val="center"/>
              <w:rPr>
                <w:sz w:val="24"/>
                <w:szCs w:val="24"/>
              </w:rPr>
            </w:pPr>
          </w:p>
        </w:tc>
        <w:tc>
          <w:tcPr>
            <w:tcW w:w="3543" w:type="dxa"/>
          </w:tcPr>
          <w:p w:rsidR="007E5F01" w:rsidRPr="007E5F01" w:rsidRDefault="007E5F01" w:rsidP="007E5F01">
            <w:pPr>
              <w:rPr>
                <w:sz w:val="24"/>
                <w:szCs w:val="24"/>
              </w:rPr>
            </w:pPr>
            <w:r w:rsidRPr="007E5F01">
              <w:rPr>
                <w:sz w:val="24"/>
                <w:szCs w:val="24"/>
              </w:rPr>
              <w:t>В соответствии с особенностью хранения, складирования и использования товара</w:t>
            </w:r>
          </w:p>
        </w:tc>
      </w:tr>
      <w:tr w:rsidR="007E5F01" w:rsidRPr="00E16A7D" w:rsidTr="00952499">
        <w:trPr>
          <w:trHeight w:hRule="exact" w:val="1705"/>
        </w:trPr>
        <w:tc>
          <w:tcPr>
            <w:tcW w:w="650" w:type="dxa"/>
            <w:vMerge/>
          </w:tcPr>
          <w:p w:rsidR="007E5F01" w:rsidRPr="00E16A7D" w:rsidRDefault="007E5F01" w:rsidP="00E16A7D">
            <w:pPr>
              <w:rPr>
                <w:rFonts w:eastAsia="Calibri"/>
                <w:sz w:val="24"/>
                <w:szCs w:val="24"/>
                <w:lang w:eastAsia="ar-SA"/>
              </w:rPr>
            </w:pPr>
          </w:p>
        </w:tc>
        <w:tc>
          <w:tcPr>
            <w:tcW w:w="2152" w:type="dxa"/>
            <w:vMerge/>
          </w:tcPr>
          <w:p w:rsidR="007E5F01" w:rsidRPr="00E16A7D" w:rsidRDefault="007E5F01" w:rsidP="00E16A7D">
            <w:pPr>
              <w:jc w:val="center"/>
              <w:rPr>
                <w:rFonts w:eastAsia="Calibri"/>
                <w:sz w:val="24"/>
                <w:szCs w:val="24"/>
                <w:lang w:eastAsia="ar-SA"/>
              </w:rPr>
            </w:pPr>
          </w:p>
        </w:tc>
        <w:tc>
          <w:tcPr>
            <w:tcW w:w="1937" w:type="dxa"/>
            <w:vMerge/>
          </w:tcPr>
          <w:p w:rsidR="007E5F01" w:rsidRPr="00E16A7D" w:rsidRDefault="007E5F01" w:rsidP="00E16A7D">
            <w:pPr>
              <w:rPr>
                <w:rFonts w:eastAsia="Calibri"/>
                <w:sz w:val="24"/>
                <w:szCs w:val="24"/>
              </w:rPr>
            </w:pPr>
          </w:p>
        </w:tc>
        <w:tc>
          <w:tcPr>
            <w:tcW w:w="3058" w:type="dxa"/>
          </w:tcPr>
          <w:p w:rsidR="007E5F01" w:rsidRPr="007E5F01" w:rsidRDefault="007E5F01" w:rsidP="007E5F01">
            <w:pPr>
              <w:rPr>
                <w:sz w:val="24"/>
                <w:szCs w:val="24"/>
              </w:rPr>
            </w:pPr>
            <w:r w:rsidRPr="007E5F01">
              <w:rPr>
                <w:sz w:val="24"/>
                <w:szCs w:val="24"/>
              </w:rPr>
              <w:t>Тара</w:t>
            </w:r>
          </w:p>
        </w:tc>
        <w:tc>
          <w:tcPr>
            <w:tcW w:w="2835" w:type="dxa"/>
          </w:tcPr>
          <w:p w:rsidR="007E5F01" w:rsidRPr="007E5F01" w:rsidRDefault="007E5F01" w:rsidP="007E5F01">
            <w:pPr>
              <w:rPr>
                <w:sz w:val="24"/>
                <w:szCs w:val="24"/>
              </w:rPr>
            </w:pPr>
            <w:r w:rsidRPr="007E5F01">
              <w:rPr>
                <w:sz w:val="24"/>
                <w:szCs w:val="24"/>
              </w:rPr>
              <w:t>герметичные контейнеры или мешки полипропиленовые укомплектованные полиэтиленовыми вкладышами</w:t>
            </w:r>
          </w:p>
        </w:tc>
        <w:tc>
          <w:tcPr>
            <w:tcW w:w="1701" w:type="dxa"/>
          </w:tcPr>
          <w:p w:rsidR="007E5F01" w:rsidRPr="007E5F01" w:rsidRDefault="007E5F01" w:rsidP="007E5F01">
            <w:pPr>
              <w:rPr>
                <w:sz w:val="24"/>
                <w:szCs w:val="24"/>
              </w:rPr>
            </w:pPr>
          </w:p>
        </w:tc>
        <w:tc>
          <w:tcPr>
            <w:tcW w:w="3543" w:type="dxa"/>
          </w:tcPr>
          <w:p w:rsidR="007E5F01" w:rsidRPr="007E5F01" w:rsidRDefault="007E5F01" w:rsidP="007E5F01">
            <w:pPr>
              <w:rPr>
                <w:sz w:val="24"/>
                <w:szCs w:val="24"/>
              </w:rPr>
            </w:pPr>
            <w:r w:rsidRPr="007E5F01">
              <w:rPr>
                <w:sz w:val="24"/>
                <w:szCs w:val="24"/>
              </w:rPr>
              <w:t>В соответствии с особенностью хранения, складирования и использования товара</w:t>
            </w:r>
          </w:p>
        </w:tc>
      </w:tr>
    </w:tbl>
    <w:p w:rsidR="00645BA6" w:rsidRPr="00B71B8D" w:rsidRDefault="00CC3AEF" w:rsidP="004D01A4">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r w:rsidRPr="00B71B8D">
        <w:rPr>
          <w:rFonts w:ascii="Times New Roman" w:hAnsi="Times New Roman" w:cs="Times New Roman"/>
          <w:b/>
          <w:color w:val="000000"/>
          <w:sz w:val="24"/>
          <w:szCs w:val="24"/>
        </w:rPr>
        <w:lastRenderedPageBreak/>
        <w:t xml:space="preserve">Инструкция </w:t>
      </w:r>
      <w:proofErr w:type="gramStart"/>
      <w:r w:rsidRPr="00B71B8D">
        <w:rPr>
          <w:rFonts w:ascii="Times New Roman" w:hAnsi="Times New Roman" w:cs="Times New Roman"/>
          <w:b/>
          <w:color w:val="000000"/>
          <w:sz w:val="24"/>
          <w:szCs w:val="24"/>
        </w:rPr>
        <w:t>по предоставлению сведений в первой части заявки на участие в электронном ау</w:t>
      </w:r>
      <w:r w:rsidR="00B93A63" w:rsidRPr="00B71B8D">
        <w:rPr>
          <w:rFonts w:ascii="Times New Roman" w:hAnsi="Times New Roman" w:cs="Times New Roman"/>
          <w:b/>
          <w:color w:val="000000"/>
          <w:sz w:val="24"/>
          <w:szCs w:val="24"/>
        </w:rPr>
        <w:t>кционе о конкретных показателях</w:t>
      </w:r>
      <w:proofErr w:type="gramEnd"/>
      <w:r w:rsidR="00B93A63" w:rsidRPr="00B71B8D">
        <w:rPr>
          <w:rFonts w:ascii="Times New Roman" w:hAnsi="Times New Roman" w:cs="Times New Roman"/>
          <w:b/>
          <w:color w:val="000000"/>
          <w:sz w:val="24"/>
          <w:szCs w:val="24"/>
        </w:rPr>
        <w:t xml:space="preserve">, </w:t>
      </w:r>
      <w:r w:rsidRPr="00B71B8D">
        <w:rPr>
          <w:rFonts w:ascii="Times New Roman" w:hAnsi="Times New Roman" w:cs="Times New Roman"/>
          <w:b/>
          <w:color w:val="000000"/>
          <w:sz w:val="24"/>
          <w:szCs w:val="24"/>
        </w:rPr>
        <w:t>используемых участником закупки товаров (материалов) – далее - Инструкция:</w:t>
      </w:r>
    </w:p>
    <w:p w:rsidR="004D01A4" w:rsidRPr="00B71B8D" w:rsidRDefault="004D01A4" w:rsidP="004D01A4">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p>
    <w:p w:rsidR="000254BA" w:rsidRPr="00B71B8D" w:rsidRDefault="000254BA" w:rsidP="000254BA">
      <w:pPr>
        <w:spacing w:after="0" w:line="240" w:lineRule="auto"/>
        <w:ind w:firstLine="709"/>
        <w:jc w:val="both"/>
        <w:rPr>
          <w:rFonts w:ascii="Times New Roman" w:hAnsi="Times New Roman" w:cs="Times New Roman"/>
          <w:sz w:val="24"/>
          <w:szCs w:val="24"/>
        </w:rPr>
      </w:pPr>
      <w:proofErr w:type="gramStart"/>
      <w:r w:rsidRPr="00B71B8D">
        <w:rPr>
          <w:rFonts w:ascii="Times New Roman" w:hAnsi="Times New Roman" w:cs="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B71B8D">
        <w:rPr>
          <w:rFonts w:ascii="Times New Roman" w:hAnsi="Times New Roman" w:cs="Times New Roman"/>
          <w:sz w:val="24"/>
          <w:szCs w:val="24"/>
        </w:rPr>
        <w:t>электронного аукциона</w:t>
      </w:r>
      <w:r w:rsidRPr="00B71B8D">
        <w:rPr>
          <w:rFonts w:ascii="Times New Roman" w:hAnsi="Times New Roman" w:cs="Times New Roman"/>
          <w:sz w:val="24"/>
          <w:szCs w:val="24"/>
        </w:rPr>
        <w:t xml:space="preserve"> (далее –</w:t>
      </w:r>
      <w:r w:rsidR="005719FB">
        <w:rPr>
          <w:rFonts w:ascii="Times New Roman" w:hAnsi="Times New Roman" w:cs="Times New Roman"/>
          <w:sz w:val="24"/>
          <w:szCs w:val="24"/>
        </w:rPr>
        <w:t xml:space="preserve"> </w:t>
      </w:r>
      <w:r w:rsidRPr="00B71B8D">
        <w:rPr>
          <w:rFonts w:ascii="Times New Roman" w:hAnsi="Times New Roman" w:cs="Times New Roman"/>
          <w:sz w:val="24"/>
          <w:szCs w:val="24"/>
        </w:rPr>
        <w:t>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w:t>
      </w:r>
      <w:proofErr w:type="gramEnd"/>
      <w:r w:rsidRPr="00B71B8D">
        <w:rPr>
          <w:rFonts w:ascii="Times New Roman" w:hAnsi="Times New Roman" w:cs="Times New Roman"/>
          <w:sz w:val="24"/>
          <w:szCs w:val="24"/>
        </w:rPr>
        <w:t xml:space="preserve"> (при наличии), патенте (при наличии), полезных моделях (при наличии), промышленных образцах (при наличии), наименовании страны происхождения товара.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B71B8D">
        <w:rPr>
          <w:rFonts w:ascii="Times New Roman" w:hAnsi="Times New Roman" w:cs="Times New Roman"/>
          <w:sz w:val="24"/>
          <w:szCs w:val="24"/>
        </w:rPr>
        <w:t>электронного аукциона (</w:t>
      </w:r>
      <w:r w:rsidRPr="00B71B8D">
        <w:rPr>
          <w:rFonts w:ascii="Times New Roman" w:hAnsi="Times New Roman" w:cs="Times New Roman"/>
          <w:sz w:val="24"/>
          <w:szCs w:val="24"/>
        </w:rPr>
        <w:t xml:space="preserve">далее – Сведения о товаре) должны содержать значения параметров товара в </w:t>
      </w:r>
      <w:proofErr w:type="gramStart"/>
      <w:r w:rsidRPr="00B71B8D">
        <w:rPr>
          <w:rFonts w:ascii="Times New Roman" w:hAnsi="Times New Roman" w:cs="Times New Roman"/>
          <w:sz w:val="24"/>
          <w:szCs w:val="24"/>
        </w:rPr>
        <w:t>соответствии</w:t>
      </w:r>
      <w:proofErr w:type="gramEnd"/>
      <w:r w:rsidRPr="00B71B8D">
        <w:rPr>
          <w:rFonts w:ascii="Times New Roman" w:hAnsi="Times New Roman" w:cs="Times New Roman"/>
          <w:sz w:val="24"/>
          <w:szCs w:val="24"/>
        </w:rPr>
        <w:t xml:space="preserve"> с которыми Заказчик осуществляет приемку товара при выполнении работ, оказании услуг. </w:t>
      </w:r>
    </w:p>
    <w:p w:rsidR="004D01A4" w:rsidRPr="001A0705" w:rsidRDefault="000254BA" w:rsidP="004D01A4">
      <w:pPr>
        <w:spacing w:after="0" w:line="240" w:lineRule="auto"/>
        <w:ind w:firstLine="709"/>
        <w:jc w:val="both"/>
        <w:rPr>
          <w:rFonts w:ascii="Times New Roman" w:hAnsi="Times New Roman" w:cs="Times New Roman"/>
          <w:sz w:val="24"/>
          <w:szCs w:val="24"/>
        </w:rPr>
      </w:pPr>
      <w:r w:rsidRPr="001A0705">
        <w:rPr>
          <w:rFonts w:ascii="Times New Roman" w:hAnsi="Times New Roman" w:cs="Times New Roman"/>
          <w:sz w:val="24"/>
          <w:szCs w:val="24"/>
        </w:rPr>
        <w:t>Все предлагаемые материалы должны соответс</w:t>
      </w:r>
      <w:r w:rsidR="00133B28" w:rsidRPr="001A0705">
        <w:rPr>
          <w:rFonts w:ascii="Times New Roman" w:hAnsi="Times New Roman" w:cs="Times New Roman"/>
          <w:sz w:val="24"/>
          <w:szCs w:val="24"/>
        </w:rPr>
        <w:t>твовать нормативным документам:</w:t>
      </w:r>
    </w:p>
    <w:p w:rsidR="00ED30D1" w:rsidRPr="00B20D02" w:rsidRDefault="00ED30D1" w:rsidP="00ED30D1">
      <w:pPr>
        <w:spacing w:after="0" w:line="240" w:lineRule="auto"/>
        <w:ind w:firstLine="709"/>
        <w:jc w:val="both"/>
        <w:rPr>
          <w:rFonts w:ascii="Times New Roman" w:hAnsi="Times New Roman" w:cs="Times New Roman"/>
          <w:bCs/>
          <w:sz w:val="24"/>
          <w:szCs w:val="24"/>
        </w:rPr>
      </w:pPr>
      <w:r w:rsidRPr="00B20D02">
        <w:rPr>
          <w:rFonts w:ascii="Times New Roman" w:hAnsi="Times New Roman" w:cs="Times New Roman"/>
          <w:bCs/>
          <w:sz w:val="24"/>
          <w:szCs w:val="24"/>
        </w:rPr>
        <w:t>- Постановлению Правительства Российской Федерации от 01 декабря 2009 года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0254BA" w:rsidRPr="00B71B8D" w:rsidRDefault="000254BA" w:rsidP="008B5F21">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Перечисление ГОСТ, ТУ, </w:t>
      </w:r>
      <w:proofErr w:type="spellStart"/>
      <w:r w:rsidRPr="00B71B8D">
        <w:rPr>
          <w:rFonts w:ascii="Times New Roman" w:hAnsi="Times New Roman" w:cs="Times New Roman"/>
          <w:sz w:val="24"/>
          <w:szCs w:val="24"/>
        </w:rPr>
        <w:t>СанПин</w:t>
      </w:r>
      <w:proofErr w:type="spellEnd"/>
      <w:r w:rsidRPr="00B71B8D">
        <w:rPr>
          <w:rFonts w:ascii="Times New Roman" w:hAnsi="Times New Roman" w:cs="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w:t>
      </w:r>
      <w:proofErr w:type="gramStart"/>
      <w:r w:rsidRPr="00B71B8D">
        <w:rPr>
          <w:rFonts w:ascii="Times New Roman" w:hAnsi="Times New Roman" w:cs="Times New Roman"/>
          <w:sz w:val="24"/>
          <w:szCs w:val="24"/>
        </w:rPr>
        <w:t>-»</w:t>
      </w:r>
      <w:proofErr w:type="gramEnd"/>
      <w:r w:rsidRPr="00B71B8D">
        <w:rPr>
          <w:rFonts w:ascii="Times New Roman" w:hAnsi="Times New Roman" w:cs="Times New Roman"/>
          <w:sz w:val="24"/>
          <w:szCs w:val="24"/>
        </w:rPr>
        <w:t>, либо указывать «не нормируется», либо указать «отсутствует».</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w:t>
      </w:r>
      <w:r w:rsidR="00544913" w:rsidRPr="00B71B8D">
        <w:rPr>
          <w:rFonts w:ascii="Times New Roman" w:hAnsi="Times New Roman" w:cs="Times New Roman"/>
          <w:sz w:val="24"/>
          <w:szCs w:val="24"/>
        </w:rPr>
        <w:t>таблице №</w:t>
      </w:r>
      <w:r w:rsidR="0092371B">
        <w:rPr>
          <w:rFonts w:ascii="Times New Roman" w:hAnsi="Times New Roman" w:cs="Times New Roman"/>
          <w:sz w:val="24"/>
          <w:szCs w:val="24"/>
        </w:rPr>
        <w:t xml:space="preserve"> </w:t>
      </w:r>
      <w:r w:rsidR="00544913" w:rsidRPr="00B71B8D">
        <w:rPr>
          <w:rFonts w:ascii="Times New Roman" w:hAnsi="Times New Roman" w:cs="Times New Roman"/>
          <w:sz w:val="24"/>
          <w:szCs w:val="24"/>
        </w:rPr>
        <w:t>2 п</w:t>
      </w:r>
      <w:r w:rsidRPr="00B71B8D">
        <w:rPr>
          <w:rFonts w:ascii="Times New Roman" w:hAnsi="Times New Roman" w:cs="Times New Roman"/>
          <w:sz w:val="24"/>
          <w:szCs w:val="24"/>
        </w:rPr>
        <w:t>риложени</w:t>
      </w:r>
      <w:r w:rsidR="00544913" w:rsidRPr="00B71B8D">
        <w:rPr>
          <w:rFonts w:ascii="Times New Roman" w:hAnsi="Times New Roman" w:cs="Times New Roman"/>
          <w:sz w:val="24"/>
          <w:szCs w:val="24"/>
        </w:rPr>
        <w:t>я Контракту</w:t>
      </w:r>
      <w:r w:rsidRPr="00B71B8D">
        <w:rPr>
          <w:rFonts w:ascii="Times New Roman" w:hAnsi="Times New Roman" w:cs="Times New Roman"/>
          <w:sz w:val="24"/>
          <w:szCs w:val="24"/>
        </w:rPr>
        <w:t xml:space="preserve">.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когда предлагаемый товар не может иметь конкретное значение параметра (конкретный показатель) в соответствии </w:t>
      </w:r>
      <w:r w:rsidR="006F5AA2">
        <w:rPr>
          <w:rFonts w:ascii="Times New Roman" w:hAnsi="Times New Roman" w:cs="Times New Roman"/>
          <w:sz w:val="24"/>
          <w:szCs w:val="24"/>
        </w:rPr>
        <w:br/>
      </w:r>
      <w:r w:rsidRPr="00B71B8D">
        <w:rPr>
          <w:rFonts w:ascii="Times New Roman" w:hAnsi="Times New Roman" w:cs="Times New Roman"/>
          <w:sz w:val="24"/>
          <w:szCs w:val="24"/>
        </w:rPr>
        <w:t>со сведениями, предоставляемыми производителями таких товаров, участником закупки указывается диапазон значений.</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форме могут быть использованы следующие знаки и обозначения: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Символ «±» - означает что, участнику следует предоставить в заявке конкретный показатель равный указанному или с отклонением </w:t>
      </w:r>
      <w:r w:rsidR="006F5AA2">
        <w:rPr>
          <w:rFonts w:ascii="Times New Roman" w:hAnsi="Times New Roman" w:cs="Times New Roman"/>
          <w:sz w:val="24"/>
          <w:szCs w:val="24"/>
        </w:rPr>
        <w:br/>
      </w:r>
      <w:r w:rsidRPr="00B71B8D">
        <w:rPr>
          <w:rFonts w:ascii="Times New Roman" w:hAnsi="Times New Roman" w:cs="Times New Roman"/>
          <w:sz w:val="24"/>
          <w:szCs w:val="24"/>
        </w:rPr>
        <w:t>в большую или меньшую сторону в пределах указанного предельного отклонения;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lastRenderedPageBreak/>
        <w:t xml:space="preserve">Символ «&lt;» - означает что, участнику следует предоставить в заявке конкретный показатель, менее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Символ «</w:t>
      </w:r>
      <w:r w:rsidRPr="00B71B8D">
        <w:rPr>
          <w:rFonts w:ascii="Times New Roman" w:hAnsi="Times New Roman" w:cs="Times New Roman"/>
          <w:i/>
          <w:sz w:val="24"/>
          <w:szCs w:val="24"/>
        </w:rPr>
        <w:t>&gt;</w:t>
      </w:r>
      <w:r w:rsidRPr="00B71B8D">
        <w:rPr>
          <w:rFonts w:ascii="Times New Roman" w:hAnsi="Times New Roman" w:cs="Times New Roman"/>
          <w:sz w:val="24"/>
          <w:szCs w:val="24"/>
        </w:rPr>
        <w:t xml:space="preserve">» - означает что, участнику следует предоставить в заявке конкретный показатель, более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w:t>
      </w:r>
      <w:r w:rsidRPr="00B71B8D">
        <w:rPr>
          <w:rFonts w:ascii="Times New Roman" w:hAnsi="Times New Roman" w:cs="Times New Roman"/>
          <w:i/>
          <w:sz w:val="24"/>
          <w:szCs w:val="24"/>
        </w:rPr>
        <w:t>«</w:t>
      </w:r>
      <w:r w:rsidRPr="00B71B8D">
        <w:rPr>
          <w:rFonts w:ascii="Times New Roman" w:hAnsi="Times New Roman" w:cs="Times New Roman"/>
          <w:sz w:val="24"/>
          <w:szCs w:val="24"/>
        </w:rPr>
        <w:t>не более</w:t>
      </w:r>
      <w:r w:rsidRPr="00B71B8D">
        <w:rPr>
          <w:rFonts w:ascii="Times New Roman" w:hAnsi="Times New Roman" w:cs="Times New Roman"/>
          <w:i/>
          <w:sz w:val="24"/>
          <w:szCs w:val="24"/>
        </w:rPr>
        <w:t xml:space="preserve">» </w:t>
      </w:r>
      <w:r w:rsidRPr="00B71B8D">
        <w:rPr>
          <w:rFonts w:ascii="Times New Roman" w:hAnsi="Times New Roman" w:cs="Times New Roman"/>
          <w:sz w:val="24"/>
          <w:szCs w:val="24"/>
        </w:rPr>
        <w:t xml:space="preserve"> - означает что, участнику следует предоставить в заявке конкретный показатель, менее указанного значения или равный ему;</w:t>
      </w:r>
    </w:p>
    <w:p w:rsidR="000254BA" w:rsidRPr="00B71B8D" w:rsidRDefault="000254BA" w:rsidP="000254BA">
      <w:pPr>
        <w:spacing w:after="0" w:line="240" w:lineRule="auto"/>
        <w:ind w:firstLine="709"/>
        <w:jc w:val="both"/>
        <w:rPr>
          <w:rFonts w:ascii="Times New Roman" w:hAnsi="Times New Roman" w:cs="Times New Roman"/>
          <w:i/>
          <w:sz w:val="24"/>
          <w:szCs w:val="24"/>
        </w:rPr>
      </w:pPr>
      <w:r w:rsidRPr="00B71B8D">
        <w:rPr>
          <w:rFonts w:ascii="Times New Roman" w:hAnsi="Times New Roman" w:cs="Times New Roman"/>
          <w:i/>
          <w:sz w:val="24"/>
          <w:szCs w:val="24"/>
        </w:rPr>
        <w:t xml:space="preserve">Символ «≥» - </w:t>
      </w:r>
      <w:r w:rsidRPr="00B71B8D">
        <w:rPr>
          <w:rFonts w:ascii="Times New Roman" w:hAnsi="Times New Roman" w:cs="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B71B8D">
        <w:rPr>
          <w:rFonts w:ascii="Times New Roman" w:hAnsi="Times New Roman" w:cs="Times New Roman"/>
          <w:i/>
          <w:sz w:val="24"/>
          <w:szCs w:val="24"/>
        </w:rPr>
        <w:t xml:space="preserve">; </w:t>
      </w:r>
    </w:p>
    <w:p w:rsidR="000254BA" w:rsidRPr="00587F2E"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i/>
          <w:sz w:val="24"/>
          <w:szCs w:val="24"/>
        </w:rPr>
        <w:t xml:space="preserve">Символ «≤» - </w:t>
      </w:r>
      <w:r w:rsidRPr="00B71B8D">
        <w:rPr>
          <w:rFonts w:ascii="Times New Roman" w:hAnsi="Times New Roman" w:cs="Times New Roman"/>
          <w:sz w:val="24"/>
          <w:szCs w:val="24"/>
        </w:rPr>
        <w:t xml:space="preserve">означает что, участнику следует предоставить в заявке </w:t>
      </w:r>
      <w:r w:rsidRPr="00587F2E">
        <w:rPr>
          <w:rFonts w:ascii="Times New Roman" w:hAnsi="Times New Roman" w:cs="Times New Roman"/>
          <w:sz w:val="24"/>
          <w:szCs w:val="24"/>
        </w:rPr>
        <w:t>конкретный показатель, менее указанного значения или равный ему;</w:t>
      </w:r>
    </w:p>
    <w:p w:rsidR="00E1153A" w:rsidRPr="00EA0852" w:rsidRDefault="00E1153A" w:rsidP="00E1153A">
      <w:pPr>
        <w:spacing w:after="0" w:line="240" w:lineRule="auto"/>
        <w:ind w:firstLine="709"/>
        <w:jc w:val="both"/>
        <w:rPr>
          <w:rFonts w:ascii="Times New Roman" w:hAnsi="Times New Roman" w:cs="Times New Roman"/>
          <w:b/>
          <w:sz w:val="24"/>
          <w:szCs w:val="24"/>
        </w:rPr>
      </w:pPr>
      <w:r w:rsidRPr="00EA0852">
        <w:rPr>
          <w:rFonts w:ascii="Times New Roman" w:hAnsi="Times New Roman" w:cs="Times New Roman"/>
          <w:b/>
          <w:sz w:val="24"/>
          <w:szCs w:val="24"/>
        </w:rPr>
        <w:t xml:space="preserve">Сочетание </w:t>
      </w:r>
      <w:proofErr w:type="spellStart"/>
      <w:r w:rsidRPr="00EA0852">
        <w:rPr>
          <w:rFonts w:ascii="Times New Roman" w:hAnsi="Times New Roman" w:cs="Times New Roman"/>
          <w:b/>
          <w:sz w:val="24"/>
          <w:szCs w:val="24"/>
        </w:rPr>
        <w:t>символьно</w:t>
      </w:r>
      <w:proofErr w:type="spellEnd"/>
      <w:r w:rsidRPr="00EA0852">
        <w:rPr>
          <w:rFonts w:ascii="Times New Roman" w:hAnsi="Times New Roman" w:cs="Times New Roman"/>
          <w:b/>
          <w:sz w:val="24"/>
          <w:szCs w:val="24"/>
        </w:rPr>
        <w:t>-буквенного выражения «</w:t>
      </w:r>
      <w:r w:rsidR="00FE4E4B" w:rsidRPr="00EA0852">
        <w:rPr>
          <w:rFonts w:ascii="Times New Roman" w:hAnsi="Times New Roman" w:cs="Times New Roman"/>
          <w:b/>
          <w:sz w:val="24"/>
          <w:szCs w:val="24"/>
        </w:rPr>
        <w:t>≥</w:t>
      </w:r>
      <w:r w:rsidR="00A37E6C" w:rsidRPr="00EA0852">
        <w:rPr>
          <w:rFonts w:ascii="Times New Roman" w:hAnsi="Times New Roman" w:cs="Times New Roman"/>
          <w:b/>
          <w:sz w:val="24"/>
          <w:szCs w:val="24"/>
        </w:rPr>
        <w:t xml:space="preserve"> и </w:t>
      </w:r>
      <w:r w:rsidR="00FE4E4B" w:rsidRPr="00EA0852">
        <w:rPr>
          <w:rFonts w:ascii="Times New Roman" w:hAnsi="Times New Roman" w:cs="Times New Roman"/>
          <w:b/>
          <w:sz w:val="24"/>
          <w:szCs w:val="24"/>
        </w:rPr>
        <w:t>≤</w:t>
      </w:r>
      <w:r w:rsidRPr="00EA0852">
        <w:rPr>
          <w:rFonts w:ascii="Times New Roman" w:hAnsi="Times New Roman" w:cs="Times New Roman"/>
          <w:b/>
          <w:sz w:val="24"/>
          <w:szCs w:val="24"/>
        </w:rPr>
        <w:t xml:space="preserve">», </w:t>
      </w:r>
      <w:r w:rsidR="00FE4E4B" w:rsidRPr="00EA0852">
        <w:rPr>
          <w:rFonts w:ascii="Times New Roman" w:hAnsi="Times New Roman" w:cs="Times New Roman"/>
          <w:b/>
          <w:sz w:val="24"/>
          <w:szCs w:val="24"/>
        </w:rPr>
        <w:t>«&gt;</w:t>
      </w:r>
      <w:r w:rsidR="00FE4E4B" w:rsidRPr="00EA0852">
        <w:rPr>
          <w:rFonts w:ascii="Times New Roman" w:hAnsi="Times New Roman" w:cs="Times New Roman" w:hint="eastAsia"/>
          <w:b/>
          <w:sz w:val="24"/>
          <w:szCs w:val="24"/>
        </w:rPr>
        <w:t xml:space="preserve"> </w:t>
      </w:r>
      <w:r w:rsidR="00A37E6C" w:rsidRPr="00EA0852">
        <w:rPr>
          <w:rFonts w:ascii="Times New Roman" w:hAnsi="Times New Roman" w:cs="Times New Roman"/>
          <w:b/>
          <w:sz w:val="24"/>
          <w:szCs w:val="24"/>
        </w:rPr>
        <w:t xml:space="preserve">и </w:t>
      </w:r>
      <w:r w:rsidR="00FE4E4B" w:rsidRPr="00EA0852">
        <w:rPr>
          <w:rFonts w:ascii="Times New Roman" w:hAnsi="Times New Roman" w:cs="Times New Roman"/>
          <w:b/>
          <w:sz w:val="24"/>
          <w:szCs w:val="24"/>
        </w:rPr>
        <w:t>≤</w:t>
      </w:r>
      <w:r w:rsidRPr="00EA0852">
        <w:rPr>
          <w:rFonts w:ascii="Times New Roman" w:hAnsi="Times New Roman" w:cs="Times New Roman"/>
          <w:b/>
          <w:sz w:val="24"/>
          <w:szCs w:val="24"/>
        </w:rPr>
        <w:t>», «</w:t>
      </w:r>
      <w:r w:rsidR="00FE4E4B" w:rsidRPr="00EA0852">
        <w:rPr>
          <w:rFonts w:ascii="Times New Roman" w:hAnsi="Times New Roman" w:cs="Times New Roman"/>
          <w:b/>
          <w:sz w:val="24"/>
          <w:szCs w:val="24"/>
        </w:rPr>
        <w:t>≥</w:t>
      </w:r>
      <w:r w:rsidR="00A37E6C" w:rsidRPr="00EA0852">
        <w:rPr>
          <w:rFonts w:ascii="Times New Roman" w:hAnsi="Times New Roman" w:cs="Times New Roman"/>
          <w:b/>
          <w:sz w:val="24"/>
          <w:szCs w:val="24"/>
        </w:rPr>
        <w:t xml:space="preserve"> и</w:t>
      </w:r>
      <w:r w:rsidR="00FE4E4B" w:rsidRPr="00EA0852">
        <w:rPr>
          <w:rFonts w:ascii="Times New Roman" w:hAnsi="Times New Roman" w:cs="Times New Roman"/>
          <w:b/>
          <w:sz w:val="24"/>
          <w:szCs w:val="24"/>
        </w:rPr>
        <w:t xml:space="preserve"> &lt;» </w:t>
      </w:r>
      <w:r w:rsidR="00587F2E" w:rsidRPr="00EA0852">
        <w:rPr>
          <w:rFonts w:ascii="Times New Roman" w:hAnsi="Times New Roman" w:cs="Times New Roman"/>
          <w:b/>
          <w:sz w:val="24"/>
          <w:szCs w:val="24"/>
        </w:rPr>
        <w:t>«&gt; и &lt;»</w:t>
      </w:r>
      <w:r w:rsidR="00587F2E" w:rsidRPr="00EA0852">
        <w:rPr>
          <w:rFonts w:ascii="Times New Roman" w:hAnsi="Times New Roman" w:cs="Times New Roman"/>
          <w:b/>
          <w:i/>
          <w:sz w:val="24"/>
          <w:szCs w:val="24"/>
        </w:rPr>
        <w:t xml:space="preserve"> </w:t>
      </w:r>
      <w:r w:rsidR="00FE4E4B" w:rsidRPr="00EA0852">
        <w:rPr>
          <w:rFonts w:ascii="Times New Roman" w:hAnsi="Times New Roman" w:cs="Times New Roman"/>
          <w:b/>
          <w:sz w:val="24"/>
          <w:szCs w:val="24"/>
        </w:rPr>
        <w:t>-</w:t>
      </w:r>
      <w:r w:rsidRPr="00EA0852">
        <w:rPr>
          <w:rFonts w:ascii="Times New Roman" w:hAnsi="Times New Roman" w:cs="Times New Roman"/>
          <w:b/>
          <w:sz w:val="24"/>
          <w:szCs w:val="24"/>
        </w:rPr>
        <w:t xml:space="preserve"> означает что, участнику следует предоставить в заявке конкретный показатель, удовлетворяющего заданному диапазону.</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«Не выше» - означает что, участнику следует предоставить в заявке конкретный показатель, не </w:t>
      </w:r>
      <w:proofErr w:type="gramStart"/>
      <w:r w:rsidRPr="00B71B8D">
        <w:rPr>
          <w:rFonts w:ascii="Times New Roman" w:hAnsi="Times New Roman" w:cs="Times New Roman"/>
          <w:sz w:val="24"/>
          <w:szCs w:val="24"/>
        </w:rPr>
        <w:t>более указанного</w:t>
      </w:r>
      <w:proofErr w:type="gramEnd"/>
      <w:r w:rsidRPr="00B71B8D">
        <w:rPr>
          <w:rFonts w:ascii="Times New Roman" w:hAnsi="Times New Roman" w:cs="Times New Roman"/>
          <w:sz w:val="24"/>
          <w:szCs w:val="24"/>
        </w:rPr>
        <w:t xml:space="preserve">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«Не ниже» - означает что, участнику следует предоставить в заявке конкретный показатель, не </w:t>
      </w:r>
      <w:proofErr w:type="gramStart"/>
      <w:r w:rsidRPr="00B71B8D">
        <w:rPr>
          <w:rFonts w:ascii="Times New Roman" w:hAnsi="Times New Roman" w:cs="Times New Roman"/>
          <w:sz w:val="24"/>
          <w:szCs w:val="24"/>
        </w:rPr>
        <w:t>менее указанного</w:t>
      </w:r>
      <w:proofErr w:type="gramEnd"/>
      <w:r w:rsidRPr="00B71B8D">
        <w:rPr>
          <w:rFonts w:ascii="Times New Roman" w:hAnsi="Times New Roman" w:cs="Times New Roman"/>
          <w:sz w:val="24"/>
          <w:szCs w:val="24"/>
        </w:rPr>
        <w:t xml:space="preserve">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При этом</w:t>
      </w:r>
      <w:proofErr w:type="gramStart"/>
      <w:r w:rsidRPr="00B71B8D">
        <w:rPr>
          <w:rFonts w:ascii="Times New Roman" w:hAnsi="Times New Roman" w:cs="Times New Roman"/>
          <w:sz w:val="24"/>
          <w:szCs w:val="24"/>
        </w:rPr>
        <w:t>,</w:t>
      </w:r>
      <w:proofErr w:type="gramEnd"/>
      <w:r w:rsidRPr="00B71B8D">
        <w:rPr>
          <w:rFonts w:ascii="Times New Roman" w:hAnsi="Times New Roman" w:cs="Times New Roman"/>
          <w:sz w:val="24"/>
          <w:szCs w:val="24"/>
        </w:rPr>
        <w:t xml:space="preserve"> символы «±», «&lt;», «&gt;», «≥», «≤» устанавливаются в требуемом значении Сведений о товарах слева от числового значения показателя.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указания требуемого значения с использованием символа</w:t>
      </w:r>
      <w:proofErr w:type="gramStart"/>
      <w:r w:rsidRPr="00B71B8D">
        <w:rPr>
          <w:rFonts w:ascii="Times New Roman" w:hAnsi="Times New Roman" w:cs="Times New Roman"/>
          <w:sz w:val="24"/>
          <w:szCs w:val="24"/>
        </w:rPr>
        <w:t xml:space="preserve"> «[ ]» </w:t>
      </w:r>
      <w:proofErr w:type="gramEnd"/>
      <w:r w:rsidRPr="00B71B8D">
        <w:rPr>
          <w:rFonts w:ascii="Times New Roman" w:hAnsi="Times New Roman" w:cs="Times New Roman"/>
          <w:sz w:val="24"/>
          <w:szCs w:val="24"/>
        </w:rPr>
        <w:t>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w:t>
      </w:r>
      <w:proofErr w:type="gramStart"/>
      <w:r w:rsidRPr="00B71B8D">
        <w:rPr>
          <w:rFonts w:ascii="Times New Roman" w:hAnsi="Times New Roman" w:cs="Times New Roman"/>
          <w:sz w:val="24"/>
          <w:szCs w:val="24"/>
        </w:rPr>
        <w:t>,</w:t>
      </w:r>
      <w:proofErr w:type="gramEnd"/>
      <w:r w:rsidRPr="00B71B8D">
        <w:rPr>
          <w:rFonts w:ascii="Times New Roman" w:hAnsi="Times New Roman" w:cs="Times New Roman"/>
          <w:sz w:val="24"/>
          <w:szCs w:val="24"/>
        </w:rPr>
        <w:t xml:space="preserve">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w:t>
      </w:r>
      <w:proofErr w:type="gramStart"/>
      <w:r w:rsidRPr="00B71B8D">
        <w:rPr>
          <w:rFonts w:ascii="Times New Roman" w:hAnsi="Times New Roman" w:cs="Times New Roman"/>
          <w:sz w:val="24"/>
          <w:szCs w:val="24"/>
        </w:rPr>
        <w:t>,</w:t>
      </w:r>
      <w:proofErr w:type="gramEnd"/>
      <w:r w:rsidRPr="00B71B8D">
        <w:rPr>
          <w:rFonts w:ascii="Times New Roman" w:hAnsi="Times New Roman" w:cs="Times New Roman"/>
          <w:sz w:val="24"/>
          <w:szCs w:val="24"/>
        </w:rPr>
        <w:t xml:space="preserve">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0254BA" w:rsidRPr="00B71B8D" w:rsidRDefault="000254BA" w:rsidP="000254BA">
      <w:pPr>
        <w:spacing w:after="0" w:line="240" w:lineRule="auto"/>
        <w:ind w:firstLine="709"/>
        <w:jc w:val="both"/>
        <w:rPr>
          <w:rFonts w:ascii="Times New Roman" w:hAnsi="Times New Roman" w:cs="Times New Roman"/>
          <w:color w:val="FF0000"/>
          <w:sz w:val="24"/>
          <w:szCs w:val="24"/>
        </w:rPr>
      </w:pPr>
      <w:r w:rsidRPr="00B71B8D">
        <w:rPr>
          <w:rFonts w:ascii="Times New Roman" w:hAnsi="Times New Roman" w:cs="Times New Roman"/>
          <w:sz w:val="24"/>
          <w:szCs w:val="24"/>
        </w:rPr>
        <w:t>В случае</w:t>
      </w:r>
      <w:proofErr w:type="gramStart"/>
      <w:r w:rsidRPr="00B71B8D">
        <w:rPr>
          <w:rFonts w:ascii="Times New Roman" w:hAnsi="Times New Roman" w:cs="Times New Roman"/>
          <w:sz w:val="24"/>
          <w:szCs w:val="24"/>
        </w:rPr>
        <w:t>,</w:t>
      </w:r>
      <w:proofErr w:type="gramEnd"/>
      <w:r w:rsidRPr="00B71B8D">
        <w:rPr>
          <w:rFonts w:ascii="Times New Roman" w:hAnsi="Times New Roman" w:cs="Times New Roman"/>
          <w:sz w:val="24"/>
          <w:szCs w:val="24"/>
        </w:rPr>
        <w:t xml:space="preserve">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w:t>
      </w:r>
      <w:proofErr w:type="gramStart"/>
      <w:r w:rsidRPr="00B71B8D">
        <w:rPr>
          <w:rFonts w:ascii="Times New Roman" w:hAnsi="Times New Roman" w:cs="Times New Roman"/>
          <w:sz w:val="24"/>
          <w:szCs w:val="24"/>
        </w:rPr>
        <w:t>й(</w:t>
      </w:r>
      <w:proofErr w:type="gramEnd"/>
      <w:r w:rsidRPr="00B71B8D">
        <w:rPr>
          <w:rFonts w:ascii="Times New Roman" w:hAnsi="Times New Roman" w:cs="Times New Roman"/>
          <w:sz w:val="24"/>
          <w:szCs w:val="24"/>
        </w:rPr>
        <w:t>-</w:t>
      </w:r>
      <w:proofErr w:type="spellStart"/>
      <w:r w:rsidRPr="00B71B8D">
        <w:rPr>
          <w:rFonts w:ascii="Times New Roman" w:hAnsi="Times New Roman" w:cs="Times New Roman"/>
          <w:sz w:val="24"/>
          <w:szCs w:val="24"/>
        </w:rPr>
        <w:t>ые</w:t>
      </w:r>
      <w:proofErr w:type="spellEnd"/>
      <w:r w:rsidRPr="00B71B8D">
        <w:rPr>
          <w:rFonts w:ascii="Times New Roman" w:hAnsi="Times New Roman" w:cs="Times New Roman"/>
          <w:sz w:val="24"/>
          <w:szCs w:val="24"/>
        </w:rPr>
        <w:t>) показатель (-и) из данного диапазона не включая крайние 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Символы «многоточие», «тире» установленные между значениями, следует читать как необходимость указания диапазона значений, </w:t>
      </w:r>
      <w:r w:rsidR="006F5AA2">
        <w:rPr>
          <w:rFonts w:ascii="Times New Roman" w:hAnsi="Times New Roman" w:cs="Times New Roman"/>
          <w:sz w:val="24"/>
          <w:szCs w:val="24"/>
        </w:rPr>
        <w:br/>
      </w:r>
      <w:r w:rsidRPr="00B71B8D">
        <w:rPr>
          <w:rFonts w:ascii="Times New Roman" w:hAnsi="Times New Roman" w:cs="Times New Roman"/>
          <w:sz w:val="24"/>
          <w:szCs w:val="24"/>
        </w:rPr>
        <w:t>не включая крайние 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w:t>
      </w:r>
      <w:proofErr w:type="gramStart"/>
      <w:r w:rsidRPr="00B71B8D">
        <w:rPr>
          <w:rFonts w:ascii="Times New Roman" w:hAnsi="Times New Roman" w:cs="Times New Roman"/>
          <w:sz w:val="24"/>
          <w:szCs w:val="24"/>
        </w:rPr>
        <w:t>,</w:t>
      </w:r>
      <w:proofErr w:type="gramEnd"/>
      <w:r w:rsidRPr="00B71B8D">
        <w:rPr>
          <w:rFonts w:ascii="Times New Roman" w:hAnsi="Times New Roman" w:cs="Times New Roman"/>
          <w:sz w:val="24"/>
          <w:szCs w:val="24"/>
        </w:rPr>
        <w:t xml:space="preserve"> если требуемое значение параметра сопровождается   знаком * (звездочка), в том числе значение, включенное </w:t>
      </w:r>
      <w:r w:rsidR="00D522BC" w:rsidRPr="00B71B8D">
        <w:rPr>
          <w:rFonts w:ascii="Times New Roman" w:hAnsi="Times New Roman" w:cs="Times New Roman"/>
          <w:sz w:val="24"/>
          <w:szCs w:val="24"/>
        </w:rPr>
        <w:t>в диапазон</w:t>
      </w:r>
      <w:r w:rsidRPr="00B71B8D">
        <w:rPr>
          <w:rFonts w:ascii="Times New Roman" w:hAnsi="Times New Roman" w:cs="Times New Roman"/>
          <w:sz w:val="24"/>
          <w:szCs w:val="24"/>
        </w:rPr>
        <w:t xml:space="preserve"> значений, то участник вправе указать крайнее значение требуемого параметра.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При этом</w:t>
      </w:r>
      <w:proofErr w:type="gramStart"/>
      <w:r w:rsidRPr="00B71B8D">
        <w:rPr>
          <w:rFonts w:ascii="Times New Roman" w:hAnsi="Times New Roman" w:cs="Times New Roman"/>
          <w:sz w:val="24"/>
          <w:szCs w:val="24"/>
        </w:rPr>
        <w:t>,</w:t>
      </w:r>
      <w:proofErr w:type="gramEnd"/>
      <w:r w:rsidRPr="00B71B8D">
        <w:rPr>
          <w:rFonts w:ascii="Times New Roman" w:hAnsi="Times New Roman" w:cs="Times New Roman"/>
          <w:sz w:val="24"/>
          <w:szCs w:val="24"/>
        </w:rPr>
        <w:t xml:space="preserve"> не допускается указание крайнего значения параметра, не сопровождающегося знаком * (звездочка).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w:t>
      </w:r>
      <w:r w:rsidR="006F5AA2">
        <w:rPr>
          <w:rFonts w:ascii="Times New Roman" w:hAnsi="Times New Roman" w:cs="Times New Roman"/>
          <w:sz w:val="24"/>
          <w:szCs w:val="24"/>
        </w:rPr>
        <w:br/>
      </w:r>
      <w:r w:rsidRPr="00B71B8D">
        <w:rPr>
          <w:rFonts w:ascii="Times New Roman" w:hAnsi="Times New Roman" w:cs="Times New Roman"/>
          <w:sz w:val="24"/>
          <w:szCs w:val="24"/>
        </w:rPr>
        <w:t>и т.д.</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lastRenderedPageBreak/>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товара,  указанного в первой части заявки на участие в аукционе в электронной форме, несет участник закупки.</w:t>
      </w:r>
    </w:p>
    <w:p w:rsidR="00F07819" w:rsidRPr="00B71B8D" w:rsidRDefault="000254BA" w:rsidP="00CD0856">
      <w:pPr>
        <w:spacing w:after="0" w:line="240" w:lineRule="auto"/>
        <w:ind w:firstLine="709"/>
        <w:jc w:val="both"/>
        <w:rPr>
          <w:rFonts w:ascii="Times New Roman" w:hAnsi="Times New Roman" w:cs="Times New Roman"/>
          <w:sz w:val="24"/>
          <w:szCs w:val="24"/>
        </w:rPr>
        <w:sectPr w:rsidR="00F07819" w:rsidRPr="00B71B8D" w:rsidSect="005A1D6F">
          <w:pgSz w:w="16838" w:h="11906" w:orient="landscape"/>
          <w:pgMar w:top="851" w:right="567" w:bottom="1134" w:left="1134" w:header="340" w:footer="454" w:gutter="0"/>
          <w:cols w:space="708"/>
          <w:docGrid w:linePitch="360"/>
        </w:sectPr>
      </w:pPr>
      <w:r w:rsidRPr="00B71B8D">
        <w:rPr>
          <w:rFonts w:ascii="Times New Roman" w:hAnsi="Times New Roman" w:cs="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за исключением </w:t>
      </w:r>
      <w:r w:rsidRPr="00B71B8D">
        <w:rPr>
          <w:rFonts w:ascii="Times New Roman" w:hAnsi="Times New Roman" w:cs="Times New Roman"/>
          <w:sz w:val="24"/>
          <w:szCs w:val="24"/>
          <w:u w:val="single"/>
        </w:rPr>
        <w:t>указания в настоящей документации</w:t>
      </w:r>
      <w:r w:rsidRPr="00B71B8D">
        <w:rPr>
          <w:rFonts w:ascii="Times New Roman" w:hAnsi="Times New Roman" w:cs="Times New Roman"/>
          <w:sz w:val="24"/>
          <w:szCs w:val="24"/>
        </w:rPr>
        <w:t xml:space="preserve"> о закупке случаев </w:t>
      </w:r>
      <w:r w:rsidRPr="00B71B8D">
        <w:rPr>
          <w:rFonts w:ascii="Times New Roman" w:hAnsi="Times New Roman" w:cs="Times New Roman"/>
          <w:bCs/>
          <w:sz w:val="24"/>
          <w:szCs w:val="24"/>
        </w:rPr>
        <w:t xml:space="preserve">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w:t>
      </w:r>
      <w:r w:rsidR="006F5AA2">
        <w:rPr>
          <w:rFonts w:ascii="Times New Roman" w:hAnsi="Times New Roman" w:cs="Times New Roman"/>
          <w:bCs/>
          <w:sz w:val="24"/>
          <w:szCs w:val="24"/>
        </w:rPr>
        <w:br/>
      </w:r>
      <w:r w:rsidRPr="00B71B8D">
        <w:rPr>
          <w:rFonts w:ascii="Times New Roman" w:hAnsi="Times New Roman" w:cs="Times New Roman"/>
          <w:bCs/>
          <w:sz w:val="24"/>
          <w:szCs w:val="24"/>
        </w:rPr>
        <w:t>и оборудованию, используемым заказчиком, в соответствии с технической документацией на указанные машины и оборудование.</w:t>
      </w: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 xml:space="preserve">Приложение </w:t>
      </w:r>
      <w:r w:rsidR="00267144" w:rsidRPr="00B71B8D">
        <w:rPr>
          <w:rFonts w:ascii="Times New Roman" w:hAnsi="Times New Roman" w:cs="Times New Roman"/>
          <w:sz w:val="24"/>
          <w:szCs w:val="24"/>
        </w:rPr>
        <w:t>3</w:t>
      </w:r>
    </w:p>
    <w:p w:rsidR="00F81637" w:rsidRPr="00B71B8D" w:rsidRDefault="00F81637" w:rsidP="00B521F3">
      <w:pPr>
        <w:spacing w:after="0" w:line="240" w:lineRule="auto"/>
        <w:jc w:val="center"/>
        <w:rPr>
          <w:rFonts w:ascii="Times New Roman" w:hAnsi="Times New Roman" w:cs="Times New Roman"/>
          <w:sz w:val="24"/>
          <w:szCs w:val="24"/>
        </w:rPr>
      </w:pPr>
    </w:p>
    <w:p w:rsidR="00B521F3" w:rsidRPr="00B71B8D" w:rsidRDefault="00B521F3" w:rsidP="00B521F3">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 xml:space="preserve">Форма </w:t>
      </w:r>
      <w:r w:rsidR="00267144" w:rsidRPr="00B71B8D">
        <w:rPr>
          <w:rFonts w:ascii="Times New Roman" w:hAnsi="Times New Roman" w:cs="Times New Roman"/>
          <w:sz w:val="24"/>
          <w:szCs w:val="24"/>
        </w:rPr>
        <w:t>3</w:t>
      </w:r>
      <w:r w:rsidRPr="00B71B8D">
        <w:rPr>
          <w:rFonts w:ascii="Times New Roman" w:hAnsi="Times New Roman" w:cs="Times New Roman"/>
          <w:sz w:val="24"/>
          <w:szCs w:val="24"/>
        </w:rPr>
        <w:t>. РЕКОМЕНДУЕМАЯ ФОРМА ДЕКЛАРАЦИИ СООТВЕТСТВИЯ</w:t>
      </w:r>
    </w:p>
    <w:p w:rsidR="00F81637" w:rsidRPr="00B71B8D" w:rsidRDefault="00F81637"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Настоящим организация/физическое лицо, сведения о которо</w:t>
      </w:r>
      <w:proofErr w:type="gramStart"/>
      <w:r w:rsidRPr="00B71B8D">
        <w:rPr>
          <w:rFonts w:ascii="Times New Roman" w:hAnsi="Times New Roman" w:cs="Times New Roman"/>
          <w:sz w:val="24"/>
          <w:szCs w:val="24"/>
        </w:rPr>
        <w:t>й(</w:t>
      </w:r>
      <w:proofErr w:type="gramEnd"/>
      <w:r w:rsidRPr="00B71B8D">
        <w:rPr>
          <w:rFonts w:ascii="Times New Roman" w:hAnsi="Times New Roman" w:cs="Times New Roman"/>
          <w:sz w:val="24"/>
          <w:szCs w:val="24"/>
        </w:rPr>
        <w:t>ом) указаны во второй части заявки</w:t>
      </w:r>
      <w:r w:rsidR="00F81637"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участие в аукционе в электронной форме на</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_______________________________________________________________________________</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(указывается наименование аукциона в электронной форме) </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(реестровый номер закупки ___________________), сообщает о своем соответствии требованиям, установленным пунктами 3- 9 части 1 статьи 31 </w:t>
      </w:r>
      <w:r w:rsidR="00BA084F">
        <w:rPr>
          <w:rFonts w:ascii="Times New Roman" w:hAnsi="Times New Roman" w:cs="Times New Roman"/>
          <w:sz w:val="24"/>
          <w:szCs w:val="24"/>
        </w:rPr>
        <w:t>Закона о контрактной системе,</w:t>
      </w:r>
      <w:r w:rsidRPr="00B71B8D">
        <w:rPr>
          <w:rFonts w:ascii="Times New Roman" w:hAnsi="Times New Roman" w:cs="Times New Roman"/>
          <w:sz w:val="24"/>
          <w:szCs w:val="24"/>
        </w:rPr>
        <w:t xml:space="preserve"> а именно:</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w:t>
      </w:r>
      <w:r w:rsidR="00AE2231" w:rsidRPr="00B71B8D">
        <w:rPr>
          <w:rFonts w:ascii="Times New Roman" w:hAnsi="Times New Roman" w:cs="Times New Roman"/>
          <w:sz w:val="24"/>
          <w:szCs w:val="24"/>
        </w:rPr>
        <w:t xml:space="preserve">еского лица или индивидуального </w:t>
      </w:r>
      <w:r w:rsidRPr="00B71B8D">
        <w:rPr>
          <w:rFonts w:ascii="Times New Roman" w:hAnsi="Times New Roman" w:cs="Times New Roman"/>
          <w:sz w:val="24"/>
          <w:szCs w:val="24"/>
        </w:rPr>
        <w:t>предпринимателя несостоятельным (банкротом) и об открытии конкурсного производства;</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521F3" w:rsidRPr="00B71B8D" w:rsidRDefault="00B521F3" w:rsidP="00B521F3">
      <w:pPr>
        <w:spacing w:after="0" w:line="240" w:lineRule="auto"/>
        <w:jc w:val="both"/>
        <w:rPr>
          <w:rFonts w:ascii="Times New Roman" w:hAnsi="Times New Roman" w:cs="Times New Roman"/>
          <w:sz w:val="24"/>
          <w:szCs w:val="24"/>
        </w:rPr>
      </w:pPr>
      <w:proofErr w:type="gramStart"/>
      <w:r w:rsidRPr="00B71B8D">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6F5AA2">
        <w:rPr>
          <w:rFonts w:ascii="Times New Roman" w:hAnsi="Times New Roman" w:cs="Times New Roman"/>
          <w:sz w:val="24"/>
          <w:szCs w:val="24"/>
        </w:rPr>
        <w:br/>
      </w:r>
      <w:r w:rsidRPr="00B71B8D">
        <w:rPr>
          <w:rFonts w:ascii="Times New Roman" w:hAnsi="Times New Roman" w:cs="Times New Roman"/>
          <w:sz w:val="24"/>
          <w:szCs w:val="24"/>
        </w:rPr>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71B8D">
        <w:rPr>
          <w:rFonts w:ascii="Times New Roman" w:hAnsi="Times New Roman" w:cs="Times New Roman"/>
          <w:sz w:val="24"/>
          <w:szCs w:val="24"/>
        </w:rPr>
        <w:t xml:space="preserve"> </w:t>
      </w:r>
      <w:proofErr w:type="gramStart"/>
      <w:r w:rsidRPr="00B71B8D">
        <w:rPr>
          <w:rFonts w:ascii="Times New Roman" w:hAnsi="Times New Roman" w:cs="Times New Roman"/>
          <w:sz w:val="24"/>
          <w:szCs w:val="24"/>
        </w:rPr>
        <w:t xml:space="preserve">заявителя по уплате этих сумм исполненной или которые признаны безнадежными к взысканию в соответствии </w:t>
      </w:r>
      <w:r w:rsidR="006F5AA2">
        <w:rPr>
          <w:rFonts w:ascii="Times New Roman" w:hAnsi="Times New Roman" w:cs="Times New Roman"/>
          <w:sz w:val="24"/>
          <w:szCs w:val="24"/>
        </w:rPr>
        <w:br/>
      </w:r>
      <w:r w:rsidRPr="00B71B8D">
        <w:rPr>
          <w:rFonts w:ascii="Times New Roman" w:hAnsi="Times New Roman" w:cs="Times New Roman"/>
          <w:sz w:val="24"/>
          <w:szCs w:val="24"/>
        </w:rPr>
        <w:t>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B71B8D">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71B8D">
        <w:rPr>
          <w:rFonts w:ascii="Times New Roman" w:hAnsi="Times New Roman" w:cs="Times New Roman"/>
          <w:sz w:val="24"/>
          <w:szCs w:val="24"/>
        </w:rPr>
        <w:t>указанных</w:t>
      </w:r>
      <w:proofErr w:type="gramEnd"/>
      <w:r w:rsidRPr="00B71B8D">
        <w:rPr>
          <w:rFonts w:ascii="Times New Roman" w:hAnsi="Times New Roman" w:cs="Times New Roman"/>
          <w:sz w:val="24"/>
          <w:szCs w:val="24"/>
        </w:rPr>
        <w:t xml:space="preserve"> недоимки, задолженности и решение </w:t>
      </w:r>
      <w:r w:rsidR="006F5AA2">
        <w:rPr>
          <w:rFonts w:ascii="Times New Roman" w:hAnsi="Times New Roman" w:cs="Times New Roman"/>
          <w:sz w:val="24"/>
          <w:szCs w:val="24"/>
        </w:rPr>
        <w:br/>
      </w:r>
      <w:r w:rsidRPr="00B71B8D">
        <w:rPr>
          <w:rFonts w:ascii="Times New Roman" w:hAnsi="Times New Roman" w:cs="Times New Roman"/>
          <w:sz w:val="24"/>
          <w:szCs w:val="24"/>
        </w:rPr>
        <w:t>по такому заявлению на дату рассмотрения заявки на участие в определении поставщика (подрядчика, исполнителя) не принято;</w:t>
      </w:r>
    </w:p>
    <w:p w:rsidR="00B521F3" w:rsidRPr="00B71B8D" w:rsidRDefault="00B521F3" w:rsidP="00B521F3">
      <w:pPr>
        <w:spacing w:after="0" w:line="240" w:lineRule="auto"/>
        <w:jc w:val="both"/>
        <w:rPr>
          <w:rFonts w:ascii="Times New Roman" w:hAnsi="Times New Roman" w:cs="Times New Roman"/>
          <w:sz w:val="24"/>
          <w:szCs w:val="24"/>
        </w:rPr>
      </w:pPr>
      <w:proofErr w:type="gramStart"/>
      <w:r w:rsidRPr="00B71B8D">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w:t>
      </w:r>
      <w:r w:rsidR="006F5AA2">
        <w:rPr>
          <w:rFonts w:ascii="Times New Roman" w:hAnsi="Times New Roman" w:cs="Times New Roman"/>
          <w:sz w:val="24"/>
          <w:szCs w:val="24"/>
        </w:rPr>
        <w:br/>
      </w:r>
      <w:r w:rsidRPr="00B71B8D">
        <w:rPr>
          <w:rFonts w:ascii="Times New Roman" w:hAnsi="Times New Roman" w:cs="Times New Roman"/>
          <w:sz w:val="24"/>
          <w:szCs w:val="24"/>
        </w:rPr>
        <w:t>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71B8D">
        <w:rPr>
          <w:rFonts w:ascii="Times New Roman" w:hAnsi="Times New Roman" w:cs="Times New Roman"/>
          <w:sz w:val="24"/>
          <w:szCs w:val="24"/>
        </w:rPr>
        <w:t xml:space="preserve"> указанных физических лиц наказания </w:t>
      </w:r>
      <w:r w:rsidR="006F5AA2">
        <w:rPr>
          <w:rFonts w:ascii="Times New Roman" w:hAnsi="Times New Roman" w:cs="Times New Roman"/>
          <w:sz w:val="24"/>
          <w:szCs w:val="24"/>
        </w:rPr>
        <w:br/>
      </w:r>
      <w:r w:rsidRPr="00B71B8D">
        <w:rPr>
          <w:rFonts w:ascii="Times New Roman" w:hAnsi="Times New Roman" w:cs="Times New Roman"/>
          <w:sz w:val="24"/>
          <w:szCs w:val="24"/>
        </w:rPr>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участник закупки - юридическое лицо, которое в течение двух лет до момента подачи заявки </w:t>
      </w:r>
      <w:r w:rsidR="006F5AA2">
        <w:rPr>
          <w:rFonts w:ascii="Times New Roman" w:hAnsi="Times New Roman" w:cs="Times New Roman"/>
          <w:sz w:val="24"/>
          <w:szCs w:val="24"/>
        </w:rPr>
        <w:br/>
      </w:r>
      <w:r w:rsidRPr="00B71B8D">
        <w:rPr>
          <w:rFonts w:ascii="Times New Roman" w:hAnsi="Times New Roman" w:cs="Times New Roman"/>
          <w:sz w:val="24"/>
          <w:szCs w:val="24"/>
        </w:rPr>
        <w:t>на участие в закупке не было привлечено к административно</w:t>
      </w:r>
      <w:r w:rsidR="001515AD" w:rsidRPr="00B71B8D">
        <w:rPr>
          <w:rFonts w:ascii="Times New Roman" w:hAnsi="Times New Roman" w:cs="Times New Roman"/>
          <w:sz w:val="24"/>
          <w:szCs w:val="24"/>
        </w:rPr>
        <w:t xml:space="preserve">й ответственности за совершение </w:t>
      </w:r>
      <w:r w:rsidRPr="00B71B8D">
        <w:rPr>
          <w:rFonts w:ascii="Times New Roman" w:hAnsi="Times New Roman" w:cs="Times New Roman"/>
          <w:sz w:val="24"/>
          <w:szCs w:val="24"/>
        </w:rPr>
        <w:t>административного правонарушения, предусмотренного с</w:t>
      </w:r>
      <w:r w:rsidR="001515AD" w:rsidRPr="00B71B8D">
        <w:rPr>
          <w:rFonts w:ascii="Times New Roman" w:hAnsi="Times New Roman" w:cs="Times New Roman"/>
          <w:sz w:val="24"/>
          <w:szCs w:val="24"/>
        </w:rPr>
        <w:t xml:space="preserve">татьей 19.28 Кодекса Российской </w:t>
      </w:r>
      <w:r w:rsidRPr="00B71B8D">
        <w:rPr>
          <w:rFonts w:ascii="Times New Roman" w:hAnsi="Times New Roman" w:cs="Times New Roman"/>
          <w:sz w:val="24"/>
          <w:szCs w:val="24"/>
        </w:rPr>
        <w:t>Федерации об административных правонарушениях;</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w:t>
      </w:r>
    </w:p>
    <w:p w:rsidR="00B521F3" w:rsidRPr="00B71B8D" w:rsidRDefault="00B521F3" w:rsidP="00B521F3">
      <w:pPr>
        <w:spacing w:after="0" w:line="240" w:lineRule="auto"/>
        <w:jc w:val="both"/>
        <w:rPr>
          <w:rFonts w:ascii="Times New Roman" w:hAnsi="Times New Roman" w:cs="Times New Roman"/>
          <w:sz w:val="24"/>
          <w:szCs w:val="24"/>
        </w:rPr>
      </w:pPr>
      <w:proofErr w:type="gramStart"/>
      <w:r w:rsidRPr="00B71B8D">
        <w:rPr>
          <w:rFonts w:ascii="Times New Roman" w:hAnsi="Times New Roman" w:cs="Times New Roman"/>
          <w:sz w:val="24"/>
          <w:szCs w:val="24"/>
        </w:rPr>
        <w:t xml:space="preserve">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6F5AA2">
        <w:rPr>
          <w:rFonts w:ascii="Times New Roman" w:hAnsi="Times New Roman" w:cs="Times New Roman"/>
          <w:sz w:val="24"/>
          <w:szCs w:val="24"/>
        </w:rPr>
        <w:br/>
      </w:r>
      <w:r w:rsidRPr="00B71B8D">
        <w:rPr>
          <w:rFonts w:ascii="Times New Roman" w:hAnsi="Times New Roman" w:cs="Times New Roman"/>
          <w:sz w:val="24"/>
          <w:szCs w:val="24"/>
        </w:rPr>
        <w:t>с физическими лицами, в том числе зарегистрированными в качестве индивидуального</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предпринимателя</w:t>
      </w:r>
      <w:proofErr w:type="gramEnd"/>
      <w:r w:rsidRPr="00B71B8D">
        <w:rPr>
          <w:rFonts w:ascii="Times New Roman" w:hAnsi="Times New Roman" w:cs="Times New Roman"/>
          <w:sz w:val="24"/>
          <w:szCs w:val="24"/>
        </w:rPr>
        <w:t xml:space="preserve">, - участниками закупки либо являются близкими родственниками </w:t>
      </w:r>
      <w:r w:rsidRPr="00B71B8D">
        <w:rPr>
          <w:rFonts w:ascii="Times New Roman" w:hAnsi="Times New Roman" w:cs="Times New Roman"/>
          <w:sz w:val="24"/>
          <w:szCs w:val="24"/>
        </w:rPr>
        <w:lastRenderedPageBreak/>
        <w:t>(родственниками по прямой восходящей и нисходящей линии (родителями и детьми, дедушкой,</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бабушкой и внуками), полнородными и неполнородными (имеющими общих отца или мать)</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6F5AA2">
        <w:rPr>
          <w:rFonts w:ascii="Times New Roman" w:hAnsi="Times New Roman" w:cs="Times New Roman"/>
          <w:sz w:val="24"/>
          <w:szCs w:val="24"/>
        </w:rPr>
        <w:br/>
      </w:r>
      <w:r w:rsidRPr="00B71B8D">
        <w:rPr>
          <w:rFonts w:ascii="Times New Roman" w:hAnsi="Times New Roman" w:cs="Times New Roman"/>
          <w:sz w:val="24"/>
          <w:szCs w:val="24"/>
        </w:rPr>
        <w:t>в уставном к</w:t>
      </w:r>
      <w:r w:rsidR="005A1D6F">
        <w:rPr>
          <w:rFonts w:ascii="Times New Roman" w:hAnsi="Times New Roman" w:cs="Times New Roman"/>
          <w:sz w:val="24"/>
          <w:szCs w:val="24"/>
        </w:rPr>
        <w:t>апитале хозяйственного общества;</w:t>
      </w:r>
    </w:p>
    <w:p w:rsidR="00AF607C" w:rsidRPr="00B71B8D" w:rsidRDefault="00DE00A1"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участник закупки не является офшорной компанией.</w:t>
      </w: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AF607C" w:rsidRPr="00B71B8D" w:rsidRDefault="00AF607C" w:rsidP="00885B62">
      <w:pPr>
        <w:spacing w:after="0" w:line="240" w:lineRule="auto"/>
        <w:jc w:val="right"/>
        <w:rPr>
          <w:rFonts w:ascii="Times New Roman" w:hAnsi="Times New Roman" w:cs="Times New Roman"/>
          <w:sz w:val="24"/>
          <w:szCs w:val="24"/>
        </w:rPr>
      </w:pPr>
    </w:p>
    <w:p w:rsidR="00DE00A1" w:rsidRPr="00B71B8D" w:rsidRDefault="00DE00A1">
      <w:pPr>
        <w:rPr>
          <w:rFonts w:ascii="Times New Roman" w:hAnsi="Times New Roman" w:cs="Times New Roman"/>
          <w:sz w:val="24"/>
          <w:szCs w:val="24"/>
        </w:rPr>
      </w:pPr>
      <w:r w:rsidRPr="00B71B8D">
        <w:rPr>
          <w:rFonts w:ascii="Times New Roman" w:hAnsi="Times New Roman" w:cs="Times New Roman"/>
          <w:sz w:val="24"/>
          <w:szCs w:val="24"/>
        </w:rPr>
        <w:br w:type="page"/>
      </w:r>
    </w:p>
    <w:p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 xml:space="preserve">Приложение </w:t>
      </w:r>
      <w:r w:rsidR="00526AC8" w:rsidRPr="00B71B8D">
        <w:rPr>
          <w:rFonts w:ascii="Times New Roman" w:hAnsi="Times New Roman" w:cs="Times New Roman"/>
          <w:sz w:val="24"/>
          <w:szCs w:val="24"/>
        </w:rPr>
        <w:t>4</w:t>
      </w:r>
    </w:p>
    <w:p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к документации</w:t>
      </w:r>
    </w:p>
    <w:p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об аукционе в электронной форме</w:t>
      </w:r>
    </w:p>
    <w:p w:rsidR="0092371B" w:rsidRDefault="0092371B" w:rsidP="00885B62">
      <w:pPr>
        <w:spacing w:after="0" w:line="240" w:lineRule="auto"/>
        <w:jc w:val="center"/>
        <w:rPr>
          <w:rFonts w:ascii="Times New Roman" w:hAnsi="Times New Roman" w:cs="Times New Roman"/>
          <w:sz w:val="24"/>
          <w:szCs w:val="24"/>
        </w:rPr>
      </w:pPr>
    </w:p>
    <w:p w:rsidR="00885B62" w:rsidRPr="00B71B8D" w:rsidRDefault="00885B62" w:rsidP="00885B62">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ИНСТРУКЦИЯ</w:t>
      </w:r>
    </w:p>
    <w:p w:rsidR="00885B62" w:rsidRPr="00B71B8D" w:rsidRDefault="00885B62" w:rsidP="00885B62">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ПО ЗАПОЛНЕНИЮ ЗАЯВКИ НА УЧАСТИЕ В ЭЛЕКТРОННОМ АУКЦИОНЕ</w:t>
      </w:r>
    </w:p>
    <w:p w:rsidR="00885B62" w:rsidRPr="00B71B8D" w:rsidRDefault="00885B62" w:rsidP="00885B62">
      <w:pPr>
        <w:spacing w:after="0" w:line="240" w:lineRule="auto"/>
        <w:jc w:val="both"/>
        <w:rPr>
          <w:rFonts w:ascii="Times New Roman" w:hAnsi="Times New Roman" w:cs="Times New Roman"/>
          <w:sz w:val="24"/>
          <w:szCs w:val="24"/>
        </w:rPr>
      </w:pP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1. Заявка на участие в электронном аукционе состоит из двух частей.</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2. Первая часть заявки на участие в электронном аукционе должна содержать документы </w:t>
      </w:r>
      <w:r w:rsidR="006F5AA2">
        <w:rPr>
          <w:rFonts w:ascii="Times New Roman" w:hAnsi="Times New Roman" w:cs="Times New Roman"/>
          <w:sz w:val="24"/>
          <w:szCs w:val="24"/>
        </w:rPr>
        <w:br/>
      </w:r>
      <w:r w:rsidRPr="00B71B8D">
        <w:rPr>
          <w:rFonts w:ascii="Times New Roman" w:hAnsi="Times New Roman" w:cs="Times New Roman"/>
          <w:sz w:val="24"/>
          <w:szCs w:val="24"/>
        </w:rPr>
        <w:t>и информацию, указанные в ч. 3 ст. 66 Закона о контрактной системе.</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3. Вторая часть заявки на участие в электронном аукционе должна содержать документы </w:t>
      </w:r>
      <w:r w:rsidR="006F5AA2">
        <w:rPr>
          <w:rFonts w:ascii="Times New Roman" w:hAnsi="Times New Roman" w:cs="Times New Roman"/>
          <w:sz w:val="24"/>
          <w:szCs w:val="24"/>
        </w:rPr>
        <w:br/>
      </w:r>
      <w:r w:rsidRPr="00B71B8D">
        <w:rPr>
          <w:rFonts w:ascii="Times New Roman" w:hAnsi="Times New Roman" w:cs="Times New Roman"/>
          <w:sz w:val="24"/>
          <w:szCs w:val="24"/>
        </w:rPr>
        <w:t>и информацию, указанные в ч. 5 ст. 66 Закона о контрактной системе.</w:t>
      </w:r>
    </w:p>
    <w:p w:rsidR="00244F3D"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4. Участник электронного аукциона вправе подать заявку </w:t>
      </w:r>
      <w:proofErr w:type="gramStart"/>
      <w:r w:rsidRPr="00B71B8D">
        <w:rPr>
          <w:rFonts w:ascii="Times New Roman" w:hAnsi="Times New Roman" w:cs="Times New Roman"/>
          <w:sz w:val="24"/>
          <w:szCs w:val="24"/>
        </w:rPr>
        <w:t>на участие в таком аукционе в любое время с момента размещения извещения о его проведении</w:t>
      </w:r>
      <w:proofErr w:type="gramEnd"/>
      <w:r w:rsidRPr="00B71B8D">
        <w:rPr>
          <w:rFonts w:ascii="Times New Roman" w:hAnsi="Times New Roman" w:cs="Times New Roman"/>
          <w:sz w:val="24"/>
          <w:szCs w:val="24"/>
        </w:rPr>
        <w:t xml:space="preserve"> до предусмотренных документацией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о таком аукционе даты и времени окончания срока подачи на участие в таком аукционе заявок. </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5. Заявка на участие в электронном аукционе, за исключением случая, предусмотренного </w:t>
      </w:r>
      <w:r w:rsidR="006F5AA2">
        <w:rPr>
          <w:rFonts w:ascii="Times New Roman" w:hAnsi="Times New Roman" w:cs="Times New Roman"/>
          <w:sz w:val="24"/>
          <w:szCs w:val="24"/>
        </w:rPr>
        <w:br/>
      </w:r>
      <w:r w:rsidRPr="00B71B8D">
        <w:rPr>
          <w:rFonts w:ascii="Times New Roman" w:hAnsi="Times New Roman" w:cs="Times New Roman"/>
          <w:sz w:val="24"/>
          <w:szCs w:val="24"/>
        </w:rPr>
        <w:t>ч. 8.1 ст.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 и 5 ст. 66 Закона о контрактной системе. Указанные электронные документы подаются одновременно.</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5.1. </w:t>
      </w:r>
      <w:proofErr w:type="gramStart"/>
      <w:r w:rsidRPr="00B71B8D">
        <w:rPr>
          <w:rFonts w:ascii="Times New Roman" w:hAnsi="Times New Roman" w:cs="Times New Roman"/>
          <w:sz w:val="24"/>
          <w:szCs w:val="24"/>
        </w:rPr>
        <w:t xml:space="preserve">Заявка на участие в электронном аукционе, в описание </w:t>
      </w:r>
      <w:r w:rsidR="00822CD6" w:rsidRPr="00B71B8D">
        <w:rPr>
          <w:rFonts w:ascii="Times New Roman" w:hAnsi="Times New Roman" w:cs="Times New Roman"/>
          <w:sz w:val="24"/>
          <w:szCs w:val="24"/>
        </w:rPr>
        <w:t>объекта закупки,</w:t>
      </w:r>
      <w:r w:rsidRPr="00B71B8D">
        <w:rPr>
          <w:rFonts w:ascii="Times New Roman" w:hAnsi="Times New Roman" w:cs="Times New Roman"/>
          <w:sz w:val="24"/>
          <w:szCs w:val="24"/>
        </w:rPr>
        <w:t xml:space="preserve"> которого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соответствии с п. 8 ч. 1 ст. 33 Закона о контрактной системе включается проектная документация, направляется участником такого аукциона оператору электронной площадки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форме двух электронных документов, содержащих части заявки, предусмотренные </w:t>
      </w:r>
      <w:r w:rsidR="00B046EC">
        <w:rPr>
          <w:rFonts w:ascii="Times New Roman" w:hAnsi="Times New Roman" w:cs="Times New Roman"/>
          <w:sz w:val="24"/>
          <w:szCs w:val="24"/>
        </w:rPr>
        <w:br/>
      </w:r>
      <w:r w:rsidRPr="00B71B8D">
        <w:rPr>
          <w:rFonts w:ascii="Times New Roman" w:hAnsi="Times New Roman" w:cs="Times New Roman"/>
          <w:sz w:val="24"/>
          <w:szCs w:val="24"/>
        </w:rPr>
        <w:t>ч. 3.1 и 5 ст. 33 Закона о контрактной системе.</w:t>
      </w:r>
      <w:proofErr w:type="gramEnd"/>
      <w:r w:rsidRPr="00B71B8D">
        <w:rPr>
          <w:rFonts w:ascii="Times New Roman" w:hAnsi="Times New Roman" w:cs="Times New Roman"/>
          <w:sz w:val="24"/>
          <w:szCs w:val="24"/>
        </w:rPr>
        <w:t xml:space="preserve"> Указанные электронные документы подаются одновременно.</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6.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8. Оператор электронной площадки в течение одного часа с момента получения заявки на участие в электронном аукционе возвращает участнику электронного аукциона заявку на участие </w:t>
      </w:r>
      <w:r w:rsidR="00B046EC">
        <w:rPr>
          <w:rFonts w:ascii="Times New Roman" w:hAnsi="Times New Roman" w:cs="Times New Roman"/>
          <w:sz w:val="24"/>
          <w:szCs w:val="24"/>
        </w:rPr>
        <w:br/>
      </w:r>
      <w:r w:rsidRPr="00B71B8D">
        <w:rPr>
          <w:rFonts w:ascii="Times New Roman" w:hAnsi="Times New Roman" w:cs="Times New Roman"/>
          <w:sz w:val="24"/>
          <w:szCs w:val="24"/>
        </w:rPr>
        <w:t>в случаях, указанных в ч. 11 ст. 66 Закона о контрактной системе.</w:t>
      </w: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78317D" w:rsidRPr="00B71B8D" w:rsidRDefault="0078317D" w:rsidP="00C55877">
      <w:pPr>
        <w:spacing w:after="0" w:line="240" w:lineRule="auto"/>
        <w:jc w:val="center"/>
        <w:rPr>
          <w:rFonts w:ascii="Times New Roman" w:hAnsi="Times New Roman" w:cs="Times New Roman"/>
          <w:b/>
          <w:sz w:val="24"/>
          <w:szCs w:val="24"/>
        </w:rPr>
        <w:sectPr w:rsidR="0078317D" w:rsidRPr="00B71B8D" w:rsidSect="00E460AC">
          <w:footerReference w:type="default" r:id="rId19"/>
          <w:footerReference w:type="first" r:id="rId20"/>
          <w:pgSz w:w="11906" w:h="16838"/>
          <w:pgMar w:top="567" w:right="566" w:bottom="567" w:left="1134" w:header="709" w:footer="709" w:gutter="0"/>
          <w:cols w:space="708"/>
          <w:docGrid w:linePitch="360"/>
        </w:sectPr>
      </w:pPr>
    </w:p>
    <w:p w:rsidR="002C5FF0" w:rsidRPr="00B71B8D" w:rsidRDefault="00C82107" w:rsidP="00C55877">
      <w:pPr>
        <w:spacing w:after="0" w:line="240" w:lineRule="auto"/>
        <w:jc w:val="center"/>
        <w:rPr>
          <w:rFonts w:ascii="Times New Roman" w:hAnsi="Times New Roman" w:cs="Times New Roman"/>
          <w:b/>
          <w:sz w:val="24"/>
          <w:szCs w:val="24"/>
        </w:rPr>
      </w:pPr>
      <w:r w:rsidRPr="00B71B8D">
        <w:rPr>
          <w:rFonts w:ascii="Times New Roman" w:hAnsi="Times New Roman" w:cs="Times New Roman"/>
          <w:b/>
          <w:sz w:val="24"/>
          <w:szCs w:val="24"/>
          <w:lang w:val="en-US"/>
        </w:rPr>
        <w:lastRenderedPageBreak/>
        <w:t>II</w:t>
      </w:r>
      <w:r w:rsidRPr="00B71B8D">
        <w:rPr>
          <w:rFonts w:ascii="Times New Roman" w:hAnsi="Times New Roman" w:cs="Times New Roman"/>
          <w:b/>
          <w:sz w:val="24"/>
          <w:szCs w:val="24"/>
        </w:rPr>
        <w:t xml:space="preserve">. </w:t>
      </w:r>
      <w:r w:rsidR="002C5FF0" w:rsidRPr="00B71B8D">
        <w:rPr>
          <w:rFonts w:ascii="Times New Roman" w:hAnsi="Times New Roman" w:cs="Times New Roman"/>
          <w:b/>
          <w:sz w:val="24"/>
          <w:szCs w:val="24"/>
        </w:rPr>
        <w:t>ТЕХНИЧЕСКАЯ ЧАСТЬ</w:t>
      </w:r>
      <w:r w:rsidR="00534FAD" w:rsidRPr="00B71B8D">
        <w:rPr>
          <w:rFonts w:ascii="Times New Roman" w:hAnsi="Times New Roman" w:cs="Times New Roman"/>
          <w:b/>
          <w:sz w:val="24"/>
          <w:szCs w:val="24"/>
        </w:rPr>
        <w:t xml:space="preserve"> ДОКУМЕНТАЦИИ ОБ АУКЦИОНЕ</w:t>
      </w:r>
    </w:p>
    <w:p w:rsidR="002C5FF0" w:rsidRPr="00264799" w:rsidRDefault="002C5FF0" w:rsidP="00B521F3">
      <w:pPr>
        <w:spacing w:after="0" w:line="240" w:lineRule="auto"/>
        <w:jc w:val="both"/>
        <w:rPr>
          <w:rFonts w:ascii="Times New Roman" w:hAnsi="Times New Roman" w:cs="Times New Roman"/>
          <w:b/>
          <w:sz w:val="24"/>
          <w:szCs w:val="24"/>
        </w:rPr>
      </w:pPr>
    </w:p>
    <w:p w:rsidR="00BE1FDE" w:rsidRPr="00FB4CDA" w:rsidRDefault="00264799" w:rsidP="005719FB">
      <w:pPr>
        <w:spacing w:after="0" w:line="240" w:lineRule="auto"/>
        <w:jc w:val="center"/>
        <w:outlineLvl w:val="0"/>
        <w:rPr>
          <w:rFonts w:ascii="Times New Roman" w:eastAsia="Calibri" w:hAnsi="Times New Roman" w:cs="Times New Roman"/>
          <w:b/>
          <w:sz w:val="24"/>
          <w:szCs w:val="24"/>
          <w:lang w:eastAsia="ar-SA"/>
        </w:rPr>
      </w:pPr>
      <w:r w:rsidRPr="00FB4CDA">
        <w:rPr>
          <w:rFonts w:ascii="Times New Roman" w:eastAsia="Calibri" w:hAnsi="Times New Roman" w:cs="Times New Roman"/>
          <w:b/>
          <w:sz w:val="24"/>
          <w:szCs w:val="24"/>
          <w:lang w:eastAsia="ar-SA"/>
        </w:rPr>
        <w:t>Техническое задание</w:t>
      </w:r>
    </w:p>
    <w:p w:rsidR="00E16A7D" w:rsidRDefault="00E16A7D" w:rsidP="00E16A7D">
      <w:pPr>
        <w:shd w:val="clear" w:color="auto" w:fill="FFFFFF"/>
        <w:tabs>
          <w:tab w:val="left" w:leader="dot" w:pos="9259"/>
        </w:tabs>
        <w:spacing w:after="0"/>
        <w:jc w:val="center"/>
        <w:rPr>
          <w:rFonts w:ascii="Times New Roman" w:hAnsi="Times New Roman" w:cs="Times New Roman"/>
          <w:b/>
          <w:sz w:val="24"/>
          <w:szCs w:val="24"/>
        </w:rPr>
      </w:pPr>
      <w:r>
        <w:rPr>
          <w:rFonts w:ascii="Times New Roman" w:hAnsi="Times New Roman" w:cs="Times New Roman"/>
          <w:b/>
          <w:sz w:val="24"/>
          <w:szCs w:val="24"/>
        </w:rPr>
        <w:t xml:space="preserve">на поставку </w:t>
      </w:r>
      <w:r w:rsidR="00952499">
        <w:rPr>
          <w:rFonts w:ascii="Times New Roman" w:hAnsi="Times New Roman" w:cs="Times New Roman"/>
          <w:b/>
          <w:sz w:val="24"/>
          <w:szCs w:val="24"/>
        </w:rPr>
        <w:t>соли для промышленных целей</w:t>
      </w:r>
      <w:r>
        <w:rPr>
          <w:rFonts w:ascii="Times New Roman" w:hAnsi="Times New Roman" w:cs="Times New Roman"/>
          <w:b/>
          <w:sz w:val="24"/>
          <w:szCs w:val="24"/>
        </w:rPr>
        <w:t xml:space="preserve"> для нужд ИПУ РАН</w:t>
      </w:r>
    </w:p>
    <w:p w:rsidR="00E16A7D" w:rsidRPr="00E16A7D" w:rsidRDefault="00E16A7D" w:rsidP="00E16A7D">
      <w:pPr>
        <w:shd w:val="clear" w:color="auto" w:fill="FFFFFF"/>
        <w:tabs>
          <w:tab w:val="left" w:leader="dot" w:pos="9259"/>
        </w:tabs>
        <w:spacing w:after="0"/>
        <w:jc w:val="center"/>
        <w:rPr>
          <w:rFonts w:ascii="Times New Roman" w:hAnsi="Times New Roman" w:cs="Times New Roman"/>
          <w:b/>
          <w:sz w:val="24"/>
          <w:szCs w:val="24"/>
        </w:rPr>
      </w:pPr>
    </w:p>
    <w:p w:rsidR="00E16A7D" w:rsidRPr="00E16A7D" w:rsidRDefault="00E16A7D" w:rsidP="00E16A7D">
      <w:pPr>
        <w:spacing w:after="0" w:line="240" w:lineRule="auto"/>
        <w:jc w:val="both"/>
        <w:rPr>
          <w:rFonts w:ascii="Times New Roman" w:eastAsia="Calibri" w:hAnsi="Times New Roman" w:cs="Times New Roman"/>
          <w:sz w:val="24"/>
          <w:szCs w:val="24"/>
          <w:lang w:eastAsia="ar-SA"/>
        </w:rPr>
      </w:pPr>
      <w:r w:rsidRPr="00E16A7D">
        <w:rPr>
          <w:rFonts w:ascii="Times New Roman" w:eastAsia="Calibri" w:hAnsi="Times New Roman" w:cs="Times New Roman"/>
          <w:b/>
          <w:sz w:val="24"/>
          <w:szCs w:val="24"/>
          <w:lang w:eastAsia="ar-SA"/>
        </w:rPr>
        <w:t>1.</w:t>
      </w:r>
      <w:r w:rsidRPr="00E16A7D">
        <w:rPr>
          <w:rFonts w:ascii="Times New Roman" w:eastAsia="Calibri" w:hAnsi="Times New Roman" w:cs="Times New Roman"/>
          <w:sz w:val="24"/>
          <w:szCs w:val="24"/>
          <w:lang w:eastAsia="ar-SA"/>
        </w:rPr>
        <w:t xml:space="preserve"> </w:t>
      </w:r>
      <w:r w:rsidRPr="00E16A7D">
        <w:rPr>
          <w:rFonts w:ascii="Times New Roman" w:eastAsia="Calibri" w:hAnsi="Times New Roman" w:cs="Times New Roman"/>
          <w:b/>
          <w:sz w:val="24"/>
          <w:szCs w:val="24"/>
          <w:lang w:eastAsia="ar-SA"/>
        </w:rPr>
        <w:t xml:space="preserve">Объект закупки: </w:t>
      </w:r>
      <w:r w:rsidR="00B34E70" w:rsidRPr="00B34E70">
        <w:rPr>
          <w:rFonts w:ascii="Times New Roman" w:eastAsia="Calibri" w:hAnsi="Times New Roman" w:cs="Times New Roman"/>
          <w:sz w:val="24"/>
          <w:szCs w:val="24"/>
          <w:lang w:eastAsia="ar-SA"/>
        </w:rPr>
        <w:t>поставка</w:t>
      </w:r>
      <w:r w:rsidR="00B34E70">
        <w:rPr>
          <w:rFonts w:ascii="Times New Roman" w:eastAsia="Calibri" w:hAnsi="Times New Roman" w:cs="Times New Roman"/>
          <w:b/>
          <w:sz w:val="24"/>
          <w:szCs w:val="24"/>
          <w:lang w:eastAsia="ar-SA"/>
        </w:rPr>
        <w:t xml:space="preserve"> </w:t>
      </w:r>
      <w:r w:rsidR="00952499">
        <w:rPr>
          <w:rFonts w:ascii="Times New Roman" w:eastAsia="Calibri" w:hAnsi="Times New Roman" w:cs="Times New Roman"/>
          <w:sz w:val="24"/>
          <w:szCs w:val="24"/>
          <w:lang w:eastAsia="ar-SA"/>
        </w:rPr>
        <w:t>соли для промышленных целей</w:t>
      </w:r>
      <w:r w:rsidRPr="00E16A7D">
        <w:rPr>
          <w:rFonts w:ascii="Times New Roman" w:eastAsia="Calibri" w:hAnsi="Times New Roman" w:cs="Times New Roman"/>
          <w:sz w:val="24"/>
          <w:szCs w:val="24"/>
          <w:lang w:eastAsia="ar-SA"/>
        </w:rPr>
        <w:t xml:space="preserve"> для нужд ИПУ РАН</w:t>
      </w:r>
      <w:r w:rsidRPr="00E16A7D">
        <w:rPr>
          <w:rFonts w:ascii="Times New Roman" w:eastAsia="Calibri" w:hAnsi="Times New Roman" w:cs="Times New Roman"/>
          <w:sz w:val="24"/>
          <w:szCs w:val="24"/>
          <w:shd w:val="clear" w:color="auto" w:fill="FFFFFF"/>
          <w:lang w:eastAsia="ar-SA"/>
        </w:rPr>
        <w:t xml:space="preserve"> (далее – Товар)</w:t>
      </w:r>
      <w:r w:rsidRPr="00E16A7D">
        <w:rPr>
          <w:rFonts w:ascii="Times New Roman" w:eastAsia="Calibri" w:hAnsi="Times New Roman" w:cs="Times New Roman"/>
          <w:sz w:val="24"/>
          <w:szCs w:val="24"/>
          <w:lang w:eastAsia="ar-SA"/>
        </w:rPr>
        <w:t>.</w:t>
      </w:r>
    </w:p>
    <w:p w:rsidR="00BB190C" w:rsidRDefault="00E16A7D" w:rsidP="00BB190C">
      <w:pPr>
        <w:spacing w:after="0" w:line="240" w:lineRule="auto"/>
        <w:jc w:val="both"/>
        <w:rPr>
          <w:rFonts w:ascii="Times New Roman" w:eastAsia="Calibri" w:hAnsi="Times New Roman" w:cs="Times New Roman"/>
          <w:sz w:val="24"/>
          <w:szCs w:val="24"/>
          <w:lang w:eastAsia="ar-SA"/>
        </w:rPr>
      </w:pPr>
      <w:r w:rsidRPr="00E16A7D">
        <w:rPr>
          <w:rFonts w:ascii="Times New Roman" w:eastAsia="Calibri" w:hAnsi="Times New Roman" w:cs="Times New Roman"/>
          <w:b/>
          <w:sz w:val="24"/>
          <w:szCs w:val="24"/>
          <w:lang w:eastAsia="ar-SA"/>
        </w:rPr>
        <w:t>2. Кратк</w:t>
      </w:r>
      <w:r w:rsidR="007E5F01">
        <w:rPr>
          <w:rFonts w:ascii="Times New Roman" w:eastAsia="Calibri" w:hAnsi="Times New Roman" w:cs="Times New Roman"/>
          <w:b/>
          <w:sz w:val="24"/>
          <w:szCs w:val="24"/>
          <w:lang w:eastAsia="ar-SA"/>
        </w:rPr>
        <w:t>ие характеристики поставляемых Т</w:t>
      </w:r>
      <w:r w:rsidRPr="00E16A7D">
        <w:rPr>
          <w:rFonts w:ascii="Times New Roman" w:eastAsia="Calibri" w:hAnsi="Times New Roman" w:cs="Times New Roman"/>
          <w:b/>
          <w:sz w:val="24"/>
          <w:szCs w:val="24"/>
          <w:lang w:eastAsia="ar-SA"/>
        </w:rPr>
        <w:t>оваров</w:t>
      </w:r>
      <w:r w:rsidRPr="00E16A7D">
        <w:rPr>
          <w:rFonts w:ascii="Times New Roman" w:eastAsia="Calibri" w:hAnsi="Times New Roman" w:cs="Times New Roman"/>
          <w:sz w:val="24"/>
          <w:szCs w:val="24"/>
          <w:lang w:eastAsia="ar-SA"/>
        </w:rPr>
        <w:t xml:space="preserve">: </w:t>
      </w:r>
      <w:r w:rsidR="00BB190C" w:rsidRPr="00BB190C">
        <w:rPr>
          <w:rFonts w:ascii="Times New Roman" w:eastAsia="Calibri" w:hAnsi="Times New Roman" w:cs="Times New Roman"/>
          <w:sz w:val="24"/>
          <w:szCs w:val="24"/>
          <w:lang w:eastAsia="ar-SA"/>
        </w:rPr>
        <w:t>в</w:t>
      </w:r>
      <w:r w:rsidR="00CF0547">
        <w:rPr>
          <w:rFonts w:ascii="Times New Roman" w:eastAsia="Calibri" w:hAnsi="Times New Roman" w:cs="Times New Roman"/>
          <w:sz w:val="24"/>
          <w:szCs w:val="24"/>
          <w:lang w:eastAsia="ar-SA"/>
        </w:rPr>
        <w:t xml:space="preserve"> соответствии с Приложением             </w:t>
      </w:r>
      <w:r w:rsidR="00BB190C" w:rsidRPr="00BB190C">
        <w:rPr>
          <w:rFonts w:ascii="Times New Roman" w:eastAsia="Calibri" w:hAnsi="Times New Roman" w:cs="Times New Roman"/>
          <w:sz w:val="24"/>
          <w:szCs w:val="24"/>
          <w:lang w:eastAsia="ar-SA"/>
        </w:rPr>
        <w:t xml:space="preserve">к Техническому заданию на поставку </w:t>
      </w:r>
      <w:r w:rsidR="00CF0547">
        <w:rPr>
          <w:rFonts w:ascii="Times New Roman" w:eastAsia="Calibri" w:hAnsi="Times New Roman" w:cs="Times New Roman"/>
          <w:sz w:val="24"/>
          <w:szCs w:val="24"/>
          <w:lang w:eastAsia="ar-SA"/>
        </w:rPr>
        <w:t>соли для промышленных целей</w:t>
      </w:r>
      <w:r w:rsidR="00BB190C" w:rsidRPr="00BB190C">
        <w:rPr>
          <w:rFonts w:ascii="Times New Roman" w:eastAsia="Calibri" w:hAnsi="Times New Roman" w:cs="Times New Roman"/>
          <w:sz w:val="24"/>
          <w:szCs w:val="24"/>
          <w:lang w:eastAsia="ar-SA"/>
        </w:rPr>
        <w:t xml:space="preserve"> для нужд ИПУ РАН (далее – Техническое задание) «Сведения о качестве, технических характеристиках Товара, его безопасности, функциональных характеристиках (потребительских свойствах) Товара, представление которых предусмотрено документацией электронного аукциона».</w:t>
      </w:r>
    </w:p>
    <w:p w:rsidR="00E16A7D" w:rsidRPr="00E16A7D" w:rsidRDefault="00E16A7D" w:rsidP="00BB190C">
      <w:pPr>
        <w:spacing w:after="0" w:line="240" w:lineRule="auto"/>
        <w:ind w:firstLine="709"/>
        <w:jc w:val="both"/>
        <w:rPr>
          <w:rFonts w:ascii="Times New Roman" w:eastAsia="Calibri" w:hAnsi="Times New Roman" w:cs="Times New Roman"/>
          <w:sz w:val="24"/>
          <w:szCs w:val="24"/>
          <w:lang w:eastAsia="ar-SA"/>
        </w:rPr>
      </w:pPr>
      <w:r w:rsidRPr="00E16A7D">
        <w:rPr>
          <w:rFonts w:ascii="Times New Roman" w:eastAsia="Calibri" w:hAnsi="Times New Roman" w:cs="Times New Roman"/>
          <w:sz w:val="24"/>
          <w:szCs w:val="24"/>
          <w:lang w:eastAsia="ar-SA"/>
        </w:rPr>
        <w:t xml:space="preserve">Товары должны соответствовать или превышать требования Технического задания по функциональным, техническим, качественным, </w:t>
      </w:r>
      <w:proofErr w:type="gramStart"/>
      <w:r w:rsidRPr="00E16A7D">
        <w:rPr>
          <w:rFonts w:ascii="Times New Roman" w:eastAsia="Calibri" w:hAnsi="Times New Roman" w:cs="Times New Roman"/>
          <w:sz w:val="24"/>
          <w:szCs w:val="24"/>
          <w:lang w:eastAsia="ar-SA"/>
        </w:rPr>
        <w:t>эксплуатационными</w:t>
      </w:r>
      <w:proofErr w:type="gramEnd"/>
      <w:r w:rsidRPr="00E16A7D">
        <w:rPr>
          <w:rFonts w:ascii="Times New Roman" w:eastAsia="Calibri" w:hAnsi="Times New Roman" w:cs="Times New Roman"/>
          <w:sz w:val="24"/>
          <w:szCs w:val="24"/>
          <w:lang w:eastAsia="ar-SA"/>
        </w:rPr>
        <w:t xml:space="preserve"> эргономическим показателям, указанным в </w:t>
      </w:r>
      <w:r w:rsidR="00E40843">
        <w:rPr>
          <w:rFonts w:ascii="Times New Roman" w:eastAsia="Calibri" w:hAnsi="Times New Roman" w:cs="Times New Roman"/>
          <w:sz w:val="24"/>
          <w:szCs w:val="24"/>
          <w:lang w:eastAsia="ar-SA"/>
        </w:rPr>
        <w:t>Таблице 2</w:t>
      </w:r>
      <w:r w:rsidRPr="00E16A7D">
        <w:rPr>
          <w:rFonts w:ascii="Times New Roman" w:eastAsia="Calibri" w:hAnsi="Times New Roman" w:cs="Times New Roman"/>
          <w:sz w:val="24"/>
          <w:szCs w:val="24"/>
          <w:lang w:eastAsia="ar-SA"/>
        </w:rPr>
        <w:t>.</w:t>
      </w:r>
    </w:p>
    <w:p w:rsidR="00E16A7D" w:rsidRPr="00E16A7D" w:rsidRDefault="00E16A7D" w:rsidP="00E16A7D">
      <w:pPr>
        <w:spacing w:after="0" w:line="240" w:lineRule="auto"/>
        <w:rPr>
          <w:rFonts w:ascii="Times New Roman" w:eastAsia="Times New Roman" w:hAnsi="Times New Roman" w:cs="Times New Roman"/>
          <w:bCs/>
          <w:sz w:val="24"/>
          <w:szCs w:val="24"/>
          <w:lang w:eastAsia="ru-RU"/>
        </w:rPr>
      </w:pPr>
      <w:r w:rsidRPr="00E16A7D">
        <w:rPr>
          <w:rFonts w:ascii="Times New Roman" w:eastAsia="Times New Roman" w:hAnsi="Times New Roman" w:cs="Times New Roman"/>
          <w:bCs/>
          <w:sz w:val="24"/>
          <w:szCs w:val="24"/>
          <w:lang w:eastAsia="ru-RU"/>
        </w:rPr>
        <w:t>ОКПД</w:t>
      </w:r>
      <w:proofErr w:type="gramStart"/>
      <w:r w:rsidRPr="00E16A7D">
        <w:rPr>
          <w:rFonts w:ascii="Times New Roman" w:eastAsia="Times New Roman" w:hAnsi="Times New Roman" w:cs="Times New Roman"/>
          <w:bCs/>
          <w:sz w:val="24"/>
          <w:szCs w:val="24"/>
          <w:lang w:eastAsia="ru-RU"/>
        </w:rPr>
        <w:t>2</w:t>
      </w:r>
      <w:proofErr w:type="gramEnd"/>
      <w:r w:rsidRPr="00E16A7D">
        <w:rPr>
          <w:rFonts w:ascii="Times New Roman" w:eastAsia="Times New Roman" w:hAnsi="Times New Roman" w:cs="Times New Roman"/>
          <w:bCs/>
          <w:sz w:val="24"/>
          <w:szCs w:val="24"/>
          <w:lang w:eastAsia="ru-RU"/>
        </w:rPr>
        <w:t>:</w:t>
      </w:r>
    </w:p>
    <w:p w:rsidR="00104409" w:rsidRDefault="00952499" w:rsidP="00E16A7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08.93.10.115</w:t>
      </w:r>
      <w:r w:rsidR="00E16A7D" w:rsidRPr="00E16A7D">
        <w:rPr>
          <w:rFonts w:ascii="Times New Roman" w:eastAsia="Times New Roman" w:hAnsi="Times New Roman" w:cs="Times New Roman"/>
          <w:bCs/>
          <w:sz w:val="24"/>
          <w:szCs w:val="24"/>
          <w:lang w:eastAsia="ru-RU"/>
        </w:rPr>
        <w:t xml:space="preserve"> – </w:t>
      </w:r>
      <w:r>
        <w:rPr>
          <w:rFonts w:ascii="Times New Roman" w:eastAsia="Times New Roman" w:hAnsi="Times New Roman" w:cs="Times New Roman"/>
          <w:bCs/>
          <w:sz w:val="24"/>
          <w:szCs w:val="24"/>
          <w:lang w:eastAsia="ru-RU"/>
        </w:rPr>
        <w:t>Соль денатурированная, соль для промышленных целей</w:t>
      </w:r>
      <w:r w:rsidR="00104409">
        <w:rPr>
          <w:rFonts w:ascii="Times New Roman" w:eastAsia="Times New Roman" w:hAnsi="Times New Roman" w:cs="Times New Roman"/>
          <w:bCs/>
          <w:sz w:val="24"/>
          <w:szCs w:val="24"/>
          <w:lang w:eastAsia="ru-RU"/>
        </w:rPr>
        <w:t>;</w:t>
      </w:r>
      <w:r w:rsidR="00E16A7D" w:rsidRPr="00E16A7D">
        <w:rPr>
          <w:rFonts w:ascii="Times New Roman" w:eastAsia="Times New Roman" w:hAnsi="Times New Roman" w:cs="Times New Roman"/>
          <w:bCs/>
          <w:sz w:val="24"/>
          <w:szCs w:val="24"/>
          <w:lang w:eastAsia="ru-RU"/>
        </w:rPr>
        <w:t xml:space="preserve"> </w:t>
      </w:r>
    </w:p>
    <w:p w:rsidR="00E16A7D" w:rsidRPr="00E16A7D" w:rsidRDefault="00E16A7D" w:rsidP="00E16A7D">
      <w:pPr>
        <w:spacing w:after="0" w:line="240" w:lineRule="auto"/>
        <w:rPr>
          <w:rFonts w:ascii="Times New Roman" w:eastAsia="Times New Roman" w:hAnsi="Times New Roman" w:cs="Times New Roman"/>
          <w:bCs/>
          <w:sz w:val="24"/>
          <w:szCs w:val="24"/>
          <w:lang w:eastAsia="ru-RU"/>
        </w:rPr>
      </w:pPr>
      <w:r w:rsidRPr="00E16A7D">
        <w:rPr>
          <w:rFonts w:ascii="Times New Roman" w:eastAsia="Times New Roman" w:hAnsi="Times New Roman" w:cs="Times New Roman"/>
          <w:bCs/>
          <w:sz w:val="24"/>
          <w:szCs w:val="24"/>
          <w:lang w:eastAsia="ru-RU"/>
        </w:rPr>
        <w:t>(</w:t>
      </w:r>
      <w:r w:rsidRPr="00E16A7D">
        <w:rPr>
          <w:rFonts w:ascii="Times New Roman" w:eastAsia="Times New Roman" w:hAnsi="Times New Roman" w:cs="Times New Roman"/>
          <w:bCs/>
          <w:i/>
          <w:sz w:val="24"/>
          <w:szCs w:val="24"/>
          <w:lang w:eastAsia="ru-RU"/>
        </w:rPr>
        <w:t xml:space="preserve">КТРУ </w:t>
      </w:r>
      <w:r w:rsidR="003A22E5">
        <w:rPr>
          <w:rFonts w:ascii="Times New Roman" w:eastAsia="Times New Roman" w:hAnsi="Times New Roman" w:cs="Times New Roman"/>
          <w:bCs/>
          <w:i/>
          <w:sz w:val="24"/>
          <w:szCs w:val="24"/>
          <w:lang w:eastAsia="ru-RU"/>
        </w:rPr>
        <w:t>08.93.10.115-00000002</w:t>
      </w:r>
      <w:r w:rsidR="00952499">
        <w:rPr>
          <w:rFonts w:ascii="Times New Roman" w:eastAsia="Times New Roman" w:hAnsi="Times New Roman" w:cs="Times New Roman"/>
          <w:bCs/>
          <w:i/>
          <w:sz w:val="24"/>
          <w:szCs w:val="24"/>
          <w:lang w:eastAsia="ru-RU"/>
        </w:rPr>
        <w:t xml:space="preserve"> –Соль для промышленных целей</w:t>
      </w:r>
      <w:r w:rsidR="00104409">
        <w:rPr>
          <w:rFonts w:ascii="Times New Roman" w:eastAsia="Times New Roman" w:hAnsi="Times New Roman" w:cs="Times New Roman"/>
          <w:bCs/>
          <w:sz w:val="24"/>
          <w:szCs w:val="24"/>
          <w:lang w:eastAsia="ru-RU"/>
        </w:rPr>
        <w:t>).</w:t>
      </w:r>
    </w:p>
    <w:p w:rsidR="00936FED" w:rsidRPr="00936FED" w:rsidRDefault="00E16A7D" w:rsidP="00E16A7D">
      <w:pPr>
        <w:spacing w:after="0" w:line="240" w:lineRule="auto"/>
        <w:jc w:val="both"/>
        <w:rPr>
          <w:rFonts w:ascii="Times New Roman" w:eastAsia="Calibri" w:hAnsi="Times New Roman" w:cs="Times New Roman"/>
          <w:sz w:val="24"/>
          <w:szCs w:val="24"/>
          <w:lang w:eastAsia="ar-SA"/>
        </w:rPr>
      </w:pPr>
      <w:r w:rsidRPr="00E16A7D">
        <w:rPr>
          <w:rFonts w:ascii="Times New Roman" w:eastAsia="Calibri" w:hAnsi="Times New Roman" w:cs="Times New Roman"/>
          <w:b/>
          <w:sz w:val="24"/>
          <w:szCs w:val="24"/>
          <w:lang w:eastAsia="ar-SA"/>
        </w:rPr>
        <w:t>3.</w:t>
      </w:r>
      <w:r w:rsidRPr="00E16A7D">
        <w:rPr>
          <w:rFonts w:ascii="Times New Roman" w:eastAsia="Calibri" w:hAnsi="Times New Roman" w:cs="Times New Roman"/>
          <w:sz w:val="24"/>
          <w:szCs w:val="24"/>
          <w:lang w:eastAsia="ar-SA"/>
        </w:rPr>
        <w:t xml:space="preserve"> </w:t>
      </w:r>
      <w:r w:rsidRPr="00E16A7D">
        <w:rPr>
          <w:rFonts w:ascii="Times New Roman" w:eastAsia="Calibri" w:hAnsi="Times New Roman" w:cs="Times New Roman"/>
          <w:b/>
          <w:sz w:val="24"/>
          <w:szCs w:val="24"/>
          <w:lang w:eastAsia="ar-SA"/>
        </w:rPr>
        <w:t>Перечень и количество поставляемого товара:</w:t>
      </w:r>
      <w:r w:rsidRPr="00E16A7D">
        <w:rPr>
          <w:rFonts w:ascii="Times New Roman" w:eastAsia="Calibri" w:hAnsi="Times New Roman" w:cs="Times New Roman"/>
          <w:sz w:val="24"/>
          <w:szCs w:val="24"/>
          <w:lang w:eastAsia="ar-SA"/>
        </w:rPr>
        <w:t xml:space="preserve"> </w:t>
      </w:r>
      <w:proofErr w:type="gramStart"/>
      <w:r w:rsidRPr="00E16A7D">
        <w:rPr>
          <w:rFonts w:ascii="Times New Roman" w:eastAsia="Calibri" w:hAnsi="Times New Roman" w:cs="Times New Roman"/>
          <w:sz w:val="24"/>
          <w:szCs w:val="24"/>
          <w:lang w:eastAsia="ar-SA"/>
        </w:rPr>
        <w:t>соответствии</w:t>
      </w:r>
      <w:proofErr w:type="gramEnd"/>
      <w:r w:rsidRPr="00E16A7D">
        <w:rPr>
          <w:rFonts w:ascii="Times New Roman" w:eastAsia="Calibri" w:hAnsi="Times New Roman" w:cs="Times New Roman"/>
          <w:sz w:val="24"/>
          <w:szCs w:val="24"/>
          <w:lang w:eastAsia="ar-SA"/>
        </w:rPr>
        <w:t xml:space="preserve"> </w:t>
      </w:r>
      <w:r w:rsidR="00936FED">
        <w:rPr>
          <w:rFonts w:ascii="Times New Roman" w:eastAsia="Calibri" w:hAnsi="Times New Roman" w:cs="Times New Roman"/>
          <w:sz w:val="24"/>
          <w:szCs w:val="24"/>
          <w:lang w:eastAsia="ar-SA"/>
        </w:rPr>
        <w:t>с</w:t>
      </w:r>
      <w:r w:rsidRPr="00E16A7D">
        <w:rPr>
          <w:rFonts w:ascii="Times New Roman" w:eastAsia="Calibri" w:hAnsi="Times New Roman" w:cs="Times New Roman"/>
          <w:sz w:val="24"/>
          <w:szCs w:val="24"/>
          <w:lang w:eastAsia="ar-SA"/>
        </w:rPr>
        <w:t xml:space="preserve"> </w:t>
      </w:r>
      <w:r w:rsidR="00936FED" w:rsidRPr="00936FED">
        <w:rPr>
          <w:rFonts w:ascii="Times New Roman" w:eastAsia="Calibri" w:hAnsi="Times New Roman" w:cs="Times New Roman"/>
          <w:sz w:val="24"/>
          <w:szCs w:val="24"/>
          <w:lang w:eastAsia="ar-SA"/>
        </w:rPr>
        <w:t>Приложением к Контракту</w:t>
      </w:r>
      <w:r w:rsidR="00936FED">
        <w:rPr>
          <w:rFonts w:ascii="Times New Roman" w:eastAsia="Calibri" w:hAnsi="Times New Roman" w:cs="Times New Roman"/>
          <w:sz w:val="24"/>
          <w:szCs w:val="24"/>
          <w:lang w:eastAsia="ar-SA"/>
        </w:rPr>
        <w:t xml:space="preserve"> </w:t>
      </w:r>
      <w:r w:rsidR="00936FED" w:rsidRPr="00936FED">
        <w:rPr>
          <w:rFonts w:ascii="Times New Roman" w:eastAsia="Calibri" w:hAnsi="Times New Roman" w:cs="Times New Roman"/>
          <w:sz w:val="24"/>
          <w:szCs w:val="24"/>
          <w:lang w:eastAsia="ar-SA"/>
        </w:rPr>
        <w:t xml:space="preserve">«Спецификация на поставку </w:t>
      </w:r>
      <w:r w:rsidR="007D479A">
        <w:rPr>
          <w:rFonts w:ascii="Times New Roman" w:eastAsia="Calibri" w:hAnsi="Times New Roman" w:cs="Times New Roman"/>
          <w:sz w:val="24"/>
          <w:szCs w:val="24"/>
          <w:lang w:eastAsia="ar-SA"/>
        </w:rPr>
        <w:t>соли для промышленных целей</w:t>
      </w:r>
      <w:r w:rsidR="00E40843">
        <w:rPr>
          <w:rFonts w:ascii="Times New Roman" w:eastAsia="Calibri" w:hAnsi="Times New Roman" w:cs="Times New Roman"/>
          <w:sz w:val="24"/>
          <w:szCs w:val="24"/>
          <w:lang w:eastAsia="ar-SA"/>
        </w:rPr>
        <w:t xml:space="preserve"> для нужд ИПУ РАН»</w:t>
      </w:r>
      <w:r w:rsidR="00936FED">
        <w:rPr>
          <w:rFonts w:ascii="Times New Roman" w:eastAsia="Calibri" w:hAnsi="Times New Roman" w:cs="Times New Roman"/>
          <w:sz w:val="24"/>
          <w:szCs w:val="24"/>
          <w:lang w:eastAsia="ar-SA"/>
        </w:rPr>
        <w:t>.</w:t>
      </w:r>
    </w:p>
    <w:p w:rsidR="000E3763" w:rsidRDefault="00E16A7D" w:rsidP="000E3763">
      <w:pPr>
        <w:spacing w:after="0" w:line="240" w:lineRule="auto"/>
        <w:jc w:val="both"/>
        <w:rPr>
          <w:rFonts w:ascii="Times New Roman" w:eastAsia="Calibri" w:hAnsi="Times New Roman" w:cs="Times New Roman"/>
          <w:b/>
          <w:sz w:val="24"/>
          <w:szCs w:val="24"/>
          <w:lang w:eastAsia="ar-SA"/>
        </w:rPr>
      </w:pPr>
      <w:r w:rsidRPr="00E16A7D">
        <w:rPr>
          <w:rFonts w:ascii="Times New Roman" w:eastAsia="Calibri" w:hAnsi="Times New Roman" w:cs="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7E5F01" w:rsidRPr="000E3763" w:rsidRDefault="007E5F01" w:rsidP="000E3763">
      <w:pPr>
        <w:spacing w:after="0" w:line="240" w:lineRule="auto"/>
        <w:ind w:firstLine="709"/>
        <w:jc w:val="both"/>
        <w:rPr>
          <w:rFonts w:ascii="Times New Roman" w:eastAsia="Calibri" w:hAnsi="Times New Roman" w:cs="Times New Roman"/>
          <w:b/>
          <w:sz w:val="24"/>
          <w:szCs w:val="24"/>
          <w:lang w:eastAsia="ar-SA"/>
        </w:rPr>
      </w:pPr>
      <w:r w:rsidRPr="007E5F01">
        <w:rPr>
          <w:rFonts w:ascii="Times New Roman" w:eastAsia="Times New Roman" w:hAnsi="Times New Roman" w:cs="Times New Roman"/>
          <w:sz w:val="24"/>
          <w:szCs w:val="24"/>
          <w:lang w:eastAsia="ar-SA"/>
        </w:rPr>
        <w:t>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 законодательством Российской Федерации требований.</w:t>
      </w:r>
    </w:p>
    <w:p w:rsidR="007E5F01" w:rsidRPr="007E5F01" w:rsidRDefault="007E5F01" w:rsidP="007E5F01">
      <w:pPr>
        <w:suppressAutoHyphens/>
        <w:spacing w:after="0" w:line="240" w:lineRule="auto"/>
        <w:ind w:firstLine="708"/>
        <w:jc w:val="both"/>
        <w:rPr>
          <w:rFonts w:ascii="Times New Roman" w:eastAsia="Times New Roman" w:hAnsi="Times New Roman" w:cs="Times New Roman"/>
          <w:bCs/>
          <w:color w:val="000000"/>
          <w:sz w:val="24"/>
          <w:szCs w:val="24"/>
          <w:lang w:eastAsia="ar-SA"/>
        </w:rPr>
      </w:pPr>
      <w:r w:rsidRPr="007E5F01">
        <w:rPr>
          <w:rFonts w:ascii="Times New Roman" w:eastAsia="Times New Roman" w:hAnsi="Times New Roman" w:cs="Times New Roman"/>
          <w:bCs/>
          <w:color w:val="000000"/>
          <w:sz w:val="24"/>
          <w:szCs w:val="24"/>
          <w:lang w:eastAsia="ar-SA"/>
        </w:rPr>
        <w:t xml:space="preserve">Поставляемый Товар должен быть изготовлен не ранее 2021 года в соответствии </w:t>
      </w:r>
      <w:r w:rsidRPr="007E5F01">
        <w:rPr>
          <w:rFonts w:ascii="Times New Roman" w:eastAsia="Times New Roman" w:hAnsi="Times New Roman" w:cs="Times New Roman"/>
          <w:bCs/>
          <w:color w:val="000000"/>
          <w:sz w:val="24"/>
          <w:szCs w:val="24"/>
          <w:lang w:eastAsia="ar-SA"/>
        </w:rPr>
        <w:br/>
        <w:t>с требованиями, установленными законодательством Российской Федерации.</w:t>
      </w:r>
    </w:p>
    <w:p w:rsidR="007E5F01" w:rsidRPr="007E5F01" w:rsidRDefault="007E5F01" w:rsidP="007E5F01">
      <w:pPr>
        <w:suppressAutoHyphens/>
        <w:spacing w:after="0" w:line="240" w:lineRule="auto"/>
        <w:ind w:firstLine="708"/>
        <w:jc w:val="both"/>
        <w:rPr>
          <w:rFonts w:ascii="Times New Roman" w:eastAsia="Times New Roman" w:hAnsi="Times New Roman" w:cs="Times New Roman"/>
          <w:sz w:val="24"/>
          <w:szCs w:val="24"/>
          <w:lang w:eastAsia="ar-SA"/>
        </w:rPr>
      </w:pPr>
      <w:proofErr w:type="gramStart"/>
      <w:r w:rsidRPr="007E5F01">
        <w:rPr>
          <w:rFonts w:ascii="Times New Roman" w:eastAsia="Times New Roman" w:hAnsi="Times New Roman" w:cs="Times New Roman"/>
          <w:sz w:val="24"/>
          <w:szCs w:val="24"/>
          <w:lang w:eastAsia="ar-SA"/>
        </w:rPr>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Технические регламенты), другими пр</w:t>
      </w:r>
      <w:r>
        <w:rPr>
          <w:rFonts w:ascii="Times New Roman" w:eastAsia="Times New Roman" w:hAnsi="Times New Roman" w:cs="Times New Roman"/>
          <w:sz w:val="24"/>
          <w:szCs w:val="24"/>
          <w:lang w:eastAsia="ar-SA"/>
        </w:rPr>
        <w:t xml:space="preserve">авилами, подлежащими применению в </w:t>
      </w:r>
      <w:r w:rsidRPr="007E5F01">
        <w:rPr>
          <w:rFonts w:ascii="Times New Roman" w:eastAsia="Times New Roman" w:hAnsi="Times New Roman" w:cs="Times New Roman"/>
          <w:sz w:val="24"/>
          <w:szCs w:val="24"/>
          <w:lang w:eastAsia="ar-SA"/>
        </w:rPr>
        <w:t>соответствии</w:t>
      </w:r>
      <w:r>
        <w:rPr>
          <w:rFonts w:ascii="Times New Roman" w:eastAsia="Times New Roman" w:hAnsi="Times New Roman" w:cs="Times New Roman"/>
          <w:sz w:val="24"/>
          <w:szCs w:val="24"/>
          <w:lang w:eastAsia="ar-SA"/>
        </w:rPr>
        <w:t xml:space="preserve"> с Федеральным </w:t>
      </w:r>
      <w:r w:rsidRPr="007E5F01">
        <w:rPr>
          <w:rFonts w:ascii="Times New Roman" w:eastAsia="Times New Roman" w:hAnsi="Times New Roman" w:cs="Times New Roman"/>
          <w:sz w:val="24"/>
          <w:szCs w:val="24"/>
          <w:lang w:eastAsia="ar-SA"/>
        </w:rPr>
        <w:t>законом 27.12.2002 № 184-ФЗ «О техническом регулировании» и иным станда</w:t>
      </w:r>
      <w:r>
        <w:rPr>
          <w:rFonts w:ascii="Times New Roman" w:eastAsia="Times New Roman" w:hAnsi="Times New Roman" w:cs="Times New Roman"/>
          <w:sz w:val="24"/>
          <w:szCs w:val="24"/>
          <w:lang w:eastAsia="ar-SA"/>
        </w:rPr>
        <w:t xml:space="preserve">ртам, согласованным Сторонами в </w:t>
      </w:r>
      <w:r w:rsidR="0033316F">
        <w:rPr>
          <w:rFonts w:ascii="Times New Roman" w:eastAsia="Times New Roman" w:hAnsi="Times New Roman" w:cs="Times New Roman"/>
          <w:sz w:val="24"/>
          <w:szCs w:val="24"/>
          <w:lang w:eastAsia="ar-SA"/>
        </w:rPr>
        <w:t>Техническом задании</w:t>
      </w:r>
      <w:r w:rsidRPr="007E5F01">
        <w:rPr>
          <w:rFonts w:ascii="Times New Roman" w:eastAsia="Times New Roman" w:hAnsi="Times New Roman" w:cs="Times New Roman"/>
          <w:sz w:val="24"/>
          <w:szCs w:val="24"/>
          <w:lang w:eastAsia="ar-SA"/>
        </w:rPr>
        <w:t>.</w:t>
      </w:r>
      <w:proofErr w:type="gramEnd"/>
    </w:p>
    <w:p w:rsidR="007E5F01" w:rsidRPr="007E5F01" w:rsidRDefault="007E5F01" w:rsidP="007E5F01">
      <w:pPr>
        <w:suppressAutoHyphens/>
        <w:spacing w:after="0" w:line="240" w:lineRule="auto"/>
        <w:ind w:firstLine="708"/>
        <w:jc w:val="both"/>
        <w:rPr>
          <w:rFonts w:ascii="Times New Roman" w:eastAsia="Times New Roman" w:hAnsi="Times New Roman" w:cs="Times New Roman"/>
          <w:sz w:val="24"/>
          <w:szCs w:val="24"/>
          <w:lang w:eastAsia="ar-SA"/>
        </w:rPr>
      </w:pPr>
      <w:r w:rsidRPr="007E5F01">
        <w:rPr>
          <w:rFonts w:ascii="Times New Roman" w:eastAsia="Times New Roman" w:hAnsi="Times New Roman" w:cs="Times New Roman"/>
          <w:sz w:val="24"/>
          <w:szCs w:val="24"/>
          <w:lang w:eastAsia="ar-SA"/>
        </w:rPr>
        <w:t xml:space="preserve">Товар должен поставляться в упаковке и/или таре, обеспечивающей </w:t>
      </w:r>
      <w:r>
        <w:rPr>
          <w:rFonts w:ascii="Times New Roman" w:eastAsia="Times New Roman" w:hAnsi="Times New Roman" w:cs="Times New Roman"/>
          <w:sz w:val="24"/>
          <w:szCs w:val="24"/>
          <w:lang w:eastAsia="ar-SA"/>
        </w:rPr>
        <w:t xml:space="preserve">его сохранность, при перевозке тем видом транспорта, который используется </w:t>
      </w:r>
      <w:r w:rsidRPr="007E5F01">
        <w:rPr>
          <w:rFonts w:ascii="Times New Roman" w:eastAsia="Times New Roman" w:hAnsi="Times New Roman" w:cs="Times New Roman"/>
          <w:sz w:val="24"/>
          <w:szCs w:val="24"/>
          <w:lang w:eastAsia="ar-SA"/>
        </w:rPr>
        <w:t xml:space="preserve">для доставки Товара </w:t>
      </w:r>
      <w:r>
        <w:rPr>
          <w:rFonts w:ascii="Times New Roman" w:eastAsia="Times New Roman" w:hAnsi="Times New Roman" w:cs="Times New Roman"/>
          <w:sz w:val="24"/>
          <w:szCs w:val="24"/>
          <w:lang w:eastAsia="ar-SA"/>
        </w:rPr>
        <w:t xml:space="preserve">Заказчику, погрузо-разгрузочных работах и хранении </w:t>
      </w:r>
      <w:r w:rsidRPr="007E5F01">
        <w:rPr>
          <w:rFonts w:ascii="Times New Roman" w:eastAsia="Times New Roman" w:hAnsi="Times New Roman" w:cs="Times New Roman"/>
          <w:sz w:val="24"/>
          <w:szCs w:val="24"/>
          <w:lang w:eastAsia="ar-SA"/>
        </w:rPr>
        <w:t>в условиях воздействия климатических факторов (температура, влажность, осадки), соответствующих тому времени года, в которое осуществляется поставка</w:t>
      </w:r>
      <w:r w:rsidR="0033316F">
        <w:rPr>
          <w:rFonts w:ascii="Times New Roman" w:eastAsia="Times New Roman" w:hAnsi="Times New Roman" w:cs="Times New Roman"/>
          <w:sz w:val="24"/>
          <w:szCs w:val="24"/>
          <w:lang w:eastAsia="ar-SA"/>
        </w:rPr>
        <w:t xml:space="preserve"> Товара</w:t>
      </w:r>
      <w:r w:rsidRPr="007E5F01">
        <w:rPr>
          <w:rFonts w:ascii="Times New Roman" w:eastAsia="Times New Roman" w:hAnsi="Times New Roman" w:cs="Times New Roman"/>
          <w:sz w:val="24"/>
          <w:szCs w:val="24"/>
          <w:lang w:eastAsia="ar-SA"/>
        </w:rPr>
        <w:t>.</w:t>
      </w:r>
    </w:p>
    <w:p w:rsidR="007E5F01" w:rsidRPr="007E5F01" w:rsidRDefault="007E5F01" w:rsidP="007E5F01">
      <w:pPr>
        <w:suppressAutoHyphens/>
        <w:spacing w:after="0" w:line="240" w:lineRule="auto"/>
        <w:ind w:firstLine="708"/>
        <w:jc w:val="both"/>
        <w:rPr>
          <w:rFonts w:ascii="Times New Roman" w:eastAsia="Times New Roman" w:hAnsi="Times New Roman" w:cs="Times New Roman"/>
          <w:b/>
          <w:sz w:val="24"/>
          <w:szCs w:val="24"/>
          <w:lang w:eastAsia="ar-SA"/>
        </w:rPr>
      </w:pPr>
      <w:r w:rsidRPr="007E5F01">
        <w:rPr>
          <w:rFonts w:ascii="Times New Roman" w:eastAsia="Times New Roman" w:hAnsi="Times New Roman" w:cs="Times New Roman"/>
          <w:b/>
          <w:sz w:val="24"/>
          <w:szCs w:val="24"/>
          <w:lang w:eastAsia="ar-SA"/>
        </w:rPr>
        <w:t xml:space="preserve">Поставщик осуществляет доставку и разгрузку Товара своими силами </w:t>
      </w:r>
      <w:r w:rsidRPr="007E5F01">
        <w:rPr>
          <w:rFonts w:ascii="Times New Roman" w:eastAsia="Times New Roman" w:hAnsi="Times New Roman" w:cs="Times New Roman"/>
          <w:b/>
          <w:sz w:val="24"/>
          <w:szCs w:val="24"/>
          <w:lang w:eastAsia="ar-SA"/>
        </w:rPr>
        <w:br/>
        <w:t>и за свой счет.</w:t>
      </w:r>
    </w:p>
    <w:p w:rsidR="007E5F01" w:rsidRPr="007E5F01" w:rsidRDefault="007E5F01" w:rsidP="007E5F01">
      <w:pPr>
        <w:suppressAutoHyphens/>
        <w:spacing w:after="0" w:line="240" w:lineRule="auto"/>
        <w:ind w:firstLine="708"/>
        <w:jc w:val="both"/>
        <w:rPr>
          <w:rFonts w:ascii="Times New Roman" w:eastAsia="Times New Roman" w:hAnsi="Times New Roman" w:cs="Times New Roman"/>
          <w:sz w:val="24"/>
          <w:szCs w:val="24"/>
          <w:lang w:eastAsia="ar-SA"/>
        </w:rPr>
      </w:pPr>
      <w:r w:rsidRPr="007E5F01">
        <w:rPr>
          <w:rFonts w:ascii="Times New Roman" w:eastAsia="Times New Roman" w:hAnsi="Times New Roman" w:cs="Times New Roman"/>
          <w:sz w:val="24"/>
          <w:szCs w:val="24"/>
          <w:lang w:eastAsia="ar-SA"/>
        </w:rPr>
        <w:t>Поставка Товара осуществляется по адресу: г. Москва, ул. Профсоюзная, д. 65,</w:t>
      </w:r>
      <w:r w:rsidRPr="007E5F01">
        <w:rPr>
          <w:rFonts w:ascii="Times New Roman" w:eastAsia="Times New Roman" w:hAnsi="Times New Roman" w:cs="Times New Roman"/>
          <w:sz w:val="24"/>
          <w:szCs w:val="24"/>
          <w:lang w:eastAsia="ar-SA"/>
        </w:rPr>
        <w:br/>
        <w:t>ИПУ РАН.</w:t>
      </w:r>
    </w:p>
    <w:p w:rsidR="007E5F01" w:rsidRPr="007E5F01" w:rsidRDefault="007E5F01" w:rsidP="007E5F01">
      <w:pPr>
        <w:suppressAutoHyphens/>
        <w:spacing w:after="0" w:line="240" w:lineRule="auto"/>
        <w:ind w:firstLine="708"/>
        <w:jc w:val="both"/>
        <w:rPr>
          <w:rFonts w:ascii="Times New Roman" w:eastAsia="Times New Roman" w:hAnsi="Times New Roman" w:cs="Times New Roman"/>
          <w:sz w:val="24"/>
          <w:szCs w:val="24"/>
          <w:lang w:eastAsia="ar-SA"/>
        </w:rPr>
      </w:pPr>
      <w:r w:rsidRPr="007E5F01">
        <w:rPr>
          <w:rFonts w:ascii="Times New Roman" w:eastAsia="Times New Roman" w:hAnsi="Times New Roman" w:cs="Times New Roman"/>
          <w:sz w:val="24"/>
          <w:szCs w:val="24"/>
          <w:lang w:eastAsia="ar-SA"/>
        </w:rPr>
        <w:t>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«О безопасности упаковки», ГОСТ 17527-2020 «Упаковка. Термины и определения».</w:t>
      </w:r>
    </w:p>
    <w:p w:rsidR="007E5F01" w:rsidRPr="007E5F01" w:rsidRDefault="007E5F01" w:rsidP="007E5F01">
      <w:pPr>
        <w:suppressAutoHyphens/>
        <w:spacing w:after="0" w:line="240" w:lineRule="auto"/>
        <w:ind w:firstLine="708"/>
        <w:jc w:val="both"/>
        <w:rPr>
          <w:rFonts w:ascii="Times New Roman" w:eastAsia="Times New Roman" w:hAnsi="Times New Roman" w:cs="Times New Roman"/>
          <w:sz w:val="24"/>
          <w:szCs w:val="24"/>
          <w:lang w:eastAsia="ar-SA"/>
        </w:rPr>
      </w:pPr>
      <w:r w:rsidRPr="007E5F01">
        <w:rPr>
          <w:rFonts w:ascii="Times New Roman" w:eastAsia="Times New Roman" w:hAnsi="Times New Roman" w:cs="Times New Roman"/>
          <w:sz w:val="24"/>
          <w:szCs w:val="24"/>
          <w:lang w:eastAsia="ar-SA"/>
        </w:rPr>
        <w:t>На упаковке (таре) должна быть маркировка</w:t>
      </w:r>
      <w:r w:rsidRPr="007E5F01">
        <w:rPr>
          <w:rFonts w:ascii="Times New Roman" w:eastAsia="Times New Roman" w:hAnsi="Times New Roman" w:cs="Times New Roman"/>
          <w:sz w:val="24"/>
          <w:szCs w:val="24"/>
          <w:lang w:eastAsia="zh-CN"/>
        </w:rPr>
        <w:t xml:space="preserve"> Товара и тары (упаковки) Товара,</w:t>
      </w:r>
      <w:r w:rsidRPr="007E5F01">
        <w:rPr>
          <w:rFonts w:ascii="Times New Roman" w:eastAsia="Times New Roman" w:hAnsi="Times New Roman" w:cs="Times New Roman"/>
          <w:sz w:val="24"/>
          <w:szCs w:val="24"/>
          <w:lang w:eastAsia="zh-CN"/>
        </w:rPr>
        <w:br/>
        <w:t xml:space="preserve">в том числе транспортной, </w:t>
      </w:r>
      <w:r w:rsidRPr="007E5F01">
        <w:rPr>
          <w:rFonts w:ascii="Times New Roman" w:eastAsia="Times New Roman" w:hAnsi="Times New Roman" w:cs="Times New Roman"/>
          <w:sz w:val="24"/>
          <w:szCs w:val="24"/>
          <w:lang w:eastAsia="ar-SA"/>
        </w:rPr>
        <w:t>необходимая для идентификации грузоотправителя</w:t>
      </w:r>
      <w:r>
        <w:rPr>
          <w:rFonts w:ascii="Times New Roman" w:eastAsia="Times New Roman" w:hAnsi="Times New Roman" w:cs="Times New Roman"/>
          <w:sz w:val="24"/>
          <w:szCs w:val="24"/>
          <w:lang w:eastAsia="ar-SA"/>
        </w:rPr>
        <w:t xml:space="preserve"> (Поставщика) и грузополучателя (Заказчика), а также содержащая </w:t>
      </w:r>
      <w:r w:rsidRPr="007E5F01">
        <w:rPr>
          <w:rFonts w:ascii="Times New Roman" w:eastAsia="Times New Roman" w:hAnsi="Times New Roman" w:cs="Times New Roman"/>
          <w:sz w:val="24"/>
          <w:szCs w:val="24"/>
          <w:lang w:eastAsia="ar-SA"/>
        </w:rPr>
        <w:t>информацию</w:t>
      </w:r>
      <w:r>
        <w:rPr>
          <w:rFonts w:ascii="Times New Roman" w:eastAsia="Times New Roman" w:hAnsi="Times New Roman" w:cs="Times New Roman"/>
          <w:sz w:val="24"/>
          <w:szCs w:val="24"/>
          <w:lang w:eastAsia="ar-SA"/>
        </w:rPr>
        <w:t xml:space="preserve"> </w:t>
      </w:r>
      <w:r w:rsidRPr="007E5F01">
        <w:rPr>
          <w:rFonts w:ascii="Times New Roman" w:eastAsia="Times New Roman" w:hAnsi="Times New Roman" w:cs="Times New Roman"/>
          <w:sz w:val="24"/>
          <w:szCs w:val="24"/>
          <w:lang w:eastAsia="ar-SA"/>
        </w:rPr>
        <w:t xml:space="preserve">об условиях перевозки, погрузо-разгрузочных работ и хранении Товара. </w:t>
      </w:r>
      <w:r w:rsidRPr="007E5F01">
        <w:rPr>
          <w:rFonts w:ascii="Times New Roman" w:eastAsia="Times New Roman" w:hAnsi="Times New Roman" w:cs="Times New Roman"/>
          <w:sz w:val="24"/>
          <w:szCs w:val="24"/>
          <w:lang w:eastAsia="zh-CN"/>
        </w:rPr>
        <w:t xml:space="preserve">Маркировка Товара должна содержать также информацию о наименовании, виде Товара, наименовании фирмы-изготовителя, юридическом адресе изготовителя, </w:t>
      </w:r>
      <w:r w:rsidRPr="007E5F01">
        <w:rPr>
          <w:rFonts w:ascii="Times New Roman" w:eastAsia="Times New Roman" w:hAnsi="Times New Roman" w:cs="Times New Roman"/>
          <w:bCs/>
          <w:sz w:val="24"/>
          <w:szCs w:val="24"/>
          <w:lang w:eastAsia="zh-CN"/>
        </w:rPr>
        <w:t>гарантийном сроке на Товар и дате изготовления Товара</w:t>
      </w:r>
      <w:r w:rsidRPr="007E5F01">
        <w:rPr>
          <w:rFonts w:ascii="Times New Roman" w:eastAsia="Times New Roman" w:hAnsi="Times New Roman" w:cs="Times New Roman"/>
          <w:sz w:val="24"/>
          <w:szCs w:val="24"/>
          <w:lang w:eastAsia="ar-SA"/>
        </w:rPr>
        <w:t>.</w:t>
      </w:r>
    </w:p>
    <w:p w:rsidR="007E5F01" w:rsidRPr="007E5F01" w:rsidRDefault="007E5F01" w:rsidP="007E5F01">
      <w:pPr>
        <w:tabs>
          <w:tab w:val="left" w:pos="426"/>
        </w:tabs>
        <w:spacing w:after="0" w:line="240" w:lineRule="auto"/>
        <w:ind w:firstLine="709"/>
        <w:contextualSpacing/>
        <w:jc w:val="both"/>
        <w:rPr>
          <w:rFonts w:ascii="Times New Roman" w:eastAsia="Calibri" w:hAnsi="Times New Roman" w:cs="Times New Roman"/>
          <w:sz w:val="24"/>
          <w:szCs w:val="24"/>
          <w:lang w:eastAsia="ar-SA"/>
        </w:rPr>
      </w:pPr>
      <w:r w:rsidRPr="007E5F01">
        <w:rPr>
          <w:rFonts w:ascii="Times New Roman" w:eastAsia="Calibri" w:hAnsi="Times New Roman" w:cs="Times New Roman"/>
          <w:sz w:val="24"/>
          <w:szCs w:val="24"/>
          <w:lang w:eastAsia="ar-SA"/>
        </w:rPr>
        <w:t>Поставщик гарантирует качество и безопасность поставляемого Товара</w:t>
      </w:r>
      <w:r w:rsidRPr="007E5F01">
        <w:rPr>
          <w:rFonts w:ascii="Times New Roman" w:eastAsia="Calibri" w:hAnsi="Times New Roman" w:cs="Times New Roman"/>
          <w:sz w:val="24"/>
          <w:szCs w:val="24"/>
          <w:lang w:eastAsia="ar-SA"/>
        </w:rPr>
        <w:br/>
        <w:t xml:space="preserve">в соответствии с действующими стандартами, утвержденными на соответствующий вид </w:t>
      </w:r>
      <w:r w:rsidRPr="007E5F01">
        <w:rPr>
          <w:rFonts w:ascii="Times New Roman" w:eastAsia="Calibri" w:hAnsi="Times New Roman" w:cs="Times New Roman"/>
          <w:sz w:val="24"/>
          <w:szCs w:val="24"/>
          <w:lang w:eastAsia="ar-SA"/>
        </w:rPr>
        <w:lastRenderedPageBreak/>
        <w:t>Товара, и наличием сертификатов, обязательных для Товара, оформленных</w:t>
      </w:r>
      <w:r w:rsidRPr="007E5F01">
        <w:rPr>
          <w:rFonts w:ascii="Times New Roman" w:eastAsia="Calibri" w:hAnsi="Times New Roman" w:cs="Times New Roman"/>
          <w:sz w:val="24"/>
          <w:szCs w:val="24"/>
          <w:lang w:eastAsia="ar-SA"/>
        </w:rPr>
        <w:br/>
        <w:t>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7E5F01" w:rsidRPr="007E5F01" w:rsidRDefault="007E5F01" w:rsidP="007E5F01">
      <w:pPr>
        <w:suppressAutoHyphens/>
        <w:spacing w:after="0" w:line="240" w:lineRule="auto"/>
        <w:ind w:firstLine="708"/>
        <w:jc w:val="both"/>
        <w:rPr>
          <w:rFonts w:ascii="Times New Roman" w:eastAsia="Times New Roman" w:hAnsi="Times New Roman" w:cs="Times New Roman"/>
          <w:sz w:val="24"/>
          <w:szCs w:val="24"/>
          <w:lang w:eastAsia="ar-SA"/>
        </w:rPr>
      </w:pPr>
      <w:r w:rsidRPr="007E5F01">
        <w:rPr>
          <w:rFonts w:ascii="Times New Roman" w:eastAsia="Times New Roman" w:hAnsi="Times New Roman" w:cs="Times New Roman"/>
          <w:sz w:val="24"/>
          <w:szCs w:val="24"/>
          <w:lang w:eastAsia="ar-SA"/>
        </w:rPr>
        <w:t>В случае форс-мажорных обстоятельств, замедляющих ход исполнения условий Контракта против установленного срока, Поставщик обязан немедленно поставить</w:t>
      </w:r>
      <w:r w:rsidRPr="007E5F01">
        <w:rPr>
          <w:rFonts w:ascii="Times New Roman" w:eastAsia="Times New Roman" w:hAnsi="Times New Roman" w:cs="Times New Roman"/>
          <w:sz w:val="24"/>
          <w:szCs w:val="24"/>
          <w:lang w:eastAsia="ar-SA"/>
        </w:rPr>
        <w:br/>
        <w:t>в известность Заказчика с учетом условий Контракта.</w:t>
      </w:r>
    </w:p>
    <w:p w:rsidR="007E5F01" w:rsidRPr="007E5F01" w:rsidRDefault="007E5F01" w:rsidP="0033316F">
      <w:pPr>
        <w:suppressAutoHyphens/>
        <w:spacing w:after="0" w:line="240" w:lineRule="auto"/>
        <w:ind w:firstLine="708"/>
        <w:jc w:val="both"/>
        <w:rPr>
          <w:rFonts w:ascii="Times New Roman" w:eastAsia="Times New Roman" w:hAnsi="Times New Roman" w:cs="Times New Roman"/>
          <w:sz w:val="24"/>
          <w:szCs w:val="24"/>
          <w:lang w:eastAsia="ar-SA"/>
        </w:rPr>
      </w:pPr>
      <w:r w:rsidRPr="007E5F01">
        <w:rPr>
          <w:rFonts w:ascii="Times New Roman" w:eastAsia="Times New Roman" w:hAnsi="Times New Roman" w:cs="Times New Roman"/>
          <w:sz w:val="24"/>
          <w:szCs w:val="24"/>
          <w:lang w:eastAsia="ar-SA"/>
        </w:rPr>
        <w:t>Срок и объем гарантии на поставленный Товар составляет срок соглас</w:t>
      </w:r>
      <w:r w:rsidR="0033316F">
        <w:rPr>
          <w:rFonts w:ascii="Times New Roman" w:eastAsia="Times New Roman" w:hAnsi="Times New Roman" w:cs="Times New Roman"/>
          <w:sz w:val="24"/>
          <w:szCs w:val="24"/>
          <w:lang w:eastAsia="ar-SA"/>
        </w:rPr>
        <w:t xml:space="preserve">но гарантии завода-изготовителя (производителя Товара), но не менее 12 месяцев </w:t>
      </w:r>
      <w:proofErr w:type="gramStart"/>
      <w:r w:rsidRPr="007E5F01">
        <w:rPr>
          <w:rFonts w:ascii="Times New Roman" w:eastAsia="Times New Roman" w:hAnsi="Times New Roman" w:cs="Times New Roman"/>
          <w:sz w:val="24"/>
          <w:szCs w:val="24"/>
          <w:lang w:eastAsia="ar-SA"/>
        </w:rPr>
        <w:t>с даты подписания</w:t>
      </w:r>
      <w:proofErr w:type="gramEnd"/>
      <w:r w:rsidRPr="007E5F01">
        <w:rPr>
          <w:rFonts w:ascii="Times New Roman" w:eastAsia="Times New Roman" w:hAnsi="Times New Roman" w:cs="Times New Roman"/>
          <w:sz w:val="24"/>
          <w:szCs w:val="24"/>
          <w:lang w:eastAsia="ar-SA"/>
        </w:rPr>
        <w:t xml:space="preserve"> Акта сдачи-приемки Товара.</w:t>
      </w:r>
    </w:p>
    <w:p w:rsidR="007E5F01" w:rsidRPr="007E5F01" w:rsidRDefault="007E5F01" w:rsidP="007E5F01">
      <w:pPr>
        <w:suppressAutoHyphens/>
        <w:spacing w:after="0" w:line="240" w:lineRule="auto"/>
        <w:ind w:firstLine="708"/>
        <w:jc w:val="both"/>
        <w:rPr>
          <w:rFonts w:ascii="Times New Roman" w:eastAsia="Times New Roman" w:hAnsi="Times New Roman" w:cs="Times New Roman"/>
          <w:sz w:val="24"/>
          <w:szCs w:val="24"/>
          <w:lang w:eastAsia="ar-SA"/>
        </w:rPr>
      </w:pPr>
      <w:proofErr w:type="gramStart"/>
      <w:r w:rsidRPr="007E5F01">
        <w:rPr>
          <w:rFonts w:ascii="Times New Roman" w:eastAsia="Times New Roman" w:hAnsi="Times New Roman" w:cs="Times New Roman"/>
          <w:sz w:val="24"/>
          <w:szCs w:val="24"/>
          <w:lang w:eastAsia="ar-SA"/>
        </w:rPr>
        <w:t>В случае если в течение гарантийного срока на Товар будут обнаружены недостатки Товара, возникшие в случае его некачественного изготовления, или Товар не будет соответствовать условиям Контракта, при требовании (уведомле</w:t>
      </w:r>
      <w:r>
        <w:rPr>
          <w:rFonts w:ascii="Times New Roman" w:eastAsia="Times New Roman" w:hAnsi="Times New Roman" w:cs="Times New Roman"/>
          <w:sz w:val="24"/>
          <w:szCs w:val="24"/>
          <w:lang w:eastAsia="ar-SA"/>
        </w:rPr>
        <w:t xml:space="preserve">нии) Заказчика Поставщик обязан за </w:t>
      </w:r>
      <w:r w:rsidRPr="007E5F01">
        <w:rPr>
          <w:rFonts w:ascii="Times New Roman" w:eastAsia="Times New Roman" w:hAnsi="Times New Roman" w:cs="Times New Roman"/>
          <w:sz w:val="24"/>
          <w:szCs w:val="24"/>
          <w:lang w:eastAsia="ar-SA"/>
        </w:rPr>
        <w:t>свой</w:t>
      </w:r>
      <w:r>
        <w:rPr>
          <w:rFonts w:ascii="Times New Roman" w:eastAsia="Times New Roman" w:hAnsi="Times New Roman" w:cs="Times New Roman"/>
          <w:sz w:val="24"/>
          <w:szCs w:val="24"/>
          <w:lang w:eastAsia="ar-SA"/>
        </w:rPr>
        <w:t xml:space="preserve"> счет заменить Товар в срок </w:t>
      </w:r>
      <w:r w:rsidRPr="007E5F01">
        <w:rPr>
          <w:rFonts w:ascii="Times New Roman" w:eastAsia="Times New Roman" w:hAnsi="Times New Roman" w:cs="Times New Roman"/>
          <w:sz w:val="24"/>
          <w:szCs w:val="24"/>
          <w:lang w:eastAsia="ar-SA"/>
        </w:rPr>
        <w:t>не более 20 (двадцати) дней с даты письменного получения такого требования (уведомления) Заказчика.</w:t>
      </w:r>
      <w:proofErr w:type="gramEnd"/>
    </w:p>
    <w:p w:rsidR="007E5F01" w:rsidRPr="007E5F01" w:rsidRDefault="007E5F01" w:rsidP="007E5F01">
      <w:pPr>
        <w:suppressAutoHyphens/>
        <w:spacing w:after="0" w:line="240" w:lineRule="auto"/>
        <w:ind w:firstLine="708"/>
        <w:jc w:val="both"/>
        <w:rPr>
          <w:rFonts w:ascii="Times New Roman" w:eastAsia="Times New Roman" w:hAnsi="Times New Roman" w:cs="Times New Roman"/>
          <w:sz w:val="24"/>
          <w:szCs w:val="24"/>
          <w:lang w:eastAsia="ar-SA"/>
        </w:rPr>
      </w:pPr>
      <w:r w:rsidRPr="007E5F01">
        <w:rPr>
          <w:rFonts w:ascii="Times New Roman" w:eastAsia="Times New Roman" w:hAnsi="Times New Roman" w:cs="Times New Roman"/>
          <w:sz w:val="24"/>
          <w:szCs w:val="24"/>
          <w:lang w:eastAsia="ar-SA"/>
        </w:rPr>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w:t>
      </w:r>
    </w:p>
    <w:p w:rsidR="007E5F01" w:rsidRPr="007E5F01" w:rsidRDefault="007E5F01" w:rsidP="007E5F01">
      <w:pPr>
        <w:suppressAutoHyphens/>
        <w:spacing w:after="0" w:line="240" w:lineRule="auto"/>
        <w:ind w:firstLine="708"/>
        <w:jc w:val="both"/>
        <w:rPr>
          <w:rFonts w:ascii="Times New Roman" w:eastAsia="Times New Roman" w:hAnsi="Times New Roman" w:cs="Times New Roman"/>
          <w:sz w:val="24"/>
          <w:szCs w:val="24"/>
          <w:lang w:eastAsia="ar-SA"/>
        </w:rPr>
      </w:pPr>
      <w:r w:rsidRPr="007E5F01">
        <w:rPr>
          <w:rFonts w:ascii="Times New Roman" w:eastAsia="Times New Roman" w:hAnsi="Times New Roman" w:cs="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7E5F01" w:rsidRPr="007E5F01" w:rsidRDefault="007E5F01" w:rsidP="007E5F01">
      <w:pPr>
        <w:suppressAutoHyphens/>
        <w:spacing w:after="0" w:line="240" w:lineRule="auto"/>
        <w:ind w:firstLine="708"/>
        <w:jc w:val="both"/>
        <w:rPr>
          <w:rFonts w:ascii="Times New Roman" w:eastAsia="Times New Roman" w:hAnsi="Times New Roman" w:cs="Times New Roman"/>
          <w:sz w:val="24"/>
          <w:szCs w:val="24"/>
          <w:lang w:eastAsia="ar-SA"/>
        </w:rPr>
      </w:pPr>
      <w:r w:rsidRPr="007E5F01">
        <w:rPr>
          <w:rFonts w:ascii="Times New Roman" w:eastAsia="Times New Roman" w:hAnsi="Times New Roman" w:cs="Times New Roman"/>
          <w:sz w:val="24"/>
          <w:szCs w:val="24"/>
          <w:lang w:eastAsia="ar-SA"/>
        </w:rPr>
        <w:t>Товар должен иметь сертификаты или санитарно-гигиенические заключения</w:t>
      </w:r>
      <w:r w:rsidRPr="007E5F01">
        <w:rPr>
          <w:rFonts w:ascii="Times New Roman" w:eastAsia="Times New Roman" w:hAnsi="Times New Roman" w:cs="Times New Roman"/>
          <w:sz w:val="24"/>
          <w:szCs w:val="24"/>
          <w:lang w:eastAsia="ar-SA"/>
        </w:rPr>
        <w:br/>
        <w:t>и иные документы, подтверждающие качество Товара, оформленные</w:t>
      </w:r>
      <w:r w:rsidRPr="007E5F01">
        <w:rPr>
          <w:rFonts w:ascii="Times New Roman" w:eastAsia="Times New Roman" w:hAnsi="Times New Roman" w:cs="Times New Roman"/>
          <w:sz w:val="24"/>
          <w:szCs w:val="24"/>
          <w:lang w:eastAsia="ar-SA"/>
        </w:rPr>
        <w:br/>
        <w:t>в соответствии с законодательством Российской Федерации.</w:t>
      </w:r>
    </w:p>
    <w:p w:rsidR="007E5F01" w:rsidRPr="007E5F01" w:rsidRDefault="0033316F" w:rsidP="007E5F01">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Поставляемый Товар должен</w:t>
      </w:r>
      <w:r w:rsidR="007E5F01" w:rsidRPr="007E5F01">
        <w:rPr>
          <w:rFonts w:ascii="Times New Roman" w:eastAsia="Times New Roman" w:hAnsi="Times New Roman" w:cs="Times New Roman"/>
          <w:sz w:val="24"/>
          <w:szCs w:val="24"/>
          <w:lang w:eastAsia="ar-SA"/>
        </w:rPr>
        <w:t xml:space="preserve"> быть экологически чистыми, безопасными</w:t>
      </w:r>
      <w:r w:rsidR="007E5F01" w:rsidRPr="007E5F01">
        <w:rPr>
          <w:rFonts w:ascii="Times New Roman" w:eastAsia="Times New Roman" w:hAnsi="Times New Roman" w:cs="Times New Roman"/>
          <w:sz w:val="24"/>
          <w:szCs w:val="24"/>
          <w:lang w:eastAsia="ar-SA"/>
        </w:rPr>
        <w:br/>
        <w:t>для здоровья человека.</w:t>
      </w:r>
    </w:p>
    <w:p w:rsidR="007E5F01" w:rsidRPr="007E5F01" w:rsidRDefault="0033316F" w:rsidP="007E5F01">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Поставляемый Товар должен</w:t>
      </w:r>
      <w:r w:rsidR="007E5F01" w:rsidRPr="007E5F01">
        <w:rPr>
          <w:rFonts w:ascii="Times New Roman" w:eastAsia="Times New Roman" w:hAnsi="Times New Roman" w:cs="Times New Roman"/>
          <w:sz w:val="24"/>
          <w:szCs w:val="24"/>
          <w:lang w:eastAsia="ar-SA"/>
        </w:rPr>
        <w:t xml:space="preserve"> соответствовать требованиям, установленным ГОСТ, СанПиН, другим нормам и правилам для данного вида Товара.</w:t>
      </w:r>
    </w:p>
    <w:p w:rsidR="007E5F01" w:rsidRPr="007E5F01" w:rsidRDefault="007E5F01" w:rsidP="007E5F01">
      <w:pPr>
        <w:suppressAutoHyphens/>
        <w:spacing w:after="0" w:line="240" w:lineRule="auto"/>
        <w:ind w:firstLine="708"/>
        <w:jc w:val="both"/>
        <w:rPr>
          <w:rFonts w:ascii="Times New Roman" w:eastAsia="Times New Roman" w:hAnsi="Times New Roman" w:cs="Times New Roman"/>
          <w:sz w:val="24"/>
          <w:szCs w:val="24"/>
          <w:lang w:eastAsia="ar-SA"/>
        </w:rPr>
      </w:pPr>
      <w:r w:rsidRPr="007E5F01">
        <w:rPr>
          <w:rFonts w:ascii="Times New Roman" w:eastAsia="Times New Roman" w:hAnsi="Times New Roman" w:cs="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7E5F01" w:rsidRPr="007E5F01" w:rsidRDefault="007E5F01" w:rsidP="007E5F01">
      <w:pPr>
        <w:suppressAutoHyphens/>
        <w:spacing w:after="0" w:line="240" w:lineRule="auto"/>
        <w:ind w:firstLine="708"/>
        <w:jc w:val="both"/>
        <w:rPr>
          <w:rFonts w:ascii="Times New Roman" w:eastAsia="Times New Roman" w:hAnsi="Times New Roman" w:cs="Times New Roman"/>
          <w:sz w:val="24"/>
          <w:szCs w:val="24"/>
          <w:lang w:eastAsia="ar-SA"/>
        </w:rPr>
      </w:pPr>
      <w:r w:rsidRPr="007E5F01">
        <w:rPr>
          <w:rFonts w:ascii="Times New Roman" w:eastAsia="Times New Roman" w:hAnsi="Times New Roman" w:cs="Times New Roman"/>
          <w:sz w:val="24"/>
          <w:szCs w:val="24"/>
          <w:lang w:eastAsia="ar-SA"/>
        </w:rPr>
        <w:t xml:space="preserve">Поставляемый Товар должен быть надлежащего качества подтвержденными сертификатами </w:t>
      </w:r>
      <w:proofErr w:type="gramStart"/>
      <w:r w:rsidRPr="007E5F01">
        <w:rPr>
          <w:rFonts w:ascii="Times New Roman" w:eastAsia="Times New Roman" w:hAnsi="Times New Roman" w:cs="Times New Roman"/>
          <w:sz w:val="24"/>
          <w:szCs w:val="24"/>
          <w:lang w:eastAsia="ar-SA"/>
        </w:rPr>
        <w:t>соответствия системы сертификации Госстандарта России</w:t>
      </w:r>
      <w:proofErr w:type="gramEnd"/>
      <w:r w:rsidRPr="007E5F01">
        <w:rPr>
          <w:rFonts w:ascii="Times New Roman" w:eastAsia="Times New Roman" w:hAnsi="Times New Roman" w:cs="Times New Roman"/>
          <w:sz w:val="24"/>
          <w:szCs w:val="24"/>
          <w:lang w:eastAsia="ar-SA"/>
        </w:rPr>
        <w:br/>
        <w:t>или декларациями о соответствии санитарно-эпидемиологическими заключениями Федеральной службы по надзору в сфере защите прав потребителей (ес</w:t>
      </w:r>
      <w:r>
        <w:rPr>
          <w:rFonts w:ascii="Times New Roman" w:eastAsia="Times New Roman" w:hAnsi="Times New Roman" w:cs="Times New Roman"/>
          <w:sz w:val="24"/>
          <w:szCs w:val="24"/>
          <w:lang w:eastAsia="ar-SA"/>
        </w:rPr>
        <w:t xml:space="preserve">ли законодательством Российской Федерации установлены </w:t>
      </w:r>
      <w:r w:rsidRPr="007E5F01">
        <w:rPr>
          <w:rFonts w:ascii="Times New Roman" w:eastAsia="Times New Roman" w:hAnsi="Times New Roman" w:cs="Times New Roman"/>
          <w:sz w:val="24"/>
          <w:szCs w:val="24"/>
          <w:lang w:eastAsia="ar-SA"/>
        </w:rPr>
        <w:t>обязательные</w:t>
      </w:r>
      <w:r>
        <w:rPr>
          <w:rFonts w:ascii="Times New Roman" w:eastAsia="Times New Roman" w:hAnsi="Times New Roman" w:cs="Times New Roman"/>
          <w:sz w:val="24"/>
          <w:szCs w:val="24"/>
          <w:lang w:eastAsia="ar-SA"/>
        </w:rPr>
        <w:t xml:space="preserve"> </w:t>
      </w:r>
      <w:r w:rsidRPr="007E5F01">
        <w:rPr>
          <w:rFonts w:ascii="Times New Roman" w:eastAsia="Times New Roman" w:hAnsi="Times New Roman" w:cs="Times New Roman"/>
          <w:sz w:val="24"/>
          <w:szCs w:val="24"/>
          <w:lang w:eastAsia="ar-SA"/>
        </w:rPr>
        <w:t xml:space="preserve">требования к сертификации данного вида </w:t>
      </w:r>
      <w:r w:rsidR="0033316F">
        <w:rPr>
          <w:rFonts w:ascii="Times New Roman" w:eastAsia="Times New Roman" w:hAnsi="Times New Roman" w:cs="Times New Roman"/>
          <w:sz w:val="24"/>
          <w:szCs w:val="24"/>
          <w:lang w:eastAsia="ar-SA"/>
        </w:rPr>
        <w:t>Товара</w:t>
      </w:r>
      <w:r w:rsidRPr="007E5F01">
        <w:rPr>
          <w:rFonts w:ascii="Times New Roman" w:eastAsia="Times New Roman" w:hAnsi="Times New Roman" w:cs="Times New Roman"/>
          <w:sz w:val="24"/>
          <w:szCs w:val="24"/>
          <w:lang w:eastAsia="ar-SA"/>
        </w:rPr>
        <w:t>).</w:t>
      </w:r>
    </w:p>
    <w:p w:rsidR="007E5F01" w:rsidRPr="007E5F01" w:rsidRDefault="007E5F01" w:rsidP="007E5F01">
      <w:pPr>
        <w:suppressAutoHyphens/>
        <w:spacing w:after="0" w:line="240" w:lineRule="auto"/>
        <w:ind w:firstLine="708"/>
        <w:jc w:val="both"/>
        <w:rPr>
          <w:rFonts w:ascii="Times New Roman" w:eastAsia="Times New Roman" w:hAnsi="Times New Roman" w:cs="Times New Roman"/>
          <w:sz w:val="24"/>
          <w:szCs w:val="24"/>
          <w:lang w:eastAsia="ar-SA"/>
        </w:rPr>
      </w:pPr>
      <w:r w:rsidRPr="007E5F01">
        <w:rPr>
          <w:rFonts w:ascii="Times New Roman" w:eastAsia="Times New Roman" w:hAnsi="Times New Roman" w:cs="Times New Roman"/>
          <w:sz w:val="24"/>
          <w:szCs w:val="24"/>
          <w:lang w:eastAsia="ar-SA"/>
        </w:rPr>
        <w:t>Поставляемый Товар должен соответствовать:</w:t>
      </w:r>
    </w:p>
    <w:p w:rsidR="007E5F01" w:rsidRPr="007E5F01" w:rsidRDefault="007E5F01" w:rsidP="007E5F01">
      <w:pPr>
        <w:suppressAutoHyphens/>
        <w:spacing w:after="0" w:line="240" w:lineRule="auto"/>
        <w:ind w:firstLine="708"/>
        <w:jc w:val="both"/>
        <w:rPr>
          <w:rFonts w:ascii="Times New Roman" w:eastAsia="Times New Roman" w:hAnsi="Times New Roman" w:cs="Times New Roman"/>
          <w:sz w:val="24"/>
          <w:szCs w:val="24"/>
          <w:lang w:eastAsia="ar-SA"/>
        </w:rPr>
      </w:pPr>
      <w:r w:rsidRPr="007E5F01">
        <w:rPr>
          <w:rFonts w:ascii="Times New Roman" w:eastAsia="Times New Roman" w:hAnsi="Times New Roman" w:cs="Times New Roman"/>
          <w:sz w:val="24"/>
          <w:szCs w:val="24"/>
          <w:lang w:eastAsia="ar-SA"/>
        </w:rPr>
        <w:t>– постановлению Правительства Российской Федерации от 01 декабря 2009 года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7E5F01" w:rsidRPr="007E5F01" w:rsidRDefault="007E5F01" w:rsidP="007E5F01">
      <w:pPr>
        <w:suppressAutoHyphens/>
        <w:spacing w:after="0" w:line="240" w:lineRule="auto"/>
        <w:ind w:firstLine="709"/>
        <w:jc w:val="both"/>
        <w:rPr>
          <w:rFonts w:ascii="Times New Roman" w:eastAsia="Times New Roman" w:hAnsi="Times New Roman" w:cs="Times New Roman"/>
          <w:b/>
          <w:sz w:val="24"/>
          <w:szCs w:val="24"/>
          <w:lang w:eastAsia="ru-RU"/>
        </w:rPr>
      </w:pPr>
      <w:r w:rsidRPr="007E5F01">
        <w:rPr>
          <w:rFonts w:ascii="Times New Roman" w:eastAsia="Calibri" w:hAnsi="Times New Roman" w:cs="Times New Roman"/>
          <w:b/>
          <w:sz w:val="24"/>
          <w:szCs w:val="24"/>
          <w:lang w:eastAsia="ru-RU"/>
        </w:rPr>
        <w:t>5. Сроки поставки Товара, календарные сроки начала и завершения поставок, периоды выполнения условий Контракта</w:t>
      </w:r>
      <w:r w:rsidRPr="007E5F01">
        <w:rPr>
          <w:rFonts w:ascii="Times New Roman" w:eastAsia="Times New Roman" w:hAnsi="Times New Roman" w:cs="Times New Roman"/>
          <w:b/>
          <w:sz w:val="24"/>
          <w:szCs w:val="24"/>
          <w:lang w:eastAsia="ru-RU"/>
        </w:rPr>
        <w:t>:</w:t>
      </w:r>
    </w:p>
    <w:p w:rsidR="007E5F01" w:rsidRPr="007E5F01" w:rsidRDefault="007E5F01" w:rsidP="007E5F01">
      <w:pPr>
        <w:widowControl w:val="0"/>
        <w:suppressAutoHyphens/>
        <w:autoSpaceDE w:val="0"/>
        <w:autoSpaceDN w:val="0"/>
        <w:adjustRightInd w:val="0"/>
        <w:spacing w:after="0" w:line="240" w:lineRule="auto"/>
        <w:ind w:firstLine="709"/>
        <w:jc w:val="both"/>
        <w:rPr>
          <w:rFonts w:ascii="Times New Roman" w:eastAsia="Calibri" w:hAnsi="Times New Roman" w:cs="Times New Roman"/>
          <w:iCs/>
          <w:sz w:val="24"/>
          <w:szCs w:val="24"/>
          <w:lang w:eastAsia="ru-RU"/>
        </w:rPr>
      </w:pPr>
      <w:r w:rsidRPr="007E5F01">
        <w:rPr>
          <w:rFonts w:ascii="Times New Roman" w:eastAsia="Times New Roman" w:hAnsi="Times New Roman" w:cs="Times New Roman"/>
          <w:sz w:val="24"/>
          <w:szCs w:val="24"/>
          <w:lang w:eastAsia="ru-RU"/>
        </w:rPr>
        <w:t xml:space="preserve">Срок поставки Товара в течение </w:t>
      </w:r>
      <w:r w:rsidRPr="007E5F01">
        <w:rPr>
          <w:rFonts w:ascii="Times New Roman" w:eastAsia="Times New Roman" w:hAnsi="Times New Roman" w:cs="Times New Roman"/>
          <w:b/>
          <w:sz w:val="24"/>
          <w:szCs w:val="24"/>
          <w:lang w:eastAsia="ru-RU"/>
        </w:rPr>
        <w:t>14 (четырнадцати) календарных дней</w:t>
      </w:r>
      <w:r w:rsidRPr="007E5F01">
        <w:rPr>
          <w:rFonts w:ascii="Times New Roman" w:eastAsia="Times New Roman" w:hAnsi="Times New Roman" w:cs="Times New Roman"/>
          <w:sz w:val="24"/>
          <w:szCs w:val="24"/>
          <w:lang w:eastAsia="ru-RU"/>
        </w:rPr>
        <w:t xml:space="preserve"> </w:t>
      </w:r>
      <w:proofErr w:type="gramStart"/>
      <w:r w:rsidRPr="007E5F01">
        <w:rPr>
          <w:rFonts w:ascii="Times New Roman" w:eastAsia="Times New Roman" w:hAnsi="Times New Roman" w:cs="Times New Roman"/>
          <w:sz w:val="24"/>
          <w:szCs w:val="24"/>
          <w:lang w:eastAsia="ru-RU"/>
        </w:rPr>
        <w:t>с даты заключения</w:t>
      </w:r>
      <w:proofErr w:type="gramEnd"/>
      <w:r w:rsidRPr="007E5F01">
        <w:rPr>
          <w:rFonts w:ascii="Times New Roman" w:eastAsia="Times New Roman" w:hAnsi="Times New Roman" w:cs="Times New Roman"/>
          <w:sz w:val="24"/>
          <w:szCs w:val="24"/>
          <w:lang w:eastAsia="ru-RU"/>
        </w:rPr>
        <w:t xml:space="preserve"> Контракта.</w:t>
      </w:r>
    </w:p>
    <w:p w:rsidR="007E5F01" w:rsidRPr="007E5F01" w:rsidRDefault="007E5F01" w:rsidP="007E5F01">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7E5F01">
        <w:rPr>
          <w:rFonts w:ascii="Times New Roman" w:eastAsia="Calibri" w:hAnsi="Times New Roman" w:cs="Times New Roman"/>
          <w:b/>
          <w:sz w:val="24"/>
          <w:szCs w:val="24"/>
          <w:lang w:eastAsia="ru-RU"/>
        </w:rPr>
        <w:t xml:space="preserve">6. Порядок </w:t>
      </w:r>
      <w:r w:rsidR="0033316F">
        <w:rPr>
          <w:rFonts w:ascii="Times New Roman" w:eastAsia="Calibri" w:hAnsi="Times New Roman" w:cs="Times New Roman"/>
          <w:b/>
          <w:sz w:val="24"/>
          <w:szCs w:val="24"/>
          <w:lang w:eastAsia="ru-RU"/>
        </w:rPr>
        <w:t>поставки Товара</w:t>
      </w:r>
      <w:r w:rsidRPr="007E5F01">
        <w:rPr>
          <w:rFonts w:ascii="Times New Roman" w:eastAsia="Times New Roman" w:hAnsi="Times New Roman" w:cs="Times New Roman"/>
          <w:b/>
          <w:sz w:val="24"/>
          <w:szCs w:val="24"/>
          <w:lang w:eastAsia="ru-RU"/>
        </w:rPr>
        <w:t xml:space="preserve">: </w:t>
      </w:r>
      <w:r w:rsidRPr="007E5F01">
        <w:rPr>
          <w:rFonts w:ascii="Times New Roman" w:eastAsia="Times New Roman" w:hAnsi="Times New Roman" w:cs="Times New Roman"/>
          <w:sz w:val="24"/>
          <w:szCs w:val="24"/>
          <w:lang w:eastAsia="ru-RU"/>
        </w:rPr>
        <w:t>в соответствии с условиями Контракта.</w:t>
      </w:r>
    </w:p>
    <w:p w:rsidR="00E16A7D" w:rsidRPr="00E16A7D" w:rsidRDefault="00E16A7D" w:rsidP="003331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E16A7D">
        <w:rPr>
          <w:rFonts w:ascii="Times New Roman" w:eastAsia="Calibri" w:hAnsi="Times New Roman" w:cs="Times New Roman"/>
          <w:b/>
          <w:sz w:val="24"/>
          <w:szCs w:val="24"/>
          <w:lang w:eastAsia="ar-SA"/>
        </w:rPr>
        <w:t>7. Качественные и количественные харак</w:t>
      </w:r>
      <w:r w:rsidR="00936FED">
        <w:rPr>
          <w:rFonts w:ascii="Times New Roman" w:eastAsia="Calibri" w:hAnsi="Times New Roman" w:cs="Times New Roman"/>
          <w:b/>
          <w:sz w:val="24"/>
          <w:szCs w:val="24"/>
          <w:lang w:eastAsia="ar-SA"/>
        </w:rPr>
        <w:t>теристики поставляем</w:t>
      </w:r>
      <w:r w:rsidR="0033316F">
        <w:rPr>
          <w:rFonts w:ascii="Times New Roman" w:eastAsia="Calibri" w:hAnsi="Times New Roman" w:cs="Times New Roman"/>
          <w:b/>
          <w:sz w:val="24"/>
          <w:szCs w:val="24"/>
          <w:lang w:eastAsia="ar-SA"/>
        </w:rPr>
        <w:t>ого</w:t>
      </w:r>
      <w:r w:rsidR="00936FED">
        <w:rPr>
          <w:rFonts w:ascii="Times New Roman" w:eastAsia="Calibri" w:hAnsi="Times New Roman" w:cs="Times New Roman"/>
          <w:b/>
          <w:sz w:val="24"/>
          <w:szCs w:val="24"/>
          <w:lang w:eastAsia="ar-SA"/>
        </w:rPr>
        <w:t xml:space="preserve"> Т</w:t>
      </w:r>
      <w:r w:rsidR="0033316F">
        <w:rPr>
          <w:rFonts w:ascii="Times New Roman" w:eastAsia="Calibri" w:hAnsi="Times New Roman" w:cs="Times New Roman"/>
          <w:b/>
          <w:sz w:val="24"/>
          <w:szCs w:val="24"/>
          <w:lang w:eastAsia="ar-SA"/>
        </w:rPr>
        <w:t>овара</w:t>
      </w:r>
      <w:r w:rsidRPr="00E16A7D">
        <w:rPr>
          <w:rFonts w:ascii="Times New Roman" w:eastAsia="Calibri" w:hAnsi="Times New Roman" w:cs="Times New Roman"/>
          <w:b/>
          <w:sz w:val="24"/>
          <w:szCs w:val="24"/>
          <w:lang w:eastAsia="ar-SA"/>
        </w:rPr>
        <w:t>:</w:t>
      </w:r>
    </w:p>
    <w:p w:rsidR="00936FED" w:rsidRDefault="00425E7E" w:rsidP="00425E7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25E7E">
        <w:rPr>
          <w:rFonts w:ascii="Times New Roman" w:eastAsia="Calibri" w:hAnsi="Times New Roman" w:cs="Times New Roman"/>
          <w:sz w:val="24"/>
          <w:szCs w:val="24"/>
          <w:lang w:eastAsia="ar-SA"/>
        </w:rPr>
        <w:t>Согласно требованиям Технического задания, Сведениям о качестве, технических характеристиках товара, его безопасности, функциональных характеристиках (потребительских свойствах) товара (Приложение к Техническому заданию).</w:t>
      </w:r>
    </w:p>
    <w:p w:rsidR="005719FB" w:rsidRPr="00936FED" w:rsidRDefault="005719FB" w:rsidP="00936FED">
      <w:pPr>
        <w:spacing w:after="0" w:line="240" w:lineRule="auto"/>
        <w:jc w:val="both"/>
        <w:rPr>
          <w:rFonts w:ascii="Times New Roman" w:eastAsia="Times New Roman" w:hAnsi="Times New Roman" w:cs="Times New Roman"/>
          <w:sz w:val="24"/>
          <w:szCs w:val="24"/>
          <w:lang w:eastAsia="ru-RU"/>
        </w:rPr>
        <w:sectPr w:rsidR="005719FB" w:rsidRPr="00936FED" w:rsidSect="00F83566">
          <w:pgSz w:w="11906" w:h="16838"/>
          <w:pgMar w:top="680" w:right="849" w:bottom="1276" w:left="1276" w:header="709" w:footer="709" w:gutter="0"/>
          <w:cols w:space="708"/>
          <w:docGrid w:linePitch="360"/>
        </w:sectPr>
      </w:pPr>
    </w:p>
    <w:p w:rsidR="00016C4F" w:rsidRPr="00E24A00" w:rsidRDefault="00016C4F" w:rsidP="000461BF">
      <w:pPr>
        <w:rPr>
          <w:rFonts w:ascii="Times New Roman" w:hAnsi="Times New Roman" w:cs="Times New Roman"/>
          <w:b/>
          <w:sz w:val="24"/>
          <w:szCs w:val="24"/>
        </w:rPr>
      </w:pPr>
    </w:p>
    <w:p w:rsidR="00661F11" w:rsidRPr="0082143A" w:rsidRDefault="00661F11" w:rsidP="0082143A">
      <w:pPr>
        <w:spacing w:after="0" w:line="240" w:lineRule="auto"/>
        <w:jc w:val="right"/>
        <w:rPr>
          <w:rFonts w:ascii="Times New Roman" w:eastAsia="Calibri" w:hAnsi="Times New Roman" w:cs="Times New Roman"/>
          <w:sz w:val="24"/>
          <w:szCs w:val="24"/>
          <w:lang w:eastAsia="ar-SA"/>
        </w:rPr>
      </w:pPr>
      <w:r w:rsidRPr="0082143A">
        <w:rPr>
          <w:rFonts w:ascii="Times New Roman" w:eastAsia="Calibri" w:hAnsi="Times New Roman" w:cs="Times New Roman"/>
          <w:sz w:val="24"/>
          <w:szCs w:val="24"/>
          <w:lang w:eastAsia="ar-SA"/>
        </w:rPr>
        <w:t>Приложение к Техническому заданию</w:t>
      </w:r>
    </w:p>
    <w:p w:rsidR="000F07E6" w:rsidRPr="000F07E6" w:rsidRDefault="000F07E6" w:rsidP="000F07E6">
      <w:pPr>
        <w:suppressAutoHyphens/>
        <w:spacing w:after="0" w:line="240" w:lineRule="auto"/>
        <w:jc w:val="right"/>
        <w:rPr>
          <w:rFonts w:ascii="Times New Roman" w:eastAsia="Calibri" w:hAnsi="Times New Roman" w:cs="Times New Roman"/>
          <w:bCs/>
          <w:kern w:val="1"/>
          <w:sz w:val="24"/>
          <w:szCs w:val="24"/>
          <w:lang w:eastAsia="ar-SA"/>
        </w:rPr>
      </w:pPr>
      <w:r w:rsidRPr="005719FB">
        <w:rPr>
          <w:rFonts w:ascii="Times New Roman" w:eastAsia="Calibri" w:hAnsi="Times New Roman" w:cs="Times New Roman"/>
          <w:sz w:val="24"/>
          <w:szCs w:val="24"/>
          <w:lang w:eastAsia="ar-SA"/>
        </w:rPr>
        <w:t xml:space="preserve">на </w:t>
      </w:r>
      <w:r w:rsidR="0036729C" w:rsidRPr="0036729C">
        <w:rPr>
          <w:rFonts w:ascii="Times New Roman" w:eastAsia="Calibri" w:hAnsi="Times New Roman" w:cs="Times New Roman"/>
          <w:sz w:val="24"/>
          <w:szCs w:val="24"/>
          <w:lang w:eastAsia="ar-SA"/>
        </w:rPr>
        <w:t xml:space="preserve">поставку </w:t>
      </w:r>
      <w:r w:rsidR="000E3763">
        <w:rPr>
          <w:rFonts w:ascii="Times New Roman" w:eastAsia="Calibri" w:hAnsi="Times New Roman" w:cs="Times New Roman"/>
          <w:sz w:val="24"/>
          <w:szCs w:val="24"/>
          <w:lang w:eastAsia="ar-SA"/>
        </w:rPr>
        <w:t>соли для промышленных целей</w:t>
      </w:r>
      <w:r w:rsidR="000461BF">
        <w:rPr>
          <w:rFonts w:ascii="Times New Roman" w:eastAsia="Calibri" w:hAnsi="Times New Roman" w:cs="Times New Roman"/>
          <w:sz w:val="24"/>
          <w:szCs w:val="24"/>
          <w:lang w:eastAsia="ar-SA"/>
        </w:rPr>
        <w:t xml:space="preserve"> </w:t>
      </w:r>
      <w:r w:rsidR="0036729C" w:rsidRPr="0036729C">
        <w:rPr>
          <w:rFonts w:ascii="Times New Roman" w:eastAsia="Calibri" w:hAnsi="Times New Roman" w:cs="Times New Roman"/>
          <w:sz w:val="24"/>
          <w:szCs w:val="24"/>
          <w:lang w:eastAsia="ar-SA"/>
        </w:rPr>
        <w:t>для нужд ИПУ РАН</w:t>
      </w:r>
    </w:p>
    <w:p w:rsidR="0082143A" w:rsidRDefault="0082143A" w:rsidP="0082143A">
      <w:pPr>
        <w:spacing w:after="0" w:line="240" w:lineRule="auto"/>
        <w:jc w:val="center"/>
        <w:rPr>
          <w:rFonts w:ascii="Times New Roman" w:eastAsia="Calibri" w:hAnsi="Times New Roman" w:cs="Times New Roman"/>
          <w:sz w:val="24"/>
          <w:szCs w:val="24"/>
          <w:lang w:eastAsia="ar-SA"/>
        </w:rPr>
      </w:pPr>
    </w:p>
    <w:p w:rsidR="003B4048" w:rsidRDefault="003B4048" w:rsidP="0082143A">
      <w:pPr>
        <w:spacing w:after="0" w:line="240" w:lineRule="auto"/>
        <w:jc w:val="center"/>
        <w:rPr>
          <w:rFonts w:ascii="Times New Roman" w:eastAsia="Calibri" w:hAnsi="Times New Roman" w:cs="Times New Roman"/>
          <w:sz w:val="24"/>
          <w:szCs w:val="24"/>
          <w:lang w:eastAsia="ar-SA"/>
        </w:rPr>
      </w:pPr>
    </w:p>
    <w:p w:rsidR="003B4048" w:rsidRPr="00E3732F" w:rsidRDefault="003B4048" w:rsidP="003B4048">
      <w:pPr>
        <w:spacing w:after="0" w:line="240" w:lineRule="auto"/>
        <w:jc w:val="center"/>
        <w:rPr>
          <w:rFonts w:ascii="Times New Roman" w:hAnsi="Times New Roman" w:cs="Times New Roman"/>
          <w:b/>
          <w:sz w:val="24"/>
          <w:szCs w:val="24"/>
        </w:rPr>
      </w:pPr>
      <w:r w:rsidRPr="00E3732F">
        <w:rPr>
          <w:rFonts w:ascii="Times New Roman" w:hAnsi="Times New Roman" w:cs="Times New Roman"/>
          <w:b/>
          <w:sz w:val="24"/>
          <w:szCs w:val="24"/>
        </w:rPr>
        <w:t>Сведения о качеств</w:t>
      </w:r>
      <w:r>
        <w:rPr>
          <w:rFonts w:ascii="Times New Roman" w:hAnsi="Times New Roman" w:cs="Times New Roman"/>
          <w:b/>
          <w:sz w:val="24"/>
          <w:szCs w:val="24"/>
        </w:rPr>
        <w:t>е, технических характеристиках Т</w:t>
      </w:r>
      <w:r w:rsidRPr="00E3732F">
        <w:rPr>
          <w:rFonts w:ascii="Times New Roman" w:hAnsi="Times New Roman" w:cs="Times New Roman"/>
          <w:b/>
          <w:sz w:val="24"/>
          <w:szCs w:val="24"/>
        </w:rPr>
        <w:t>овара, его безопасности, функциональных характеристиках</w:t>
      </w:r>
    </w:p>
    <w:p w:rsidR="003B4048" w:rsidRDefault="003B4048" w:rsidP="003B40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(потребительских </w:t>
      </w:r>
      <w:proofErr w:type="gramStart"/>
      <w:r>
        <w:rPr>
          <w:rFonts w:ascii="Times New Roman" w:hAnsi="Times New Roman" w:cs="Times New Roman"/>
          <w:b/>
          <w:sz w:val="24"/>
          <w:szCs w:val="24"/>
        </w:rPr>
        <w:t>свойствах</w:t>
      </w:r>
      <w:proofErr w:type="gramEnd"/>
      <w:r>
        <w:rPr>
          <w:rFonts w:ascii="Times New Roman" w:hAnsi="Times New Roman" w:cs="Times New Roman"/>
          <w:b/>
          <w:sz w:val="24"/>
          <w:szCs w:val="24"/>
        </w:rPr>
        <w:t>) Т</w:t>
      </w:r>
      <w:r w:rsidRPr="00E3732F">
        <w:rPr>
          <w:rFonts w:ascii="Times New Roman" w:hAnsi="Times New Roman" w:cs="Times New Roman"/>
          <w:b/>
          <w:sz w:val="24"/>
          <w:szCs w:val="24"/>
        </w:rPr>
        <w:t>овара</w:t>
      </w:r>
      <w:r w:rsidR="00CF0547">
        <w:rPr>
          <w:rFonts w:ascii="Times New Roman" w:hAnsi="Times New Roman" w:cs="Times New Roman"/>
          <w:b/>
          <w:sz w:val="24"/>
          <w:szCs w:val="24"/>
        </w:rPr>
        <w:t>, предоставление которых предусмотрено документацией электронного аукциона</w:t>
      </w:r>
    </w:p>
    <w:p w:rsidR="00EB1390" w:rsidRPr="00E3732F" w:rsidRDefault="00EB1390" w:rsidP="003B4048">
      <w:pPr>
        <w:spacing w:after="0" w:line="240" w:lineRule="auto"/>
        <w:jc w:val="center"/>
        <w:rPr>
          <w:rFonts w:ascii="Times New Roman" w:hAnsi="Times New Roman" w:cs="Times New Roman"/>
          <w:b/>
          <w:sz w:val="24"/>
          <w:szCs w:val="24"/>
        </w:rPr>
      </w:pPr>
    </w:p>
    <w:tbl>
      <w:tblPr>
        <w:tblStyle w:val="280"/>
        <w:tblW w:w="15512" w:type="dxa"/>
        <w:tblInd w:w="-176" w:type="dxa"/>
        <w:tblLayout w:type="fixed"/>
        <w:tblLook w:val="04A0" w:firstRow="1" w:lastRow="0" w:firstColumn="1" w:lastColumn="0" w:noHBand="0" w:noVBand="1"/>
      </w:tblPr>
      <w:tblGrid>
        <w:gridCol w:w="650"/>
        <w:gridCol w:w="2152"/>
        <w:gridCol w:w="1937"/>
        <w:gridCol w:w="3827"/>
        <w:gridCol w:w="3260"/>
        <w:gridCol w:w="3686"/>
      </w:tblGrid>
      <w:tr w:rsidR="00EB1390" w:rsidRPr="00E16A7D" w:rsidTr="007E5F01">
        <w:trPr>
          <w:trHeight w:val="618"/>
        </w:trPr>
        <w:tc>
          <w:tcPr>
            <w:tcW w:w="650" w:type="dxa"/>
            <w:vMerge w:val="restart"/>
          </w:tcPr>
          <w:p w:rsidR="00EB1390" w:rsidRPr="00E16A7D" w:rsidRDefault="00EB1390" w:rsidP="00EB1390">
            <w:pPr>
              <w:jc w:val="center"/>
              <w:rPr>
                <w:rFonts w:eastAsia="Calibri"/>
                <w:b/>
                <w:sz w:val="24"/>
                <w:szCs w:val="24"/>
                <w:lang w:eastAsia="ar-SA"/>
              </w:rPr>
            </w:pPr>
          </w:p>
          <w:p w:rsidR="00EB1390" w:rsidRPr="00E16A7D" w:rsidRDefault="00EB1390" w:rsidP="00EB1390">
            <w:pPr>
              <w:jc w:val="center"/>
              <w:rPr>
                <w:rFonts w:eastAsia="Calibri"/>
                <w:b/>
                <w:sz w:val="24"/>
                <w:szCs w:val="24"/>
                <w:lang w:eastAsia="ar-SA"/>
              </w:rPr>
            </w:pPr>
            <w:r w:rsidRPr="00E16A7D">
              <w:rPr>
                <w:rFonts w:eastAsia="Calibri"/>
                <w:b/>
                <w:sz w:val="24"/>
                <w:szCs w:val="24"/>
                <w:lang w:eastAsia="ar-SA"/>
              </w:rPr>
              <w:t xml:space="preserve">№ </w:t>
            </w:r>
            <w:proofErr w:type="gramStart"/>
            <w:r w:rsidRPr="00E16A7D">
              <w:rPr>
                <w:rFonts w:eastAsia="Calibri"/>
                <w:b/>
                <w:sz w:val="24"/>
                <w:szCs w:val="24"/>
                <w:lang w:eastAsia="ar-SA"/>
              </w:rPr>
              <w:t>п</w:t>
            </w:r>
            <w:proofErr w:type="gramEnd"/>
            <w:r w:rsidRPr="00E16A7D">
              <w:rPr>
                <w:rFonts w:eastAsia="Calibri"/>
                <w:b/>
                <w:sz w:val="24"/>
                <w:szCs w:val="24"/>
                <w:lang w:eastAsia="ar-SA"/>
              </w:rPr>
              <w:t>/п</w:t>
            </w:r>
          </w:p>
        </w:tc>
        <w:tc>
          <w:tcPr>
            <w:tcW w:w="2152" w:type="dxa"/>
            <w:vMerge w:val="restart"/>
          </w:tcPr>
          <w:p w:rsidR="00EB1390" w:rsidRPr="00E16A7D" w:rsidRDefault="00EB1390" w:rsidP="00EB1390">
            <w:pPr>
              <w:jc w:val="center"/>
              <w:rPr>
                <w:rFonts w:eastAsia="Calibri"/>
                <w:b/>
                <w:sz w:val="24"/>
                <w:szCs w:val="24"/>
                <w:lang w:eastAsia="ar-SA"/>
              </w:rPr>
            </w:pPr>
          </w:p>
          <w:p w:rsidR="00EB1390" w:rsidRPr="00E16A7D" w:rsidRDefault="00EB1390" w:rsidP="00EB1390">
            <w:pPr>
              <w:jc w:val="center"/>
              <w:rPr>
                <w:rFonts w:eastAsia="Calibri"/>
                <w:b/>
                <w:sz w:val="24"/>
                <w:szCs w:val="24"/>
                <w:lang w:eastAsia="ar-SA"/>
              </w:rPr>
            </w:pPr>
            <w:r>
              <w:rPr>
                <w:rFonts w:eastAsia="Calibri"/>
                <w:b/>
                <w:sz w:val="24"/>
                <w:szCs w:val="24"/>
                <w:lang w:eastAsia="ar-SA"/>
              </w:rPr>
              <w:t>Наименование Т</w:t>
            </w:r>
            <w:r w:rsidRPr="00E16A7D">
              <w:rPr>
                <w:rFonts w:eastAsia="Calibri"/>
                <w:b/>
                <w:sz w:val="24"/>
                <w:szCs w:val="24"/>
                <w:lang w:eastAsia="ar-SA"/>
              </w:rPr>
              <w:t>овара</w:t>
            </w:r>
          </w:p>
        </w:tc>
        <w:tc>
          <w:tcPr>
            <w:tcW w:w="1937" w:type="dxa"/>
            <w:vMerge w:val="restart"/>
          </w:tcPr>
          <w:p w:rsidR="00EB1390" w:rsidRPr="00E16A7D" w:rsidRDefault="00EB1390" w:rsidP="00EB1390">
            <w:pPr>
              <w:jc w:val="center"/>
              <w:rPr>
                <w:b/>
                <w:bCs/>
                <w:sz w:val="24"/>
                <w:szCs w:val="24"/>
              </w:rPr>
            </w:pPr>
          </w:p>
          <w:p w:rsidR="00EB1390" w:rsidRPr="00E16A7D" w:rsidRDefault="00EB1390" w:rsidP="00EB1390">
            <w:pPr>
              <w:jc w:val="center"/>
              <w:rPr>
                <w:rFonts w:eastAsia="Calibri"/>
                <w:b/>
                <w:bCs/>
                <w:sz w:val="24"/>
                <w:szCs w:val="24"/>
                <w:lang w:eastAsia="ar-SA"/>
              </w:rPr>
            </w:pPr>
            <w:r w:rsidRPr="00E16A7D">
              <w:rPr>
                <w:b/>
                <w:bCs/>
                <w:sz w:val="24"/>
                <w:szCs w:val="24"/>
              </w:rPr>
              <w:t>Указание на товарный знак (модель, производитель)</w:t>
            </w:r>
          </w:p>
        </w:tc>
        <w:tc>
          <w:tcPr>
            <w:tcW w:w="7087" w:type="dxa"/>
            <w:gridSpan w:val="2"/>
          </w:tcPr>
          <w:p w:rsidR="00EB1390" w:rsidRPr="00E16A7D" w:rsidRDefault="00EB1390" w:rsidP="00EB1390">
            <w:pPr>
              <w:jc w:val="center"/>
              <w:rPr>
                <w:rFonts w:eastAsia="Calibri"/>
                <w:b/>
                <w:bCs/>
                <w:sz w:val="24"/>
                <w:szCs w:val="24"/>
                <w:lang w:eastAsia="ar-SA"/>
              </w:rPr>
            </w:pPr>
            <w:r w:rsidRPr="00E16A7D">
              <w:rPr>
                <w:rFonts w:eastAsia="Calibri"/>
                <w:b/>
                <w:bCs/>
                <w:sz w:val="24"/>
                <w:szCs w:val="24"/>
                <w:lang w:eastAsia="ar-SA"/>
              </w:rPr>
              <w:t>Технические характеристики</w:t>
            </w:r>
          </w:p>
        </w:tc>
        <w:tc>
          <w:tcPr>
            <w:tcW w:w="3686" w:type="dxa"/>
            <w:vMerge w:val="restart"/>
          </w:tcPr>
          <w:p w:rsidR="00EB1390" w:rsidRPr="00E16A7D" w:rsidRDefault="00EB1390" w:rsidP="00EB1390">
            <w:pPr>
              <w:jc w:val="center"/>
              <w:rPr>
                <w:rFonts w:eastAsia="Calibri"/>
                <w:b/>
                <w:bCs/>
                <w:sz w:val="24"/>
                <w:szCs w:val="24"/>
                <w:lang w:eastAsia="ar-SA"/>
              </w:rPr>
            </w:pPr>
            <w:r w:rsidRPr="00E16A7D">
              <w:rPr>
                <w:b/>
                <w:bCs/>
                <w:sz w:val="24"/>
                <w:szCs w:val="24"/>
              </w:rPr>
              <w:t>Обоснование необходимости использования дополнительной информации</w:t>
            </w:r>
          </w:p>
        </w:tc>
      </w:tr>
      <w:tr w:rsidR="00EB1390" w:rsidRPr="00E16A7D" w:rsidTr="007E5F01">
        <w:trPr>
          <w:trHeight w:val="618"/>
        </w:trPr>
        <w:tc>
          <w:tcPr>
            <w:tcW w:w="650" w:type="dxa"/>
            <w:vMerge/>
          </w:tcPr>
          <w:p w:rsidR="00EB1390" w:rsidRPr="00E16A7D" w:rsidRDefault="00EB1390" w:rsidP="00EB1390">
            <w:pPr>
              <w:jc w:val="center"/>
              <w:rPr>
                <w:rFonts w:eastAsia="Calibri"/>
                <w:b/>
                <w:sz w:val="24"/>
                <w:szCs w:val="24"/>
                <w:lang w:eastAsia="ar-SA"/>
              </w:rPr>
            </w:pPr>
          </w:p>
        </w:tc>
        <w:tc>
          <w:tcPr>
            <w:tcW w:w="2152" w:type="dxa"/>
            <w:vMerge/>
          </w:tcPr>
          <w:p w:rsidR="00EB1390" w:rsidRPr="00E16A7D" w:rsidRDefault="00EB1390" w:rsidP="00EB1390">
            <w:pPr>
              <w:jc w:val="center"/>
              <w:rPr>
                <w:rFonts w:eastAsia="Calibri"/>
                <w:b/>
                <w:sz w:val="24"/>
                <w:szCs w:val="24"/>
                <w:lang w:eastAsia="ar-SA"/>
              </w:rPr>
            </w:pPr>
          </w:p>
        </w:tc>
        <w:tc>
          <w:tcPr>
            <w:tcW w:w="1937" w:type="dxa"/>
            <w:vMerge/>
          </w:tcPr>
          <w:p w:rsidR="00EB1390" w:rsidRPr="00E16A7D" w:rsidRDefault="00EB1390" w:rsidP="00EB1390">
            <w:pPr>
              <w:jc w:val="center"/>
              <w:rPr>
                <w:rFonts w:eastAsia="Calibri"/>
                <w:b/>
                <w:bCs/>
                <w:sz w:val="24"/>
                <w:szCs w:val="24"/>
                <w:lang w:eastAsia="ar-SA"/>
              </w:rPr>
            </w:pPr>
          </w:p>
        </w:tc>
        <w:tc>
          <w:tcPr>
            <w:tcW w:w="3827" w:type="dxa"/>
          </w:tcPr>
          <w:p w:rsidR="00EB1390" w:rsidRPr="00E16A7D" w:rsidRDefault="00EB1390" w:rsidP="00EB1390">
            <w:pPr>
              <w:jc w:val="center"/>
              <w:rPr>
                <w:rFonts w:eastAsia="Calibri"/>
                <w:b/>
                <w:bCs/>
                <w:sz w:val="24"/>
                <w:szCs w:val="24"/>
                <w:lang w:eastAsia="ar-SA"/>
              </w:rPr>
            </w:pPr>
            <w:r w:rsidRPr="00E16A7D">
              <w:rPr>
                <w:b/>
                <w:bCs/>
                <w:sz w:val="24"/>
                <w:szCs w:val="24"/>
              </w:rPr>
              <w:t>Требуемый параметр</w:t>
            </w:r>
          </w:p>
        </w:tc>
        <w:tc>
          <w:tcPr>
            <w:tcW w:w="3260" w:type="dxa"/>
          </w:tcPr>
          <w:p w:rsidR="00EB1390" w:rsidRPr="00E16A7D" w:rsidRDefault="00EB1390" w:rsidP="00EB1390">
            <w:pPr>
              <w:jc w:val="center"/>
              <w:rPr>
                <w:rFonts w:eastAsia="Calibri"/>
                <w:b/>
                <w:sz w:val="24"/>
                <w:szCs w:val="24"/>
                <w:lang w:eastAsia="ar-SA"/>
              </w:rPr>
            </w:pPr>
            <w:r w:rsidRPr="00E16A7D">
              <w:rPr>
                <w:b/>
                <w:bCs/>
                <w:sz w:val="24"/>
                <w:szCs w:val="24"/>
              </w:rPr>
              <w:t>Требуемое значение</w:t>
            </w:r>
          </w:p>
        </w:tc>
        <w:tc>
          <w:tcPr>
            <w:tcW w:w="3686" w:type="dxa"/>
            <w:vMerge/>
          </w:tcPr>
          <w:p w:rsidR="00EB1390" w:rsidRPr="00E16A7D" w:rsidRDefault="00EB1390" w:rsidP="00EB1390">
            <w:pPr>
              <w:jc w:val="center"/>
              <w:rPr>
                <w:b/>
                <w:bCs/>
                <w:sz w:val="24"/>
                <w:szCs w:val="24"/>
              </w:rPr>
            </w:pPr>
          </w:p>
        </w:tc>
      </w:tr>
      <w:tr w:rsidR="00EB1390" w:rsidRPr="00E16A7D" w:rsidTr="007E5F01">
        <w:trPr>
          <w:trHeight w:val="315"/>
        </w:trPr>
        <w:tc>
          <w:tcPr>
            <w:tcW w:w="650" w:type="dxa"/>
          </w:tcPr>
          <w:p w:rsidR="00EB1390" w:rsidRPr="00E16A7D" w:rsidRDefault="00EB1390" w:rsidP="00EB1390">
            <w:pPr>
              <w:jc w:val="center"/>
              <w:rPr>
                <w:rFonts w:eastAsia="Calibri"/>
                <w:b/>
                <w:i/>
                <w:sz w:val="24"/>
                <w:szCs w:val="24"/>
                <w:lang w:eastAsia="ar-SA"/>
              </w:rPr>
            </w:pPr>
            <w:r w:rsidRPr="00E16A7D">
              <w:rPr>
                <w:rFonts w:eastAsia="Calibri"/>
                <w:b/>
                <w:i/>
                <w:sz w:val="24"/>
                <w:szCs w:val="24"/>
                <w:lang w:eastAsia="ar-SA"/>
              </w:rPr>
              <w:t>1</w:t>
            </w:r>
          </w:p>
        </w:tc>
        <w:tc>
          <w:tcPr>
            <w:tcW w:w="2152" w:type="dxa"/>
          </w:tcPr>
          <w:p w:rsidR="00EB1390" w:rsidRPr="00E16A7D" w:rsidRDefault="00EB1390" w:rsidP="00EB1390">
            <w:pPr>
              <w:jc w:val="center"/>
              <w:rPr>
                <w:rFonts w:eastAsia="Calibri"/>
                <w:b/>
                <w:i/>
                <w:sz w:val="24"/>
                <w:szCs w:val="24"/>
                <w:lang w:eastAsia="ar-SA"/>
              </w:rPr>
            </w:pPr>
            <w:r w:rsidRPr="00E16A7D">
              <w:rPr>
                <w:rFonts w:eastAsia="Calibri"/>
                <w:b/>
                <w:i/>
                <w:sz w:val="24"/>
                <w:szCs w:val="24"/>
                <w:lang w:eastAsia="ar-SA"/>
              </w:rPr>
              <w:t>2</w:t>
            </w:r>
          </w:p>
        </w:tc>
        <w:tc>
          <w:tcPr>
            <w:tcW w:w="1937" w:type="dxa"/>
          </w:tcPr>
          <w:p w:rsidR="00EB1390" w:rsidRPr="00E16A7D" w:rsidRDefault="00EB1390" w:rsidP="00EB1390">
            <w:pPr>
              <w:jc w:val="center"/>
              <w:rPr>
                <w:rFonts w:eastAsia="Calibri"/>
                <w:b/>
                <w:bCs/>
                <w:i/>
                <w:sz w:val="24"/>
                <w:szCs w:val="24"/>
                <w:lang w:eastAsia="ar-SA"/>
              </w:rPr>
            </w:pPr>
            <w:r w:rsidRPr="00E16A7D">
              <w:rPr>
                <w:rFonts w:eastAsia="Calibri"/>
                <w:b/>
                <w:bCs/>
                <w:i/>
                <w:sz w:val="24"/>
                <w:szCs w:val="24"/>
                <w:lang w:eastAsia="ar-SA"/>
              </w:rPr>
              <w:t>3</w:t>
            </w:r>
          </w:p>
        </w:tc>
        <w:tc>
          <w:tcPr>
            <w:tcW w:w="3827" w:type="dxa"/>
          </w:tcPr>
          <w:p w:rsidR="00EB1390" w:rsidRPr="00E16A7D" w:rsidRDefault="00EB1390" w:rsidP="00EB1390">
            <w:pPr>
              <w:jc w:val="center"/>
              <w:rPr>
                <w:rFonts w:eastAsia="Calibri"/>
                <w:b/>
                <w:bCs/>
                <w:i/>
                <w:sz w:val="24"/>
                <w:szCs w:val="24"/>
                <w:lang w:eastAsia="ar-SA"/>
              </w:rPr>
            </w:pPr>
            <w:r w:rsidRPr="00E16A7D">
              <w:rPr>
                <w:rFonts w:eastAsia="Calibri"/>
                <w:b/>
                <w:bCs/>
                <w:i/>
                <w:sz w:val="24"/>
                <w:szCs w:val="24"/>
                <w:lang w:eastAsia="ar-SA"/>
              </w:rPr>
              <w:t>4</w:t>
            </w:r>
          </w:p>
        </w:tc>
        <w:tc>
          <w:tcPr>
            <w:tcW w:w="3260" w:type="dxa"/>
          </w:tcPr>
          <w:p w:rsidR="00EB1390" w:rsidRPr="00E16A7D" w:rsidRDefault="00EB1390" w:rsidP="00EB1390">
            <w:pPr>
              <w:jc w:val="center"/>
              <w:rPr>
                <w:rFonts w:eastAsia="Calibri"/>
                <w:b/>
                <w:i/>
                <w:sz w:val="24"/>
                <w:szCs w:val="24"/>
                <w:lang w:eastAsia="ar-SA"/>
              </w:rPr>
            </w:pPr>
            <w:r w:rsidRPr="00E16A7D">
              <w:rPr>
                <w:rFonts w:eastAsia="Calibri"/>
                <w:b/>
                <w:i/>
                <w:sz w:val="24"/>
                <w:szCs w:val="24"/>
                <w:lang w:eastAsia="ar-SA"/>
              </w:rPr>
              <w:t>5</w:t>
            </w:r>
          </w:p>
        </w:tc>
        <w:tc>
          <w:tcPr>
            <w:tcW w:w="3686" w:type="dxa"/>
          </w:tcPr>
          <w:p w:rsidR="00EB1390" w:rsidRPr="00E16A7D" w:rsidRDefault="00EB1390" w:rsidP="00EB1390">
            <w:pPr>
              <w:jc w:val="center"/>
              <w:rPr>
                <w:rFonts w:eastAsia="Calibri"/>
                <w:b/>
                <w:i/>
                <w:sz w:val="24"/>
                <w:szCs w:val="24"/>
                <w:lang w:eastAsia="ar-SA"/>
              </w:rPr>
            </w:pPr>
            <w:r w:rsidRPr="00E16A7D">
              <w:rPr>
                <w:rFonts w:eastAsia="Calibri"/>
                <w:b/>
                <w:i/>
                <w:sz w:val="24"/>
                <w:szCs w:val="24"/>
                <w:lang w:eastAsia="ar-SA"/>
              </w:rPr>
              <w:t>7</w:t>
            </w:r>
          </w:p>
        </w:tc>
      </w:tr>
      <w:tr w:rsidR="007E5F01" w:rsidRPr="00E16A7D" w:rsidTr="007E5F01">
        <w:trPr>
          <w:trHeight w:hRule="exact" w:val="635"/>
        </w:trPr>
        <w:tc>
          <w:tcPr>
            <w:tcW w:w="650" w:type="dxa"/>
            <w:vMerge w:val="restart"/>
          </w:tcPr>
          <w:p w:rsidR="007E5F01" w:rsidRPr="00E16A7D" w:rsidRDefault="007E5F01" w:rsidP="00EB1390">
            <w:pPr>
              <w:jc w:val="center"/>
              <w:rPr>
                <w:rFonts w:eastAsia="Calibri"/>
                <w:sz w:val="24"/>
                <w:szCs w:val="24"/>
                <w:lang w:eastAsia="ar-SA"/>
              </w:rPr>
            </w:pPr>
            <w:r w:rsidRPr="00E16A7D">
              <w:rPr>
                <w:rFonts w:eastAsia="Calibri"/>
                <w:sz w:val="24"/>
                <w:szCs w:val="24"/>
                <w:lang w:eastAsia="ar-SA"/>
              </w:rPr>
              <w:t>1</w:t>
            </w:r>
          </w:p>
        </w:tc>
        <w:tc>
          <w:tcPr>
            <w:tcW w:w="2152" w:type="dxa"/>
            <w:vMerge w:val="restart"/>
          </w:tcPr>
          <w:p w:rsidR="007E5F01" w:rsidRDefault="007E5F01" w:rsidP="00EB1390">
            <w:pPr>
              <w:jc w:val="center"/>
              <w:rPr>
                <w:rFonts w:eastAsia="Calibri"/>
                <w:sz w:val="24"/>
                <w:szCs w:val="24"/>
                <w:lang w:eastAsia="ar-SA"/>
              </w:rPr>
            </w:pPr>
          </w:p>
          <w:p w:rsidR="007E5F01" w:rsidRPr="007E5F01" w:rsidRDefault="000E3763" w:rsidP="007E5F01">
            <w:pPr>
              <w:jc w:val="center"/>
              <w:rPr>
                <w:rFonts w:eastAsia="Calibri"/>
                <w:sz w:val="24"/>
                <w:szCs w:val="24"/>
                <w:lang w:eastAsia="ar-SA"/>
              </w:rPr>
            </w:pPr>
            <w:r>
              <w:rPr>
                <w:rFonts w:eastAsia="Calibri"/>
                <w:sz w:val="24"/>
                <w:szCs w:val="24"/>
                <w:lang w:eastAsia="ar-SA"/>
              </w:rPr>
              <w:t>С</w:t>
            </w:r>
            <w:r w:rsidR="007E5F01" w:rsidRPr="007E5F01">
              <w:rPr>
                <w:rFonts w:eastAsia="Calibri"/>
                <w:sz w:val="24"/>
                <w:szCs w:val="24"/>
                <w:lang w:eastAsia="ar-SA"/>
              </w:rPr>
              <w:t>оль для промышленных целей</w:t>
            </w:r>
          </w:p>
          <w:p w:rsidR="007E5F01" w:rsidRPr="007E5F01" w:rsidRDefault="007E5F01" w:rsidP="007E5F01">
            <w:pPr>
              <w:jc w:val="center"/>
              <w:rPr>
                <w:rFonts w:eastAsia="Calibri"/>
                <w:sz w:val="24"/>
                <w:szCs w:val="24"/>
                <w:lang w:eastAsia="ar-SA"/>
              </w:rPr>
            </w:pPr>
          </w:p>
          <w:p w:rsidR="007E5F01" w:rsidRPr="007E5F01" w:rsidRDefault="003A22E5" w:rsidP="007E5F01">
            <w:pPr>
              <w:jc w:val="center"/>
              <w:rPr>
                <w:rFonts w:eastAsia="Calibri"/>
                <w:sz w:val="24"/>
                <w:szCs w:val="24"/>
                <w:lang w:eastAsia="ar-SA"/>
              </w:rPr>
            </w:pPr>
            <w:r>
              <w:rPr>
                <w:rFonts w:eastAsia="Calibri"/>
                <w:sz w:val="24"/>
                <w:szCs w:val="24"/>
                <w:lang w:eastAsia="ar-SA"/>
              </w:rPr>
              <w:t>КТРУ 08.93.10.115-00000002</w:t>
            </w:r>
          </w:p>
          <w:p w:rsidR="007E5F01" w:rsidRDefault="007E5F01" w:rsidP="007E5F01">
            <w:pPr>
              <w:jc w:val="center"/>
              <w:rPr>
                <w:rFonts w:eastAsia="Calibri"/>
                <w:sz w:val="24"/>
                <w:szCs w:val="24"/>
                <w:lang w:eastAsia="ar-SA"/>
              </w:rPr>
            </w:pPr>
            <w:r w:rsidRPr="007E5F01">
              <w:rPr>
                <w:rFonts w:eastAsia="Calibri"/>
                <w:sz w:val="24"/>
                <w:szCs w:val="24"/>
                <w:lang w:eastAsia="ar-SA"/>
              </w:rPr>
              <w:t xml:space="preserve">Соль </w:t>
            </w:r>
            <w:proofErr w:type="gramStart"/>
            <w:r w:rsidRPr="007E5F01">
              <w:rPr>
                <w:rFonts w:eastAsia="Calibri"/>
                <w:sz w:val="24"/>
                <w:szCs w:val="24"/>
                <w:lang w:eastAsia="ar-SA"/>
              </w:rPr>
              <w:t>для</w:t>
            </w:r>
            <w:proofErr w:type="gramEnd"/>
            <w:r w:rsidRPr="007E5F01">
              <w:rPr>
                <w:rFonts w:eastAsia="Calibri"/>
                <w:sz w:val="24"/>
                <w:szCs w:val="24"/>
                <w:lang w:eastAsia="ar-SA"/>
              </w:rPr>
              <w:t xml:space="preserve"> промышленных</w:t>
            </w:r>
          </w:p>
          <w:p w:rsidR="00104409" w:rsidRDefault="00104409" w:rsidP="007E5F01">
            <w:pPr>
              <w:jc w:val="center"/>
              <w:rPr>
                <w:rFonts w:eastAsia="Calibri"/>
                <w:sz w:val="24"/>
                <w:szCs w:val="24"/>
                <w:lang w:eastAsia="ar-SA"/>
              </w:rPr>
            </w:pPr>
            <w:r>
              <w:rPr>
                <w:rFonts w:eastAsia="Calibri"/>
                <w:sz w:val="24"/>
                <w:szCs w:val="24"/>
                <w:lang w:eastAsia="ar-SA"/>
              </w:rPr>
              <w:t>целей</w:t>
            </w:r>
          </w:p>
          <w:p w:rsidR="007E5F01" w:rsidRDefault="007E5F01" w:rsidP="00EB1390">
            <w:pPr>
              <w:jc w:val="center"/>
              <w:rPr>
                <w:rFonts w:eastAsia="Calibri"/>
                <w:sz w:val="24"/>
                <w:szCs w:val="24"/>
                <w:lang w:eastAsia="ar-SA"/>
              </w:rPr>
            </w:pPr>
          </w:p>
          <w:p w:rsidR="007E5F01" w:rsidRDefault="007E5F01" w:rsidP="00104409">
            <w:pPr>
              <w:rPr>
                <w:rFonts w:eastAsia="Calibri"/>
                <w:sz w:val="24"/>
                <w:szCs w:val="24"/>
                <w:lang w:eastAsia="ar-SA"/>
              </w:rPr>
            </w:pPr>
          </w:p>
          <w:p w:rsidR="007E5F01" w:rsidRDefault="007E5F01" w:rsidP="00EB1390">
            <w:pPr>
              <w:jc w:val="center"/>
              <w:rPr>
                <w:rFonts w:eastAsia="Calibri"/>
                <w:sz w:val="24"/>
                <w:szCs w:val="24"/>
                <w:lang w:eastAsia="ar-SA"/>
              </w:rPr>
            </w:pPr>
          </w:p>
          <w:p w:rsidR="007E5F01" w:rsidRDefault="007E5F01" w:rsidP="00EB1390">
            <w:pPr>
              <w:jc w:val="center"/>
              <w:rPr>
                <w:rFonts w:eastAsia="Calibri"/>
                <w:sz w:val="24"/>
                <w:szCs w:val="24"/>
                <w:lang w:eastAsia="ar-SA"/>
              </w:rPr>
            </w:pPr>
          </w:p>
          <w:p w:rsidR="007E5F01" w:rsidRDefault="007E5F01" w:rsidP="00EB1390">
            <w:pPr>
              <w:rPr>
                <w:rFonts w:eastAsia="Calibri"/>
                <w:sz w:val="24"/>
                <w:szCs w:val="24"/>
                <w:lang w:eastAsia="ar-SA"/>
              </w:rPr>
            </w:pPr>
          </w:p>
          <w:p w:rsidR="007E5F01" w:rsidRDefault="007E5F01" w:rsidP="00EB1390">
            <w:pPr>
              <w:jc w:val="center"/>
              <w:rPr>
                <w:rFonts w:eastAsia="Calibri"/>
                <w:sz w:val="24"/>
                <w:szCs w:val="24"/>
                <w:lang w:eastAsia="ar-SA"/>
              </w:rPr>
            </w:pPr>
          </w:p>
          <w:p w:rsidR="007E5F01" w:rsidRDefault="007E5F01" w:rsidP="00EB1390">
            <w:pPr>
              <w:jc w:val="center"/>
              <w:rPr>
                <w:rFonts w:eastAsia="Calibri"/>
                <w:sz w:val="24"/>
                <w:szCs w:val="24"/>
                <w:lang w:eastAsia="ar-SA"/>
              </w:rPr>
            </w:pPr>
          </w:p>
          <w:p w:rsidR="007E5F01" w:rsidRDefault="007E5F01" w:rsidP="00EB1390">
            <w:pPr>
              <w:jc w:val="center"/>
              <w:rPr>
                <w:rFonts w:eastAsia="Calibri"/>
                <w:sz w:val="24"/>
                <w:szCs w:val="24"/>
                <w:lang w:eastAsia="ar-SA"/>
              </w:rPr>
            </w:pPr>
          </w:p>
          <w:p w:rsidR="007E5F01" w:rsidRPr="00E16A7D" w:rsidRDefault="007E5F01" w:rsidP="00EB1390">
            <w:pPr>
              <w:jc w:val="center"/>
              <w:rPr>
                <w:rFonts w:eastAsia="Calibri"/>
                <w:sz w:val="24"/>
                <w:szCs w:val="24"/>
                <w:lang w:eastAsia="ar-SA"/>
              </w:rPr>
            </w:pPr>
            <w:r w:rsidRPr="00E16A7D">
              <w:rPr>
                <w:rFonts w:eastAsia="Calibri"/>
                <w:sz w:val="24"/>
                <w:szCs w:val="24"/>
                <w:lang w:eastAsia="ar-SA"/>
              </w:rPr>
              <w:lastRenderedPageBreak/>
              <w:t xml:space="preserve"> </w:t>
            </w:r>
          </w:p>
        </w:tc>
        <w:tc>
          <w:tcPr>
            <w:tcW w:w="1937" w:type="dxa"/>
            <w:vMerge w:val="restart"/>
          </w:tcPr>
          <w:p w:rsidR="007E5F01" w:rsidRPr="000E3763" w:rsidRDefault="007E5F01" w:rsidP="00EB1390">
            <w:pPr>
              <w:jc w:val="center"/>
              <w:rPr>
                <w:rFonts w:eastAsia="Calibri"/>
                <w:sz w:val="24"/>
                <w:szCs w:val="24"/>
              </w:rPr>
            </w:pPr>
          </w:p>
        </w:tc>
        <w:tc>
          <w:tcPr>
            <w:tcW w:w="3827" w:type="dxa"/>
          </w:tcPr>
          <w:p w:rsidR="007E5F01" w:rsidRPr="007E5F01" w:rsidRDefault="007E5F01" w:rsidP="007E5F01">
            <w:pPr>
              <w:rPr>
                <w:sz w:val="24"/>
                <w:szCs w:val="24"/>
              </w:rPr>
            </w:pPr>
            <w:r w:rsidRPr="007E5F01">
              <w:rPr>
                <w:sz w:val="24"/>
                <w:szCs w:val="24"/>
              </w:rPr>
              <w:t xml:space="preserve">Доля хлористого натрия, </w:t>
            </w:r>
            <w:r w:rsidR="000D0196">
              <w:rPr>
                <w:sz w:val="24"/>
                <w:szCs w:val="24"/>
              </w:rPr>
              <w:t>процент</w:t>
            </w:r>
            <w:proofErr w:type="gramStart"/>
            <w:r w:rsidR="000D0196">
              <w:rPr>
                <w:sz w:val="24"/>
                <w:szCs w:val="24"/>
              </w:rPr>
              <w:t xml:space="preserve"> (</w:t>
            </w:r>
            <w:r w:rsidRPr="007E5F01">
              <w:rPr>
                <w:sz w:val="24"/>
                <w:szCs w:val="24"/>
              </w:rPr>
              <w:t>%</w:t>
            </w:r>
            <w:r w:rsidR="000D0196">
              <w:rPr>
                <w:sz w:val="24"/>
                <w:szCs w:val="24"/>
              </w:rPr>
              <w:t>)</w:t>
            </w:r>
            <w:proofErr w:type="gramEnd"/>
          </w:p>
        </w:tc>
        <w:tc>
          <w:tcPr>
            <w:tcW w:w="3260" w:type="dxa"/>
          </w:tcPr>
          <w:p w:rsidR="007E5F01" w:rsidRPr="007E5F01" w:rsidRDefault="007E5F01" w:rsidP="007E5F01">
            <w:pPr>
              <w:rPr>
                <w:sz w:val="24"/>
                <w:szCs w:val="24"/>
              </w:rPr>
            </w:pPr>
            <w:r w:rsidRPr="007E5F01">
              <w:rPr>
                <w:sz w:val="24"/>
                <w:szCs w:val="24"/>
              </w:rPr>
              <w:t>≥ 96,5 и &lt; 98,1</w:t>
            </w:r>
          </w:p>
        </w:tc>
        <w:tc>
          <w:tcPr>
            <w:tcW w:w="3686" w:type="dxa"/>
          </w:tcPr>
          <w:p w:rsidR="007E5F01" w:rsidRPr="007E5F01" w:rsidRDefault="007E5F01" w:rsidP="00EB1390">
            <w:pPr>
              <w:rPr>
                <w:rFonts w:eastAsia="Calibri"/>
                <w:sz w:val="24"/>
                <w:szCs w:val="24"/>
              </w:rPr>
            </w:pPr>
            <w:r w:rsidRPr="007E5F01">
              <w:rPr>
                <w:rFonts w:eastAsia="Calibri"/>
                <w:sz w:val="24"/>
                <w:szCs w:val="24"/>
              </w:rPr>
              <w:t>В соответствии с КТРУ</w:t>
            </w:r>
          </w:p>
        </w:tc>
      </w:tr>
      <w:tr w:rsidR="007E5F01" w:rsidRPr="00E16A7D" w:rsidTr="007E5F01">
        <w:trPr>
          <w:trHeight w:hRule="exact" w:val="1018"/>
        </w:trPr>
        <w:tc>
          <w:tcPr>
            <w:tcW w:w="650" w:type="dxa"/>
            <w:vMerge/>
          </w:tcPr>
          <w:p w:rsidR="007E5F01" w:rsidRPr="00E16A7D" w:rsidRDefault="007E5F01" w:rsidP="00EB1390">
            <w:pPr>
              <w:jc w:val="center"/>
              <w:rPr>
                <w:rFonts w:eastAsia="Calibri"/>
                <w:sz w:val="24"/>
                <w:szCs w:val="24"/>
                <w:lang w:eastAsia="ar-SA"/>
              </w:rPr>
            </w:pPr>
          </w:p>
        </w:tc>
        <w:tc>
          <w:tcPr>
            <w:tcW w:w="2152" w:type="dxa"/>
            <w:vMerge/>
          </w:tcPr>
          <w:p w:rsidR="007E5F01" w:rsidRPr="00E16A7D" w:rsidRDefault="007E5F01" w:rsidP="00EB1390">
            <w:pPr>
              <w:jc w:val="center"/>
              <w:rPr>
                <w:rFonts w:eastAsia="Calibri"/>
                <w:sz w:val="24"/>
                <w:szCs w:val="24"/>
                <w:lang w:eastAsia="ar-SA"/>
              </w:rPr>
            </w:pPr>
          </w:p>
        </w:tc>
        <w:tc>
          <w:tcPr>
            <w:tcW w:w="1937" w:type="dxa"/>
            <w:vMerge/>
          </w:tcPr>
          <w:p w:rsidR="007E5F01" w:rsidRPr="00E16A7D" w:rsidRDefault="007E5F01" w:rsidP="00EB1390">
            <w:pPr>
              <w:jc w:val="center"/>
              <w:rPr>
                <w:rFonts w:eastAsia="Calibri"/>
                <w:sz w:val="24"/>
                <w:szCs w:val="24"/>
                <w:lang w:val="en-US"/>
              </w:rPr>
            </w:pPr>
          </w:p>
        </w:tc>
        <w:tc>
          <w:tcPr>
            <w:tcW w:w="3827" w:type="dxa"/>
          </w:tcPr>
          <w:p w:rsidR="007E5F01" w:rsidRPr="007E5F01" w:rsidRDefault="007E5F01" w:rsidP="007E5F01">
            <w:pPr>
              <w:rPr>
                <w:sz w:val="24"/>
                <w:szCs w:val="24"/>
              </w:rPr>
            </w:pPr>
            <w:r w:rsidRPr="007E5F01">
              <w:rPr>
                <w:sz w:val="24"/>
                <w:szCs w:val="24"/>
              </w:rPr>
              <w:t>Вид</w:t>
            </w:r>
          </w:p>
        </w:tc>
        <w:tc>
          <w:tcPr>
            <w:tcW w:w="3260" w:type="dxa"/>
          </w:tcPr>
          <w:p w:rsidR="007E5F01" w:rsidRPr="007E5F01" w:rsidRDefault="007E5F01" w:rsidP="007E5F01">
            <w:pPr>
              <w:rPr>
                <w:sz w:val="24"/>
                <w:szCs w:val="24"/>
              </w:rPr>
            </w:pPr>
            <w:r w:rsidRPr="007E5F01">
              <w:rPr>
                <w:sz w:val="24"/>
                <w:szCs w:val="24"/>
              </w:rPr>
              <w:t>каменная соль (</w:t>
            </w:r>
            <w:proofErr w:type="spellStart"/>
            <w:r w:rsidRPr="007E5F01">
              <w:rPr>
                <w:sz w:val="24"/>
                <w:szCs w:val="24"/>
              </w:rPr>
              <w:t>галит</w:t>
            </w:r>
            <w:proofErr w:type="spellEnd"/>
            <w:r w:rsidRPr="007E5F01">
              <w:rPr>
                <w:sz w:val="24"/>
                <w:szCs w:val="24"/>
              </w:rPr>
              <w:t>)</w:t>
            </w:r>
          </w:p>
        </w:tc>
        <w:tc>
          <w:tcPr>
            <w:tcW w:w="3686" w:type="dxa"/>
          </w:tcPr>
          <w:p w:rsidR="007E5F01" w:rsidRPr="007E5F01" w:rsidRDefault="007E5F01" w:rsidP="007E5F01">
            <w:pPr>
              <w:rPr>
                <w:sz w:val="24"/>
                <w:szCs w:val="24"/>
              </w:rPr>
            </w:pPr>
            <w:r w:rsidRPr="007E5F01">
              <w:rPr>
                <w:sz w:val="24"/>
                <w:szCs w:val="24"/>
              </w:rPr>
              <w:t xml:space="preserve">Эффективное использование в качестве </w:t>
            </w:r>
            <w:proofErr w:type="spellStart"/>
            <w:r w:rsidRPr="007E5F01">
              <w:rPr>
                <w:sz w:val="24"/>
                <w:szCs w:val="24"/>
              </w:rPr>
              <w:t>противогололедного</w:t>
            </w:r>
            <w:proofErr w:type="spellEnd"/>
            <w:r w:rsidRPr="007E5F01">
              <w:rPr>
                <w:sz w:val="24"/>
                <w:szCs w:val="24"/>
              </w:rPr>
              <w:t xml:space="preserve"> реагента</w:t>
            </w:r>
          </w:p>
        </w:tc>
      </w:tr>
      <w:tr w:rsidR="007E5F01" w:rsidRPr="00E16A7D" w:rsidTr="007E5F01">
        <w:trPr>
          <w:trHeight w:hRule="exact" w:val="1430"/>
        </w:trPr>
        <w:tc>
          <w:tcPr>
            <w:tcW w:w="650" w:type="dxa"/>
            <w:vMerge/>
          </w:tcPr>
          <w:p w:rsidR="007E5F01" w:rsidRPr="00E16A7D" w:rsidRDefault="007E5F01" w:rsidP="00EB1390">
            <w:pPr>
              <w:jc w:val="center"/>
              <w:rPr>
                <w:rFonts w:eastAsia="Calibri"/>
                <w:sz w:val="24"/>
                <w:szCs w:val="24"/>
                <w:lang w:eastAsia="ar-SA"/>
              </w:rPr>
            </w:pPr>
          </w:p>
        </w:tc>
        <w:tc>
          <w:tcPr>
            <w:tcW w:w="2152" w:type="dxa"/>
            <w:vMerge/>
          </w:tcPr>
          <w:p w:rsidR="007E5F01" w:rsidRPr="00E16A7D" w:rsidRDefault="007E5F01" w:rsidP="00EB1390">
            <w:pPr>
              <w:jc w:val="center"/>
              <w:rPr>
                <w:rFonts w:eastAsia="Calibri"/>
                <w:sz w:val="24"/>
                <w:szCs w:val="24"/>
                <w:lang w:eastAsia="ar-SA"/>
              </w:rPr>
            </w:pPr>
          </w:p>
        </w:tc>
        <w:tc>
          <w:tcPr>
            <w:tcW w:w="1937" w:type="dxa"/>
            <w:vMerge/>
          </w:tcPr>
          <w:p w:rsidR="007E5F01" w:rsidRPr="00E16A7D" w:rsidRDefault="007E5F01" w:rsidP="00EB1390">
            <w:pPr>
              <w:jc w:val="center"/>
              <w:rPr>
                <w:rFonts w:eastAsia="Calibri"/>
                <w:sz w:val="24"/>
                <w:szCs w:val="24"/>
              </w:rPr>
            </w:pPr>
          </w:p>
        </w:tc>
        <w:tc>
          <w:tcPr>
            <w:tcW w:w="3827" w:type="dxa"/>
          </w:tcPr>
          <w:p w:rsidR="007E5F01" w:rsidRPr="007E5F01" w:rsidRDefault="007E5F01" w:rsidP="007E5F01">
            <w:pPr>
              <w:rPr>
                <w:sz w:val="24"/>
                <w:szCs w:val="24"/>
              </w:rPr>
            </w:pPr>
            <w:r w:rsidRPr="007E5F01">
              <w:rPr>
                <w:sz w:val="24"/>
                <w:szCs w:val="24"/>
              </w:rPr>
              <w:t>Сорт</w:t>
            </w:r>
          </w:p>
        </w:tc>
        <w:tc>
          <w:tcPr>
            <w:tcW w:w="3260" w:type="dxa"/>
          </w:tcPr>
          <w:p w:rsidR="007E5F01" w:rsidRPr="007E5F01" w:rsidRDefault="007E5F01" w:rsidP="007E5F01">
            <w:pPr>
              <w:rPr>
                <w:sz w:val="24"/>
                <w:szCs w:val="24"/>
              </w:rPr>
            </w:pPr>
            <w:r w:rsidRPr="007E5F01">
              <w:rPr>
                <w:sz w:val="24"/>
                <w:szCs w:val="24"/>
              </w:rPr>
              <w:t>≥ 1</w:t>
            </w:r>
          </w:p>
        </w:tc>
        <w:tc>
          <w:tcPr>
            <w:tcW w:w="3686" w:type="dxa"/>
          </w:tcPr>
          <w:p w:rsidR="007E5F01" w:rsidRPr="007E5F01" w:rsidRDefault="007E5F01" w:rsidP="007E5F01">
            <w:pPr>
              <w:rPr>
                <w:sz w:val="24"/>
                <w:szCs w:val="24"/>
              </w:rPr>
            </w:pPr>
            <w:r w:rsidRPr="007E5F01">
              <w:rPr>
                <w:sz w:val="24"/>
                <w:szCs w:val="24"/>
              </w:rPr>
              <w:t>Применение данной характеристики обусловлено максимальным эффективным достижением результата при использовании товара</w:t>
            </w:r>
          </w:p>
        </w:tc>
      </w:tr>
      <w:tr w:rsidR="007E5F01" w:rsidRPr="00E16A7D" w:rsidTr="007E5F01">
        <w:trPr>
          <w:trHeight w:hRule="exact" w:val="1421"/>
        </w:trPr>
        <w:tc>
          <w:tcPr>
            <w:tcW w:w="650" w:type="dxa"/>
            <w:vMerge/>
          </w:tcPr>
          <w:p w:rsidR="007E5F01" w:rsidRPr="00E16A7D" w:rsidRDefault="007E5F01" w:rsidP="00EB1390">
            <w:pPr>
              <w:jc w:val="center"/>
              <w:rPr>
                <w:rFonts w:eastAsia="Calibri"/>
                <w:sz w:val="24"/>
                <w:szCs w:val="24"/>
                <w:lang w:eastAsia="ar-SA"/>
              </w:rPr>
            </w:pPr>
          </w:p>
        </w:tc>
        <w:tc>
          <w:tcPr>
            <w:tcW w:w="2152" w:type="dxa"/>
            <w:vMerge/>
          </w:tcPr>
          <w:p w:rsidR="007E5F01" w:rsidRPr="00E16A7D" w:rsidRDefault="007E5F01" w:rsidP="00EB1390">
            <w:pPr>
              <w:jc w:val="center"/>
              <w:rPr>
                <w:rFonts w:eastAsia="Calibri"/>
                <w:sz w:val="24"/>
                <w:szCs w:val="24"/>
                <w:lang w:eastAsia="ar-SA"/>
              </w:rPr>
            </w:pPr>
          </w:p>
        </w:tc>
        <w:tc>
          <w:tcPr>
            <w:tcW w:w="1937" w:type="dxa"/>
            <w:vMerge/>
          </w:tcPr>
          <w:p w:rsidR="007E5F01" w:rsidRPr="00E16A7D" w:rsidRDefault="007E5F01" w:rsidP="00EB1390">
            <w:pPr>
              <w:jc w:val="center"/>
              <w:rPr>
                <w:rFonts w:eastAsia="Calibri"/>
                <w:sz w:val="24"/>
                <w:szCs w:val="24"/>
              </w:rPr>
            </w:pPr>
          </w:p>
        </w:tc>
        <w:tc>
          <w:tcPr>
            <w:tcW w:w="3827" w:type="dxa"/>
          </w:tcPr>
          <w:p w:rsidR="007E5F01" w:rsidRPr="007E5F01" w:rsidRDefault="007E5F01" w:rsidP="007E5F01">
            <w:pPr>
              <w:rPr>
                <w:bCs/>
                <w:sz w:val="24"/>
                <w:szCs w:val="24"/>
              </w:rPr>
            </w:pPr>
            <w:r w:rsidRPr="007E5F01">
              <w:rPr>
                <w:rFonts w:eastAsia="Calibri"/>
                <w:sz w:val="24"/>
                <w:szCs w:val="24"/>
              </w:rPr>
              <w:t>Гранулометрический состав, тип</w:t>
            </w:r>
          </w:p>
        </w:tc>
        <w:tc>
          <w:tcPr>
            <w:tcW w:w="3260" w:type="dxa"/>
          </w:tcPr>
          <w:p w:rsidR="007E5F01" w:rsidRPr="007E5F01" w:rsidRDefault="00092BA6" w:rsidP="007E5F01">
            <w:pPr>
              <w:rPr>
                <w:sz w:val="24"/>
                <w:szCs w:val="24"/>
              </w:rPr>
            </w:pPr>
            <w:r>
              <w:rPr>
                <w:color w:val="000000" w:themeColor="text1"/>
                <w:sz w:val="24"/>
                <w:szCs w:val="24"/>
              </w:rPr>
              <w:t>не ниже «С»</w:t>
            </w:r>
          </w:p>
        </w:tc>
        <w:tc>
          <w:tcPr>
            <w:tcW w:w="3686" w:type="dxa"/>
          </w:tcPr>
          <w:p w:rsidR="007E5F01" w:rsidRPr="007E5F01" w:rsidRDefault="007E5F01" w:rsidP="007E5F01">
            <w:pPr>
              <w:rPr>
                <w:sz w:val="24"/>
                <w:szCs w:val="24"/>
              </w:rPr>
            </w:pPr>
            <w:r w:rsidRPr="007E5F01">
              <w:rPr>
                <w:sz w:val="24"/>
                <w:szCs w:val="24"/>
              </w:rPr>
              <w:t>Применение данной характеристики обусловлено максимальным эффективным достижением результата при использовании товара</w:t>
            </w:r>
          </w:p>
        </w:tc>
      </w:tr>
      <w:tr w:rsidR="00104409" w:rsidRPr="00E16A7D" w:rsidTr="00104409">
        <w:trPr>
          <w:trHeight w:hRule="exact" w:val="977"/>
        </w:trPr>
        <w:tc>
          <w:tcPr>
            <w:tcW w:w="650" w:type="dxa"/>
            <w:vMerge/>
          </w:tcPr>
          <w:p w:rsidR="00104409" w:rsidRPr="00E16A7D" w:rsidRDefault="00104409" w:rsidP="00EB1390">
            <w:pPr>
              <w:jc w:val="center"/>
              <w:rPr>
                <w:rFonts w:eastAsia="Calibri"/>
                <w:sz w:val="24"/>
                <w:szCs w:val="24"/>
                <w:lang w:eastAsia="ar-SA"/>
              </w:rPr>
            </w:pPr>
          </w:p>
        </w:tc>
        <w:tc>
          <w:tcPr>
            <w:tcW w:w="2152" w:type="dxa"/>
            <w:vMerge/>
          </w:tcPr>
          <w:p w:rsidR="00104409" w:rsidRPr="00E16A7D" w:rsidRDefault="00104409" w:rsidP="00EB1390">
            <w:pPr>
              <w:jc w:val="center"/>
              <w:rPr>
                <w:rFonts w:eastAsia="Calibri"/>
                <w:sz w:val="24"/>
                <w:szCs w:val="24"/>
                <w:lang w:eastAsia="ar-SA"/>
              </w:rPr>
            </w:pPr>
          </w:p>
        </w:tc>
        <w:tc>
          <w:tcPr>
            <w:tcW w:w="1937" w:type="dxa"/>
            <w:vMerge/>
          </w:tcPr>
          <w:p w:rsidR="00104409" w:rsidRPr="00E16A7D" w:rsidRDefault="00104409" w:rsidP="00EB1390">
            <w:pPr>
              <w:jc w:val="center"/>
              <w:rPr>
                <w:rFonts w:eastAsia="Calibri"/>
                <w:sz w:val="24"/>
                <w:szCs w:val="24"/>
              </w:rPr>
            </w:pPr>
          </w:p>
        </w:tc>
        <w:tc>
          <w:tcPr>
            <w:tcW w:w="3827" w:type="dxa"/>
          </w:tcPr>
          <w:p w:rsidR="00104409" w:rsidRPr="00104409" w:rsidRDefault="00104409" w:rsidP="002C51BF">
            <w:pPr>
              <w:rPr>
                <w:sz w:val="24"/>
                <w:szCs w:val="24"/>
              </w:rPr>
            </w:pPr>
            <w:r>
              <w:rPr>
                <w:sz w:val="24"/>
                <w:szCs w:val="24"/>
              </w:rPr>
              <w:t>О</w:t>
            </w:r>
            <w:r w:rsidRPr="00104409">
              <w:rPr>
                <w:sz w:val="24"/>
                <w:szCs w:val="24"/>
              </w:rPr>
              <w:t xml:space="preserve">бъем тары, </w:t>
            </w:r>
            <w:proofErr w:type="gramStart"/>
            <w:r w:rsidRPr="00104409">
              <w:rPr>
                <w:sz w:val="24"/>
                <w:szCs w:val="24"/>
              </w:rPr>
              <w:t>кг</w:t>
            </w:r>
            <w:proofErr w:type="gramEnd"/>
          </w:p>
        </w:tc>
        <w:tc>
          <w:tcPr>
            <w:tcW w:w="3260" w:type="dxa"/>
          </w:tcPr>
          <w:p w:rsidR="00104409" w:rsidRPr="00104409" w:rsidRDefault="00104409" w:rsidP="002C51BF">
            <w:pPr>
              <w:rPr>
                <w:sz w:val="24"/>
                <w:szCs w:val="24"/>
              </w:rPr>
            </w:pPr>
            <w:r w:rsidRPr="00104409">
              <w:rPr>
                <w:sz w:val="24"/>
                <w:szCs w:val="24"/>
              </w:rPr>
              <w:t>≤</w:t>
            </w:r>
            <w:r w:rsidRPr="00104409">
              <w:rPr>
                <w:rFonts w:ascii="Tahoma" w:hAnsi="Tahoma" w:cs="Tahoma"/>
                <w:sz w:val="24"/>
                <w:szCs w:val="24"/>
              </w:rPr>
              <w:t xml:space="preserve"> </w:t>
            </w:r>
            <w:r w:rsidRPr="00104409">
              <w:rPr>
                <w:sz w:val="24"/>
                <w:szCs w:val="24"/>
              </w:rPr>
              <w:t>50</w:t>
            </w:r>
          </w:p>
        </w:tc>
        <w:tc>
          <w:tcPr>
            <w:tcW w:w="3686" w:type="dxa"/>
          </w:tcPr>
          <w:p w:rsidR="00104409" w:rsidRPr="00104409" w:rsidRDefault="00104409" w:rsidP="002C51BF">
            <w:pPr>
              <w:rPr>
                <w:sz w:val="24"/>
                <w:szCs w:val="24"/>
              </w:rPr>
            </w:pPr>
            <w:r w:rsidRPr="00104409">
              <w:rPr>
                <w:sz w:val="24"/>
                <w:szCs w:val="24"/>
              </w:rPr>
              <w:t>В соответствии с особенностью хранения, складирования и использования товара</w:t>
            </w:r>
          </w:p>
        </w:tc>
      </w:tr>
      <w:tr w:rsidR="00104409" w:rsidRPr="00E16A7D" w:rsidTr="007E5F01">
        <w:trPr>
          <w:trHeight w:hRule="exact" w:val="934"/>
        </w:trPr>
        <w:tc>
          <w:tcPr>
            <w:tcW w:w="650" w:type="dxa"/>
            <w:vMerge/>
          </w:tcPr>
          <w:p w:rsidR="00104409" w:rsidRPr="00E16A7D" w:rsidRDefault="00104409" w:rsidP="00EB1390">
            <w:pPr>
              <w:jc w:val="center"/>
              <w:rPr>
                <w:rFonts w:eastAsia="Calibri"/>
                <w:sz w:val="24"/>
                <w:szCs w:val="24"/>
                <w:lang w:eastAsia="ar-SA"/>
              </w:rPr>
            </w:pPr>
          </w:p>
        </w:tc>
        <w:tc>
          <w:tcPr>
            <w:tcW w:w="2152" w:type="dxa"/>
            <w:vMerge/>
          </w:tcPr>
          <w:p w:rsidR="00104409" w:rsidRPr="00E16A7D" w:rsidRDefault="00104409" w:rsidP="00EB1390">
            <w:pPr>
              <w:jc w:val="center"/>
              <w:rPr>
                <w:rFonts w:eastAsia="Calibri"/>
                <w:sz w:val="24"/>
                <w:szCs w:val="24"/>
                <w:lang w:eastAsia="ar-SA"/>
              </w:rPr>
            </w:pPr>
          </w:p>
        </w:tc>
        <w:tc>
          <w:tcPr>
            <w:tcW w:w="1937" w:type="dxa"/>
            <w:vMerge/>
          </w:tcPr>
          <w:p w:rsidR="00104409" w:rsidRPr="00E16A7D" w:rsidRDefault="00104409" w:rsidP="00EB1390">
            <w:pPr>
              <w:jc w:val="center"/>
              <w:rPr>
                <w:rFonts w:eastAsia="Calibri"/>
                <w:sz w:val="24"/>
                <w:szCs w:val="24"/>
              </w:rPr>
            </w:pPr>
          </w:p>
        </w:tc>
        <w:tc>
          <w:tcPr>
            <w:tcW w:w="3827" w:type="dxa"/>
          </w:tcPr>
          <w:p w:rsidR="00104409" w:rsidRPr="007E5F01" w:rsidRDefault="00104409" w:rsidP="007E5F01">
            <w:pPr>
              <w:rPr>
                <w:sz w:val="24"/>
                <w:szCs w:val="24"/>
              </w:rPr>
            </w:pPr>
            <w:r w:rsidRPr="007E5F01">
              <w:rPr>
                <w:sz w:val="24"/>
                <w:szCs w:val="24"/>
              </w:rPr>
              <w:t>Тара</w:t>
            </w:r>
          </w:p>
        </w:tc>
        <w:tc>
          <w:tcPr>
            <w:tcW w:w="3260" w:type="dxa"/>
          </w:tcPr>
          <w:p w:rsidR="00104409" w:rsidRPr="007E5F01" w:rsidRDefault="00104409" w:rsidP="007E5F01">
            <w:pPr>
              <w:rPr>
                <w:sz w:val="24"/>
                <w:szCs w:val="24"/>
              </w:rPr>
            </w:pPr>
            <w:r w:rsidRPr="007E5F01">
              <w:rPr>
                <w:sz w:val="24"/>
                <w:szCs w:val="24"/>
              </w:rPr>
              <w:t>герметичные контейнеры или мешки полипропиленовые укомплектованные полиэтиленовыми вкладышами</w:t>
            </w:r>
          </w:p>
        </w:tc>
        <w:tc>
          <w:tcPr>
            <w:tcW w:w="3686" w:type="dxa"/>
          </w:tcPr>
          <w:p w:rsidR="00104409" w:rsidRPr="007E5F01" w:rsidRDefault="00104409" w:rsidP="007E5F01">
            <w:pPr>
              <w:rPr>
                <w:sz w:val="24"/>
                <w:szCs w:val="24"/>
              </w:rPr>
            </w:pPr>
            <w:r w:rsidRPr="007E5F01">
              <w:rPr>
                <w:sz w:val="24"/>
                <w:szCs w:val="24"/>
              </w:rPr>
              <w:t>В соответствии с особенностью хранения, складирования и использования товара</w:t>
            </w:r>
          </w:p>
        </w:tc>
      </w:tr>
    </w:tbl>
    <w:p w:rsidR="00693AA8" w:rsidRDefault="00693AA8" w:rsidP="002E0DA0">
      <w:pPr>
        <w:rPr>
          <w:rFonts w:ascii="Times New Roman" w:hAnsi="Times New Roman" w:cs="Times New Roman"/>
          <w:b/>
          <w:sz w:val="24"/>
          <w:szCs w:val="24"/>
        </w:rPr>
      </w:pPr>
    </w:p>
    <w:p w:rsidR="00104409" w:rsidRDefault="00104409" w:rsidP="00C42A29">
      <w:pPr>
        <w:ind w:left="567"/>
        <w:jc w:val="center"/>
        <w:rPr>
          <w:rFonts w:ascii="Times New Roman" w:hAnsi="Times New Roman" w:cs="Times New Roman"/>
          <w:b/>
          <w:sz w:val="24"/>
          <w:szCs w:val="24"/>
        </w:rPr>
      </w:pPr>
    </w:p>
    <w:p w:rsidR="00104409" w:rsidRDefault="00104409" w:rsidP="00C42A29">
      <w:pPr>
        <w:ind w:left="567"/>
        <w:jc w:val="center"/>
        <w:rPr>
          <w:rFonts w:ascii="Times New Roman" w:hAnsi="Times New Roman" w:cs="Times New Roman"/>
          <w:b/>
          <w:sz w:val="24"/>
          <w:szCs w:val="24"/>
        </w:rPr>
      </w:pPr>
    </w:p>
    <w:p w:rsidR="00104409" w:rsidRDefault="00104409" w:rsidP="00C42A29">
      <w:pPr>
        <w:ind w:left="567"/>
        <w:jc w:val="center"/>
        <w:rPr>
          <w:rFonts w:ascii="Times New Roman" w:hAnsi="Times New Roman" w:cs="Times New Roman"/>
          <w:b/>
          <w:sz w:val="24"/>
          <w:szCs w:val="24"/>
        </w:rPr>
      </w:pPr>
    </w:p>
    <w:p w:rsidR="00104409" w:rsidRDefault="00104409" w:rsidP="00C42A29">
      <w:pPr>
        <w:ind w:left="567"/>
        <w:jc w:val="center"/>
        <w:rPr>
          <w:rFonts w:ascii="Times New Roman" w:hAnsi="Times New Roman" w:cs="Times New Roman"/>
          <w:b/>
          <w:sz w:val="24"/>
          <w:szCs w:val="24"/>
        </w:rPr>
      </w:pPr>
    </w:p>
    <w:p w:rsidR="00104409" w:rsidRDefault="00104409" w:rsidP="00C42A29">
      <w:pPr>
        <w:ind w:left="567"/>
        <w:jc w:val="center"/>
        <w:rPr>
          <w:rFonts w:ascii="Times New Roman" w:hAnsi="Times New Roman" w:cs="Times New Roman"/>
          <w:b/>
          <w:sz w:val="24"/>
          <w:szCs w:val="24"/>
        </w:rPr>
      </w:pPr>
    </w:p>
    <w:p w:rsidR="00104409" w:rsidRDefault="00104409" w:rsidP="00C42A29">
      <w:pPr>
        <w:ind w:left="567"/>
        <w:jc w:val="center"/>
        <w:rPr>
          <w:rFonts w:ascii="Times New Roman" w:hAnsi="Times New Roman" w:cs="Times New Roman"/>
          <w:b/>
          <w:sz w:val="24"/>
          <w:szCs w:val="24"/>
        </w:rPr>
      </w:pPr>
    </w:p>
    <w:p w:rsidR="00104409" w:rsidRDefault="00104409" w:rsidP="00C42A29">
      <w:pPr>
        <w:ind w:left="567"/>
        <w:jc w:val="center"/>
        <w:rPr>
          <w:rFonts w:ascii="Times New Roman" w:hAnsi="Times New Roman" w:cs="Times New Roman"/>
          <w:b/>
          <w:sz w:val="24"/>
          <w:szCs w:val="24"/>
        </w:rPr>
      </w:pPr>
    </w:p>
    <w:p w:rsidR="00104409" w:rsidRDefault="00104409" w:rsidP="00C42A29">
      <w:pPr>
        <w:ind w:left="567"/>
        <w:jc w:val="center"/>
        <w:rPr>
          <w:rFonts w:ascii="Times New Roman" w:hAnsi="Times New Roman" w:cs="Times New Roman"/>
          <w:b/>
          <w:sz w:val="24"/>
          <w:szCs w:val="24"/>
        </w:rPr>
      </w:pPr>
    </w:p>
    <w:p w:rsidR="00104409" w:rsidRDefault="00104409" w:rsidP="00C42A29">
      <w:pPr>
        <w:ind w:left="567"/>
        <w:jc w:val="center"/>
        <w:rPr>
          <w:rFonts w:ascii="Times New Roman" w:hAnsi="Times New Roman" w:cs="Times New Roman"/>
          <w:b/>
          <w:sz w:val="24"/>
          <w:szCs w:val="24"/>
        </w:rPr>
      </w:pPr>
    </w:p>
    <w:p w:rsidR="00104409" w:rsidRDefault="00104409" w:rsidP="00C42A29">
      <w:pPr>
        <w:ind w:left="567"/>
        <w:jc w:val="center"/>
        <w:rPr>
          <w:rFonts w:ascii="Times New Roman" w:hAnsi="Times New Roman" w:cs="Times New Roman"/>
          <w:b/>
          <w:sz w:val="24"/>
          <w:szCs w:val="24"/>
        </w:rPr>
      </w:pPr>
    </w:p>
    <w:p w:rsidR="00104409" w:rsidRDefault="00104409" w:rsidP="00C42A29">
      <w:pPr>
        <w:ind w:left="567"/>
        <w:jc w:val="center"/>
        <w:rPr>
          <w:rFonts w:ascii="Times New Roman" w:hAnsi="Times New Roman" w:cs="Times New Roman"/>
          <w:b/>
          <w:sz w:val="24"/>
          <w:szCs w:val="24"/>
        </w:rPr>
      </w:pPr>
    </w:p>
    <w:p w:rsidR="00104409" w:rsidRDefault="00104409" w:rsidP="00C42A29">
      <w:pPr>
        <w:ind w:left="567"/>
        <w:jc w:val="center"/>
        <w:rPr>
          <w:rFonts w:ascii="Times New Roman" w:hAnsi="Times New Roman" w:cs="Times New Roman"/>
          <w:b/>
          <w:sz w:val="24"/>
          <w:szCs w:val="24"/>
        </w:rPr>
      </w:pPr>
    </w:p>
    <w:p w:rsidR="00104409" w:rsidRDefault="00104409" w:rsidP="00C42A29">
      <w:pPr>
        <w:ind w:left="567"/>
        <w:jc w:val="center"/>
        <w:rPr>
          <w:rFonts w:ascii="Times New Roman" w:hAnsi="Times New Roman" w:cs="Times New Roman"/>
          <w:b/>
          <w:sz w:val="24"/>
          <w:szCs w:val="24"/>
        </w:rPr>
      </w:pPr>
    </w:p>
    <w:p w:rsidR="00104409" w:rsidRDefault="00104409" w:rsidP="00C42A29">
      <w:pPr>
        <w:ind w:left="567"/>
        <w:jc w:val="center"/>
        <w:rPr>
          <w:rFonts w:ascii="Times New Roman" w:hAnsi="Times New Roman" w:cs="Times New Roman"/>
          <w:b/>
          <w:sz w:val="24"/>
          <w:szCs w:val="24"/>
        </w:rPr>
      </w:pPr>
    </w:p>
    <w:p w:rsidR="00104409" w:rsidRDefault="00104409" w:rsidP="00C42A29">
      <w:pPr>
        <w:ind w:left="567"/>
        <w:jc w:val="center"/>
        <w:rPr>
          <w:rFonts w:ascii="Times New Roman" w:hAnsi="Times New Roman" w:cs="Times New Roman"/>
          <w:b/>
          <w:sz w:val="24"/>
          <w:szCs w:val="24"/>
        </w:rPr>
      </w:pPr>
    </w:p>
    <w:p w:rsidR="00104409" w:rsidRDefault="00104409" w:rsidP="00C42A29">
      <w:pPr>
        <w:ind w:left="567"/>
        <w:jc w:val="center"/>
        <w:rPr>
          <w:rFonts w:ascii="Times New Roman" w:hAnsi="Times New Roman" w:cs="Times New Roman"/>
          <w:b/>
          <w:sz w:val="24"/>
          <w:szCs w:val="24"/>
        </w:rPr>
      </w:pPr>
    </w:p>
    <w:p w:rsidR="00104409" w:rsidRDefault="00104409" w:rsidP="00C42A29">
      <w:pPr>
        <w:ind w:left="567"/>
        <w:jc w:val="center"/>
        <w:rPr>
          <w:rFonts w:ascii="Times New Roman" w:hAnsi="Times New Roman" w:cs="Times New Roman"/>
          <w:b/>
          <w:sz w:val="24"/>
          <w:szCs w:val="24"/>
        </w:rPr>
      </w:pPr>
    </w:p>
    <w:p w:rsidR="00104409" w:rsidRDefault="00104409" w:rsidP="00C42A29">
      <w:pPr>
        <w:ind w:left="567"/>
        <w:jc w:val="center"/>
        <w:rPr>
          <w:rFonts w:ascii="Times New Roman" w:hAnsi="Times New Roman" w:cs="Times New Roman"/>
          <w:b/>
          <w:sz w:val="24"/>
          <w:szCs w:val="24"/>
        </w:rPr>
      </w:pPr>
    </w:p>
    <w:p w:rsidR="00C379C6" w:rsidRDefault="00C379C6" w:rsidP="00C42A29">
      <w:pPr>
        <w:ind w:left="567"/>
        <w:jc w:val="center"/>
        <w:rPr>
          <w:rFonts w:ascii="Times New Roman" w:hAnsi="Times New Roman" w:cs="Times New Roman"/>
          <w:b/>
          <w:sz w:val="24"/>
          <w:szCs w:val="24"/>
        </w:rPr>
      </w:pPr>
      <w:r w:rsidRPr="00AF2032">
        <w:rPr>
          <w:rFonts w:ascii="Times New Roman" w:hAnsi="Times New Roman" w:cs="Times New Roman"/>
          <w:b/>
          <w:sz w:val="24"/>
          <w:szCs w:val="24"/>
          <w:lang w:val="en-US"/>
        </w:rPr>
        <w:t>I</w:t>
      </w:r>
      <w:r w:rsidR="00CA4751" w:rsidRPr="00AF2032">
        <w:rPr>
          <w:rFonts w:ascii="Times New Roman" w:hAnsi="Times New Roman" w:cs="Times New Roman"/>
          <w:b/>
          <w:sz w:val="24"/>
          <w:szCs w:val="24"/>
          <w:lang w:val="en-US"/>
        </w:rPr>
        <w:t>II</w:t>
      </w:r>
      <w:r w:rsidRPr="00AF2032">
        <w:rPr>
          <w:rFonts w:ascii="Times New Roman" w:hAnsi="Times New Roman" w:cs="Times New Roman"/>
          <w:b/>
          <w:sz w:val="24"/>
          <w:szCs w:val="24"/>
        </w:rPr>
        <w:t xml:space="preserve">. ОБОСНОВАНИЕ </w:t>
      </w:r>
      <w:r w:rsidR="00C203E5" w:rsidRPr="00AF2032">
        <w:rPr>
          <w:rFonts w:ascii="Times New Roman" w:hAnsi="Times New Roman" w:cs="Times New Roman"/>
          <w:b/>
          <w:sz w:val="24"/>
          <w:szCs w:val="24"/>
        </w:rPr>
        <w:t>НАЧАЛЬНОЙ (МАКСИМАЛЬНОЙ) ЦЕНЫ КОНТРАКТА</w:t>
      </w:r>
    </w:p>
    <w:p w:rsidR="0023116A" w:rsidRDefault="00410788" w:rsidP="00AF2032">
      <w:pPr>
        <w:ind w:left="567" w:hanging="141"/>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Расчет</w:t>
      </w:r>
      <w:r w:rsidR="006E31C4">
        <w:rPr>
          <w:rFonts w:ascii="Times New Roman" w:eastAsia="Times New Roman" w:hAnsi="Times New Roman" w:cs="Times New Roman"/>
          <w:b/>
          <w:bCs/>
          <w:sz w:val="24"/>
          <w:szCs w:val="24"/>
          <w:lang w:eastAsia="ar-SA"/>
        </w:rPr>
        <w:t xml:space="preserve"> начальной (максимальной) цены К</w:t>
      </w:r>
      <w:r w:rsidR="0023116A" w:rsidRPr="00B71B8D">
        <w:rPr>
          <w:rFonts w:ascii="Times New Roman" w:eastAsia="Times New Roman" w:hAnsi="Times New Roman" w:cs="Times New Roman"/>
          <w:b/>
          <w:bCs/>
          <w:sz w:val="24"/>
          <w:szCs w:val="24"/>
          <w:lang w:eastAsia="ar-SA"/>
        </w:rPr>
        <w:t xml:space="preserve">онтракта </w:t>
      </w:r>
      <w:r w:rsidR="00480860" w:rsidRPr="00480860">
        <w:rPr>
          <w:rFonts w:ascii="Times New Roman" w:eastAsia="Times New Roman" w:hAnsi="Times New Roman" w:cs="Times New Roman"/>
          <w:b/>
          <w:bCs/>
          <w:sz w:val="24"/>
          <w:szCs w:val="24"/>
          <w:lang w:eastAsia="ar-SA"/>
        </w:rPr>
        <w:t xml:space="preserve">на </w:t>
      </w:r>
      <w:r w:rsidR="0036729C" w:rsidRPr="00B36733">
        <w:rPr>
          <w:rFonts w:ascii="Times New Roman" w:eastAsia="Times New Roman" w:hAnsi="Times New Roman" w:cs="Times New Roman"/>
          <w:b/>
          <w:bCs/>
          <w:sz w:val="24"/>
          <w:szCs w:val="24"/>
          <w:lang w:eastAsia="ar-SA"/>
        </w:rPr>
        <w:t xml:space="preserve">поставку </w:t>
      </w:r>
      <w:r w:rsidR="007D479A">
        <w:rPr>
          <w:rFonts w:ascii="Times New Roman" w:eastAsia="Times New Roman" w:hAnsi="Times New Roman" w:cs="Times New Roman"/>
          <w:b/>
          <w:bCs/>
          <w:sz w:val="24"/>
          <w:szCs w:val="24"/>
          <w:lang w:eastAsia="ar-SA"/>
        </w:rPr>
        <w:t>соли для промышленных целей</w:t>
      </w:r>
      <w:r w:rsidR="0036729C" w:rsidRPr="00B36733">
        <w:rPr>
          <w:rFonts w:ascii="Times New Roman" w:eastAsia="Times New Roman" w:hAnsi="Times New Roman" w:cs="Times New Roman"/>
          <w:b/>
          <w:bCs/>
          <w:sz w:val="24"/>
          <w:szCs w:val="24"/>
          <w:lang w:eastAsia="ar-SA"/>
        </w:rPr>
        <w:t xml:space="preserve"> для нужд ИПУ РАН</w:t>
      </w:r>
    </w:p>
    <w:tbl>
      <w:tblPr>
        <w:tblStyle w:val="af"/>
        <w:tblW w:w="0" w:type="auto"/>
        <w:tblInd w:w="108" w:type="dxa"/>
        <w:tblLook w:val="04A0" w:firstRow="1" w:lastRow="0" w:firstColumn="1" w:lastColumn="0" w:noHBand="0" w:noVBand="1"/>
      </w:tblPr>
      <w:tblGrid>
        <w:gridCol w:w="7795"/>
        <w:gridCol w:w="7231"/>
      </w:tblGrid>
      <w:tr w:rsidR="0023116A" w:rsidTr="00410788">
        <w:trPr>
          <w:trHeight w:val="377"/>
        </w:trPr>
        <w:tc>
          <w:tcPr>
            <w:tcW w:w="7795" w:type="dxa"/>
            <w:vAlign w:val="center"/>
          </w:tcPr>
          <w:p w:rsidR="0023116A" w:rsidRDefault="0023116A" w:rsidP="00C42A29">
            <w:pPr>
              <w:jc w:val="center"/>
              <w:rPr>
                <w:rFonts w:ascii="Times New Roman" w:hAnsi="Times New Roman" w:cs="Times New Roman"/>
                <w:b/>
                <w:sz w:val="24"/>
                <w:szCs w:val="24"/>
              </w:rPr>
            </w:pPr>
            <w:r w:rsidRPr="00B71B8D">
              <w:rPr>
                <w:rFonts w:ascii="Times New Roman" w:eastAsia="Times New Roman" w:hAnsi="Times New Roman" w:cs="Times New Roman"/>
                <w:bCs/>
                <w:sz w:val="24"/>
                <w:szCs w:val="24"/>
                <w:lang w:eastAsia="ar-SA"/>
              </w:rPr>
              <w:t>Используемый метод определения НМЦК:</w:t>
            </w:r>
          </w:p>
        </w:tc>
        <w:tc>
          <w:tcPr>
            <w:tcW w:w="7231" w:type="dxa"/>
            <w:vAlign w:val="center"/>
          </w:tcPr>
          <w:p w:rsidR="0023116A" w:rsidRDefault="0023116A" w:rsidP="00C42A29">
            <w:pPr>
              <w:jc w:val="center"/>
              <w:rPr>
                <w:rFonts w:ascii="Times New Roman" w:hAnsi="Times New Roman" w:cs="Times New Roman"/>
                <w:b/>
                <w:sz w:val="24"/>
                <w:szCs w:val="24"/>
              </w:rPr>
            </w:pPr>
            <w:r w:rsidRPr="00B71B8D">
              <w:rPr>
                <w:rFonts w:ascii="Times New Roman" w:eastAsia="Times New Roman" w:hAnsi="Times New Roman" w:cs="Times New Roman"/>
                <w:b/>
                <w:bCs/>
                <w:sz w:val="24"/>
                <w:szCs w:val="24"/>
                <w:lang w:eastAsia="ar-SA"/>
              </w:rPr>
              <w:t>Метод сопоставимых рыночных цен (анализ рынка)</w:t>
            </w:r>
          </w:p>
        </w:tc>
      </w:tr>
    </w:tbl>
    <w:p w:rsidR="003333A9" w:rsidRPr="003333A9" w:rsidRDefault="003333A9" w:rsidP="003333A9">
      <w:pPr>
        <w:spacing w:after="0" w:line="240" w:lineRule="auto"/>
        <w:jc w:val="both"/>
        <w:rPr>
          <w:rFonts w:ascii="Times New Roman" w:eastAsia="Times New Roman" w:hAnsi="Times New Roman" w:cs="Times New Roman"/>
          <w:bCs/>
          <w:sz w:val="16"/>
          <w:szCs w:val="16"/>
          <w:lang w:eastAsia="ar-SA"/>
        </w:rPr>
      </w:pPr>
    </w:p>
    <w:p w:rsidR="0023116A" w:rsidRDefault="0023116A" w:rsidP="00410788">
      <w:pPr>
        <w:spacing w:after="0" w:line="240" w:lineRule="auto"/>
        <w:jc w:val="both"/>
        <w:rPr>
          <w:rFonts w:ascii="Times New Roman" w:hAnsi="Times New Roman" w:cs="Times New Roman"/>
          <w:b/>
          <w:sz w:val="24"/>
          <w:szCs w:val="24"/>
        </w:rPr>
      </w:pPr>
      <w:r w:rsidRPr="00B71B8D">
        <w:rPr>
          <w:rFonts w:ascii="Times New Roman" w:eastAsia="Times New Roman" w:hAnsi="Times New Roman" w:cs="Times New Roman"/>
          <w:bCs/>
          <w:sz w:val="24"/>
          <w:szCs w:val="24"/>
          <w:lang w:eastAsia="ar-SA"/>
        </w:rPr>
        <w:t>Метод сопоставимых рыночных цен (анализ рынка) з</w:t>
      </w:r>
      <w:r w:rsidR="006E31C4">
        <w:rPr>
          <w:rFonts w:ascii="Times New Roman" w:eastAsia="Times New Roman" w:hAnsi="Times New Roman" w:cs="Times New Roman"/>
          <w:bCs/>
          <w:sz w:val="24"/>
          <w:szCs w:val="24"/>
          <w:lang w:eastAsia="ar-SA"/>
        </w:rPr>
        <w:t>аключается в установлении цены К</w:t>
      </w:r>
      <w:r w:rsidRPr="00B71B8D">
        <w:rPr>
          <w:rFonts w:ascii="Times New Roman" w:eastAsia="Times New Roman" w:hAnsi="Times New Roman" w:cs="Times New Roman"/>
          <w:bCs/>
          <w:sz w:val="24"/>
          <w:szCs w:val="24"/>
          <w:lang w:eastAsia="ar-SA"/>
        </w:rPr>
        <w:t>онтракта на основании информац</w:t>
      </w:r>
      <w:r w:rsidR="00854764">
        <w:rPr>
          <w:rFonts w:ascii="Times New Roman" w:eastAsia="Times New Roman" w:hAnsi="Times New Roman" w:cs="Times New Roman"/>
          <w:bCs/>
          <w:sz w:val="24"/>
          <w:szCs w:val="24"/>
          <w:lang w:eastAsia="ar-SA"/>
        </w:rPr>
        <w:t>ии о рыночных ценах идентичных Т</w:t>
      </w:r>
      <w:r w:rsidRPr="00B71B8D">
        <w:rPr>
          <w:rFonts w:ascii="Times New Roman" w:eastAsia="Times New Roman" w:hAnsi="Times New Roman" w:cs="Times New Roman"/>
          <w:bCs/>
          <w:sz w:val="24"/>
          <w:szCs w:val="24"/>
          <w:lang w:eastAsia="ar-SA"/>
        </w:rPr>
        <w:t xml:space="preserve">оваров, работ, услуг, планируемых к закупкам, а </w:t>
      </w:r>
      <w:r w:rsidR="00854764">
        <w:rPr>
          <w:rFonts w:ascii="Times New Roman" w:eastAsia="Times New Roman" w:hAnsi="Times New Roman" w:cs="Times New Roman"/>
          <w:bCs/>
          <w:sz w:val="24"/>
          <w:szCs w:val="24"/>
          <w:lang w:eastAsia="ar-SA"/>
        </w:rPr>
        <w:t>при их отсутствии - однородных Т</w:t>
      </w:r>
      <w:r w:rsidRPr="00B71B8D">
        <w:rPr>
          <w:rFonts w:ascii="Times New Roman" w:eastAsia="Times New Roman" w:hAnsi="Times New Roman" w:cs="Times New Roman"/>
          <w:bCs/>
          <w:sz w:val="24"/>
          <w:szCs w:val="24"/>
          <w:lang w:eastAsia="ar-SA"/>
        </w:rPr>
        <w:t>оваров, работ, услуг. При применении метода сопоставимых рыночных цен (ан</w:t>
      </w:r>
      <w:r w:rsidR="00854764">
        <w:rPr>
          <w:rFonts w:ascii="Times New Roman" w:eastAsia="Times New Roman" w:hAnsi="Times New Roman" w:cs="Times New Roman"/>
          <w:bCs/>
          <w:sz w:val="24"/>
          <w:szCs w:val="24"/>
          <w:lang w:eastAsia="ar-SA"/>
        </w:rPr>
        <w:t>ализ рынка) информация о ценах Т</w:t>
      </w:r>
      <w:r w:rsidRPr="00B71B8D">
        <w:rPr>
          <w:rFonts w:ascii="Times New Roman" w:eastAsia="Times New Roman" w:hAnsi="Times New Roman" w:cs="Times New Roman"/>
          <w:bCs/>
          <w:sz w:val="24"/>
          <w:szCs w:val="24"/>
          <w:lang w:eastAsia="ar-SA"/>
        </w:rPr>
        <w:t xml:space="preserve">оваров, работ, услуг получена инициатором закупки с учётом сопоставимых </w:t>
      </w:r>
      <w:r w:rsidR="003333A9">
        <w:rPr>
          <w:rFonts w:ascii="Times New Roman" w:eastAsia="Times New Roman" w:hAnsi="Times New Roman" w:cs="Times New Roman"/>
          <w:bCs/>
          <w:sz w:val="24"/>
          <w:szCs w:val="24"/>
          <w:lang w:eastAsia="ar-SA"/>
        </w:rPr>
        <w:br/>
      </w:r>
      <w:r w:rsidRPr="00B71B8D">
        <w:rPr>
          <w:rFonts w:ascii="Times New Roman" w:eastAsia="Times New Roman" w:hAnsi="Times New Roman" w:cs="Times New Roman"/>
          <w:bCs/>
          <w:sz w:val="24"/>
          <w:szCs w:val="24"/>
          <w:lang w:eastAsia="ar-SA"/>
        </w:rPr>
        <w:t>с условиями планируемой закупки коммерческих и (ил</w:t>
      </w:r>
      <w:r w:rsidR="00854764">
        <w:rPr>
          <w:rFonts w:ascii="Times New Roman" w:eastAsia="Times New Roman" w:hAnsi="Times New Roman" w:cs="Times New Roman"/>
          <w:bCs/>
          <w:sz w:val="24"/>
          <w:szCs w:val="24"/>
          <w:lang w:eastAsia="ar-SA"/>
        </w:rPr>
        <w:t>и) финансовых условий поставок Т</w:t>
      </w:r>
      <w:r w:rsidRPr="00B71B8D">
        <w:rPr>
          <w:rFonts w:ascii="Times New Roman" w:eastAsia="Times New Roman" w:hAnsi="Times New Roman" w:cs="Times New Roman"/>
          <w:bCs/>
          <w:sz w:val="24"/>
          <w:szCs w:val="24"/>
          <w:lang w:eastAsia="ar-SA"/>
        </w:rPr>
        <w:t>оваров, работ, услуг.</w:t>
      </w:r>
    </w:p>
    <w:p w:rsidR="00410788" w:rsidRPr="00410788" w:rsidRDefault="00410788" w:rsidP="00410788">
      <w:pPr>
        <w:spacing w:after="0" w:line="240" w:lineRule="auto"/>
        <w:contextualSpacing/>
        <w:jc w:val="both"/>
        <w:rPr>
          <w:rFonts w:ascii="Times New Roman" w:eastAsia="Times New Roman" w:hAnsi="Times New Roman" w:cs="Times New Roman"/>
          <w:bCs/>
          <w:sz w:val="16"/>
          <w:szCs w:val="16"/>
          <w:lang w:eastAsia="ar-SA"/>
        </w:rPr>
      </w:pPr>
    </w:p>
    <w:p w:rsidR="0023116A" w:rsidRPr="00B71B8D" w:rsidRDefault="006E31C4" w:rsidP="00410788">
      <w:pPr>
        <w:spacing w:after="0" w:line="240" w:lineRule="auto"/>
        <w:contextualSpacing/>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Начальная (максимальная) цена К</w:t>
      </w:r>
      <w:r w:rsidR="0023116A" w:rsidRPr="00B71B8D">
        <w:rPr>
          <w:rFonts w:ascii="Times New Roman" w:eastAsia="Times New Roman" w:hAnsi="Times New Roman" w:cs="Times New Roman"/>
          <w:bCs/>
          <w:sz w:val="24"/>
          <w:szCs w:val="24"/>
          <w:lang w:eastAsia="ar-SA"/>
        </w:rPr>
        <w:t>онтракта определена на основании информации, полученной по запросу заказчика у поставщиков, подрядчиков, исполнителей, осущ</w:t>
      </w:r>
      <w:r w:rsidR="00854764">
        <w:rPr>
          <w:rFonts w:ascii="Times New Roman" w:eastAsia="Times New Roman" w:hAnsi="Times New Roman" w:cs="Times New Roman"/>
          <w:bCs/>
          <w:sz w:val="24"/>
          <w:szCs w:val="24"/>
          <w:lang w:eastAsia="ar-SA"/>
        </w:rPr>
        <w:t>ествляющих поставки идентичных Т</w:t>
      </w:r>
      <w:r w:rsidR="0023116A" w:rsidRPr="00B71B8D">
        <w:rPr>
          <w:rFonts w:ascii="Times New Roman" w:eastAsia="Times New Roman" w:hAnsi="Times New Roman" w:cs="Times New Roman"/>
          <w:bCs/>
          <w:sz w:val="24"/>
          <w:szCs w:val="24"/>
          <w:lang w:eastAsia="ar-SA"/>
        </w:rPr>
        <w:t>оваров, работ, услуг, планируемых к закупкам (Методические рекомендации по применению методов определения начальной (</w:t>
      </w:r>
      <w:proofErr w:type="gramStart"/>
      <w:r w:rsidR="0023116A" w:rsidRPr="00B71B8D">
        <w:rPr>
          <w:rFonts w:ascii="Times New Roman" w:eastAsia="Times New Roman" w:hAnsi="Times New Roman" w:cs="Times New Roman"/>
          <w:bCs/>
          <w:sz w:val="24"/>
          <w:szCs w:val="24"/>
          <w:lang w:eastAsia="ar-SA"/>
        </w:rPr>
        <w:t xml:space="preserve">максимальной) </w:t>
      </w:r>
      <w:proofErr w:type="gramEnd"/>
      <w:r w:rsidR="0023116A" w:rsidRPr="00B71B8D">
        <w:rPr>
          <w:rFonts w:ascii="Times New Roman" w:eastAsia="Times New Roman" w:hAnsi="Times New Roman" w:cs="Times New Roman"/>
          <w:bCs/>
          <w:sz w:val="24"/>
          <w:szCs w:val="24"/>
          <w:lang w:eastAsia="ar-SA"/>
        </w:rPr>
        <w:t>цены…»  Утверждены Приказом МЭР от 02.10. 2013 г. № 567)</w:t>
      </w:r>
      <w:r w:rsidR="003B4048">
        <w:rPr>
          <w:rFonts w:ascii="Times New Roman" w:eastAsia="Times New Roman" w:hAnsi="Times New Roman" w:cs="Times New Roman"/>
          <w:bCs/>
          <w:sz w:val="24"/>
          <w:szCs w:val="24"/>
          <w:lang w:eastAsia="ar-SA"/>
        </w:rPr>
        <w:t>.</w:t>
      </w:r>
    </w:p>
    <w:p w:rsidR="0023116A" w:rsidRPr="003333A9" w:rsidRDefault="0023116A" w:rsidP="00410788">
      <w:pPr>
        <w:spacing w:after="0" w:line="240" w:lineRule="auto"/>
        <w:contextualSpacing/>
        <w:jc w:val="both"/>
        <w:rPr>
          <w:rFonts w:ascii="Times New Roman" w:eastAsia="Times New Roman" w:hAnsi="Times New Roman" w:cs="Times New Roman"/>
          <w:bCs/>
          <w:sz w:val="16"/>
          <w:szCs w:val="16"/>
          <w:lang w:eastAsia="ar-SA"/>
        </w:rPr>
      </w:pPr>
    </w:p>
    <w:p w:rsidR="0023116A" w:rsidRDefault="0023116A" w:rsidP="00410788">
      <w:pPr>
        <w:spacing w:after="0" w:line="240" w:lineRule="auto"/>
        <w:contextualSpacing/>
        <w:jc w:val="both"/>
        <w:rPr>
          <w:rFonts w:ascii="Times New Roman" w:eastAsia="Times New Roman" w:hAnsi="Times New Roman" w:cs="Times New Roman"/>
          <w:b/>
          <w:sz w:val="24"/>
          <w:szCs w:val="24"/>
          <w:lang w:eastAsia="ar-SA"/>
        </w:rPr>
      </w:pPr>
      <w:r w:rsidRPr="00B71B8D">
        <w:rPr>
          <w:rFonts w:ascii="Times New Roman" w:eastAsia="Times New Roman" w:hAnsi="Times New Roman" w:cs="Times New Roman"/>
          <w:bCs/>
          <w:sz w:val="24"/>
          <w:szCs w:val="24"/>
          <w:lang w:eastAsia="ar-SA"/>
        </w:rPr>
        <w:t xml:space="preserve">Способ размещения заказа: </w:t>
      </w:r>
      <w:r w:rsidRPr="00B71B8D">
        <w:rPr>
          <w:rFonts w:ascii="Times New Roman" w:eastAsia="Times New Roman" w:hAnsi="Times New Roman" w:cs="Times New Roman"/>
          <w:b/>
          <w:sz w:val="24"/>
          <w:szCs w:val="24"/>
          <w:lang w:eastAsia="ar-SA"/>
        </w:rPr>
        <w:t>электронный аукцион</w:t>
      </w:r>
    </w:p>
    <w:p w:rsidR="003333A9" w:rsidRDefault="003333A9" w:rsidP="00410788">
      <w:pPr>
        <w:spacing w:after="0" w:line="240" w:lineRule="auto"/>
        <w:contextualSpacing/>
        <w:jc w:val="both"/>
        <w:rPr>
          <w:rFonts w:ascii="Times New Roman" w:eastAsia="Times New Roman" w:hAnsi="Times New Roman" w:cs="Times New Roman"/>
          <w:b/>
          <w:sz w:val="16"/>
          <w:szCs w:val="16"/>
          <w:lang w:eastAsia="ar-SA"/>
        </w:rPr>
      </w:pPr>
    </w:p>
    <w:tbl>
      <w:tblPr>
        <w:tblW w:w="15345" w:type="dxa"/>
        <w:tblLayout w:type="fixed"/>
        <w:tblLook w:val="04A0" w:firstRow="1" w:lastRow="0" w:firstColumn="1" w:lastColumn="0" w:noHBand="0" w:noVBand="1"/>
      </w:tblPr>
      <w:tblGrid>
        <w:gridCol w:w="531"/>
        <w:gridCol w:w="1845"/>
        <w:gridCol w:w="637"/>
        <w:gridCol w:w="923"/>
        <w:gridCol w:w="1364"/>
        <w:gridCol w:w="1328"/>
        <w:gridCol w:w="993"/>
        <w:gridCol w:w="1232"/>
        <w:gridCol w:w="992"/>
        <w:gridCol w:w="1389"/>
        <w:gridCol w:w="1276"/>
        <w:gridCol w:w="1843"/>
        <w:gridCol w:w="992"/>
      </w:tblGrid>
      <w:tr w:rsidR="00D44DCE" w:rsidRPr="0036729C" w:rsidTr="007D479A">
        <w:trPr>
          <w:trHeight w:val="2140"/>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729C" w:rsidRPr="0036729C" w:rsidRDefault="0036729C" w:rsidP="0036729C">
            <w:pPr>
              <w:spacing w:after="0" w:line="240" w:lineRule="auto"/>
              <w:jc w:val="center"/>
              <w:rPr>
                <w:rFonts w:ascii="Times New Roman" w:eastAsia="Times New Roman" w:hAnsi="Times New Roman" w:cs="Times New Roman"/>
                <w:b/>
                <w:bCs/>
                <w:color w:val="000000"/>
                <w:lang w:eastAsia="ru-RU"/>
              </w:rPr>
            </w:pPr>
            <w:r w:rsidRPr="0036729C">
              <w:rPr>
                <w:rFonts w:ascii="Times New Roman" w:eastAsia="Times New Roman" w:hAnsi="Times New Roman" w:cs="Times New Roman"/>
                <w:b/>
                <w:bCs/>
                <w:color w:val="000000"/>
                <w:lang w:eastAsia="ru-RU"/>
              </w:rPr>
              <w:t xml:space="preserve">№ </w:t>
            </w:r>
            <w:proofErr w:type="gramStart"/>
            <w:r w:rsidRPr="0036729C">
              <w:rPr>
                <w:rFonts w:ascii="Times New Roman" w:eastAsia="Times New Roman" w:hAnsi="Times New Roman" w:cs="Times New Roman"/>
                <w:b/>
                <w:bCs/>
                <w:color w:val="000000"/>
                <w:lang w:eastAsia="ru-RU"/>
              </w:rPr>
              <w:t>п</w:t>
            </w:r>
            <w:proofErr w:type="gramEnd"/>
            <w:r w:rsidRPr="0036729C">
              <w:rPr>
                <w:rFonts w:ascii="Times New Roman" w:eastAsia="Times New Roman" w:hAnsi="Times New Roman" w:cs="Times New Roman"/>
                <w:b/>
                <w:bCs/>
                <w:color w:val="000000"/>
                <w:lang w:eastAsia="ru-RU"/>
              </w:rPr>
              <w:t>/п</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729C" w:rsidRPr="0036729C" w:rsidRDefault="0036729C" w:rsidP="0036729C">
            <w:pPr>
              <w:spacing w:after="0" w:line="240" w:lineRule="auto"/>
              <w:jc w:val="center"/>
              <w:rPr>
                <w:rFonts w:ascii="Times New Roman" w:eastAsia="Times New Roman" w:hAnsi="Times New Roman" w:cs="Times New Roman"/>
                <w:b/>
                <w:bCs/>
                <w:color w:val="000000"/>
                <w:lang w:eastAsia="ru-RU"/>
              </w:rPr>
            </w:pPr>
            <w:r w:rsidRPr="0036729C">
              <w:rPr>
                <w:rFonts w:ascii="Times New Roman" w:eastAsia="Times New Roman" w:hAnsi="Times New Roman" w:cs="Times New Roman"/>
                <w:b/>
                <w:bCs/>
                <w:color w:val="000000"/>
                <w:lang w:eastAsia="ru-RU"/>
              </w:rPr>
              <w:t>Наименование товара</w:t>
            </w:r>
          </w:p>
        </w:tc>
        <w:tc>
          <w:tcPr>
            <w:tcW w:w="6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729C" w:rsidRPr="0036729C" w:rsidRDefault="0036729C" w:rsidP="0036729C">
            <w:pPr>
              <w:spacing w:after="0" w:line="240" w:lineRule="auto"/>
              <w:jc w:val="center"/>
              <w:rPr>
                <w:rFonts w:ascii="Times New Roman" w:eastAsia="Times New Roman" w:hAnsi="Times New Roman" w:cs="Times New Roman"/>
                <w:b/>
                <w:bCs/>
                <w:color w:val="000000"/>
                <w:lang w:eastAsia="ru-RU"/>
              </w:rPr>
            </w:pPr>
            <w:r w:rsidRPr="0036729C">
              <w:rPr>
                <w:rFonts w:ascii="Times New Roman" w:eastAsia="Times New Roman" w:hAnsi="Times New Roman" w:cs="Times New Roman"/>
                <w:b/>
                <w:bCs/>
                <w:color w:val="000000"/>
                <w:lang w:eastAsia="ru-RU"/>
              </w:rPr>
              <w:t>Ед. изм.</w:t>
            </w:r>
          </w:p>
        </w:tc>
        <w:tc>
          <w:tcPr>
            <w:tcW w:w="9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729C" w:rsidRPr="0036729C" w:rsidRDefault="0036729C" w:rsidP="0036729C">
            <w:pPr>
              <w:spacing w:after="0" w:line="240" w:lineRule="auto"/>
              <w:jc w:val="center"/>
              <w:rPr>
                <w:rFonts w:ascii="Times New Roman" w:eastAsia="Times New Roman" w:hAnsi="Times New Roman" w:cs="Times New Roman"/>
                <w:b/>
                <w:bCs/>
                <w:color w:val="000000"/>
                <w:lang w:eastAsia="ru-RU"/>
              </w:rPr>
            </w:pPr>
            <w:r w:rsidRPr="0036729C">
              <w:rPr>
                <w:rFonts w:ascii="Times New Roman" w:eastAsia="Times New Roman" w:hAnsi="Times New Roman" w:cs="Times New Roman"/>
                <w:b/>
                <w:bCs/>
                <w:color w:val="000000"/>
                <w:lang w:eastAsia="ru-RU"/>
              </w:rPr>
              <w:t>Кол-во</w:t>
            </w:r>
          </w:p>
        </w:tc>
        <w:tc>
          <w:tcPr>
            <w:tcW w:w="2692" w:type="dxa"/>
            <w:gridSpan w:val="2"/>
            <w:tcBorders>
              <w:top w:val="single" w:sz="4" w:space="0" w:color="auto"/>
              <w:left w:val="nil"/>
              <w:bottom w:val="single" w:sz="4" w:space="0" w:color="auto"/>
              <w:right w:val="single" w:sz="4" w:space="0" w:color="auto"/>
            </w:tcBorders>
            <w:shd w:val="clear" w:color="auto" w:fill="auto"/>
            <w:hideMark/>
          </w:tcPr>
          <w:p w:rsidR="0036729C" w:rsidRDefault="007D479A" w:rsidP="0036729C">
            <w:pPr>
              <w:spacing w:after="0" w:line="240" w:lineRule="auto"/>
              <w:jc w:val="center"/>
              <w:rPr>
                <w:rFonts w:ascii="Times New Roman" w:eastAsia="Times New Roman" w:hAnsi="Times New Roman" w:cs="Times New Roman"/>
                <w:b/>
                <w:bCs/>
                <w:color w:val="000000"/>
                <w:lang w:eastAsia="ru-RU"/>
              </w:rPr>
            </w:pPr>
            <w:r w:rsidRPr="007D479A">
              <w:rPr>
                <w:rFonts w:ascii="Times New Roman" w:eastAsia="Times New Roman" w:hAnsi="Times New Roman" w:cs="Times New Roman"/>
                <w:b/>
                <w:bCs/>
                <w:color w:val="000000"/>
                <w:lang w:eastAsia="ru-RU"/>
              </w:rPr>
              <w:t>Поставщик 1</w:t>
            </w:r>
          </w:p>
          <w:p w:rsidR="007D479A" w:rsidRPr="007D479A" w:rsidRDefault="007D479A" w:rsidP="0036729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от 06.09.2021 № 46</w:t>
            </w:r>
          </w:p>
        </w:tc>
        <w:tc>
          <w:tcPr>
            <w:tcW w:w="2225" w:type="dxa"/>
            <w:gridSpan w:val="2"/>
            <w:tcBorders>
              <w:top w:val="single" w:sz="4" w:space="0" w:color="auto"/>
              <w:left w:val="nil"/>
              <w:bottom w:val="single" w:sz="4" w:space="0" w:color="auto"/>
              <w:right w:val="single" w:sz="4" w:space="0" w:color="auto"/>
            </w:tcBorders>
            <w:shd w:val="clear" w:color="auto" w:fill="auto"/>
            <w:hideMark/>
          </w:tcPr>
          <w:p w:rsidR="007D479A" w:rsidRDefault="003E75CA" w:rsidP="007D479A">
            <w:pPr>
              <w:spacing w:after="0" w:line="240" w:lineRule="auto"/>
              <w:jc w:val="center"/>
              <w:rPr>
                <w:rFonts w:ascii="Times New Roman" w:eastAsia="Times New Roman" w:hAnsi="Times New Roman" w:cs="Times New Roman"/>
                <w:b/>
                <w:bCs/>
                <w:color w:val="000000"/>
                <w:lang w:eastAsia="ru-RU"/>
              </w:rPr>
            </w:pPr>
            <w:r w:rsidRPr="007D479A">
              <w:rPr>
                <w:rFonts w:ascii="Times New Roman" w:eastAsia="Times New Roman" w:hAnsi="Times New Roman" w:cs="Times New Roman"/>
                <w:b/>
                <w:bCs/>
                <w:color w:val="000000"/>
                <w:lang w:eastAsia="ru-RU"/>
              </w:rPr>
              <w:t>Поставщик 2</w:t>
            </w:r>
          </w:p>
          <w:p w:rsidR="0036729C" w:rsidRPr="007D479A" w:rsidRDefault="007D479A" w:rsidP="007D479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от 07.09.2021 № 239</w:t>
            </w:r>
            <w:r w:rsidR="003E75CA" w:rsidRPr="007D479A">
              <w:rPr>
                <w:rFonts w:ascii="Times New Roman" w:eastAsia="Times New Roman" w:hAnsi="Times New Roman" w:cs="Times New Roman"/>
                <w:b/>
                <w:bCs/>
                <w:color w:val="000000"/>
                <w:lang w:eastAsia="ru-RU"/>
              </w:rPr>
              <w:t xml:space="preserve">  </w:t>
            </w:r>
          </w:p>
        </w:tc>
        <w:tc>
          <w:tcPr>
            <w:tcW w:w="2381" w:type="dxa"/>
            <w:gridSpan w:val="2"/>
            <w:tcBorders>
              <w:top w:val="single" w:sz="4" w:space="0" w:color="auto"/>
              <w:left w:val="nil"/>
              <w:bottom w:val="single" w:sz="4" w:space="0" w:color="auto"/>
              <w:right w:val="single" w:sz="4" w:space="0" w:color="auto"/>
            </w:tcBorders>
            <w:shd w:val="clear" w:color="auto" w:fill="auto"/>
            <w:hideMark/>
          </w:tcPr>
          <w:p w:rsidR="0036729C" w:rsidRDefault="003E75CA" w:rsidP="007D479A">
            <w:pPr>
              <w:spacing w:after="0" w:line="240" w:lineRule="auto"/>
              <w:jc w:val="center"/>
              <w:rPr>
                <w:rFonts w:ascii="Times New Roman" w:eastAsia="Times New Roman" w:hAnsi="Times New Roman" w:cs="Times New Roman"/>
                <w:b/>
                <w:bCs/>
                <w:color w:val="000000"/>
                <w:lang w:eastAsia="ru-RU"/>
              </w:rPr>
            </w:pPr>
            <w:bookmarkStart w:id="9" w:name="_GoBack"/>
            <w:bookmarkEnd w:id="9"/>
            <w:r w:rsidRPr="007D479A">
              <w:rPr>
                <w:rFonts w:ascii="Times New Roman" w:eastAsia="Times New Roman" w:hAnsi="Times New Roman" w:cs="Times New Roman"/>
                <w:b/>
                <w:bCs/>
                <w:color w:val="000000"/>
                <w:lang w:eastAsia="ru-RU"/>
              </w:rPr>
              <w:t xml:space="preserve">Поставщик 3 </w:t>
            </w:r>
          </w:p>
          <w:p w:rsidR="007D479A" w:rsidRPr="007D479A" w:rsidRDefault="007D479A" w:rsidP="007D479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от 07.09.2021 № 2052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729C" w:rsidRPr="0036729C" w:rsidRDefault="0036729C" w:rsidP="0036729C">
            <w:pPr>
              <w:spacing w:after="0" w:line="240" w:lineRule="auto"/>
              <w:jc w:val="center"/>
              <w:rPr>
                <w:rFonts w:ascii="Times New Roman" w:eastAsia="Times New Roman" w:hAnsi="Times New Roman" w:cs="Times New Roman"/>
                <w:b/>
                <w:bCs/>
                <w:color w:val="000000"/>
                <w:lang w:eastAsia="ru-RU"/>
              </w:rPr>
            </w:pPr>
            <w:r w:rsidRPr="0036729C">
              <w:rPr>
                <w:rFonts w:ascii="Times New Roman" w:eastAsia="Times New Roman" w:hAnsi="Times New Roman" w:cs="Times New Roman"/>
                <w:b/>
                <w:bCs/>
                <w:color w:val="000000"/>
                <w:lang w:eastAsia="ru-RU"/>
              </w:rPr>
              <w:t>Средняя цена за ед. товара, руб.</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729C" w:rsidRPr="0036729C" w:rsidRDefault="0036729C" w:rsidP="0036729C">
            <w:pPr>
              <w:spacing w:after="0" w:line="240" w:lineRule="auto"/>
              <w:jc w:val="center"/>
              <w:rPr>
                <w:rFonts w:ascii="Times New Roman" w:eastAsia="Times New Roman" w:hAnsi="Times New Roman" w:cs="Times New Roman"/>
                <w:b/>
                <w:bCs/>
                <w:color w:val="000000"/>
                <w:lang w:eastAsia="ru-RU"/>
              </w:rPr>
            </w:pPr>
            <w:r w:rsidRPr="0036729C">
              <w:rPr>
                <w:rFonts w:ascii="Times New Roman" w:eastAsia="Times New Roman" w:hAnsi="Times New Roman" w:cs="Times New Roman"/>
                <w:b/>
                <w:bCs/>
                <w:color w:val="000000"/>
                <w:lang w:eastAsia="ru-RU"/>
              </w:rPr>
              <w:t>Начальная (максимальная) цена, руб.</w:t>
            </w:r>
          </w:p>
        </w:tc>
        <w:tc>
          <w:tcPr>
            <w:tcW w:w="992" w:type="dxa"/>
            <w:vMerge w:val="restart"/>
            <w:tcBorders>
              <w:top w:val="single" w:sz="4" w:space="0" w:color="auto"/>
              <w:left w:val="nil"/>
              <w:bottom w:val="single" w:sz="4" w:space="0" w:color="auto"/>
              <w:right w:val="single" w:sz="4" w:space="0" w:color="auto"/>
            </w:tcBorders>
            <w:shd w:val="clear" w:color="auto" w:fill="auto"/>
            <w:vAlign w:val="center"/>
            <w:hideMark/>
          </w:tcPr>
          <w:p w:rsidR="0036729C" w:rsidRPr="0036729C" w:rsidRDefault="0036729C" w:rsidP="0036729C">
            <w:pPr>
              <w:spacing w:after="0" w:line="240" w:lineRule="auto"/>
              <w:jc w:val="center"/>
              <w:rPr>
                <w:rFonts w:ascii="Times New Roman" w:eastAsia="Times New Roman" w:hAnsi="Times New Roman" w:cs="Times New Roman"/>
                <w:b/>
                <w:bCs/>
                <w:color w:val="000000"/>
                <w:lang w:eastAsia="ru-RU"/>
              </w:rPr>
            </w:pPr>
            <w:proofErr w:type="spellStart"/>
            <w:r w:rsidRPr="0036729C">
              <w:rPr>
                <w:rFonts w:ascii="Times New Roman" w:eastAsia="Times New Roman" w:hAnsi="Times New Roman" w:cs="Times New Roman"/>
                <w:b/>
                <w:bCs/>
                <w:color w:val="000000"/>
                <w:lang w:eastAsia="ru-RU"/>
              </w:rPr>
              <w:t>Коэф</w:t>
            </w:r>
            <w:proofErr w:type="spellEnd"/>
            <w:r w:rsidRPr="0036729C">
              <w:rPr>
                <w:rFonts w:ascii="Times New Roman" w:eastAsia="Times New Roman" w:hAnsi="Times New Roman" w:cs="Times New Roman"/>
                <w:b/>
                <w:bCs/>
                <w:color w:val="000000"/>
                <w:lang w:eastAsia="ru-RU"/>
              </w:rPr>
              <w:t>. вар</w:t>
            </w:r>
            <w:proofErr w:type="gramStart"/>
            <w:r w:rsidRPr="0036729C">
              <w:rPr>
                <w:rFonts w:ascii="Times New Roman" w:eastAsia="Times New Roman" w:hAnsi="Times New Roman" w:cs="Times New Roman"/>
                <w:b/>
                <w:bCs/>
                <w:color w:val="000000"/>
                <w:lang w:eastAsia="ru-RU"/>
              </w:rPr>
              <w:t>., %</w:t>
            </w:r>
            <w:proofErr w:type="gramEnd"/>
          </w:p>
        </w:tc>
      </w:tr>
      <w:tr w:rsidR="0036729C" w:rsidRPr="0036729C" w:rsidTr="007D479A">
        <w:trPr>
          <w:trHeight w:val="615"/>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6729C" w:rsidRPr="0036729C" w:rsidRDefault="0036729C" w:rsidP="0036729C">
            <w:pPr>
              <w:spacing w:after="0" w:line="240" w:lineRule="auto"/>
              <w:rPr>
                <w:rFonts w:ascii="Times New Roman" w:eastAsia="Times New Roman" w:hAnsi="Times New Roman" w:cs="Times New Roman"/>
                <w:b/>
                <w:bCs/>
                <w:color w:val="00000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36729C" w:rsidRPr="0036729C" w:rsidRDefault="0036729C" w:rsidP="0036729C">
            <w:pPr>
              <w:spacing w:after="0" w:line="240" w:lineRule="auto"/>
              <w:rPr>
                <w:rFonts w:ascii="Times New Roman" w:eastAsia="Times New Roman" w:hAnsi="Times New Roman" w:cs="Times New Roman"/>
                <w:b/>
                <w:bCs/>
                <w:color w:val="000000"/>
                <w:lang w:eastAsia="ru-RU"/>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rsidR="0036729C" w:rsidRPr="0036729C" w:rsidRDefault="0036729C" w:rsidP="0036729C">
            <w:pPr>
              <w:spacing w:after="0" w:line="240" w:lineRule="auto"/>
              <w:rPr>
                <w:rFonts w:ascii="Times New Roman" w:eastAsia="Times New Roman" w:hAnsi="Times New Roman" w:cs="Times New Roman"/>
                <w:b/>
                <w:bCs/>
                <w:color w:val="000000"/>
                <w:lang w:eastAsia="ru-RU"/>
              </w:rPr>
            </w:pPr>
          </w:p>
        </w:tc>
        <w:tc>
          <w:tcPr>
            <w:tcW w:w="923" w:type="dxa"/>
            <w:vMerge/>
            <w:tcBorders>
              <w:top w:val="single" w:sz="4" w:space="0" w:color="auto"/>
              <w:left w:val="single" w:sz="4" w:space="0" w:color="auto"/>
              <w:bottom w:val="single" w:sz="4" w:space="0" w:color="auto"/>
              <w:right w:val="single" w:sz="4" w:space="0" w:color="auto"/>
            </w:tcBorders>
            <w:vAlign w:val="center"/>
            <w:hideMark/>
          </w:tcPr>
          <w:p w:rsidR="0036729C" w:rsidRPr="0036729C" w:rsidRDefault="0036729C" w:rsidP="0036729C">
            <w:pPr>
              <w:spacing w:after="0" w:line="240" w:lineRule="auto"/>
              <w:rPr>
                <w:rFonts w:ascii="Times New Roman" w:eastAsia="Times New Roman" w:hAnsi="Times New Roman" w:cs="Times New Roman"/>
                <w:b/>
                <w:bCs/>
                <w:color w:val="000000"/>
                <w:lang w:eastAsia="ru-RU"/>
              </w:rPr>
            </w:pPr>
          </w:p>
        </w:tc>
        <w:tc>
          <w:tcPr>
            <w:tcW w:w="1364" w:type="dxa"/>
            <w:tcBorders>
              <w:top w:val="nil"/>
              <w:left w:val="nil"/>
              <w:bottom w:val="single" w:sz="4" w:space="0" w:color="auto"/>
              <w:right w:val="single" w:sz="4" w:space="0" w:color="auto"/>
            </w:tcBorders>
            <w:shd w:val="clear" w:color="auto" w:fill="auto"/>
            <w:vAlign w:val="center"/>
            <w:hideMark/>
          </w:tcPr>
          <w:p w:rsidR="0036729C" w:rsidRPr="0036729C" w:rsidRDefault="0036729C" w:rsidP="0036729C">
            <w:pPr>
              <w:spacing w:after="0" w:line="240" w:lineRule="auto"/>
              <w:jc w:val="center"/>
              <w:rPr>
                <w:rFonts w:ascii="Times New Roman" w:eastAsia="Times New Roman" w:hAnsi="Times New Roman" w:cs="Times New Roman"/>
                <w:b/>
                <w:bCs/>
                <w:color w:val="000000"/>
                <w:lang w:eastAsia="ru-RU"/>
              </w:rPr>
            </w:pPr>
            <w:r w:rsidRPr="0036729C">
              <w:rPr>
                <w:rFonts w:ascii="Times New Roman" w:eastAsia="Times New Roman" w:hAnsi="Times New Roman" w:cs="Times New Roman"/>
                <w:b/>
                <w:bCs/>
                <w:color w:val="000000"/>
                <w:lang w:eastAsia="ru-RU"/>
              </w:rPr>
              <w:t>Цена за ед., руб.</w:t>
            </w:r>
          </w:p>
        </w:tc>
        <w:tc>
          <w:tcPr>
            <w:tcW w:w="1328" w:type="dxa"/>
            <w:tcBorders>
              <w:top w:val="nil"/>
              <w:left w:val="nil"/>
              <w:bottom w:val="single" w:sz="4" w:space="0" w:color="auto"/>
              <w:right w:val="single" w:sz="4" w:space="0" w:color="auto"/>
            </w:tcBorders>
            <w:shd w:val="clear" w:color="auto" w:fill="auto"/>
            <w:vAlign w:val="center"/>
            <w:hideMark/>
          </w:tcPr>
          <w:p w:rsidR="0036729C" w:rsidRPr="0036729C" w:rsidRDefault="0036729C" w:rsidP="0036729C">
            <w:pPr>
              <w:spacing w:after="0" w:line="240" w:lineRule="auto"/>
              <w:jc w:val="center"/>
              <w:rPr>
                <w:rFonts w:ascii="Times New Roman" w:eastAsia="Times New Roman" w:hAnsi="Times New Roman" w:cs="Times New Roman"/>
                <w:b/>
                <w:bCs/>
                <w:color w:val="000000"/>
                <w:lang w:eastAsia="ru-RU"/>
              </w:rPr>
            </w:pPr>
            <w:r w:rsidRPr="0036729C">
              <w:rPr>
                <w:rFonts w:ascii="Times New Roman" w:eastAsia="Times New Roman" w:hAnsi="Times New Roman" w:cs="Times New Roman"/>
                <w:b/>
                <w:bCs/>
                <w:color w:val="000000"/>
                <w:lang w:eastAsia="ru-RU"/>
              </w:rPr>
              <w:t>Сумма, руб.</w:t>
            </w:r>
          </w:p>
        </w:tc>
        <w:tc>
          <w:tcPr>
            <w:tcW w:w="993" w:type="dxa"/>
            <w:tcBorders>
              <w:top w:val="nil"/>
              <w:left w:val="nil"/>
              <w:bottom w:val="single" w:sz="4" w:space="0" w:color="auto"/>
              <w:right w:val="single" w:sz="4" w:space="0" w:color="auto"/>
            </w:tcBorders>
            <w:shd w:val="clear" w:color="auto" w:fill="auto"/>
            <w:vAlign w:val="center"/>
            <w:hideMark/>
          </w:tcPr>
          <w:p w:rsidR="0036729C" w:rsidRPr="0036729C" w:rsidRDefault="0036729C" w:rsidP="0036729C">
            <w:pPr>
              <w:spacing w:after="0" w:line="240" w:lineRule="auto"/>
              <w:jc w:val="center"/>
              <w:rPr>
                <w:rFonts w:ascii="Times New Roman" w:eastAsia="Times New Roman" w:hAnsi="Times New Roman" w:cs="Times New Roman"/>
                <w:b/>
                <w:bCs/>
                <w:color w:val="000000"/>
                <w:lang w:eastAsia="ru-RU"/>
              </w:rPr>
            </w:pPr>
            <w:r w:rsidRPr="0036729C">
              <w:rPr>
                <w:rFonts w:ascii="Times New Roman" w:eastAsia="Times New Roman" w:hAnsi="Times New Roman" w:cs="Times New Roman"/>
                <w:b/>
                <w:bCs/>
                <w:color w:val="000000"/>
                <w:lang w:eastAsia="ru-RU"/>
              </w:rPr>
              <w:t>Цена за ед., руб.</w:t>
            </w:r>
          </w:p>
        </w:tc>
        <w:tc>
          <w:tcPr>
            <w:tcW w:w="1232" w:type="dxa"/>
            <w:tcBorders>
              <w:top w:val="nil"/>
              <w:left w:val="nil"/>
              <w:bottom w:val="single" w:sz="4" w:space="0" w:color="auto"/>
              <w:right w:val="single" w:sz="4" w:space="0" w:color="auto"/>
            </w:tcBorders>
            <w:shd w:val="clear" w:color="auto" w:fill="auto"/>
            <w:vAlign w:val="center"/>
            <w:hideMark/>
          </w:tcPr>
          <w:p w:rsidR="0036729C" w:rsidRPr="0036729C" w:rsidRDefault="0036729C" w:rsidP="0036729C">
            <w:pPr>
              <w:spacing w:after="0" w:line="240" w:lineRule="auto"/>
              <w:jc w:val="center"/>
              <w:rPr>
                <w:rFonts w:ascii="Times New Roman" w:eastAsia="Times New Roman" w:hAnsi="Times New Roman" w:cs="Times New Roman"/>
                <w:b/>
                <w:bCs/>
                <w:color w:val="000000"/>
                <w:lang w:eastAsia="ru-RU"/>
              </w:rPr>
            </w:pPr>
            <w:r w:rsidRPr="0036729C">
              <w:rPr>
                <w:rFonts w:ascii="Times New Roman" w:eastAsia="Times New Roman" w:hAnsi="Times New Roman" w:cs="Times New Roman"/>
                <w:b/>
                <w:bCs/>
                <w:color w:val="000000"/>
                <w:lang w:eastAsia="ru-RU"/>
              </w:rPr>
              <w:t>Сумма, руб.</w:t>
            </w:r>
          </w:p>
        </w:tc>
        <w:tc>
          <w:tcPr>
            <w:tcW w:w="992" w:type="dxa"/>
            <w:tcBorders>
              <w:top w:val="nil"/>
              <w:left w:val="nil"/>
              <w:bottom w:val="single" w:sz="4" w:space="0" w:color="auto"/>
              <w:right w:val="single" w:sz="4" w:space="0" w:color="auto"/>
            </w:tcBorders>
            <w:shd w:val="clear" w:color="auto" w:fill="auto"/>
            <w:vAlign w:val="center"/>
            <w:hideMark/>
          </w:tcPr>
          <w:p w:rsidR="0036729C" w:rsidRPr="0036729C" w:rsidRDefault="0036729C" w:rsidP="0036729C">
            <w:pPr>
              <w:spacing w:after="0" w:line="240" w:lineRule="auto"/>
              <w:jc w:val="center"/>
              <w:rPr>
                <w:rFonts w:ascii="Times New Roman" w:eastAsia="Times New Roman" w:hAnsi="Times New Roman" w:cs="Times New Roman"/>
                <w:b/>
                <w:bCs/>
                <w:color w:val="000000"/>
                <w:lang w:eastAsia="ru-RU"/>
              </w:rPr>
            </w:pPr>
            <w:r w:rsidRPr="0036729C">
              <w:rPr>
                <w:rFonts w:ascii="Times New Roman" w:eastAsia="Times New Roman" w:hAnsi="Times New Roman" w:cs="Times New Roman"/>
                <w:b/>
                <w:bCs/>
                <w:color w:val="000000"/>
                <w:lang w:eastAsia="ru-RU"/>
              </w:rPr>
              <w:t>Цена за ед., руб.</w:t>
            </w:r>
          </w:p>
        </w:tc>
        <w:tc>
          <w:tcPr>
            <w:tcW w:w="1389" w:type="dxa"/>
            <w:tcBorders>
              <w:top w:val="nil"/>
              <w:left w:val="nil"/>
              <w:bottom w:val="single" w:sz="4" w:space="0" w:color="auto"/>
              <w:right w:val="single" w:sz="4" w:space="0" w:color="auto"/>
            </w:tcBorders>
            <w:shd w:val="clear" w:color="auto" w:fill="auto"/>
            <w:vAlign w:val="center"/>
            <w:hideMark/>
          </w:tcPr>
          <w:p w:rsidR="0036729C" w:rsidRPr="0036729C" w:rsidRDefault="0036729C" w:rsidP="0036729C">
            <w:pPr>
              <w:spacing w:after="0" w:line="240" w:lineRule="auto"/>
              <w:jc w:val="center"/>
              <w:rPr>
                <w:rFonts w:ascii="Times New Roman" w:eastAsia="Times New Roman" w:hAnsi="Times New Roman" w:cs="Times New Roman"/>
                <w:b/>
                <w:bCs/>
                <w:color w:val="000000"/>
                <w:lang w:eastAsia="ru-RU"/>
              </w:rPr>
            </w:pPr>
            <w:r w:rsidRPr="0036729C">
              <w:rPr>
                <w:rFonts w:ascii="Times New Roman" w:eastAsia="Times New Roman" w:hAnsi="Times New Roman" w:cs="Times New Roman"/>
                <w:b/>
                <w:bCs/>
                <w:color w:val="000000"/>
                <w:lang w:eastAsia="ru-RU"/>
              </w:rPr>
              <w:t>Сумма, руб.</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6729C" w:rsidRPr="0036729C" w:rsidRDefault="0036729C" w:rsidP="0036729C">
            <w:pPr>
              <w:spacing w:after="0" w:line="240" w:lineRule="auto"/>
              <w:rPr>
                <w:rFonts w:ascii="Times New Roman" w:eastAsia="Times New Roman" w:hAnsi="Times New Roman" w:cs="Times New Roman"/>
                <w:b/>
                <w:bCs/>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6729C" w:rsidRPr="0036729C" w:rsidRDefault="0036729C" w:rsidP="0036729C">
            <w:pPr>
              <w:spacing w:after="0" w:line="240" w:lineRule="auto"/>
              <w:rPr>
                <w:rFonts w:ascii="Times New Roman" w:eastAsia="Times New Roman" w:hAnsi="Times New Roman" w:cs="Times New Roman"/>
                <w:b/>
                <w:bCs/>
                <w:color w:val="000000"/>
                <w:lang w:eastAsia="ru-RU"/>
              </w:rPr>
            </w:pPr>
          </w:p>
        </w:tc>
        <w:tc>
          <w:tcPr>
            <w:tcW w:w="992" w:type="dxa"/>
            <w:vMerge/>
            <w:tcBorders>
              <w:top w:val="single" w:sz="4" w:space="0" w:color="auto"/>
              <w:left w:val="nil"/>
              <w:bottom w:val="single" w:sz="4" w:space="0" w:color="auto"/>
              <w:right w:val="single" w:sz="4" w:space="0" w:color="auto"/>
            </w:tcBorders>
            <w:vAlign w:val="center"/>
            <w:hideMark/>
          </w:tcPr>
          <w:p w:rsidR="0036729C" w:rsidRPr="0036729C" w:rsidRDefault="0036729C" w:rsidP="0036729C">
            <w:pPr>
              <w:spacing w:after="0" w:line="240" w:lineRule="auto"/>
              <w:rPr>
                <w:rFonts w:ascii="Times New Roman" w:eastAsia="Times New Roman" w:hAnsi="Times New Roman" w:cs="Times New Roman"/>
                <w:b/>
                <w:bCs/>
                <w:color w:val="000000"/>
                <w:lang w:eastAsia="ru-RU"/>
              </w:rPr>
            </w:pPr>
          </w:p>
        </w:tc>
      </w:tr>
      <w:tr w:rsidR="0036729C" w:rsidRPr="0036729C" w:rsidTr="007D479A">
        <w:trPr>
          <w:trHeight w:val="54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36729C" w:rsidRPr="0036729C" w:rsidRDefault="0036729C" w:rsidP="0036729C">
            <w:pPr>
              <w:spacing w:after="0" w:line="240" w:lineRule="auto"/>
              <w:jc w:val="center"/>
              <w:rPr>
                <w:rFonts w:ascii="Times New Roman" w:eastAsia="Times New Roman" w:hAnsi="Times New Roman" w:cs="Times New Roman"/>
                <w:color w:val="000000"/>
                <w:lang w:eastAsia="ru-RU"/>
              </w:rPr>
            </w:pPr>
            <w:r w:rsidRPr="0036729C">
              <w:rPr>
                <w:rFonts w:ascii="Times New Roman" w:eastAsia="Times New Roman" w:hAnsi="Times New Roman" w:cs="Times New Roman"/>
                <w:color w:val="000000"/>
                <w:lang w:eastAsia="ru-RU"/>
              </w:rPr>
              <w:t>1</w:t>
            </w:r>
          </w:p>
        </w:tc>
        <w:tc>
          <w:tcPr>
            <w:tcW w:w="1845" w:type="dxa"/>
            <w:tcBorders>
              <w:top w:val="nil"/>
              <w:left w:val="nil"/>
              <w:bottom w:val="single" w:sz="4" w:space="0" w:color="auto"/>
              <w:right w:val="single" w:sz="4" w:space="0" w:color="auto"/>
            </w:tcBorders>
            <w:shd w:val="clear" w:color="auto" w:fill="auto"/>
            <w:vAlign w:val="center"/>
            <w:hideMark/>
          </w:tcPr>
          <w:p w:rsidR="0036729C" w:rsidRPr="0036729C" w:rsidRDefault="007D479A" w:rsidP="0036729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Соль для промышленных целей</w:t>
            </w:r>
          </w:p>
        </w:tc>
        <w:tc>
          <w:tcPr>
            <w:tcW w:w="637" w:type="dxa"/>
            <w:tcBorders>
              <w:top w:val="nil"/>
              <w:left w:val="nil"/>
              <w:bottom w:val="single" w:sz="4" w:space="0" w:color="auto"/>
              <w:right w:val="single" w:sz="4" w:space="0" w:color="auto"/>
            </w:tcBorders>
            <w:shd w:val="clear" w:color="auto" w:fill="auto"/>
            <w:vAlign w:val="center"/>
            <w:hideMark/>
          </w:tcPr>
          <w:p w:rsidR="0036729C" w:rsidRPr="0036729C" w:rsidRDefault="00DD0F24" w:rsidP="00693AA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кг</w:t>
            </w:r>
          </w:p>
        </w:tc>
        <w:tc>
          <w:tcPr>
            <w:tcW w:w="923" w:type="dxa"/>
            <w:tcBorders>
              <w:top w:val="nil"/>
              <w:left w:val="nil"/>
              <w:bottom w:val="single" w:sz="4" w:space="0" w:color="auto"/>
              <w:right w:val="single" w:sz="4" w:space="0" w:color="auto"/>
            </w:tcBorders>
            <w:shd w:val="clear" w:color="000000" w:fill="FFFFFF"/>
            <w:vAlign w:val="center"/>
            <w:hideMark/>
          </w:tcPr>
          <w:p w:rsidR="0036729C" w:rsidRPr="0036729C" w:rsidRDefault="007D479A" w:rsidP="00693AA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12 000</w:t>
            </w:r>
          </w:p>
        </w:tc>
        <w:tc>
          <w:tcPr>
            <w:tcW w:w="1364" w:type="dxa"/>
            <w:tcBorders>
              <w:top w:val="nil"/>
              <w:left w:val="nil"/>
              <w:bottom w:val="single" w:sz="4" w:space="0" w:color="auto"/>
              <w:right w:val="single" w:sz="4" w:space="0" w:color="auto"/>
            </w:tcBorders>
            <w:shd w:val="clear" w:color="000000" w:fill="FFFFFF"/>
            <w:vAlign w:val="center"/>
            <w:hideMark/>
          </w:tcPr>
          <w:p w:rsidR="0036729C" w:rsidRPr="0036729C" w:rsidRDefault="007D479A" w:rsidP="00693AA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8,30</w:t>
            </w:r>
          </w:p>
        </w:tc>
        <w:tc>
          <w:tcPr>
            <w:tcW w:w="1328" w:type="dxa"/>
            <w:tcBorders>
              <w:top w:val="nil"/>
              <w:left w:val="nil"/>
              <w:bottom w:val="single" w:sz="4" w:space="0" w:color="auto"/>
              <w:right w:val="single" w:sz="4" w:space="0" w:color="auto"/>
            </w:tcBorders>
            <w:shd w:val="clear" w:color="000000" w:fill="FFFFFF"/>
            <w:vAlign w:val="center"/>
            <w:hideMark/>
          </w:tcPr>
          <w:p w:rsidR="0036729C" w:rsidRPr="0036729C" w:rsidRDefault="007D479A" w:rsidP="00693AA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99 600,00</w:t>
            </w:r>
          </w:p>
        </w:tc>
        <w:tc>
          <w:tcPr>
            <w:tcW w:w="993" w:type="dxa"/>
            <w:tcBorders>
              <w:top w:val="nil"/>
              <w:left w:val="nil"/>
              <w:bottom w:val="single" w:sz="4" w:space="0" w:color="auto"/>
              <w:right w:val="single" w:sz="4" w:space="0" w:color="auto"/>
            </w:tcBorders>
            <w:shd w:val="clear" w:color="000000" w:fill="FFFFFF"/>
            <w:vAlign w:val="center"/>
            <w:hideMark/>
          </w:tcPr>
          <w:p w:rsidR="0036729C" w:rsidRPr="0036729C" w:rsidRDefault="007D479A" w:rsidP="00693AA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7,85</w:t>
            </w:r>
          </w:p>
        </w:tc>
        <w:tc>
          <w:tcPr>
            <w:tcW w:w="1232" w:type="dxa"/>
            <w:tcBorders>
              <w:top w:val="nil"/>
              <w:left w:val="nil"/>
              <w:bottom w:val="single" w:sz="4" w:space="0" w:color="auto"/>
              <w:right w:val="single" w:sz="4" w:space="0" w:color="auto"/>
            </w:tcBorders>
            <w:shd w:val="clear" w:color="000000" w:fill="FFFFFF"/>
            <w:vAlign w:val="center"/>
            <w:hideMark/>
          </w:tcPr>
          <w:p w:rsidR="0036729C" w:rsidRPr="0036729C" w:rsidRDefault="007D479A" w:rsidP="00693AA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94 200,00</w:t>
            </w:r>
          </w:p>
        </w:tc>
        <w:tc>
          <w:tcPr>
            <w:tcW w:w="992" w:type="dxa"/>
            <w:tcBorders>
              <w:top w:val="nil"/>
              <w:left w:val="nil"/>
              <w:bottom w:val="single" w:sz="4" w:space="0" w:color="auto"/>
              <w:right w:val="single" w:sz="4" w:space="0" w:color="auto"/>
            </w:tcBorders>
            <w:shd w:val="clear" w:color="000000" w:fill="FFFFFF"/>
            <w:vAlign w:val="center"/>
            <w:hideMark/>
          </w:tcPr>
          <w:p w:rsidR="0036729C" w:rsidRPr="0036729C" w:rsidRDefault="007D479A" w:rsidP="00693AA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9,24</w:t>
            </w:r>
          </w:p>
        </w:tc>
        <w:tc>
          <w:tcPr>
            <w:tcW w:w="1389" w:type="dxa"/>
            <w:tcBorders>
              <w:top w:val="nil"/>
              <w:left w:val="nil"/>
              <w:bottom w:val="single" w:sz="4" w:space="0" w:color="auto"/>
              <w:right w:val="single" w:sz="4" w:space="0" w:color="auto"/>
            </w:tcBorders>
            <w:shd w:val="clear" w:color="auto" w:fill="auto"/>
            <w:vAlign w:val="center"/>
            <w:hideMark/>
          </w:tcPr>
          <w:p w:rsidR="0036729C" w:rsidRPr="0036729C" w:rsidRDefault="007D479A" w:rsidP="00693AA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110 880,00</w:t>
            </w:r>
          </w:p>
        </w:tc>
        <w:tc>
          <w:tcPr>
            <w:tcW w:w="1276" w:type="dxa"/>
            <w:tcBorders>
              <w:top w:val="nil"/>
              <w:left w:val="nil"/>
              <w:bottom w:val="single" w:sz="4" w:space="0" w:color="auto"/>
              <w:right w:val="single" w:sz="4" w:space="0" w:color="auto"/>
            </w:tcBorders>
            <w:shd w:val="clear" w:color="000000" w:fill="FFFFFF"/>
            <w:vAlign w:val="center"/>
            <w:hideMark/>
          </w:tcPr>
          <w:p w:rsidR="0036729C" w:rsidRPr="0036729C" w:rsidRDefault="007D479A" w:rsidP="00693AA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8,46</w:t>
            </w:r>
          </w:p>
        </w:tc>
        <w:tc>
          <w:tcPr>
            <w:tcW w:w="1843" w:type="dxa"/>
            <w:tcBorders>
              <w:top w:val="nil"/>
              <w:left w:val="nil"/>
              <w:bottom w:val="single" w:sz="4" w:space="0" w:color="auto"/>
              <w:right w:val="single" w:sz="4" w:space="0" w:color="auto"/>
            </w:tcBorders>
            <w:shd w:val="clear" w:color="000000" w:fill="FFFFFF"/>
            <w:vAlign w:val="center"/>
            <w:hideMark/>
          </w:tcPr>
          <w:p w:rsidR="0036729C" w:rsidRPr="0036729C" w:rsidRDefault="007D479A" w:rsidP="00693AA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101 520,00</w:t>
            </w:r>
          </w:p>
        </w:tc>
        <w:tc>
          <w:tcPr>
            <w:tcW w:w="992" w:type="dxa"/>
            <w:tcBorders>
              <w:top w:val="nil"/>
              <w:left w:val="nil"/>
              <w:bottom w:val="single" w:sz="4" w:space="0" w:color="auto"/>
              <w:right w:val="single" w:sz="4" w:space="0" w:color="auto"/>
            </w:tcBorders>
            <w:shd w:val="clear" w:color="000000" w:fill="FFFFFF"/>
            <w:noWrap/>
            <w:vAlign w:val="center"/>
            <w:hideMark/>
          </w:tcPr>
          <w:p w:rsidR="0036729C" w:rsidRPr="0036729C" w:rsidRDefault="007D479A" w:rsidP="00693AA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8,38</w:t>
            </w:r>
          </w:p>
        </w:tc>
      </w:tr>
      <w:tr w:rsidR="0036729C" w:rsidRPr="0036729C" w:rsidTr="007D479A">
        <w:trPr>
          <w:trHeight w:val="355"/>
        </w:trPr>
        <w:tc>
          <w:tcPr>
            <w:tcW w:w="12510"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729C" w:rsidRPr="0036729C" w:rsidRDefault="0036729C" w:rsidP="0036729C">
            <w:pPr>
              <w:spacing w:after="0" w:line="240" w:lineRule="auto"/>
              <w:jc w:val="right"/>
              <w:rPr>
                <w:rFonts w:ascii="Times New Roman" w:eastAsia="Times New Roman" w:hAnsi="Times New Roman" w:cs="Times New Roman"/>
                <w:b/>
                <w:bCs/>
                <w:color w:val="000000"/>
                <w:lang w:eastAsia="ru-RU"/>
              </w:rPr>
            </w:pPr>
            <w:r w:rsidRPr="0036729C">
              <w:rPr>
                <w:rFonts w:ascii="Times New Roman" w:eastAsia="Times New Roman" w:hAnsi="Times New Roman" w:cs="Times New Roman"/>
                <w:b/>
                <w:bCs/>
                <w:color w:val="000000"/>
                <w:lang w:eastAsia="ru-RU"/>
              </w:rPr>
              <w:t>ИТОГО с НДС</w:t>
            </w:r>
          </w:p>
        </w:tc>
        <w:tc>
          <w:tcPr>
            <w:tcW w:w="1843" w:type="dxa"/>
            <w:tcBorders>
              <w:top w:val="nil"/>
              <w:left w:val="nil"/>
              <w:bottom w:val="single" w:sz="4" w:space="0" w:color="auto"/>
              <w:right w:val="single" w:sz="4" w:space="0" w:color="auto"/>
            </w:tcBorders>
            <w:shd w:val="clear" w:color="000000" w:fill="FFFFFF"/>
            <w:noWrap/>
            <w:vAlign w:val="center"/>
            <w:hideMark/>
          </w:tcPr>
          <w:p w:rsidR="0036729C" w:rsidRPr="0036729C" w:rsidRDefault="007D479A" w:rsidP="0036729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101 520,00</w:t>
            </w:r>
          </w:p>
        </w:tc>
        <w:tc>
          <w:tcPr>
            <w:tcW w:w="992" w:type="dxa"/>
            <w:tcBorders>
              <w:top w:val="nil"/>
              <w:left w:val="nil"/>
              <w:bottom w:val="nil"/>
              <w:right w:val="nil"/>
            </w:tcBorders>
            <w:shd w:val="clear" w:color="000000" w:fill="FFFFFF"/>
            <w:noWrap/>
            <w:vAlign w:val="center"/>
            <w:hideMark/>
          </w:tcPr>
          <w:p w:rsidR="0036729C" w:rsidRPr="0036729C" w:rsidRDefault="0036729C" w:rsidP="0036729C">
            <w:pPr>
              <w:spacing w:after="0" w:line="240" w:lineRule="auto"/>
              <w:jc w:val="center"/>
              <w:rPr>
                <w:rFonts w:ascii="Times New Roman" w:eastAsia="Times New Roman" w:hAnsi="Times New Roman" w:cs="Times New Roman"/>
                <w:color w:val="000000"/>
                <w:lang w:eastAsia="ru-RU"/>
              </w:rPr>
            </w:pPr>
            <w:r w:rsidRPr="0036729C">
              <w:rPr>
                <w:rFonts w:ascii="Times New Roman" w:eastAsia="Times New Roman" w:hAnsi="Times New Roman" w:cs="Times New Roman"/>
                <w:color w:val="000000"/>
                <w:lang w:eastAsia="ru-RU"/>
              </w:rPr>
              <w:t> </w:t>
            </w:r>
          </w:p>
        </w:tc>
      </w:tr>
      <w:tr w:rsidR="0036729C" w:rsidRPr="0036729C" w:rsidTr="007D479A">
        <w:trPr>
          <w:trHeight w:val="289"/>
        </w:trPr>
        <w:tc>
          <w:tcPr>
            <w:tcW w:w="12510"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729C" w:rsidRPr="0036729C" w:rsidRDefault="0036729C" w:rsidP="0036729C">
            <w:pPr>
              <w:spacing w:after="0" w:line="240" w:lineRule="auto"/>
              <w:jc w:val="right"/>
              <w:rPr>
                <w:rFonts w:ascii="Times New Roman" w:eastAsia="Times New Roman" w:hAnsi="Times New Roman" w:cs="Times New Roman"/>
                <w:b/>
                <w:bCs/>
                <w:color w:val="000000"/>
                <w:lang w:eastAsia="ru-RU"/>
              </w:rPr>
            </w:pPr>
            <w:r w:rsidRPr="0036729C">
              <w:rPr>
                <w:rFonts w:ascii="Times New Roman" w:eastAsia="Times New Roman" w:hAnsi="Times New Roman" w:cs="Times New Roman"/>
                <w:b/>
                <w:bCs/>
                <w:color w:val="000000"/>
                <w:lang w:eastAsia="ru-RU"/>
              </w:rPr>
              <w:t>Сумма НДС</w:t>
            </w:r>
          </w:p>
        </w:tc>
        <w:tc>
          <w:tcPr>
            <w:tcW w:w="1843" w:type="dxa"/>
            <w:tcBorders>
              <w:top w:val="nil"/>
              <w:left w:val="nil"/>
              <w:bottom w:val="single" w:sz="4" w:space="0" w:color="auto"/>
              <w:right w:val="single" w:sz="4" w:space="0" w:color="auto"/>
            </w:tcBorders>
            <w:shd w:val="clear" w:color="000000" w:fill="FFFFFF"/>
            <w:noWrap/>
            <w:vAlign w:val="center"/>
            <w:hideMark/>
          </w:tcPr>
          <w:p w:rsidR="0036729C" w:rsidRPr="0036729C" w:rsidRDefault="00B36733" w:rsidP="007D479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16</w:t>
            </w:r>
            <w:r w:rsidR="007D479A">
              <w:rPr>
                <w:rFonts w:ascii="Times New Roman" w:eastAsia="Times New Roman" w:hAnsi="Times New Roman" w:cs="Times New Roman"/>
                <w:b/>
                <w:bCs/>
                <w:color w:val="000000"/>
                <w:lang w:eastAsia="ru-RU"/>
              </w:rPr>
              <w:t> 920,00</w:t>
            </w:r>
          </w:p>
        </w:tc>
        <w:tc>
          <w:tcPr>
            <w:tcW w:w="992" w:type="dxa"/>
            <w:tcBorders>
              <w:top w:val="nil"/>
              <w:left w:val="nil"/>
              <w:bottom w:val="nil"/>
              <w:right w:val="nil"/>
            </w:tcBorders>
            <w:shd w:val="clear" w:color="000000" w:fill="FFFFFF"/>
            <w:noWrap/>
            <w:vAlign w:val="center"/>
            <w:hideMark/>
          </w:tcPr>
          <w:p w:rsidR="0036729C" w:rsidRPr="0036729C" w:rsidRDefault="0036729C" w:rsidP="0036729C">
            <w:pPr>
              <w:spacing w:after="0" w:line="240" w:lineRule="auto"/>
              <w:jc w:val="center"/>
              <w:rPr>
                <w:rFonts w:ascii="Times New Roman" w:eastAsia="Times New Roman" w:hAnsi="Times New Roman" w:cs="Times New Roman"/>
                <w:color w:val="000000"/>
                <w:lang w:eastAsia="ru-RU"/>
              </w:rPr>
            </w:pPr>
            <w:r w:rsidRPr="0036729C">
              <w:rPr>
                <w:rFonts w:ascii="Times New Roman" w:eastAsia="Times New Roman" w:hAnsi="Times New Roman" w:cs="Times New Roman"/>
                <w:color w:val="000000"/>
                <w:lang w:eastAsia="ru-RU"/>
              </w:rPr>
              <w:t> </w:t>
            </w:r>
          </w:p>
        </w:tc>
      </w:tr>
    </w:tbl>
    <w:p w:rsidR="00E3732F" w:rsidRPr="00410788" w:rsidRDefault="00E3732F" w:rsidP="00410788">
      <w:pPr>
        <w:spacing w:after="0" w:line="240" w:lineRule="auto"/>
        <w:contextualSpacing/>
        <w:jc w:val="both"/>
        <w:rPr>
          <w:rFonts w:ascii="Times New Roman" w:eastAsia="Times New Roman" w:hAnsi="Times New Roman" w:cs="Times New Roman"/>
          <w:b/>
          <w:sz w:val="16"/>
          <w:szCs w:val="16"/>
          <w:lang w:eastAsia="ar-SA"/>
        </w:rPr>
      </w:pPr>
    </w:p>
    <w:p w:rsidR="0087492C" w:rsidRPr="00FD6DBE" w:rsidRDefault="003333A9" w:rsidP="00410788">
      <w:pPr>
        <w:spacing w:after="0" w:line="240" w:lineRule="auto"/>
        <w:jc w:val="both"/>
        <w:rPr>
          <w:rFonts w:ascii="Times New Roman" w:eastAsia="Times New Roman" w:hAnsi="Times New Roman" w:cs="Times New Roman"/>
          <w:bCs/>
          <w:sz w:val="24"/>
          <w:szCs w:val="24"/>
          <w:lang w:eastAsia="ar-SA"/>
        </w:rPr>
      </w:pPr>
      <w:r w:rsidRPr="0087492C">
        <w:rPr>
          <w:rFonts w:ascii="Times New Roman" w:eastAsia="Times New Roman" w:hAnsi="Times New Roman" w:cs="Times New Roman"/>
          <w:b/>
          <w:bCs/>
          <w:sz w:val="24"/>
          <w:szCs w:val="24"/>
          <w:lang w:eastAsia="ar-SA"/>
        </w:rPr>
        <w:t xml:space="preserve">Начальная (максимальная) цена </w:t>
      </w:r>
      <w:r w:rsidR="00104409">
        <w:rPr>
          <w:rFonts w:ascii="Times New Roman" w:eastAsia="Times New Roman" w:hAnsi="Times New Roman" w:cs="Times New Roman"/>
          <w:b/>
          <w:bCs/>
          <w:sz w:val="24"/>
          <w:szCs w:val="24"/>
          <w:lang w:eastAsia="ar-SA"/>
        </w:rPr>
        <w:t>К</w:t>
      </w:r>
      <w:r w:rsidRPr="0087492C">
        <w:rPr>
          <w:rFonts w:ascii="Times New Roman" w:eastAsia="Times New Roman" w:hAnsi="Times New Roman" w:cs="Times New Roman"/>
          <w:b/>
          <w:bCs/>
          <w:sz w:val="24"/>
          <w:szCs w:val="24"/>
          <w:lang w:eastAsia="ar-SA"/>
        </w:rPr>
        <w:t>онтракта</w:t>
      </w:r>
      <w:r w:rsidRPr="00B71B8D">
        <w:rPr>
          <w:rFonts w:ascii="Times New Roman" w:eastAsia="Times New Roman" w:hAnsi="Times New Roman" w:cs="Times New Roman"/>
          <w:bCs/>
          <w:sz w:val="24"/>
          <w:szCs w:val="24"/>
          <w:lang w:eastAsia="ar-SA"/>
        </w:rPr>
        <w:t xml:space="preserve"> составляет </w:t>
      </w:r>
      <w:r w:rsidR="007D479A">
        <w:rPr>
          <w:rFonts w:ascii="Times New Roman" w:eastAsia="Times New Roman" w:hAnsi="Times New Roman" w:cs="Times New Roman"/>
          <w:b/>
          <w:bCs/>
          <w:sz w:val="24"/>
          <w:szCs w:val="24"/>
          <w:lang w:eastAsia="ar-SA"/>
        </w:rPr>
        <w:t>101 520</w:t>
      </w:r>
      <w:r w:rsidR="00565A23" w:rsidRPr="00565A23">
        <w:rPr>
          <w:rFonts w:ascii="Times New Roman" w:eastAsia="Times New Roman" w:hAnsi="Times New Roman" w:cs="Times New Roman"/>
          <w:b/>
          <w:bCs/>
          <w:sz w:val="24"/>
          <w:szCs w:val="24"/>
          <w:lang w:eastAsia="ar-SA"/>
        </w:rPr>
        <w:t xml:space="preserve"> (С</w:t>
      </w:r>
      <w:r w:rsidR="00B36733">
        <w:rPr>
          <w:rFonts w:ascii="Times New Roman" w:eastAsia="Times New Roman" w:hAnsi="Times New Roman" w:cs="Times New Roman"/>
          <w:b/>
          <w:bCs/>
          <w:sz w:val="24"/>
          <w:szCs w:val="24"/>
          <w:lang w:eastAsia="ar-SA"/>
        </w:rPr>
        <w:t xml:space="preserve">то одна </w:t>
      </w:r>
      <w:r w:rsidR="007D479A">
        <w:rPr>
          <w:rFonts w:ascii="Times New Roman" w:eastAsia="Times New Roman" w:hAnsi="Times New Roman" w:cs="Times New Roman"/>
          <w:b/>
          <w:bCs/>
          <w:sz w:val="24"/>
          <w:szCs w:val="24"/>
          <w:lang w:eastAsia="ar-SA"/>
        </w:rPr>
        <w:t>тысяча пятьсот двадцать) рублей</w:t>
      </w:r>
      <w:r w:rsidR="00565A23" w:rsidRPr="00565A23">
        <w:rPr>
          <w:rFonts w:ascii="Times New Roman" w:eastAsia="Times New Roman" w:hAnsi="Times New Roman" w:cs="Times New Roman"/>
          <w:b/>
          <w:bCs/>
          <w:sz w:val="24"/>
          <w:szCs w:val="24"/>
          <w:lang w:eastAsia="ar-SA"/>
        </w:rPr>
        <w:t xml:space="preserve"> </w:t>
      </w:r>
      <w:r w:rsidR="007D479A">
        <w:rPr>
          <w:rFonts w:ascii="Times New Roman" w:eastAsia="Times New Roman" w:hAnsi="Times New Roman" w:cs="Times New Roman"/>
          <w:b/>
          <w:bCs/>
          <w:sz w:val="24"/>
          <w:szCs w:val="24"/>
          <w:lang w:eastAsia="ar-SA"/>
        </w:rPr>
        <w:t>0</w:t>
      </w:r>
      <w:r w:rsidR="00B36733">
        <w:rPr>
          <w:rFonts w:ascii="Times New Roman" w:eastAsia="Times New Roman" w:hAnsi="Times New Roman" w:cs="Times New Roman"/>
          <w:b/>
          <w:bCs/>
          <w:sz w:val="24"/>
          <w:szCs w:val="24"/>
          <w:lang w:eastAsia="ar-SA"/>
        </w:rPr>
        <w:t>0</w:t>
      </w:r>
      <w:r w:rsidR="00565A23" w:rsidRPr="00565A23">
        <w:rPr>
          <w:rFonts w:ascii="Times New Roman" w:eastAsia="Times New Roman" w:hAnsi="Times New Roman" w:cs="Times New Roman"/>
          <w:b/>
          <w:bCs/>
          <w:sz w:val="24"/>
          <w:szCs w:val="24"/>
          <w:lang w:eastAsia="ar-SA"/>
        </w:rPr>
        <w:t xml:space="preserve"> копеек, </w:t>
      </w:r>
      <w:r w:rsidR="00565A23" w:rsidRPr="00FD6DBE">
        <w:rPr>
          <w:rFonts w:ascii="Times New Roman" w:eastAsia="Times New Roman" w:hAnsi="Times New Roman" w:cs="Times New Roman"/>
          <w:bCs/>
          <w:sz w:val="24"/>
          <w:szCs w:val="24"/>
          <w:lang w:eastAsia="ar-SA"/>
        </w:rPr>
        <w:t>с учетом НДС 20%</w:t>
      </w:r>
      <w:r w:rsidR="00565A23" w:rsidRPr="00565A23">
        <w:rPr>
          <w:rFonts w:ascii="Times New Roman" w:eastAsia="Times New Roman" w:hAnsi="Times New Roman" w:cs="Times New Roman"/>
          <w:b/>
          <w:bCs/>
          <w:sz w:val="24"/>
          <w:szCs w:val="24"/>
          <w:lang w:eastAsia="ar-SA"/>
        </w:rPr>
        <w:t xml:space="preserve"> - </w:t>
      </w:r>
      <w:r w:rsidR="00B36733">
        <w:rPr>
          <w:rFonts w:ascii="Times New Roman" w:eastAsia="Times New Roman" w:hAnsi="Times New Roman" w:cs="Times New Roman"/>
          <w:bCs/>
          <w:sz w:val="24"/>
          <w:szCs w:val="24"/>
          <w:lang w:eastAsia="ar-SA"/>
        </w:rPr>
        <w:t>16</w:t>
      </w:r>
      <w:r w:rsidR="007D479A">
        <w:rPr>
          <w:rFonts w:ascii="Times New Roman" w:eastAsia="Times New Roman" w:hAnsi="Times New Roman" w:cs="Times New Roman"/>
          <w:bCs/>
          <w:sz w:val="24"/>
          <w:szCs w:val="24"/>
          <w:lang w:eastAsia="ar-SA"/>
        </w:rPr>
        <w:t> 920,00</w:t>
      </w:r>
      <w:r w:rsidR="00565A23" w:rsidRPr="00FD6DBE">
        <w:rPr>
          <w:rFonts w:ascii="Times New Roman" w:eastAsia="Times New Roman" w:hAnsi="Times New Roman" w:cs="Times New Roman"/>
          <w:bCs/>
          <w:sz w:val="24"/>
          <w:szCs w:val="24"/>
          <w:lang w:eastAsia="ar-SA"/>
        </w:rPr>
        <w:t xml:space="preserve"> рублей.</w:t>
      </w:r>
    </w:p>
    <w:p w:rsidR="003333A9" w:rsidRDefault="006E31C4" w:rsidP="00410788">
      <w:pPr>
        <w:spacing w:after="0" w:line="240" w:lineRule="auto"/>
        <w:contextualSpacing/>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bCs/>
          <w:sz w:val="24"/>
          <w:szCs w:val="24"/>
          <w:lang w:eastAsia="ar-SA"/>
        </w:rPr>
        <w:lastRenderedPageBreak/>
        <w:t>Начальная (максимальная) цена К</w:t>
      </w:r>
      <w:r w:rsidR="003333A9" w:rsidRPr="00B71B8D">
        <w:rPr>
          <w:rFonts w:ascii="Times New Roman" w:eastAsia="Times New Roman" w:hAnsi="Times New Roman" w:cs="Times New Roman"/>
          <w:b/>
          <w:bCs/>
          <w:sz w:val="24"/>
          <w:szCs w:val="24"/>
          <w:lang w:eastAsia="ar-SA"/>
        </w:rPr>
        <w:t>онтракта</w:t>
      </w:r>
      <w:r w:rsidR="003333A9" w:rsidRPr="00B71B8D">
        <w:rPr>
          <w:rFonts w:ascii="Times New Roman" w:eastAsia="Times New Roman" w:hAnsi="Times New Roman" w:cs="Times New Roman"/>
          <w:bCs/>
          <w:sz w:val="24"/>
          <w:szCs w:val="24"/>
          <w:lang w:eastAsia="ar-SA"/>
        </w:rPr>
        <w:t xml:space="preserve"> включает в себя </w:t>
      </w:r>
      <w:r w:rsidR="00B36733" w:rsidRPr="00B36733">
        <w:rPr>
          <w:rFonts w:ascii="Times New Roman" w:eastAsia="Times New Roman" w:hAnsi="Times New Roman" w:cs="Times New Roman"/>
          <w:bCs/>
          <w:sz w:val="24"/>
          <w:szCs w:val="24"/>
          <w:lang w:eastAsia="ar-SA"/>
        </w:rPr>
        <w:t>расходы на доставку, погрузо-разгрузочные работы, подъем на этаж, гарантийные обязательства,  страхование, уплату таможенных пошлин, налогов и других обязательных платежей, в том числе сопутствующие связанные с исполнением Контракта.</w:t>
      </w:r>
    </w:p>
    <w:p w:rsidR="003333A9" w:rsidRDefault="003333A9" w:rsidP="002B7039">
      <w:pPr>
        <w:spacing w:after="0" w:line="240" w:lineRule="auto"/>
        <w:contextualSpacing/>
        <w:jc w:val="both"/>
        <w:rPr>
          <w:rFonts w:ascii="Times New Roman" w:eastAsia="Times New Roman" w:hAnsi="Times New Roman" w:cs="Times New Roman"/>
          <w:bCs/>
          <w:sz w:val="24"/>
          <w:szCs w:val="24"/>
          <w:lang w:eastAsia="ar-SA"/>
        </w:rPr>
      </w:pPr>
    </w:p>
    <w:p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 xml:space="preserve">В целях определения однородности совокупности значений выявленных цен, используемых в расчете начальной (максимальной) цены </w:t>
      </w:r>
      <w:r w:rsidR="006E31C4">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онтракта</w:t>
      </w:r>
      <w:r w:rsidRPr="00A95785">
        <w:rPr>
          <w:rFonts w:ascii="Times New Roman" w:eastAsia="Times New Roman" w:hAnsi="Times New Roman" w:cs="Times New Roman"/>
          <w:sz w:val="24"/>
          <w:szCs w:val="24"/>
          <w:lang w:eastAsia="ru-RU"/>
        </w:rPr>
        <w:t>, по указанной ниже формуле, был рассчитан коэффициент вариации:</w:t>
      </w:r>
    </w:p>
    <w:p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position w:val="-28"/>
          <w:sz w:val="24"/>
          <w:szCs w:val="24"/>
          <w:lang w:eastAsia="ru-RU"/>
        </w:rPr>
        <w:drawing>
          <wp:inline distT="0" distB="0" distL="0" distR="0" wp14:anchorId="2554779F" wp14:editId="347DCA2E">
            <wp:extent cx="1209675" cy="4191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где</w:t>
      </w:r>
    </w:p>
    <w:p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V - коэффициент вариации;</w:t>
      </w:r>
    </w:p>
    <w:p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position w:val="-26"/>
          <w:sz w:val="24"/>
          <w:szCs w:val="24"/>
          <w:lang w:eastAsia="ru-RU"/>
        </w:rPr>
        <w:drawing>
          <wp:inline distT="0" distB="0" distL="0" distR="0" wp14:anchorId="58C2221F" wp14:editId="2AA3F02E">
            <wp:extent cx="1590675" cy="5429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xml:space="preserve"> - среднее квадратичное отклонение;</w:t>
      </w:r>
    </w:p>
    <w:p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sz w:val="24"/>
          <w:szCs w:val="24"/>
          <w:lang w:eastAsia="ru-RU"/>
        </w:rPr>
        <w:drawing>
          <wp:inline distT="0" distB="0" distL="0" distR="0" wp14:anchorId="6E41E448" wp14:editId="70DF9A9C">
            <wp:extent cx="152400" cy="2190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xml:space="preserve"> - цена </w:t>
      </w:r>
      <w:r w:rsidR="006E31C4">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овара</w:t>
      </w:r>
      <w:r w:rsidRPr="00A95785">
        <w:rPr>
          <w:rFonts w:ascii="Times New Roman" w:eastAsia="Times New Roman" w:hAnsi="Times New Roman" w:cs="Times New Roman"/>
          <w:sz w:val="24"/>
          <w:szCs w:val="24"/>
          <w:lang w:eastAsia="ru-RU"/>
        </w:rPr>
        <w:t>, указанная в источнике с номером i;</w:t>
      </w:r>
    </w:p>
    <w:p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 xml:space="preserve">&lt;ц&gt; - средняя арифметическая величина цены </w:t>
      </w:r>
      <w:r w:rsidR="006E31C4">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овара</w:t>
      </w:r>
      <w:r w:rsidRPr="00A95785">
        <w:rPr>
          <w:rFonts w:ascii="Times New Roman" w:eastAsia="Times New Roman" w:hAnsi="Times New Roman" w:cs="Times New Roman"/>
          <w:sz w:val="24"/>
          <w:szCs w:val="24"/>
          <w:lang w:eastAsia="ru-RU"/>
        </w:rPr>
        <w:t>;</w:t>
      </w:r>
    </w:p>
    <w:p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n - количество значений, используемых в расчете.</w:t>
      </w:r>
    </w:p>
    <w:p w:rsidR="003333A9" w:rsidRDefault="003333A9" w:rsidP="002B7039">
      <w:pPr>
        <w:spacing w:after="0" w:line="240" w:lineRule="auto"/>
        <w:jc w:val="both"/>
        <w:rPr>
          <w:rFonts w:ascii="Times New Roman" w:eastAsia="Times New Roman" w:hAnsi="Times New Roman" w:cs="Times New Roman"/>
          <w:b/>
          <w:sz w:val="24"/>
          <w:szCs w:val="24"/>
          <w:lang w:eastAsia="ru-RU"/>
        </w:rPr>
      </w:pPr>
    </w:p>
    <w:p w:rsidR="0023116A" w:rsidRDefault="003333A9" w:rsidP="002B7039">
      <w:pPr>
        <w:spacing w:after="0" w:line="240" w:lineRule="auto"/>
        <w:jc w:val="both"/>
        <w:rPr>
          <w:rFonts w:ascii="Times New Roman" w:hAnsi="Times New Roman" w:cs="Times New Roman"/>
          <w:b/>
          <w:sz w:val="24"/>
          <w:szCs w:val="24"/>
        </w:rPr>
      </w:pPr>
      <w:r w:rsidRPr="00A95785">
        <w:rPr>
          <w:rFonts w:ascii="Times New Roman" w:eastAsia="Times New Roman" w:hAnsi="Times New Roman" w:cs="Times New Roman"/>
          <w:b/>
          <w:sz w:val="24"/>
          <w:szCs w:val="24"/>
          <w:lang w:eastAsia="ru-RU"/>
        </w:rPr>
        <w:t>Коэффициент вариации цен</w:t>
      </w:r>
      <w:r>
        <w:rPr>
          <w:rFonts w:ascii="Times New Roman" w:eastAsia="Times New Roman" w:hAnsi="Times New Roman" w:cs="Times New Roman"/>
          <w:b/>
          <w:sz w:val="24"/>
          <w:szCs w:val="24"/>
          <w:lang w:eastAsia="ru-RU"/>
        </w:rPr>
        <w:t xml:space="preserve"> по каждой поз</w:t>
      </w:r>
      <w:r w:rsidR="006E31C4">
        <w:rPr>
          <w:rFonts w:ascii="Times New Roman" w:eastAsia="Times New Roman" w:hAnsi="Times New Roman" w:cs="Times New Roman"/>
          <w:b/>
          <w:sz w:val="24"/>
          <w:szCs w:val="24"/>
          <w:lang w:eastAsia="ru-RU"/>
        </w:rPr>
        <w:t>иции Т</w:t>
      </w:r>
      <w:r>
        <w:rPr>
          <w:rFonts w:ascii="Times New Roman" w:eastAsia="Times New Roman" w:hAnsi="Times New Roman" w:cs="Times New Roman"/>
          <w:b/>
          <w:sz w:val="24"/>
          <w:szCs w:val="24"/>
          <w:lang w:eastAsia="ru-RU"/>
        </w:rPr>
        <w:t xml:space="preserve">овара </w:t>
      </w:r>
      <w:r w:rsidRPr="00A95785">
        <w:rPr>
          <w:rFonts w:ascii="Times New Roman" w:eastAsia="Times New Roman" w:hAnsi="Times New Roman" w:cs="Times New Roman"/>
          <w:sz w:val="24"/>
          <w:szCs w:val="24"/>
          <w:lang w:eastAsia="ru-RU"/>
        </w:rPr>
        <w:t xml:space="preserve">не превышает 33%, в связи с чем, совокупность значений, используемых в расчете при определении начальной (максимальной) цены </w:t>
      </w:r>
      <w:r w:rsidR="006E31C4">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онтракта</w:t>
      </w:r>
      <w:r w:rsidRPr="00A95785">
        <w:rPr>
          <w:rFonts w:ascii="Times New Roman" w:eastAsia="Times New Roman" w:hAnsi="Times New Roman" w:cs="Times New Roman"/>
          <w:sz w:val="24"/>
          <w:szCs w:val="24"/>
          <w:lang w:eastAsia="ru-RU"/>
        </w:rPr>
        <w:t>, является однородной.</w:t>
      </w:r>
    </w:p>
    <w:p w:rsidR="0023116A" w:rsidRPr="00B71B8D" w:rsidRDefault="0023116A" w:rsidP="0023116A">
      <w:pPr>
        <w:jc w:val="both"/>
        <w:rPr>
          <w:rFonts w:ascii="Times New Roman" w:hAnsi="Times New Roman" w:cs="Times New Roman"/>
          <w:b/>
          <w:sz w:val="24"/>
          <w:szCs w:val="24"/>
        </w:rPr>
      </w:pPr>
    </w:p>
    <w:p w:rsidR="00C379C6" w:rsidRDefault="00C379C6" w:rsidP="00F14E86">
      <w:pPr>
        <w:spacing w:after="0" w:line="240" w:lineRule="auto"/>
        <w:contextualSpacing/>
        <w:jc w:val="both"/>
        <w:rPr>
          <w:rFonts w:ascii="Times New Roman" w:eastAsia="Times New Roman" w:hAnsi="Times New Roman" w:cs="Times New Roman"/>
          <w:sz w:val="24"/>
          <w:szCs w:val="24"/>
          <w:lang w:eastAsia="ar-SA"/>
        </w:rPr>
      </w:pPr>
    </w:p>
    <w:sectPr w:rsidR="00C379C6" w:rsidSect="00B36F81">
      <w:pgSz w:w="16838" w:h="11906" w:orient="landscape"/>
      <w:pgMar w:top="709" w:right="678"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839" w:rsidRDefault="00BA5839" w:rsidP="00381D78">
      <w:pPr>
        <w:spacing w:after="0" w:line="240" w:lineRule="auto"/>
      </w:pPr>
      <w:r>
        <w:separator/>
      </w:r>
    </w:p>
  </w:endnote>
  <w:endnote w:type="continuationSeparator" w:id="0">
    <w:p w:rsidR="00BA5839" w:rsidRDefault="00BA5839"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OpenSymbol">
    <w:altName w:val="Courier New"/>
    <w:charset w:val="00"/>
    <w:family w:val="auto"/>
    <w:pitch w:val="variable"/>
    <w:sig w:usb0="00000003"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162486"/>
      <w:docPartObj>
        <w:docPartGallery w:val="Page Numbers (Bottom of Page)"/>
        <w:docPartUnique/>
      </w:docPartObj>
    </w:sdtPr>
    <w:sdtEndPr/>
    <w:sdtContent>
      <w:p w:rsidR="006F380A" w:rsidRDefault="006F380A">
        <w:pPr>
          <w:pStyle w:val="af2"/>
          <w:jc w:val="center"/>
        </w:pPr>
        <w:r>
          <w:fldChar w:fldCharType="begin"/>
        </w:r>
        <w:r>
          <w:instrText>PAGE   \* MERGEFORMAT</w:instrText>
        </w:r>
        <w:r>
          <w:fldChar w:fldCharType="separate"/>
        </w:r>
        <w:r w:rsidR="003A22E5">
          <w:rPr>
            <w:noProof/>
          </w:rPr>
          <w:t>24</w:t>
        </w:r>
        <w:r>
          <w:fldChar w:fldCharType="end"/>
        </w:r>
      </w:p>
    </w:sdtContent>
  </w:sdt>
  <w:p w:rsidR="006F380A" w:rsidRDefault="006F380A">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80A" w:rsidRPr="009C5324" w:rsidRDefault="006F380A" w:rsidP="00DE00A1">
    <w:pPr>
      <w:pStyle w:val="af2"/>
      <w:jc w:val="right"/>
    </w:pPr>
    <w:r>
      <w:fldChar w:fldCharType="begin"/>
    </w:r>
    <w:r>
      <w:instrText>PAGE   \* MERGEFORMAT</w:instrText>
    </w:r>
    <w:r>
      <w:fldChar w:fldCharType="separate"/>
    </w:r>
    <w:r w:rsidR="003A22E5">
      <w:rPr>
        <w:noProof/>
      </w:rPr>
      <w:t>33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80A" w:rsidRDefault="006F380A">
    <w:pPr>
      <w:pStyle w:val="af2"/>
      <w:jc w:val="right"/>
    </w:pPr>
  </w:p>
  <w:p w:rsidR="006F380A" w:rsidRDefault="006F380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839" w:rsidRDefault="00BA5839" w:rsidP="00381D78">
      <w:pPr>
        <w:spacing w:after="0" w:line="240" w:lineRule="auto"/>
      </w:pPr>
      <w:r>
        <w:separator/>
      </w:r>
    </w:p>
  </w:footnote>
  <w:footnote w:type="continuationSeparator" w:id="0">
    <w:p w:rsidR="00BA5839" w:rsidRDefault="00BA5839"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24"/>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4">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17">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6"/>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18">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0">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2">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4">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8"/>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27">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9"/>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5">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a"/>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37">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8">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39"/>
  </w:num>
  <w:num w:numId="11">
    <w:abstractNumId w:val="16"/>
  </w:num>
  <w:num w:numId="12">
    <w:abstractNumId w:val="15"/>
  </w:num>
  <w:num w:numId="13">
    <w:abstractNumId w:val="35"/>
  </w:num>
  <w:num w:numId="14">
    <w:abstractNumId w:val="36"/>
  </w:num>
  <w:num w:numId="15">
    <w:abstractNumId w:val="29"/>
  </w:num>
  <w:num w:numId="16">
    <w:abstractNumId w:val="19"/>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2"/>
  </w:num>
  <w:num w:numId="21">
    <w:abstractNumId w:val="11"/>
  </w:num>
  <w:num w:numId="22">
    <w:abstractNumId w:val="37"/>
  </w:num>
  <w:num w:numId="23">
    <w:abstractNumId w:val="21"/>
  </w:num>
  <w:num w:numId="24">
    <w:abstractNumId w:val="32"/>
  </w:num>
  <w:num w:numId="25">
    <w:abstractNumId w:val="40"/>
  </w:num>
  <w:num w:numId="26">
    <w:abstractNumId w:val="14"/>
  </w:num>
  <w:num w:numId="27">
    <w:abstractNumId w:val="25"/>
  </w:num>
  <w:num w:numId="28">
    <w:abstractNumId w:val="27"/>
  </w:num>
  <w:num w:numId="29">
    <w:abstractNumId w:val="20"/>
  </w:num>
  <w:num w:numId="30">
    <w:abstractNumId w:val="13"/>
    <w:lvlOverride w:ilvl="0">
      <w:lvl w:ilvl="0">
        <w:start w:val="1"/>
        <w:numFmt w:val="bullet"/>
        <w:pStyle w:val="c1"/>
        <w:lvlText w:val="-"/>
        <w:lvlJc w:val="left"/>
        <w:pPr>
          <w:ind w:left="851" w:hanging="284"/>
        </w:pPr>
        <w:rPr>
          <w:rFonts w:ascii="Courier New" w:hAnsi="Courier New" w:hint="default"/>
        </w:rPr>
      </w:lvl>
    </w:lvlOverride>
  </w:num>
  <w:num w:numId="31">
    <w:abstractNumId w:val="17"/>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6"/>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1"/>
  </w:num>
  <w:num w:numId="33">
    <w:abstractNumId w:val="33"/>
  </w:num>
  <w:num w:numId="34">
    <w:abstractNumId w:val="23"/>
  </w:num>
  <w:num w:numId="35">
    <w:abstractNumId w:val="18"/>
  </w:num>
  <w:num w:numId="36">
    <w:abstractNumId w:val="31"/>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34"/>
  </w:num>
  <w:num w:numId="38">
    <w:abstractNumId w:val="24"/>
  </w:num>
  <w:num w:numId="39">
    <w:abstractNumId w:val="26"/>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8"/>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2"/>
  </w:num>
  <w:num w:numId="41">
    <w:abstractNumId w:val="30"/>
  </w:num>
  <w:num w:numId="42">
    <w:abstractNumId w:val="38"/>
  </w:num>
  <w:num w:numId="43">
    <w:abstractNumId w:val="13"/>
  </w:num>
  <w:num w:numId="44">
    <w:abstractNumId w:val="17"/>
  </w:num>
  <w:num w:numId="45">
    <w:abstractNumId w:val="26"/>
  </w:num>
  <w:num w:numId="46">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E9"/>
    <w:rsid w:val="000008F5"/>
    <w:rsid w:val="00001E99"/>
    <w:rsid w:val="0000301F"/>
    <w:rsid w:val="00003562"/>
    <w:rsid w:val="00003E63"/>
    <w:rsid w:val="00007C34"/>
    <w:rsid w:val="00010B90"/>
    <w:rsid w:val="00012B6D"/>
    <w:rsid w:val="00015DD9"/>
    <w:rsid w:val="00016C4F"/>
    <w:rsid w:val="00017328"/>
    <w:rsid w:val="0002188D"/>
    <w:rsid w:val="000246EC"/>
    <w:rsid w:val="00024801"/>
    <w:rsid w:val="000254BA"/>
    <w:rsid w:val="0002575B"/>
    <w:rsid w:val="00025997"/>
    <w:rsid w:val="00037BD9"/>
    <w:rsid w:val="00040217"/>
    <w:rsid w:val="0004096D"/>
    <w:rsid w:val="00040A42"/>
    <w:rsid w:val="00045C26"/>
    <w:rsid w:val="00045CE9"/>
    <w:rsid w:val="000461BF"/>
    <w:rsid w:val="00047204"/>
    <w:rsid w:val="00052765"/>
    <w:rsid w:val="0005498E"/>
    <w:rsid w:val="00054A93"/>
    <w:rsid w:val="00055649"/>
    <w:rsid w:val="000568F9"/>
    <w:rsid w:val="00060370"/>
    <w:rsid w:val="00061083"/>
    <w:rsid w:val="000631F5"/>
    <w:rsid w:val="00063D6B"/>
    <w:rsid w:val="00066065"/>
    <w:rsid w:val="00066B94"/>
    <w:rsid w:val="0007164A"/>
    <w:rsid w:val="000727ED"/>
    <w:rsid w:val="0007651E"/>
    <w:rsid w:val="00076F81"/>
    <w:rsid w:val="00083188"/>
    <w:rsid w:val="0008393A"/>
    <w:rsid w:val="0008398C"/>
    <w:rsid w:val="00086D46"/>
    <w:rsid w:val="000911EC"/>
    <w:rsid w:val="000918E0"/>
    <w:rsid w:val="00092BA6"/>
    <w:rsid w:val="00094D9E"/>
    <w:rsid w:val="00097B45"/>
    <w:rsid w:val="00097FD4"/>
    <w:rsid w:val="000A0E04"/>
    <w:rsid w:val="000A0F6E"/>
    <w:rsid w:val="000A14C3"/>
    <w:rsid w:val="000A1C1B"/>
    <w:rsid w:val="000A23CD"/>
    <w:rsid w:val="000A2A5A"/>
    <w:rsid w:val="000A31EB"/>
    <w:rsid w:val="000A360E"/>
    <w:rsid w:val="000A3FEC"/>
    <w:rsid w:val="000A6DE2"/>
    <w:rsid w:val="000B3B70"/>
    <w:rsid w:val="000B5FB9"/>
    <w:rsid w:val="000B7F93"/>
    <w:rsid w:val="000C10C5"/>
    <w:rsid w:val="000C2CBE"/>
    <w:rsid w:val="000C4CD4"/>
    <w:rsid w:val="000C66A1"/>
    <w:rsid w:val="000C72A5"/>
    <w:rsid w:val="000D0196"/>
    <w:rsid w:val="000D0630"/>
    <w:rsid w:val="000D0C06"/>
    <w:rsid w:val="000D1E03"/>
    <w:rsid w:val="000D25C8"/>
    <w:rsid w:val="000D5042"/>
    <w:rsid w:val="000D636F"/>
    <w:rsid w:val="000E0718"/>
    <w:rsid w:val="000E2425"/>
    <w:rsid w:val="000E3763"/>
    <w:rsid w:val="000E378C"/>
    <w:rsid w:val="000E536E"/>
    <w:rsid w:val="000E5715"/>
    <w:rsid w:val="000F07E6"/>
    <w:rsid w:val="000F200E"/>
    <w:rsid w:val="000F2CEE"/>
    <w:rsid w:val="000F44C2"/>
    <w:rsid w:val="000F4E13"/>
    <w:rsid w:val="000F66F1"/>
    <w:rsid w:val="000F6FF4"/>
    <w:rsid w:val="00103043"/>
    <w:rsid w:val="00104409"/>
    <w:rsid w:val="001077F7"/>
    <w:rsid w:val="00114101"/>
    <w:rsid w:val="00120BB3"/>
    <w:rsid w:val="0012231B"/>
    <w:rsid w:val="0012251E"/>
    <w:rsid w:val="00123AA7"/>
    <w:rsid w:val="0012455E"/>
    <w:rsid w:val="001246F1"/>
    <w:rsid w:val="00124CD5"/>
    <w:rsid w:val="00125874"/>
    <w:rsid w:val="001330E5"/>
    <w:rsid w:val="00133B28"/>
    <w:rsid w:val="001415A0"/>
    <w:rsid w:val="00146D5C"/>
    <w:rsid w:val="00146E80"/>
    <w:rsid w:val="00147EDB"/>
    <w:rsid w:val="00150342"/>
    <w:rsid w:val="00150E5C"/>
    <w:rsid w:val="00150F16"/>
    <w:rsid w:val="001515AD"/>
    <w:rsid w:val="00155D9A"/>
    <w:rsid w:val="00160879"/>
    <w:rsid w:val="00164542"/>
    <w:rsid w:val="00165D0E"/>
    <w:rsid w:val="00166290"/>
    <w:rsid w:val="00166EDD"/>
    <w:rsid w:val="001719D9"/>
    <w:rsid w:val="0017250A"/>
    <w:rsid w:val="0017344C"/>
    <w:rsid w:val="0017660F"/>
    <w:rsid w:val="00183873"/>
    <w:rsid w:val="00184594"/>
    <w:rsid w:val="001859BF"/>
    <w:rsid w:val="00185D6F"/>
    <w:rsid w:val="00186E44"/>
    <w:rsid w:val="0019040A"/>
    <w:rsid w:val="00195EDF"/>
    <w:rsid w:val="001A0705"/>
    <w:rsid w:val="001A2E29"/>
    <w:rsid w:val="001A38A9"/>
    <w:rsid w:val="001B0BCD"/>
    <w:rsid w:val="001B223A"/>
    <w:rsid w:val="001B44C0"/>
    <w:rsid w:val="001B5BA2"/>
    <w:rsid w:val="001C0DD6"/>
    <w:rsid w:val="001C0F74"/>
    <w:rsid w:val="001C11DB"/>
    <w:rsid w:val="001C4123"/>
    <w:rsid w:val="001C4A80"/>
    <w:rsid w:val="001C4D96"/>
    <w:rsid w:val="001C4F10"/>
    <w:rsid w:val="001D0143"/>
    <w:rsid w:val="001D1B1D"/>
    <w:rsid w:val="001D3EFB"/>
    <w:rsid w:val="001E1488"/>
    <w:rsid w:val="001E2062"/>
    <w:rsid w:val="001F1241"/>
    <w:rsid w:val="001F5A73"/>
    <w:rsid w:val="001F6F9B"/>
    <w:rsid w:val="0020074B"/>
    <w:rsid w:val="00201351"/>
    <w:rsid w:val="0020280D"/>
    <w:rsid w:val="002043F5"/>
    <w:rsid w:val="002145B6"/>
    <w:rsid w:val="002173CB"/>
    <w:rsid w:val="002217F3"/>
    <w:rsid w:val="002223B3"/>
    <w:rsid w:val="002239C0"/>
    <w:rsid w:val="00224C43"/>
    <w:rsid w:val="00225303"/>
    <w:rsid w:val="002266BA"/>
    <w:rsid w:val="002268E9"/>
    <w:rsid w:val="00227E3B"/>
    <w:rsid w:val="0023116A"/>
    <w:rsid w:val="002331E8"/>
    <w:rsid w:val="002335C7"/>
    <w:rsid w:val="00234043"/>
    <w:rsid w:val="0023469E"/>
    <w:rsid w:val="00235A9F"/>
    <w:rsid w:val="0024016D"/>
    <w:rsid w:val="00240C81"/>
    <w:rsid w:val="00240E48"/>
    <w:rsid w:val="00242C83"/>
    <w:rsid w:val="00242EEB"/>
    <w:rsid w:val="00244F3D"/>
    <w:rsid w:val="00245515"/>
    <w:rsid w:val="002507B0"/>
    <w:rsid w:val="00253B17"/>
    <w:rsid w:val="00257C03"/>
    <w:rsid w:val="00260DD0"/>
    <w:rsid w:val="00262DC9"/>
    <w:rsid w:val="0026327D"/>
    <w:rsid w:val="00264799"/>
    <w:rsid w:val="00265891"/>
    <w:rsid w:val="00267144"/>
    <w:rsid w:val="00270B5F"/>
    <w:rsid w:val="00271600"/>
    <w:rsid w:val="0027185E"/>
    <w:rsid w:val="00272F92"/>
    <w:rsid w:val="0027510D"/>
    <w:rsid w:val="00276F8D"/>
    <w:rsid w:val="002800AA"/>
    <w:rsid w:val="0028036D"/>
    <w:rsid w:val="00280564"/>
    <w:rsid w:val="00281274"/>
    <w:rsid w:val="0028373F"/>
    <w:rsid w:val="00283BC9"/>
    <w:rsid w:val="00285069"/>
    <w:rsid w:val="00292216"/>
    <w:rsid w:val="00293EBE"/>
    <w:rsid w:val="0029527E"/>
    <w:rsid w:val="00295B64"/>
    <w:rsid w:val="002969C8"/>
    <w:rsid w:val="00296EBA"/>
    <w:rsid w:val="002A0B31"/>
    <w:rsid w:val="002A38B1"/>
    <w:rsid w:val="002A4E97"/>
    <w:rsid w:val="002A4F0B"/>
    <w:rsid w:val="002A5B55"/>
    <w:rsid w:val="002A666C"/>
    <w:rsid w:val="002B08D3"/>
    <w:rsid w:val="002B140E"/>
    <w:rsid w:val="002B1E1E"/>
    <w:rsid w:val="002B320D"/>
    <w:rsid w:val="002B3219"/>
    <w:rsid w:val="002B5069"/>
    <w:rsid w:val="002B7039"/>
    <w:rsid w:val="002B722C"/>
    <w:rsid w:val="002B7E02"/>
    <w:rsid w:val="002C51BF"/>
    <w:rsid w:val="002C5FF0"/>
    <w:rsid w:val="002C75A1"/>
    <w:rsid w:val="002D0BED"/>
    <w:rsid w:val="002D1458"/>
    <w:rsid w:val="002D1B9A"/>
    <w:rsid w:val="002D372A"/>
    <w:rsid w:val="002D734B"/>
    <w:rsid w:val="002E0DA0"/>
    <w:rsid w:val="002E1C69"/>
    <w:rsid w:val="002E77F6"/>
    <w:rsid w:val="002E7B62"/>
    <w:rsid w:val="002F2781"/>
    <w:rsid w:val="002F28ED"/>
    <w:rsid w:val="002F4FAC"/>
    <w:rsid w:val="002F557D"/>
    <w:rsid w:val="002F64C5"/>
    <w:rsid w:val="003003FB"/>
    <w:rsid w:val="003007B4"/>
    <w:rsid w:val="00301EEB"/>
    <w:rsid w:val="00302DCA"/>
    <w:rsid w:val="00302F41"/>
    <w:rsid w:val="00303085"/>
    <w:rsid w:val="00303673"/>
    <w:rsid w:val="003054D0"/>
    <w:rsid w:val="003063EF"/>
    <w:rsid w:val="003105DE"/>
    <w:rsid w:val="00313784"/>
    <w:rsid w:val="00316386"/>
    <w:rsid w:val="00316E9C"/>
    <w:rsid w:val="00317695"/>
    <w:rsid w:val="00317827"/>
    <w:rsid w:val="003218A8"/>
    <w:rsid w:val="00322890"/>
    <w:rsid w:val="003232A8"/>
    <w:rsid w:val="003276C5"/>
    <w:rsid w:val="0033198C"/>
    <w:rsid w:val="0033316F"/>
    <w:rsid w:val="003333A9"/>
    <w:rsid w:val="003340B1"/>
    <w:rsid w:val="00334513"/>
    <w:rsid w:val="00334EFE"/>
    <w:rsid w:val="003355FF"/>
    <w:rsid w:val="00335E5F"/>
    <w:rsid w:val="00340B62"/>
    <w:rsid w:val="003413D2"/>
    <w:rsid w:val="003430FA"/>
    <w:rsid w:val="00343754"/>
    <w:rsid w:val="00344601"/>
    <w:rsid w:val="0034732E"/>
    <w:rsid w:val="003501B5"/>
    <w:rsid w:val="00351D9B"/>
    <w:rsid w:val="00352D04"/>
    <w:rsid w:val="00354A49"/>
    <w:rsid w:val="00354DF9"/>
    <w:rsid w:val="0035701C"/>
    <w:rsid w:val="003570BC"/>
    <w:rsid w:val="003571D6"/>
    <w:rsid w:val="00357CB1"/>
    <w:rsid w:val="00360721"/>
    <w:rsid w:val="00360F02"/>
    <w:rsid w:val="003622E0"/>
    <w:rsid w:val="00362ED0"/>
    <w:rsid w:val="00364226"/>
    <w:rsid w:val="00365EE6"/>
    <w:rsid w:val="003662AE"/>
    <w:rsid w:val="0036729C"/>
    <w:rsid w:val="00371411"/>
    <w:rsid w:val="00371BE8"/>
    <w:rsid w:val="0037432F"/>
    <w:rsid w:val="00374689"/>
    <w:rsid w:val="00376625"/>
    <w:rsid w:val="0037703A"/>
    <w:rsid w:val="00381CA2"/>
    <w:rsid w:val="00381D78"/>
    <w:rsid w:val="00383D98"/>
    <w:rsid w:val="0038747E"/>
    <w:rsid w:val="00392E4C"/>
    <w:rsid w:val="00394AFD"/>
    <w:rsid w:val="00394DBF"/>
    <w:rsid w:val="00395E8B"/>
    <w:rsid w:val="003965FB"/>
    <w:rsid w:val="00397932"/>
    <w:rsid w:val="00397EA7"/>
    <w:rsid w:val="003A03AC"/>
    <w:rsid w:val="003A04BA"/>
    <w:rsid w:val="003A058E"/>
    <w:rsid w:val="003A0E7E"/>
    <w:rsid w:val="003A22E5"/>
    <w:rsid w:val="003A50C7"/>
    <w:rsid w:val="003A541A"/>
    <w:rsid w:val="003A58D0"/>
    <w:rsid w:val="003A5F2C"/>
    <w:rsid w:val="003B08E4"/>
    <w:rsid w:val="003B1FBB"/>
    <w:rsid w:val="003B34FB"/>
    <w:rsid w:val="003B4048"/>
    <w:rsid w:val="003B65BC"/>
    <w:rsid w:val="003B75B1"/>
    <w:rsid w:val="003C0364"/>
    <w:rsid w:val="003C04E9"/>
    <w:rsid w:val="003C1402"/>
    <w:rsid w:val="003C1EAD"/>
    <w:rsid w:val="003C304C"/>
    <w:rsid w:val="003C56D7"/>
    <w:rsid w:val="003C624B"/>
    <w:rsid w:val="003C6545"/>
    <w:rsid w:val="003C7051"/>
    <w:rsid w:val="003C7B71"/>
    <w:rsid w:val="003C7D69"/>
    <w:rsid w:val="003D1F7A"/>
    <w:rsid w:val="003D4455"/>
    <w:rsid w:val="003D4477"/>
    <w:rsid w:val="003D556A"/>
    <w:rsid w:val="003D58F0"/>
    <w:rsid w:val="003E1076"/>
    <w:rsid w:val="003E10D1"/>
    <w:rsid w:val="003E2B36"/>
    <w:rsid w:val="003E6A4B"/>
    <w:rsid w:val="003E6BB4"/>
    <w:rsid w:val="003E749C"/>
    <w:rsid w:val="003E75CA"/>
    <w:rsid w:val="003F1B6D"/>
    <w:rsid w:val="003F3546"/>
    <w:rsid w:val="003F3959"/>
    <w:rsid w:val="003F432E"/>
    <w:rsid w:val="003F55D0"/>
    <w:rsid w:val="003F715D"/>
    <w:rsid w:val="003F7352"/>
    <w:rsid w:val="0040054B"/>
    <w:rsid w:val="004012AC"/>
    <w:rsid w:val="0040131A"/>
    <w:rsid w:val="00403E69"/>
    <w:rsid w:val="00403EFE"/>
    <w:rsid w:val="0040446F"/>
    <w:rsid w:val="0040541A"/>
    <w:rsid w:val="00406482"/>
    <w:rsid w:val="00406A43"/>
    <w:rsid w:val="00410788"/>
    <w:rsid w:val="0041406E"/>
    <w:rsid w:val="00414C00"/>
    <w:rsid w:val="0041684B"/>
    <w:rsid w:val="00417DA1"/>
    <w:rsid w:val="004216C1"/>
    <w:rsid w:val="00421715"/>
    <w:rsid w:val="00421771"/>
    <w:rsid w:val="00425E7E"/>
    <w:rsid w:val="004278E7"/>
    <w:rsid w:val="00427D0E"/>
    <w:rsid w:val="004303DB"/>
    <w:rsid w:val="004319BB"/>
    <w:rsid w:val="00432488"/>
    <w:rsid w:val="0043377F"/>
    <w:rsid w:val="00434E6B"/>
    <w:rsid w:val="00436505"/>
    <w:rsid w:val="00437410"/>
    <w:rsid w:val="004376DC"/>
    <w:rsid w:val="004376DF"/>
    <w:rsid w:val="004403CF"/>
    <w:rsid w:val="00440C7B"/>
    <w:rsid w:val="0044256A"/>
    <w:rsid w:val="00444D61"/>
    <w:rsid w:val="004463F2"/>
    <w:rsid w:val="004472A9"/>
    <w:rsid w:val="004506B4"/>
    <w:rsid w:val="00450A48"/>
    <w:rsid w:val="00451956"/>
    <w:rsid w:val="0045248F"/>
    <w:rsid w:val="00452DBB"/>
    <w:rsid w:val="004546EB"/>
    <w:rsid w:val="00463131"/>
    <w:rsid w:val="0046499A"/>
    <w:rsid w:val="0046564A"/>
    <w:rsid w:val="00465992"/>
    <w:rsid w:val="00470594"/>
    <w:rsid w:val="00471A89"/>
    <w:rsid w:val="00471E2E"/>
    <w:rsid w:val="00472D7A"/>
    <w:rsid w:val="00480860"/>
    <w:rsid w:val="00481E1C"/>
    <w:rsid w:val="0048517A"/>
    <w:rsid w:val="00487C7A"/>
    <w:rsid w:val="004908B9"/>
    <w:rsid w:val="00490F59"/>
    <w:rsid w:val="004922E7"/>
    <w:rsid w:val="004931A4"/>
    <w:rsid w:val="0049553A"/>
    <w:rsid w:val="0049558F"/>
    <w:rsid w:val="004A00B2"/>
    <w:rsid w:val="004A1AC0"/>
    <w:rsid w:val="004A2868"/>
    <w:rsid w:val="004A3172"/>
    <w:rsid w:val="004A4983"/>
    <w:rsid w:val="004A7ABC"/>
    <w:rsid w:val="004B1BD6"/>
    <w:rsid w:val="004B1FF7"/>
    <w:rsid w:val="004B3743"/>
    <w:rsid w:val="004B4C12"/>
    <w:rsid w:val="004B4C5C"/>
    <w:rsid w:val="004B73AC"/>
    <w:rsid w:val="004C1596"/>
    <w:rsid w:val="004C3154"/>
    <w:rsid w:val="004C478D"/>
    <w:rsid w:val="004C47D6"/>
    <w:rsid w:val="004C50FF"/>
    <w:rsid w:val="004C754A"/>
    <w:rsid w:val="004D01A4"/>
    <w:rsid w:val="004D12AA"/>
    <w:rsid w:val="004D4D90"/>
    <w:rsid w:val="004D66E4"/>
    <w:rsid w:val="004D7087"/>
    <w:rsid w:val="004E1B01"/>
    <w:rsid w:val="004E1FC5"/>
    <w:rsid w:val="004E24E5"/>
    <w:rsid w:val="004E2D54"/>
    <w:rsid w:val="004E3506"/>
    <w:rsid w:val="004E4A86"/>
    <w:rsid w:val="004E5003"/>
    <w:rsid w:val="004E6CA6"/>
    <w:rsid w:val="004F1815"/>
    <w:rsid w:val="004F2F21"/>
    <w:rsid w:val="004F7CEE"/>
    <w:rsid w:val="005012A4"/>
    <w:rsid w:val="00501694"/>
    <w:rsid w:val="00502157"/>
    <w:rsid w:val="00502AAF"/>
    <w:rsid w:val="0050313E"/>
    <w:rsid w:val="00505E86"/>
    <w:rsid w:val="00510E9B"/>
    <w:rsid w:val="00512CE3"/>
    <w:rsid w:val="00512D25"/>
    <w:rsid w:val="0051335D"/>
    <w:rsid w:val="005140F6"/>
    <w:rsid w:val="00515329"/>
    <w:rsid w:val="00520E64"/>
    <w:rsid w:val="00520E72"/>
    <w:rsid w:val="00524440"/>
    <w:rsid w:val="00524BE4"/>
    <w:rsid w:val="00525153"/>
    <w:rsid w:val="00526AC8"/>
    <w:rsid w:val="00530D59"/>
    <w:rsid w:val="005310E7"/>
    <w:rsid w:val="0053147A"/>
    <w:rsid w:val="00534FAD"/>
    <w:rsid w:val="005362C4"/>
    <w:rsid w:val="0053782E"/>
    <w:rsid w:val="0054007E"/>
    <w:rsid w:val="0054174D"/>
    <w:rsid w:val="0054214E"/>
    <w:rsid w:val="00542793"/>
    <w:rsid w:val="0054443D"/>
    <w:rsid w:val="00544913"/>
    <w:rsid w:val="0054504B"/>
    <w:rsid w:val="005502B0"/>
    <w:rsid w:val="0055073F"/>
    <w:rsid w:val="005518FB"/>
    <w:rsid w:val="00556C80"/>
    <w:rsid w:val="00561317"/>
    <w:rsid w:val="00564101"/>
    <w:rsid w:val="005650AA"/>
    <w:rsid w:val="00565A23"/>
    <w:rsid w:val="005674D0"/>
    <w:rsid w:val="005719FB"/>
    <w:rsid w:val="005735C0"/>
    <w:rsid w:val="005770AB"/>
    <w:rsid w:val="00585582"/>
    <w:rsid w:val="00585845"/>
    <w:rsid w:val="00585F00"/>
    <w:rsid w:val="005860F1"/>
    <w:rsid w:val="00587F2E"/>
    <w:rsid w:val="00591593"/>
    <w:rsid w:val="0059199E"/>
    <w:rsid w:val="00593CB6"/>
    <w:rsid w:val="00594951"/>
    <w:rsid w:val="0059701D"/>
    <w:rsid w:val="0059718E"/>
    <w:rsid w:val="005A1D6F"/>
    <w:rsid w:val="005A53B4"/>
    <w:rsid w:val="005A5528"/>
    <w:rsid w:val="005B0A4D"/>
    <w:rsid w:val="005B35C0"/>
    <w:rsid w:val="005B3C76"/>
    <w:rsid w:val="005C2A4C"/>
    <w:rsid w:val="005C4DFF"/>
    <w:rsid w:val="005C64D6"/>
    <w:rsid w:val="005C70E3"/>
    <w:rsid w:val="005D0D12"/>
    <w:rsid w:val="005D2488"/>
    <w:rsid w:val="005D4E4C"/>
    <w:rsid w:val="005D7148"/>
    <w:rsid w:val="005E15D0"/>
    <w:rsid w:val="005E2701"/>
    <w:rsid w:val="005E485B"/>
    <w:rsid w:val="005E49DE"/>
    <w:rsid w:val="005E643B"/>
    <w:rsid w:val="005F04F8"/>
    <w:rsid w:val="005F2036"/>
    <w:rsid w:val="005F2596"/>
    <w:rsid w:val="005F484A"/>
    <w:rsid w:val="005F6AE3"/>
    <w:rsid w:val="006009DE"/>
    <w:rsid w:val="00600D72"/>
    <w:rsid w:val="00600F0B"/>
    <w:rsid w:val="006016BD"/>
    <w:rsid w:val="00601F36"/>
    <w:rsid w:val="00603742"/>
    <w:rsid w:val="00610E6B"/>
    <w:rsid w:val="00611DB3"/>
    <w:rsid w:val="00612B64"/>
    <w:rsid w:val="00612FB3"/>
    <w:rsid w:val="006168EC"/>
    <w:rsid w:val="006176FD"/>
    <w:rsid w:val="0061776B"/>
    <w:rsid w:val="00617AFD"/>
    <w:rsid w:val="00623F93"/>
    <w:rsid w:val="00624D34"/>
    <w:rsid w:val="00625B86"/>
    <w:rsid w:val="006265E8"/>
    <w:rsid w:val="0063219A"/>
    <w:rsid w:val="00634D28"/>
    <w:rsid w:val="0064116E"/>
    <w:rsid w:val="006422E0"/>
    <w:rsid w:val="006422E1"/>
    <w:rsid w:val="00643760"/>
    <w:rsid w:val="00643CFE"/>
    <w:rsid w:val="006441CB"/>
    <w:rsid w:val="00644456"/>
    <w:rsid w:val="00645BA6"/>
    <w:rsid w:val="006461E2"/>
    <w:rsid w:val="00647ADA"/>
    <w:rsid w:val="00650C1A"/>
    <w:rsid w:val="006535EC"/>
    <w:rsid w:val="00654730"/>
    <w:rsid w:val="00654F5D"/>
    <w:rsid w:val="00655C8D"/>
    <w:rsid w:val="00656660"/>
    <w:rsid w:val="00657966"/>
    <w:rsid w:val="00657DAB"/>
    <w:rsid w:val="006601B5"/>
    <w:rsid w:val="00660A29"/>
    <w:rsid w:val="00661F11"/>
    <w:rsid w:val="00662EDC"/>
    <w:rsid w:val="006636CA"/>
    <w:rsid w:val="00666573"/>
    <w:rsid w:val="006711AF"/>
    <w:rsid w:val="006752A9"/>
    <w:rsid w:val="00676914"/>
    <w:rsid w:val="00681BC0"/>
    <w:rsid w:val="0068241F"/>
    <w:rsid w:val="006854B9"/>
    <w:rsid w:val="006903F3"/>
    <w:rsid w:val="00691595"/>
    <w:rsid w:val="00691AB1"/>
    <w:rsid w:val="00693AA8"/>
    <w:rsid w:val="00694BB7"/>
    <w:rsid w:val="006952A9"/>
    <w:rsid w:val="00697320"/>
    <w:rsid w:val="006A56A1"/>
    <w:rsid w:val="006B476C"/>
    <w:rsid w:val="006B7A26"/>
    <w:rsid w:val="006C203E"/>
    <w:rsid w:val="006C5673"/>
    <w:rsid w:val="006C6762"/>
    <w:rsid w:val="006C6CD7"/>
    <w:rsid w:val="006D57ED"/>
    <w:rsid w:val="006D7097"/>
    <w:rsid w:val="006D7659"/>
    <w:rsid w:val="006E00E9"/>
    <w:rsid w:val="006E31C4"/>
    <w:rsid w:val="006E5BB4"/>
    <w:rsid w:val="006E78C7"/>
    <w:rsid w:val="006F0D27"/>
    <w:rsid w:val="006F130B"/>
    <w:rsid w:val="006F380A"/>
    <w:rsid w:val="006F3BAC"/>
    <w:rsid w:val="006F5AA2"/>
    <w:rsid w:val="006F669C"/>
    <w:rsid w:val="006F7501"/>
    <w:rsid w:val="00700A8E"/>
    <w:rsid w:val="00700B89"/>
    <w:rsid w:val="0070129B"/>
    <w:rsid w:val="007013D2"/>
    <w:rsid w:val="00701FD8"/>
    <w:rsid w:val="00707FB7"/>
    <w:rsid w:val="00710287"/>
    <w:rsid w:val="007124EA"/>
    <w:rsid w:val="00714D2D"/>
    <w:rsid w:val="00716CDB"/>
    <w:rsid w:val="00720C45"/>
    <w:rsid w:val="00720F46"/>
    <w:rsid w:val="00723E21"/>
    <w:rsid w:val="007251C6"/>
    <w:rsid w:val="00730483"/>
    <w:rsid w:val="00732F21"/>
    <w:rsid w:val="00737746"/>
    <w:rsid w:val="0074274D"/>
    <w:rsid w:val="00744F1C"/>
    <w:rsid w:val="007524BE"/>
    <w:rsid w:val="00753519"/>
    <w:rsid w:val="00757EC0"/>
    <w:rsid w:val="007614E2"/>
    <w:rsid w:val="007625A1"/>
    <w:rsid w:val="00765644"/>
    <w:rsid w:val="00765833"/>
    <w:rsid w:val="0076682F"/>
    <w:rsid w:val="00767852"/>
    <w:rsid w:val="00771153"/>
    <w:rsid w:val="00772274"/>
    <w:rsid w:val="00776A66"/>
    <w:rsid w:val="0078050D"/>
    <w:rsid w:val="0078317D"/>
    <w:rsid w:val="00783ABC"/>
    <w:rsid w:val="00783B9E"/>
    <w:rsid w:val="00787F43"/>
    <w:rsid w:val="0079637F"/>
    <w:rsid w:val="00797D2B"/>
    <w:rsid w:val="007A00AF"/>
    <w:rsid w:val="007A0989"/>
    <w:rsid w:val="007A3BEB"/>
    <w:rsid w:val="007A462A"/>
    <w:rsid w:val="007A7419"/>
    <w:rsid w:val="007B02FA"/>
    <w:rsid w:val="007B0BCD"/>
    <w:rsid w:val="007B41AA"/>
    <w:rsid w:val="007B4E5D"/>
    <w:rsid w:val="007B5403"/>
    <w:rsid w:val="007B561A"/>
    <w:rsid w:val="007C27CE"/>
    <w:rsid w:val="007C2DCF"/>
    <w:rsid w:val="007C4D8A"/>
    <w:rsid w:val="007C6968"/>
    <w:rsid w:val="007D2005"/>
    <w:rsid w:val="007D2D12"/>
    <w:rsid w:val="007D479A"/>
    <w:rsid w:val="007D7AAB"/>
    <w:rsid w:val="007E038F"/>
    <w:rsid w:val="007E0F41"/>
    <w:rsid w:val="007E3C94"/>
    <w:rsid w:val="007E4F10"/>
    <w:rsid w:val="007E5F01"/>
    <w:rsid w:val="007F0F04"/>
    <w:rsid w:val="007F2F68"/>
    <w:rsid w:val="007F42C2"/>
    <w:rsid w:val="007F454A"/>
    <w:rsid w:val="007F5095"/>
    <w:rsid w:val="008011EB"/>
    <w:rsid w:val="00803FC3"/>
    <w:rsid w:val="0080691A"/>
    <w:rsid w:val="00807183"/>
    <w:rsid w:val="00807DA4"/>
    <w:rsid w:val="008135FE"/>
    <w:rsid w:val="00813D05"/>
    <w:rsid w:val="00814D29"/>
    <w:rsid w:val="008161FC"/>
    <w:rsid w:val="0082143A"/>
    <w:rsid w:val="00822CD6"/>
    <w:rsid w:val="00826F66"/>
    <w:rsid w:val="00827DA9"/>
    <w:rsid w:val="008305B5"/>
    <w:rsid w:val="00831B67"/>
    <w:rsid w:val="00834CD9"/>
    <w:rsid w:val="00836B73"/>
    <w:rsid w:val="00837E41"/>
    <w:rsid w:val="0084229D"/>
    <w:rsid w:val="00850F0A"/>
    <w:rsid w:val="00854764"/>
    <w:rsid w:val="008569AA"/>
    <w:rsid w:val="008569F3"/>
    <w:rsid w:val="00857687"/>
    <w:rsid w:val="00862210"/>
    <w:rsid w:val="008627A4"/>
    <w:rsid w:val="00862A7D"/>
    <w:rsid w:val="00862C53"/>
    <w:rsid w:val="00866B14"/>
    <w:rsid w:val="00866FEF"/>
    <w:rsid w:val="00872A71"/>
    <w:rsid w:val="008734FC"/>
    <w:rsid w:val="0087398A"/>
    <w:rsid w:val="008747CD"/>
    <w:rsid w:val="0087492C"/>
    <w:rsid w:val="00875749"/>
    <w:rsid w:val="00875B5B"/>
    <w:rsid w:val="008802C2"/>
    <w:rsid w:val="00883F8C"/>
    <w:rsid w:val="00884C50"/>
    <w:rsid w:val="008854AF"/>
    <w:rsid w:val="0088570B"/>
    <w:rsid w:val="008858FF"/>
    <w:rsid w:val="00885B62"/>
    <w:rsid w:val="0089157F"/>
    <w:rsid w:val="00893F30"/>
    <w:rsid w:val="00894B79"/>
    <w:rsid w:val="008958F2"/>
    <w:rsid w:val="00895CBE"/>
    <w:rsid w:val="00897597"/>
    <w:rsid w:val="008975C6"/>
    <w:rsid w:val="008A163E"/>
    <w:rsid w:val="008A5CBA"/>
    <w:rsid w:val="008A6200"/>
    <w:rsid w:val="008A6528"/>
    <w:rsid w:val="008A6BBB"/>
    <w:rsid w:val="008A70DA"/>
    <w:rsid w:val="008A757A"/>
    <w:rsid w:val="008B01EE"/>
    <w:rsid w:val="008B07F3"/>
    <w:rsid w:val="008B5D71"/>
    <w:rsid w:val="008B5F21"/>
    <w:rsid w:val="008B6E1C"/>
    <w:rsid w:val="008B6E1D"/>
    <w:rsid w:val="008C489A"/>
    <w:rsid w:val="008C50AC"/>
    <w:rsid w:val="008C644E"/>
    <w:rsid w:val="008C6C2A"/>
    <w:rsid w:val="008C6D71"/>
    <w:rsid w:val="008C76BC"/>
    <w:rsid w:val="008C7B8C"/>
    <w:rsid w:val="008D09C6"/>
    <w:rsid w:val="008D268E"/>
    <w:rsid w:val="008D3172"/>
    <w:rsid w:val="008D3997"/>
    <w:rsid w:val="008D4650"/>
    <w:rsid w:val="008D7352"/>
    <w:rsid w:val="008E10A6"/>
    <w:rsid w:val="008E1F5A"/>
    <w:rsid w:val="008E3AE5"/>
    <w:rsid w:val="008E5623"/>
    <w:rsid w:val="008E7A07"/>
    <w:rsid w:val="008F2E7A"/>
    <w:rsid w:val="008F59A3"/>
    <w:rsid w:val="008F7FAC"/>
    <w:rsid w:val="009044E2"/>
    <w:rsid w:val="00904DE2"/>
    <w:rsid w:val="00905ED8"/>
    <w:rsid w:val="00906BC1"/>
    <w:rsid w:val="00907CE0"/>
    <w:rsid w:val="00910661"/>
    <w:rsid w:val="00911350"/>
    <w:rsid w:val="00911CDE"/>
    <w:rsid w:val="0091217B"/>
    <w:rsid w:val="00912518"/>
    <w:rsid w:val="00914C8B"/>
    <w:rsid w:val="00914FF3"/>
    <w:rsid w:val="009157DB"/>
    <w:rsid w:val="00915BD9"/>
    <w:rsid w:val="009201AA"/>
    <w:rsid w:val="00920A4B"/>
    <w:rsid w:val="009229F7"/>
    <w:rsid w:val="0092371B"/>
    <w:rsid w:val="00925209"/>
    <w:rsid w:val="00927774"/>
    <w:rsid w:val="00933F56"/>
    <w:rsid w:val="00934298"/>
    <w:rsid w:val="00934A97"/>
    <w:rsid w:val="00934FFC"/>
    <w:rsid w:val="009365C0"/>
    <w:rsid w:val="00936791"/>
    <w:rsid w:val="00936C0C"/>
    <w:rsid w:val="00936FED"/>
    <w:rsid w:val="00942AB6"/>
    <w:rsid w:val="00944942"/>
    <w:rsid w:val="00950628"/>
    <w:rsid w:val="00952499"/>
    <w:rsid w:val="009526AE"/>
    <w:rsid w:val="00953D86"/>
    <w:rsid w:val="00955295"/>
    <w:rsid w:val="00956E56"/>
    <w:rsid w:val="00957C4A"/>
    <w:rsid w:val="009613AB"/>
    <w:rsid w:val="009630AA"/>
    <w:rsid w:val="0096515F"/>
    <w:rsid w:val="00965D2F"/>
    <w:rsid w:val="00967235"/>
    <w:rsid w:val="00971E3E"/>
    <w:rsid w:val="00972BF4"/>
    <w:rsid w:val="00974101"/>
    <w:rsid w:val="009770E3"/>
    <w:rsid w:val="009810E1"/>
    <w:rsid w:val="009836A7"/>
    <w:rsid w:val="009859D8"/>
    <w:rsid w:val="00985CE4"/>
    <w:rsid w:val="0098706E"/>
    <w:rsid w:val="00987CE3"/>
    <w:rsid w:val="00990870"/>
    <w:rsid w:val="0099164C"/>
    <w:rsid w:val="009928EF"/>
    <w:rsid w:val="00995CC7"/>
    <w:rsid w:val="00996569"/>
    <w:rsid w:val="009A0061"/>
    <w:rsid w:val="009A1C74"/>
    <w:rsid w:val="009B108C"/>
    <w:rsid w:val="009B3884"/>
    <w:rsid w:val="009B5683"/>
    <w:rsid w:val="009B7A66"/>
    <w:rsid w:val="009C20AB"/>
    <w:rsid w:val="009C374A"/>
    <w:rsid w:val="009C63C5"/>
    <w:rsid w:val="009C76A1"/>
    <w:rsid w:val="009D3366"/>
    <w:rsid w:val="009D41EC"/>
    <w:rsid w:val="009D4A19"/>
    <w:rsid w:val="009D629A"/>
    <w:rsid w:val="009D65CF"/>
    <w:rsid w:val="009D7108"/>
    <w:rsid w:val="009D7134"/>
    <w:rsid w:val="009D7BF6"/>
    <w:rsid w:val="009E074C"/>
    <w:rsid w:val="009E18B6"/>
    <w:rsid w:val="009E211D"/>
    <w:rsid w:val="009F0B67"/>
    <w:rsid w:val="009F0F13"/>
    <w:rsid w:val="009F5973"/>
    <w:rsid w:val="009F66F5"/>
    <w:rsid w:val="009F6F05"/>
    <w:rsid w:val="009F6F2B"/>
    <w:rsid w:val="00A00CC3"/>
    <w:rsid w:val="00A021A1"/>
    <w:rsid w:val="00A05468"/>
    <w:rsid w:val="00A06CB2"/>
    <w:rsid w:val="00A10B2C"/>
    <w:rsid w:val="00A13879"/>
    <w:rsid w:val="00A13D85"/>
    <w:rsid w:val="00A17CC4"/>
    <w:rsid w:val="00A20B14"/>
    <w:rsid w:val="00A215A9"/>
    <w:rsid w:val="00A21C29"/>
    <w:rsid w:val="00A22A5E"/>
    <w:rsid w:val="00A24E51"/>
    <w:rsid w:val="00A255AD"/>
    <w:rsid w:val="00A26433"/>
    <w:rsid w:val="00A267FE"/>
    <w:rsid w:val="00A27359"/>
    <w:rsid w:val="00A27710"/>
    <w:rsid w:val="00A304E7"/>
    <w:rsid w:val="00A30B2D"/>
    <w:rsid w:val="00A36481"/>
    <w:rsid w:val="00A37E6C"/>
    <w:rsid w:val="00A50BCE"/>
    <w:rsid w:val="00A510A3"/>
    <w:rsid w:val="00A52338"/>
    <w:rsid w:val="00A533EF"/>
    <w:rsid w:val="00A53867"/>
    <w:rsid w:val="00A55889"/>
    <w:rsid w:val="00A572F7"/>
    <w:rsid w:val="00A57370"/>
    <w:rsid w:val="00A60EB0"/>
    <w:rsid w:val="00A62BD6"/>
    <w:rsid w:val="00A62BFF"/>
    <w:rsid w:val="00A647B7"/>
    <w:rsid w:val="00A66F50"/>
    <w:rsid w:val="00A67503"/>
    <w:rsid w:val="00A71786"/>
    <w:rsid w:val="00A75E72"/>
    <w:rsid w:val="00A771D0"/>
    <w:rsid w:val="00A779CC"/>
    <w:rsid w:val="00A83200"/>
    <w:rsid w:val="00A83388"/>
    <w:rsid w:val="00A84074"/>
    <w:rsid w:val="00A840A0"/>
    <w:rsid w:val="00A845A4"/>
    <w:rsid w:val="00A869BD"/>
    <w:rsid w:val="00A871B4"/>
    <w:rsid w:val="00A92030"/>
    <w:rsid w:val="00A9489D"/>
    <w:rsid w:val="00A964E8"/>
    <w:rsid w:val="00A97CB0"/>
    <w:rsid w:val="00AA0C02"/>
    <w:rsid w:val="00AA0CE0"/>
    <w:rsid w:val="00AA1259"/>
    <w:rsid w:val="00AA3EB7"/>
    <w:rsid w:val="00AA4187"/>
    <w:rsid w:val="00AA4708"/>
    <w:rsid w:val="00AA60C7"/>
    <w:rsid w:val="00AB13FF"/>
    <w:rsid w:val="00AB1838"/>
    <w:rsid w:val="00AB2284"/>
    <w:rsid w:val="00AB2585"/>
    <w:rsid w:val="00AB25FD"/>
    <w:rsid w:val="00AB5FA4"/>
    <w:rsid w:val="00AB7A1E"/>
    <w:rsid w:val="00AC30A2"/>
    <w:rsid w:val="00AC360F"/>
    <w:rsid w:val="00AC6B2D"/>
    <w:rsid w:val="00AD1531"/>
    <w:rsid w:val="00AD2871"/>
    <w:rsid w:val="00AD4F62"/>
    <w:rsid w:val="00AD6A88"/>
    <w:rsid w:val="00AD79A6"/>
    <w:rsid w:val="00AE1AB5"/>
    <w:rsid w:val="00AE2231"/>
    <w:rsid w:val="00AE349C"/>
    <w:rsid w:val="00AE742E"/>
    <w:rsid w:val="00AF1E61"/>
    <w:rsid w:val="00AF2032"/>
    <w:rsid w:val="00AF302D"/>
    <w:rsid w:val="00AF400D"/>
    <w:rsid w:val="00AF4B20"/>
    <w:rsid w:val="00AF607C"/>
    <w:rsid w:val="00B01FB4"/>
    <w:rsid w:val="00B04660"/>
    <w:rsid w:val="00B046EC"/>
    <w:rsid w:val="00B04C4B"/>
    <w:rsid w:val="00B0763C"/>
    <w:rsid w:val="00B07700"/>
    <w:rsid w:val="00B110DD"/>
    <w:rsid w:val="00B11914"/>
    <w:rsid w:val="00B1304F"/>
    <w:rsid w:val="00B16CBD"/>
    <w:rsid w:val="00B17A33"/>
    <w:rsid w:val="00B17B9E"/>
    <w:rsid w:val="00B20711"/>
    <w:rsid w:val="00B20D02"/>
    <w:rsid w:val="00B20E8D"/>
    <w:rsid w:val="00B222B0"/>
    <w:rsid w:val="00B2245E"/>
    <w:rsid w:val="00B24745"/>
    <w:rsid w:val="00B2562F"/>
    <w:rsid w:val="00B26A11"/>
    <w:rsid w:val="00B307B5"/>
    <w:rsid w:val="00B315F3"/>
    <w:rsid w:val="00B31D4B"/>
    <w:rsid w:val="00B320DD"/>
    <w:rsid w:val="00B32F95"/>
    <w:rsid w:val="00B33DF2"/>
    <w:rsid w:val="00B346E1"/>
    <w:rsid w:val="00B34E70"/>
    <w:rsid w:val="00B35810"/>
    <w:rsid w:val="00B36733"/>
    <w:rsid w:val="00B36F81"/>
    <w:rsid w:val="00B41916"/>
    <w:rsid w:val="00B41D63"/>
    <w:rsid w:val="00B42426"/>
    <w:rsid w:val="00B435C8"/>
    <w:rsid w:val="00B44698"/>
    <w:rsid w:val="00B45D8B"/>
    <w:rsid w:val="00B4753F"/>
    <w:rsid w:val="00B47CBF"/>
    <w:rsid w:val="00B47D23"/>
    <w:rsid w:val="00B47D54"/>
    <w:rsid w:val="00B521F3"/>
    <w:rsid w:val="00B5571A"/>
    <w:rsid w:val="00B55BFA"/>
    <w:rsid w:val="00B5769F"/>
    <w:rsid w:val="00B648E0"/>
    <w:rsid w:val="00B64DE4"/>
    <w:rsid w:val="00B65C3D"/>
    <w:rsid w:val="00B71B8D"/>
    <w:rsid w:val="00B71C42"/>
    <w:rsid w:val="00B72C22"/>
    <w:rsid w:val="00B75C8C"/>
    <w:rsid w:val="00B76597"/>
    <w:rsid w:val="00B82607"/>
    <w:rsid w:val="00B86E2A"/>
    <w:rsid w:val="00B906EC"/>
    <w:rsid w:val="00B90930"/>
    <w:rsid w:val="00B92096"/>
    <w:rsid w:val="00B92700"/>
    <w:rsid w:val="00B92E8F"/>
    <w:rsid w:val="00B93A63"/>
    <w:rsid w:val="00B94369"/>
    <w:rsid w:val="00B94A50"/>
    <w:rsid w:val="00B9555D"/>
    <w:rsid w:val="00BA084F"/>
    <w:rsid w:val="00BA0DF2"/>
    <w:rsid w:val="00BA2686"/>
    <w:rsid w:val="00BA3A6C"/>
    <w:rsid w:val="00BA3C7A"/>
    <w:rsid w:val="00BA439C"/>
    <w:rsid w:val="00BA5839"/>
    <w:rsid w:val="00BA78A2"/>
    <w:rsid w:val="00BB190C"/>
    <w:rsid w:val="00BB21CB"/>
    <w:rsid w:val="00BB3341"/>
    <w:rsid w:val="00BB560C"/>
    <w:rsid w:val="00BB680E"/>
    <w:rsid w:val="00BC1C8F"/>
    <w:rsid w:val="00BC25DB"/>
    <w:rsid w:val="00BC4969"/>
    <w:rsid w:val="00BD2C57"/>
    <w:rsid w:val="00BD37FC"/>
    <w:rsid w:val="00BD56DF"/>
    <w:rsid w:val="00BE0C18"/>
    <w:rsid w:val="00BE1FDE"/>
    <w:rsid w:val="00BE20A1"/>
    <w:rsid w:val="00BE3EAC"/>
    <w:rsid w:val="00BE5049"/>
    <w:rsid w:val="00BE60B2"/>
    <w:rsid w:val="00BF0870"/>
    <w:rsid w:val="00BF0A35"/>
    <w:rsid w:val="00BF1BF6"/>
    <w:rsid w:val="00BF26D2"/>
    <w:rsid w:val="00BF3AC5"/>
    <w:rsid w:val="00C00676"/>
    <w:rsid w:val="00C02F81"/>
    <w:rsid w:val="00C10C14"/>
    <w:rsid w:val="00C11709"/>
    <w:rsid w:val="00C157BB"/>
    <w:rsid w:val="00C15BB9"/>
    <w:rsid w:val="00C17483"/>
    <w:rsid w:val="00C1759A"/>
    <w:rsid w:val="00C203E5"/>
    <w:rsid w:val="00C20BCE"/>
    <w:rsid w:val="00C21746"/>
    <w:rsid w:val="00C234E7"/>
    <w:rsid w:val="00C267F4"/>
    <w:rsid w:val="00C31670"/>
    <w:rsid w:val="00C32425"/>
    <w:rsid w:val="00C33E9F"/>
    <w:rsid w:val="00C342E1"/>
    <w:rsid w:val="00C359B8"/>
    <w:rsid w:val="00C36832"/>
    <w:rsid w:val="00C379C6"/>
    <w:rsid w:val="00C40EF3"/>
    <w:rsid w:val="00C41DE3"/>
    <w:rsid w:val="00C42A29"/>
    <w:rsid w:val="00C43547"/>
    <w:rsid w:val="00C45133"/>
    <w:rsid w:val="00C466E4"/>
    <w:rsid w:val="00C473C1"/>
    <w:rsid w:val="00C473FF"/>
    <w:rsid w:val="00C50D5E"/>
    <w:rsid w:val="00C5111A"/>
    <w:rsid w:val="00C52A49"/>
    <w:rsid w:val="00C53AD2"/>
    <w:rsid w:val="00C5503E"/>
    <w:rsid w:val="00C55812"/>
    <w:rsid w:val="00C55877"/>
    <w:rsid w:val="00C55CDA"/>
    <w:rsid w:val="00C57A22"/>
    <w:rsid w:val="00C60005"/>
    <w:rsid w:val="00C6248C"/>
    <w:rsid w:val="00C624A6"/>
    <w:rsid w:val="00C62AA9"/>
    <w:rsid w:val="00C63D49"/>
    <w:rsid w:val="00C63EE9"/>
    <w:rsid w:val="00C65E9A"/>
    <w:rsid w:val="00C739C1"/>
    <w:rsid w:val="00C802A0"/>
    <w:rsid w:val="00C80A01"/>
    <w:rsid w:val="00C820E1"/>
    <w:rsid w:val="00C82107"/>
    <w:rsid w:val="00C91A25"/>
    <w:rsid w:val="00C94CF6"/>
    <w:rsid w:val="00C9619B"/>
    <w:rsid w:val="00C961BD"/>
    <w:rsid w:val="00CA0BF5"/>
    <w:rsid w:val="00CA1356"/>
    <w:rsid w:val="00CA36E2"/>
    <w:rsid w:val="00CA3FFB"/>
    <w:rsid w:val="00CA4751"/>
    <w:rsid w:val="00CA70C4"/>
    <w:rsid w:val="00CB3D25"/>
    <w:rsid w:val="00CC3AEF"/>
    <w:rsid w:val="00CC41FB"/>
    <w:rsid w:val="00CC65E0"/>
    <w:rsid w:val="00CD0856"/>
    <w:rsid w:val="00CD3C69"/>
    <w:rsid w:val="00CD5802"/>
    <w:rsid w:val="00CD5918"/>
    <w:rsid w:val="00CD7E50"/>
    <w:rsid w:val="00CE253C"/>
    <w:rsid w:val="00CE275D"/>
    <w:rsid w:val="00CE478D"/>
    <w:rsid w:val="00CE73E9"/>
    <w:rsid w:val="00CF0547"/>
    <w:rsid w:val="00CF05E9"/>
    <w:rsid w:val="00CF0C69"/>
    <w:rsid w:val="00CF1AEF"/>
    <w:rsid w:val="00CF2977"/>
    <w:rsid w:val="00CF2EC7"/>
    <w:rsid w:val="00CF428F"/>
    <w:rsid w:val="00D06385"/>
    <w:rsid w:val="00D07009"/>
    <w:rsid w:val="00D07559"/>
    <w:rsid w:val="00D100A5"/>
    <w:rsid w:val="00D105E5"/>
    <w:rsid w:val="00D1085D"/>
    <w:rsid w:val="00D13D7B"/>
    <w:rsid w:val="00D17018"/>
    <w:rsid w:val="00D21A15"/>
    <w:rsid w:val="00D236A4"/>
    <w:rsid w:val="00D236AD"/>
    <w:rsid w:val="00D25313"/>
    <w:rsid w:val="00D267BC"/>
    <w:rsid w:val="00D3049F"/>
    <w:rsid w:val="00D30CD6"/>
    <w:rsid w:val="00D31821"/>
    <w:rsid w:val="00D325FA"/>
    <w:rsid w:val="00D339E0"/>
    <w:rsid w:val="00D34FEC"/>
    <w:rsid w:val="00D3532F"/>
    <w:rsid w:val="00D362FB"/>
    <w:rsid w:val="00D36D90"/>
    <w:rsid w:val="00D37A2E"/>
    <w:rsid w:val="00D4052F"/>
    <w:rsid w:val="00D40850"/>
    <w:rsid w:val="00D40A23"/>
    <w:rsid w:val="00D40F86"/>
    <w:rsid w:val="00D44DCE"/>
    <w:rsid w:val="00D45D5B"/>
    <w:rsid w:val="00D4705E"/>
    <w:rsid w:val="00D5052A"/>
    <w:rsid w:val="00D50998"/>
    <w:rsid w:val="00D51760"/>
    <w:rsid w:val="00D522BC"/>
    <w:rsid w:val="00D53045"/>
    <w:rsid w:val="00D5308B"/>
    <w:rsid w:val="00D5459B"/>
    <w:rsid w:val="00D56255"/>
    <w:rsid w:val="00D57845"/>
    <w:rsid w:val="00D57B72"/>
    <w:rsid w:val="00D57EAF"/>
    <w:rsid w:val="00D61B0A"/>
    <w:rsid w:val="00D6200D"/>
    <w:rsid w:val="00D63BD3"/>
    <w:rsid w:val="00D63C6C"/>
    <w:rsid w:val="00D65839"/>
    <w:rsid w:val="00D67E3E"/>
    <w:rsid w:val="00D7017F"/>
    <w:rsid w:val="00D70F6C"/>
    <w:rsid w:val="00D72DA6"/>
    <w:rsid w:val="00D73F9E"/>
    <w:rsid w:val="00D74E89"/>
    <w:rsid w:val="00D77AD1"/>
    <w:rsid w:val="00D77D8E"/>
    <w:rsid w:val="00D802AA"/>
    <w:rsid w:val="00D80B64"/>
    <w:rsid w:val="00D81DEE"/>
    <w:rsid w:val="00D832F3"/>
    <w:rsid w:val="00D833FA"/>
    <w:rsid w:val="00D83F81"/>
    <w:rsid w:val="00D8486B"/>
    <w:rsid w:val="00D85C27"/>
    <w:rsid w:val="00D92ACC"/>
    <w:rsid w:val="00D9306F"/>
    <w:rsid w:val="00D945E9"/>
    <w:rsid w:val="00D94742"/>
    <w:rsid w:val="00D969F2"/>
    <w:rsid w:val="00D96E66"/>
    <w:rsid w:val="00DA222C"/>
    <w:rsid w:val="00DB1766"/>
    <w:rsid w:val="00DB1FE4"/>
    <w:rsid w:val="00DB21FA"/>
    <w:rsid w:val="00DB2A25"/>
    <w:rsid w:val="00DC04D2"/>
    <w:rsid w:val="00DC1B34"/>
    <w:rsid w:val="00DC3D8C"/>
    <w:rsid w:val="00DC5984"/>
    <w:rsid w:val="00DC6E6B"/>
    <w:rsid w:val="00DD0F24"/>
    <w:rsid w:val="00DD1D8D"/>
    <w:rsid w:val="00DD30FC"/>
    <w:rsid w:val="00DD474F"/>
    <w:rsid w:val="00DD488A"/>
    <w:rsid w:val="00DD7A7F"/>
    <w:rsid w:val="00DE00A1"/>
    <w:rsid w:val="00DE06B0"/>
    <w:rsid w:val="00DE0A2C"/>
    <w:rsid w:val="00DE0E27"/>
    <w:rsid w:val="00DE1464"/>
    <w:rsid w:val="00DE2DEE"/>
    <w:rsid w:val="00DE3080"/>
    <w:rsid w:val="00DE3286"/>
    <w:rsid w:val="00DF1688"/>
    <w:rsid w:val="00DF2F12"/>
    <w:rsid w:val="00DF316D"/>
    <w:rsid w:val="00DF375A"/>
    <w:rsid w:val="00DF40DF"/>
    <w:rsid w:val="00DF6312"/>
    <w:rsid w:val="00DF6347"/>
    <w:rsid w:val="00DF7C78"/>
    <w:rsid w:val="00E01A9D"/>
    <w:rsid w:val="00E01C20"/>
    <w:rsid w:val="00E01CA7"/>
    <w:rsid w:val="00E0362D"/>
    <w:rsid w:val="00E04257"/>
    <w:rsid w:val="00E04930"/>
    <w:rsid w:val="00E06BBB"/>
    <w:rsid w:val="00E07ED8"/>
    <w:rsid w:val="00E1153A"/>
    <w:rsid w:val="00E145D4"/>
    <w:rsid w:val="00E16A7D"/>
    <w:rsid w:val="00E17326"/>
    <w:rsid w:val="00E200C8"/>
    <w:rsid w:val="00E20D99"/>
    <w:rsid w:val="00E21A13"/>
    <w:rsid w:val="00E23667"/>
    <w:rsid w:val="00E24A00"/>
    <w:rsid w:val="00E3732F"/>
    <w:rsid w:val="00E37B3F"/>
    <w:rsid w:val="00E40756"/>
    <w:rsid w:val="00E40843"/>
    <w:rsid w:val="00E44788"/>
    <w:rsid w:val="00E451BA"/>
    <w:rsid w:val="00E4538C"/>
    <w:rsid w:val="00E460AC"/>
    <w:rsid w:val="00E47209"/>
    <w:rsid w:val="00E477A2"/>
    <w:rsid w:val="00E502F0"/>
    <w:rsid w:val="00E53568"/>
    <w:rsid w:val="00E548F9"/>
    <w:rsid w:val="00E54B8E"/>
    <w:rsid w:val="00E563C9"/>
    <w:rsid w:val="00E60992"/>
    <w:rsid w:val="00E609C8"/>
    <w:rsid w:val="00E6689C"/>
    <w:rsid w:val="00E66CE8"/>
    <w:rsid w:val="00E728DC"/>
    <w:rsid w:val="00E7427B"/>
    <w:rsid w:val="00E76193"/>
    <w:rsid w:val="00E76FD1"/>
    <w:rsid w:val="00E77F91"/>
    <w:rsid w:val="00E81208"/>
    <w:rsid w:val="00E81CC2"/>
    <w:rsid w:val="00E820B1"/>
    <w:rsid w:val="00E86B4D"/>
    <w:rsid w:val="00E902A5"/>
    <w:rsid w:val="00E945A9"/>
    <w:rsid w:val="00E9513B"/>
    <w:rsid w:val="00EA0852"/>
    <w:rsid w:val="00EA1F5D"/>
    <w:rsid w:val="00EA322E"/>
    <w:rsid w:val="00EA36A4"/>
    <w:rsid w:val="00EA7FE9"/>
    <w:rsid w:val="00EB090F"/>
    <w:rsid w:val="00EB1390"/>
    <w:rsid w:val="00EB4129"/>
    <w:rsid w:val="00EB5881"/>
    <w:rsid w:val="00EB6463"/>
    <w:rsid w:val="00EB6B8D"/>
    <w:rsid w:val="00EB727E"/>
    <w:rsid w:val="00EC2DF5"/>
    <w:rsid w:val="00EC2E88"/>
    <w:rsid w:val="00EC41DE"/>
    <w:rsid w:val="00EC469A"/>
    <w:rsid w:val="00EC5AA4"/>
    <w:rsid w:val="00EC6DC1"/>
    <w:rsid w:val="00ED05BE"/>
    <w:rsid w:val="00ED1DB5"/>
    <w:rsid w:val="00ED30D1"/>
    <w:rsid w:val="00ED3173"/>
    <w:rsid w:val="00ED3603"/>
    <w:rsid w:val="00ED4771"/>
    <w:rsid w:val="00ED4FB7"/>
    <w:rsid w:val="00ED5C16"/>
    <w:rsid w:val="00EE2BA5"/>
    <w:rsid w:val="00EE55F0"/>
    <w:rsid w:val="00EF12E3"/>
    <w:rsid w:val="00EF216F"/>
    <w:rsid w:val="00EF4CA7"/>
    <w:rsid w:val="00EF5B21"/>
    <w:rsid w:val="00EF73F4"/>
    <w:rsid w:val="00EF7941"/>
    <w:rsid w:val="00F020B3"/>
    <w:rsid w:val="00F07044"/>
    <w:rsid w:val="00F07616"/>
    <w:rsid w:val="00F07819"/>
    <w:rsid w:val="00F1155F"/>
    <w:rsid w:val="00F120CF"/>
    <w:rsid w:val="00F14691"/>
    <w:rsid w:val="00F14E86"/>
    <w:rsid w:val="00F15880"/>
    <w:rsid w:val="00F15C69"/>
    <w:rsid w:val="00F16671"/>
    <w:rsid w:val="00F16B89"/>
    <w:rsid w:val="00F16ED8"/>
    <w:rsid w:val="00F17357"/>
    <w:rsid w:val="00F17591"/>
    <w:rsid w:val="00F213B0"/>
    <w:rsid w:val="00F22D57"/>
    <w:rsid w:val="00F25F4D"/>
    <w:rsid w:val="00F2652D"/>
    <w:rsid w:val="00F265D7"/>
    <w:rsid w:val="00F273CA"/>
    <w:rsid w:val="00F27AF8"/>
    <w:rsid w:val="00F36B7E"/>
    <w:rsid w:val="00F36CE4"/>
    <w:rsid w:val="00F376D5"/>
    <w:rsid w:val="00F400D2"/>
    <w:rsid w:val="00F40FE6"/>
    <w:rsid w:val="00F41753"/>
    <w:rsid w:val="00F41911"/>
    <w:rsid w:val="00F434BE"/>
    <w:rsid w:val="00F440D4"/>
    <w:rsid w:val="00F46566"/>
    <w:rsid w:val="00F526E2"/>
    <w:rsid w:val="00F5493D"/>
    <w:rsid w:val="00F63330"/>
    <w:rsid w:val="00F64E47"/>
    <w:rsid w:val="00F665E6"/>
    <w:rsid w:val="00F67274"/>
    <w:rsid w:val="00F703B1"/>
    <w:rsid w:val="00F71CDC"/>
    <w:rsid w:val="00F73298"/>
    <w:rsid w:val="00F77EC7"/>
    <w:rsid w:val="00F801DD"/>
    <w:rsid w:val="00F807C8"/>
    <w:rsid w:val="00F810BA"/>
    <w:rsid w:val="00F81637"/>
    <w:rsid w:val="00F83566"/>
    <w:rsid w:val="00F8522A"/>
    <w:rsid w:val="00F86F35"/>
    <w:rsid w:val="00F87CF0"/>
    <w:rsid w:val="00F87EED"/>
    <w:rsid w:val="00F91151"/>
    <w:rsid w:val="00F95339"/>
    <w:rsid w:val="00FA07DF"/>
    <w:rsid w:val="00FA0A2D"/>
    <w:rsid w:val="00FA4640"/>
    <w:rsid w:val="00FA64D2"/>
    <w:rsid w:val="00FA6EBE"/>
    <w:rsid w:val="00FA77E9"/>
    <w:rsid w:val="00FB03B8"/>
    <w:rsid w:val="00FB0749"/>
    <w:rsid w:val="00FB1071"/>
    <w:rsid w:val="00FB17C0"/>
    <w:rsid w:val="00FB4CDA"/>
    <w:rsid w:val="00FB4ED0"/>
    <w:rsid w:val="00FB6CA8"/>
    <w:rsid w:val="00FC1859"/>
    <w:rsid w:val="00FC1B42"/>
    <w:rsid w:val="00FC20C8"/>
    <w:rsid w:val="00FC2482"/>
    <w:rsid w:val="00FC25F1"/>
    <w:rsid w:val="00FC3FD5"/>
    <w:rsid w:val="00FC549A"/>
    <w:rsid w:val="00FC5F21"/>
    <w:rsid w:val="00FC63D2"/>
    <w:rsid w:val="00FD00B0"/>
    <w:rsid w:val="00FD20FD"/>
    <w:rsid w:val="00FD2ED6"/>
    <w:rsid w:val="00FD30C8"/>
    <w:rsid w:val="00FD40AC"/>
    <w:rsid w:val="00FD4641"/>
    <w:rsid w:val="00FD5F1A"/>
    <w:rsid w:val="00FD6DBE"/>
    <w:rsid w:val="00FD7FE1"/>
    <w:rsid w:val="00FE37E0"/>
    <w:rsid w:val="00FE4459"/>
    <w:rsid w:val="00FE4E4B"/>
    <w:rsid w:val="00FE5375"/>
    <w:rsid w:val="00FF0647"/>
    <w:rsid w:val="00FF0B45"/>
    <w:rsid w:val="00FF170B"/>
    <w:rsid w:val="00FF2B90"/>
    <w:rsid w:val="00FF61CD"/>
    <w:rsid w:val="00FF7351"/>
    <w:rsid w:val="00FF7BE9"/>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qFormat="1"/>
    <w:lsdException w:name="header" w:uiPriority="99"/>
    <w:lsdException w:name="footer" w:uiPriority="99"/>
    <w:lsdException w:name="index heading" w:qFormat="1"/>
    <w:lsdException w:name="caption" w:qFormat="1"/>
    <w:lsdException w:name="table of figures" w:uiPriority="99"/>
    <w:lsdException w:name="page number"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Preformatted"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C52A49"/>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uiPriority w:val="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3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uiPriority w:val="9"/>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qFormat/>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rPr>
  </w:style>
  <w:style w:type="character" w:customStyle="1" w:styleId="affffff4">
    <w:name w:val="обычн БО Знак"/>
    <w:link w:val="affffff3"/>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6"/>
    <w:locked/>
    <w:rsid w:val="00661F11"/>
    <w:rPr>
      <w:rFonts w:ascii="Calibri" w:eastAsia="Times New Roman" w:hAnsi="Calibri" w:cs="Times New Roman"/>
      <w:sz w:val="20"/>
      <w:szCs w:val="20"/>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uiPriority w:val="99"/>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ff6">
    <w:name w:val="Абзац списка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7">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8"/>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8">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7">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8">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9">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a">
    <w:name w:val="_Нум_спис1"/>
    <w:basedOn w:val="ad"/>
    <w:uiPriority w:val="99"/>
    <w:rsid w:val="00661F11"/>
  </w:style>
  <w:style w:type="numbering" w:customStyle="1" w:styleId="1ffb">
    <w:name w:val="_Нумтекст1"/>
    <w:basedOn w:val="ad"/>
    <w:uiPriority w:val="99"/>
    <w:rsid w:val="00661F11"/>
  </w:style>
  <w:style w:type="character" w:customStyle="1" w:styleId="1ffc">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9">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a">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b">
    <w:name w:val="_Нум_спис2"/>
    <w:basedOn w:val="ad"/>
    <w:uiPriority w:val="99"/>
    <w:rsid w:val="00661F11"/>
  </w:style>
  <w:style w:type="numbering" w:customStyle="1" w:styleId="2ffc">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e">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f">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spec-itemname-inner">
    <w:name w:val="product-spec-item__name-inner"/>
    <w:basedOn w:val="ab"/>
    <w:rsid w:val="00767852"/>
  </w:style>
  <w:style w:type="character" w:customStyle="1" w:styleId="extended-textshort">
    <w:name w:val="extended-text__short"/>
    <w:basedOn w:val="ab"/>
    <w:rsid w:val="00767852"/>
  </w:style>
  <w:style w:type="character" w:customStyle="1" w:styleId="cardmaininfocontent">
    <w:name w:val="cardmaininfo__content"/>
    <w:basedOn w:val="ab"/>
    <w:rsid w:val="00767852"/>
  </w:style>
  <w:style w:type="table" w:customStyle="1" w:styleId="202">
    <w:name w:val="Сетка таблицы20"/>
    <w:basedOn w:val="ac"/>
    <w:next w:val="af"/>
    <w:uiPriority w:val="39"/>
    <w:rsid w:val="00F36B7E"/>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c"/>
    <w:next w:val="af"/>
    <w:uiPriority w:val="39"/>
    <w:rsid w:val="008E562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c"/>
    <w:next w:val="af"/>
    <w:rsid w:val="00362E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c"/>
    <w:next w:val="af"/>
    <w:rsid w:val="00352D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c"/>
    <w:next w:val="af"/>
    <w:rsid w:val="003007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c"/>
    <w:next w:val="af"/>
    <w:rsid w:val="00E16A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qFormat="1"/>
    <w:lsdException w:name="header" w:uiPriority="99"/>
    <w:lsdException w:name="footer" w:uiPriority="99"/>
    <w:lsdException w:name="index heading" w:qFormat="1"/>
    <w:lsdException w:name="caption" w:qFormat="1"/>
    <w:lsdException w:name="table of figures" w:uiPriority="99"/>
    <w:lsdException w:name="page number"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Preformatted"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C52A49"/>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uiPriority w:val="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3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uiPriority w:val="9"/>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qFormat/>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rPr>
  </w:style>
  <w:style w:type="character" w:customStyle="1" w:styleId="affffff4">
    <w:name w:val="обычн БО Знак"/>
    <w:link w:val="affffff3"/>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6"/>
    <w:locked/>
    <w:rsid w:val="00661F11"/>
    <w:rPr>
      <w:rFonts w:ascii="Calibri" w:eastAsia="Times New Roman" w:hAnsi="Calibri" w:cs="Times New Roman"/>
      <w:sz w:val="20"/>
      <w:szCs w:val="20"/>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uiPriority w:val="99"/>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ff6">
    <w:name w:val="Абзац списка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7">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8"/>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8">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7">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8">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9">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a">
    <w:name w:val="_Нум_спис1"/>
    <w:basedOn w:val="ad"/>
    <w:uiPriority w:val="99"/>
    <w:rsid w:val="00661F11"/>
  </w:style>
  <w:style w:type="numbering" w:customStyle="1" w:styleId="1ffb">
    <w:name w:val="_Нумтекст1"/>
    <w:basedOn w:val="ad"/>
    <w:uiPriority w:val="99"/>
    <w:rsid w:val="00661F11"/>
  </w:style>
  <w:style w:type="character" w:customStyle="1" w:styleId="1ffc">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9">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a">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b">
    <w:name w:val="_Нум_спис2"/>
    <w:basedOn w:val="ad"/>
    <w:uiPriority w:val="99"/>
    <w:rsid w:val="00661F11"/>
  </w:style>
  <w:style w:type="numbering" w:customStyle="1" w:styleId="2ffc">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e">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f">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spec-itemname-inner">
    <w:name w:val="product-spec-item__name-inner"/>
    <w:basedOn w:val="ab"/>
    <w:rsid w:val="00767852"/>
  </w:style>
  <w:style w:type="character" w:customStyle="1" w:styleId="extended-textshort">
    <w:name w:val="extended-text__short"/>
    <w:basedOn w:val="ab"/>
    <w:rsid w:val="00767852"/>
  </w:style>
  <w:style w:type="character" w:customStyle="1" w:styleId="cardmaininfocontent">
    <w:name w:val="cardmaininfo__content"/>
    <w:basedOn w:val="ab"/>
    <w:rsid w:val="00767852"/>
  </w:style>
  <w:style w:type="table" w:customStyle="1" w:styleId="202">
    <w:name w:val="Сетка таблицы20"/>
    <w:basedOn w:val="ac"/>
    <w:next w:val="af"/>
    <w:uiPriority w:val="39"/>
    <w:rsid w:val="00F36B7E"/>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c"/>
    <w:next w:val="af"/>
    <w:uiPriority w:val="39"/>
    <w:rsid w:val="008E562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c"/>
    <w:next w:val="af"/>
    <w:rsid w:val="00362E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c"/>
    <w:next w:val="af"/>
    <w:rsid w:val="00352D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c"/>
    <w:next w:val="af"/>
    <w:rsid w:val="003007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c"/>
    <w:next w:val="af"/>
    <w:rsid w:val="00E16A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6377">
      <w:bodyDiv w:val="1"/>
      <w:marLeft w:val="0"/>
      <w:marRight w:val="0"/>
      <w:marTop w:val="0"/>
      <w:marBottom w:val="0"/>
      <w:divBdr>
        <w:top w:val="none" w:sz="0" w:space="0" w:color="auto"/>
        <w:left w:val="none" w:sz="0" w:space="0" w:color="auto"/>
        <w:bottom w:val="none" w:sz="0" w:space="0" w:color="auto"/>
        <w:right w:val="none" w:sz="0" w:space="0" w:color="auto"/>
      </w:divBdr>
    </w:div>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161285719">
      <w:bodyDiv w:val="1"/>
      <w:marLeft w:val="0"/>
      <w:marRight w:val="0"/>
      <w:marTop w:val="0"/>
      <w:marBottom w:val="0"/>
      <w:divBdr>
        <w:top w:val="none" w:sz="0" w:space="0" w:color="auto"/>
        <w:left w:val="none" w:sz="0" w:space="0" w:color="auto"/>
        <w:bottom w:val="none" w:sz="0" w:space="0" w:color="auto"/>
        <w:right w:val="none" w:sz="0" w:space="0" w:color="auto"/>
      </w:divBdr>
    </w:div>
    <w:div w:id="163866211">
      <w:bodyDiv w:val="1"/>
      <w:marLeft w:val="0"/>
      <w:marRight w:val="0"/>
      <w:marTop w:val="0"/>
      <w:marBottom w:val="0"/>
      <w:divBdr>
        <w:top w:val="none" w:sz="0" w:space="0" w:color="auto"/>
        <w:left w:val="none" w:sz="0" w:space="0" w:color="auto"/>
        <w:bottom w:val="none" w:sz="0" w:space="0" w:color="auto"/>
        <w:right w:val="none" w:sz="0" w:space="0" w:color="auto"/>
      </w:divBdr>
    </w:div>
    <w:div w:id="171457137">
      <w:bodyDiv w:val="1"/>
      <w:marLeft w:val="0"/>
      <w:marRight w:val="0"/>
      <w:marTop w:val="0"/>
      <w:marBottom w:val="0"/>
      <w:divBdr>
        <w:top w:val="none" w:sz="0" w:space="0" w:color="auto"/>
        <w:left w:val="none" w:sz="0" w:space="0" w:color="auto"/>
        <w:bottom w:val="none" w:sz="0" w:space="0" w:color="auto"/>
        <w:right w:val="none" w:sz="0" w:space="0" w:color="auto"/>
      </w:divBdr>
    </w:div>
    <w:div w:id="238365269">
      <w:bodyDiv w:val="1"/>
      <w:marLeft w:val="0"/>
      <w:marRight w:val="0"/>
      <w:marTop w:val="0"/>
      <w:marBottom w:val="0"/>
      <w:divBdr>
        <w:top w:val="none" w:sz="0" w:space="0" w:color="auto"/>
        <w:left w:val="none" w:sz="0" w:space="0" w:color="auto"/>
        <w:bottom w:val="none" w:sz="0" w:space="0" w:color="auto"/>
        <w:right w:val="none" w:sz="0" w:space="0" w:color="auto"/>
      </w:divBdr>
    </w:div>
    <w:div w:id="262953684">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35700">
      <w:bodyDiv w:val="1"/>
      <w:marLeft w:val="0"/>
      <w:marRight w:val="0"/>
      <w:marTop w:val="0"/>
      <w:marBottom w:val="0"/>
      <w:divBdr>
        <w:top w:val="none" w:sz="0" w:space="0" w:color="auto"/>
        <w:left w:val="none" w:sz="0" w:space="0" w:color="auto"/>
        <w:bottom w:val="none" w:sz="0" w:space="0" w:color="auto"/>
        <w:right w:val="none" w:sz="0" w:space="0" w:color="auto"/>
      </w:divBdr>
    </w:div>
    <w:div w:id="372854713">
      <w:bodyDiv w:val="1"/>
      <w:marLeft w:val="0"/>
      <w:marRight w:val="0"/>
      <w:marTop w:val="0"/>
      <w:marBottom w:val="0"/>
      <w:divBdr>
        <w:top w:val="none" w:sz="0" w:space="0" w:color="auto"/>
        <w:left w:val="none" w:sz="0" w:space="0" w:color="auto"/>
        <w:bottom w:val="none" w:sz="0" w:space="0" w:color="auto"/>
        <w:right w:val="none" w:sz="0" w:space="0" w:color="auto"/>
      </w:divBdr>
    </w:div>
    <w:div w:id="440997612">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503252018">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89784413">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133596000">
      <w:bodyDiv w:val="1"/>
      <w:marLeft w:val="0"/>
      <w:marRight w:val="0"/>
      <w:marTop w:val="0"/>
      <w:marBottom w:val="0"/>
      <w:divBdr>
        <w:top w:val="none" w:sz="0" w:space="0" w:color="auto"/>
        <w:left w:val="none" w:sz="0" w:space="0" w:color="auto"/>
        <w:bottom w:val="none" w:sz="0" w:space="0" w:color="auto"/>
        <w:right w:val="none" w:sz="0" w:space="0" w:color="auto"/>
      </w:divBdr>
    </w:div>
    <w:div w:id="1144660620">
      <w:bodyDiv w:val="1"/>
      <w:marLeft w:val="0"/>
      <w:marRight w:val="0"/>
      <w:marTop w:val="0"/>
      <w:marBottom w:val="0"/>
      <w:divBdr>
        <w:top w:val="none" w:sz="0" w:space="0" w:color="auto"/>
        <w:left w:val="none" w:sz="0" w:space="0" w:color="auto"/>
        <w:bottom w:val="none" w:sz="0" w:space="0" w:color="auto"/>
        <w:right w:val="none" w:sz="0" w:space="0" w:color="auto"/>
      </w:divBdr>
    </w:div>
    <w:div w:id="1248491728">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590892154">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12859135">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1886524290">
      <w:bodyDiv w:val="1"/>
      <w:marLeft w:val="0"/>
      <w:marRight w:val="0"/>
      <w:marTop w:val="0"/>
      <w:marBottom w:val="0"/>
      <w:divBdr>
        <w:top w:val="none" w:sz="0" w:space="0" w:color="auto"/>
        <w:left w:val="none" w:sz="0" w:space="0" w:color="auto"/>
        <w:bottom w:val="none" w:sz="0" w:space="0" w:color="auto"/>
        <w:right w:val="none" w:sz="0" w:space="0" w:color="auto"/>
      </w:divBdr>
    </w:div>
    <w:div w:id="1945529384">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1F7BCA193E15C5FA58572FE6A4EFFBCDF87F5D42CD24310BC5AA18EA34DF50E1A7AEDDB6A3AC13034C082E09BC91B0D88A1CD2425E8oAy0N" TargetMode="External"/><Relationship Id="rId18" Type="http://schemas.openxmlformats.org/officeDocument/2006/relationships/hyperlink" Target="mailto:kontrakt@ipu.ru" TargetMode="External"/><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footnotes" Target="footnotes.xml"/><Relationship Id="rId12" Type="http://schemas.openxmlformats.org/officeDocument/2006/relationships/hyperlink" Target="consultantplus://offline/ref=31F7BCA193E15C5FA58572FE6A4EFFBCDF87F5D42CD24310BC5AA18EA34DF50E1A7AEDD86C3CCC6F31D593B896CF03138CBBD12627oEyBN" TargetMode="External"/><Relationship Id="rId17" Type="http://schemas.openxmlformats.org/officeDocument/2006/relationships/hyperlink" Target="http://www.consultant.ru/document/cons_doc_LAW_377767/650fc4ffae5f990da12b3a59440a91e52dc9b7b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1F7BCA193E15C5FA58572FE6A4EFFBCDF87F5D42CD24310BC5AA18EA34DF50E1A7AEDDB6B3CC23034C082E09BC91B0D88A1CD2425E8oAy0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pu.ru" TargetMode="External"/><Relationship Id="rId23" Type="http://schemas.openxmlformats.org/officeDocument/2006/relationships/image" Target="media/image3.wmf"/><Relationship Id="rId10" Type="http://schemas.openxmlformats.org/officeDocument/2006/relationships/hyperlink" Target="consultantplus://offline/ref=31F7BCA193E15C5FA58572FE6A4EFFBCDF87F5D42CD24310BC5AA18EA34DF50E1A7AEDDB6B3BC639639A92E4D29C10138EBBD3223BE8A13DoDy2N"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kontrakt@ipu.ru" TargetMode="External"/><Relationship Id="rId22"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3EEFB-75FA-490B-8272-6057F38D5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1</Pages>
  <Words>11585</Words>
  <Characters>66037</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Pavilion</dc:creator>
  <cp:lastModifiedBy>User</cp:lastModifiedBy>
  <cp:revision>49</cp:revision>
  <cp:lastPrinted>2021-10-26T09:01:00Z</cp:lastPrinted>
  <dcterms:created xsi:type="dcterms:W3CDTF">2021-09-07T09:21:00Z</dcterms:created>
  <dcterms:modified xsi:type="dcterms:W3CDTF">2021-10-26T09:01:00Z</dcterms:modified>
</cp:coreProperties>
</file>