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7738" w14:textId="77777777"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214B5345" w14:textId="77777777"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14:paraId="61C6532F"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1072191B" w14:textId="77777777" w:rsidR="000F4E13" w:rsidRPr="00B71B8D" w:rsidRDefault="000F4E13" w:rsidP="000F4E13">
      <w:pPr>
        <w:spacing w:after="0" w:line="240" w:lineRule="auto"/>
        <w:ind w:left="-113"/>
        <w:jc w:val="center"/>
        <w:rPr>
          <w:rFonts w:ascii="Times New Roman" w:hAnsi="Times New Roman" w:cs="Times New Roman"/>
          <w:b/>
          <w:sz w:val="24"/>
          <w:szCs w:val="24"/>
        </w:rPr>
      </w:pPr>
    </w:p>
    <w:p w14:paraId="0439CAEC" w14:textId="77777777" w:rsidR="000F4E13" w:rsidRPr="00B71B8D" w:rsidRDefault="000F4E13" w:rsidP="008858FF">
      <w:pPr>
        <w:spacing w:after="0" w:line="240" w:lineRule="auto"/>
        <w:ind w:left="-113"/>
        <w:jc w:val="right"/>
        <w:rPr>
          <w:rFonts w:ascii="Times New Roman" w:hAnsi="Times New Roman" w:cs="Times New Roman"/>
          <w:b/>
          <w:sz w:val="24"/>
          <w:szCs w:val="24"/>
        </w:rPr>
      </w:pPr>
    </w:p>
    <w:p w14:paraId="382A765C"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500B6ADB" w14:textId="77777777"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14:paraId="610F3FAE"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14:paraId="210AD42C"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14:paraId="377A6D48" w14:textId="77777777" w:rsidR="006016BD" w:rsidRPr="00B71B8D" w:rsidRDefault="006016BD" w:rsidP="008858FF">
      <w:pPr>
        <w:spacing w:after="0" w:line="240" w:lineRule="auto"/>
        <w:ind w:left="-113"/>
        <w:jc w:val="right"/>
        <w:rPr>
          <w:rFonts w:ascii="Times New Roman" w:hAnsi="Times New Roman" w:cs="Times New Roman"/>
          <w:bCs/>
          <w:sz w:val="24"/>
          <w:szCs w:val="24"/>
        </w:rPr>
      </w:pPr>
    </w:p>
    <w:p w14:paraId="6EBF4011" w14:textId="77777777"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14:paraId="3A09AF02" w14:textId="77777777"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14:paraId="208BA9AF" w14:textId="77777777" w:rsidR="00B906EC" w:rsidRPr="00B71B8D" w:rsidRDefault="00B906EC" w:rsidP="00B906EC">
      <w:pPr>
        <w:jc w:val="center"/>
        <w:rPr>
          <w:rFonts w:ascii="Times New Roman" w:hAnsi="Times New Roman" w:cs="Times New Roman"/>
          <w:bCs/>
          <w:sz w:val="24"/>
          <w:szCs w:val="24"/>
        </w:rPr>
      </w:pPr>
    </w:p>
    <w:p w14:paraId="28F95CC4" w14:textId="77777777" w:rsidR="00381D78" w:rsidRPr="00B71B8D" w:rsidRDefault="00381D78" w:rsidP="00B906EC">
      <w:pPr>
        <w:spacing w:after="0"/>
        <w:jc w:val="center"/>
        <w:rPr>
          <w:rFonts w:ascii="Times New Roman" w:hAnsi="Times New Roman" w:cs="Times New Roman"/>
          <w:b/>
          <w:sz w:val="24"/>
          <w:szCs w:val="24"/>
        </w:rPr>
      </w:pPr>
    </w:p>
    <w:p w14:paraId="01689BE8" w14:textId="77777777" w:rsidR="00381D78" w:rsidRPr="00B71B8D" w:rsidRDefault="00381D78" w:rsidP="00B906EC">
      <w:pPr>
        <w:spacing w:after="0"/>
        <w:jc w:val="center"/>
        <w:rPr>
          <w:rFonts w:ascii="Times New Roman" w:hAnsi="Times New Roman" w:cs="Times New Roman"/>
          <w:b/>
          <w:sz w:val="24"/>
          <w:szCs w:val="24"/>
        </w:rPr>
      </w:pPr>
    </w:p>
    <w:p w14:paraId="2531B873" w14:textId="77777777" w:rsidR="00381D78" w:rsidRPr="00B71B8D" w:rsidRDefault="00381D78" w:rsidP="00B906EC">
      <w:pPr>
        <w:spacing w:after="0"/>
        <w:jc w:val="center"/>
        <w:rPr>
          <w:rFonts w:ascii="Times New Roman" w:hAnsi="Times New Roman" w:cs="Times New Roman"/>
          <w:b/>
          <w:sz w:val="24"/>
          <w:szCs w:val="24"/>
        </w:rPr>
      </w:pPr>
    </w:p>
    <w:p w14:paraId="7F7DCAD9" w14:textId="77777777"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14:paraId="17DBDF95" w14:textId="77777777"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14:paraId="691D12D8" w14:textId="77777777" w:rsidR="00C53AD2" w:rsidRPr="00432488" w:rsidRDefault="00C53AD2" w:rsidP="00C53AD2">
      <w:pPr>
        <w:spacing w:after="0"/>
        <w:jc w:val="center"/>
        <w:rPr>
          <w:rFonts w:ascii="Times New Roman" w:hAnsi="Times New Roman" w:cs="Times New Roman"/>
          <w:b/>
          <w:sz w:val="24"/>
          <w:szCs w:val="24"/>
        </w:rPr>
      </w:pPr>
    </w:p>
    <w:p w14:paraId="1B68DFC2" w14:textId="77777777" w:rsidR="00C53AD2" w:rsidRPr="003D4477"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3C7051" w:rsidRPr="003D4477">
        <w:rPr>
          <w:rFonts w:ascii="Times New Roman" w:hAnsi="Times New Roman" w:cs="Times New Roman"/>
          <w:b/>
          <w:sz w:val="24"/>
          <w:szCs w:val="24"/>
        </w:rPr>
        <w:t>74</w:t>
      </w:r>
    </w:p>
    <w:p w14:paraId="215CCF8C" w14:textId="77777777" w:rsidR="00C53AD2" w:rsidRPr="00B71B8D" w:rsidRDefault="00C53AD2" w:rsidP="00C53AD2">
      <w:pPr>
        <w:spacing w:after="0"/>
        <w:jc w:val="center"/>
        <w:rPr>
          <w:rFonts w:ascii="Times New Roman" w:hAnsi="Times New Roman" w:cs="Times New Roman"/>
          <w:b/>
          <w:sz w:val="24"/>
          <w:szCs w:val="24"/>
        </w:rPr>
      </w:pPr>
    </w:p>
    <w:p w14:paraId="0092FEF0"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224ADED5"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2D535A36" w14:textId="77777777" w:rsidR="003D4477" w:rsidRPr="003D4477" w:rsidRDefault="007C4D8A" w:rsidP="003D4477">
      <w:pPr>
        <w:shd w:val="clear" w:color="auto" w:fill="FFFFFF"/>
        <w:tabs>
          <w:tab w:val="left" w:leader="dot" w:pos="9259"/>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Поставка </w:t>
      </w:r>
      <w:r w:rsidR="003D4477" w:rsidRPr="003D4477">
        <w:rPr>
          <w:rFonts w:ascii="Times New Roman" w:hAnsi="Times New Roman" w:cs="Times New Roman"/>
          <w:b/>
          <w:sz w:val="24"/>
          <w:szCs w:val="24"/>
        </w:rPr>
        <w:t>шкафов пожарных для нужд ИПУ РАН</w:t>
      </w:r>
    </w:p>
    <w:p w14:paraId="71B89DDF" w14:textId="77777777" w:rsidR="00B906EC" w:rsidRPr="007C4D8A" w:rsidRDefault="00B906EC" w:rsidP="003D4477">
      <w:pPr>
        <w:shd w:val="clear" w:color="auto" w:fill="FFFFFF"/>
        <w:tabs>
          <w:tab w:val="left" w:leader="dot" w:pos="9259"/>
        </w:tabs>
        <w:spacing w:after="0"/>
        <w:jc w:val="center"/>
        <w:rPr>
          <w:rFonts w:ascii="Times New Roman" w:hAnsi="Times New Roman" w:cs="Times New Roman"/>
          <w:sz w:val="24"/>
          <w:szCs w:val="24"/>
        </w:rPr>
      </w:pPr>
    </w:p>
    <w:p w14:paraId="528D6ACF"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164773EC"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E36EDB7" w14:textId="77777777" w:rsidR="00B906EC" w:rsidRPr="00B71B8D" w:rsidRDefault="00B906EC" w:rsidP="00B906EC">
      <w:pPr>
        <w:shd w:val="clear" w:color="auto" w:fill="FFFFFF"/>
        <w:tabs>
          <w:tab w:val="left" w:leader="dot" w:pos="9259"/>
        </w:tabs>
        <w:rPr>
          <w:rFonts w:ascii="Times New Roman" w:hAnsi="Times New Roman" w:cs="Times New Roman"/>
          <w:sz w:val="24"/>
          <w:szCs w:val="24"/>
        </w:rPr>
      </w:pPr>
    </w:p>
    <w:p w14:paraId="2C4A5C2D"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3BBEE3E5"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25398EDA"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2C29FFB0"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6242C925"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72B71D9"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18BB70C5"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69E1EE5C" w14:textId="77777777" w:rsidR="00787F43" w:rsidRDefault="00787F43" w:rsidP="00B906EC">
      <w:pPr>
        <w:shd w:val="clear" w:color="auto" w:fill="FFFFFF"/>
        <w:tabs>
          <w:tab w:val="left" w:leader="dot" w:pos="9259"/>
        </w:tabs>
        <w:jc w:val="center"/>
        <w:rPr>
          <w:rFonts w:ascii="Times New Roman" w:hAnsi="Times New Roman" w:cs="Times New Roman"/>
          <w:b/>
          <w:sz w:val="24"/>
          <w:szCs w:val="24"/>
        </w:rPr>
      </w:pPr>
    </w:p>
    <w:p w14:paraId="1B82337D" w14:textId="77777777" w:rsidR="00787F43" w:rsidRDefault="00787F43" w:rsidP="00B906EC">
      <w:pPr>
        <w:shd w:val="clear" w:color="auto" w:fill="FFFFFF"/>
        <w:tabs>
          <w:tab w:val="left" w:leader="dot" w:pos="9259"/>
        </w:tabs>
        <w:jc w:val="center"/>
        <w:rPr>
          <w:rFonts w:ascii="Times New Roman" w:hAnsi="Times New Roman" w:cs="Times New Roman"/>
          <w:b/>
          <w:sz w:val="24"/>
          <w:szCs w:val="24"/>
        </w:rPr>
      </w:pPr>
    </w:p>
    <w:p w14:paraId="6CFE03BF" w14:textId="77777777" w:rsidR="00787F43" w:rsidRDefault="00787F43" w:rsidP="00B906EC">
      <w:pPr>
        <w:shd w:val="clear" w:color="auto" w:fill="FFFFFF"/>
        <w:tabs>
          <w:tab w:val="left" w:leader="dot" w:pos="9259"/>
        </w:tabs>
        <w:jc w:val="center"/>
        <w:rPr>
          <w:rFonts w:ascii="Times New Roman" w:hAnsi="Times New Roman" w:cs="Times New Roman"/>
          <w:b/>
          <w:sz w:val="24"/>
          <w:szCs w:val="24"/>
        </w:rPr>
      </w:pPr>
    </w:p>
    <w:p w14:paraId="67E29F36" w14:textId="77777777"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14:paraId="7C02B8F3" w14:textId="77777777"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14:paraId="0F7E366B"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7FA6F53" w14:textId="77777777"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D8DB5CB" w14:textId="77777777"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14:paraId="037EFFDC" w14:textId="77777777" w:rsidTr="001D0EC4">
        <w:tc>
          <w:tcPr>
            <w:tcW w:w="9853" w:type="dxa"/>
            <w:gridSpan w:val="3"/>
            <w:tcBorders>
              <w:top w:val="nil"/>
              <w:left w:val="nil"/>
              <w:bottom w:val="nil"/>
              <w:right w:val="nil"/>
            </w:tcBorders>
            <w:shd w:val="clear" w:color="auto" w:fill="auto"/>
          </w:tcPr>
          <w:p w14:paraId="2084034A" w14:textId="77777777"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14:paraId="026AC39D" w14:textId="77777777" w:rsidTr="001D0EC4">
        <w:tc>
          <w:tcPr>
            <w:tcW w:w="9853" w:type="dxa"/>
            <w:gridSpan w:val="3"/>
            <w:tcBorders>
              <w:top w:val="nil"/>
              <w:left w:val="nil"/>
              <w:bottom w:val="single" w:sz="4" w:space="0" w:color="auto"/>
              <w:right w:val="nil"/>
            </w:tcBorders>
            <w:shd w:val="clear" w:color="auto" w:fill="auto"/>
          </w:tcPr>
          <w:p w14:paraId="3A2A4375" w14:textId="77777777"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14:paraId="308DC164" w14:textId="77777777" w:rsidTr="001D0EC4">
        <w:tc>
          <w:tcPr>
            <w:tcW w:w="557" w:type="dxa"/>
            <w:tcBorders>
              <w:top w:val="single" w:sz="4" w:space="0" w:color="auto"/>
            </w:tcBorders>
            <w:shd w:val="clear" w:color="auto" w:fill="auto"/>
          </w:tcPr>
          <w:p w14:paraId="54DF04EC"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tcBorders>
            <w:shd w:val="clear" w:color="auto" w:fill="auto"/>
          </w:tcPr>
          <w:p w14:paraId="0ACCB5FF"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tcBorders>
            <w:shd w:val="clear" w:color="auto" w:fill="auto"/>
          </w:tcPr>
          <w:p w14:paraId="6A6E9D19"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14:paraId="737CCB58" w14:textId="77777777" w:rsidTr="001D0EC4">
        <w:trPr>
          <w:trHeight w:val="298"/>
        </w:trPr>
        <w:tc>
          <w:tcPr>
            <w:tcW w:w="557" w:type="dxa"/>
            <w:vMerge w:val="restart"/>
            <w:shd w:val="clear" w:color="auto" w:fill="auto"/>
            <w:vAlign w:val="center"/>
          </w:tcPr>
          <w:p w14:paraId="4940F617"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5C2DA53F" w14:textId="77777777"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14:paraId="5E295A5F" w14:textId="77777777"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14:paraId="2BBE90B8" w14:textId="77777777" w:rsidTr="001D0EC4">
        <w:tc>
          <w:tcPr>
            <w:tcW w:w="557" w:type="dxa"/>
            <w:vMerge/>
            <w:shd w:val="clear" w:color="auto" w:fill="auto"/>
            <w:vAlign w:val="center"/>
          </w:tcPr>
          <w:p w14:paraId="1591F132"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1ADED951" w14:textId="77777777"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7243BD35" w14:textId="77777777"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14:paraId="2DD46D87" w14:textId="77777777" w:rsidTr="001D0EC4">
        <w:tc>
          <w:tcPr>
            <w:tcW w:w="557" w:type="dxa"/>
            <w:shd w:val="clear" w:color="auto" w:fill="auto"/>
            <w:vAlign w:val="center"/>
          </w:tcPr>
          <w:p w14:paraId="48C29D10"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6D104DD2"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2586576B" w14:textId="77777777" w:rsidR="000B7F93" w:rsidRPr="00FD6DBE" w:rsidRDefault="0049558F" w:rsidP="00FD6DB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FD6DBE">
              <w:rPr>
                <w:rFonts w:ascii="Times New Roman" w:eastAsia="Times New Roman" w:hAnsi="Times New Roman" w:cs="Times New Roman"/>
                <w:b/>
                <w:sz w:val="24"/>
                <w:szCs w:val="24"/>
                <w:lang w:eastAsia="ru-RU"/>
              </w:rPr>
              <w:t>2</w:t>
            </w:r>
            <w:r w:rsidR="00FD6DBE" w:rsidRPr="00FD6DBE">
              <w:rPr>
                <w:rFonts w:ascii="Times New Roman" w:eastAsia="Times New Roman" w:hAnsi="Times New Roman" w:cs="Times New Roman"/>
                <w:b/>
                <w:sz w:val="24"/>
                <w:szCs w:val="24"/>
                <w:lang w:eastAsia="ru-RU"/>
              </w:rPr>
              <w:t>8</w:t>
            </w:r>
          </w:p>
        </w:tc>
      </w:tr>
      <w:tr w:rsidR="000B7F93" w:rsidRPr="00B71B8D" w14:paraId="136D7295" w14:textId="77777777" w:rsidTr="001D0EC4">
        <w:tc>
          <w:tcPr>
            <w:tcW w:w="557" w:type="dxa"/>
            <w:shd w:val="clear" w:color="auto" w:fill="auto"/>
            <w:vAlign w:val="center"/>
          </w:tcPr>
          <w:p w14:paraId="497A9CB9"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7FDB4663"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1A28345C" w14:textId="77777777" w:rsidR="000B7F93" w:rsidRPr="00FD6DBE" w:rsidRDefault="0049558F" w:rsidP="00565A2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FD6DBE">
              <w:rPr>
                <w:rFonts w:ascii="Times New Roman" w:eastAsia="Times New Roman" w:hAnsi="Times New Roman" w:cs="Times New Roman"/>
                <w:b/>
                <w:sz w:val="24"/>
                <w:szCs w:val="24"/>
                <w:lang w:eastAsia="ru-RU"/>
              </w:rPr>
              <w:t>3</w:t>
            </w:r>
            <w:r w:rsidR="00565A23" w:rsidRPr="00FD6DBE">
              <w:rPr>
                <w:rFonts w:ascii="Times New Roman" w:eastAsia="Times New Roman" w:hAnsi="Times New Roman" w:cs="Times New Roman"/>
                <w:b/>
                <w:sz w:val="24"/>
                <w:szCs w:val="24"/>
                <w:lang w:eastAsia="ru-RU"/>
              </w:rPr>
              <w:t>3</w:t>
            </w:r>
          </w:p>
        </w:tc>
      </w:tr>
    </w:tbl>
    <w:p w14:paraId="68D18AB4"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49C30DA8"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5AEFBFF2"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3AA37F8E"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2D613FDB"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14:paraId="06DB832A" w14:textId="77777777"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14:paraId="2E438420" w14:textId="77777777"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14:paraId="6F309D5C"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14:paraId="3711B52E" w14:textId="77777777"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3D6068C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36A03D3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14:paraId="3C590CD2"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3F4DA3B7"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14:paraId="208E6BA3"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Росатом</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Роскосмос</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2C422FC"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14:paraId="097EDE10"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rsidRPr="00B71B8D">
        <w:rPr>
          <w:rFonts w:ascii="Times New Roman" w:hAnsi="Times New Roman" w:cs="Times New Roman"/>
          <w:sz w:val="24"/>
          <w:szCs w:val="24"/>
        </w:rPr>
        <w:lastRenderedPageBreak/>
        <w:t>исполнителя), закупка начинается с заключения контракта и завершается исполнением обязательств сторонами контракта.</w:t>
      </w:r>
    </w:p>
    <w:p w14:paraId="6319CE59"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00E118F"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6C483FF"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14:paraId="1C08C0F4" w14:textId="77777777"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16DF1906" w14:textId="77777777"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14:paraId="07CFC07E"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14:paraId="481855EC" w14:textId="77777777"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14:paraId="68A528C1"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14:paraId="23197524"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14:paraId="22AFB7AD"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14:paraId="4A263A45"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37963B6A"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14:paraId="19721CE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49CAFFF7"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w:t>
      </w:r>
      <w:r w:rsidR="002D372A">
        <w:rPr>
          <w:rFonts w:ascii="Times New Roman" w:hAnsi="Times New Roman" w:cs="Times New Roman"/>
          <w:sz w:val="24"/>
          <w:szCs w:val="24"/>
        </w:rPr>
        <w:t xml:space="preserve">полнителей) в электронной форме, а также закупки товара у единственного поставщика в электронной форме на сумму, предусмотренную частью 12 статьи 93 </w:t>
      </w:r>
      <w:r w:rsidR="0028036D">
        <w:rPr>
          <w:rFonts w:ascii="Times New Roman" w:hAnsi="Times New Roman" w:cs="Times New Roman"/>
          <w:sz w:val="24"/>
          <w:szCs w:val="24"/>
        </w:rPr>
        <w:t>З</w:t>
      </w:r>
      <w:r w:rsidR="002D372A">
        <w:rPr>
          <w:rFonts w:ascii="Times New Roman" w:hAnsi="Times New Roman" w:cs="Times New Roman"/>
          <w:sz w:val="24"/>
          <w:szCs w:val="24"/>
        </w:rPr>
        <w:t>акона</w:t>
      </w:r>
      <w:r w:rsidR="0028036D">
        <w:rPr>
          <w:rFonts w:ascii="Times New Roman" w:hAnsi="Times New Roman" w:cs="Times New Roman"/>
          <w:sz w:val="24"/>
          <w:szCs w:val="24"/>
        </w:rPr>
        <w:t xml:space="preserve"> о контрактной системе</w:t>
      </w:r>
      <w:r w:rsidR="002D372A">
        <w:rPr>
          <w:rFonts w:ascii="Times New Roman" w:hAnsi="Times New Roman" w:cs="Times New Roman"/>
          <w:sz w:val="24"/>
          <w:szCs w:val="24"/>
        </w:rPr>
        <w:t>.</w:t>
      </w:r>
    </w:p>
    <w:p w14:paraId="0BCA75DC"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14:paraId="71182534"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14:paraId="46582324" w14:textId="77777777"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3E49019B" w14:textId="77777777"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14:paraId="11CF75DF" w14:textId="77777777"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14:paraId="5EE9A854" w14:textId="77777777" w:rsidR="00C5503E" w:rsidRPr="00B71B8D" w:rsidRDefault="00C5503E" w:rsidP="00097FD4">
      <w:pPr>
        <w:spacing w:after="0" w:line="240" w:lineRule="auto"/>
        <w:ind w:firstLine="567"/>
        <w:jc w:val="both"/>
        <w:rPr>
          <w:rFonts w:ascii="Times New Roman" w:hAnsi="Times New Roman" w:cs="Times New Roman"/>
          <w:sz w:val="24"/>
          <w:szCs w:val="24"/>
        </w:rPr>
      </w:pPr>
    </w:p>
    <w:p w14:paraId="44EB80D2" w14:textId="77777777"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14:paraId="19B9DE1F" w14:textId="77777777"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14:paraId="0A8AF8F9" w14:textId="77777777"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14:paraId="4FDD3EB0" w14:textId="77777777" w:rsidTr="000631F5">
        <w:tc>
          <w:tcPr>
            <w:tcW w:w="10137" w:type="dxa"/>
            <w:gridSpan w:val="5"/>
          </w:tcPr>
          <w:p w14:paraId="107E144B" w14:textId="77777777"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14:paraId="0DD07656" w14:textId="77777777" w:rsidTr="00B5571A">
        <w:tc>
          <w:tcPr>
            <w:tcW w:w="846" w:type="dxa"/>
          </w:tcPr>
          <w:p w14:paraId="75BABDAD" w14:textId="77777777"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14:paraId="180B8A97" w14:textId="77777777"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14:paraId="34411D18" w14:textId="77777777" w:rsidTr="00B5571A">
        <w:tc>
          <w:tcPr>
            <w:tcW w:w="846" w:type="dxa"/>
          </w:tcPr>
          <w:p w14:paraId="11586C8E" w14:textId="77777777"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0849369E" w14:textId="77777777"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14:paraId="7BC0F342" w14:textId="77777777" w:rsidR="008A6528" w:rsidRPr="007C4D8A" w:rsidRDefault="007C4D8A" w:rsidP="00AA60C7">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AA60C7" w:rsidRPr="00AA60C7">
              <w:rPr>
                <w:rFonts w:ascii="Times New Roman" w:hAnsi="Times New Roman" w:cs="Times New Roman"/>
                <w:sz w:val="24"/>
                <w:szCs w:val="24"/>
              </w:rPr>
              <w:t>шкафов пожарных для нужд ИПУ РАН</w:t>
            </w:r>
          </w:p>
        </w:tc>
      </w:tr>
      <w:tr w:rsidR="00765833" w:rsidRPr="00B71B8D" w14:paraId="73D63815" w14:textId="77777777" w:rsidTr="00B5571A">
        <w:tc>
          <w:tcPr>
            <w:tcW w:w="846" w:type="dxa"/>
          </w:tcPr>
          <w:p w14:paraId="4105EDC5" w14:textId="77777777" w:rsidR="00765833" w:rsidRPr="00B71B8D" w:rsidRDefault="00765833" w:rsidP="00765833">
            <w:pPr>
              <w:jc w:val="both"/>
              <w:rPr>
                <w:rFonts w:ascii="Times New Roman" w:hAnsi="Times New Roman" w:cs="Times New Roman"/>
                <w:sz w:val="24"/>
                <w:szCs w:val="24"/>
              </w:rPr>
            </w:pPr>
          </w:p>
        </w:tc>
        <w:tc>
          <w:tcPr>
            <w:tcW w:w="3940" w:type="dxa"/>
          </w:tcPr>
          <w:p w14:paraId="1B7F866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14:paraId="06548746" w14:textId="77777777" w:rsidR="000C66A1" w:rsidRPr="007C4D8A" w:rsidRDefault="00AA60C7" w:rsidP="00B648E0">
            <w:pPr>
              <w:jc w:val="both"/>
              <w:rPr>
                <w:rFonts w:ascii="Times New Roman" w:hAnsi="Times New Roman" w:cs="Times New Roman"/>
                <w:bCs/>
                <w:sz w:val="24"/>
                <w:szCs w:val="24"/>
                <w:lang w:val="en-US"/>
              </w:rPr>
            </w:pPr>
            <w:r w:rsidRPr="00AA60C7">
              <w:rPr>
                <w:rFonts w:ascii="Times New Roman" w:hAnsi="Times New Roman" w:cs="Times New Roman"/>
                <w:bCs/>
                <w:sz w:val="24"/>
                <w:szCs w:val="24"/>
              </w:rPr>
              <w:t>21 1 7728013512 772801001 0062 001 2599 244</w:t>
            </w:r>
          </w:p>
        </w:tc>
      </w:tr>
      <w:tr w:rsidR="00765833" w:rsidRPr="00B71B8D" w14:paraId="3193F10C" w14:textId="77777777" w:rsidTr="00B5571A">
        <w:tc>
          <w:tcPr>
            <w:tcW w:w="846" w:type="dxa"/>
          </w:tcPr>
          <w:p w14:paraId="7C326B8C" w14:textId="77777777" w:rsidR="00765833" w:rsidRPr="00B71B8D" w:rsidRDefault="00765833" w:rsidP="00765833">
            <w:pPr>
              <w:jc w:val="both"/>
              <w:rPr>
                <w:rFonts w:ascii="Times New Roman" w:hAnsi="Times New Roman" w:cs="Times New Roman"/>
                <w:sz w:val="24"/>
                <w:szCs w:val="24"/>
              </w:rPr>
            </w:pPr>
          </w:p>
        </w:tc>
        <w:tc>
          <w:tcPr>
            <w:tcW w:w="3940" w:type="dxa"/>
          </w:tcPr>
          <w:p w14:paraId="3554C5A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14:paraId="10308CBD" w14:textId="77777777" w:rsidR="00765833" w:rsidRPr="007C4D8A" w:rsidRDefault="00303085" w:rsidP="00317827">
            <w:pPr>
              <w:jc w:val="both"/>
              <w:rPr>
                <w:rFonts w:ascii="Times New Roman" w:hAnsi="Times New Roman" w:cs="Times New Roman"/>
                <w:sz w:val="24"/>
                <w:szCs w:val="24"/>
                <w:lang w:val="en-US"/>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AA60C7">
              <w:rPr>
                <w:rFonts w:ascii="Times New Roman" w:hAnsi="Times New Roman" w:cs="Times New Roman"/>
                <w:iCs/>
                <w:sz w:val="24"/>
                <w:szCs w:val="24"/>
                <w:lang w:val="en-US"/>
              </w:rPr>
              <w:t>74</w:t>
            </w:r>
          </w:p>
        </w:tc>
      </w:tr>
      <w:tr w:rsidR="00765833" w:rsidRPr="00B71B8D" w14:paraId="3B9E05F0" w14:textId="77777777" w:rsidTr="00B5571A">
        <w:tc>
          <w:tcPr>
            <w:tcW w:w="846" w:type="dxa"/>
          </w:tcPr>
          <w:p w14:paraId="139330A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14:paraId="10BE4199" w14:textId="77777777" w:rsidR="00765833" w:rsidRPr="00B71B8D" w:rsidRDefault="00765833" w:rsidP="00A304E7">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A304E7">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14:paraId="6DE756A2" w14:textId="77777777"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14:paraId="5EF36CB3" w14:textId="77777777" w:rsidR="00765833" w:rsidRPr="00B71B8D" w:rsidRDefault="00765833" w:rsidP="00765833">
            <w:pPr>
              <w:jc w:val="both"/>
              <w:rPr>
                <w:rFonts w:ascii="Times New Roman" w:hAnsi="Times New Roman" w:cs="Times New Roman"/>
                <w:sz w:val="24"/>
                <w:szCs w:val="24"/>
              </w:rPr>
            </w:pPr>
          </w:p>
        </w:tc>
      </w:tr>
      <w:tr w:rsidR="00765833" w:rsidRPr="00B71B8D" w14:paraId="34D3C69C" w14:textId="77777777" w:rsidTr="00B5571A">
        <w:tc>
          <w:tcPr>
            <w:tcW w:w="846" w:type="dxa"/>
          </w:tcPr>
          <w:p w14:paraId="3856AC25"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14:paraId="7016C6C1"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14:paraId="14ECDD2C" w14:textId="77777777" w:rsidTr="00B5571A">
        <w:tc>
          <w:tcPr>
            <w:tcW w:w="846" w:type="dxa"/>
          </w:tcPr>
          <w:p w14:paraId="3B77291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14:paraId="6570FA3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14:paraId="3A3C61DB"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3982DFC8"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14:paraId="6CCFD199" w14:textId="77777777"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14:paraId="7BA8C188"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14:paraId="14156E6D"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w:t>
            </w:r>
            <w:r w:rsidR="00B648E0">
              <w:rPr>
                <w:rFonts w:ascii="Times New Roman" w:hAnsi="Times New Roman" w:cs="Times New Roman"/>
                <w:sz w:val="24"/>
                <w:szCs w:val="24"/>
              </w:rPr>
              <w:t xml:space="preserve"> </w:t>
            </w:r>
            <w:r w:rsidRPr="00015DD9">
              <w:rPr>
                <w:rFonts w:ascii="Times New Roman" w:hAnsi="Times New Roman" w:cs="Times New Roman"/>
                <w:sz w:val="24"/>
                <w:szCs w:val="24"/>
              </w:rPr>
              <w:t>65.</w:t>
            </w:r>
          </w:p>
          <w:p w14:paraId="153A145B"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14:paraId="702BA8D8"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14:paraId="55F952BD"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14:paraId="58E808A1" w14:textId="77777777"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14:paraId="589FFEE0" w14:textId="77777777" w:rsidR="00765833" w:rsidRPr="00015DD9" w:rsidRDefault="00463131"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765833" w:rsidRPr="00015DD9">
              <w:rPr>
                <w:rFonts w:ascii="Times New Roman" w:hAnsi="Times New Roman" w:cs="Times New Roman"/>
                <w:sz w:val="24"/>
                <w:szCs w:val="24"/>
              </w:rPr>
              <w:t xml:space="preserve"> </w:t>
            </w:r>
            <w:hyperlink r:id="rId13" w:history="1">
              <w:proofErr w:type="spellStart"/>
              <w:r w:rsidR="00765833" w:rsidRPr="00015DD9">
                <w:rPr>
                  <w:rStyle w:val="ae"/>
                  <w:rFonts w:ascii="Times New Roman" w:hAnsi="Times New Roman" w:cs="Times New Roman"/>
                  <w:color w:val="auto"/>
                  <w:sz w:val="24"/>
                  <w:szCs w:val="24"/>
                  <w:u w:val="none"/>
                  <w:lang w:val="en-US"/>
                </w:rPr>
                <w:t>kontrakt</w:t>
              </w:r>
              <w:proofErr w:type="spellEnd"/>
              <w:r w:rsidR="00765833" w:rsidRPr="00015DD9">
                <w:rPr>
                  <w:rStyle w:val="ae"/>
                  <w:rFonts w:ascii="Times New Roman" w:hAnsi="Times New Roman" w:cs="Times New Roman"/>
                  <w:color w:val="auto"/>
                  <w:sz w:val="24"/>
                  <w:szCs w:val="24"/>
                  <w:u w:val="none"/>
                </w:rPr>
                <w:t>@</w:t>
              </w:r>
              <w:proofErr w:type="spellStart"/>
              <w:r w:rsidR="00765833" w:rsidRPr="00015DD9">
                <w:rPr>
                  <w:rStyle w:val="ae"/>
                  <w:rFonts w:ascii="Times New Roman" w:hAnsi="Times New Roman" w:cs="Times New Roman"/>
                  <w:color w:val="auto"/>
                  <w:sz w:val="24"/>
                  <w:szCs w:val="24"/>
                  <w:u w:val="none"/>
                  <w:lang w:val="en-US"/>
                </w:rPr>
                <w:t>ipu</w:t>
              </w:r>
              <w:proofErr w:type="spellEnd"/>
              <w:r w:rsidR="00765833" w:rsidRPr="00015DD9">
                <w:rPr>
                  <w:rStyle w:val="ae"/>
                  <w:rFonts w:ascii="Times New Roman" w:hAnsi="Times New Roman" w:cs="Times New Roman"/>
                  <w:color w:val="auto"/>
                  <w:sz w:val="24"/>
                  <w:szCs w:val="24"/>
                  <w:u w:val="none"/>
                </w:rPr>
                <w:t>.</w:t>
              </w:r>
              <w:r>
                <w:rPr>
                  <w:rStyle w:val="ae"/>
                  <w:rFonts w:ascii="Times New Roman" w:hAnsi="Times New Roman" w:cs="Times New Roman"/>
                  <w:color w:val="auto"/>
                  <w:sz w:val="24"/>
                  <w:szCs w:val="24"/>
                  <w:u w:val="none"/>
                </w:rPr>
                <w:t xml:space="preserve"> </w:t>
              </w:r>
              <w:proofErr w:type="spellStart"/>
              <w:r w:rsidR="00765833"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14:paraId="0D01B0EB" w14:textId="77777777"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rPr>
                <w:t>www.ipu.ru</w:t>
              </w:r>
            </w:hyperlink>
          </w:p>
        </w:tc>
      </w:tr>
      <w:tr w:rsidR="00765833" w:rsidRPr="00B71B8D" w14:paraId="6EDA5D4C" w14:textId="77777777" w:rsidTr="00B5571A">
        <w:trPr>
          <w:trHeight w:val="196"/>
        </w:trPr>
        <w:tc>
          <w:tcPr>
            <w:tcW w:w="846" w:type="dxa"/>
          </w:tcPr>
          <w:p w14:paraId="5DEDA47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14:paraId="00CC68D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14:paraId="3CDFC020"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14811570" w14:textId="77777777" w:rsidTr="00B5571A">
        <w:tc>
          <w:tcPr>
            <w:tcW w:w="846" w:type="dxa"/>
          </w:tcPr>
          <w:p w14:paraId="4A3A1176"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14:paraId="30BCC89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556811D6"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0D59FDD9" w14:textId="77777777" w:rsidTr="00B5571A">
        <w:tc>
          <w:tcPr>
            <w:tcW w:w="846" w:type="dxa"/>
          </w:tcPr>
          <w:p w14:paraId="3720233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14:paraId="66F47B7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4C30F5F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7CF734B0" w14:textId="77777777" w:rsidTr="00B5571A">
        <w:tc>
          <w:tcPr>
            <w:tcW w:w="846" w:type="dxa"/>
          </w:tcPr>
          <w:p w14:paraId="506C28E0"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14:paraId="6068F84F" w14:textId="77777777"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14:paraId="360ACDD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14:paraId="57883E9F" w14:textId="77777777" w:rsidR="00765833" w:rsidRPr="00B71B8D" w:rsidRDefault="00386EE3"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14:paraId="20D74177" w14:textId="77777777" w:rsidR="00BF3AC5" w:rsidRPr="00B71B8D" w:rsidRDefault="00BF3AC5" w:rsidP="00765833">
            <w:pPr>
              <w:jc w:val="both"/>
              <w:rPr>
                <w:rFonts w:ascii="Times New Roman" w:hAnsi="Times New Roman" w:cs="Times New Roman"/>
                <w:sz w:val="24"/>
                <w:szCs w:val="24"/>
              </w:rPr>
            </w:pPr>
          </w:p>
        </w:tc>
      </w:tr>
      <w:tr w:rsidR="00765833" w:rsidRPr="00B71B8D" w14:paraId="299B000D" w14:textId="77777777" w:rsidTr="00B5571A">
        <w:trPr>
          <w:trHeight w:val="623"/>
        </w:trPr>
        <w:tc>
          <w:tcPr>
            <w:tcW w:w="846" w:type="dxa"/>
          </w:tcPr>
          <w:p w14:paraId="32AD4890"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14:paraId="3CC58345" w14:textId="77777777"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14:paraId="0049C86F" w14:textId="77777777"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14:paraId="1BADB625" w14:textId="77777777" w:rsidTr="00B5571A">
        <w:tc>
          <w:tcPr>
            <w:tcW w:w="846" w:type="dxa"/>
          </w:tcPr>
          <w:p w14:paraId="3A5DAF4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14:paraId="3719A2F0"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w:t>
            </w:r>
            <w:r w:rsidR="0045248F">
              <w:rPr>
                <w:rFonts w:ascii="Times New Roman" w:hAnsi="Times New Roman" w:cs="Times New Roman"/>
                <w:sz w:val="24"/>
                <w:szCs w:val="24"/>
              </w:rPr>
              <w:t>ыполнения работ, оказания услуг</w:t>
            </w:r>
          </w:p>
          <w:p w14:paraId="6D8CA5DB"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47C3A62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00714D2D">
              <w:rPr>
                <w:rFonts w:ascii="Times New Roman" w:hAnsi="Times New Roman" w:cs="Times New Roman"/>
                <w:sz w:val="24"/>
                <w:szCs w:val="24"/>
              </w:rPr>
              <w:t xml:space="preserve">: ИПУ РАН, </w:t>
            </w:r>
            <w:r w:rsidRPr="00B71B8D">
              <w:rPr>
                <w:rFonts w:ascii="Times New Roman" w:hAnsi="Times New Roman" w:cs="Times New Roman"/>
                <w:sz w:val="24"/>
                <w:szCs w:val="24"/>
              </w:rPr>
              <w:t>г. Москва, ул. Профсоюзная, д. 65.</w:t>
            </w:r>
          </w:p>
          <w:p w14:paraId="37C975FD" w14:textId="77777777"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14:paraId="46C04C9E" w14:textId="77777777"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E145D4">
              <w:rPr>
                <w:rFonts w:ascii="Times New Roman" w:hAnsi="Times New Roman" w:cs="Times New Roman"/>
                <w:sz w:val="24"/>
                <w:szCs w:val="24"/>
              </w:rPr>
              <w:t xml:space="preserve">прилагается </w:t>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E145D4">
              <w:rPr>
                <w:rFonts w:ascii="Times New Roman" w:hAnsi="Times New Roman" w:cs="Times New Roman"/>
                <w:sz w:val="24"/>
                <w:szCs w:val="24"/>
              </w:rPr>
              <w:t xml:space="preserve"> </w:t>
            </w:r>
            <w:r w:rsidR="002217F3" w:rsidRPr="00B71B8D">
              <w:rPr>
                <w:rFonts w:ascii="Times New Roman" w:hAnsi="Times New Roman" w:cs="Times New Roman"/>
                <w:sz w:val="24"/>
                <w:szCs w:val="24"/>
              </w:rPr>
              <w:t>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14:paraId="5A481DD7" w14:textId="77777777" w:rsidR="00A771D0" w:rsidRPr="00E145D4" w:rsidRDefault="00654F5D" w:rsidP="00317827">
            <w:pPr>
              <w:jc w:val="both"/>
              <w:rPr>
                <w:rFonts w:ascii="Times New Roman" w:hAnsi="Times New Roman" w:cs="Times New Roman"/>
                <w:bCs/>
                <w:i/>
                <w:sz w:val="24"/>
                <w:szCs w:val="24"/>
              </w:rPr>
            </w:pPr>
            <w:r w:rsidRPr="005674D0">
              <w:rPr>
                <w:rFonts w:ascii="Times New Roman" w:hAnsi="Times New Roman" w:cs="Times New Roman"/>
                <w:bCs/>
                <w:sz w:val="24"/>
                <w:szCs w:val="24"/>
              </w:rPr>
              <w:t>ОКПД</w:t>
            </w:r>
            <w:r w:rsidR="00E145D4" w:rsidRPr="005674D0">
              <w:rPr>
                <w:rFonts w:ascii="Times New Roman" w:hAnsi="Times New Roman" w:cs="Times New Roman"/>
                <w:bCs/>
                <w:sz w:val="24"/>
                <w:szCs w:val="24"/>
              </w:rPr>
              <w:t xml:space="preserve"> 2 код:</w:t>
            </w:r>
            <w:r w:rsidR="00E145D4" w:rsidRPr="005674D0">
              <w:rPr>
                <w:rFonts w:ascii="Times New Roman" w:eastAsia="Times New Roman" w:hAnsi="Times New Roman" w:cs="Times New Roman"/>
                <w:sz w:val="24"/>
                <w:szCs w:val="24"/>
                <w:lang w:eastAsia="ru-RU"/>
              </w:rPr>
              <w:t xml:space="preserve"> </w:t>
            </w:r>
            <w:r w:rsidR="00E145D4" w:rsidRPr="005674D0">
              <w:rPr>
                <w:rFonts w:ascii="Times New Roman" w:hAnsi="Times New Roman" w:cs="Times New Roman"/>
                <w:bCs/>
                <w:sz w:val="24"/>
                <w:szCs w:val="24"/>
              </w:rPr>
              <w:t>25.99.21.119 – Сейфы и шкафы прочие</w:t>
            </w:r>
            <w:r w:rsidR="00E145D4" w:rsidRPr="00E145D4">
              <w:rPr>
                <w:rFonts w:ascii="Times New Roman" w:hAnsi="Times New Roman" w:cs="Times New Roman"/>
                <w:bCs/>
                <w:i/>
                <w:sz w:val="24"/>
                <w:szCs w:val="24"/>
              </w:rPr>
              <w:t xml:space="preserve"> (КТРУ отсутствует).</w:t>
            </w:r>
          </w:p>
        </w:tc>
      </w:tr>
      <w:tr w:rsidR="00765833" w:rsidRPr="00B71B8D" w14:paraId="7FB88F49" w14:textId="77777777" w:rsidTr="00A50BCE">
        <w:trPr>
          <w:trHeight w:val="557"/>
        </w:trPr>
        <w:tc>
          <w:tcPr>
            <w:tcW w:w="846" w:type="dxa"/>
          </w:tcPr>
          <w:p w14:paraId="723178A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14:paraId="6EEE0531" w14:textId="77777777" w:rsidR="00765833" w:rsidRPr="00B71B8D" w:rsidRDefault="00FD20FD"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B71B8D">
              <w:rPr>
                <w:rFonts w:ascii="Times New Roman" w:hAnsi="Times New Roman" w:cs="Times New Roman"/>
                <w:sz w:val="24"/>
                <w:szCs w:val="24"/>
              </w:rPr>
              <w:t>онтракта</w:t>
            </w:r>
          </w:p>
        </w:tc>
        <w:tc>
          <w:tcPr>
            <w:tcW w:w="5351" w:type="dxa"/>
            <w:gridSpan w:val="3"/>
          </w:tcPr>
          <w:p w14:paraId="3C4A0BEE" w14:textId="77777777" w:rsidR="00765833" w:rsidRPr="008854AF" w:rsidRDefault="005674D0" w:rsidP="006D7659">
            <w:pPr>
              <w:jc w:val="both"/>
              <w:rPr>
                <w:rFonts w:ascii="Times New Roman" w:hAnsi="Times New Roman" w:cs="Times New Roman"/>
                <w:sz w:val="24"/>
                <w:szCs w:val="24"/>
              </w:rPr>
            </w:pPr>
            <w:r w:rsidRPr="005674D0">
              <w:rPr>
                <w:rFonts w:ascii="Times New Roman" w:eastAsia="Times New Roman" w:hAnsi="Times New Roman" w:cs="Times New Roman"/>
                <w:b/>
                <w:bCs/>
                <w:color w:val="000000"/>
                <w:sz w:val="24"/>
                <w:szCs w:val="24"/>
                <w:lang w:eastAsia="ru-RU"/>
              </w:rPr>
              <w:t>125</w:t>
            </w:r>
            <w:r>
              <w:rPr>
                <w:rFonts w:ascii="Times New Roman" w:eastAsia="Times New Roman" w:hAnsi="Times New Roman" w:cs="Times New Roman"/>
                <w:b/>
                <w:bCs/>
                <w:color w:val="000000"/>
                <w:sz w:val="24"/>
                <w:szCs w:val="24"/>
                <w:lang w:eastAsia="ru-RU"/>
              </w:rPr>
              <w:t> </w:t>
            </w:r>
            <w:r w:rsidRPr="005674D0">
              <w:rPr>
                <w:rFonts w:ascii="Times New Roman" w:eastAsia="Times New Roman" w:hAnsi="Times New Roman" w:cs="Times New Roman"/>
                <w:b/>
                <w:bCs/>
                <w:color w:val="000000"/>
                <w:sz w:val="24"/>
                <w:szCs w:val="24"/>
                <w:lang w:eastAsia="ru-RU"/>
              </w:rPr>
              <w:t>457</w:t>
            </w:r>
            <w:r>
              <w:rPr>
                <w:rFonts w:ascii="Times New Roman" w:eastAsia="Times New Roman" w:hAnsi="Times New Roman" w:cs="Times New Roman"/>
                <w:b/>
                <w:bCs/>
                <w:color w:val="000000"/>
                <w:sz w:val="24"/>
                <w:szCs w:val="24"/>
                <w:lang w:eastAsia="ru-RU"/>
              </w:rPr>
              <w:t xml:space="preserve"> </w:t>
            </w:r>
            <w:r w:rsidR="00317827" w:rsidRPr="0031782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Сто двадцать пять тысяч четыреста пятьдесят семь) рублей 18</w:t>
            </w:r>
            <w:r w:rsidR="00317827" w:rsidRPr="00317827">
              <w:rPr>
                <w:rFonts w:ascii="Times New Roman" w:eastAsia="Times New Roman" w:hAnsi="Times New Roman" w:cs="Times New Roman"/>
                <w:b/>
                <w:bCs/>
                <w:color w:val="000000"/>
                <w:sz w:val="24"/>
                <w:szCs w:val="24"/>
                <w:lang w:eastAsia="ru-RU"/>
              </w:rPr>
              <w:t xml:space="preserve"> копеек, </w:t>
            </w:r>
            <w:r w:rsidR="00317827" w:rsidRPr="00463131">
              <w:rPr>
                <w:rFonts w:ascii="Times New Roman" w:eastAsia="Times New Roman" w:hAnsi="Times New Roman" w:cs="Times New Roman"/>
                <w:bCs/>
                <w:color w:val="000000"/>
                <w:sz w:val="24"/>
                <w:szCs w:val="24"/>
                <w:lang w:eastAsia="ru-RU"/>
              </w:rPr>
              <w:t xml:space="preserve">с учетом НДС 20% - </w:t>
            </w:r>
            <w:r w:rsidR="006D7659">
              <w:rPr>
                <w:rFonts w:ascii="Times New Roman" w:eastAsia="Times New Roman" w:hAnsi="Times New Roman" w:cs="Times New Roman"/>
                <w:bCs/>
                <w:color w:val="000000"/>
                <w:sz w:val="24"/>
                <w:szCs w:val="24"/>
                <w:lang w:eastAsia="ru-RU"/>
              </w:rPr>
              <w:t>20 909,5</w:t>
            </w:r>
            <w:r w:rsidR="00463131" w:rsidRPr="00463131">
              <w:rPr>
                <w:rFonts w:ascii="Times New Roman" w:eastAsia="Times New Roman" w:hAnsi="Times New Roman" w:cs="Times New Roman"/>
                <w:bCs/>
                <w:color w:val="000000"/>
                <w:sz w:val="24"/>
                <w:szCs w:val="24"/>
                <w:lang w:eastAsia="ru-RU"/>
              </w:rPr>
              <w:t xml:space="preserve">3 </w:t>
            </w:r>
            <w:r w:rsidR="006D7659">
              <w:rPr>
                <w:rFonts w:ascii="Times New Roman" w:eastAsia="Times New Roman" w:hAnsi="Times New Roman" w:cs="Times New Roman"/>
                <w:bCs/>
                <w:color w:val="000000"/>
                <w:sz w:val="24"/>
                <w:szCs w:val="24"/>
                <w:lang w:eastAsia="ru-RU"/>
              </w:rPr>
              <w:t>рублей.</w:t>
            </w:r>
          </w:p>
        </w:tc>
      </w:tr>
      <w:tr w:rsidR="00765833" w:rsidRPr="00B71B8D" w14:paraId="2D7280BA" w14:textId="77777777" w:rsidTr="00B5571A">
        <w:trPr>
          <w:trHeight w:val="289"/>
        </w:trPr>
        <w:tc>
          <w:tcPr>
            <w:tcW w:w="846" w:type="dxa"/>
          </w:tcPr>
          <w:p w14:paraId="665DDDF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14:paraId="3A18ABF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5F8AD44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14:paraId="6BFEEA61" w14:textId="77777777" w:rsidR="00765833" w:rsidRPr="00B71B8D" w:rsidRDefault="00765833" w:rsidP="00765833">
            <w:pPr>
              <w:jc w:val="both"/>
              <w:rPr>
                <w:rFonts w:ascii="Times New Roman" w:hAnsi="Times New Roman" w:cs="Times New Roman"/>
                <w:sz w:val="24"/>
                <w:szCs w:val="24"/>
              </w:rPr>
            </w:pPr>
          </w:p>
        </w:tc>
      </w:tr>
      <w:tr w:rsidR="00765833" w:rsidRPr="00B71B8D" w14:paraId="157CA900" w14:textId="77777777" w:rsidTr="00B5571A">
        <w:tc>
          <w:tcPr>
            <w:tcW w:w="846" w:type="dxa"/>
          </w:tcPr>
          <w:p w14:paraId="1CC1323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14:paraId="3AB04F3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14:paraId="18DC6FD0"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5BBA4F2F" w14:textId="38B6690C" w:rsidR="00765833" w:rsidRPr="00B71B8D" w:rsidRDefault="00B5571A" w:rsidP="004472A9">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w:t>
            </w:r>
            <w:r w:rsidR="004472A9">
              <w:rPr>
                <w:rFonts w:ascii="Times New Roman" w:hAnsi="Times New Roman" w:cs="Times New Roman"/>
                <w:sz w:val="24"/>
                <w:szCs w:val="24"/>
              </w:rPr>
              <w:t xml:space="preserve"> </w:t>
            </w:r>
            <w:r w:rsidR="004472A9" w:rsidRPr="004472A9">
              <w:rPr>
                <w:rFonts w:ascii="Times New Roman" w:hAnsi="Times New Roman" w:cs="Times New Roman"/>
                <w:sz w:val="24"/>
                <w:szCs w:val="24"/>
              </w:rPr>
              <w:t>на оказание государственных услуг (выполнение работ</w:t>
            </w:r>
            <w:r w:rsidR="008573E6">
              <w:rPr>
                <w:rFonts w:ascii="Times New Roman" w:hAnsi="Times New Roman" w:cs="Times New Roman"/>
                <w:sz w:val="24"/>
                <w:szCs w:val="24"/>
              </w:rPr>
              <w:t>)</w:t>
            </w:r>
            <w:r w:rsidR="006D7659">
              <w:rPr>
                <w:rFonts w:ascii="Times New Roman" w:hAnsi="Times New Roman" w:cs="Times New Roman"/>
                <w:sz w:val="24"/>
                <w:szCs w:val="24"/>
              </w:rPr>
              <w:t xml:space="preserve"> </w:t>
            </w:r>
            <w:r w:rsidRPr="00B71B8D">
              <w:rPr>
                <w:rFonts w:ascii="Times New Roman" w:hAnsi="Times New Roman" w:cs="Times New Roman"/>
                <w:sz w:val="24"/>
                <w:szCs w:val="24"/>
              </w:rPr>
              <w:t>год бюджета – 202</w:t>
            </w:r>
            <w:r w:rsidR="00720C45">
              <w:rPr>
                <w:rFonts w:ascii="Times New Roman" w:hAnsi="Times New Roman" w:cs="Times New Roman"/>
                <w:sz w:val="24"/>
                <w:szCs w:val="24"/>
              </w:rPr>
              <w:t>1</w:t>
            </w:r>
            <w:r w:rsidR="00463131">
              <w:rPr>
                <w:rFonts w:ascii="Times New Roman" w:hAnsi="Times New Roman" w:cs="Times New Roman"/>
                <w:sz w:val="24"/>
                <w:szCs w:val="24"/>
              </w:rPr>
              <w:t>.</w:t>
            </w:r>
          </w:p>
        </w:tc>
      </w:tr>
      <w:tr w:rsidR="00765833" w:rsidRPr="00B71B8D" w14:paraId="6764074E" w14:textId="77777777" w:rsidTr="00B5571A">
        <w:tc>
          <w:tcPr>
            <w:tcW w:w="846" w:type="dxa"/>
          </w:tcPr>
          <w:p w14:paraId="6A6C203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14:paraId="511BE4AC" w14:textId="77777777" w:rsidR="00765833"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w:t>
            </w:r>
            <w:r w:rsidR="00463131">
              <w:rPr>
                <w:rFonts w:ascii="Times New Roman" w:hAnsi="Times New Roman" w:cs="Times New Roman"/>
                <w:sz w:val="24"/>
                <w:szCs w:val="24"/>
              </w:rPr>
              <w:t>льзуемой для формирования цены К</w:t>
            </w:r>
            <w:r w:rsidRPr="00B71B8D">
              <w:rPr>
                <w:rFonts w:ascii="Times New Roman" w:hAnsi="Times New Roman" w:cs="Times New Roman"/>
                <w:sz w:val="24"/>
                <w:szCs w:val="24"/>
              </w:rPr>
              <w:t>онтракта и расчетов с поставщиками (подрядчиками, исполнителями)</w:t>
            </w:r>
          </w:p>
          <w:p w14:paraId="36207167" w14:textId="77777777" w:rsidR="007F0F04" w:rsidRPr="00B71B8D" w:rsidRDefault="007F0F04" w:rsidP="00765833">
            <w:pPr>
              <w:jc w:val="both"/>
              <w:rPr>
                <w:rFonts w:ascii="Times New Roman" w:hAnsi="Times New Roman" w:cs="Times New Roman"/>
                <w:sz w:val="24"/>
                <w:szCs w:val="24"/>
              </w:rPr>
            </w:pPr>
          </w:p>
        </w:tc>
        <w:tc>
          <w:tcPr>
            <w:tcW w:w="5351" w:type="dxa"/>
            <w:gridSpan w:val="3"/>
          </w:tcPr>
          <w:p w14:paraId="15AB4AD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14:paraId="539BFD36" w14:textId="77777777" w:rsidTr="00B5571A">
        <w:tc>
          <w:tcPr>
            <w:tcW w:w="846" w:type="dxa"/>
          </w:tcPr>
          <w:p w14:paraId="0379215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14:paraId="58FFDC1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463131">
              <w:rPr>
                <w:rFonts w:ascii="Times New Roman" w:hAnsi="Times New Roman" w:cs="Times New Roman"/>
                <w:sz w:val="24"/>
                <w:szCs w:val="24"/>
              </w:rPr>
              <w:t>ции и используемого при оплате К</w:t>
            </w:r>
            <w:r w:rsidRPr="00B71B8D">
              <w:rPr>
                <w:rFonts w:ascii="Times New Roman" w:hAnsi="Times New Roman" w:cs="Times New Roman"/>
                <w:sz w:val="24"/>
                <w:szCs w:val="24"/>
              </w:rPr>
              <w:t>онтракта</w:t>
            </w:r>
          </w:p>
        </w:tc>
        <w:tc>
          <w:tcPr>
            <w:tcW w:w="5351" w:type="dxa"/>
            <w:gridSpan w:val="3"/>
          </w:tcPr>
          <w:p w14:paraId="6AAA687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w:t>
            </w:r>
            <w:r w:rsidR="00FD20FD">
              <w:rPr>
                <w:rFonts w:ascii="Times New Roman" w:hAnsi="Times New Roman" w:cs="Times New Roman"/>
                <w:sz w:val="24"/>
                <w:szCs w:val="24"/>
              </w:rPr>
              <w:t xml:space="preserve">ерации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на дату заключения К</w:t>
            </w:r>
            <w:r w:rsidRPr="00B71B8D">
              <w:rPr>
                <w:rFonts w:ascii="Times New Roman" w:hAnsi="Times New Roman" w:cs="Times New Roman"/>
                <w:sz w:val="24"/>
                <w:szCs w:val="24"/>
              </w:rPr>
              <w:t>онтракта</w:t>
            </w:r>
            <w:r w:rsidR="00463131">
              <w:rPr>
                <w:rFonts w:ascii="Times New Roman" w:hAnsi="Times New Roman" w:cs="Times New Roman"/>
                <w:sz w:val="24"/>
                <w:szCs w:val="24"/>
              </w:rPr>
              <w:t>.</w:t>
            </w:r>
          </w:p>
          <w:p w14:paraId="26778E54" w14:textId="77777777" w:rsidR="00765833" w:rsidRPr="00B71B8D" w:rsidRDefault="00765833" w:rsidP="00765833">
            <w:pPr>
              <w:jc w:val="both"/>
              <w:rPr>
                <w:rFonts w:ascii="Times New Roman" w:hAnsi="Times New Roman" w:cs="Times New Roman"/>
                <w:sz w:val="24"/>
                <w:szCs w:val="24"/>
              </w:rPr>
            </w:pPr>
          </w:p>
        </w:tc>
      </w:tr>
      <w:tr w:rsidR="00765833" w:rsidRPr="00B71B8D" w14:paraId="56BA6AB7" w14:textId="77777777" w:rsidTr="00B5571A">
        <w:tc>
          <w:tcPr>
            <w:tcW w:w="846" w:type="dxa"/>
          </w:tcPr>
          <w:p w14:paraId="224DF28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14:paraId="235D42AA"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14:paraId="4BD33AA4"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017D78F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14:paraId="4596C8A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r w:rsidR="00463131">
              <w:rPr>
                <w:rFonts w:ascii="Times New Roman" w:hAnsi="Times New Roman" w:cs="Times New Roman"/>
                <w:sz w:val="24"/>
                <w:szCs w:val="24"/>
              </w:rPr>
              <w:t>.</w:t>
            </w:r>
          </w:p>
          <w:p w14:paraId="449D044A" w14:textId="77777777"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14:paraId="1895F8CB" w14:textId="77777777" w:rsidTr="00B5571A">
        <w:tc>
          <w:tcPr>
            <w:tcW w:w="846" w:type="dxa"/>
          </w:tcPr>
          <w:p w14:paraId="489CD48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14:paraId="43924E62"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463131">
              <w:rPr>
                <w:rFonts w:ascii="Times New Roman" w:hAnsi="Times New Roman" w:cs="Times New Roman"/>
                <w:sz w:val="24"/>
                <w:szCs w:val="24"/>
              </w:rPr>
              <w:t xml:space="preserve"> поставку которого заключается К</w:t>
            </w:r>
            <w:r w:rsidRPr="00B71B8D">
              <w:rPr>
                <w:rFonts w:ascii="Times New Roman" w:hAnsi="Times New Roman" w:cs="Times New Roman"/>
                <w:sz w:val="24"/>
                <w:szCs w:val="24"/>
              </w:rPr>
              <w:t>онтракт</w:t>
            </w:r>
          </w:p>
        </w:tc>
        <w:tc>
          <w:tcPr>
            <w:tcW w:w="5351" w:type="dxa"/>
            <w:gridSpan w:val="3"/>
          </w:tcPr>
          <w:p w14:paraId="5ED5CB6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14:paraId="4AEA4641" w14:textId="77777777" w:rsidR="00765833" w:rsidRPr="00B71B8D" w:rsidRDefault="00765833" w:rsidP="00765833">
            <w:pPr>
              <w:jc w:val="both"/>
              <w:rPr>
                <w:rFonts w:ascii="Times New Roman" w:hAnsi="Times New Roman" w:cs="Times New Roman"/>
                <w:sz w:val="24"/>
                <w:szCs w:val="24"/>
              </w:rPr>
            </w:pPr>
          </w:p>
        </w:tc>
      </w:tr>
      <w:tr w:rsidR="00765833" w:rsidRPr="00B71B8D" w14:paraId="69BF6082" w14:textId="77777777" w:rsidTr="00B5571A">
        <w:tc>
          <w:tcPr>
            <w:tcW w:w="846" w:type="dxa"/>
          </w:tcPr>
          <w:p w14:paraId="4C763AA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6EB5916D" w14:textId="77777777"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14:paraId="46990499" w14:textId="77777777"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14:paraId="7752411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14:paraId="2998E614" w14:textId="77777777" w:rsidR="00765833" w:rsidRPr="00B71B8D" w:rsidRDefault="00765833" w:rsidP="00765833">
            <w:pPr>
              <w:jc w:val="both"/>
              <w:rPr>
                <w:rFonts w:ascii="Times New Roman" w:hAnsi="Times New Roman" w:cs="Times New Roman"/>
                <w:sz w:val="24"/>
                <w:szCs w:val="24"/>
              </w:rPr>
            </w:pPr>
          </w:p>
        </w:tc>
      </w:tr>
      <w:tr w:rsidR="00765833" w:rsidRPr="00B71B8D" w14:paraId="0C7CC55D" w14:textId="77777777" w:rsidTr="00B5571A">
        <w:trPr>
          <w:trHeight w:val="232"/>
        </w:trPr>
        <w:tc>
          <w:tcPr>
            <w:tcW w:w="846" w:type="dxa"/>
          </w:tcPr>
          <w:p w14:paraId="6DE653DC"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14:paraId="382C09B2" w14:textId="77777777"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14:paraId="7443A919" w14:textId="77777777" w:rsidTr="008747CD">
        <w:trPr>
          <w:trHeight w:val="1346"/>
        </w:trPr>
        <w:tc>
          <w:tcPr>
            <w:tcW w:w="846" w:type="dxa"/>
          </w:tcPr>
          <w:p w14:paraId="29AC3024" w14:textId="77777777"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14:paraId="4DBFA720" w14:textId="77777777" w:rsidR="007F0F04"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w:t>
            </w:r>
            <w:r w:rsidR="00AB2284">
              <w:rPr>
                <w:rFonts w:ascii="Times New Roman" w:hAnsi="Times New Roman" w:cs="Times New Roman"/>
                <w:sz w:val="24"/>
                <w:szCs w:val="24"/>
              </w:rPr>
              <w:t xml:space="preserve"> </w:t>
            </w:r>
            <w:r w:rsidR="006E5BB4" w:rsidRPr="00B71B8D">
              <w:rPr>
                <w:rFonts w:ascii="Times New Roman" w:hAnsi="Times New Roman" w:cs="Times New Roman"/>
                <w:sz w:val="24"/>
                <w:szCs w:val="24"/>
              </w:rPr>
              <w:t xml:space="preserve">30 </w:t>
            </w:r>
            <w:r w:rsidR="00FC63D2">
              <w:rPr>
                <w:rFonts w:ascii="Times New Roman" w:hAnsi="Times New Roman" w:cs="Times New Roman"/>
                <w:sz w:val="24"/>
                <w:szCs w:val="24"/>
              </w:rPr>
              <w:t>Закона о контрактной системе</w:t>
            </w:r>
          </w:p>
        </w:tc>
        <w:tc>
          <w:tcPr>
            <w:tcW w:w="5351" w:type="dxa"/>
            <w:gridSpan w:val="3"/>
          </w:tcPr>
          <w:p w14:paraId="4C7B4C7E" w14:textId="77777777"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14:paraId="31325DC2" w14:textId="77777777" w:rsidR="00765833" w:rsidRPr="00B71B8D" w:rsidRDefault="00765833" w:rsidP="0059718E">
            <w:pPr>
              <w:jc w:val="both"/>
              <w:rPr>
                <w:rFonts w:ascii="Times New Roman" w:hAnsi="Times New Roman" w:cs="Times New Roman"/>
                <w:sz w:val="24"/>
                <w:szCs w:val="24"/>
              </w:rPr>
            </w:pPr>
          </w:p>
        </w:tc>
      </w:tr>
      <w:tr w:rsidR="00765833" w:rsidRPr="00B71B8D" w14:paraId="675D3490" w14:textId="77777777" w:rsidTr="00B5571A">
        <w:tc>
          <w:tcPr>
            <w:tcW w:w="846" w:type="dxa"/>
          </w:tcPr>
          <w:p w14:paraId="62BB2B2D"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14:paraId="41744A5E" w14:textId="77777777"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14:paraId="2555DD01" w14:textId="77777777"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6A0C3592" w14:textId="77777777" w:rsidR="001B223A" w:rsidRPr="001B223A" w:rsidRDefault="001B223A" w:rsidP="001B223A">
            <w:pPr>
              <w:jc w:val="both"/>
              <w:rPr>
                <w:rFonts w:ascii="Times New Roman" w:hAnsi="Times New Roman" w:cs="Times New Roman"/>
                <w:sz w:val="24"/>
                <w:szCs w:val="24"/>
              </w:rPr>
            </w:pPr>
            <w:r w:rsidRPr="001B223A">
              <w:rPr>
                <w:rFonts w:ascii="Times New Roman" w:hAnsi="Times New Roman" w:cs="Times New Roman"/>
                <w:sz w:val="24"/>
                <w:szCs w:val="24"/>
              </w:rPr>
              <w:t xml:space="preserve">Предоставляются </w:t>
            </w:r>
            <w:r w:rsidRPr="001B223A">
              <w:rPr>
                <w:rFonts w:ascii="Times New Roman" w:hAnsi="Times New Roman" w:cs="Times New Roman"/>
                <w:b/>
                <w:sz w:val="24"/>
                <w:szCs w:val="24"/>
              </w:rPr>
              <w:t xml:space="preserve">организациям инвалидов </w:t>
            </w:r>
            <w:r w:rsidRPr="001B223A">
              <w:rPr>
                <w:rFonts w:ascii="Times New Roman" w:hAnsi="Times New Roman" w:cs="Times New Roman"/>
                <w:sz w:val="24"/>
                <w:szCs w:val="24"/>
              </w:rPr>
              <w:t>при условии соответствия статье 29 Закона о контрактной системе.</w:t>
            </w:r>
          </w:p>
          <w:p w14:paraId="71700371" w14:textId="77777777" w:rsidR="001B223A" w:rsidRPr="001B223A" w:rsidRDefault="001B223A" w:rsidP="001B223A">
            <w:pPr>
              <w:jc w:val="both"/>
              <w:rPr>
                <w:rFonts w:ascii="Times New Roman" w:hAnsi="Times New Roman" w:cs="Times New Roman"/>
                <w:sz w:val="24"/>
                <w:szCs w:val="24"/>
              </w:rPr>
            </w:pPr>
            <w:r w:rsidRPr="001B223A">
              <w:rPr>
                <w:rFonts w:ascii="Times New Roman" w:hAnsi="Times New Roman" w:cs="Times New Roman"/>
                <w:sz w:val="24"/>
                <w:szCs w:val="24"/>
              </w:rPr>
              <w:t xml:space="preserve">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w:t>
            </w:r>
            <w:r w:rsidRPr="001B223A">
              <w:rPr>
                <w:rFonts w:ascii="Times New Roman" w:hAnsi="Times New Roman" w:cs="Times New Roman"/>
                <w:sz w:val="24"/>
                <w:szCs w:val="24"/>
              </w:rPr>
              <w:lastRenderedPageBreak/>
              <w:t>утвержденными Правительством Российской Федерации перечнями товаров, работ, услуг.</w:t>
            </w:r>
          </w:p>
          <w:p w14:paraId="71410B58" w14:textId="77777777" w:rsidR="00765833" w:rsidRPr="00B71B8D" w:rsidRDefault="001B223A" w:rsidP="001B223A">
            <w:pPr>
              <w:jc w:val="both"/>
              <w:rPr>
                <w:rFonts w:ascii="Times New Roman" w:hAnsi="Times New Roman" w:cs="Times New Roman"/>
                <w:sz w:val="24"/>
                <w:szCs w:val="24"/>
              </w:rPr>
            </w:pPr>
            <w:r w:rsidRPr="001B223A">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65833" w:rsidRPr="00B71B8D" w14:paraId="791D6D4D" w14:textId="77777777" w:rsidTr="00B5571A">
        <w:trPr>
          <w:trHeight w:val="1287"/>
        </w:trPr>
        <w:tc>
          <w:tcPr>
            <w:tcW w:w="846" w:type="dxa"/>
          </w:tcPr>
          <w:p w14:paraId="7DB6736B"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14:paraId="5B76BA6B" w14:textId="77777777"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74DA8019" w14:textId="77777777"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14:paraId="7D712821" w14:textId="77777777" w:rsidR="00765833" w:rsidRPr="00B71B8D" w:rsidRDefault="00765833" w:rsidP="002A4E97">
            <w:pPr>
              <w:jc w:val="both"/>
              <w:rPr>
                <w:rFonts w:ascii="Times New Roman" w:hAnsi="Times New Roman" w:cs="Times New Roman"/>
                <w:sz w:val="24"/>
                <w:szCs w:val="24"/>
              </w:rPr>
            </w:pPr>
          </w:p>
        </w:tc>
      </w:tr>
      <w:tr w:rsidR="00B5571A" w:rsidRPr="00B71B8D" w14:paraId="752EAE12" w14:textId="77777777" w:rsidTr="00B5571A">
        <w:trPr>
          <w:trHeight w:val="1287"/>
        </w:trPr>
        <w:tc>
          <w:tcPr>
            <w:tcW w:w="846" w:type="dxa"/>
          </w:tcPr>
          <w:p w14:paraId="78F711C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14:paraId="39726519"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88570B">
              <w:rPr>
                <w:rFonts w:ascii="Times New Roman" w:hAnsi="Times New Roman" w:cs="Times New Roman"/>
                <w:sz w:val="24"/>
                <w:szCs w:val="24"/>
              </w:rPr>
              <w:t>15 %</w:t>
            </w:r>
          </w:p>
        </w:tc>
        <w:tc>
          <w:tcPr>
            <w:tcW w:w="5351" w:type="dxa"/>
            <w:gridSpan w:val="3"/>
          </w:tcPr>
          <w:p w14:paraId="749D4D84" w14:textId="77777777"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14:paraId="51B3AE33" w14:textId="77777777" w:rsidR="00B5571A" w:rsidRPr="00656660" w:rsidRDefault="00B5571A" w:rsidP="00B5571A">
            <w:pPr>
              <w:jc w:val="both"/>
              <w:rPr>
                <w:rFonts w:ascii="Times New Roman" w:hAnsi="Times New Roman" w:cs="Times New Roman"/>
                <w:sz w:val="24"/>
                <w:szCs w:val="24"/>
              </w:rPr>
            </w:pPr>
          </w:p>
        </w:tc>
      </w:tr>
      <w:tr w:rsidR="00B5571A" w:rsidRPr="00B71B8D" w14:paraId="27B7E93D" w14:textId="77777777" w:rsidTr="00B5571A">
        <w:tc>
          <w:tcPr>
            <w:tcW w:w="846" w:type="dxa"/>
          </w:tcPr>
          <w:p w14:paraId="1AD8D6B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14:paraId="0BB0D204" w14:textId="77777777"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1975A026" w14:textId="77777777" w:rsidR="00B5571A" w:rsidRPr="00B71B8D" w:rsidRDefault="006F669C" w:rsidP="00003E63">
            <w:pPr>
              <w:jc w:val="both"/>
              <w:rPr>
                <w:rFonts w:ascii="Times New Roman" w:hAnsi="Times New Roman" w:cs="Times New Roman"/>
                <w:sz w:val="24"/>
                <w:szCs w:val="24"/>
              </w:rPr>
            </w:pPr>
            <w:r>
              <w:rPr>
                <w:rFonts w:ascii="Times New Roman" w:hAnsi="Times New Roman" w:cs="Times New Roman"/>
                <w:sz w:val="24"/>
                <w:szCs w:val="24"/>
              </w:rPr>
              <w:t>нужд»</w:t>
            </w:r>
          </w:p>
        </w:tc>
        <w:tc>
          <w:tcPr>
            <w:tcW w:w="5351" w:type="dxa"/>
            <w:gridSpan w:val="3"/>
          </w:tcPr>
          <w:p w14:paraId="508D8A3A" w14:textId="77777777"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14:paraId="60FCA44A" w14:textId="77777777" w:rsidR="00B5571A" w:rsidRPr="00656660" w:rsidRDefault="00B5571A" w:rsidP="00B5571A">
            <w:pPr>
              <w:jc w:val="both"/>
              <w:rPr>
                <w:rFonts w:ascii="Times New Roman" w:hAnsi="Times New Roman" w:cs="Times New Roman"/>
                <w:sz w:val="24"/>
                <w:szCs w:val="24"/>
              </w:rPr>
            </w:pPr>
          </w:p>
          <w:p w14:paraId="5737A730" w14:textId="77777777" w:rsidR="00B5571A" w:rsidRPr="00656660" w:rsidRDefault="00B5571A" w:rsidP="00B5571A">
            <w:pPr>
              <w:jc w:val="both"/>
              <w:rPr>
                <w:rFonts w:ascii="Times New Roman" w:hAnsi="Times New Roman" w:cs="Times New Roman"/>
                <w:sz w:val="24"/>
                <w:szCs w:val="24"/>
              </w:rPr>
            </w:pPr>
          </w:p>
          <w:p w14:paraId="0D15C364" w14:textId="77777777" w:rsidR="00B5571A" w:rsidRPr="00656660" w:rsidRDefault="00B5571A" w:rsidP="00B5571A">
            <w:pPr>
              <w:jc w:val="both"/>
              <w:rPr>
                <w:rFonts w:ascii="Times New Roman" w:hAnsi="Times New Roman" w:cs="Times New Roman"/>
                <w:sz w:val="24"/>
                <w:szCs w:val="24"/>
              </w:rPr>
            </w:pPr>
          </w:p>
          <w:p w14:paraId="16F59CD6" w14:textId="77777777" w:rsidR="00B5571A" w:rsidRPr="00656660" w:rsidRDefault="00B5571A" w:rsidP="00B5571A">
            <w:pPr>
              <w:jc w:val="both"/>
              <w:rPr>
                <w:rFonts w:ascii="Times New Roman" w:hAnsi="Times New Roman" w:cs="Times New Roman"/>
                <w:sz w:val="24"/>
                <w:szCs w:val="24"/>
              </w:rPr>
            </w:pPr>
          </w:p>
          <w:p w14:paraId="678E787C" w14:textId="77777777" w:rsidR="00B5571A" w:rsidRPr="00656660" w:rsidRDefault="00B5571A" w:rsidP="00B5571A">
            <w:pPr>
              <w:jc w:val="both"/>
              <w:rPr>
                <w:rFonts w:ascii="Times New Roman" w:hAnsi="Times New Roman" w:cs="Times New Roman"/>
                <w:sz w:val="24"/>
                <w:szCs w:val="24"/>
              </w:rPr>
            </w:pPr>
          </w:p>
          <w:p w14:paraId="5FB11678" w14:textId="77777777" w:rsidR="00B5571A" w:rsidRPr="00656660" w:rsidRDefault="00B5571A" w:rsidP="00B5571A">
            <w:pPr>
              <w:jc w:val="both"/>
              <w:rPr>
                <w:rFonts w:ascii="Times New Roman" w:hAnsi="Times New Roman" w:cs="Times New Roman"/>
                <w:sz w:val="24"/>
                <w:szCs w:val="24"/>
              </w:rPr>
            </w:pPr>
          </w:p>
        </w:tc>
      </w:tr>
      <w:tr w:rsidR="00B5571A" w:rsidRPr="00B71B8D" w14:paraId="722F3FC5" w14:textId="77777777" w:rsidTr="00710287">
        <w:trPr>
          <w:trHeight w:val="513"/>
        </w:trPr>
        <w:tc>
          <w:tcPr>
            <w:tcW w:w="846" w:type="dxa"/>
          </w:tcPr>
          <w:p w14:paraId="557B955C"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14:paraId="011DE037" w14:textId="77777777"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14:paraId="580A770B" w14:textId="77777777" w:rsidTr="00B5571A">
        <w:tc>
          <w:tcPr>
            <w:tcW w:w="846" w:type="dxa"/>
          </w:tcPr>
          <w:p w14:paraId="19AE65B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14:paraId="52805014"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14:paraId="1F8CF71E"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14:paraId="7DF10A4B"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w:t>
            </w:r>
            <w:r w:rsidRPr="00B71B8D">
              <w:rPr>
                <w:rFonts w:ascii="Times New Roman" w:hAnsi="Times New Roman" w:cs="Times New Roman"/>
                <w:sz w:val="24"/>
                <w:szCs w:val="24"/>
              </w:rPr>
              <w:lastRenderedPageBreak/>
              <w:t>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14:paraId="2324DBA1" w14:textId="77777777"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14:paraId="4D4B8BC3" w14:textId="77777777" w:rsidTr="00B5571A">
        <w:tc>
          <w:tcPr>
            <w:tcW w:w="846" w:type="dxa"/>
          </w:tcPr>
          <w:p w14:paraId="2485CCB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14:paraId="3C0C7681" w14:textId="77777777"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452B18C4"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14:paraId="2161F23E" w14:textId="77777777"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14:paraId="45970299" w14:textId="77777777" w:rsidR="0084229D" w:rsidRPr="00A215A9" w:rsidRDefault="0084229D" w:rsidP="00A215A9">
            <w:pPr>
              <w:jc w:val="both"/>
              <w:rPr>
                <w:rFonts w:ascii="Times New Roman" w:hAnsi="Times New Roman" w:cs="Times New Roman"/>
                <w:bCs/>
                <w:color w:val="FF0000"/>
                <w:sz w:val="20"/>
                <w:szCs w:val="20"/>
              </w:rPr>
            </w:pPr>
          </w:p>
        </w:tc>
      </w:tr>
      <w:tr w:rsidR="00530D59" w:rsidRPr="00B71B8D" w14:paraId="37A6011C" w14:textId="77777777" w:rsidTr="00B5571A">
        <w:tc>
          <w:tcPr>
            <w:tcW w:w="846" w:type="dxa"/>
          </w:tcPr>
          <w:p w14:paraId="663D8C0F" w14:textId="77777777"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14:paraId="6232FB95" w14:textId="77777777" w:rsidR="00530D59" w:rsidRPr="006F669C"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w:t>
            </w:r>
            <w:r w:rsidR="00B648E0" w:rsidRPr="006F669C">
              <w:rPr>
                <w:rFonts w:ascii="Times New Roman" w:hAnsi="Times New Roman" w:cs="Times New Roman"/>
                <w:sz w:val="24"/>
                <w:szCs w:val="24"/>
              </w:rPr>
              <w:t>–</w:t>
            </w:r>
            <w:r w:rsidRPr="006F669C">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58EA5EB1" w14:textId="77777777" w:rsidR="00530D59" w:rsidRPr="007B4E5D"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14:paraId="323F84CB" w14:textId="77777777"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14:paraId="49D62714" w14:textId="77777777" w:rsidR="00530D59" w:rsidRPr="007B4E5D" w:rsidRDefault="00530D59" w:rsidP="00B5571A">
            <w:pPr>
              <w:jc w:val="both"/>
              <w:rPr>
                <w:rFonts w:ascii="Times New Roman" w:hAnsi="Times New Roman" w:cs="Times New Roman"/>
                <w:sz w:val="24"/>
                <w:szCs w:val="24"/>
              </w:rPr>
            </w:pPr>
          </w:p>
        </w:tc>
      </w:tr>
      <w:tr w:rsidR="00B110DD" w:rsidRPr="00B71B8D" w14:paraId="6A45BEED" w14:textId="77777777" w:rsidTr="00B5571A">
        <w:tc>
          <w:tcPr>
            <w:tcW w:w="846" w:type="dxa"/>
          </w:tcPr>
          <w:p w14:paraId="768556A7" w14:textId="77777777"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14:paraId="745A2972" w14:textId="77777777"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государств в соответствии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351" w:type="dxa"/>
            <w:gridSpan w:val="3"/>
          </w:tcPr>
          <w:p w14:paraId="41F4E018" w14:textId="77777777" w:rsidR="00B110DD" w:rsidRPr="007B4E5D" w:rsidRDefault="001B223A" w:rsidP="00E502F0">
            <w:pPr>
              <w:jc w:val="both"/>
              <w:rPr>
                <w:rFonts w:ascii="Times New Roman" w:hAnsi="Times New Roman" w:cs="Times New Roman"/>
                <w:sz w:val="24"/>
                <w:szCs w:val="24"/>
              </w:rPr>
            </w:pPr>
            <w:r>
              <w:rPr>
                <w:rFonts w:ascii="Times New Roman" w:hAnsi="Times New Roman" w:cs="Times New Roman"/>
                <w:sz w:val="24"/>
                <w:szCs w:val="24"/>
              </w:rPr>
              <w:t>Не у</w:t>
            </w:r>
            <w:r w:rsidR="00B110DD">
              <w:rPr>
                <w:rFonts w:ascii="Times New Roman" w:hAnsi="Times New Roman" w:cs="Times New Roman"/>
                <w:sz w:val="24"/>
                <w:szCs w:val="24"/>
              </w:rPr>
              <w:t>становлено</w:t>
            </w:r>
          </w:p>
        </w:tc>
      </w:tr>
      <w:tr w:rsidR="00B5571A" w:rsidRPr="00B71B8D" w14:paraId="5ABB12CC" w14:textId="77777777" w:rsidTr="00F14691">
        <w:trPr>
          <w:trHeight w:val="591"/>
        </w:trPr>
        <w:tc>
          <w:tcPr>
            <w:tcW w:w="10137" w:type="dxa"/>
            <w:gridSpan w:val="5"/>
          </w:tcPr>
          <w:p w14:paraId="10BA6B82" w14:textId="77777777"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 xml:space="preserve">Требования к участникам закупки и необходимый перечень документов для участия </w:t>
            </w:r>
            <w:r w:rsidR="00DB21FA">
              <w:rPr>
                <w:rFonts w:ascii="Times New Roman" w:hAnsi="Times New Roman" w:cs="Times New Roman"/>
                <w:b/>
                <w:sz w:val="24"/>
                <w:szCs w:val="24"/>
              </w:rPr>
              <w:t xml:space="preserve">            </w:t>
            </w:r>
            <w:r w:rsidR="00B5571A" w:rsidRPr="00B71B8D">
              <w:rPr>
                <w:rFonts w:ascii="Times New Roman" w:hAnsi="Times New Roman" w:cs="Times New Roman"/>
                <w:b/>
                <w:sz w:val="24"/>
                <w:szCs w:val="24"/>
              </w:rPr>
              <w:t>в закупке. Подача заявки на участие в электронном аукционе.</w:t>
            </w:r>
          </w:p>
        </w:tc>
      </w:tr>
      <w:tr w:rsidR="00B5571A" w:rsidRPr="00B71B8D" w14:paraId="28C71FBF" w14:textId="77777777" w:rsidTr="00B5571A">
        <w:tc>
          <w:tcPr>
            <w:tcW w:w="846" w:type="dxa"/>
          </w:tcPr>
          <w:p w14:paraId="55CCFB4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w:t>
            </w:r>
          </w:p>
        </w:tc>
        <w:tc>
          <w:tcPr>
            <w:tcW w:w="4217" w:type="dxa"/>
            <w:gridSpan w:val="2"/>
          </w:tcPr>
          <w:p w14:paraId="33D053C5" w14:textId="77777777"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14:paraId="5A2A6DE7" w14:textId="77777777"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14:paraId="22ACC805" w14:textId="77777777" w:rsidTr="00B5571A">
        <w:tc>
          <w:tcPr>
            <w:tcW w:w="846" w:type="dxa"/>
          </w:tcPr>
          <w:p w14:paraId="7A199A4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14:paraId="4340A954" w14:textId="77777777"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w:t>
            </w:r>
            <w:r w:rsidR="001B223A">
              <w:rPr>
                <w:rFonts w:ascii="Times New Roman" w:hAnsi="Times New Roman" w:cs="Times New Roman"/>
                <w:sz w:val="24"/>
                <w:szCs w:val="24"/>
              </w:rPr>
              <w:t xml:space="preserve"> ст. </w:t>
            </w:r>
            <w:r w:rsidRPr="006B476C">
              <w:rPr>
                <w:rFonts w:ascii="Times New Roman" w:hAnsi="Times New Roman" w:cs="Times New Roman"/>
                <w:sz w:val="24"/>
                <w:szCs w:val="24"/>
              </w:rPr>
              <w:t>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14:paraId="5D2DBA49" w14:textId="77777777" w:rsidTr="00B5571A">
        <w:tc>
          <w:tcPr>
            <w:tcW w:w="846" w:type="dxa"/>
          </w:tcPr>
          <w:p w14:paraId="59822CC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14:paraId="71FB9FC8" w14:textId="77777777"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14:paraId="2074066C" w14:textId="77777777" w:rsidTr="00B5571A">
        <w:tc>
          <w:tcPr>
            <w:tcW w:w="846" w:type="dxa"/>
          </w:tcPr>
          <w:p w14:paraId="3E505B7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14:paraId="2BD188A6" w14:textId="77777777" w:rsidR="00B5571A" w:rsidRPr="00B71B8D" w:rsidRDefault="00B5571A" w:rsidP="00240C81">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w:t>
            </w:r>
            <w:r w:rsidR="00463131">
              <w:rPr>
                <w:rFonts w:ascii="Times New Roman" w:hAnsi="Times New Roman" w:cs="Times New Roman"/>
                <w:sz w:val="24"/>
                <w:szCs w:val="24"/>
              </w:rPr>
              <w:t xml:space="preserve"> Федеральным Законом от 30.12.2001 № 195-ФЗ «Кодекс Российской Федерации</w:t>
            </w:r>
            <w:r w:rsidR="00240C81">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(далее – Кодекс Российской Федерации</w:t>
            </w:r>
            <w:r w:rsidR="00DB21FA">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B5571A" w:rsidRPr="00B71B8D" w14:paraId="4F51E34C" w14:textId="77777777" w:rsidTr="00240C81">
        <w:trPr>
          <w:trHeight w:val="4042"/>
        </w:trPr>
        <w:tc>
          <w:tcPr>
            <w:tcW w:w="846" w:type="dxa"/>
          </w:tcPr>
          <w:p w14:paraId="1E2726F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14:paraId="5F0EA161" w14:textId="77777777" w:rsidR="00B5571A" w:rsidRPr="00B71B8D" w:rsidRDefault="00B5571A" w:rsidP="00240C81">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240C81">
              <w:rPr>
                <w:rFonts w:ascii="Times New Roman" w:hAnsi="Times New Roman" w:cs="Times New Roman"/>
                <w:sz w:val="24"/>
                <w:szCs w:val="24"/>
              </w:rPr>
              <w:t xml:space="preserve"> </w:t>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14:paraId="0823B4B7" w14:textId="77777777" w:rsidTr="00B5571A">
        <w:tc>
          <w:tcPr>
            <w:tcW w:w="846" w:type="dxa"/>
          </w:tcPr>
          <w:p w14:paraId="1389CB6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14:paraId="284C09E1" w14:textId="77777777"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14:paraId="77C270D6" w14:textId="77777777" w:rsidTr="00B5571A">
        <w:tc>
          <w:tcPr>
            <w:tcW w:w="846" w:type="dxa"/>
          </w:tcPr>
          <w:p w14:paraId="5CD877E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14:paraId="777C547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14:paraId="2FEED6D5" w14:textId="77777777" w:rsidTr="00B5571A">
        <w:tc>
          <w:tcPr>
            <w:tcW w:w="846" w:type="dxa"/>
          </w:tcPr>
          <w:p w14:paraId="796FC6B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14:paraId="50282A62" w14:textId="77777777"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FD20FD">
              <w:rPr>
                <w:rFonts w:ascii="Times New Roman" w:hAnsi="Times New Roman" w:cs="Times New Roman"/>
                <w:sz w:val="24"/>
                <w:szCs w:val="24"/>
              </w:rPr>
              <w:t>ти, если в связи с исполнением К</w:t>
            </w:r>
            <w:r w:rsidRPr="00B71B8D">
              <w:rPr>
                <w:rFonts w:ascii="Times New Roman" w:hAnsi="Times New Roman" w:cs="Times New Roman"/>
                <w:sz w:val="24"/>
                <w:szCs w:val="24"/>
              </w:rPr>
              <w:t xml:space="preserve">онтракта заказчик приобретает права на такие результаты, за </w:t>
            </w:r>
            <w:r w:rsidR="00FD20FD">
              <w:rPr>
                <w:rFonts w:ascii="Times New Roman" w:hAnsi="Times New Roman" w:cs="Times New Roman"/>
                <w:sz w:val="24"/>
                <w:szCs w:val="24"/>
              </w:rPr>
              <w:t>исключением случаев заключения К</w:t>
            </w:r>
            <w:r w:rsidRPr="00B71B8D">
              <w:rPr>
                <w:rFonts w:ascii="Times New Roman" w:hAnsi="Times New Roman" w:cs="Times New Roman"/>
                <w:sz w:val="24"/>
                <w:szCs w:val="24"/>
              </w:rPr>
              <w:t>онтрактов на создание произведений литературы или искусства, исполнения,</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14:paraId="443A1BB4" w14:textId="77777777" w:rsidTr="00FD20FD">
        <w:trPr>
          <w:trHeight w:val="1414"/>
        </w:trPr>
        <w:tc>
          <w:tcPr>
            <w:tcW w:w="846" w:type="dxa"/>
          </w:tcPr>
          <w:p w14:paraId="78B46C1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14.7</w:t>
            </w:r>
          </w:p>
        </w:tc>
        <w:tc>
          <w:tcPr>
            <w:tcW w:w="9291" w:type="dxa"/>
            <w:gridSpan w:val="4"/>
          </w:tcPr>
          <w:p w14:paraId="3CA294FA" w14:textId="77777777" w:rsidR="00B5571A" w:rsidRPr="00B71B8D" w:rsidRDefault="00B5571A" w:rsidP="00C9619B">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914C8B">
              <w:rPr>
                <w:rFonts w:ascii="Times New Roman" w:hAnsi="Times New Roman" w:cs="Times New Roman"/>
                <w:sz w:val="24"/>
                <w:szCs w:val="24"/>
              </w:rPr>
              <w:t xml:space="preserve"> </w:t>
            </w:r>
            <w:r w:rsidRPr="00B71B8D">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14:paraId="34C41DF6" w14:textId="77777777" w:rsidTr="00E76193">
        <w:trPr>
          <w:trHeight w:val="837"/>
        </w:trPr>
        <w:tc>
          <w:tcPr>
            <w:tcW w:w="846" w:type="dxa"/>
          </w:tcPr>
          <w:p w14:paraId="04459CE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14:paraId="7DA16C49" w14:textId="77777777"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 xml:space="preserve">информации об участнике закупки, </w:t>
            </w:r>
            <w:r w:rsidR="00E76193" w:rsidRPr="00E76193">
              <w:rPr>
                <w:rFonts w:ascii="Times New Roman" w:hAnsi="Times New Roman" w:cs="Times New Roman"/>
                <w:sz w:val="24"/>
                <w:szCs w:val="24"/>
              </w:rPr>
              <w:t xml:space="preserve">в том числе информации о лицах, указанных </w:t>
            </w:r>
            <w:r w:rsidR="00E76193" w:rsidRPr="00E76193">
              <w:rPr>
                <w:rFonts w:ascii="Times New Roman" w:hAnsi="Times New Roman" w:cs="Times New Roman"/>
                <w:sz w:val="24"/>
                <w:szCs w:val="24"/>
              </w:rPr>
              <w:br/>
              <w:t>в пунктах 2 и 3 части 3 статьи 104 Закона о контрактной системе.</w:t>
            </w:r>
          </w:p>
        </w:tc>
      </w:tr>
      <w:tr w:rsidR="00B5571A" w:rsidRPr="00B71B8D" w14:paraId="7C40BF0C" w14:textId="77777777" w:rsidTr="00C9619B">
        <w:trPr>
          <w:trHeight w:val="272"/>
        </w:trPr>
        <w:tc>
          <w:tcPr>
            <w:tcW w:w="846" w:type="dxa"/>
          </w:tcPr>
          <w:p w14:paraId="62BE408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14:paraId="37BD826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14:paraId="39435DB3" w14:textId="77777777" w:rsidTr="00463131">
        <w:trPr>
          <w:trHeight w:val="567"/>
        </w:trPr>
        <w:tc>
          <w:tcPr>
            <w:tcW w:w="846" w:type="dxa"/>
          </w:tcPr>
          <w:p w14:paraId="5AEE257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14:paraId="7D1F6A7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14:paraId="094B48BC" w14:textId="77777777" w:rsidTr="00C9619B">
        <w:trPr>
          <w:trHeight w:val="1673"/>
        </w:trPr>
        <w:tc>
          <w:tcPr>
            <w:tcW w:w="846" w:type="dxa"/>
          </w:tcPr>
          <w:p w14:paraId="686E5E3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14:paraId="6D20402F" w14:textId="77777777"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w:t>
            </w:r>
            <w:r w:rsidR="00463131">
              <w:rPr>
                <w:rFonts w:ascii="Times New Roman" w:hAnsi="Times New Roman" w:cs="Times New Roman"/>
                <w:sz w:val="24"/>
                <w:szCs w:val="24"/>
              </w:rPr>
              <w:t>ителя) или отказ от заключения К</w:t>
            </w:r>
            <w:r w:rsidRPr="00B71B8D">
              <w:rPr>
                <w:rFonts w:ascii="Times New Roman" w:hAnsi="Times New Roman" w:cs="Times New Roman"/>
                <w:sz w:val="24"/>
                <w:szCs w:val="24"/>
              </w:rPr>
              <w:t>онтракта с победителем определения поставщика (подрядчика, исполнителя) осуществляетс</w:t>
            </w:r>
            <w:r w:rsidR="00463131">
              <w:rPr>
                <w:rFonts w:ascii="Times New Roman" w:hAnsi="Times New Roman" w:cs="Times New Roman"/>
                <w:sz w:val="24"/>
                <w:szCs w:val="24"/>
              </w:rPr>
              <w:t>я в любой момент до заключения К</w:t>
            </w:r>
            <w:r w:rsidRPr="00B71B8D">
              <w:rPr>
                <w:rFonts w:ascii="Times New Roman" w:hAnsi="Times New Roman" w:cs="Times New Roman"/>
                <w:sz w:val="24"/>
                <w:szCs w:val="24"/>
              </w:rPr>
              <w:t>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63131">
              <w:rPr>
                <w:rFonts w:ascii="Times New Roman" w:hAnsi="Times New Roman" w:cs="Times New Roman"/>
                <w:sz w:val="24"/>
                <w:szCs w:val="24"/>
              </w:rPr>
              <w:t>.</w:t>
            </w:r>
          </w:p>
        </w:tc>
      </w:tr>
      <w:tr w:rsidR="00B5571A" w:rsidRPr="00B71B8D" w14:paraId="351DEEFC" w14:textId="77777777" w:rsidTr="00C9619B">
        <w:trPr>
          <w:trHeight w:val="1413"/>
        </w:trPr>
        <w:tc>
          <w:tcPr>
            <w:tcW w:w="846" w:type="dxa"/>
          </w:tcPr>
          <w:p w14:paraId="2831F8F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14:paraId="2027E236" w14:textId="77777777"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14:paraId="60DECFD5" w14:textId="77777777" w:rsidTr="00C9619B">
        <w:trPr>
          <w:trHeight w:val="272"/>
        </w:trPr>
        <w:tc>
          <w:tcPr>
            <w:tcW w:w="846" w:type="dxa"/>
          </w:tcPr>
          <w:p w14:paraId="58660A52"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14:paraId="5DA6BE49"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14:paraId="420CFBFA" w14:textId="77777777" w:rsidTr="00C9619B">
        <w:trPr>
          <w:trHeight w:val="828"/>
        </w:trPr>
        <w:tc>
          <w:tcPr>
            <w:tcW w:w="846" w:type="dxa"/>
          </w:tcPr>
          <w:p w14:paraId="5ED80BF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14:paraId="21512BE0" w14:textId="77777777"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14:paraId="5D1AE026" w14:textId="77777777" w:rsidTr="00C9619B">
        <w:trPr>
          <w:trHeight w:val="288"/>
        </w:trPr>
        <w:tc>
          <w:tcPr>
            <w:tcW w:w="846" w:type="dxa"/>
          </w:tcPr>
          <w:p w14:paraId="072B8A3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14:paraId="2C6295D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14:paraId="00921A46" w14:textId="77777777" w:rsidTr="00E502F0">
        <w:trPr>
          <w:trHeight w:val="423"/>
        </w:trPr>
        <w:tc>
          <w:tcPr>
            <w:tcW w:w="846" w:type="dxa"/>
          </w:tcPr>
          <w:p w14:paraId="6B15EE7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14:paraId="436B25B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14:paraId="0F61128F" w14:textId="77777777" w:rsidTr="00B5571A">
        <w:tc>
          <w:tcPr>
            <w:tcW w:w="846" w:type="dxa"/>
          </w:tcPr>
          <w:p w14:paraId="0006A588"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14:paraId="1A090B6E"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680842B3" w14:textId="77777777"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14:paraId="1FF3C888" w14:textId="77777777"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14:paraId="6660C233" w14:textId="77777777"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w:t>
            </w:r>
            <w:r w:rsidR="00FD20FD">
              <w:rPr>
                <w:rFonts w:ascii="Times New Roman" w:hAnsi="Times New Roman" w:cs="Times New Roman"/>
                <w:sz w:val="24"/>
                <w:szCs w:val="24"/>
              </w:rPr>
              <w:t xml:space="preserve"> поставку которого заключается к</w:t>
            </w:r>
            <w:r w:rsidR="00B5571A" w:rsidRPr="00B71B8D">
              <w:rPr>
                <w:rFonts w:ascii="Times New Roman" w:hAnsi="Times New Roman" w:cs="Times New Roman"/>
                <w:sz w:val="24"/>
                <w:szCs w:val="24"/>
              </w:rPr>
              <w:t>онтракт.</w:t>
            </w:r>
          </w:p>
          <w:p w14:paraId="29071298" w14:textId="77777777"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lastRenderedPageBreak/>
              <w:t>4. </w:t>
            </w:r>
            <w:r w:rsidR="00B5571A" w:rsidRPr="00B71B8D">
              <w:rPr>
                <w:rFonts w:ascii="Times New Roman" w:hAnsi="Times New Roman" w:cs="Times New Roman"/>
                <w:sz w:val="24"/>
                <w:szCs w:val="24"/>
              </w:rPr>
              <w:t xml:space="preserve">Конкретные показатели товара, соответствующие значениям, установленным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2 приложения 2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463131">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463131">
              <w:rPr>
                <w:rFonts w:ascii="Times New Roman" w:hAnsi="Times New Roman" w:cs="Times New Roman"/>
                <w:b/>
                <w:bCs/>
                <w:i/>
                <w:sz w:val="24"/>
                <w:szCs w:val="24"/>
              </w:rPr>
              <w:t>.</w:t>
            </w:r>
          </w:p>
        </w:tc>
      </w:tr>
      <w:tr w:rsidR="00B5571A" w:rsidRPr="00B71B8D" w14:paraId="27709AC6" w14:textId="77777777" w:rsidTr="0023469E">
        <w:trPr>
          <w:trHeight w:val="1839"/>
        </w:trPr>
        <w:tc>
          <w:tcPr>
            <w:tcW w:w="846" w:type="dxa"/>
          </w:tcPr>
          <w:p w14:paraId="1A11BA6A"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14:paraId="35292C68"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0799589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Наименование, фирменное наименование (при наличии), место нахождения </w:t>
            </w:r>
            <w:r w:rsidR="00DB21FA">
              <w:rPr>
                <w:rFonts w:ascii="Times New Roman" w:hAnsi="Times New Roman" w:cs="Times New Roman"/>
                <w:sz w:val="24"/>
                <w:szCs w:val="24"/>
              </w:rPr>
              <w:t xml:space="preserve">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14:paraId="20E8654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14:paraId="0E825F7D" w14:textId="77777777"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p>
          <w:p w14:paraId="3A95FA34" w14:textId="77777777"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14:paraId="26AC74C9" w14:textId="77777777"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 xml:space="preserve">окументы, подтверждающие право участника электронного аукциона на получение преимуществ в соответствии </w:t>
            </w:r>
            <w:r w:rsidR="002F2781" w:rsidRPr="00024801">
              <w:rPr>
                <w:rFonts w:ascii="Times New Roman" w:hAnsi="Times New Roman" w:cs="Times New Roman"/>
                <w:sz w:val="24"/>
                <w:szCs w:val="24"/>
              </w:rPr>
              <w:t>со </w:t>
            </w:r>
            <w:r w:rsidR="00024801" w:rsidRPr="00024801">
              <w:rPr>
                <w:rFonts w:ascii="Times New Roman" w:hAnsi="Times New Roman" w:cs="Times New Roman"/>
                <w:sz w:val="24"/>
                <w:szCs w:val="24"/>
              </w:rPr>
              <w:t>статьей</w:t>
            </w:r>
            <w:r w:rsidR="00024801">
              <w:t xml:space="preserve"> </w:t>
            </w:r>
            <w:hyperlink r:id="rId16" w:anchor="dst100322" w:history="1">
              <w:r w:rsidR="002F2781" w:rsidRPr="003340B1">
                <w:rPr>
                  <w:rStyle w:val="ae"/>
                  <w:rFonts w:ascii="Times New Roman" w:hAnsi="Times New Roman" w:cs="Times New Roman"/>
                  <w:color w:val="auto"/>
                  <w:sz w:val="24"/>
                  <w:szCs w:val="24"/>
                  <w:u w:val="none"/>
                </w:rPr>
                <w:t>29</w:t>
              </w:r>
            </w:hyperlink>
            <w:r w:rsidR="002F2781" w:rsidRPr="002F2781">
              <w:rPr>
                <w:rFonts w:ascii="Times New Roman" w:hAnsi="Times New Roman" w:cs="Times New Roman"/>
                <w:sz w:val="24"/>
                <w:szCs w:val="24"/>
              </w:rPr>
              <w:t xml:space="preserve"> </w:t>
            </w:r>
            <w:r w:rsidR="003F3959">
              <w:rPr>
                <w:rFonts w:ascii="Times New Roman" w:hAnsi="Times New Roman" w:cs="Times New Roman"/>
                <w:sz w:val="24"/>
                <w:szCs w:val="24"/>
              </w:rPr>
              <w:t>З</w:t>
            </w:r>
            <w:r w:rsidR="002F2781" w:rsidRPr="002F2781">
              <w:rPr>
                <w:rFonts w:ascii="Times New Roman" w:hAnsi="Times New Roman" w:cs="Times New Roman"/>
                <w:sz w:val="24"/>
                <w:szCs w:val="24"/>
              </w:rPr>
              <w:t>акона</w:t>
            </w:r>
            <w:r w:rsidR="003F3959">
              <w:rPr>
                <w:rFonts w:ascii="Times New Roman" w:hAnsi="Times New Roman" w:cs="Times New Roman"/>
                <w:sz w:val="24"/>
                <w:szCs w:val="24"/>
              </w:rPr>
              <w:t xml:space="preserve"> о контрактной системе</w:t>
            </w:r>
            <w:r w:rsidR="002F2781" w:rsidRPr="002F2781">
              <w:rPr>
                <w:rFonts w:ascii="Times New Roman" w:hAnsi="Times New Roman" w:cs="Times New Roman"/>
                <w:sz w:val="24"/>
                <w:szCs w:val="24"/>
              </w:rPr>
              <w:t xml:space="preserve">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23469E">
              <w:rPr>
                <w:rFonts w:ascii="Times New Roman" w:hAnsi="Times New Roman" w:cs="Times New Roman"/>
                <w:b/>
                <w:i/>
                <w:sz w:val="24"/>
                <w:szCs w:val="24"/>
              </w:rPr>
              <w:t>Т</w:t>
            </w:r>
            <w:r w:rsidR="002F2781" w:rsidRPr="00E04930">
              <w:rPr>
                <w:rFonts w:ascii="Times New Roman" w:hAnsi="Times New Roman" w:cs="Times New Roman"/>
                <w:b/>
                <w:i/>
                <w:sz w:val="24"/>
                <w:szCs w:val="24"/>
              </w:rPr>
              <w:t>ребуется</w:t>
            </w:r>
            <w:r w:rsidR="00E04930" w:rsidRPr="00E04930">
              <w:rPr>
                <w:rFonts w:ascii="Times New Roman" w:hAnsi="Times New Roman" w:cs="Times New Roman"/>
                <w:b/>
                <w:i/>
                <w:sz w:val="24"/>
                <w:szCs w:val="24"/>
              </w:rPr>
              <w:t>.</w:t>
            </w:r>
          </w:p>
          <w:p w14:paraId="4108F8F8" w14:textId="77777777" w:rsidR="00E502F0"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E502F0">
              <w:rPr>
                <w:rFonts w:ascii="Times New Roman" w:hAnsi="Times New Roman" w:cs="Times New Roman"/>
                <w:sz w:val="24"/>
                <w:szCs w:val="24"/>
              </w:rPr>
              <w:t xml:space="preserve"> лицами:</w:t>
            </w:r>
          </w:p>
          <w:p w14:paraId="1044138B" w14:textId="77777777" w:rsidR="007A00AF" w:rsidRPr="00F67274" w:rsidRDefault="00E502F0" w:rsidP="00E502F0">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 xml:space="preserve">указание </w:t>
            </w:r>
            <w:r w:rsidR="00432488" w:rsidRPr="00B71B8D">
              <w:rPr>
                <w:rFonts w:ascii="Times New Roman" w:hAnsi="Times New Roman" w:cs="Times New Roman"/>
                <w:b/>
                <w:i/>
                <w:sz w:val="24"/>
                <w:szCs w:val="24"/>
              </w:rPr>
              <w:lastRenderedPageBreak/>
              <w:t>(декларирование)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p>
          <w:p w14:paraId="1EAE7FFC" w14:textId="77777777"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w:t>
            </w:r>
            <w:r w:rsidR="00DB21FA">
              <w:rPr>
                <w:rFonts w:ascii="Times New Roman" w:hAnsi="Times New Roman" w:cs="Times New Roman"/>
                <w:sz w:val="24"/>
                <w:szCs w:val="24"/>
              </w:rPr>
              <w:t xml:space="preserve">             </w:t>
            </w:r>
            <w:r w:rsidR="00FC63D2">
              <w:rPr>
                <w:rFonts w:ascii="Times New Roman" w:hAnsi="Times New Roman" w:cs="Times New Roman"/>
                <w:sz w:val="24"/>
                <w:szCs w:val="24"/>
              </w:rPr>
              <w:t xml:space="preserve">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FD20FD">
              <w:rPr>
                <w:rFonts w:ascii="Times New Roman" w:hAnsi="Times New Roman" w:cs="Times New Roman"/>
                <w:b/>
                <w:bCs/>
                <w:i/>
                <w:sz w:val="24"/>
                <w:szCs w:val="24"/>
              </w:rPr>
              <w:t>.</w:t>
            </w:r>
          </w:p>
        </w:tc>
      </w:tr>
      <w:tr w:rsidR="00B5571A" w:rsidRPr="00B71B8D" w14:paraId="1BC991B4" w14:textId="77777777" w:rsidTr="00B5571A">
        <w:tc>
          <w:tcPr>
            <w:tcW w:w="846" w:type="dxa"/>
          </w:tcPr>
          <w:p w14:paraId="25EE688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14:paraId="462E0C7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14:paraId="6FA20FBE" w14:textId="77777777" w:rsidR="00B5571A" w:rsidRPr="00B71B8D" w:rsidRDefault="00B5571A" w:rsidP="00B5571A">
            <w:pPr>
              <w:jc w:val="both"/>
              <w:rPr>
                <w:rFonts w:ascii="Times New Roman" w:hAnsi="Times New Roman" w:cs="Times New Roman"/>
                <w:sz w:val="24"/>
                <w:szCs w:val="24"/>
              </w:rPr>
            </w:pPr>
          </w:p>
        </w:tc>
        <w:tc>
          <w:tcPr>
            <w:tcW w:w="4217" w:type="dxa"/>
          </w:tcPr>
          <w:p w14:paraId="3742E149" w14:textId="77777777"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FD20FD">
              <w:rPr>
                <w:rFonts w:ascii="Times New Roman" w:hAnsi="Times New Roman" w:cs="Times New Roman"/>
                <w:sz w:val="24"/>
                <w:szCs w:val="24"/>
              </w:rPr>
              <w:t>и с условиями К</w:t>
            </w:r>
            <w:r w:rsidR="000F6FF4">
              <w:rPr>
                <w:rFonts w:ascii="Times New Roman" w:hAnsi="Times New Roman" w:cs="Times New Roman"/>
                <w:sz w:val="24"/>
                <w:szCs w:val="24"/>
              </w:rPr>
              <w:t>онтракта</w:t>
            </w:r>
            <w:r w:rsidR="00FD20FD">
              <w:rPr>
                <w:rFonts w:ascii="Times New Roman" w:hAnsi="Times New Roman" w:cs="Times New Roman"/>
                <w:sz w:val="24"/>
                <w:szCs w:val="24"/>
              </w:rPr>
              <w:t xml:space="preserve">. </w:t>
            </w:r>
            <w:r w:rsidR="000F6FF4">
              <w:rPr>
                <w:rFonts w:ascii="Times New Roman" w:hAnsi="Times New Roman" w:cs="Times New Roman"/>
                <w:sz w:val="24"/>
                <w:szCs w:val="24"/>
              </w:rPr>
              <w:t>(Проект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14:paraId="20F74D3C" w14:textId="77777777" w:rsidTr="00B5571A">
        <w:tc>
          <w:tcPr>
            <w:tcW w:w="846" w:type="dxa"/>
          </w:tcPr>
          <w:p w14:paraId="1EE7544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14:paraId="2B97D50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7AD3FC60"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о</w:t>
            </w:r>
            <w:r w:rsidR="00A37E6C">
              <w:rPr>
                <w:rFonts w:ascii="Times New Roman" w:hAnsi="Times New Roman" w:cs="Times New Roman"/>
                <w:sz w:val="24"/>
                <w:szCs w:val="24"/>
              </w:rPr>
              <w:t>риентированной</w:t>
            </w:r>
            <w:r>
              <w:rPr>
                <w:rFonts w:ascii="Times New Roman" w:hAnsi="Times New Roman" w:cs="Times New Roman"/>
                <w:sz w:val="24"/>
                <w:szCs w:val="24"/>
              </w:rPr>
              <w:t> </w:t>
            </w:r>
            <w:r w:rsidR="00A37E6C">
              <w:rPr>
                <w:rFonts w:ascii="Times New Roman" w:hAnsi="Times New Roman" w:cs="Times New Roman"/>
                <w:sz w:val="24"/>
                <w:szCs w:val="24"/>
              </w:rPr>
              <w:t xml:space="preserve">некоммерческой </w:t>
            </w:r>
            <w:r w:rsidR="00B5571A" w:rsidRPr="00B71B8D">
              <w:rPr>
                <w:rFonts w:ascii="Times New Roman" w:hAnsi="Times New Roman" w:cs="Times New Roman"/>
                <w:sz w:val="24"/>
                <w:szCs w:val="24"/>
              </w:rPr>
              <w:t>организаци</w:t>
            </w:r>
            <w:r>
              <w:rPr>
                <w:rFonts w:ascii="Times New Roman" w:hAnsi="Times New Roman" w:cs="Times New Roman"/>
                <w:sz w:val="24"/>
                <w:szCs w:val="24"/>
              </w:rPr>
              <w:t>ей, о привлечении к исполнению К</w:t>
            </w:r>
            <w:r w:rsidR="00B5571A" w:rsidRPr="00B71B8D">
              <w:rPr>
                <w:rFonts w:ascii="Times New Roman" w:hAnsi="Times New Roman" w:cs="Times New Roman"/>
                <w:sz w:val="24"/>
                <w:szCs w:val="24"/>
              </w:rPr>
              <w:t>онтракта субподрядчиков, соисполнителей из числа субъектов малого предпринимательства, социально ориентированных некоммерческих</w:t>
            </w:r>
          </w:p>
          <w:p w14:paraId="3185EDB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14:paraId="79FDE656" w14:textId="77777777"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14:paraId="1C7A756B" w14:textId="77777777" w:rsidR="00B5571A" w:rsidRPr="00B71B8D" w:rsidRDefault="00B5571A" w:rsidP="00B5571A">
            <w:pPr>
              <w:jc w:val="both"/>
              <w:rPr>
                <w:rFonts w:ascii="Times New Roman" w:hAnsi="Times New Roman" w:cs="Times New Roman"/>
                <w:sz w:val="24"/>
                <w:szCs w:val="24"/>
              </w:rPr>
            </w:pPr>
          </w:p>
        </w:tc>
      </w:tr>
      <w:tr w:rsidR="00B5571A" w:rsidRPr="00B71B8D" w14:paraId="1A7C6154" w14:textId="77777777" w:rsidTr="00C62AA9">
        <w:trPr>
          <w:trHeight w:val="547"/>
        </w:trPr>
        <w:tc>
          <w:tcPr>
            <w:tcW w:w="846" w:type="dxa"/>
          </w:tcPr>
          <w:p w14:paraId="4A5AB59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14:paraId="14F51D9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14:paraId="70A1E067" w14:textId="77777777" w:rsidTr="00C62AA9">
        <w:trPr>
          <w:trHeight w:val="599"/>
        </w:trPr>
        <w:tc>
          <w:tcPr>
            <w:tcW w:w="846" w:type="dxa"/>
          </w:tcPr>
          <w:p w14:paraId="30AE8D9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14:paraId="337A849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7E3C76AE" w14:textId="7376ECB8" w:rsidR="00B5571A" w:rsidRPr="00B71B8D" w:rsidRDefault="00675C34" w:rsidP="00675C34">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«10</w:t>
            </w:r>
            <w:r w:rsidR="00FD20FD">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октября</w:t>
            </w:r>
            <w:r w:rsidR="00564101">
              <w:rPr>
                <w:rFonts w:ascii="Times New Roman" w:hAnsi="Times New Roman" w:cs="Times New Roman"/>
                <w:b/>
                <w:color w:val="C00000"/>
                <w:sz w:val="24"/>
                <w:szCs w:val="24"/>
                <w:highlight w:val="yellow"/>
              </w:rPr>
              <w:t xml:space="preserve"> </w:t>
            </w:r>
            <w:r w:rsidR="00317827" w:rsidRPr="003622E0">
              <w:rPr>
                <w:rFonts w:ascii="Times New Roman" w:hAnsi="Times New Roman" w:cs="Times New Roman"/>
                <w:b/>
                <w:color w:val="C00000"/>
                <w:sz w:val="24"/>
                <w:szCs w:val="24"/>
                <w:highlight w:val="yellow"/>
              </w:rPr>
              <w:t>2021 г</w:t>
            </w:r>
            <w:r w:rsidR="00317827" w:rsidRPr="00317827">
              <w:rPr>
                <w:rFonts w:ascii="Times New Roman" w:hAnsi="Times New Roman" w:cs="Times New Roman"/>
                <w:b/>
                <w:color w:val="C00000"/>
                <w:sz w:val="24"/>
                <w:szCs w:val="24"/>
              </w:rPr>
              <w:t>.</w:t>
            </w:r>
            <w:r w:rsidR="00317827">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в 23:59</w:t>
            </w:r>
            <w:r w:rsidR="00FD20FD">
              <w:rPr>
                <w:rFonts w:ascii="Times New Roman" w:hAnsi="Times New Roman" w:cs="Times New Roman"/>
                <w:b/>
                <w:color w:val="C00000"/>
                <w:sz w:val="24"/>
                <w:szCs w:val="24"/>
              </w:rPr>
              <w:t xml:space="preserve"> (по МСК)</w:t>
            </w:r>
          </w:p>
        </w:tc>
      </w:tr>
      <w:tr w:rsidR="00B5571A" w:rsidRPr="00B71B8D" w14:paraId="1C937D5E" w14:textId="77777777" w:rsidTr="00C62AA9">
        <w:trPr>
          <w:trHeight w:val="609"/>
        </w:trPr>
        <w:tc>
          <w:tcPr>
            <w:tcW w:w="846" w:type="dxa"/>
          </w:tcPr>
          <w:p w14:paraId="0D2ABE8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14:paraId="3BDC75F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14:paraId="13A78484" w14:textId="10320AA9" w:rsidR="00B5571A" w:rsidRPr="003622E0" w:rsidRDefault="00630661" w:rsidP="00630661">
            <w:pPr>
              <w:jc w:val="both"/>
              <w:rPr>
                <w:rFonts w:ascii="Times New Roman" w:hAnsi="Times New Roman" w:cs="Times New Roman"/>
                <w:b/>
                <w:color w:val="C00000"/>
                <w:sz w:val="24"/>
                <w:szCs w:val="24"/>
                <w:highlight w:val="yellow"/>
              </w:rPr>
            </w:pPr>
            <w:r>
              <w:rPr>
                <w:rFonts w:ascii="Times New Roman" w:hAnsi="Times New Roman" w:cs="Times New Roman"/>
                <w:b/>
                <w:color w:val="C00000"/>
                <w:sz w:val="24"/>
                <w:szCs w:val="24"/>
                <w:highlight w:val="yellow"/>
              </w:rPr>
              <w:t>«11</w:t>
            </w:r>
            <w:r w:rsidR="00FD20FD">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октября</w:t>
            </w:r>
            <w:r w:rsidR="00C62AA9">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2021 г</w:t>
            </w:r>
            <w:r w:rsidR="003622E0">
              <w:rPr>
                <w:rFonts w:ascii="Times New Roman" w:hAnsi="Times New Roman" w:cs="Times New Roman"/>
                <w:b/>
                <w:color w:val="C00000"/>
                <w:sz w:val="24"/>
                <w:szCs w:val="24"/>
                <w:highlight w:val="yellow"/>
              </w:rPr>
              <w:t>.</w:t>
            </w:r>
          </w:p>
        </w:tc>
      </w:tr>
      <w:tr w:rsidR="00B5571A" w:rsidRPr="00B71B8D" w14:paraId="5CBF8283" w14:textId="77777777" w:rsidTr="00FD20FD">
        <w:trPr>
          <w:trHeight w:val="1705"/>
        </w:trPr>
        <w:tc>
          <w:tcPr>
            <w:tcW w:w="846" w:type="dxa"/>
          </w:tcPr>
          <w:p w14:paraId="613D489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14:paraId="07162FE8"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14:paraId="79389E76"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14:paraId="0C240424" w14:textId="1C4BDCE0" w:rsidR="00B5571A" w:rsidRPr="00B71B8D" w:rsidRDefault="00564101" w:rsidP="0043603C">
            <w:pPr>
              <w:jc w:val="both"/>
              <w:rPr>
                <w:rFonts w:ascii="Times New Roman" w:hAnsi="Times New Roman" w:cs="Times New Roman"/>
                <w:color w:val="C00000"/>
                <w:sz w:val="24"/>
                <w:szCs w:val="24"/>
              </w:rPr>
            </w:pPr>
            <w:r>
              <w:rPr>
                <w:rFonts w:ascii="Times New Roman" w:hAnsi="Times New Roman" w:cs="Times New Roman"/>
                <w:b/>
                <w:color w:val="C00000"/>
                <w:sz w:val="24"/>
                <w:szCs w:val="24"/>
                <w:highlight w:val="yellow"/>
              </w:rPr>
              <w:t>«</w:t>
            </w:r>
            <w:r w:rsidR="0043603C">
              <w:rPr>
                <w:rFonts w:ascii="Times New Roman" w:hAnsi="Times New Roman" w:cs="Times New Roman"/>
                <w:b/>
                <w:color w:val="C00000"/>
                <w:sz w:val="24"/>
                <w:szCs w:val="24"/>
                <w:highlight w:val="yellow"/>
              </w:rPr>
              <w:t>12</w:t>
            </w:r>
            <w:r w:rsidR="00FD20FD">
              <w:rPr>
                <w:rFonts w:ascii="Times New Roman" w:hAnsi="Times New Roman" w:cs="Times New Roman"/>
                <w:b/>
                <w:color w:val="C00000"/>
                <w:sz w:val="24"/>
                <w:szCs w:val="24"/>
                <w:highlight w:val="yellow"/>
              </w:rPr>
              <w:t>»</w:t>
            </w:r>
            <w:r w:rsidR="0043603C">
              <w:rPr>
                <w:rFonts w:ascii="Times New Roman" w:hAnsi="Times New Roman" w:cs="Times New Roman"/>
                <w:b/>
                <w:color w:val="C00000"/>
                <w:sz w:val="24"/>
                <w:szCs w:val="24"/>
                <w:highlight w:val="yellow"/>
              </w:rPr>
              <w:t xml:space="preserve"> октября</w:t>
            </w:r>
            <w:r>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2021 г.</w:t>
            </w:r>
          </w:p>
        </w:tc>
      </w:tr>
      <w:tr w:rsidR="00B5571A" w:rsidRPr="00B71B8D" w14:paraId="1AD27556" w14:textId="77777777" w:rsidTr="00B5571A">
        <w:tc>
          <w:tcPr>
            <w:tcW w:w="846" w:type="dxa"/>
          </w:tcPr>
          <w:p w14:paraId="39FEC69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14:paraId="7E155104"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12D1EF3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14:paraId="536AA3C3" w14:textId="77777777" w:rsidTr="00B5571A">
        <w:tc>
          <w:tcPr>
            <w:tcW w:w="846" w:type="dxa"/>
          </w:tcPr>
          <w:p w14:paraId="16EC16B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14:paraId="7A31613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w:t>
            </w:r>
            <w:r w:rsidR="00FD20FD">
              <w:rPr>
                <w:rFonts w:ascii="Times New Roman" w:hAnsi="Times New Roman" w:cs="Times New Roman"/>
                <w:sz w:val="24"/>
                <w:szCs w:val="24"/>
              </w:rPr>
              <w:t xml:space="preserve"> К</w:t>
            </w:r>
            <w:r w:rsidRPr="00B71B8D">
              <w:rPr>
                <w:rFonts w:ascii="Times New Roman" w:hAnsi="Times New Roman" w:cs="Times New Roman"/>
                <w:sz w:val="24"/>
                <w:szCs w:val="24"/>
              </w:rPr>
              <w:t>онтракта в соответствии с положениями Закона о контрактной системе, ч. 1 ст. 95</w:t>
            </w:r>
          </w:p>
        </w:tc>
      </w:tr>
      <w:tr w:rsidR="00B5571A" w:rsidRPr="00B71B8D" w14:paraId="6EB11734" w14:textId="77777777" w:rsidTr="00B346E1">
        <w:trPr>
          <w:trHeight w:val="323"/>
        </w:trPr>
        <w:tc>
          <w:tcPr>
            <w:tcW w:w="846" w:type="dxa"/>
          </w:tcPr>
          <w:p w14:paraId="3D195F8F"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1173C41F"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14:paraId="2137A49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6BE7921D" w14:textId="77777777" w:rsidTr="00B5571A">
        <w:tc>
          <w:tcPr>
            <w:tcW w:w="846" w:type="dxa"/>
          </w:tcPr>
          <w:p w14:paraId="1AD41F80"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56C943D8"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14:paraId="023CA73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14:paraId="43816A9F" w14:textId="77777777" w:rsidTr="00B5571A">
        <w:trPr>
          <w:trHeight w:val="989"/>
        </w:trPr>
        <w:tc>
          <w:tcPr>
            <w:tcW w:w="846" w:type="dxa"/>
          </w:tcPr>
          <w:p w14:paraId="2DDD580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14:paraId="1F86C7E8" w14:textId="77777777"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w:t>
            </w:r>
            <w:r w:rsidR="00FD20FD">
              <w:rPr>
                <w:rFonts w:ascii="Times New Roman" w:hAnsi="Times New Roman" w:cs="Times New Roman"/>
                <w:sz w:val="24"/>
                <w:szCs w:val="24"/>
              </w:rPr>
              <w:t>тороннего отказа от исполнения К</w:t>
            </w:r>
            <w:r w:rsidRPr="00B71B8D">
              <w:rPr>
                <w:rFonts w:ascii="Times New Roman" w:hAnsi="Times New Roman" w:cs="Times New Roman"/>
                <w:sz w:val="24"/>
                <w:szCs w:val="24"/>
              </w:rPr>
              <w:t>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A0A2D">
              <w:rPr>
                <w:rFonts w:ascii="Times New Roman" w:hAnsi="Times New Roman" w:cs="Times New Roman"/>
                <w:sz w:val="24"/>
                <w:szCs w:val="24"/>
              </w:rPr>
              <w:t>Закона о контрактной системе</w:t>
            </w:r>
          </w:p>
        </w:tc>
        <w:tc>
          <w:tcPr>
            <w:tcW w:w="4217" w:type="dxa"/>
          </w:tcPr>
          <w:p w14:paraId="10AFCE1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494D65CC" w14:textId="77777777" w:rsidTr="00B5571A">
        <w:trPr>
          <w:trHeight w:val="989"/>
        </w:trPr>
        <w:tc>
          <w:tcPr>
            <w:tcW w:w="846" w:type="dxa"/>
          </w:tcPr>
          <w:p w14:paraId="56E426A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14:paraId="09ACE80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w:t>
            </w:r>
            <w:r w:rsidR="00FD20FD">
              <w:rPr>
                <w:rFonts w:ascii="Times New Roman" w:hAnsi="Times New Roman" w:cs="Times New Roman"/>
                <w:sz w:val="24"/>
                <w:szCs w:val="24"/>
              </w:rPr>
              <w:t xml:space="preserve">м, ответственных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за заключение К</w:t>
            </w:r>
            <w:r w:rsidRPr="00B71B8D">
              <w:rPr>
                <w:rFonts w:ascii="Times New Roman" w:hAnsi="Times New Roman" w:cs="Times New Roman"/>
                <w:sz w:val="24"/>
                <w:szCs w:val="24"/>
              </w:rPr>
              <w:t xml:space="preserve">онтракта, срок, в течение которого победитель такого аукциона </w:t>
            </w:r>
            <w:r w:rsidR="003105DE">
              <w:rPr>
                <w:rFonts w:ascii="Times New Roman" w:hAnsi="Times New Roman" w:cs="Times New Roman"/>
                <w:sz w:val="24"/>
                <w:szCs w:val="24"/>
              </w:rPr>
              <w:t xml:space="preserve">        </w:t>
            </w:r>
            <w:r w:rsidRPr="00B71B8D">
              <w:rPr>
                <w:rFonts w:ascii="Times New Roman" w:hAnsi="Times New Roman" w:cs="Times New Roman"/>
                <w:sz w:val="24"/>
                <w:szCs w:val="24"/>
              </w:rPr>
              <w:t>или иной участ</w:t>
            </w:r>
            <w:r w:rsidR="00FD20FD">
              <w:rPr>
                <w:rFonts w:ascii="Times New Roman" w:hAnsi="Times New Roman" w:cs="Times New Roman"/>
                <w:sz w:val="24"/>
                <w:szCs w:val="24"/>
              </w:rPr>
              <w:t>ник, с которым заключается К</w:t>
            </w:r>
            <w:r w:rsidRPr="00B71B8D">
              <w:rPr>
                <w:rFonts w:ascii="Times New Roman" w:hAnsi="Times New Roman" w:cs="Times New Roman"/>
                <w:sz w:val="24"/>
                <w:szCs w:val="24"/>
              </w:rPr>
              <w:t>онтракт при уклонении победителя</w:t>
            </w:r>
            <w:r w:rsidR="00FD20FD">
              <w:rPr>
                <w:rFonts w:ascii="Times New Roman" w:hAnsi="Times New Roman" w:cs="Times New Roman"/>
                <w:sz w:val="24"/>
                <w:szCs w:val="24"/>
              </w:rPr>
              <w:t xml:space="preserve"> такого аукциона от заключения Контракта, должен подписать К</w:t>
            </w:r>
            <w:r w:rsidRPr="00B71B8D">
              <w:rPr>
                <w:rFonts w:ascii="Times New Roman" w:hAnsi="Times New Roman" w:cs="Times New Roman"/>
                <w:sz w:val="24"/>
                <w:szCs w:val="24"/>
              </w:rPr>
              <w:t>онтракт, условия признания победителя такого аукциона или иного участника такого аукцио</w:t>
            </w:r>
            <w:r w:rsidR="00FD20FD">
              <w:rPr>
                <w:rFonts w:ascii="Times New Roman" w:hAnsi="Times New Roman" w:cs="Times New Roman"/>
                <w:sz w:val="24"/>
                <w:szCs w:val="24"/>
              </w:rPr>
              <w:t xml:space="preserve">на уклонившимися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от заключения К</w:t>
            </w:r>
            <w:r w:rsidRPr="00B71B8D">
              <w:rPr>
                <w:rFonts w:ascii="Times New Roman" w:hAnsi="Times New Roman" w:cs="Times New Roman"/>
                <w:sz w:val="24"/>
                <w:szCs w:val="24"/>
              </w:rPr>
              <w:t>онтракта:</w:t>
            </w:r>
          </w:p>
        </w:tc>
      </w:tr>
      <w:tr w:rsidR="00B5571A" w:rsidRPr="00B71B8D" w14:paraId="69583C39" w14:textId="77777777" w:rsidTr="00B5571A">
        <w:tc>
          <w:tcPr>
            <w:tcW w:w="846" w:type="dxa"/>
          </w:tcPr>
          <w:p w14:paraId="3947317B"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7B42048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EB404B6" w14:textId="77777777"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p>
          <w:p w14:paraId="4B257BFB" w14:textId="77777777"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14:paraId="7812190F" w14:textId="77777777"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lastRenderedPageBreak/>
              <w:t>Э</w:t>
            </w:r>
            <w:r w:rsidR="00B5571A" w:rsidRPr="00E04930">
              <w:rPr>
                <w:rFonts w:ascii="Times New Roman" w:hAnsi="Times New Roman" w:cs="Times New Roman"/>
                <w:sz w:val="24"/>
                <w:szCs w:val="24"/>
              </w:rPr>
              <w:t xml:space="preserve">лектронная почта: </w:t>
            </w:r>
            <w:hyperlink r:id="rId17"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14:paraId="3BC6A2A7" w14:textId="77777777" w:rsidTr="00B5571A">
        <w:tc>
          <w:tcPr>
            <w:tcW w:w="846" w:type="dxa"/>
          </w:tcPr>
          <w:p w14:paraId="790B4692"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409F5682"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B5571A" w:rsidRPr="00B71B8D">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14:paraId="54F78D1B" w14:textId="77777777" w:rsidTr="00B5571A">
        <w:tc>
          <w:tcPr>
            <w:tcW w:w="846" w:type="dxa"/>
          </w:tcPr>
          <w:p w14:paraId="4E5AA9F3"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07369B7C" w14:textId="77777777"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w:t>
            </w:r>
            <w:r w:rsidR="00FD20FD">
              <w:rPr>
                <w:rFonts w:ascii="Times New Roman" w:hAnsi="Times New Roman" w:cs="Times New Roman"/>
                <w:sz w:val="24"/>
                <w:szCs w:val="24"/>
              </w:rPr>
              <w:t>еля уклонившимся от заключения К</w:t>
            </w:r>
            <w:r w:rsidRPr="00B71B8D">
              <w:rPr>
                <w:rFonts w:ascii="Times New Roman" w:hAnsi="Times New Roman" w:cs="Times New Roman"/>
                <w:sz w:val="24"/>
                <w:szCs w:val="24"/>
              </w:rPr>
              <w:t>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13 ст. 83.</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2 Закона о контрактной системе</w:t>
            </w:r>
            <w:r w:rsidR="00FD20FD">
              <w:rPr>
                <w:rFonts w:ascii="Times New Roman" w:hAnsi="Times New Roman" w:cs="Times New Roman"/>
                <w:sz w:val="24"/>
                <w:szCs w:val="24"/>
              </w:rPr>
              <w:t>.</w:t>
            </w:r>
          </w:p>
        </w:tc>
      </w:tr>
      <w:tr w:rsidR="00B5571A" w:rsidRPr="00B71B8D" w14:paraId="4E665508" w14:textId="77777777" w:rsidTr="00B5571A">
        <w:tc>
          <w:tcPr>
            <w:tcW w:w="846" w:type="dxa"/>
          </w:tcPr>
          <w:p w14:paraId="37ED335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14:paraId="21D6F44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14:paraId="31E4DB06" w14:textId="77777777" w:rsidTr="00B5571A">
        <w:tc>
          <w:tcPr>
            <w:tcW w:w="846" w:type="dxa"/>
          </w:tcPr>
          <w:p w14:paraId="46D8FCC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14:paraId="0D67501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14:paraId="4F775EDD"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317F111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14:paraId="72BF59CC" w14:textId="0BC0D11E" w:rsidR="00B5571A" w:rsidRPr="00B71B8D" w:rsidRDefault="00B5571A" w:rsidP="0043603C">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3622E0">
              <w:rPr>
                <w:rFonts w:ascii="Times New Roman" w:hAnsi="Times New Roman" w:cs="Times New Roman"/>
                <w:sz w:val="24"/>
                <w:szCs w:val="24"/>
                <w:highlight w:val="yellow"/>
              </w:rPr>
              <w:t>:</w:t>
            </w:r>
            <w:r w:rsidR="00E04930" w:rsidRPr="003622E0">
              <w:rPr>
                <w:rFonts w:ascii="Times New Roman" w:hAnsi="Times New Roman" w:cs="Times New Roman"/>
                <w:sz w:val="24"/>
                <w:szCs w:val="24"/>
                <w:highlight w:val="yellow"/>
              </w:rPr>
              <w:t xml:space="preserve"> </w:t>
            </w:r>
            <w:r w:rsidR="0043603C">
              <w:rPr>
                <w:rFonts w:ascii="Times New Roman" w:hAnsi="Times New Roman" w:cs="Times New Roman"/>
                <w:b/>
                <w:color w:val="C00000"/>
                <w:sz w:val="24"/>
                <w:szCs w:val="24"/>
                <w:highlight w:val="yellow"/>
              </w:rPr>
              <w:t>«07</w:t>
            </w:r>
            <w:r w:rsidR="003622E0" w:rsidRPr="003622E0">
              <w:rPr>
                <w:rFonts w:ascii="Times New Roman" w:hAnsi="Times New Roman" w:cs="Times New Roman"/>
                <w:b/>
                <w:color w:val="C00000"/>
                <w:sz w:val="24"/>
                <w:szCs w:val="24"/>
                <w:highlight w:val="yellow"/>
              </w:rPr>
              <w:t>»</w:t>
            </w:r>
            <w:r w:rsidR="0043603C">
              <w:rPr>
                <w:rFonts w:ascii="Times New Roman" w:hAnsi="Times New Roman" w:cs="Times New Roman"/>
                <w:b/>
                <w:color w:val="C00000"/>
                <w:sz w:val="24"/>
                <w:szCs w:val="24"/>
                <w:highlight w:val="yellow"/>
              </w:rPr>
              <w:t xml:space="preserve"> октября</w:t>
            </w:r>
            <w:r w:rsidR="003622E0" w:rsidRPr="003622E0">
              <w:rPr>
                <w:rFonts w:ascii="Times New Roman" w:hAnsi="Times New Roman" w:cs="Times New Roman"/>
                <w:b/>
                <w:color w:val="C00000"/>
                <w:sz w:val="24"/>
                <w:szCs w:val="24"/>
                <w:highlight w:val="yellow"/>
              </w:rPr>
              <w:t xml:space="preserve"> 2021</w:t>
            </w:r>
            <w:r w:rsidR="003622E0">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г</w:t>
            </w:r>
            <w:r w:rsidR="005E49DE" w:rsidRPr="003622E0">
              <w:rPr>
                <w:rFonts w:ascii="Times New Roman" w:hAnsi="Times New Roman" w:cs="Times New Roman"/>
                <w:b/>
                <w:color w:val="C00000"/>
                <w:sz w:val="24"/>
                <w:szCs w:val="24"/>
                <w:highlight w:val="yellow"/>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FD20FD">
              <w:rPr>
                <w:rFonts w:ascii="Times New Roman" w:hAnsi="Times New Roman" w:cs="Times New Roman"/>
                <w:sz w:val="24"/>
                <w:szCs w:val="24"/>
              </w:rPr>
              <w:t>.</w:t>
            </w:r>
          </w:p>
        </w:tc>
      </w:tr>
      <w:tr w:rsidR="00B5571A" w:rsidRPr="00B71B8D" w14:paraId="5A381901" w14:textId="77777777" w:rsidTr="00B5571A">
        <w:tc>
          <w:tcPr>
            <w:tcW w:w="846" w:type="dxa"/>
          </w:tcPr>
          <w:p w14:paraId="33B34F0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14:paraId="00EB447E"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14:paraId="5CAF48CC"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4B88AEB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электронной площадке, вправе направить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55A2E03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14:paraId="648194D8" w14:textId="77777777"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в единой информационной системе разъяснения положений документации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за три дня до даты окончания срока подачи заявок на участие в таком аукционе</w:t>
            </w:r>
            <w:r w:rsidR="00FD20FD">
              <w:rPr>
                <w:rFonts w:ascii="Times New Roman" w:hAnsi="Times New Roman" w:cs="Times New Roman"/>
                <w:sz w:val="24"/>
                <w:szCs w:val="24"/>
              </w:rPr>
              <w:t>.</w:t>
            </w:r>
          </w:p>
        </w:tc>
      </w:tr>
      <w:tr w:rsidR="00B5571A" w:rsidRPr="00B71B8D" w14:paraId="2A2E8715" w14:textId="77777777" w:rsidTr="00B5571A">
        <w:trPr>
          <w:trHeight w:val="1090"/>
        </w:trPr>
        <w:tc>
          <w:tcPr>
            <w:tcW w:w="846" w:type="dxa"/>
          </w:tcPr>
          <w:p w14:paraId="352422D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14:paraId="4659660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14:paraId="6EABDECD"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528F4A8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14:paraId="5E2AA775" w14:textId="6ECFDDE7" w:rsidR="00B5571A" w:rsidRPr="00B71B8D" w:rsidRDefault="0043603C"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«30</w:t>
            </w:r>
            <w:r w:rsidR="003622E0" w:rsidRPr="003622E0">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сентября</w:t>
            </w:r>
            <w:r w:rsidR="003622E0" w:rsidRPr="003622E0">
              <w:rPr>
                <w:rFonts w:ascii="Times New Roman" w:hAnsi="Times New Roman" w:cs="Times New Roman"/>
                <w:b/>
                <w:color w:val="C00000"/>
                <w:sz w:val="24"/>
                <w:szCs w:val="24"/>
                <w:highlight w:val="yellow"/>
              </w:rPr>
              <w:t xml:space="preserve"> 2021 </w:t>
            </w:r>
            <w:r w:rsidR="00B5571A" w:rsidRPr="003622E0">
              <w:rPr>
                <w:rFonts w:ascii="Times New Roman" w:hAnsi="Times New Roman" w:cs="Times New Roman"/>
                <w:b/>
                <w:color w:val="C00000"/>
                <w:sz w:val="24"/>
                <w:szCs w:val="24"/>
                <w:highlight w:val="yellow"/>
              </w:rPr>
              <w:t>г.</w:t>
            </w:r>
          </w:p>
          <w:p w14:paraId="256716D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14:paraId="7EE4CA36" w14:textId="32C64199" w:rsidR="00B5571A" w:rsidRPr="00B71B8D" w:rsidRDefault="0043603C" w:rsidP="0043603C">
            <w:pPr>
              <w:jc w:val="both"/>
              <w:rPr>
                <w:rFonts w:ascii="Times New Roman" w:hAnsi="Times New Roman" w:cs="Times New Roman"/>
                <w:b/>
                <w:sz w:val="24"/>
                <w:szCs w:val="24"/>
              </w:rPr>
            </w:pPr>
            <w:r>
              <w:rPr>
                <w:rFonts w:ascii="Times New Roman" w:hAnsi="Times New Roman" w:cs="Times New Roman"/>
                <w:b/>
                <w:color w:val="C00000"/>
                <w:sz w:val="24"/>
                <w:szCs w:val="24"/>
                <w:highlight w:val="yellow"/>
              </w:rPr>
              <w:t>«08</w:t>
            </w:r>
            <w:r w:rsidR="003622E0" w:rsidRPr="003622E0">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октября </w:t>
            </w:r>
            <w:r w:rsidR="003622E0" w:rsidRPr="003622E0">
              <w:rPr>
                <w:rFonts w:ascii="Times New Roman" w:hAnsi="Times New Roman" w:cs="Times New Roman"/>
                <w:b/>
                <w:color w:val="C00000"/>
                <w:sz w:val="24"/>
                <w:szCs w:val="24"/>
                <w:highlight w:val="yellow"/>
              </w:rPr>
              <w:t xml:space="preserve">2021 </w:t>
            </w:r>
            <w:r w:rsidR="006854B9" w:rsidRPr="003622E0">
              <w:rPr>
                <w:rFonts w:ascii="Times New Roman" w:hAnsi="Times New Roman" w:cs="Times New Roman"/>
                <w:b/>
                <w:color w:val="C00000"/>
                <w:sz w:val="24"/>
                <w:szCs w:val="24"/>
                <w:highlight w:val="yellow"/>
              </w:rPr>
              <w:t>г.</w:t>
            </w:r>
          </w:p>
        </w:tc>
      </w:tr>
      <w:tr w:rsidR="00B5571A" w:rsidRPr="00B71B8D" w14:paraId="3949425C" w14:textId="77777777" w:rsidTr="00B5571A">
        <w:tc>
          <w:tcPr>
            <w:tcW w:w="846" w:type="dxa"/>
          </w:tcPr>
          <w:p w14:paraId="5601081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14:paraId="009F736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14:paraId="001B2098"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2BBE297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14:paraId="346339F7" w14:textId="77777777" w:rsidTr="000631F5">
        <w:tc>
          <w:tcPr>
            <w:tcW w:w="10137" w:type="dxa"/>
            <w:gridSpan w:val="5"/>
          </w:tcPr>
          <w:p w14:paraId="4A83911F"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w:t>
            </w:r>
            <w:r w:rsidR="00FD20FD">
              <w:rPr>
                <w:rFonts w:ascii="Times New Roman" w:hAnsi="Times New Roman" w:cs="Times New Roman"/>
                <w:b/>
                <w:sz w:val="24"/>
                <w:szCs w:val="24"/>
              </w:rPr>
              <w:t>акупке, обеспечения исполнения К</w:t>
            </w:r>
            <w:r w:rsidRPr="00B71B8D">
              <w:rPr>
                <w:rFonts w:ascii="Times New Roman" w:hAnsi="Times New Roman" w:cs="Times New Roman"/>
                <w:b/>
                <w:sz w:val="24"/>
                <w:szCs w:val="24"/>
              </w:rPr>
              <w:t>онтракта, гарантийных обязательств</w:t>
            </w:r>
          </w:p>
        </w:tc>
      </w:tr>
      <w:tr w:rsidR="00B5571A" w:rsidRPr="00B71B8D" w14:paraId="17213AC5" w14:textId="77777777" w:rsidTr="00B5571A">
        <w:tc>
          <w:tcPr>
            <w:tcW w:w="846" w:type="dxa"/>
          </w:tcPr>
          <w:p w14:paraId="5DB37B31" w14:textId="77777777"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14:paraId="4989E50F" w14:textId="77777777"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14:paraId="4A255D9F" w14:textId="77777777"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14:paraId="16856931" w14:textId="77777777" w:rsidR="00B5571A" w:rsidRPr="00B71B8D" w:rsidRDefault="00B5571A" w:rsidP="00E17326">
            <w:pPr>
              <w:jc w:val="both"/>
              <w:rPr>
                <w:rFonts w:ascii="Times New Roman" w:hAnsi="Times New Roman" w:cs="Times New Roman"/>
                <w:sz w:val="24"/>
                <w:szCs w:val="24"/>
              </w:rPr>
            </w:pPr>
          </w:p>
        </w:tc>
      </w:tr>
      <w:tr w:rsidR="00B5571A" w:rsidRPr="00B71B8D" w14:paraId="5131F131" w14:textId="77777777" w:rsidTr="00B5571A">
        <w:tc>
          <w:tcPr>
            <w:tcW w:w="846" w:type="dxa"/>
          </w:tcPr>
          <w:p w14:paraId="70D8535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24.1</w:t>
            </w:r>
          </w:p>
        </w:tc>
        <w:tc>
          <w:tcPr>
            <w:tcW w:w="4217" w:type="dxa"/>
            <w:gridSpan w:val="2"/>
          </w:tcPr>
          <w:p w14:paraId="3602C850" w14:textId="77777777"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14:paraId="23CB8173" w14:textId="77777777"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14:paraId="7E710CF6" w14:textId="77777777" w:rsidTr="00B5571A">
        <w:tc>
          <w:tcPr>
            <w:tcW w:w="846" w:type="dxa"/>
          </w:tcPr>
          <w:p w14:paraId="03FECB8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14:paraId="60D2D501" w14:textId="77777777" w:rsidR="00B5571A" w:rsidRPr="00B71B8D" w:rsidRDefault="00FD20FD" w:rsidP="00B5571A">
            <w:pPr>
              <w:jc w:val="both"/>
              <w:rPr>
                <w:rFonts w:ascii="Times New Roman" w:hAnsi="Times New Roman" w:cs="Times New Roman"/>
                <w:sz w:val="24"/>
                <w:szCs w:val="24"/>
                <w:vertAlign w:val="superscript"/>
              </w:rPr>
            </w:pPr>
            <w:r>
              <w:rPr>
                <w:rFonts w:ascii="Times New Roman" w:hAnsi="Times New Roman" w:cs="Times New Roman"/>
                <w:sz w:val="24"/>
                <w:szCs w:val="24"/>
              </w:rPr>
              <w:t>Размер обеспечения исполнения К</w:t>
            </w:r>
            <w:r w:rsidR="00B5571A" w:rsidRPr="00B71B8D">
              <w:rPr>
                <w:rFonts w:ascii="Times New Roman" w:hAnsi="Times New Roman" w:cs="Times New Roman"/>
                <w:sz w:val="24"/>
                <w:szCs w:val="24"/>
              </w:rPr>
              <w:t xml:space="preserve">онтракта </w:t>
            </w:r>
            <w:r w:rsidR="00B5571A" w:rsidRPr="00B71B8D">
              <w:rPr>
                <w:rFonts w:ascii="Times New Roman" w:hAnsi="Times New Roman" w:cs="Times New Roman"/>
                <w:sz w:val="24"/>
                <w:szCs w:val="24"/>
                <w:vertAlign w:val="superscript"/>
              </w:rPr>
              <w:t>8 9</w:t>
            </w:r>
          </w:p>
          <w:p w14:paraId="134274D6" w14:textId="77777777" w:rsidR="00B5571A" w:rsidRPr="00B71B8D" w:rsidRDefault="00B5571A" w:rsidP="00B5571A">
            <w:pPr>
              <w:jc w:val="both"/>
              <w:rPr>
                <w:rFonts w:ascii="Times New Roman" w:hAnsi="Times New Roman" w:cs="Times New Roman"/>
                <w:sz w:val="24"/>
                <w:szCs w:val="24"/>
              </w:rPr>
            </w:pPr>
          </w:p>
          <w:p w14:paraId="7788F7AD" w14:textId="77777777" w:rsidR="00B5571A" w:rsidRPr="00B71B8D" w:rsidRDefault="00B5571A" w:rsidP="00B5571A">
            <w:pPr>
              <w:jc w:val="both"/>
              <w:rPr>
                <w:rFonts w:ascii="Times New Roman" w:hAnsi="Times New Roman" w:cs="Times New Roman"/>
                <w:sz w:val="24"/>
                <w:szCs w:val="24"/>
              </w:rPr>
            </w:pPr>
          </w:p>
          <w:p w14:paraId="5C92A20E"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005FD6D2" w14:textId="2CBEFFF5"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Обеспечение исполнения Контракта составляет 5 % от цены Контракта</w:t>
            </w:r>
            <w:r>
              <w:rPr>
                <w:rFonts w:ascii="Times New Roman" w:hAnsi="Times New Roman" w:cs="Times New Roman"/>
                <w:b/>
                <w:sz w:val="24"/>
                <w:szCs w:val="24"/>
              </w:rPr>
              <w:t>.</w:t>
            </w:r>
          </w:p>
          <w:p w14:paraId="77C0E0B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w:t>
            </w:r>
            <w:r w:rsidR="00FD20FD">
              <w:rPr>
                <w:rFonts w:ascii="Times New Roman" w:hAnsi="Times New Roman" w:cs="Times New Roman"/>
                <w:sz w:val="24"/>
                <w:szCs w:val="24"/>
              </w:rPr>
              <w:t xml:space="preserve"> заключения 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1 ч. 1 ст. 30 Закона о контрактной системе</w:t>
            </w:r>
            <w:r w:rsidR="000F6FF4">
              <w:rPr>
                <w:rFonts w:ascii="Times New Roman" w:hAnsi="Times New Roman" w:cs="Times New Roman"/>
                <w:sz w:val="24"/>
                <w:szCs w:val="24"/>
              </w:rPr>
              <w:br/>
            </w:r>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w:t>
            </w:r>
            <w:r w:rsidR="00FD20FD">
              <w:rPr>
                <w:rFonts w:ascii="Times New Roman" w:hAnsi="Times New Roman" w:cs="Times New Roman"/>
                <w:sz w:val="24"/>
                <w:szCs w:val="24"/>
              </w:rPr>
              <w:t>печения исполнения К</w:t>
            </w:r>
            <w:r w:rsidRPr="00B71B8D">
              <w:rPr>
                <w:rFonts w:ascii="Times New Roman" w:hAnsi="Times New Roman" w:cs="Times New Roman"/>
                <w:sz w:val="24"/>
                <w:szCs w:val="24"/>
              </w:rPr>
              <w:t>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00FD20FD">
              <w:rPr>
                <w:rFonts w:ascii="Times New Roman" w:hAnsi="Times New Roman" w:cs="Times New Roman"/>
                <w:sz w:val="24"/>
                <w:szCs w:val="24"/>
              </w:rPr>
              <w:t>и устанавливается от цены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14:paraId="3D790586" w14:textId="77777777"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 xml:space="preserve">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14:paraId="66D5CD7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00FD20FD">
              <w:rPr>
                <w:rFonts w:ascii="Times New Roman" w:hAnsi="Times New Roman" w:cs="Times New Roman"/>
                <w:sz w:val="24"/>
                <w:szCs w:val="24"/>
              </w:rPr>
              <w:t>до момента заключения К</w:t>
            </w:r>
            <w:r w:rsidRPr="00B71B8D">
              <w:rPr>
                <w:rFonts w:ascii="Times New Roman" w:hAnsi="Times New Roman" w:cs="Times New Roman"/>
                <w:sz w:val="24"/>
                <w:szCs w:val="24"/>
              </w:rPr>
              <w:t>онтракта.</w:t>
            </w:r>
          </w:p>
          <w:p w14:paraId="3337CAE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r w:rsidR="00FD20FD">
              <w:rPr>
                <w:rFonts w:ascii="Times New Roman" w:hAnsi="Times New Roman" w:cs="Times New Roman"/>
                <w:sz w:val="24"/>
                <w:szCs w:val="24"/>
              </w:rPr>
              <w:t>.</w:t>
            </w:r>
          </w:p>
        </w:tc>
      </w:tr>
      <w:tr w:rsidR="00B5571A" w:rsidRPr="00B71B8D" w14:paraId="3A4D311C" w14:textId="77777777" w:rsidTr="00B5571A">
        <w:tc>
          <w:tcPr>
            <w:tcW w:w="846" w:type="dxa"/>
          </w:tcPr>
          <w:p w14:paraId="520B26E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14:paraId="10E0A81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w:t>
            </w:r>
          </w:p>
          <w:p w14:paraId="159C4B7A"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28083CBF"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Порядок внесения: К</w:t>
            </w:r>
            <w:r w:rsidR="00B5571A" w:rsidRPr="00B71B8D">
              <w:rPr>
                <w:rFonts w:ascii="Times New Roman" w:hAnsi="Times New Roman" w:cs="Times New Roman"/>
                <w:sz w:val="24"/>
                <w:szCs w:val="24"/>
              </w:rPr>
              <w:t>онтракт заключается после предоставления за</w:t>
            </w:r>
            <w:r>
              <w:rPr>
                <w:rFonts w:ascii="Times New Roman" w:hAnsi="Times New Roman" w:cs="Times New Roman"/>
                <w:sz w:val="24"/>
                <w:szCs w:val="24"/>
              </w:rPr>
              <w:t>казчику обеспечения исполнения К</w:t>
            </w:r>
            <w:r w:rsidR="00B5571A" w:rsidRPr="00B71B8D">
              <w:rPr>
                <w:rFonts w:ascii="Times New Roman" w:hAnsi="Times New Roman" w:cs="Times New Roman"/>
                <w:sz w:val="24"/>
                <w:szCs w:val="24"/>
              </w:rPr>
              <w:t>онтракта.</w:t>
            </w:r>
          </w:p>
          <w:p w14:paraId="5F0F326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w:t>
            </w:r>
            <w:r w:rsidR="00FD20FD">
              <w:rPr>
                <w:rFonts w:ascii="Times New Roman" w:hAnsi="Times New Roman" w:cs="Times New Roman"/>
                <w:sz w:val="24"/>
                <w:szCs w:val="24"/>
              </w:rPr>
              <w:t>ние исполнения К</w:t>
            </w:r>
            <w:r w:rsidRPr="00B71B8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w:t>
            </w:r>
            <w:proofErr w:type="gramStart"/>
            <w:r w:rsidRPr="00B71B8D">
              <w:rPr>
                <w:rFonts w:ascii="Times New Roman" w:hAnsi="Times New Roman" w:cs="Times New Roman"/>
                <w:sz w:val="24"/>
                <w:szCs w:val="24"/>
              </w:rPr>
              <w:t xml:space="preserve">счет, </w:t>
            </w:r>
            <w:r w:rsidR="00DB21FA">
              <w:rPr>
                <w:rFonts w:ascii="Times New Roman" w:hAnsi="Times New Roman" w:cs="Times New Roman"/>
                <w:sz w:val="24"/>
                <w:szCs w:val="24"/>
              </w:rPr>
              <w:t xml:space="preserve">  </w:t>
            </w:r>
            <w:proofErr w:type="gramEnd"/>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котором в соответствии </w:t>
            </w:r>
            <w:r w:rsidR="00DB21FA">
              <w:rPr>
                <w:rFonts w:ascii="Times New Roman" w:hAnsi="Times New Roman" w:cs="Times New Roman"/>
                <w:sz w:val="24"/>
                <w:szCs w:val="24"/>
              </w:rPr>
              <w:t xml:space="preserve">                                    с законодательством </w:t>
            </w:r>
            <w:r w:rsidRPr="00B71B8D">
              <w:rPr>
                <w:rFonts w:ascii="Times New Roman" w:hAnsi="Times New Roman" w:cs="Times New Roman"/>
                <w:sz w:val="24"/>
                <w:szCs w:val="24"/>
              </w:rPr>
              <w:t xml:space="preserve">Российской Федерации учитываются операции со средствами, поступающими заказчику, в </w:t>
            </w:r>
            <w:r w:rsidR="00FD20FD">
              <w:rPr>
                <w:rFonts w:ascii="Times New Roman" w:hAnsi="Times New Roman" w:cs="Times New Roman"/>
                <w:sz w:val="24"/>
                <w:szCs w:val="24"/>
              </w:rPr>
              <w:t>размере обеспечения исполнения К</w:t>
            </w:r>
            <w:r w:rsidRPr="00B71B8D">
              <w:rPr>
                <w:rFonts w:ascii="Times New Roman" w:hAnsi="Times New Roman" w:cs="Times New Roman"/>
                <w:sz w:val="24"/>
                <w:szCs w:val="24"/>
              </w:rPr>
              <w:t>онтракта, указанном в документации о закупках.</w:t>
            </w:r>
          </w:p>
          <w:p w14:paraId="650E143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829E6DB"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К</w:t>
            </w:r>
            <w:r w:rsidR="00B5571A" w:rsidRPr="00B71B8D">
              <w:rPr>
                <w:rFonts w:ascii="Times New Roman" w:hAnsi="Times New Roman" w:cs="Times New Roman"/>
                <w:sz w:val="24"/>
                <w:szCs w:val="24"/>
              </w:rPr>
              <w:t>онтракта определяется участником а</w:t>
            </w:r>
            <w:r>
              <w:rPr>
                <w:rFonts w:ascii="Times New Roman" w:hAnsi="Times New Roman" w:cs="Times New Roman"/>
                <w:sz w:val="24"/>
                <w:szCs w:val="24"/>
              </w:rPr>
              <w:t>укциона, с которым заключается К</w:t>
            </w:r>
            <w:r w:rsidR="00B5571A" w:rsidRPr="00B71B8D">
              <w:rPr>
                <w:rFonts w:ascii="Times New Roman" w:hAnsi="Times New Roman" w:cs="Times New Roman"/>
                <w:sz w:val="24"/>
                <w:szCs w:val="24"/>
              </w:rPr>
              <w:t>онтракт, самостоятельно.</w:t>
            </w:r>
          </w:p>
          <w:p w14:paraId="2A8A42D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внесения обеспечения - до момента заключения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p>
          <w:p w14:paraId="1532FF6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FD20FD">
              <w:rPr>
                <w:rFonts w:ascii="Times New Roman" w:hAnsi="Times New Roman" w:cs="Times New Roman"/>
                <w:sz w:val="24"/>
                <w:szCs w:val="24"/>
              </w:rPr>
              <w:t>спечения исполнения К</w:t>
            </w:r>
            <w:r w:rsidR="000A23CD">
              <w:rPr>
                <w:rFonts w:ascii="Times New Roman" w:hAnsi="Times New Roman" w:cs="Times New Roman"/>
                <w:sz w:val="24"/>
                <w:szCs w:val="24"/>
              </w:rPr>
              <w:t>онтракта:</w:t>
            </w:r>
          </w:p>
          <w:p w14:paraId="607E0A2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14:paraId="5E59842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Федеральное государственное бюджетное учреждение науки Институт проблем управления им. В.А. Трапезникова   Российской академии наук (ИПУ РАН)</w:t>
            </w:r>
          </w:p>
          <w:p w14:paraId="2B2F357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14:paraId="4D22EEA5" w14:textId="77777777"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14:paraId="502A16AB" w14:textId="77777777"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14:paraId="79B47915" w14:textId="77777777"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14:paraId="1B96081A" w14:textId="77777777"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14:paraId="65C18F75" w14:textId="77777777"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14:paraId="4DA95651" w14:textId="77777777"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14:paraId="746140F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14:paraId="5205E78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14:paraId="4790B91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14:paraId="161A131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15AD10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412404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14:paraId="1B37CC5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14:paraId="46A7ED7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14:paraId="334D5F49" w14:textId="77777777"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непредставления участником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онтракта в срок</w:t>
            </w:r>
            <w:r w:rsidR="00FD20FD">
              <w:rPr>
                <w:rFonts w:ascii="Times New Roman" w:hAnsi="Times New Roman" w:cs="Times New Roman"/>
                <w:sz w:val="24"/>
                <w:szCs w:val="24"/>
              </w:rPr>
              <w:t>, установленный для заключения К</w:t>
            </w:r>
            <w:r w:rsidRPr="00B71B8D">
              <w:rPr>
                <w:rFonts w:ascii="Times New Roman" w:hAnsi="Times New Roman" w:cs="Times New Roman"/>
                <w:sz w:val="24"/>
                <w:szCs w:val="24"/>
              </w:rPr>
              <w:t>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FD20FD">
              <w:rPr>
                <w:rFonts w:ascii="Times New Roman" w:hAnsi="Times New Roman" w:cs="Times New Roman"/>
                <w:sz w:val="24"/>
                <w:szCs w:val="24"/>
              </w:rPr>
              <w:t>от заключения К</w:t>
            </w:r>
            <w:r w:rsidR="009F0F13">
              <w:rPr>
                <w:rFonts w:ascii="Times New Roman" w:hAnsi="Times New Roman" w:cs="Times New Roman"/>
                <w:sz w:val="24"/>
                <w:szCs w:val="24"/>
              </w:rPr>
              <w:t>онтракта.</w:t>
            </w:r>
          </w:p>
        </w:tc>
      </w:tr>
      <w:tr w:rsidR="00B5571A" w:rsidRPr="00B71B8D" w14:paraId="732D950F" w14:textId="77777777" w:rsidTr="00B5571A">
        <w:tc>
          <w:tcPr>
            <w:tcW w:w="846" w:type="dxa"/>
          </w:tcPr>
          <w:p w14:paraId="3E61E4D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14:paraId="4C95455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14:paraId="159181F5"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0A3350B3" w14:textId="7D3903C1"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1005 </w:t>
            </w:r>
            <w:r w:rsidR="00876BBA">
              <w:rPr>
                <w:rFonts w:ascii="Times New Roman" w:hAnsi="Times New Roman" w:cs="Times New Roman"/>
                <w:sz w:val="24"/>
                <w:szCs w:val="24"/>
              </w:rPr>
              <w:br/>
            </w:r>
            <w:r w:rsidRPr="00B71B8D">
              <w:rPr>
                <w:rFonts w:ascii="Times New Roman" w:hAnsi="Times New Roman" w:cs="Times New Roman"/>
                <w:sz w:val="24"/>
                <w:szCs w:val="24"/>
              </w:rPr>
              <w:t xml:space="preserve">«О банковских гарантиях, используемых для целей </w:t>
            </w:r>
            <w:r w:rsidR="00BA084F">
              <w:rPr>
                <w:rFonts w:ascii="Times New Roman" w:hAnsi="Times New Roman" w:cs="Times New Roman"/>
                <w:sz w:val="24"/>
                <w:szCs w:val="24"/>
              </w:rPr>
              <w:t>Закона о контрактной системе.</w:t>
            </w:r>
          </w:p>
          <w:p w14:paraId="6DAB9B72" w14:textId="77777777"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FD20FD">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14:paraId="6B775BFF" w14:textId="77777777"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w:t>
            </w:r>
            <w:r w:rsidRPr="00B71B8D">
              <w:rPr>
                <w:rFonts w:ascii="Times New Roman" w:eastAsia="Calibri" w:hAnsi="Times New Roman" w:cs="Times New Roman"/>
                <w:sz w:val="24"/>
                <w:szCs w:val="24"/>
              </w:rPr>
              <w:lastRenderedPageBreak/>
              <w:t xml:space="preserve">бесспорное списание денежных средств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 xml:space="preserve">со счета гаранта, если гарантом в срок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D1141F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14:paraId="7A1BA193" w14:textId="77777777"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w:t>
            </w:r>
            <w:r w:rsidR="00FD20FD">
              <w:rPr>
                <w:rFonts w:ascii="Times New Roman" w:hAnsi="Times New Roman" w:cs="Times New Roman"/>
                <w:sz w:val="24"/>
                <w:szCs w:val="24"/>
              </w:rPr>
              <w:t>штрафа, пеней) предусмотренных К</w:t>
            </w:r>
            <w:r w:rsidR="00B5571A" w:rsidRPr="00B71B8D">
              <w:rPr>
                <w:rFonts w:ascii="Times New Roman" w:hAnsi="Times New Roman" w:cs="Times New Roman"/>
                <w:sz w:val="24"/>
                <w:szCs w:val="24"/>
              </w:rPr>
              <w:t>онтрактом;</w:t>
            </w:r>
          </w:p>
          <w:p w14:paraId="11127B3E" w14:textId="77777777"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14:paraId="0D0EB04D" w14:textId="77777777"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14:paraId="078E24FC" w14:textId="77777777"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w:t>
            </w:r>
            <w:r w:rsidR="00FD20FD">
              <w:rPr>
                <w:rFonts w:ascii="Times New Roman" w:hAnsi="Times New Roman" w:cs="Times New Roman"/>
                <w:sz w:val="24"/>
                <w:szCs w:val="24"/>
              </w:rPr>
              <w:t>рядке и сроки, предусмотренные К</w:t>
            </w:r>
            <w:r w:rsidR="00B5571A" w:rsidRPr="00B71B8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14:paraId="6762F430" w14:textId="77777777" w:rsidTr="00B5571A">
        <w:trPr>
          <w:trHeight w:val="646"/>
        </w:trPr>
        <w:tc>
          <w:tcPr>
            <w:tcW w:w="846" w:type="dxa"/>
          </w:tcPr>
          <w:p w14:paraId="36BC658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14:paraId="748F8FE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42919DE3" w14:textId="77777777"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14:paraId="27F43AD9" w14:textId="77777777" w:rsidTr="00B5571A">
        <w:trPr>
          <w:trHeight w:val="646"/>
        </w:trPr>
        <w:tc>
          <w:tcPr>
            <w:tcW w:w="846" w:type="dxa"/>
          </w:tcPr>
          <w:p w14:paraId="5A3ED6C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14:paraId="37C1E45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14:paraId="24609300" w14:textId="77777777"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14:paraId="1495E0C2" w14:textId="77777777" w:rsidTr="00B5571A">
        <w:tc>
          <w:tcPr>
            <w:tcW w:w="846" w:type="dxa"/>
          </w:tcPr>
          <w:p w14:paraId="5F82541F" w14:textId="77777777"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14:paraId="25E2196E"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14:paraId="6DF66793"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онтракта осуществляется</w:t>
            </w:r>
            <w:r w:rsidR="000F6FF4">
              <w:rPr>
                <w:rFonts w:ascii="Times New Roman" w:hAnsi="Times New Roman" w:cs="Times New Roman"/>
                <w:sz w:val="24"/>
                <w:szCs w:val="24"/>
              </w:rPr>
              <w:br/>
            </w:r>
            <w:r w:rsidR="00B5571A"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00B5571A" w:rsidRPr="00B71B8D">
              <w:rPr>
                <w:rFonts w:ascii="Times New Roman" w:hAnsi="Times New Roman" w:cs="Times New Roman"/>
                <w:sz w:val="24"/>
                <w:szCs w:val="24"/>
              </w:rPr>
              <w:t>о контрактной системе.</w:t>
            </w:r>
          </w:p>
          <w:p w14:paraId="20F071B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4346F79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цене, предложенной победителем, либо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цене за единицу товара, работы, услуги, рассчитанной в соответствии с частью 2.1 </w:t>
            </w:r>
            <w:r w:rsidRPr="00B71B8D">
              <w:rPr>
                <w:rFonts w:ascii="Times New Roman" w:hAnsi="Times New Roman" w:cs="Times New Roman"/>
                <w:sz w:val="24"/>
                <w:szCs w:val="24"/>
              </w:rPr>
              <w:lastRenderedPageBreak/>
              <w:t>статьи 83.2. Закона о контрактной системе,</w:t>
            </w:r>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и максимальному значению цены К</w:t>
            </w:r>
            <w:r w:rsidRPr="00B71B8D">
              <w:rPr>
                <w:rFonts w:ascii="Times New Roman" w:hAnsi="Times New Roman" w:cs="Times New Roman"/>
                <w:sz w:val="24"/>
                <w:szCs w:val="24"/>
              </w:rPr>
              <w:t>онтракта.</w:t>
            </w:r>
          </w:p>
        </w:tc>
      </w:tr>
      <w:tr w:rsidR="00B5571A" w:rsidRPr="00B71B8D" w14:paraId="57E00E32" w14:textId="77777777" w:rsidTr="00B5571A">
        <w:tc>
          <w:tcPr>
            <w:tcW w:w="846" w:type="dxa"/>
          </w:tcPr>
          <w:p w14:paraId="54DC381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14:paraId="1F607405"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14:paraId="524F96FE"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52606A6F" w14:textId="77777777"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14:paraId="694092EE" w14:textId="77777777" w:rsidTr="00B5571A">
        <w:tc>
          <w:tcPr>
            <w:tcW w:w="846" w:type="dxa"/>
          </w:tcPr>
          <w:p w14:paraId="498D874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14:paraId="558AA27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14:paraId="42870DD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5229BDF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266907D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265F9B6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14:paraId="3CD98A6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14:paraId="009F259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14:paraId="74714CE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 xml:space="preserve">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14:paraId="39A0CF61" w14:textId="77777777"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Проект К</w:t>
            </w:r>
            <w:r w:rsidR="00B5571A" w:rsidRPr="00B71B8D">
              <w:rPr>
                <w:rFonts w:ascii="Times New Roman" w:hAnsi="Times New Roman" w:cs="Times New Roman"/>
                <w:sz w:val="24"/>
                <w:szCs w:val="24"/>
              </w:rPr>
              <w:t>онтракта – прилагается к документации в виде отдельного файла.</w:t>
            </w:r>
          </w:p>
        </w:tc>
      </w:tr>
    </w:tbl>
    <w:p w14:paraId="6D51945E" w14:textId="77777777"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14:paraId="6DB5C72B"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14:paraId="71A6A18C"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14:paraId="20906B7A"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5F77E549"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14:paraId="15A403AE"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502DDBBD"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14:paraId="0A53BDFA"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49ABCAE7"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5E93EAC4"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lastRenderedPageBreak/>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6BA23BCA"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w:t>
      </w:r>
      <w:r w:rsidR="00BA084F">
        <w:rPr>
          <w:rFonts w:ascii="Times New Roman" w:hAnsi="Times New Roman" w:cs="Times New Roman"/>
          <w:sz w:val="23"/>
          <w:szCs w:val="23"/>
        </w:rPr>
        <w:t>З</w:t>
      </w:r>
      <w:r w:rsidRPr="003340B1">
        <w:rPr>
          <w:rFonts w:ascii="Times New Roman" w:hAnsi="Times New Roman" w:cs="Times New Roman"/>
          <w:sz w:val="23"/>
          <w:szCs w:val="23"/>
        </w:rPr>
        <w:t>акона</w:t>
      </w:r>
      <w:r w:rsidR="00BA084F">
        <w:rPr>
          <w:rFonts w:ascii="Times New Roman" w:hAnsi="Times New Roman" w:cs="Times New Roman"/>
          <w:sz w:val="23"/>
          <w:szCs w:val="23"/>
        </w:rPr>
        <w:t xml:space="preserve"> о контрактной системе</w:t>
      </w:r>
      <w:r w:rsidRPr="003340B1">
        <w:rPr>
          <w:rFonts w:ascii="Times New Roman" w:hAnsi="Times New Roman" w:cs="Times New Roman"/>
          <w:sz w:val="23"/>
          <w:szCs w:val="23"/>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49DCA560"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14:paraId="30C12A6B" w14:textId="77777777"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14:paraId="7D851CD7" w14:textId="77777777"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14:paraId="76B0595E" w14:textId="77777777"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14:paraId="66614F53" w14:textId="77777777"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14:paraId="3E2D1DCF" w14:textId="77777777" w:rsidR="00357CB1" w:rsidRPr="00B71B8D" w:rsidRDefault="00357CB1" w:rsidP="00B521F3">
      <w:pPr>
        <w:spacing w:after="0" w:line="240" w:lineRule="auto"/>
        <w:jc w:val="center"/>
        <w:rPr>
          <w:rFonts w:ascii="Times New Roman" w:hAnsi="Times New Roman" w:cs="Times New Roman"/>
          <w:sz w:val="24"/>
          <w:szCs w:val="24"/>
        </w:rPr>
      </w:pPr>
    </w:p>
    <w:p w14:paraId="63DD754C" w14:textId="77777777" w:rsidR="00357CB1" w:rsidRPr="00B71B8D" w:rsidRDefault="00357CB1" w:rsidP="00B521F3">
      <w:pPr>
        <w:spacing w:after="0" w:line="240" w:lineRule="auto"/>
        <w:jc w:val="center"/>
        <w:rPr>
          <w:rFonts w:ascii="Times New Roman" w:hAnsi="Times New Roman" w:cs="Times New Roman"/>
          <w:sz w:val="24"/>
          <w:szCs w:val="24"/>
        </w:rPr>
      </w:pPr>
    </w:p>
    <w:p w14:paraId="41E9E26A" w14:textId="77777777"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449FD55F" w14:textId="77777777" w:rsidR="00B521F3" w:rsidRPr="00B71B8D" w:rsidRDefault="00B521F3" w:rsidP="003622E0">
      <w:pPr>
        <w:spacing w:after="0" w:line="240" w:lineRule="auto"/>
        <w:jc w:val="both"/>
        <w:rPr>
          <w:rFonts w:ascii="Times New Roman" w:hAnsi="Times New Roman" w:cs="Times New Roman"/>
          <w:sz w:val="24"/>
          <w:szCs w:val="24"/>
        </w:rPr>
      </w:pPr>
    </w:p>
    <w:p w14:paraId="42C987AF" w14:textId="77777777" w:rsidR="00B521F3" w:rsidRPr="00B71B8D" w:rsidRDefault="00B521F3" w:rsidP="003622E0">
      <w:pPr>
        <w:spacing w:after="0" w:line="240" w:lineRule="auto"/>
        <w:jc w:val="both"/>
        <w:rPr>
          <w:rFonts w:ascii="Times New Roman" w:hAnsi="Times New Roman" w:cs="Times New Roman"/>
          <w:sz w:val="24"/>
          <w:szCs w:val="24"/>
        </w:rPr>
      </w:pPr>
    </w:p>
    <w:p w14:paraId="48672D2D" w14:textId="77777777"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14:paraId="393CE0B4" w14:textId="77777777"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14:paraId="6F852C8F" w14:textId="77777777"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14:paraId="630B5B9D" w14:textId="77777777"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14:paraId="45C68501" w14:textId="77777777"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14:paraId="6BE95193" w14:textId="77777777" w:rsidR="00B521F3" w:rsidRPr="00B71B8D" w:rsidRDefault="00B521F3" w:rsidP="003622E0">
      <w:pPr>
        <w:spacing w:after="0" w:line="240" w:lineRule="auto"/>
        <w:jc w:val="both"/>
        <w:rPr>
          <w:rFonts w:ascii="Times New Roman" w:hAnsi="Times New Roman" w:cs="Times New Roman"/>
          <w:sz w:val="24"/>
          <w:szCs w:val="24"/>
        </w:rPr>
      </w:pPr>
    </w:p>
    <w:p w14:paraId="70EB68EA" w14:textId="77777777" w:rsidR="00B521F3" w:rsidRPr="00B71B8D" w:rsidRDefault="00B521F3" w:rsidP="003622E0">
      <w:pPr>
        <w:spacing w:after="0" w:line="240" w:lineRule="auto"/>
        <w:jc w:val="both"/>
        <w:rPr>
          <w:rFonts w:ascii="Times New Roman" w:hAnsi="Times New Roman" w:cs="Times New Roman"/>
          <w:sz w:val="24"/>
          <w:szCs w:val="24"/>
        </w:rPr>
      </w:pPr>
    </w:p>
    <w:p w14:paraId="1224C43C" w14:textId="77777777" w:rsidR="00B521F3" w:rsidRPr="00B71B8D" w:rsidRDefault="00B521F3" w:rsidP="003622E0">
      <w:pPr>
        <w:spacing w:after="0" w:line="240" w:lineRule="auto"/>
        <w:jc w:val="both"/>
        <w:rPr>
          <w:rFonts w:ascii="Times New Roman" w:hAnsi="Times New Roman" w:cs="Times New Roman"/>
          <w:sz w:val="24"/>
          <w:szCs w:val="24"/>
        </w:rPr>
      </w:pPr>
    </w:p>
    <w:p w14:paraId="2788E294" w14:textId="77777777" w:rsidR="00B521F3" w:rsidRPr="00B71B8D" w:rsidRDefault="00B521F3" w:rsidP="003622E0">
      <w:pPr>
        <w:spacing w:after="0" w:line="240" w:lineRule="auto"/>
        <w:jc w:val="both"/>
        <w:rPr>
          <w:rFonts w:ascii="Times New Roman" w:hAnsi="Times New Roman" w:cs="Times New Roman"/>
          <w:sz w:val="24"/>
          <w:szCs w:val="24"/>
        </w:rPr>
      </w:pPr>
    </w:p>
    <w:p w14:paraId="496904C2" w14:textId="77777777" w:rsidR="00B521F3" w:rsidRPr="00B71B8D" w:rsidRDefault="00B521F3" w:rsidP="003622E0">
      <w:pPr>
        <w:spacing w:after="0" w:line="240" w:lineRule="auto"/>
        <w:jc w:val="both"/>
        <w:rPr>
          <w:rFonts w:ascii="Times New Roman" w:hAnsi="Times New Roman" w:cs="Times New Roman"/>
          <w:sz w:val="24"/>
          <w:szCs w:val="24"/>
        </w:rPr>
      </w:pPr>
    </w:p>
    <w:p w14:paraId="5CE85AC5" w14:textId="77777777" w:rsidR="00B9555D" w:rsidRPr="00B71B8D" w:rsidRDefault="00B9555D" w:rsidP="003622E0">
      <w:pPr>
        <w:spacing w:after="0" w:line="240" w:lineRule="auto"/>
        <w:jc w:val="both"/>
        <w:rPr>
          <w:rFonts w:ascii="Times New Roman" w:hAnsi="Times New Roman" w:cs="Times New Roman"/>
          <w:sz w:val="24"/>
          <w:szCs w:val="24"/>
        </w:rPr>
      </w:pPr>
    </w:p>
    <w:p w14:paraId="58EF1EAB" w14:textId="77777777" w:rsidR="00B521F3" w:rsidRPr="00B71B8D" w:rsidRDefault="00B521F3" w:rsidP="003622E0">
      <w:pPr>
        <w:spacing w:after="0" w:line="240" w:lineRule="auto"/>
        <w:jc w:val="both"/>
        <w:rPr>
          <w:rFonts w:ascii="Times New Roman" w:hAnsi="Times New Roman" w:cs="Times New Roman"/>
          <w:sz w:val="24"/>
          <w:szCs w:val="24"/>
        </w:rPr>
      </w:pPr>
    </w:p>
    <w:p w14:paraId="68785D8F" w14:textId="77777777" w:rsidR="00B521F3" w:rsidRPr="00B71B8D" w:rsidRDefault="00B521F3" w:rsidP="003622E0">
      <w:pPr>
        <w:spacing w:after="0" w:line="240" w:lineRule="auto"/>
        <w:jc w:val="both"/>
        <w:rPr>
          <w:rFonts w:ascii="Times New Roman" w:hAnsi="Times New Roman" w:cs="Times New Roman"/>
          <w:sz w:val="24"/>
          <w:szCs w:val="24"/>
        </w:rPr>
      </w:pPr>
    </w:p>
    <w:p w14:paraId="6CAA362D" w14:textId="77777777"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14:paraId="58ED4685" w14:textId="77777777" w:rsidR="00A55889" w:rsidRPr="00B71B8D" w:rsidRDefault="005140F6" w:rsidP="003622E0">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A05468">
        <w:rPr>
          <w:rFonts w:ascii="Times New Roman" w:eastAsia="Times New Roman" w:hAnsi="Times New Roman" w:cs="Times New Roman"/>
          <w:b/>
          <w:sz w:val="24"/>
          <w:szCs w:val="24"/>
          <w:lang w:eastAsia="ru-RU"/>
        </w:rPr>
        <w:lastRenderedPageBreak/>
        <w:t>Приложение 2</w:t>
      </w:r>
    </w:p>
    <w:p w14:paraId="21B744FE" w14:textId="77777777" w:rsidR="00767852" w:rsidRPr="00B71B8D" w:rsidRDefault="00767852" w:rsidP="003622E0">
      <w:pPr>
        <w:keepNext/>
        <w:keepLines/>
        <w:spacing w:after="0" w:line="240" w:lineRule="auto"/>
        <w:ind w:right="-31"/>
        <w:jc w:val="right"/>
        <w:outlineLvl w:val="0"/>
        <w:rPr>
          <w:rFonts w:ascii="Times New Roman" w:eastAsia="Times New Roman" w:hAnsi="Times New Roman" w:cs="Times New Roman"/>
          <w:b/>
          <w:sz w:val="24"/>
          <w:szCs w:val="24"/>
          <w:lang w:eastAsia="ru-RU"/>
        </w:rPr>
      </w:pPr>
    </w:p>
    <w:p w14:paraId="0EDE949A" w14:textId="77777777" w:rsidR="00561317" w:rsidRDefault="00A55889" w:rsidP="003622E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w:t>
      </w:r>
      <w:r w:rsidR="006E31C4">
        <w:rPr>
          <w:rFonts w:ascii="Times New Roman" w:eastAsia="Times New Roman" w:hAnsi="Times New Roman" w:cs="Times New Roman"/>
          <w:b/>
          <w:sz w:val="24"/>
          <w:szCs w:val="24"/>
          <w:lang w:eastAsia="ru-RU"/>
        </w:rPr>
        <w:t xml:space="preserve"> технических характеристиках Т</w:t>
      </w:r>
      <w:r w:rsidR="00561317" w:rsidRPr="00B71B8D">
        <w:rPr>
          <w:rFonts w:ascii="Times New Roman" w:eastAsia="Times New Roman" w:hAnsi="Times New Roman" w:cs="Times New Roman"/>
          <w:b/>
          <w:sz w:val="24"/>
          <w:szCs w:val="24"/>
          <w:lang w:eastAsia="ru-RU"/>
        </w:rPr>
        <w:t>овара, его безопасности, функциональных характеристик</w:t>
      </w:r>
      <w:r w:rsidR="006E31C4">
        <w:rPr>
          <w:rFonts w:ascii="Times New Roman" w:eastAsia="Times New Roman" w:hAnsi="Times New Roman" w:cs="Times New Roman"/>
          <w:b/>
          <w:sz w:val="24"/>
          <w:szCs w:val="24"/>
          <w:lang w:eastAsia="ru-RU"/>
        </w:rPr>
        <w:t>ах (потребительских свойствах) Т</w:t>
      </w:r>
      <w:r w:rsidR="00561317" w:rsidRPr="00B71B8D">
        <w:rPr>
          <w:rFonts w:ascii="Times New Roman" w:eastAsia="Times New Roman" w:hAnsi="Times New Roman" w:cs="Times New Roman"/>
          <w:b/>
          <w:sz w:val="24"/>
          <w:szCs w:val="24"/>
          <w:lang w:eastAsia="ru-RU"/>
        </w:rPr>
        <w:t>овара, представление которых предусмотрено документацией электронного аукциона</w:t>
      </w:r>
    </w:p>
    <w:p w14:paraId="0BF780A3" w14:textId="77777777" w:rsidR="005B3C76" w:rsidRDefault="005B3C76" w:rsidP="003622E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154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557"/>
        <w:gridCol w:w="2587"/>
        <w:gridCol w:w="3578"/>
        <w:gridCol w:w="3643"/>
        <w:gridCol w:w="2409"/>
      </w:tblGrid>
      <w:tr w:rsidR="005B3C76" w:rsidRPr="00B436FF" w14:paraId="2AA75076" w14:textId="77777777" w:rsidTr="001D0EC4">
        <w:trPr>
          <w:trHeight w:val="604"/>
        </w:trPr>
        <w:tc>
          <w:tcPr>
            <w:tcW w:w="634" w:type="dxa"/>
            <w:vMerge w:val="restart"/>
            <w:tcBorders>
              <w:top w:val="single" w:sz="4" w:space="0" w:color="auto"/>
              <w:left w:val="single" w:sz="4" w:space="0" w:color="auto"/>
              <w:right w:val="single" w:sz="4" w:space="0" w:color="auto"/>
            </w:tcBorders>
            <w:shd w:val="clear" w:color="auto" w:fill="auto"/>
            <w:vAlign w:val="center"/>
            <w:hideMark/>
          </w:tcPr>
          <w:p w14:paraId="310E9288" w14:textId="77777777" w:rsidR="005B3C76" w:rsidRPr="00950434" w:rsidRDefault="005B3C76" w:rsidP="001D0EC4">
            <w:pPr>
              <w:suppressAutoHyphens/>
              <w:spacing w:after="0" w:line="240" w:lineRule="auto"/>
              <w:ind w:left="20"/>
              <w:jc w:val="center"/>
              <w:rPr>
                <w:rFonts w:ascii="Times New Roman" w:eastAsia="Times New Roman" w:hAnsi="Times New Roman"/>
                <w:b/>
                <w:bCs/>
                <w:sz w:val="24"/>
                <w:szCs w:val="24"/>
                <w:lang w:eastAsia="zh-CN"/>
              </w:rPr>
            </w:pPr>
            <w:r w:rsidRPr="00B436FF">
              <w:rPr>
                <w:rFonts w:ascii="Times New Roman" w:eastAsia="Times New Roman" w:hAnsi="Times New Roman"/>
                <w:b/>
                <w:bCs/>
                <w:sz w:val="24"/>
                <w:szCs w:val="24"/>
                <w:lang w:eastAsia="zh-CN"/>
              </w:rPr>
              <w:t>№</w:t>
            </w:r>
          </w:p>
          <w:p w14:paraId="1718306B" w14:textId="77777777" w:rsidR="005B3C76" w:rsidRPr="00B436FF" w:rsidRDefault="005B3C76" w:rsidP="001D0EC4">
            <w:pPr>
              <w:suppressAutoHyphens/>
              <w:spacing w:after="0" w:line="240" w:lineRule="auto"/>
              <w:ind w:left="20"/>
              <w:jc w:val="center"/>
              <w:rPr>
                <w:rFonts w:ascii="Times New Roman" w:eastAsia="Times New Roman" w:hAnsi="Times New Roman"/>
                <w:sz w:val="24"/>
                <w:szCs w:val="24"/>
                <w:lang w:eastAsia="zh-CN"/>
              </w:rPr>
            </w:pPr>
            <w:r w:rsidRPr="00950434">
              <w:rPr>
                <w:rFonts w:ascii="Times New Roman" w:eastAsia="Times New Roman" w:hAnsi="Times New Roman"/>
                <w:b/>
                <w:bCs/>
                <w:sz w:val="24"/>
                <w:szCs w:val="24"/>
                <w:lang w:eastAsia="zh-CN"/>
              </w:rPr>
              <w:t>п</w:t>
            </w:r>
            <w:r w:rsidRPr="00950434">
              <w:rPr>
                <w:rFonts w:ascii="Times New Roman" w:eastAsia="Times New Roman" w:hAnsi="Times New Roman"/>
                <w:b/>
                <w:bCs/>
                <w:sz w:val="24"/>
                <w:szCs w:val="24"/>
                <w:lang w:val="en-US" w:eastAsia="zh-CN"/>
              </w:rPr>
              <w:t>/</w:t>
            </w:r>
            <w:r w:rsidRPr="00950434">
              <w:rPr>
                <w:rFonts w:ascii="Times New Roman" w:eastAsia="Times New Roman" w:hAnsi="Times New Roman"/>
                <w:b/>
                <w:bCs/>
                <w:sz w:val="24"/>
                <w:szCs w:val="24"/>
                <w:lang w:eastAsia="zh-CN"/>
              </w:rPr>
              <w:t>п</w:t>
            </w:r>
          </w:p>
        </w:tc>
        <w:tc>
          <w:tcPr>
            <w:tcW w:w="2557" w:type="dxa"/>
            <w:vMerge w:val="restart"/>
            <w:tcBorders>
              <w:top w:val="single" w:sz="4" w:space="0" w:color="auto"/>
              <w:left w:val="single" w:sz="4" w:space="0" w:color="auto"/>
              <w:right w:val="single" w:sz="4" w:space="0" w:color="auto"/>
            </w:tcBorders>
            <w:shd w:val="clear" w:color="auto" w:fill="auto"/>
            <w:vAlign w:val="center"/>
            <w:hideMark/>
          </w:tcPr>
          <w:p w14:paraId="16063784"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Наименование товара</w:t>
            </w:r>
          </w:p>
        </w:tc>
        <w:tc>
          <w:tcPr>
            <w:tcW w:w="2587" w:type="dxa"/>
            <w:vMerge w:val="restart"/>
            <w:tcBorders>
              <w:top w:val="single" w:sz="4" w:space="0" w:color="auto"/>
              <w:left w:val="single" w:sz="4" w:space="0" w:color="auto"/>
              <w:right w:val="single" w:sz="4" w:space="0" w:color="auto"/>
            </w:tcBorders>
            <w:shd w:val="clear" w:color="auto" w:fill="auto"/>
            <w:vAlign w:val="center"/>
          </w:tcPr>
          <w:p w14:paraId="078C70BD"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Указание</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на</w:t>
            </w:r>
          </w:p>
          <w:p w14:paraId="31CDB57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950434">
              <w:rPr>
                <w:rFonts w:ascii="Times New Roman" w:eastAsia="Times New Roman" w:hAnsi="Times New Roman"/>
                <w:b/>
                <w:bCs/>
                <w:w w:val="99"/>
                <w:sz w:val="24"/>
                <w:szCs w:val="24"/>
                <w:lang w:eastAsia="zh-CN"/>
              </w:rPr>
              <w:t>т</w:t>
            </w:r>
            <w:r w:rsidRPr="00B436FF">
              <w:rPr>
                <w:rFonts w:ascii="Times New Roman" w:eastAsia="Times New Roman" w:hAnsi="Times New Roman"/>
                <w:b/>
                <w:bCs/>
                <w:w w:val="99"/>
                <w:sz w:val="24"/>
                <w:szCs w:val="24"/>
                <w:lang w:eastAsia="zh-CN"/>
              </w:rPr>
              <w:t>оварный</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знак</w:t>
            </w:r>
          </w:p>
          <w:p w14:paraId="3BB74F8D"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(модель,</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производит</w:t>
            </w:r>
            <w:r w:rsidRPr="00B436FF">
              <w:rPr>
                <w:rFonts w:ascii="Times New Roman" w:eastAsia="Times New Roman" w:hAnsi="Times New Roman"/>
                <w:b/>
                <w:bCs/>
                <w:w w:val="99"/>
                <w:sz w:val="24"/>
                <w:szCs w:val="24"/>
                <w:lang w:eastAsia="zh-CN"/>
              </w:rPr>
              <w:t>ель, страна</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происхожде</w:t>
            </w:r>
            <w:r w:rsidRPr="00B436FF">
              <w:rPr>
                <w:rFonts w:ascii="Times New Roman" w:eastAsia="Times New Roman" w:hAnsi="Times New Roman"/>
                <w:b/>
                <w:bCs/>
                <w:w w:val="99"/>
                <w:sz w:val="24"/>
                <w:szCs w:val="24"/>
                <w:lang w:eastAsia="zh-CN"/>
              </w:rPr>
              <w:t>ния товара)</w:t>
            </w:r>
          </w:p>
        </w:tc>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73AC58"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Технические характеристики</w:t>
            </w:r>
          </w:p>
        </w:tc>
      </w:tr>
      <w:tr w:rsidR="005B3C76" w:rsidRPr="00B436FF" w14:paraId="73FE3FA6" w14:textId="77777777" w:rsidTr="001D0EC4">
        <w:trPr>
          <w:trHeight w:val="1103"/>
        </w:trPr>
        <w:tc>
          <w:tcPr>
            <w:tcW w:w="634" w:type="dxa"/>
            <w:vMerge/>
            <w:vAlign w:val="center"/>
            <w:hideMark/>
          </w:tcPr>
          <w:p w14:paraId="6FC683F3" w14:textId="77777777" w:rsidR="005B3C76" w:rsidRPr="00B436FF" w:rsidRDefault="005B3C76"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2557" w:type="dxa"/>
            <w:vMerge/>
            <w:vAlign w:val="center"/>
            <w:hideMark/>
          </w:tcPr>
          <w:p w14:paraId="2DC10441" w14:textId="77777777" w:rsidR="005B3C76" w:rsidRPr="00B436FF" w:rsidRDefault="005B3C76"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2587" w:type="dxa"/>
            <w:vMerge/>
            <w:shd w:val="clear" w:color="000000" w:fill="FFFFFF"/>
            <w:vAlign w:val="center"/>
          </w:tcPr>
          <w:p w14:paraId="60CCF892" w14:textId="77777777" w:rsidR="005B3C76" w:rsidRPr="00B436FF" w:rsidRDefault="005B3C76"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8D367"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Требуемый параметр</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F280"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Требуемое значение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21C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Значение,</w:t>
            </w:r>
          </w:p>
          <w:p w14:paraId="2982536A"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w w:val="99"/>
                <w:sz w:val="24"/>
                <w:szCs w:val="24"/>
                <w:lang w:eastAsia="zh-CN"/>
              </w:rPr>
              <w:t>предлагаемое</w:t>
            </w:r>
          </w:p>
          <w:p w14:paraId="07C6E2FA"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участником</w:t>
            </w:r>
          </w:p>
        </w:tc>
      </w:tr>
      <w:tr w:rsidR="005B3C76" w:rsidRPr="00B436FF" w14:paraId="38E68BFF" w14:textId="77777777" w:rsidTr="001D0EC4">
        <w:trPr>
          <w:trHeight w:val="401"/>
        </w:trPr>
        <w:tc>
          <w:tcPr>
            <w:tcW w:w="634" w:type="dxa"/>
            <w:vMerge w:val="restart"/>
            <w:shd w:val="clear" w:color="000000" w:fill="FFFFFF"/>
            <w:hideMark/>
          </w:tcPr>
          <w:p w14:paraId="7BDCB14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1</w:t>
            </w:r>
          </w:p>
        </w:tc>
        <w:tc>
          <w:tcPr>
            <w:tcW w:w="2557" w:type="dxa"/>
            <w:vMerge w:val="restart"/>
            <w:shd w:val="clear" w:color="000000" w:fill="FFFFFF"/>
          </w:tcPr>
          <w:p w14:paraId="5C8AA353"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Шкаф пожарный</w:t>
            </w:r>
          </w:p>
          <w:p w14:paraId="4DA8849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sz w:val="24"/>
                <w:szCs w:val="24"/>
                <w:lang w:eastAsia="zh-CN"/>
              </w:rPr>
              <w:t xml:space="preserve">ОКПД 2 - </w:t>
            </w:r>
          </w:p>
          <w:p w14:paraId="54F35BBD" w14:textId="77777777" w:rsidR="005B3C76" w:rsidRPr="00B436FF" w:rsidRDefault="005B3C76" w:rsidP="001D0EC4">
            <w:pPr>
              <w:suppressAutoHyphens/>
              <w:spacing w:after="0" w:line="240" w:lineRule="auto"/>
              <w:jc w:val="center"/>
              <w:rPr>
                <w:rFonts w:ascii="Times New Roman" w:eastAsia="Times New Roman" w:hAnsi="Times New Roman"/>
                <w:i/>
                <w:sz w:val="24"/>
                <w:szCs w:val="24"/>
                <w:lang w:eastAsia="ru-RU"/>
              </w:rPr>
            </w:pPr>
            <w:r w:rsidRPr="00B436FF">
              <w:rPr>
                <w:rFonts w:ascii="Times New Roman" w:eastAsia="Times New Roman" w:hAnsi="Times New Roman"/>
                <w:sz w:val="24"/>
                <w:szCs w:val="24"/>
                <w:lang w:eastAsia="ru-RU"/>
              </w:rPr>
              <w:t xml:space="preserve">25.99.21.119 – Сейфы и шкафы прочие </w:t>
            </w:r>
            <w:r w:rsidRPr="00B436FF">
              <w:rPr>
                <w:rFonts w:ascii="Times New Roman" w:eastAsia="Times New Roman" w:hAnsi="Times New Roman"/>
                <w:i/>
                <w:sz w:val="24"/>
                <w:szCs w:val="24"/>
                <w:lang w:eastAsia="ru-RU"/>
              </w:rPr>
              <w:t>(КТРУ отсутствует)</w:t>
            </w:r>
          </w:p>
          <w:p w14:paraId="1713350F"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p w14:paraId="56E73A4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p w14:paraId="7FB431C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r w:rsidRPr="00950434">
              <w:rPr>
                <w:rFonts w:ascii="Times New Roman" w:eastAsia="Times New Roman" w:hAnsi="Times New Roman"/>
                <w:noProof/>
                <w:sz w:val="24"/>
                <w:szCs w:val="24"/>
                <w:lang w:eastAsia="ru-RU"/>
              </w:rPr>
              <w:drawing>
                <wp:inline distT="0" distB="0" distL="0" distR="0" wp14:anchorId="49E84AB9" wp14:editId="6F877FAF">
                  <wp:extent cx="1303020" cy="1318260"/>
                  <wp:effectExtent l="0" t="0" r="0" b="0"/>
                  <wp:docPr id="1" name="Рисунок 1" descr="Шкаф пожарный ШПК-310В ВЗ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аф пожарный ШПК-310В ВЗБ"/>
                          <pic:cNvPicPr>
                            <a:picLocks noChangeAspect="1" noChangeArrowheads="1"/>
                          </pic:cNvPicPr>
                        </pic:nvPicPr>
                        <pic:blipFill>
                          <a:blip r:embed="rId18">
                            <a:extLst>
                              <a:ext uri="{28A0092B-C50C-407E-A947-70E740481C1C}">
                                <a14:useLocalDpi xmlns:a14="http://schemas.microsoft.com/office/drawing/2010/main" val="0"/>
                              </a:ext>
                            </a:extLst>
                          </a:blip>
                          <a:srcRect l="5289" t="5289" r="13461" b="3847"/>
                          <a:stretch>
                            <a:fillRect/>
                          </a:stretch>
                        </pic:blipFill>
                        <pic:spPr bwMode="auto">
                          <a:xfrm>
                            <a:off x="0" y="0"/>
                            <a:ext cx="1303020" cy="1318260"/>
                          </a:xfrm>
                          <a:prstGeom prst="rect">
                            <a:avLst/>
                          </a:prstGeom>
                          <a:noFill/>
                          <a:ln>
                            <a:noFill/>
                          </a:ln>
                        </pic:spPr>
                      </pic:pic>
                    </a:graphicData>
                  </a:graphic>
                </wp:inline>
              </w:drawing>
            </w:r>
          </w:p>
          <w:p w14:paraId="3EE673AA"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val="restart"/>
            <w:shd w:val="clear" w:color="000000" w:fill="FFFFFF"/>
          </w:tcPr>
          <w:p w14:paraId="29F0089E"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7887504A"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Классификация</w:t>
            </w:r>
          </w:p>
        </w:tc>
        <w:tc>
          <w:tcPr>
            <w:tcW w:w="3643" w:type="dxa"/>
            <w:shd w:val="clear" w:color="000000" w:fill="FFFFFF"/>
            <w:vAlign w:val="center"/>
          </w:tcPr>
          <w:p w14:paraId="7A201E3E"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шкаф пожарный для размещения пожарного крана(</w:t>
            </w:r>
            <w:proofErr w:type="spellStart"/>
            <w:r w:rsidRPr="00B436FF">
              <w:rPr>
                <w:rFonts w:ascii="Times New Roman" w:eastAsia="Times New Roman" w:hAnsi="Times New Roman"/>
                <w:sz w:val="24"/>
                <w:szCs w:val="24"/>
                <w:lang w:eastAsia="ru-RU"/>
              </w:rPr>
              <w:t>ов</w:t>
            </w:r>
            <w:proofErr w:type="spellEnd"/>
            <w:r w:rsidRPr="00B436FF">
              <w:rPr>
                <w:rFonts w:ascii="Times New Roman" w:eastAsia="Times New Roman" w:hAnsi="Times New Roman"/>
                <w:sz w:val="24"/>
                <w:szCs w:val="24"/>
                <w:lang w:eastAsia="ru-RU"/>
              </w:rPr>
              <w:t>) (ШП-К)</w:t>
            </w:r>
          </w:p>
        </w:tc>
        <w:tc>
          <w:tcPr>
            <w:tcW w:w="2409" w:type="dxa"/>
            <w:tcBorders>
              <w:top w:val="nil"/>
              <w:left w:val="nil"/>
              <w:bottom w:val="single" w:sz="4" w:space="0" w:color="auto"/>
              <w:right w:val="single" w:sz="4" w:space="0" w:color="auto"/>
            </w:tcBorders>
            <w:shd w:val="clear" w:color="000000" w:fill="FFFFFF"/>
          </w:tcPr>
          <w:p w14:paraId="3D351800" w14:textId="77777777" w:rsidR="005B3C76" w:rsidRPr="00B436FF" w:rsidRDefault="005B3C76" w:rsidP="001D0EC4">
            <w:pPr>
              <w:suppressAutoHyphens/>
              <w:spacing w:after="0" w:line="240" w:lineRule="auto"/>
              <w:rPr>
                <w:rFonts w:ascii="Times New Roman" w:eastAsia="Times New Roman" w:hAnsi="Times New Roman"/>
                <w:sz w:val="24"/>
                <w:szCs w:val="24"/>
                <w:highlight w:val="magenta"/>
                <w:lang w:eastAsia="ru-RU"/>
              </w:rPr>
            </w:pPr>
          </w:p>
        </w:tc>
      </w:tr>
      <w:tr w:rsidR="005B3C76" w:rsidRPr="00B436FF" w14:paraId="2E35A469" w14:textId="77777777" w:rsidTr="001D0EC4">
        <w:trPr>
          <w:trHeight w:val="582"/>
        </w:trPr>
        <w:tc>
          <w:tcPr>
            <w:tcW w:w="634" w:type="dxa"/>
            <w:vMerge/>
            <w:shd w:val="clear" w:color="000000" w:fill="FFFFFF"/>
          </w:tcPr>
          <w:p w14:paraId="7F9580D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257D863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5B929D0F"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2A02151" w14:textId="77777777" w:rsidR="005B3C76" w:rsidRPr="00B436FF" w:rsidRDefault="005B3C76" w:rsidP="001D0EC4">
            <w:pPr>
              <w:suppressAutoHyphens/>
              <w:spacing w:after="0" w:line="240" w:lineRule="auto"/>
              <w:rPr>
                <w:rFonts w:ascii="Times New Roman" w:eastAsia="Times New Roman" w:hAnsi="Times New Roman"/>
                <w:sz w:val="24"/>
                <w:szCs w:val="24"/>
                <w:highlight w:val="magenta"/>
                <w:lang w:eastAsia="ru-RU"/>
              </w:rPr>
            </w:pPr>
            <w:r w:rsidRPr="00B436FF">
              <w:rPr>
                <w:rFonts w:ascii="Times New Roman" w:eastAsia="Times New Roman" w:hAnsi="Times New Roman"/>
                <w:sz w:val="24"/>
                <w:szCs w:val="24"/>
                <w:lang w:eastAsia="ru-RU"/>
              </w:rPr>
              <w:t>Вместимость пожарных рукавов, шт.</w:t>
            </w:r>
          </w:p>
        </w:tc>
        <w:tc>
          <w:tcPr>
            <w:tcW w:w="3643" w:type="dxa"/>
            <w:shd w:val="clear" w:color="000000" w:fill="FFFFFF"/>
            <w:vAlign w:val="center"/>
          </w:tcPr>
          <w:p w14:paraId="742AE43C" w14:textId="77777777" w:rsidR="005B3C76" w:rsidRPr="00B436FF" w:rsidRDefault="005B3C76" w:rsidP="001D0EC4">
            <w:pPr>
              <w:suppressAutoHyphens/>
              <w:spacing w:after="0" w:line="240" w:lineRule="auto"/>
              <w:rPr>
                <w:rFonts w:ascii="Times New Roman" w:eastAsia="Times New Roman" w:hAnsi="Times New Roman"/>
                <w:sz w:val="24"/>
                <w:szCs w:val="24"/>
                <w:highlight w:val="magenta"/>
                <w:lang w:eastAsia="ru-RU"/>
              </w:rPr>
            </w:pPr>
            <w:r w:rsidRPr="00B436FF">
              <w:rPr>
                <w:rFonts w:ascii="Times New Roman" w:eastAsia="Times New Roman" w:hAnsi="Times New Roman"/>
                <w:sz w:val="24"/>
                <w:szCs w:val="24"/>
                <w:lang w:eastAsia="ru-RU"/>
              </w:rPr>
              <w:t>[1]</w:t>
            </w:r>
          </w:p>
        </w:tc>
        <w:tc>
          <w:tcPr>
            <w:tcW w:w="2409" w:type="dxa"/>
            <w:tcBorders>
              <w:top w:val="nil"/>
              <w:left w:val="nil"/>
              <w:bottom w:val="single" w:sz="4" w:space="0" w:color="auto"/>
              <w:right w:val="single" w:sz="4" w:space="0" w:color="auto"/>
            </w:tcBorders>
            <w:shd w:val="clear" w:color="000000" w:fill="FFFFFF"/>
          </w:tcPr>
          <w:p w14:paraId="2C82BA66"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5532142F" w14:textId="77777777" w:rsidTr="001D0EC4">
        <w:trPr>
          <w:trHeight w:val="417"/>
        </w:trPr>
        <w:tc>
          <w:tcPr>
            <w:tcW w:w="634" w:type="dxa"/>
            <w:vMerge/>
            <w:shd w:val="clear" w:color="000000" w:fill="FFFFFF"/>
          </w:tcPr>
          <w:p w14:paraId="5AF12350"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6FE4A5BA"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31B6BF77"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ADC0B7A"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Тип </w:t>
            </w:r>
            <w:r w:rsidRPr="00B436FF">
              <w:rPr>
                <w:rFonts w:ascii="Times New Roman" w:eastAsia="Times New Roman" w:hAnsi="Times New Roman"/>
                <w:noProof/>
                <w:sz w:val="24"/>
                <w:szCs w:val="24"/>
                <w:lang w:eastAsia="ru-RU"/>
              </w:rPr>
              <w:t>исполнения и способа установки</w:t>
            </w:r>
          </w:p>
        </w:tc>
        <w:tc>
          <w:tcPr>
            <w:tcW w:w="3643" w:type="dxa"/>
            <w:shd w:val="clear" w:color="000000" w:fill="FFFFFF"/>
            <w:vAlign w:val="center"/>
          </w:tcPr>
          <w:p w14:paraId="76B11997"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встроенный, закрытый</w:t>
            </w:r>
          </w:p>
        </w:tc>
        <w:tc>
          <w:tcPr>
            <w:tcW w:w="2409" w:type="dxa"/>
            <w:tcBorders>
              <w:top w:val="nil"/>
              <w:left w:val="nil"/>
              <w:bottom w:val="single" w:sz="4" w:space="0" w:color="auto"/>
              <w:right w:val="single" w:sz="4" w:space="0" w:color="auto"/>
            </w:tcBorders>
            <w:shd w:val="clear" w:color="000000" w:fill="FFFFFF"/>
          </w:tcPr>
          <w:p w14:paraId="032FA0A2"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400AC99E" w14:textId="77777777" w:rsidTr="001D0EC4">
        <w:trPr>
          <w:trHeight w:val="321"/>
        </w:trPr>
        <w:tc>
          <w:tcPr>
            <w:tcW w:w="634" w:type="dxa"/>
            <w:vMerge/>
            <w:shd w:val="clear" w:color="000000" w:fill="FFFFFF"/>
          </w:tcPr>
          <w:p w14:paraId="7D3D24C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2DB968C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3CF62710"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A455931"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Цвет</w:t>
            </w:r>
          </w:p>
        </w:tc>
        <w:tc>
          <w:tcPr>
            <w:tcW w:w="3643" w:type="dxa"/>
            <w:shd w:val="clear" w:color="000000" w:fill="FFFFFF"/>
            <w:vAlign w:val="center"/>
          </w:tcPr>
          <w:p w14:paraId="617B9879"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белый (RAL 9016)</w:t>
            </w:r>
          </w:p>
        </w:tc>
        <w:tc>
          <w:tcPr>
            <w:tcW w:w="2409" w:type="dxa"/>
            <w:tcBorders>
              <w:top w:val="nil"/>
              <w:left w:val="nil"/>
              <w:bottom w:val="single" w:sz="4" w:space="0" w:color="auto"/>
              <w:right w:val="single" w:sz="4" w:space="0" w:color="auto"/>
            </w:tcBorders>
            <w:shd w:val="clear" w:color="000000" w:fill="FFFFFF"/>
          </w:tcPr>
          <w:p w14:paraId="5D953478" w14:textId="77777777" w:rsidR="005B3C76" w:rsidRPr="00B436FF" w:rsidRDefault="005B3C76" w:rsidP="001D0EC4">
            <w:pPr>
              <w:suppressAutoHyphens/>
              <w:spacing w:after="0" w:line="240" w:lineRule="auto"/>
              <w:rPr>
                <w:rFonts w:ascii="Times New Roman" w:eastAsia="Times New Roman" w:hAnsi="Times New Roman"/>
                <w:sz w:val="24"/>
                <w:szCs w:val="24"/>
                <w:highlight w:val="magenta"/>
                <w:lang w:eastAsia="ru-RU"/>
              </w:rPr>
            </w:pPr>
          </w:p>
        </w:tc>
      </w:tr>
      <w:tr w:rsidR="005B3C76" w:rsidRPr="00B436FF" w14:paraId="44656345" w14:textId="77777777" w:rsidTr="001D0EC4">
        <w:trPr>
          <w:trHeight w:val="313"/>
        </w:trPr>
        <w:tc>
          <w:tcPr>
            <w:tcW w:w="634" w:type="dxa"/>
            <w:vMerge/>
            <w:shd w:val="clear" w:color="000000" w:fill="FFFFFF"/>
          </w:tcPr>
          <w:p w14:paraId="78E58D0F"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19617069"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4A223EA4"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1EC9F2E5"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Материал</w:t>
            </w:r>
          </w:p>
        </w:tc>
        <w:tc>
          <w:tcPr>
            <w:tcW w:w="3643" w:type="dxa"/>
            <w:shd w:val="clear" w:color="000000" w:fill="FFFFFF"/>
            <w:vAlign w:val="center"/>
          </w:tcPr>
          <w:p w14:paraId="44780273"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металл </w:t>
            </w:r>
          </w:p>
        </w:tc>
        <w:tc>
          <w:tcPr>
            <w:tcW w:w="2409" w:type="dxa"/>
            <w:tcBorders>
              <w:top w:val="nil"/>
              <w:left w:val="nil"/>
              <w:bottom w:val="single" w:sz="4" w:space="0" w:color="auto"/>
              <w:right w:val="single" w:sz="4" w:space="0" w:color="auto"/>
            </w:tcBorders>
            <w:shd w:val="clear" w:color="000000" w:fill="FFFFFF"/>
          </w:tcPr>
          <w:p w14:paraId="4B02C5A7"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1A461294" w14:textId="77777777" w:rsidTr="001D0EC4">
        <w:trPr>
          <w:trHeight w:val="417"/>
        </w:trPr>
        <w:tc>
          <w:tcPr>
            <w:tcW w:w="634" w:type="dxa"/>
            <w:vMerge/>
            <w:shd w:val="clear" w:color="000000" w:fill="FFFFFF"/>
          </w:tcPr>
          <w:p w14:paraId="009E3279"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0030EB8"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20587C9E"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7DB17B2F"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Тип дверцы шкафа</w:t>
            </w:r>
          </w:p>
        </w:tc>
        <w:tc>
          <w:tcPr>
            <w:tcW w:w="3643" w:type="dxa"/>
            <w:shd w:val="clear" w:color="000000" w:fill="FFFFFF"/>
            <w:vAlign w:val="center"/>
          </w:tcPr>
          <w:p w14:paraId="1CCFA659"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закрытая, без смотрового окна</w:t>
            </w:r>
          </w:p>
        </w:tc>
        <w:tc>
          <w:tcPr>
            <w:tcW w:w="2409" w:type="dxa"/>
            <w:tcBorders>
              <w:top w:val="nil"/>
              <w:left w:val="nil"/>
              <w:bottom w:val="single" w:sz="4" w:space="0" w:color="auto"/>
              <w:right w:val="single" w:sz="4" w:space="0" w:color="auto"/>
            </w:tcBorders>
            <w:shd w:val="clear" w:color="000000" w:fill="FFFFFF"/>
          </w:tcPr>
          <w:p w14:paraId="652D69F0"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74BA47E3" w14:textId="77777777" w:rsidTr="001D0EC4">
        <w:trPr>
          <w:trHeight w:val="421"/>
        </w:trPr>
        <w:tc>
          <w:tcPr>
            <w:tcW w:w="634" w:type="dxa"/>
            <w:vMerge/>
            <w:shd w:val="clear" w:color="000000" w:fill="FFFFFF"/>
          </w:tcPr>
          <w:p w14:paraId="0D436AF2"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6E6A7BB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0618DEFF"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32F8314"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Дверца шкафа оснащена замком с индивидуальными ключами и карманом для их хранения</w:t>
            </w:r>
          </w:p>
        </w:tc>
        <w:tc>
          <w:tcPr>
            <w:tcW w:w="3643" w:type="dxa"/>
            <w:shd w:val="clear" w:color="000000" w:fill="FFFFFF"/>
            <w:vAlign w:val="center"/>
          </w:tcPr>
          <w:p w14:paraId="50C450B6"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наличие</w:t>
            </w:r>
          </w:p>
        </w:tc>
        <w:tc>
          <w:tcPr>
            <w:tcW w:w="2409" w:type="dxa"/>
            <w:tcBorders>
              <w:top w:val="nil"/>
              <w:left w:val="nil"/>
              <w:bottom w:val="single" w:sz="4" w:space="0" w:color="auto"/>
              <w:right w:val="single" w:sz="4" w:space="0" w:color="auto"/>
            </w:tcBorders>
            <w:shd w:val="clear" w:color="000000" w:fill="FFFFFF"/>
          </w:tcPr>
          <w:p w14:paraId="165923AC"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7C0ECE20" w14:textId="77777777" w:rsidTr="001D0EC4">
        <w:trPr>
          <w:trHeight w:val="305"/>
        </w:trPr>
        <w:tc>
          <w:tcPr>
            <w:tcW w:w="634" w:type="dxa"/>
            <w:vMerge/>
            <w:shd w:val="clear" w:color="000000" w:fill="FFFFFF"/>
          </w:tcPr>
          <w:p w14:paraId="2964B778"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17DF2E91"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80A3E73"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6C0AB072"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bCs/>
                <w:sz w:val="24"/>
                <w:szCs w:val="24"/>
                <w:lang w:eastAsia="ru-RU"/>
              </w:rPr>
              <w:t>Открывание дверцы (правое/левое)</w:t>
            </w:r>
          </w:p>
        </w:tc>
        <w:tc>
          <w:tcPr>
            <w:tcW w:w="3643" w:type="dxa"/>
            <w:shd w:val="clear" w:color="000000" w:fill="FFFFFF"/>
            <w:vAlign w:val="center"/>
          </w:tcPr>
          <w:p w14:paraId="711FEA1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универсальное</w:t>
            </w:r>
          </w:p>
        </w:tc>
        <w:tc>
          <w:tcPr>
            <w:tcW w:w="2409" w:type="dxa"/>
            <w:tcBorders>
              <w:top w:val="nil"/>
              <w:left w:val="nil"/>
              <w:bottom w:val="single" w:sz="4" w:space="0" w:color="auto"/>
              <w:right w:val="single" w:sz="4" w:space="0" w:color="auto"/>
            </w:tcBorders>
            <w:shd w:val="clear" w:color="000000" w:fill="FFFFFF"/>
          </w:tcPr>
          <w:p w14:paraId="70655F88"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36D17055" w14:textId="77777777" w:rsidTr="001D0EC4">
        <w:trPr>
          <w:trHeight w:val="305"/>
        </w:trPr>
        <w:tc>
          <w:tcPr>
            <w:tcW w:w="634" w:type="dxa"/>
            <w:vMerge/>
            <w:shd w:val="clear" w:color="000000" w:fill="FFFFFF"/>
          </w:tcPr>
          <w:p w14:paraId="5F06AD37"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1E30001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3280DF94"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150E0D74"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Перфорация под ввод пожарного клапана</w:t>
            </w:r>
          </w:p>
        </w:tc>
        <w:tc>
          <w:tcPr>
            <w:tcW w:w="3643" w:type="dxa"/>
            <w:shd w:val="clear" w:color="000000" w:fill="FFFFFF"/>
            <w:vAlign w:val="center"/>
          </w:tcPr>
          <w:p w14:paraId="5726E911"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bCs/>
                <w:sz w:val="24"/>
                <w:szCs w:val="24"/>
                <w:lang w:eastAsia="ru-RU"/>
              </w:rPr>
              <w:t>двусторонняя</w:t>
            </w:r>
          </w:p>
        </w:tc>
        <w:tc>
          <w:tcPr>
            <w:tcW w:w="2409" w:type="dxa"/>
            <w:tcBorders>
              <w:top w:val="nil"/>
              <w:left w:val="nil"/>
              <w:bottom w:val="single" w:sz="4" w:space="0" w:color="auto"/>
              <w:right w:val="single" w:sz="4" w:space="0" w:color="auto"/>
            </w:tcBorders>
            <w:shd w:val="clear" w:color="000000" w:fill="FFFFFF"/>
          </w:tcPr>
          <w:p w14:paraId="0AC8076C"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2FB0B5BD" w14:textId="77777777" w:rsidTr="001D0EC4">
        <w:trPr>
          <w:trHeight w:val="415"/>
        </w:trPr>
        <w:tc>
          <w:tcPr>
            <w:tcW w:w="634" w:type="dxa"/>
            <w:vMerge/>
            <w:shd w:val="clear" w:color="000000" w:fill="FFFFFF"/>
          </w:tcPr>
          <w:p w14:paraId="1BCF4C44"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AAD88F1"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E6B8740"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E308C46"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Кассета для пожарного рукава d 51, 66 мм, </w:t>
            </w:r>
            <w:proofErr w:type="spellStart"/>
            <w:r w:rsidRPr="00B436FF">
              <w:rPr>
                <w:rFonts w:ascii="Times New Roman" w:eastAsia="Times New Roman" w:hAnsi="Times New Roman"/>
                <w:bCs/>
                <w:sz w:val="24"/>
                <w:szCs w:val="24"/>
                <w:lang w:eastAsia="ru-RU"/>
              </w:rPr>
              <w:t>шт</w:t>
            </w:r>
            <w:proofErr w:type="spellEnd"/>
          </w:p>
        </w:tc>
        <w:tc>
          <w:tcPr>
            <w:tcW w:w="3643" w:type="dxa"/>
            <w:shd w:val="clear" w:color="000000" w:fill="FFFFFF"/>
            <w:vAlign w:val="center"/>
          </w:tcPr>
          <w:p w14:paraId="1782342C"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 наличие</w:t>
            </w:r>
          </w:p>
        </w:tc>
        <w:tc>
          <w:tcPr>
            <w:tcW w:w="2409" w:type="dxa"/>
            <w:tcBorders>
              <w:top w:val="nil"/>
              <w:left w:val="nil"/>
              <w:bottom w:val="single" w:sz="4" w:space="0" w:color="auto"/>
              <w:right w:val="single" w:sz="4" w:space="0" w:color="auto"/>
            </w:tcBorders>
            <w:shd w:val="clear" w:color="000000" w:fill="FFFFFF"/>
          </w:tcPr>
          <w:p w14:paraId="79182E2F"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01C87F03" w14:textId="77777777" w:rsidTr="001D0EC4">
        <w:trPr>
          <w:trHeight w:val="415"/>
        </w:trPr>
        <w:tc>
          <w:tcPr>
            <w:tcW w:w="634" w:type="dxa"/>
            <w:vMerge/>
            <w:shd w:val="clear" w:color="000000" w:fill="FFFFFF"/>
          </w:tcPr>
          <w:p w14:paraId="2938E675"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06EDE555"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F83A4A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8506C0B"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Угол поворота рукавной кассеты, не менее, градус</w:t>
            </w:r>
          </w:p>
        </w:tc>
        <w:tc>
          <w:tcPr>
            <w:tcW w:w="3643" w:type="dxa"/>
            <w:shd w:val="clear" w:color="000000" w:fill="FFFFFF"/>
            <w:vAlign w:val="center"/>
          </w:tcPr>
          <w:p w14:paraId="304D9FAA" w14:textId="3494DE19" w:rsidR="005B3C76" w:rsidRPr="00B436FF" w:rsidRDefault="00386EE3" w:rsidP="001D0EC4">
            <w:pPr>
              <w:suppressAutoHyphens/>
              <w:spacing w:after="0" w:line="240" w:lineRule="auto"/>
              <w:rPr>
                <w:rFonts w:ascii="Times New Roman" w:eastAsia="Times New Roman" w:hAnsi="Times New Roman"/>
                <w:bCs/>
                <w:sz w:val="24"/>
                <w:szCs w:val="24"/>
                <w:lang w:eastAsia="ru-RU"/>
              </w:rPr>
            </w:pPr>
            <w:r w:rsidRPr="00386EE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5B3C76" w:rsidRPr="00B436FF">
              <w:rPr>
                <w:rFonts w:ascii="Times New Roman" w:eastAsia="Times New Roman" w:hAnsi="Times New Roman"/>
                <w:bCs/>
                <w:sz w:val="24"/>
                <w:szCs w:val="24"/>
                <w:lang w:eastAsia="ru-RU"/>
              </w:rPr>
              <w:t>90</w:t>
            </w:r>
          </w:p>
        </w:tc>
        <w:tc>
          <w:tcPr>
            <w:tcW w:w="2409" w:type="dxa"/>
            <w:tcBorders>
              <w:top w:val="single" w:sz="4" w:space="0" w:color="auto"/>
              <w:left w:val="nil"/>
              <w:bottom w:val="single" w:sz="4" w:space="0" w:color="auto"/>
              <w:right w:val="single" w:sz="4" w:space="0" w:color="auto"/>
            </w:tcBorders>
            <w:shd w:val="clear" w:color="000000" w:fill="FFFFFF"/>
          </w:tcPr>
          <w:p w14:paraId="2CF3030B"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2F89541C" w14:textId="77777777" w:rsidTr="001D0EC4">
        <w:trPr>
          <w:trHeight w:val="415"/>
        </w:trPr>
        <w:tc>
          <w:tcPr>
            <w:tcW w:w="634" w:type="dxa"/>
            <w:vMerge/>
            <w:shd w:val="clear" w:color="000000" w:fill="FFFFFF"/>
          </w:tcPr>
          <w:p w14:paraId="03BD4A8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0FE16FA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5685D44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672E2263"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sz w:val="24"/>
                <w:szCs w:val="24"/>
                <w:lang w:eastAsia="ru-RU"/>
              </w:rPr>
              <w:t>Лакокрасочные защитные покрытия пожарного шкафа по </w:t>
            </w:r>
            <w:r w:rsidRPr="00B436FF">
              <w:rPr>
                <w:rFonts w:ascii="Times New Roman" w:eastAsia="Times New Roman" w:hAnsi="Times New Roman"/>
                <w:bCs/>
                <w:sz w:val="24"/>
                <w:szCs w:val="24"/>
                <w:lang w:eastAsia="ru-RU"/>
              </w:rPr>
              <w:t>ГОСТ 9.032-74</w:t>
            </w:r>
          </w:p>
          <w:p w14:paraId="6FEA3017" w14:textId="77777777" w:rsidR="005B3C76" w:rsidRPr="00B436FF" w:rsidRDefault="005B3C76"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«Единая система защиты от коррозии и старения. Покрытия лакокрасочные. Группы, технические требования и обозначения», класс  </w:t>
            </w:r>
          </w:p>
        </w:tc>
        <w:tc>
          <w:tcPr>
            <w:tcW w:w="3643" w:type="dxa"/>
            <w:shd w:val="clear" w:color="000000" w:fill="FFFFFF"/>
            <w:vAlign w:val="center"/>
          </w:tcPr>
          <w:p w14:paraId="0643D36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 IV </w:t>
            </w:r>
          </w:p>
        </w:tc>
        <w:tc>
          <w:tcPr>
            <w:tcW w:w="2409" w:type="dxa"/>
            <w:tcBorders>
              <w:top w:val="single" w:sz="4" w:space="0" w:color="auto"/>
              <w:left w:val="nil"/>
              <w:bottom w:val="single" w:sz="4" w:space="0" w:color="auto"/>
              <w:right w:val="single" w:sz="4" w:space="0" w:color="auto"/>
            </w:tcBorders>
            <w:shd w:val="clear" w:color="000000" w:fill="FFFFFF"/>
          </w:tcPr>
          <w:p w14:paraId="7312B3D1"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571B6A44" w14:textId="77777777" w:rsidTr="001D0EC4">
        <w:trPr>
          <w:trHeight w:val="188"/>
        </w:trPr>
        <w:tc>
          <w:tcPr>
            <w:tcW w:w="634" w:type="dxa"/>
            <w:vMerge/>
            <w:shd w:val="clear" w:color="000000" w:fill="FFFFFF"/>
          </w:tcPr>
          <w:p w14:paraId="426C8153"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7AA2E1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36B7C3A9"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2D9FBEB"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Габаритные размеры:</w:t>
            </w:r>
          </w:p>
        </w:tc>
        <w:tc>
          <w:tcPr>
            <w:tcW w:w="3643" w:type="dxa"/>
            <w:shd w:val="clear" w:color="000000" w:fill="FFFFFF"/>
            <w:vAlign w:val="center"/>
          </w:tcPr>
          <w:p w14:paraId="3FA231D3"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c>
          <w:tcPr>
            <w:tcW w:w="2409" w:type="dxa"/>
            <w:tcBorders>
              <w:top w:val="single" w:sz="4" w:space="0" w:color="auto"/>
              <w:left w:val="nil"/>
              <w:bottom w:val="single" w:sz="4" w:space="0" w:color="auto"/>
              <w:right w:val="single" w:sz="4" w:space="0" w:color="auto"/>
            </w:tcBorders>
            <w:shd w:val="clear" w:color="000000" w:fill="FFFFFF"/>
          </w:tcPr>
          <w:p w14:paraId="4C5E421F"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10B6CDA8" w14:textId="77777777" w:rsidTr="001D0EC4">
        <w:trPr>
          <w:trHeight w:val="195"/>
        </w:trPr>
        <w:tc>
          <w:tcPr>
            <w:tcW w:w="634" w:type="dxa"/>
            <w:vMerge/>
            <w:shd w:val="clear" w:color="000000" w:fill="FFFFFF"/>
          </w:tcPr>
          <w:p w14:paraId="51C885B9"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14BEEDF1"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7BBAE0F5"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B550FD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Ширина, мм</w:t>
            </w:r>
          </w:p>
        </w:tc>
        <w:tc>
          <w:tcPr>
            <w:tcW w:w="3643" w:type="dxa"/>
            <w:shd w:val="clear" w:color="000000" w:fill="FFFFFF"/>
            <w:vAlign w:val="center"/>
          </w:tcPr>
          <w:p w14:paraId="194E6AA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540 и ≤ 600</w:t>
            </w:r>
          </w:p>
        </w:tc>
        <w:tc>
          <w:tcPr>
            <w:tcW w:w="2409" w:type="dxa"/>
            <w:tcBorders>
              <w:top w:val="nil"/>
              <w:left w:val="nil"/>
              <w:bottom w:val="single" w:sz="4" w:space="0" w:color="auto"/>
              <w:right w:val="single" w:sz="4" w:space="0" w:color="auto"/>
            </w:tcBorders>
            <w:shd w:val="clear" w:color="000000" w:fill="FFFFFF"/>
          </w:tcPr>
          <w:p w14:paraId="705F3D12"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4F51989A" w14:textId="77777777" w:rsidTr="001D0EC4">
        <w:trPr>
          <w:trHeight w:val="184"/>
        </w:trPr>
        <w:tc>
          <w:tcPr>
            <w:tcW w:w="634" w:type="dxa"/>
            <w:vMerge/>
            <w:shd w:val="clear" w:color="000000" w:fill="FFFFFF"/>
          </w:tcPr>
          <w:p w14:paraId="4FFC7215"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22B1777B"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0D417A1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3F54DA6"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Глубина, мм</w:t>
            </w:r>
          </w:p>
        </w:tc>
        <w:tc>
          <w:tcPr>
            <w:tcW w:w="3643" w:type="dxa"/>
            <w:shd w:val="clear" w:color="000000" w:fill="FFFFFF"/>
            <w:vAlign w:val="center"/>
          </w:tcPr>
          <w:p w14:paraId="14B0A0D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230 и ≤ 250</w:t>
            </w:r>
          </w:p>
        </w:tc>
        <w:tc>
          <w:tcPr>
            <w:tcW w:w="2409" w:type="dxa"/>
            <w:tcBorders>
              <w:top w:val="single" w:sz="4" w:space="0" w:color="auto"/>
              <w:left w:val="nil"/>
              <w:bottom w:val="single" w:sz="4" w:space="0" w:color="auto"/>
              <w:right w:val="single" w:sz="4" w:space="0" w:color="auto"/>
            </w:tcBorders>
            <w:shd w:val="clear" w:color="000000" w:fill="FFFFFF"/>
          </w:tcPr>
          <w:p w14:paraId="571803AB"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3EE25722" w14:textId="77777777" w:rsidTr="001D0EC4">
        <w:trPr>
          <w:trHeight w:val="189"/>
        </w:trPr>
        <w:tc>
          <w:tcPr>
            <w:tcW w:w="634" w:type="dxa"/>
            <w:vMerge/>
            <w:shd w:val="clear" w:color="000000" w:fill="FFFFFF"/>
          </w:tcPr>
          <w:p w14:paraId="085831DA"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3A7D2CDF"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F2F351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114712D"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Высота, мм</w:t>
            </w:r>
          </w:p>
        </w:tc>
        <w:tc>
          <w:tcPr>
            <w:tcW w:w="3643" w:type="dxa"/>
            <w:shd w:val="clear" w:color="000000" w:fill="FFFFFF"/>
            <w:vAlign w:val="center"/>
          </w:tcPr>
          <w:p w14:paraId="08467948"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650 и ≤ 700</w:t>
            </w:r>
          </w:p>
        </w:tc>
        <w:tc>
          <w:tcPr>
            <w:tcW w:w="2409" w:type="dxa"/>
            <w:tcBorders>
              <w:top w:val="single" w:sz="4" w:space="0" w:color="auto"/>
              <w:left w:val="nil"/>
              <w:bottom w:val="single" w:sz="4" w:space="0" w:color="auto"/>
              <w:right w:val="single" w:sz="4" w:space="0" w:color="auto"/>
            </w:tcBorders>
            <w:shd w:val="clear" w:color="000000" w:fill="FFFFFF"/>
          </w:tcPr>
          <w:p w14:paraId="12A77FE6"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639ECD0B" w14:textId="77777777" w:rsidTr="001D0EC4">
        <w:trPr>
          <w:trHeight w:val="305"/>
        </w:trPr>
        <w:tc>
          <w:tcPr>
            <w:tcW w:w="634" w:type="dxa"/>
            <w:vMerge/>
            <w:shd w:val="clear" w:color="000000" w:fill="FFFFFF"/>
          </w:tcPr>
          <w:p w14:paraId="0C359ADE"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F82FAD4"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5EDDA275"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77AE3DB0"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hAnsi="Times New Roman"/>
                <w:sz w:val="24"/>
                <w:szCs w:val="24"/>
                <w:lang w:eastAsia="zh-CN"/>
              </w:rPr>
              <w:t>ГОСТ Р 51844-2009 «Техника пожарная. Шкафы пожарные. Общие технические требования. Методы испытаний»</w:t>
            </w:r>
          </w:p>
        </w:tc>
        <w:tc>
          <w:tcPr>
            <w:tcW w:w="3643" w:type="dxa"/>
            <w:shd w:val="clear" w:color="000000" w:fill="FFFFFF"/>
            <w:vAlign w:val="center"/>
          </w:tcPr>
          <w:p w14:paraId="72818B4F"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соответствие</w:t>
            </w:r>
          </w:p>
        </w:tc>
        <w:tc>
          <w:tcPr>
            <w:tcW w:w="2409" w:type="dxa"/>
            <w:tcBorders>
              <w:top w:val="single" w:sz="4" w:space="0" w:color="auto"/>
              <w:left w:val="nil"/>
              <w:bottom w:val="single" w:sz="4" w:space="0" w:color="auto"/>
              <w:right w:val="single" w:sz="4" w:space="0" w:color="auto"/>
            </w:tcBorders>
            <w:shd w:val="clear" w:color="000000" w:fill="FFFFFF"/>
          </w:tcPr>
          <w:p w14:paraId="6ECA57FF"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r w:rsidR="005B3C76" w:rsidRPr="00B436FF" w14:paraId="0BF4FC37" w14:textId="77777777" w:rsidTr="001D0EC4">
        <w:trPr>
          <w:trHeight w:val="305"/>
        </w:trPr>
        <w:tc>
          <w:tcPr>
            <w:tcW w:w="634" w:type="dxa"/>
            <w:vMerge/>
            <w:shd w:val="clear" w:color="000000" w:fill="FFFFFF"/>
          </w:tcPr>
          <w:p w14:paraId="5E2CFF21"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F44708C"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7F9EA9B6" w14:textId="77777777" w:rsidR="005B3C76" w:rsidRPr="00B436FF" w:rsidRDefault="005B3C76"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4E198E4" w14:textId="77777777" w:rsidR="005B3C76" w:rsidRPr="00B436FF" w:rsidRDefault="005B3C76" w:rsidP="001D0EC4">
            <w:pPr>
              <w:suppressAutoHyphens/>
              <w:spacing w:after="0" w:line="240" w:lineRule="auto"/>
              <w:rPr>
                <w:rFonts w:ascii="Times New Roman" w:hAnsi="Times New Roman"/>
                <w:sz w:val="24"/>
                <w:szCs w:val="24"/>
                <w:lang w:eastAsia="zh-CN"/>
              </w:rPr>
            </w:pPr>
            <w:r w:rsidRPr="00B436FF">
              <w:rPr>
                <w:rFonts w:ascii="Times New Roman" w:hAnsi="Times New Roman"/>
                <w:bCs/>
                <w:sz w:val="24"/>
                <w:szCs w:val="24"/>
                <w:lang w:eastAsia="zh-CN"/>
              </w:rPr>
              <w:t>Сертификат соответствия требованиям тех. регламента о требованиях пожарной безопасности</w:t>
            </w:r>
          </w:p>
        </w:tc>
        <w:tc>
          <w:tcPr>
            <w:tcW w:w="3643" w:type="dxa"/>
            <w:shd w:val="clear" w:color="000000" w:fill="FFFFFF"/>
            <w:vAlign w:val="center"/>
          </w:tcPr>
          <w:p w14:paraId="5DB31A59"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наличие</w:t>
            </w:r>
          </w:p>
        </w:tc>
        <w:tc>
          <w:tcPr>
            <w:tcW w:w="2409" w:type="dxa"/>
            <w:tcBorders>
              <w:top w:val="single" w:sz="4" w:space="0" w:color="auto"/>
              <w:left w:val="nil"/>
              <w:bottom w:val="single" w:sz="4" w:space="0" w:color="auto"/>
              <w:right w:val="single" w:sz="4" w:space="0" w:color="auto"/>
            </w:tcBorders>
            <w:shd w:val="clear" w:color="000000" w:fill="FFFFFF"/>
          </w:tcPr>
          <w:p w14:paraId="3B06B906" w14:textId="77777777" w:rsidR="005B3C76" w:rsidRPr="00B436FF" w:rsidRDefault="005B3C76" w:rsidP="001D0EC4">
            <w:pPr>
              <w:suppressAutoHyphens/>
              <w:spacing w:after="0" w:line="240" w:lineRule="auto"/>
              <w:rPr>
                <w:rFonts w:ascii="Times New Roman" w:eastAsia="Times New Roman" w:hAnsi="Times New Roman"/>
                <w:sz w:val="24"/>
                <w:szCs w:val="24"/>
                <w:lang w:eastAsia="ru-RU"/>
              </w:rPr>
            </w:pPr>
          </w:p>
        </w:tc>
      </w:tr>
    </w:tbl>
    <w:p w14:paraId="507C8613" w14:textId="77777777" w:rsidR="003622E0" w:rsidRDefault="003622E0" w:rsidP="004A1AC0">
      <w:pPr>
        <w:keepNext/>
        <w:keepLines/>
        <w:spacing w:after="0" w:line="240" w:lineRule="auto"/>
        <w:jc w:val="center"/>
        <w:outlineLvl w:val="0"/>
        <w:rPr>
          <w:rFonts w:ascii="Times New Roman" w:eastAsia="Times New Roman" w:hAnsi="Times New Roman" w:cs="Times New Roman"/>
          <w:b/>
          <w:sz w:val="24"/>
          <w:szCs w:val="24"/>
          <w:lang w:eastAsia="ru-RU"/>
        </w:rPr>
      </w:pPr>
    </w:p>
    <w:p w14:paraId="5430544D" w14:textId="77777777"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14:paraId="5D1F0029" w14:textId="77777777"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14:paraId="09561E3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w:t>
      </w:r>
      <w:r w:rsidR="005719FB">
        <w:rPr>
          <w:rFonts w:ascii="Times New Roman" w:hAnsi="Times New Roman" w:cs="Times New Roman"/>
          <w:sz w:val="24"/>
          <w:szCs w:val="24"/>
        </w:rPr>
        <w:t xml:space="preserve"> </w:t>
      </w:r>
      <w:r w:rsidRPr="00B71B8D">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47D18DA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4D341490" w14:textId="77777777"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14:paraId="6205AA6F" w14:textId="77777777" w:rsidR="00ED30D1" w:rsidRPr="00B20D02" w:rsidRDefault="00ED30D1" w:rsidP="00ED30D1">
      <w:pPr>
        <w:spacing w:after="0" w:line="240" w:lineRule="auto"/>
        <w:ind w:firstLine="709"/>
        <w:jc w:val="both"/>
        <w:rPr>
          <w:rFonts w:ascii="Times New Roman" w:hAnsi="Times New Roman" w:cs="Times New Roman"/>
          <w:bCs/>
          <w:sz w:val="24"/>
          <w:szCs w:val="24"/>
        </w:rPr>
      </w:pPr>
      <w:r w:rsidRPr="00B20D02">
        <w:rPr>
          <w:rFonts w:ascii="Times New Roman" w:hAnsi="Times New Roman" w:cs="Times New Roman"/>
          <w:bCs/>
          <w:sz w:val="24"/>
          <w:szCs w:val="24"/>
        </w:rPr>
        <w:lastRenderedPageBreak/>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E68412A" w14:textId="77777777" w:rsidR="008B5F21" w:rsidRPr="008B5F21" w:rsidRDefault="008B5F21" w:rsidP="008B5F21">
      <w:pPr>
        <w:spacing w:after="0" w:line="240" w:lineRule="auto"/>
        <w:ind w:firstLine="709"/>
        <w:jc w:val="both"/>
        <w:rPr>
          <w:rFonts w:ascii="Times New Roman" w:hAnsi="Times New Roman" w:cs="Times New Roman"/>
          <w:bCs/>
          <w:sz w:val="24"/>
          <w:szCs w:val="24"/>
        </w:rPr>
      </w:pPr>
      <w:r w:rsidRPr="008B5F21">
        <w:rPr>
          <w:rFonts w:ascii="Times New Roman" w:hAnsi="Times New Roman" w:cs="Times New Roman"/>
          <w:bCs/>
          <w:sz w:val="24"/>
          <w:szCs w:val="24"/>
        </w:rPr>
        <w:t>– Федеральному закону от 22.07.2008 №</w:t>
      </w:r>
      <w:r>
        <w:rPr>
          <w:rFonts w:ascii="Times New Roman" w:hAnsi="Times New Roman" w:cs="Times New Roman"/>
          <w:bCs/>
          <w:sz w:val="24"/>
          <w:szCs w:val="24"/>
        </w:rPr>
        <w:t xml:space="preserve"> 123-ФЗ «Технический регламент </w:t>
      </w:r>
      <w:r w:rsidRPr="008B5F21">
        <w:rPr>
          <w:rFonts w:ascii="Times New Roman" w:hAnsi="Times New Roman" w:cs="Times New Roman"/>
          <w:bCs/>
          <w:sz w:val="24"/>
          <w:szCs w:val="24"/>
        </w:rPr>
        <w:t>о требованиях пожарной безопасности»;</w:t>
      </w:r>
    </w:p>
    <w:p w14:paraId="50989DC2" w14:textId="77777777" w:rsidR="00DB2A25" w:rsidRDefault="008B5F21" w:rsidP="008B5F21">
      <w:pPr>
        <w:spacing w:after="0" w:line="240" w:lineRule="auto"/>
        <w:ind w:firstLine="709"/>
        <w:jc w:val="both"/>
        <w:rPr>
          <w:rFonts w:ascii="Times New Roman" w:hAnsi="Times New Roman" w:cs="Times New Roman"/>
          <w:bCs/>
          <w:sz w:val="24"/>
          <w:szCs w:val="24"/>
        </w:rPr>
      </w:pPr>
      <w:r w:rsidRPr="008B5F21">
        <w:rPr>
          <w:rFonts w:ascii="Times New Roman" w:hAnsi="Times New Roman" w:cs="Times New Roman"/>
          <w:bCs/>
          <w:sz w:val="24"/>
          <w:szCs w:val="24"/>
        </w:rPr>
        <w:t>– ГОСТ Р 51844-2009 «Техника пожарная. Шкафы пожарные. Общие технические требования. Методы испытаний»</w:t>
      </w:r>
      <w:r w:rsidR="00DB2A25">
        <w:rPr>
          <w:rFonts w:ascii="Times New Roman" w:hAnsi="Times New Roman" w:cs="Times New Roman"/>
          <w:bCs/>
          <w:sz w:val="24"/>
          <w:szCs w:val="24"/>
        </w:rPr>
        <w:t xml:space="preserve"> </w:t>
      </w:r>
    </w:p>
    <w:p w14:paraId="09E8E97B" w14:textId="77777777" w:rsidR="000254BA" w:rsidRPr="00B71B8D" w:rsidRDefault="000254BA" w:rsidP="008B5F21">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4751CA8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27D39BC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14:paraId="7C0ACE24"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4593408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14:paraId="3D1F41D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14:paraId="732E149F"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49D9FC1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4AA8E096"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4BBCB95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221F89E3"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14:paraId="2EF99B4A" w14:textId="77777777"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14:paraId="38C726D9" w14:textId="77777777"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4B2A18D1"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2906D66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065CFEE6"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38AB753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24BD0A56"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03425E09"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241E3C1D" w14:textId="77777777"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36F4EAE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14:paraId="6CE4332C"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14:paraId="098C12F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5DC0BB3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45DA0D62"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14:paraId="5940467C"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11DCF3BE" w14:textId="77777777"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647F7AB1" w14:textId="77777777" w:rsidR="00B521F3" w:rsidRPr="00B71B8D" w:rsidRDefault="00B521F3" w:rsidP="00B521F3">
      <w:pPr>
        <w:spacing w:after="0" w:line="240" w:lineRule="auto"/>
        <w:jc w:val="both"/>
        <w:rPr>
          <w:rFonts w:ascii="Times New Roman" w:hAnsi="Times New Roman" w:cs="Times New Roman"/>
          <w:sz w:val="24"/>
          <w:szCs w:val="24"/>
        </w:rPr>
      </w:pPr>
    </w:p>
    <w:p w14:paraId="0992BAC3" w14:textId="77777777"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14:paraId="5D1371E0" w14:textId="77777777" w:rsidR="00F81637" w:rsidRPr="00B71B8D" w:rsidRDefault="00F81637" w:rsidP="00B521F3">
      <w:pPr>
        <w:spacing w:after="0" w:line="240" w:lineRule="auto"/>
        <w:jc w:val="center"/>
        <w:rPr>
          <w:rFonts w:ascii="Times New Roman" w:hAnsi="Times New Roman" w:cs="Times New Roman"/>
          <w:sz w:val="24"/>
          <w:szCs w:val="24"/>
        </w:rPr>
      </w:pPr>
    </w:p>
    <w:p w14:paraId="4E049091" w14:textId="77777777"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14:paraId="202ADDA0" w14:textId="77777777" w:rsidR="00F81637" w:rsidRPr="00B71B8D" w:rsidRDefault="00F81637" w:rsidP="00B521F3">
      <w:pPr>
        <w:spacing w:after="0" w:line="240" w:lineRule="auto"/>
        <w:jc w:val="both"/>
        <w:rPr>
          <w:rFonts w:ascii="Times New Roman" w:hAnsi="Times New Roman" w:cs="Times New Roman"/>
          <w:sz w:val="24"/>
          <w:szCs w:val="24"/>
        </w:rPr>
      </w:pPr>
    </w:p>
    <w:p w14:paraId="2784F98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14:paraId="33655E93"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14:paraId="52E9FF8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14:paraId="75FC9483"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BA084F">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xml:space="preserve"> а именно:</w:t>
      </w:r>
    </w:p>
    <w:p w14:paraId="75DA67D0"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56CD8B13"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65D4320"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62E4F9B1"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4BD7B1"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14:paraId="499E535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14:paraId="59F08A6C"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предпринимателя, - участниками закупки либо являются близкими родственниками </w:t>
      </w:r>
      <w:r w:rsidRPr="00B71B8D">
        <w:rPr>
          <w:rFonts w:ascii="Times New Roman" w:hAnsi="Times New Roman" w:cs="Times New Roman"/>
          <w:sz w:val="24"/>
          <w:szCs w:val="24"/>
        </w:rPr>
        <w:lastRenderedPageBreak/>
        <w:t>(родственниками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14:paraId="7BFB2C32" w14:textId="77777777"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14:paraId="6DDB67A2" w14:textId="77777777" w:rsidR="00885B62" w:rsidRPr="00B71B8D" w:rsidRDefault="00885B62" w:rsidP="00B521F3">
      <w:pPr>
        <w:spacing w:after="0" w:line="240" w:lineRule="auto"/>
        <w:jc w:val="both"/>
        <w:rPr>
          <w:rFonts w:ascii="Times New Roman" w:hAnsi="Times New Roman" w:cs="Times New Roman"/>
          <w:sz w:val="24"/>
          <w:szCs w:val="24"/>
        </w:rPr>
      </w:pPr>
    </w:p>
    <w:p w14:paraId="15239A3B" w14:textId="77777777" w:rsidR="00885B62" w:rsidRPr="00B71B8D" w:rsidRDefault="00885B62" w:rsidP="00B521F3">
      <w:pPr>
        <w:spacing w:after="0" w:line="240" w:lineRule="auto"/>
        <w:jc w:val="both"/>
        <w:rPr>
          <w:rFonts w:ascii="Times New Roman" w:hAnsi="Times New Roman" w:cs="Times New Roman"/>
          <w:sz w:val="24"/>
          <w:szCs w:val="24"/>
        </w:rPr>
      </w:pPr>
    </w:p>
    <w:p w14:paraId="11E07DF6" w14:textId="77777777" w:rsidR="00885B62" w:rsidRPr="00B71B8D" w:rsidRDefault="00885B62" w:rsidP="00B521F3">
      <w:pPr>
        <w:spacing w:after="0" w:line="240" w:lineRule="auto"/>
        <w:jc w:val="both"/>
        <w:rPr>
          <w:rFonts w:ascii="Times New Roman" w:hAnsi="Times New Roman" w:cs="Times New Roman"/>
          <w:sz w:val="24"/>
          <w:szCs w:val="24"/>
        </w:rPr>
      </w:pPr>
    </w:p>
    <w:p w14:paraId="6C4D0681" w14:textId="77777777" w:rsidR="00885B62" w:rsidRPr="00B71B8D" w:rsidRDefault="00885B62" w:rsidP="00B521F3">
      <w:pPr>
        <w:spacing w:after="0" w:line="240" w:lineRule="auto"/>
        <w:jc w:val="both"/>
        <w:rPr>
          <w:rFonts w:ascii="Times New Roman" w:hAnsi="Times New Roman" w:cs="Times New Roman"/>
          <w:sz w:val="24"/>
          <w:szCs w:val="24"/>
        </w:rPr>
      </w:pPr>
    </w:p>
    <w:p w14:paraId="61FF6F48" w14:textId="77777777" w:rsidR="00885B62" w:rsidRPr="00B71B8D" w:rsidRDefault="00885B62" w:rsidP="00B521F3">
      <w:pPr>
        <w:spacing w:after="0" w:line="240" w:lineRule="auto"/>
        <w:jc w:val="both"/>
        <w:rPr>
          <w:rFonts w:ascii="Times New Roman" w:hAnsi="Times New Roman" w:cs="Times New Roman"/>
          <w:sz w:val="24"/>
          <w:szCs w:val="24"/>
        </w:rPr>
      </w:pPr>
    </w:p>
    <w:p w14:paraId="1F5D1711" w14:textId="77777777" w:rsidR="00885B62" w:rsidRPr="00B71B8D" w:rsidRDefault="00885B62" w:rsidP="00B521F3">
      <w:pPr>
        <w:spacing w:after="0" w:line="240" w:lineRule="auto"/>
        <w:jc w:val="both"/>
        <w:rPr>
          <w:rFonts w:ascii="Times New Roman" w:hAnsi="Times New Roman" w:cs="Times New Roman"/>
          <w:sz w:val="24"/>
          <w:szCs w:val="24"/>
        </w:rPr>
      </w:pPr>
    </w:p>
    <w:p w14:paraId="514AAEF5" w14:textId="77777777" w:rsidR="00885B62" w:rsidRPr="00B71B8D" w:rsidRDefault="00885B62" w:rsidP="00B521F3">
      <w:pPr>
        <w:spacing w:after="0" w:line="240" w:lineRule="auto"/>
        <w:jc w:val="both"/>
        <w:rPr>
          <w:rFonts w:ascii="Times New Roman" w:hAnsi="Times New Roman" w:cs="Times New Roman"/>
          <w:sz w:val="24"/>
          <w:szCs w:val="24"/>
        </w:rPr>
      </w:pPr>
    </w:p>
    <w:p w14:paraId="3926C74B" w14:textId="77777777" w:rsidR="00885B62" w:rsidRPr="00B71B8D" w:rsidRDefault="00885B62" w:rsidP="00B521F3">
      <w:pPr>
        <w:spacing w:after="0" w:line="240" w:lineRule="auto"/>
        <w:jc w:val="both"/>
        <w:rPr>
          <w:rFonts w:ascii="Times New Roman" w:hAnsi="Times New Roman" w:cs="Times New Roman"/>
          <w:sz w:val="24"/>
          <w:szCs w:val="24"/>
        </w:rPr>
      </w:pPr>
    </w:p>
    <w:p w14:paraId="1FB85D5E" w14:textId="77777777" w:rsidR="00885B62" w:rsidRPr="00B71B8D" w:rsidRDefault="00885B62" w:rsidP="00B521F3">
      <w:pPr>
        <w:spacing w:after="0" w:line="240" w:lineRule="auto"/>
        <w:jc w:val="both"/>
        <w:rPr>
          <w:rFonts w:ascii="Times New Roman" w:hAnsi="Times New Roman" w:cs="Times New Roman"/>
          <w:sz w:val="24"/>
          <w:szCs w:val="24"/>
        </w:rPr>
      </w:pPr>
    </w:p>
    <w:p w14:paraId="7EE29FCF" w14:textId="77777777" w:rsidR="00885B62" w:rsidRPr="00B71B8D" w:rsidRDefault="00885B62" w:rsidP="00B521F3">
      <w:pPr>
        <w:spacing w:after="0" w:line="240" w:lineRule="auto"/>
        <w:jc w:val="both"/>
        <w:rPr>
          <w:rFonts w:ascii="Times New Roman" w:hAnsi="Times New Roman" w:cs="Times New Roman"/>
          <w:sz w:val="24"/>
          <w:szCs w:val="24"/>
        </w:rPr>
      </w:pPr>
    </w:p>
    <w:p w14:paraId="5719BF09" w14:textId="77777777" w:rsidR="00885B62" w:rsidRPr="00B71B8D" w:rsidRDefault="00885B62" w:rsidP="00B521F3">
      <w:pPr>
        <w:spacing w:after="0" w:line="240" w:lineRule="auto"/>
        <w:jc w:val="both"/>
        <w:rPr>
          <w:rFonts w:ascii="Times New Roman" w:hAnsi="Times New Roman" w:cs="Times New Roman"/>
          <w:sz w:val="24"/>
          <w:szCs w:val="24"/>
        </w:rPr>
      </w:pPr>
    </w:p>
    <w:p w14:paraId="11C29969" w14:textId="77777777" w:rsidR="00885B62" w:rsidRPr="00B71B8D" w:rsidRDefault="00885B62" w:rsidP="00B521F3">
      <w:pPr>
        <w:spacing w:after="0" w:line="240" w:lineRule="auto"/>
        <w:jc w:val="both"/>
        <w:rPr>
          <w:rFonts w:ascii="Times New Roman" w:hAnsi="Times New Roman" w:cs="Times New Roman"/>
          <w:sz w:val="24"/>
          <w:szCs w:val="24"/>
        </w:rPr>
      </w:pPr>
    </w:p>
    <w:p w14:paraId="7183FC27" w14:textId="77777777" w:rsidR="00885B62" w:rsidRPr="00B71B8D" w:rsidRDefault="00885B62" w:rsidP="00B521F3">
      <w:pPr>
        <w:spacing w:after="0" w:line="240" w:lineRule="auto"/>
        <w:jc w:val="both"/>
        <w:rPr>
          <w:rFonts w:ascii="Times New Roman" w:hAnsi="Times New Roman" w:cs="Times New Roman"/>
          <w:sz w:val="24"/>
          <w:szCs w:val="24"/>
        </w:rPr>
      </w:pPr>
    </w:p>
    <w:p w14:paraId="6F6D480B" w14:textId="77777777" w:rsidR="00885B62" w:rsidRPr="00B71B8D" w:rsidRDefault="00885B62" w:rsidP="00B521F3">
      <w:pPr>
        <w:spacing w:after="0" w:line="240" w:lineRule="auto"/>
        <w:jc w:val="both"/>
        <w:rPr>
          <w:rFonts w:ascii="Times New Roman" w:hAnsi="Times New Roman" w:cs="Times New Roman"/>
          <w:sz w:val="24"/>
          <w:szCs w:val="24"/>
        </w:rPr>
      </w:pPr>
    </w:p>
    <w:p w14:paraId="4E71D325" w14:textId="77777777" w:rsidR="00885B62" w:rsidRPr="00B71B8D" w:rsidRDefault="00885B62" w:rsidP="00B521F3">
      <w:pPr>
        <w:spacing w:after="0" w:line="240" w:lineRule="auto"/>
        <w:jc w:val="both"/>
        <w:rPr>
          <w:rFonts w:ascii="Times New Roman" w:hAnsi="Times New Roman" w:cs="Times New Roman"/>
          <w:sz w:val="24"/>
          <w:szCs w:val="24"/>
        </w:rPr>
      </w:pPr>
    </w:p>
    <w:p w14:paraId="7FBE03BC" w14:textId="77777777" w:rsidR="00885B62" w:rsidRPr="00B71B8D" w:rsidRDefault="00885B62" w:rsidP="00B521F3">
      <w:pPr>
        <w:spacing w:after="0" w:line="240" w:lineRule="auto"/>
        <w:jc w:val="both"/>
        <w:rPr>
          <w:rFonts w:ascii="Times New Roman" w:hAnsi="Times New Roman" w:cs="Times New Roman"/>
          <w:sz w:val="24"/>
          <w:szCs w:val="24"/>
        </w:rPr>
      </w:pPr>
    </w:p>
    <w:p w14:paraId="37A24692" w14:textId="77777777" w:rsidR="00885B62" w:rsidRPr="00B71B8D" w:rsidRDefault="00885B62" w:rsidP="00B521F3">
      <w:pPr>
        <w:spacing w:after="0" w:line="240" w:lineRule="auto"/>
        <w:jc w:val="both"/>
        <w:rPr>
          <w:rFonts w:ascii="Times New Roman" w:hAnsi="Times New Roman" w:cs="Times New Roman"/>
          <w:sz w:val="24"/>
          <w:szCs w:val="24"/>
        </w:rPr>
      </w:pPr>
    </w:p>
    <w:p w14:paraId="677A31DE" w14:textId="77777777" w:rsidR="00885B62" w:rsidRPr="00B71B8D" w:rsidRDefault="00885B62" w:rsidP="00B521F3">
      <w:pPr>
        <w:spacing w:after="0" w:line="240" w:lineRule="auto"/>
        <w:jc w:val="both"/>
        <w:rPr>
          <w:rFonts w:ascii="Times New Roman" w:hAnsi="Times New Roman" w:cs="Times New Roman"/>
          <w:sz w:val="24"/>
          <w:szCs w:val="24"/>
        </w:rPr>
      </w:pPr>
    </w:p>
    <w:p w14:paraId="55D801E4" w14:textId="77777777" w:rsidR="00885B62" w:rsidRPr="00B71B8D" w:rsidRDefault="00885B62" w:rsidP="00B521F3">
      <w:pPr>
        <w:spacing w:after="0" w:line="240" w:lineRule="auto"/>
        <w:jc w:val="both"/>
        <w:rPr>
          <w:rFonts w:ascii="Times New Roman" w:hAnsi="Times New Roman" w:cs="Times New Roman"/>
          <w:sz w:val="24"/>
          <w:szCs w:val="24"/>
        </w:rPr>
      </w:pPr>
    </w:p>
    <w:p w14:paraId="5ACD656A" w14:textId="77777777" w:rsidR="00885B62" w:rsidRPr="00B71B8D" w:rsidRDefault="00885B62" w:rsidP="00B521F3">
      <w:pPr>
        <w:spacing w:after="0" w:line="240" w:lineRule="auto"/>
        <w:jc w:val="both"/>
        <w:rPr>
          <w:rFonts w:ascii="Times New Roman" w:hAnsi="Times New Roman" w:cs="Times New Roman"/>
          <w:sz w:val="24"/>
          <w:szCs w:val="24"/>
        </w:rPr>
      </w:pPr>
    </w:p>
    <w:p w14:paraId="14B86854" w14:textId="77777777" w:rsidR="00885B62" w:rsidRPr="00B71B8D" w:rsidRDefault="00885B62" w:rsidP="00B521F3">
      <w:pPr>
        <w:spacing w:after="0" w:line="240" w:lineRule="auto"/>
        <w:jc w:val="both"/>
        <w:rPr>
          <w:rFonts w:ascii="Times New Roman" w:hAnsi="Times New Roman" w:cs="Times New Roman"/>
          <w:sz w:val="24"/>
          <w:szCs w:val="24"/>
        </w:rPr>
      </w:pPr>
    </w:p>
    <w:p w14:paraId="018729AC" w14:textId="77777777" w:rsidR="00885B62" w:rsidRPr="00B71B8D" w:rsidRDefault="00885B62" w:rsidP="00B521F3">
      <w:pPr>
        <w:spacing w:after="0" w:line="240" w:lineRule="auto"/>
        <w:jc w:val="both"/>
        <w:rPr>
          <w:rFonts w:ascii="Times New Roman" w:hAnsi="Times New Roman" w:cs="Times New Roman"/>
          <w:sz w:val="24"/>
          <w:szCs w:val="24"/>
        </w:rPr>
      </w:pPr>
    </w:p>
    <w:p w14:paraId="39566614" w14:textId="77777777" w:rsidR="00885B62" w:rsidRPr="00B71B8D" w:rsidRDefault="00885B62" w:rsidP="00B521F3">
      <w:pPr>
        <w:spacing w:after="0" w:line="240" w:lineRule="auto"/>
        <w:jc w:val="both"/>
        <w:rPr>
          <w:rFonts w:ascii="Times New Roman" w:hAnsi="Times New Roman" w:cs="Times New Roman"/>
          <w:sz w:val="24"/>
          <w:szCs w:val="24"/>
        </w:rPr>
      </w:pPr>
    </w:p>
    <w:p w14:paraId="4296E8C1" w14:textId="77777777" w:rsidR="00885B62" w:rsidRPr="00B71B8D" w:rsidRDefault="00885B62" w:rsidP="00B521F3">
      <w:pPr>
        <w:spacing w:after="0" w:line="240" w:lineRule="auto"/>
        <w:jc w:val="both"/>
        <w:rPr>
          <w:rFonts w:ascii="Times New Roman" w:hAnsi="Times New Roman" w:cs="Times New Roman"/>
          <w:sz w:val="24"/>
          <w:szCs w:val="24"/>
        </w:rPr>
      </w:pPr>
    </w:p>
    <w:p w14:paraId="326C111A" w14:textId="77777777" w:rsidR="00885B62" w:rsidRPr="00B71B8D" w:rsidRDefault="00885B62" w:rsidP="00B521F3">
      <w:pPr>
        <w:spacing w:after="0" w:line="240" w:lineRule="auto"/>
        <w:jc w:val="both"/>
        <w:rPr>
          <w:rFonts w:ascii="Times New Roman" w:hAnsi="Times New Roman" w:cs="Times New Roman"/>
          <w:sz w:val="24"/>
          <w:szCs w:val="24"/>
        </w:rPr>
      </w:pPr>
    </w:p>
    <w:p w14:paraId="76D8D5E1" w14:textId="77777777" w:rsidR="00885B62" w:rsidRPr="00B71B8D" w:rsidRDefault="00885B62" w:rsidP="00B521F3">
      <w:pPr>
        <w:spacing w:after="0" w:line="240" w:lineRule="auto"/>
        <w:jc w:val="both"/>
        <w:rPr>
          <w:rFonts w:ascii="Times New Roman" w:hAnsi="Times New Roman" w:cs="Times New Roman"/>
          <w:sz w:val="24"/>
          <w:szCs w:val="24"/>
        </w:rPr>
      </w:pPr>
    </w:p>
    <w:p w14:paraId="779204DB" w14:textId="77777777" w:rsidR="00885B62" w:rsidRPr="00B71B8D" w:rsidRDefault="00885B62" w:rsidP="00B521F3">
      <w:pPr>
        <w:spacing w:after="0" w:line="240" w:lineRule="auto"/>
        <w:jc w:val="both"/>
        <w:rPr>
          <w:rFonts w:ascii="Times New Roman" w:hAnsi="Times New Roman" w:cs="Times New Roman"/>
          <w:sz w:val="24"/>
          <w:szCs w:val="24"/>
        </w:rPr>
      </w:pPr>
    </w:p>
    <w:p w14:paraId="37D149F5" w14:textId="77777777" w:rsidR="00885B62" w:rsidRPr="00B71B8D" w:rsidRDefault="00885B62" w:rsidP="00B521F3">
      <w:pPr>
        <w:spacing w:after="0" w:line="240" w:lineRule="auto"/>
        <w:jc w:val="both"/>
        <w:rPr>
          <w:rFonts w:ascii="Times New Roman" w:hAnsi="Times New Roman" w:cs="Times New Roman"/>
          <w:sz w:val="24"/>
          <w:szCs w:val="24"/>
        </w:rPr>
      </w:pPr>
    </w:p>
    <w:p w14:paraId="730F1457" w14:textId="77777777" w:rsidR="00885B62" w:rsidRPr="00B71B8D" w:rsidRDefault="00885B62" w:rsidP="00B521F3">
      <w:pPr>
        <w:spacing w:after="0" w:line="240" w:lineRule="auto"/>
        <w:jc w:val="both"/>
        <w:rPr>
          <w:rFonts w:ascii="Times New Roman" w:hAnsi="Times New Roman" w:cs="Times New Roman"/>
          <w:sz w:val="24"/>
          <w:szCs w:val="24"/>
        </w:rPr>
      </w:pPr>
    </w:p>
    <w:p w14:paraId="248C53BB" w14:textId="77777777" w:rsidR="00885B62" w:rsidRPr="00B71B8D" w:rsidRDefault="00885B62" w:rsidP="00B521F3">
      <w:pPr>
        <w:spacing w:after="0" w:line="240" w:lineRule="auto"/>
        <w:jc w:val="both"/>
        <w:rPr>
          <w:rFonts w:ascii="Times New Roman" w:hAnsi="Times New Roman" w:cs="Times New Roman"/>
          <w:sz w:val="24"/>
          <w:szCs w:val="24"/>
        </w:rPr>
      </w:pPr>
    </w:p>
    <w:p w14:paraId="3674E5CE" w14:textId="77777777" w:rsidR="00885B62" w:rsidRPr="00B71B8D" w:rsidRDefault="00885B62" w:rsidP="00B521F3">
      <w:pPr>
        <w:spacing w:after="0" w:line="240" w:lineRule="auto"/>
        <w:jc w:val="both"/>
        <w:rPr>
          <w:rFonts w:ascii="Times New Roman" w:hAnsi="Times New Roman" w:cs="Times New Roman"/>
          <w:sz w:val="24"/>
          <w:szCs w:val="24"/>
        </w:rPr>
      </w:pPr>
    </w:p>
    <w:p w14:paraId="3DA0E481" w14:textId="77777777" w:rsidR="00885B62" w:rsidRPr="00B71B8D" w:rsidRDefault="00885B62" w:rsidP="00B521F3">
      <w:pPr>
        <w:spacing w:after="0" w:line="240" w:lineRule="auto"/>
        <w:jc w:val="both"/>
        <w:rPr>
          <w:rFonts w:ascii="Times New Roman" w:hAnsi="Times New Roman" w:cs="Times New Roman"/>
          <w:sz w:val="24"/>
          <w:szCs w:val="24"/>
        </w:rPr>
      </w:pPr>
    </w:p>
    <w:p w14:paraId="606B0C71" w14:textId="77777777" w:rsidR="00885B62" w:rsidRPr="00B71B8D" w:rsidRDefault="00885B62" w:rsidP="00B521F3">
      <w:pPr>
        <w:spacing w:after="0" w:line="240" w:lineRule="auto"/>
        <w:jc w:val="both"/>
        <w:rPr>
          <w:rFonts w:ascii="Times New Roman" w:hAnsi="Times New Roman" w:cs="Times New Roman"/>
          <w:sz w:val="24"/>
          <w:szCs w:val="24"/>
        </w:rPr>
      </w:pPr>
    </w:p>
    <w:p w14:paraId="05C93441" w14:textId="77777777" w:rsidR="00885B62" w:rsidRPr="00B71B8D" w:rsidRDefault="00885B62" w:rsidP="00B521F3">
      <w:pPr>
        <w:spacing w:after="0" w:line="240" w:lineRule="auto"/>
        <w:jc w:val="both"/>
        <w:rPr>
          <w:rFonts w:ascii="Times New Roman" w:hAnsi="Times New Roman" w:cs="Times New Roman"/>
          <w:sz w:val="24"/>
          <w:szCs w:val="24"/>
        </w:rPr>
      </w:pPr>
    </w:p>
    <w:p w14:paraId="12E655FE" w14:textId="77777777" w:rsidR="00AF607C" w:rsidRPr="00B71B8D" w:rsidRDefault="00AF607C" w:rsidP="00885B62">
      <w:pPr>
        <w:spacing w:after="0" w:line="240" w:lineRule="auto"/>
        <w:jc w:val="right"/>
        <w:rPr>
          <w:rFonts w:ascii="Times New Roman" w:hAnsi="Times New Roman" w:cs="Times New Roman"/>
          <w:sz w:val="24"/>
          <w:szCs w:val="24"/>
        </w:rPr>
      </w:pPr>
    </w:p>
    <w:p w14:paraId="297DA37A" w14:textId="77777777"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14:paraId="53F54D9F"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14:paraId="04AF9F7D"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14:paraId="60861FE7"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14:paraId="1482C22E" w14:textId="77777777" w:rsidR="0092371B" w:rsidRDefault="0092371B" w:rsidP="00885B62">
      <w:pPr>
        <w:spacing w:after="0" w:line="240" w:lineRule="auto"/>
        <w:jc w:val="center"/>
        <w:rPr>
          <w:rFonts w:ascii="Times New Roman" w:hAnsi="Times New Roman" w:cs="Times New Roman"/>
          <w:sz w:val="24"/>
          <w:szCs w:val="24"/>
        </w:rPr>
      </w:pPr>
    </w:p>
    <w:p w14:paraId="77600958"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14:paraId="3A535C5F"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14:paraId="2B0B7577" w14:textId="77777777" w:rsidR="00885B62" w:rsidRPr="00B71B8D" w:rsidRDefault="00885B62" w:rsidP="00885B62">
      <w:pPr>
        <w:spacing w:after="0" w:line="240" w:lineRule="auto"/>
        <w:jc w:val="both"/>
        <w:rPr>
          <w:rFonts w:ascii="Times New Roman" w:hAnsi="Times New Roman" w:cs="Times New Roman"/>
          <w:sz w:val="24"/>
          <w:szCs w:val="24"/>
        </w:rPr>
      </w:pPr>
    </w:p>
    <w:p w14:paraId="71A61E9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14:paraId="0CF13259"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14:paraId="1C25348F"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14:paraId="5A5E1C94" w14:textId="77777777"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677B304E"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7BF918AB"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14:paraId="1E344D63"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57898CC8"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52EAA8E0"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14:paraId="0F5D7983" w14:textId="77777777" w:rsidR="00885B62" w:rsidRPr="00B71B8D" w:rsidRDefault="00885B62" w:rsidP="00B521F3">
      <w:pPr>
        <w:spacing w:after="0" w:line="240" w:lineRule="auto"/>
        <w:jc w:val="both"/>
        <w:rPr>
          <w:rFonts w:ascii="Times New Roman" w:hAnsi="Times New Roman" w:cs="Times New Roman"/>
          <w:sz w:val="24"/>
          <w:szCs w:val="24"/>
        </w:rPr>
      </w:pPr>
    </w:p>
    <w:p w14:paraId="100B4BCB" w14:textId="77777777" w:rsidR="00885B62" w:rsidRPr="00B71B8D" w:rsidRDefault="00885B62" w:rsidP="00B521F3">
      <w:pPr>
        <w:spacing w:after="0" w:line="240" w:lineRule="auto"/>
        <w:jc w:val="both"/>
        <w:rPr>
          <w:rFonts w:ascii="Times New Roman" w:hAnsi="Times New Roman" w:cs="Times New Roman"/>
          <w:sz w:val="24"/>
          <w:szCs w:val="24"/>
        </w:rPr>
      </w:pPr>
    </w:p>
    <w:p w14:paraId="1C675CE0" w14:textId="77777777" w:rsidR="00885B62" w:rsidRPr="00B71B8D" w:rsidRDefault="00885B62" w:rsidP="00B521F3">
      <w:pPr>
        <w:spacing w:after="0" w:line="240" w:lineRule="auto"/>
        <w:jc w:val="both"/>
        <w:rPr>
          <w:rFonts w:ascii="Times New Roman" w:hAnsi="Times New Roman" w:cs="Times New Roman"/>
          <w:sz w:val="24"/>
          <w:szCs w:val="24"/>
        </w:rPr>
      </w:pPr>
    </w:p>
    <w:p w14:paraId="4462C4B5" w14:textId="77777777" w:rsidR="00885B62" w:rsidRPr="00B71B8D" w:rsidRDefault="00885B62" w:rsidP="00B521F3">
      <w:pPr>
        <w:spacing w:after="0" w:line="240" w:lineRule="auto"/>
        <w:jc w:val="both"/>
        <w:rPr>
          <w:rFonts w:ascii="Times New Roman" w:hAnsi="Times New Roman" w:cs="Times New Roman"/>
          <w:sz w:val="24"/>
          <w:szCs w:val="24"/>
        </w:rPr>
      </w:pPr>
    </w:p>
    <w:p w14:paraId="1C212A99" w14:textId="77777777" w:rsidR="00885B62" w:rsidRPr="00B71B8D" w:rsidRDefault="00885B62" w:rsidP="00B521F3">
      <w:pPr>
        <w:spacing w:after="0" w:line="240" w:lineRule="auto"/>
        <w:jc w:val="both"/>
        <w:rPr>
          <w:rFonts w:ascii="Times New Roman" w:hAnsi="Times New Roman" w:cs="Times New Roman"/>
          <w:sz w:val="24"/>
          <w:szCs w:val="24"/>
        </w:rPr>
      </w:pPr>
    </w:p>
    <w:p w14:paraId="3F6BF710" w14:textId="77777777" w:rsidR="00885B62" w:rsidRPr="00B71B8D" w:rsidRDefault="00885B62" w:rsidP="00B521F3">
      <w:pPr>
        <w:spacing w:after="0" w:line="240" w:lineRule="auto"/>
        <w:jc w:val="both"/>
        <w:rPr>
          <w:rFonts w:ascii="Times New Roman" w:hAnsi="Times New Roman" w:cs="Times New Roman"/>
          <w:sz w:val="24"/>
          <w:szCs w:val="24"/>
        </w:rPr>
      </w:pPr>
    </w:p>
    <w:p w14:paraId="2BF20598" w14:textId="77777777" w:rsidR="00885B62" w:rsidRPr="00B71B8D" w:rsidRDefault="00885B62" w:rsidP="00B521F3">
      <w:pPr>
        <w:spacing w:after="0" w:line="240" w:lineRule="auto"/>
        <w:jc w:val="both"/>
        <w:rPr>
          <w:rFonts w:ascii="Times New Roman" w:hAnsi="Times New Roman" w:cs="Times New Roman"/>
          <w:sz w:val="24"/>
          <w:szCs w:val="24"/>
        </w:rPr>
      </w:pPr>
    </w:p>
    <w:p w14:paraId="7ECD5774" w14:textId="77777777" w:rsidR="00885B62" w:rsidRPr="00B71B8D" w:rsidRDefault="00885B62" w:rsidP="00B521F3">
      <w:pPr>
        <w:spacing w:after="0" w:line="240" w:lineRule="auto"/>
        <w:jc w:val="both"/>
        <w:rPr>
          <w:rFonts w:ascii="Times New Roman" w:hAnsi="Times New Roman" w:cs="Times New Roman"/>
          <w:sz w:val="24"/>
          <w:szCs w:val="24"/>
        </w:rPr>
      </w:pPr>
    </w:p>
    <w:p w14:paraId="26A10909" w14:textId="77777777" w:rsidR="00B521F3" w:rsidRPr="00B71B8D" w:rsidRDefault="00B521F3" w:rsidP="00B521F3">
      <w:pPr>
        <w:spacing w:after="0" w:line="240" w:lineRule="auto"/>
        <w:jc w:val="both"/>
        <w:rPr>
          <w:rFonts w:ascii="Times New Roman" w:hAnsi="Times New Roman" w:cs="Times New Roman"/>
          <w:sz w:val="24"/>
          <w:szCs w:val="24"/>
        </w:rPr>
      </w:pPr>
    </w:p>
    <w:p w14:paraId="0AE4568B" w14:textId="77777777" w:rsidR="00B521F3" w:rsidRPr="00B71B8D" w:rsidRDefault="00B521F3" w:rsidP="00B521F3">
      <w:pPr>
        <w:spacing w:after="0" w:line="240" w:lineRule="auto"/>
        <w:jc w:val="both"/>
        <w:rPr>
          <w:rFonts w:ascii="Times New Roman" w:hAnsi="Times New Roman" w:cs="Times New Roman"/>
          <w:sz w:val="24"/>
          <w:szCs w:val="24"/>
        </w:rPr>
      </w:pPr>
    </w:p>
    <w:p w14:paraId="74D8D5C7" w14:textId="77777777" w:rsidR="00B521F3" w:rsidRPr="00B71B8D" w:rsidRDefault="00B521F3" w:rsidP="00B521F3">
      <w:pPr>
        <w:spacing w:after="0" w:line="240" w:lineRule="auto"/>
        <w:jc w:val="both"/>
        <w:rPr>
          <w:rFonts w:ascii="Times New Roman" w:hAnsi="Times New Roman" w:cs="Times New Roman"/>
          <w:sz w:val="24"/>
          <w:szCs w:val="24"/>
        </w:rPr>
      </w:pPr>
    </w:p>
    <w:p w14:paraId="3D8E37D7" w14:textId="77777777" w:rsidR="00D40F86" w:rsidRPr="00B71B8D" w:rsidRDefault="00D40F86" w:rsidP="00B521F3">
      <w:pPr>
        <w:spacing w:after="0" w:line="240" w:lineRule="auto"/>
        <w:jc w:val="both"/>
        <w:rPr>
          <w:rFonts w:ascii="Times New Roman" w:hAnsi="Times New Roman" w:cs="Times New Roman"/>
          <w:sz w:val="24"/>
          <w:szCs w:val="24"/>
        </w:rPr>
      </w:pPr>
    </w:p>
    <w:p w14:paraId="14011963" w14:textId="77777777" w:rsidR="00D40F86" w:rsidRPr="00B71B8D" w:rsidRDefault="00D40F86" w:rsidP="00B521F3">
      <w:pPr>
        <w:spacing w:after="0" w:line="240" w:lineRule="auto"/>
        <w:jc w:val="both"/>
        <w:rPr>
          <w:rFonts w:ascii="Times New Roman" w:hAnsi="Times New Roman" w:cs="Times New Roman"/>
          <w:sz w:val="24"/>
          <w:szCs w:val="24"/>
        </w:rPr>
      </w:pPr>
    </w:p>
    <w:p w14:paraId="09379C1F" w14:textId="77777777" w:rsidR="00D40F86" w:rsidRPr="00B71B8D" w:rsidRDefault="00D40F86" w:rsidP="00B521F3">
      <w:pPr>
        <w:spacing w:after="0" w:line="240" w:lineRule="auto"/>
        <w:jc w:val="both"/>
        <w:rPr>
          <w:rFonts w:ascii="Times New Roman" w:hAnsi="Times New Roman" w:cs="Times New Roman"/>
          <w:sz w:val="24"/>
          <w:szCs w:val="24"/>
        </w:rPr>
      </w:pPr>
    </w:p>
    <w:p w14:paraId="356D0ABC" w14:textId="77777777" w:rsidR="00D40F86" w:rsidRPr="00B71B8D" w:rsidRDefault="00D40F86" w:rsidP="00B521F3">
      <w:pPr>
        <w:spacing w:after="0" w:line="240" w:lineRule="auto"/>
        <w:jc w:val="both"/>
        <w:rPr>
          <w:rFonts w:ascii="Times New Roman" w:hAnsi="Times New Roman" w:cs="Times New Roman"/>
          <w:sz w:val="24"/>
          <w:szCs w:val="24"/>
        </w:rPr>
      </w:pPr>
    </w:p>
    <w:p w14:paraId="33418DFD" w14:textId="77777777" w:rsidR="00D40F86" w:rsidRPr="00B71B8D" w:rsidRDefault="00D40F86" w:rsidP="00B521F3">
      <w:pPr>
        <w:spacing w:after="0" w:line="240" w:lineRule="auto"/>
        <w:jc w:val="both"/>
        <w:rPr>
          <w:rFonts w:ascii="Times New Roman" w:hAnsi="Times New Roman" w:cs="Times New Roman"/>
          <w:sz w:val="24"/>
          <w:szCs w:val="24"/>
        </w:rPr>
      </w:pPr>
    </w:p>
    <w:p w14:paraId="74F0E585" w14:textId="77777777" w:rsidR="00D40F86" w:rsidRPr="00B71B8D" w:rsidRDefault="00D40F86" w:rsidP="00B521F3">
      <w:pPr>
        <w:spacing w:after="0" w:line="240" w:lineRule="auto"/>
        <w:jc w:val="both"/>
        <w:rPr>
          <w:rFonts w:ascii="Times New Roman" w:hAnsi="Times New Roman" w:cs="Times New Roman"/>
          <w:sz w:val="24"/>
          <w:szCs w:val="24"/>
        </w:rPr>
      </w:pPr>
    </w:p>
    <w:p w14:paraId="58A20B83" w14:textId="77777777" w:rsidR="00D40F86" w:rsidRPr="00B71B8D" w:rsidRDefault="00D40F86" w:rsidP="00B521F3">
      <w:pPr>
        <w:spacing w:after="0" w:line="240" w:lineRule="auto"/>
        <w:jc w:val="both"/>
        <w:rPr>
          <w:rFonts w:ascii="Times New Roman" w:hAnsi="Times New Roman" w:cs="Times New Roman"/>
          <w:sz w:val="24"/>
          <w:szCs w:val="24"/>
        </w:rPr>
      </w:pPr>
    </w:p>
    <w:p w14:paraId="5BA08584" w14:textId="77777777" w:rsidR="00B521F3" w:rsidRPr="00B71B8D" w:rsidRDefault="00B521F3" w:rsidP="00B521F3">
      <w:pPr>
        <w:spacing w:after="0" w:line="240" w:lineRule="auto"/>
        <w:jc w:val="both"/>
        <w:rPr>
          <w:rFonts w:ascii="Times New Roman" w:hAnsi="Times New Roman" w:cs="Times New Roman"/>
          <w:sz w:val="24"/>
          <w:szCs w:val="24"/>
        </w:rPr>
      </w:pPr>
    </w:p>
    <w:p w14:paraId="382F0C7E" w14:textId="77777777"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14:paraId="7FFF1B0E" w14:textId="77777777"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14:paraId="78BDEDC1" w14:textId="77777777" w:rsidR="002C5FF0" w:rsidRPr="00264799" w:rsidRDefault="002C5FF0" w:rsidP="00B521F3">
      <w:pPr>
        <w:spacing w:after="0" w:line="240" w:lineRule="auto"/>
        <w:jc w:val="both"/>
        <w:rPr>
          <w:rFonts w:ascii="Times New Roman" w:hAnsi="Times New Roman" w:cs="Times New Roman"/>
          <w:b/>
          <w:sz w:val="24"/>
          <w:szCs w:val="24"/>
        </w:rPr>
      </w:pPr>
    </w:p>
    <w:p w14:paraId="2957071E" w14:textId="77777777" w:rsidR="00BE1FDE" w:rsidRPr="005719FB" w:rsidRDefault="00264799" w:rsidP="005719FB">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14:paraId="0AB8C313" w14:textId="77777777" w:rsidR="005719FB" w:rsidRPr="005719FB" w:rsidRDefault="00037BD9" w:rsidP="005719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037BD9">
        <w:rPr>
          <w:rFonts w:ascii="Times New Roman" w:eastAsia="Times New Roman" w:hAnsi="Times New Roman" w:cs="Times New Roman"/>
          <w:sz w:val="24"/>
          <w:szCs w:val="24"/>
          <w:lang w:eastAsia="ru-RU"/>
        </w:rPr>
        <w:t>поставк</w:t>
      </w:r>
      <w:r>
        <w:rPr>
          <w:rFonts w:ascii="Times New Roman" w:eastAsia="Times New Roman" w:hAnsi="Times New Roman" w:cs="Times New Roman"/>
          <w:sz w:val="24"/>
          <w:szCs w:val="24"/>
          <w:lang w:eastAsia="ru-RU"/>
        </w:rPr>
        <w:t>у</w:t>
      </w:r>
      <w:r w:rsidRPr="00037BD9">
        <w:rPr>
          <w:rFonts w:ascii="Times New Roman" w:eastAsia="Times New Roman" w:hAnsi="Times New Roman" w:cs="Times New Roman"/>
          <w:sz w:val="24"/>
          <w:szCs w:val="24"/>
          <w:lang w:eastAsia="ru-RU"/>
        </w:rPr>
        <w:t xml:space="preserve"> шкафов пожарных для нужд ИПУ РАН</w:t>
      </w:r>
      <w:r w:rsidRPr="00037BD9">
        <w:rPr>
          <w:rFonts w:ascii="Times New Roman" w:eastAsia="Times New Roman" w:hAnsi="Times New Roman" w:cs="Times New Roman"/>
          <w:b/>
          <w:sz w:val="24"/>
          <w:szCs w:val="24"/>
          <w:lang w:eastAsia="ru-RU"/>
        </w:rPr>
        <w:t xml:space="preserve"> </w:t>
      </w:r>
    </w:p>
    <w:p w14:paraId="6D2053B7" w14:textId="77777777" w:rsidR="005719FB" w:rsidRPr="005719FB" w:rsidRDefault="005719FB" w:rsidP="005719FB">
      <w:pPr>
        <w:spacing w:after="0" w:line="240" w:lineRule="auto"/>
        <w:ind w:firstLine="567"/>
        <w:jc w:val="both"/>
        <w:rPr>
          <w:rFonts w:ascii="Times New Roman" w:eastAsia="Calibri" w:hAnsi="Times New Roman" w:cs="Times New Roman"/>
          <w:b/>
          <w:sz w:val="24"/>
          <w:szCs w:val="24"/>
          <w:highlight w:val="yellow"/>
        </w:rPr>
      </w:pPr>
    </w:p>
    <w:p w14:paraId="0C388CF1" w14:textId="77777777" w:rsidR="00052765" w:rsidRDefault="005719FB" w:rsidP="00052765">
      <w:pPr>
        <w:spacing w:after="0" w:line="240" w:lineRule="auto"/>
        <w:ind w:firstLine="567"/>
        <w:jc w:val="both"/>
        <w:rPr>
          <w:rFonts w:ascii="Times New Roman" w:eastAsia="Calibri" w:hAnsi="Times New Roman" w:cs="Times New Roman"/>
          <w:sz w:val="24"/>
          <w:szCs w:val="24"/>
        </w:rPr>
      </w:pPr>
      <w:r w:rsidRPr="005719FB">
        <w:rPr>
          <w:rFonts w:ascii="Times New Roman" w:eastAsia="Calibri" w:hAnsi="Times New Roman" w:cs="Times New Roman"/>
          <w:b/>
          <w:sz w:val="24"/>
          <w:szCs w:val="24"/>
        </w:rPr>
        <w:t>1.</w:t>
      </w:r>
      <w:r w:rsidRPr="005719FB">
        <w:rPr>
          <w:rFonts w:ascii="Times New Roman" w:eastAsia="Calibri" w:hAnsi="Times New Roman" w:cs="Times New Roman"/>
          <w:sz w:val="24"/>
          <w:szCs w:val="24"/>
        </w:rPr>
        <w:t xml:space="preserve"> </w:t>
      </w:r>
      <w:r w:rsidRPr="005719FB">
        <w:rPr>
          <w:rFonts w:ascii="Times New Roman" w:eastAsia="Calibri" w:hAnsi="Times New Roman" w:cs="Times New Roman"/>
          <w:b/>
          <w:sz w:val="24"/>
          <w:szCs w:val="24"/>
        </w:rPr>
        <w:t xml:space="preserve">Объект закупки: </w:t>
      </w:r>
      <w:r w:rsidR="00037BD9" w:rsidRPr="00037BD9">
        <w:rPr>
          <w:rFonts w:ascii="Times New Roman" w:eastAsia="Calibri" w:hAnsi="Times New Roman" w:cs="Times New Roman"/>
          <w:sz w:val="24"/>
          <w:szCs w:val="24"/>
        </w:rPr>
        <w:t>шкаф</w:t>
      </w:r>
      <w:r w:rsidR="0008398C">
        <w:rPr>
          <w:rFonts w:ascii="Times New Roman" w:eastAsia="Calibri" w:hAnsi="Times New Roman" w:cs="Times New Roman"/>
          <w:sz w:val="24"/>
          <w:szCs w:val="24"/>
        </w:rPr>
        <w:t>ы</w:t>
      </w:r>
      <w:r w:rsidR="00037BD9" w:rsidRPr="00037BD9">
        <w:rPr>
          <w:rFonts w:ascii="Times New Roman" w:eastAsia="Calibri" w:hAnsi="Times New Roman" w:cs="Times New Roman"/>
          <w:sz w:val="24"/>
          <w:szCs w:val="24"/>
        </w:rPr>
        <w:t xml:space="preserve"> пожарны</w:t>
      </w:r>
      <w:r w:rsidR="0008398C">
        <w:rPr>
          <w:rFonts w:ascii="Times New Roman" w:eastAsia="Calibri" w:hAnsi="Times New Roman" w:cs="Times New Roman"/>
          <w:sz w:val="24"/>
          <w:szCs w:val="24"/>
        </w:rPr>
        <w:t>е</w:t>
      </w:r>
      <w:r w:rsidR="00037BD9" w:rsidRPr="00037BD9">
        <w:rPr>
          <w:rFonts w:ascii="Times New Roman" w:eastAsia="Calibri" w:hAnsi="Times New Roman" w:cs="Times New Roman"/>
          <w:sz w:val="24"/>
          <w:szCs w:val="24"/>
        </w:rPr>
        <w:t xml:space="preserve"> для нужд ИПУ РАН</w:t>
      </w:r>
      <w:r w:rsidR="00037BD9" w:rsidRPr="00037BD9">
        <w:rPr>
          <w:rFonts w:ascii="Times New Roman" w:eastAsia="Calibri" w:hAnsi="Times New Roman" w:cs="Times New Roman"/>
          <w:b/>
          <w:sz w:val="24"/>
          <w:szCs w:val="24"/>
        </w:rPr>
        <w:t xml:space="preserve"> </w:t>
      </w:r>
      <w:r w:rsidR="00037BD9" w:rsidRPr="00037BD9">
        <w:rPr>
          <w:rFonts w:ascii="Times New Roman" w:eastAsia="Calibri" w:hAnsi="Times New Roman" w:cs="Times New Roman"/>
          <w:sz w:val="24"/>
          <w:szCs w:val="24"/>
        </w:rPr>
        <w:t xml:space="preserve">(далее – Товар). </w:t>
      </w:r>
    </w:p>
    <w:p w14:paraId="7083BDF5" w14:textId="77777777" w:rsidR="00052765" w:rsidRP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b/>
          <w:sz w:val="24"/>
          <w:szCs w:val="24"/>
        </w:rPr>
        <w:t>2.</w:t>
      </w:r>
      <w:r w:rsidR="0008398C">
        <w:rPr>
          <w:rFonts w:ascii="Times New Roman" w:eastAsia="Calibri" w:hAnsi="Times New Roman" w:cs="Times New Roman"/>
          <w:b/>
          <w:sz w:val="24"/>
          <w:szCs w:val="24"/>
        </w:rPr>
        <w:t> </w:t>
      </w:r>
      <w:r w:rsidRPr="00052765">
        <w:rPr>
          <w:rFonts w:ascii="Times New Roman" w:eastAsia="Calibri" w:hAnsi="Times New Roman" w:cs="Times New Roman"/>
          <w:b/>
          <w:sz w:val="24"/>
          <w:szCs w:val="24"/>
        </w:rPr>
        <w:t>Краткие характеристики поставляемого Товара</w:t>
      </w:r>
      <w:r w:rsidRPr="00052765">
        <w:rPr>
          <w:rFonts w:ascii="Times New Roman" w:eastAsia="Calibri" w:hAnsi="Times New Roman" w:cs="Times New Roman"/>
          <w:sz w:val="24"/>
          <w:szCs w:val="24"/>
        </w:rPr>
        <w:t xml:space="preserve">: в соответствии </w:t>
      </w:r>
      <w:r w:rsidRPr="00052765">
        <w:rPr>
          <w:rFonts w:ascii="Times New Roman" w:eastAsia="Calibri" w:hAnsi="Times New Roman" w:cs="Times New Roman"/>
          <w:sz w:val="24"/>
          <w:szCs w:val="24"/>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091B59FE" w14:textId="77777777" w:rsidR="00052765" w:rsidRDefault="00052765" w:rsidP="00052765">
      <w:pPr>
        <w:spacing w:after="0" w:line="240" w:lineRule="auto"/>
        <w:ind w:firstLine="567"/>
        <w:jc w:val="both"/>
        <w:rPr>
          <w:rFonts w:ascii="Times New Roman" w:eastAsia="Calibri" w:hAnsi="Times New Roman" w:cs="Times New Roman"/>
          <w:sz w:val="24"/>
          <w:szCs w:val="24"/>
        </w:rPr>
      </w:pPr>
      <w:r w:rsidRPr="00052765">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14:paraId="79580DA8" w14:textId="77777777" w:rsidR="0008398C" w:rsidRPr="0008398C" w:rsidRDefault="0008398C" w:rsidP="0008398C">
      <w:pPr>
        <w:spacing w:after="0" w:line="240" w:lineRule="auto"/>
        <w:ind w:firstLine="567"/>
        <w:jc w:val="both"/>
        <w:rPr>
          <w:rFonts w:ascii="Times New Roman" w:eastAsia="Calibri" w:hAnsi="Times New Roman" w:cs="Times New Roman"/>
          <w:bCs/>
          <w:sz w:val="24"/>
          <w:szCs w:val="24"/>
        </w:rPr>
      </w:pPr>
      <w:r w:rsidRPr="0008398C">
        <w:rPr>
          <w:rFonts w:ascii="Times New Roman" w:eastAsia="Calibri" w:hAnsi="Times New Roman" w:cs="Times New Roman"/>
          <w:bCs/>
          <w:sz w:val="24"/>
          <w:szCs w:val="24"/>
        </w:rPr>
        <w:t>Код ОКПД 2:</w:t>
      </w:r>
    </w:p>
    <w:p w14:paraId="4210E290" w14:textId="77777777" w:rsidR="0008398C" w:rsidRPr="00052765" w:rsidRDefault="0008398C" w:rsidP="0008398C">
      <w:pPr>
        <w:spacing w:after="0" w:line="240" w:lineRule="auto"/>
        <w:ind w:firstLine="567"/>
        <w:jc w:val="both"/>
        <w:rPr>
          <w:rFonts w:ascii="Times New Roman" w:eastAsia="Calibri" w:hAnsi="Times New Roman" w:cs="Times New Roman"/>
          <w:sz w:val="24"/>
          <w:szCs w:val="24"/>
        </w:rPr>
      </w:pPr>
      <w:r w:rsidRPr="0008398C">
        <w:rPr>
          <w:rFonts w:ascii="Times New Roman" w:eastAsia="Calibri" w:hAnsi="Times New Roman" w:cs="Times New Roman"/>
          <w:sz w:val="24"/>
          <w:szCs w:val="24"/>
        </w:rPr>
        <w:t xml:space="preserve">25.99.21.119 – Сейфы и шкафы прочие </w:t>
      </w:r>
      <w:r w:rsidRPr="0008398C">
        <w:rPr>
          <w:rFonts w:ascii="Times New Roman" w:eastAsia="Calibri" w:hAnsi="Times New Roman" w:cs="Times New Roman"/>
          <w:i/>
          <w:sz w:val="24"/>
          <w:szCs w:val="24"/>
        </w:rPr>
        <w:t>(КТРУ отсутствует).</w:t>
      </w:r>
    </w:p>
    <w:p w14:paraId="1CD083F5" w14:textId="2857B407" w:rsidR="00052765" w:rsidRPr="00052765" w:rsidRDefault="00052765" w:rsidP="00052765">
      <w:pPr>
        <w:spacing w:after="0" w:line="240" w:lineRule="auto"/>
        <w:ind w:firstLine="567"/>
        <w:jc w:val="both"/>
        <w:rPr>
          <w:rFonts w:ascii="Times New Roman" w:eastAsia="Times New Roman" w:hAnsi="Times New Roman" w:cs="Times New Roman"/>
          <w:sz w:val="24"/>
          <w:szCs w:val="24"/>
          <w:lang w:eastAsia="ru-RU"/>
        </w:rPr>
      </w:pPr>
      <w:r w:rsidRPr="00052765">
        <w:rPr>
          <w:rFonts w:ascii="Times New Roman" w:eastAsia="Calibri" w:hAnsi="Times New Roman" w:cs="Times New Roman"/>
          <w:b/>
          <w:sz w:val="24"/>
          <w:szCs w:val="24"/>
        </w:rPr>
        <w:t>3. Перечень и количество поставляемого Товара:</w:t>
      </w:r>
      <w:r w:rsidRPr="00052765">
        <w:rPr>
          <w:rFonts w:ascii="Times New Roman" w:eastAsia="Calibri" w:hAnsi="Times New Roman" w:cs="Times New Roman"/>
          <w:sz w:val="24"/>
          <w:szCs w:val="24"/>
        </w:rPr>
        <w:t xml:space="preserve"> </w:t>
      </w:r>
      <w:r w:rsidR="005012A4" w:rsidRPr="005012A4">
        <w:rPr>
          <w:rFonts w:ascii="Times New Roman" w:eastAsia="Times New Roman" w:hAnsi="Times New Roman" w:cs="Times New Roman"/>
          <w:sz w:val="24"/>
          <w:szCs w:val="24"/>
          <w:lang w:eastAsia="ru-RU"/>
        </w:rPr>
        <w:t>общее количество поставляемого Товара по 1 (одной) номенклатурной позиции – 46 (сорок шесть) единиц, в соответствии</w:t>
      </w:r>
      <w:r w:rsidRPr="00052765">
        <w:rPr>
          <w:rFonts w:ascii="Times New Roman" w:eastAsia="Times New Roman" w:hAnsi="Times New Roman" w:cs="Times New Roman"/>
          <w:sz w:val="24"/>
          <w:szCs w:val="24"/>
          <w:lang w:eastAsia="ru-RU"/>
        </w:rPr>
        <w:t xml:space="preserve">, </w:t>
      </w:r>
      <w:r w:rsidR="00A752AE">
        <w:rPr>
          <w:rFonts w:ascii="Times New Roman" w:eastAsia="Times New Roman" w:hAnsi="Times New Roman" w:cs="Times New Roman"/>
          <w:sz w:val="24"/>
          <w:szCs w:val="24"/>
          <w:lang w:eastAsia="ru-RU"/>
        </w:rPr>
        <w:br/>
      </w:r>
      <w:r w:rsidRPr="00052765">
        <w:rPr>
          <w:rFonts w:ascii="Times New Roman" w:eastAsia="Times New Roman" w:hAnsi="Times New Roman" w:cs="Times New Roman"/>
          <w:sz w:val="24"/>
          <w:szCs w:val="24"/>
          <w:lang w:eastAsia="ru-RU"/>
        </w:rPr>
        <w:t>в соотве</w:t>
      </w:r>
      <w:r w:rsidR="005012A4">
        <w:rPr>
          <w:rFonts w:ascii="Times New Roman" w:eastAsia="Times New Roman" w:hAnsi="Times New Roman" w:cs="Times New Roman"/>
          <w:sz w:val="24"/>
          <w:szCs w:val="24"/>
          <w:lang w:eastAsia="ru-RU"/>
        </w:rPr>
        <w:t>тствии</w:t>
      </w:r>
      <w:r w:rsidRPr="00052765">
        <w:rPr>
          <w:rFonts w:ascii="Times New Roman" w:eastAsia="Times New Roman" w:hAnsi="Times New Roman" w:cs="Times New Roman"/>
          <w:sz w:val="24"/>
          <w:szCs w:val="24"/>
          <w:lang w:eastAsia="ru-RU"/>
        </w:rPr>
        <w:t xml:space="preserve"> с Приложением к Контракту «Спецификация на </w:t>
      </w:r>
      <w:r w:rsidR="004A00B2" w:rsidRPr="004A00B2">
        <w:rPr>
          <w:rFonts w:ascii="Times New Roman" w:eastAsia="Times New Roman" w:hAnsi="Times New Roman" w:cs="Times New Roman"/>
          <w:sz w:val="24"/>
          <w:szCs w:val="24"/>
          <w:lang w:eastAsia="ru-RU"/>
        </w:rPr>
        <w:t>поставку шкафов пожарных для нужд ИПУ РАН</w:t>
      </w:r>
      <w:r w:rsidRPr="00052765">
        <w:rPr>
          <w:rFonts w:ascii="Times New Roman" w:eastAsia="Times New Roman" w:hAnsi="Times New Roman" w:cs="Times New Roman"/>
          <w:sz w:val="24"/>
          <w:szCs w:val="24"/>
          <w:lang w:eastAsia="ru-RU"/>
        </w:rPr>
        <w:t>», являющимся его неотъемлемой его частью.</w:t>
      </w:r>
    </w:p>
    <w:p w14:paraId="06631916" w14:textId="77777777"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14:paraId="22C6149F" w14:textId="357D00C3" w:rsidR="008F7FAC" w:rsidRPr="008F7FAC" w:rsidRDefault="00052765" w:rsidP="008F7FAC">
      <w:pPr>
        <w:tabs>
          <w:tab w:val="left" w:pos="567"/>
        </w:tabs>
        <w:spacing w:after="0"/>
        <w:jc w:val="both"/>
        <w:rPr>
          <w:rFonts w:ascii="Times New Roman" w:eastAsia="Times New Roman" w:hAnsi="Times New Roman" w:cs="Times New Roman"/>
          <w:sz w:val="24"/>
          <w:szCs w:val="24"/>
          <w:lang w:eastAsia="ar-SA"/>
        </w:rPr>
      </w:pPr>
      <w:r w:rsidRPr="00052765">
        <w:rPr>
          <w:rFonts w:ascii="Times New Roman" w:eastAsia="Times New Roman" w:hAnsi="Times New Roman" w:cs="Times New Roman"/>
          <w:b/>
          <w:sz w:val="24"/>
          <w:szCs w:val="24"/>
          <w:lang w:eastAsia="ar-SA"/>
        </w:rPr>
        <w:tab/>
      </w:r>
      <w:r w:rsidR="008F7FAC" w:rsidRPr="008F7FAC">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00A752AE">
        <w:rPr>
          <w:rFonts w:ascii="Times New Roman" w:eastAsia="Times New Roman" w:hAnsi="Times New Roman" w:cs="Times New Roman"/>
          <w:sz w:val="24"/>
          <w:szCs w:val="24"/>
          <w:lang w:eastAsia="ar-SA"/>
        </w:rPr>
        <w:br/>
      </w:r>
      <w:r w:rsidR="008F7FAC" w:rsidRPr="008F7FAC">
        <w:rPr>
          <w:rFonts w:ascii="Times New Roman" w:eastAsia="Times New Roman" w:hAnsi="Times New Roman" w:cs="Times New Roman"/>
          <w:sz w:val="24"/>
          <w:szCs w:val="24"/>
          <w:lang w:eastAsia="ar-SA"/>
        </w:rPr>
        <w:t xml:space="preserve">не должен быть заложен, являться предметом ареста, свободен от прав третьих лиц, ввезен </w:t>
      </w:r>
      <w:r w:rsidR="00A752AE">
        <w:rPr>
          <w:rFonts w:ascii="Times New Roman" w:eastAsia="Times New Roman" w:hAnsi="Times New Roman" w:cs="Times New Roman"/>
          <w:sz w:val="24"/>
          <w:szCs w:val="24"/>
          <w:lang w:eastAsia="ar-SA"/>
        </w:rPr>
        <w:br/>
      </w:r>
      <w:r w:rsidR="008F7FAC" w:rsidRPr="008F7FAC">
        <w:rPr>
          <w:rFonts w:ascii="Times New Roman" w:eastAsia="Times New Roman" w:hAnsi="Times New Roman" w:cs="Times New Roman"/>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p>
    <w:p w14:paraId="2411D102" w14:textId="77777777" w:rsidR="008F7FAC" w:rsidRPr="008F7FAC" w:rsidRDefault="008F7FAC" w:rsidP="008F7FAC">
      <w:pPr>
        <w:tabs>
          <w:tab w:val="left" w:pos="567"/>
        </w:tabs>
        <w:spacing w:after="0" w:line="259"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bCs/>
          <w:sz w:val="24"/>
          <w:szCs w:val="24"/>
          <w:lang w:eastAsia="ar-SA"/>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14:paraId="5A8C0ADF" w14:textId="5C6853D2"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w:t>
      </w:r>
      <w:r w:rsidR="0068677C">
        <w:rPr>
          <w:rFonts w:ascii="Times New Roman" w:eastAsia="Times New Roman" w:hAnsi="Times New Roman" w:cs="Times New Roman"/>
          <w:sz w:val="24"/>
          <w:szCs w:val="24"/>
          <w:lang w:eastAsia="ar-SA"/>
        </w:rPr>
        <w:t>Техническом задании</w:t>
      </w:r>
      <w:r w:rsidR="009B431C" w:rsidRPr="009B431C">
        <w:t xml:space="preserve"> </w:t>
      </w:r>
      <w:r w:rsidR="00417E75">
        <w:br/>
      </w:r>
      <w:r w:rsidR="009B431C" w:rsidRPr="009B431C">
        <w:rPr>
          <w:rFonts w:ascii="Times New Roman" w:eastAsia="Times New Roman" w:hAnsi="Times New Roman" w:cs="Times New Roman"/>
          <w:sz w:val="24"/>
          <w:szCs w:val="24"/>
          <w:lang w:eastAsia="ar-SA"/>
        </w:rPr>
        <w:t>на поставку шкафов пожарных для нужд ИПУ РАН</w:t>
      </w:r>
      <w:r w:rsidR="00294F6C">
        <w:rPr>
          <w:rFonts w:ascii="Times New Roman" w:eastAsia="Times New Roman" w:hAnsi="Times New Roman" w:cs="Times New Roman"/>
          <w:sz w:val="24"/>
          <w:szCs w:val="24"/>
          <w:lang w:eastAsia="ar-SA"/>
        </w:rPr>
        <w:t>.</w:t>
      </w:r>
    </w:p>
    <w:p w14:paraId="498A0259" w14:textId="210D14D2"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294F6C">
        <w:rPr>
          <w:rFonts w:ascii="Times New Roman" w:eastAsia="Times New Roman" w:hAnsi="Times New Roman" w:cs="Times New Roman"/>
          <w:sz w:val="24"/>
          <w:szCs w:val="24"/>
          <w:lang w:eastAsia="ar-SA"/>
        </w:rPr>
        <w:t xml:space="preserve"> Товара</w:t>
      </w:r>
      <w:r w:rsidRPr="008F7FAC">
        <w:rPr>
          <w:rFonts w:ascii="Times New Roman" w:eastAsia="Times New Roman" w:hAnsi="Times New Roman" w:cs="Times New Roman"/>
          <w:sz w:val="24"/>
          <w:szCs w:val="24"/>
          <w:lang w:eastAsia="ar-SA"/>
        </w:rPr>
        <w:t>.</w:t>
      </w:r>
    </w:p>
    <w:p w14:paraId="4E88FB67"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C02F81">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«О безопасности упаковки», ГОСТ 17527-2020 «Упаковка. Термины и определения».</w:t>
      </w:r>
    </w:p>
    <w:p w14:paraId="78218DE8" w14:textId="5DE9417C"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На упаковке (таре) должна быть маркировка</w:t>
      </w:r>
      <w:r w:rsidRPr="008F7FAC">
        <w:rPr>
          <w:rFonts w:ascii="Times New Roman" w:eastAsia="Times New Roman" w:hAnsi="Times New Roman" w:cs="Times New Roman"/>
          <w:sz w:val="24"/>
          <w:szCs w:val="24"/>
          <w:lang w:eastAsia="zh-CN"/>
        </w:rPr>
        <w:t xml:space="preserve"> Товара и тары (упаковки) Товара, в том числе транспортной, </w:t>
      </w:r>
      <w:r w:rsidRPr="008F7FAC">
        <w:rPr>
          <w:rFonts w:ascii="Times New Roman" w:eastAsia="Times New Roman" w:hAnsi="Times New Roman" w:cs="Times New Roman"/>
          <w:sz w:val="24"/>
          <w:szCs w:val="24"/>
          <w:lang w:eastAsia="ar-SA"/>
        </w:rPr>
        <w:t xml:space="preserve">необходимая для идентификации грузоотправителя (Поставщика) </w:t>
      </w:r>
      <w:r w:rsidR="001D0EC4">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 xml:space="preserve">и грузополучателя (Заказчика), а также содержащая информацию об условиях перевозки, погрузо-разгрузочных работ и хранении Товара. </w:t>
      </w:r>
      <w:r w:rsidRPr="008F7FAC">
        <w:rPr>
          <w:rFonts w:ascii="Times New Roman" w:eastAsia="Times New Roman" w:hAnsi="Times New Roman" w:cs="Times New Roman"/>
          <w:sz w:val="24"/>
          <w:szCs w:val="24"/>
          <w:lang w:eastAsia="zh-CN"/>
        </w:rPr>
        <w:t xml:space="preserve">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8F7FAC">
        <w:rPr>
          <w:rFonts w:ascii="Times New Roman" w:eastAsia="Times New Roman" w:hAnsi="Times New Roman" w:cs="Times New Roman"/>
          <w:bCs/>
          <w:sz w:val="24"/>
          <w:szCs w:val="24"/>
          <w:lang w:eastAsia="zh-CN"/>
        </w:rPr>
        <w:t>гарантийном сроке на Товар и дате изготовления Товара</w:t>
      </w:r>
      <w:r w:rsidRPr="008F7FAC">
        <w:rPr>
          <w:rFonts w:ascii="Times New Roman" w:eastAsia="Times New Roman" w:hAnsi="Times New Roman" w:cs="Times New Roman"/>
          <w:sz w:val="24"/>
          <w:szCs w:val="24"/>
          <w:lang w:eastAsia="ar-SA"/>
        </w:rPr>
        <w:t>.</w:t>
      </w:r>
    </w:p>
    <w:p w14:paraId="3A4E0846" w14:textId="7B3920EF" w:rsidR="008F7FAC" w:rsidRPr="008F7FAC" w:rsidRDefault="008F7FAC" w:rsidP="008F7FAC">
      <w:pPr>
        <w:tabs>
          <w:tab w:val="left" w:pos="426"/>
          <w:tab w:val="left" w:pos="567"/>
        </w:tabs>
        <w:spacing w:after="0" w:line="240" w:lineRule="auto"/>
        <w:ind w:firstLine="567"/>
        <w:contextualSpacing/>
        <w:jc w:val="both"/>
        <w:rPr>
          <w:rFonts w:ascii="Times New Roman" w:eastAsia="Calibri" w:hAnsi="Times New Roman" w:cs="Times New Roman"/>
          <w:sz w:val="24"/>
          <w:szCs w:val="24"/>
          <w:lang w:eastAsia="ar-SA"/>
        </w:rPr>
      </w:pPr>
      <w:r w:rsidRPr="008F7FAC">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8F7FAC">
        <w:rPr>
          <w:rFonts w:ascii="Times New Roman" w:eastAsia="Calibri" w:hAnsi="Times New Roman" w:cs="Times New Roman"/>
          <w:sz w:val="24"/>
          <w:szCs w:val="24"/>
          <w:lang w:eastAsia="ar-SA"/>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001D0EC4">
        <w:rPr>
          <w:rFonts w:ascii="Times New Roman" w:eastAsia="Calibri" w:hAnsi="Times New Roman" w:cs="Times New Roman"/>
          <w:sz w:val="24"/>
          <w:szCs w:val="24"/>
          <w:lang w:eastAsia="ar-SA"/>
        </w:rPr>
        <w:br/>
      </w:r>
      <w:r w:rsidRPr="008F7FAC">
        <w:rPr>
          <w:rFonts w:ascii="Times New Roman" w:eastAsia="Calibri" w:hAnsi="Times New Roman" w:cs="Times New Roman"/>
          <w:sz w:val="24"/>
          <w:szCs w:val="24"/>
          <w:lang w:eastAsia="ar-SA"/>
        </w:rPr>
        <w:t xml:space="preserve">с российскими стандартами. Бирки и наклейки на упаковках должны быть четкими, чистыми </w:t>
      </w:r>
      <w:r w:rsidR="009B431C">
        <w:rPr>
          <w:rFonts w:ascii="Times New Roman" w:eastAsia="Calibri" w:hAnsi="Times New Roman" w:cs="Times New Roman"/>
          <w:sz w:val="24"/>
          <w:szCs w:val="24"/>
          <w:lang w:eastAsia="ar-SA"/>
        </w:rPr>
        <w:br/>
      </w:r>
      <w:r w:rsidRPr="008F7FAC">
        <w:rPr>
          <w:rFonts w:ascii="Times New Roman" w:eastAsia="Calibri" w:hAnsi="Times New Roman" w:cs="Times New Roman"/>
          <w:sz w:val="24"/>
          <w:szCs w:val="24"/>
          <w:lang w:eastAsia="ar-SA"/>
        </w:rPr>
        <w:lastRenderedPageBreak/>
        <w:t xml:space="preserve">и хорошо читаемыми. Производственные коды на Товаре должны совпадать </w:t>
      </w:r>
      <w:r w:rsidR="001D0EC4">
        <w:rPr>
          <w:rFonts w:ascii="Times New Roman" w:eastAsia="Calibri" w:hAnsi="Times New Roman" w:cs="Times New Roman"/>
          <w:sz w:val="24"/>
          <w:szCs w:val="24"/>
          <w:lang w:eastAsia="ar-SA"/>
        </w:rPr>
        <w:br/>
      </w:r>
      <w:r w:rsidRPr="008F7FAC">
        <w:rPr>
          <w:rFonts w:ascii="Times New Roman" w:eastAsia="Calibri" w:hAnsi="Times New Roman" w:cs="Times New Roman"/>
          <w:sz w:val="24"/>
          <w:szCs w:val="24"/>
          <w:lang w:eastAsia="ar-SA"/>
        </w:rPr>
        <w:t>с производственными кодами на упаковке.</w:t>
      </w:r>
    </w:p>
    <w:p w14:paraId="5EA03D2B"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8F7FAC">
        <w:rPr>
          <w:rFonts w:ascii="Times New Roman" w:eastAsia="Times New Roman" w:hAnsi="Times New Roman" w:cs="Times New Roman"/>
          <w:sz w:val="24"/>
          <w:szCs w:val="24"/>
          <w:lang w:eastAsia="ar-SA"/>
        </w:rPr>
        <w:br/>
        <w:t>в известность Заказчика с учетом условий Контракта.</w:t>
      </w:r>
    </w:p>
    <w:p w14:paraId="44578F5C" w14:textId="3B78808B"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 xml:space="preserve">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w:t>
      </w:r>
      <w:r w:rsidR="00033C62">
        <w:rPr>
          <w:rFonts w:ascii="Times New Roman" w:eastAsia="Times New Roman" w:hAnsi="Times New Roman" w:cs="Times New Roman"/>
          <w:sz w:val="24"/>
          <w:szCs w:val="24"/>
          <w:lang w:eastAsia="ar-SA"/>
        </w:rPr>
        <w:t>приема</w:t>
      </w:r>
      <w:r w:rsidRPr="008F7FAC">
        <w:rPr>
          <w:rFonts w:ascii="Times New Roman" w:eastAsia="Times New Roman" w:hAnsi="Times New Roman" w:cs="Times New Roman"/>
          <w:sz w:val="24"/>
          <w:szCs w:val="24"/>
          <w:lang w:eastAsia="ar-SA"/>
        </w:rPr>
        <w:t>-</w:t>
      </w:r>
      <w:r w:rsidR="00033C62">
        <w:rPr>
          <w:rFonts w:ascii="Times New Roman" w:eastAsia="Times New Roman" w:hAnsi="Times New Roman" w:cs="Times New Roman"/>
          <w:sz w:val="24"/>
          <w:szCs w:val="24"/>
          <w:lang w:eastAsia="ar-SA"/>
        </w:rPr>
        <w:t>передачи</w:t>
      </w:r>
      <w:r w:rsidRPr="008F7FAC">
        <w:rPr>
          <w:rFonts w:ascii="Times New Roman" w:eastAsia="Times New Roman" w:hAnsi="Times New Roman" w:cs="Times New Roman"/>
          <w:sz w:val="24"/>
          <w:szCs w:val="24"/>
          <w:lang w:eastAsia="ar-SA"/>
        </w:rPr>
        <w:t xml:space="preserve"> Товара.</w:t>
      </w:r>
    </w:p>
    <w:p w14:paraId="6E23961C"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66429A45"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24252AB3"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0E3E281" w14:textId="76DF9E59"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w:t>
      </w:r>
      <w:r w:rsidRPr="008F7FAC">
        <w:rPr>
          <w:rFonts w:ascii="Times New Roman" w:eastAsia="Times New Roman" w:hAnsi="Times New Roman" w:cs="Times New Roman"/>
          <w:sz w:val="24"/>
          <w:szCs w:val="24"/>
          <w:lang w:eastAsia="ar-SA"/>
        </w:rPr>
        <w:br/>
        <w:t xml:space="preserve">и иные документы, подтверждающие качество Товара, оформленные в соответствии </w:t>
      </w:r>
      <w:r w:rsidR="001D0EC4">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с законодательством Российской Федерации.</w:t>
      </w:r>
    </w:p>
    <w:p w14:paraId="017541AA"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Поставляемый Товар должны быть экологически чистыми, безопасными</w:t>
      </w:r>
      <w:r w:rsidRPr="008F7FAC">
        <w:rPr>
          <w:rFonts w:ascii="Times New Roman" w:eastAsia="Times New Roman" w:hAnsi="Times New Roman" w:cs="Times New Roman"/>
          <w:sz w:val="24"/>
          <w:szCs w:val="24"/>
          <w:lang w:eastAsia="ar-SA"/>
        </w:rPr>
        <w:br/>
        <w:t>для здоровья человека.</w:t>
      </w:r>
    </w:p>
    <w:p w14:paraId="0A64BF39"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14:paraId="5608A47B"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49ADF8F" w14:textId="2CFFF650"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1D0EC4">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 xml:space="preserve">о соответствии санитарно-эпидемиологическими заключениями Федеральной службы </w:t>
      </w:r>
      <w:r w:rsidR="001D0EC4">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647F3D13" w14:textId="77777777"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Поставляемый Товар должен соответствовать:</w:t>
      </w:r>
    </w:p>
    <w:p w14:paraId="0056F0BA" w14:textId="72991EB8" w:rsidR="008F7FAC" w:rsidRPr="008F7FAC" w:rsidRDefault="008F7FAC" w:rsidP="008F7FA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F7FAC">
        <w:rPr>
          <w:rFonts w:ascii="Times New Roman" w:eastAsia="Times New Roman" w:hAnsi="Times New Roman" w:cs="Times New Roman"/>
          <w:sz w:val="24"/>
          <w:szCs w:val="24"/>
          <w:lang w:eastAsia="ar-SA"/>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001D0EC4">
        <w:rPr>
          <w:rFonts w:ascii="Times New Roman" w:eastAsia="Times New Roman" w:hAnsi="Times New Roman" w:cs="Times New Roman"/>
          <w:sz w:val="24"/>
          <w:szCs w:val="24"/>
          <w:lang w:eastAsia="ar-SA"/>
        </w:rPr>
        <w:br/>
      </w:r>
      <w:r w:rsidRPr="008F7FAC">
        <w:rPr>
          <w:rFonts w:ascii="Times New Roman" w:eastAsia="Times New Roman" w:hAnsi="Times New Roman" w:cs="Times New Roman"/>
          <w:sz w:val="24"/>
          <w:szCs w:val="24"/>
          <w:lang w:eastAsia="ar-SA"/>
        </w:rPr>
        <w:t>и единого перечня продукции, подтверждение соответствия которой осуществляется в форме принятия декларации о соответствии»;</w:t>
      </w:r>
    </w:p>
    <w:p w14:paraId="225DB57C" w14:textId="77777777" w:rsidR="008F7FAC" w:rsidRPr="008F7FAC" w:rsidRDefault="008F7FAC" w:rsidP="008F7FAC">
      <w:pPr>
        <w:tabs>
          <w:tab w:val="left" w:pos="567"/>
          <w:tab w:val="left" w:pos="709"/>
        </w:tabs>
        <w:suppressAutoHyphens/>
        <w:spacing w:after="0" w:line="240" w:lineRule="auto"/>
        <w:ind w:firstLine="567"/>
        <w:jc w:val="both"/>
        <w:rPr>
          <w:rFonts w:ascii="Times New Roman" w:eastAsia="Calibri" w:hAnsi="Times New Roman" w:cs="Times New Roman"/>
          <w:sz w:val="24"/>
          <w:szCs w:val="24"/>
          <w:lang w:eastAsia="zh-CN"/>
        </w:rPr>
      </w:pPr>
      <w:r w:rsidRPr="008F7FAC">
        <w:rPr>
          <w:rFonts w:ascii="Times New Roman" w:eastAsia="Calibri" w:hAnsi="Times New Roman" w:cs="Times New Roman"/>
          <w:sz w:val="24"/>
          <w:szCs w:val="24"/>
          <w:lang w:eastAsia="zh-CN"/>
        </w:rPr>
        <w:t xml:space="preserve">– Федеральному закону от 22.07.2008 № 123-ФЗ «Технический регламент </w:t>
      </w:r>
      <w:r w:rsidRPr="008F7FAC">
        <w:rPr>
          <w:rFonts w:ascii="Times New Roman" w:eastAsia="Calibri" w:hAnsi="Times New Roman" w:cs="Times New Roman"/>
          <w:sz w:val="24"/>
          <w:szCs w:val="24"/>
          <w:lang w:eastAsia="zh-CN"/>
        </w:rPr>
        <w:br/>
        <w:t>о требованиях пожарной безопасности»;</w:t>
      </w:r>
    </w:p>
    <w:p w14:paraId="00082C72" w14:textId="77777777" w:rsidR="008F7FAC" w:rsidRPr="008F7FAC" w:rsidRDefault="008F7FAC" w:rsidP="008F7FAC">
      <w:pPr>
        <w:tabs>
          <w:tab w:val="left" w:pos="567"/>
        </w:tabs>
        <w:suppressAutoHyphens/>
        <w:spacing w:after="0" w:line="240" w:lineRule="auto"/>
        <w:ind w:firstLine="567"/>
        <w:jc w:val="both"/>
        <w:rPr>
          <w:rFonts w:ascii="Times New Roman" w:eastAsia="Calibri" w:hAnsi="Times New Roman" w:cs="Times New Roman"/>
          <w:sz w:val="26"/>
          <w:szCs w:val="26"/>
          <w:lang w:eastAsia="zh-CN"/>
        </w:rPr>
      </w:pPr>
      <w:r w:rsidRPr="008F7FAC">
        <w:rPr>
          <w:rFonts w:ascii="Times New Roman" w:eastAsia="Calibri" w:hAnsi="Times New Roman" w:cs="Times New Roman"/>
          <w:sz w:val="24"/>
          <w:szCs w:val="24"/>
          <w:lang w:eastAsia="zh-CN"/>
        </w:rPr>
        <w:t>– ГОСТ Р 51844-2009 «Техника пожарная. Шкафы пожарные. Общие технические требования. Методы испытаний».</w:t>
      </w:r>
    </w:p>
    <w:p w14:paraId="549DBD79" w14:textId="77777777" w:rsidR="00052765" w:rsidRPr="00052765" w:rsidRDefault="00052765" w:rsidP="008F7FA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427A9D4E" w14:textId="77777777"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sz w:val="24"/>
          <w:szCs w:val="24"/>
        </w:rPr>
        <w:t>Срок поставки Товара до истечения 14 (четырнадцати) рабочих дней с даты заключения Контракта.</w:t>
      </w:r>
    </w:p>
    <w:p w14:paraId="74F19259" w14:textId="77777777"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052765">
        <w:rPr>
          <w:rFonts w:ascii="Times New Roman" w:eastAsia="Times New Roman" w:hAnsi="Times New Roman" w:cs="Times New Roman"/>
          <w:b/>
          <w:sz w:val="24"/>
          <w:szCs w:val="24"/>
          <w:lang w:eastAsia="ru-RU"/>
        </w:rPr>
        <w:t xml:space="preserve">: </w:t>
      </w:r>
      <w:r w:rsidRPr="00052765">
        <w:rPr>
          <w:rFonts w:ascii="Times New Roman" w:eastAsia="Times New Roman" w:hAnsi="Times New Roman" w:cs="Times New Roman"/>
          <w:sz w:val="24"/>
          <w:szCs w:val="24"/>
          <w:lang w:eastAsia="ru-RU"/>
        </w:rPr>
        <w:t>в соответствии с условиями Контракта.</w:t>
      </w:r>
    </w:p>
    <w:p w14:paraId="72885870" w14:textId="77777777" w:rsidR="00052765" w:rsidRPr="00052765" w:rsidRDefault="00052765" w:rsidP="00052765">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052765">
        <w:rPr>
          <w:rFonts w:ascii="Times New Roman" w:eastAsia="Times New Roman" w:hAnsi="Times New Roman" w:cs="Times New Roman"/>
          <w:b/>
          <w:sz w:val="24"/>
          <w:szCs w:val="24"/>
          <w:lang w:eastAsia="ar-SA"/>
        </w:rPr>
        <w:tab/>
      </w:r>
      <w:r w:rsidRPr="00052765">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14:paraId="73B5C77B" w14:textId="773C79DE" w:rsidR="00052765" w:rsidRPr="00052765" w:rsidRDefault="00052765" w:rsidP="00052765">
      <w:pPr>
        <w:tabs>
          <w:tab w:val="left" w:pos="567"/>
        </w:tabs>
        <w:suppressAutoHyphens/>
        <w:spacing w:after="0" w:line="240" w:lineRule="auto"/>
        <w:jc w:val="both"/>
        <w:rPr>
          <w:rFonts w:ascii="Times New Roman" w:eastAsia="Calibri" w:hAnsi="Times New Roman" w:cs="Times New Roman"/>
          <w:sz w:val="24"/>
          <w:szCs w:val="24"/>
        </w:rPr>
      </w:pPr>
      <w:r w:rsidRPr="00052765">
        <w:rPr>
          <w:rFonts w:ascii="Times New Roman" w:eastAsia="Times New Roman" w:hAnsi="Times New Roman" w:cs="Times New Roman"/>
          <w:b/>
          <w:sz w:val="24"/>
          <w:szCs w:val="24"/>
          <w:lang w:eastAsia="ar-SA"/>
        </w:rPr>
        <w:lastRenderedPageBreak/>
        <w:tab/>
      </w:r>
      <w:r w:rsidRPr="0049558F">
        <w:rPr>
          <w:rFonts w:ascii="Times New Roman" w:eastAsia="Calibri" w:hAnsi="Times New Roman" w:cs="Times New Roman"/>
          <w:sz w:val="24"/>
          <w:szCs w:val="24"/>
        </w:rPr>
        <w:t>Согласно т</w:t>
      </w:r>
      <w:r w:rsidR="00AB5FA4" w:rsidRPr="0049558F">
        <w:rPr>
          <w:rFonts w:ascii="Times New Roman" w:eastAsia="Calibri" w:hAnsi="Times New Roman" w:cs="Times New Roman"/>
          <w:sz w:val="24"/>
          <w:szCs w:val="24"/>
        </w:rPr>
        <w:t>ребований Технического задания</w:t>
      </w:r>
      <w:r w:rsidR="00A26433" w:rsidRPr="0049558F">
        <w:rPr>
          <w:rFonts w:ascii="Times New Roman" w:eastAsia="Calibri" w:hAnsi="Times New Roman" w:cs="Times New Roman"/>
          <w:sz w:val="24"/>
          <w:szCs w:val="24"/>
        </w:rPr>
        <w:t xml:space="preserve">, </w:t>
      </w:r>
      <w:r w:rsidR="00AB5FA4" w:rsidRPr="0049558F">
        <w:rPr>
          <w:rFonts w:ascii="Times New Roman" w:eastAsia="Calibri" w:hAnsi="Times New Roman" w:cs="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 Товара (</w:t>
      </w:r>
      <w:r w:rsidR="00A26433" w:rsidRPr="0049558F">
        <w:rPr>
          <w:rFonts w:ascii="Times New Roman" w:eastAsia="Calibri" w:hAnsi="Times New Roman" w:cs="Times New Roman"/>
          <w:sz w:val="24"/>
          <w:szCs w:val="24"/>
        </w:rPr>
        <w:t>Приложение</w:t>
      </w:r>
      <w:r w:rsidR="00A26433">
        <w:rPr>
          <w:rFonts w:ascii="Times New Roman" w:eastAsia="Calibri" w:hAnsi="Times New Roman" w:cs="Times New Roman"/>
          <w:sz w:val="24"/>
          <w:szCs w:val="24"/>
        </w:rPr>
        <w:t xml:space="preserve"> к Техническом</w:t>
      </w:r>
      <w:r w:rsidR="0049558F">
        <w:rPr>
          <w:rFonts w:ascii="Times New Roman" w:eastAsia="Calibri" w:hAnsi="Times New Roman" w:cs="Times New Roman"/>
          <w:sz w:val="24"/>
          <w:szCs w:val="24"/>
        </w:rPr>
        <w:t xml:space="preserve">у заданию) и Спецификации </w:t>
      </w:r>
      <w:r w:rsidR="001D0EC4">
        <w:rPr>
          <w:rFonts w:ascii="Times New Roman" w:eastAsia="Calibri" w:hAnsi="Times New Roman" w:cs="Times New Roman"/>
          <w:sz w:val="24"/>
          <w:szCs w:val="24"/>
        </w:rPr>
        <w:br/>
      </w:r>
      <w:bookmarkStart w:id="9" w:name="_Hlk83806947"/>
      <w:r w:rsidR="0049558F">
        <w:rPr>
          <w:rFonts w:ascii="Times New Roman" w:eastAsia="Calibri" w:hAnsi="Times New Roman" w:cs="Times New Roman"/>
          <w:sz w:val="24"/>
          <w:szCs w:val="24"/>
        </w:rPr>
        <w:t xml:space="preserve">на </w:t>
      </w:r>
      <w:r w:rsidR="00C02F81" w:rsidRPr="00C02F81">
        <w:rPr>
          <w:rFonts w:ascii="Times New Roman" w:eastAsia="Calibri" w:hAnsi="Times New Roman" w:cs="Times New Roman"/>
          <w:sz w:val="24"/>
          <w:szCs w:val="24"/>
        </w:rPr>
        <w:t>поставку шкафов пожарных для нужд ИПУ РАН</w:t>
      </w:r>
      <w:r w:rsidR="0049558F">
        <w:rPr>
          <w:rFonts w:ascii="Times New Roman" w:eastAsia="Calibri" w:hAnsi="Times New Roman" w:cs="Times New Roman"/>
          <w:sz w:val="24"/>
          <w:szCs w:val="24"/>
        </w:rPr>
        <w:t xml:space="preserve"> </w:t>
      </w:r>
      <w:bookmarkEnd w:id="9"/>
      <w:r w:rsidR="0049558F">
        <w:rPr>
          <w:rFonts w:ascii="Times New Roman" w:eastAsia="Calibri" w:hAnsi="Times New Roman" w:cs="Times New Roman"/>
          <w:sz w:val="24"/>
          <w:szCs w:val="24"/>
        </w:rPr>
        <w:t>(Приложение к Контракту).</w:t>
      </w:r>
    </w:p>
    <w:p w14:paraId="1FB2B132" w14:textId="77777777" w:rsidR="00052765" w:rsidRPr="005719FB" w:rsidRDefault="00052765" w:rsidP="005719FB">
      <w:pPr>
        <w:spacing w:after="0" w:line="240" w:lineRule="auto"/>
        <w:ind w:firstLine="567"/>
        <w:jc w:val="both"/>
        <w:rPr>
          <w:rFonts w:ascii="Times New Roman" w:eastAsia="Calibri" w:hAnsi="Times New Roman" w:cs="Times New Roman"/>
          <w:b/>
          <w:sz w:val="24"/>
          <w:szCs w:val="24"/>
        </w:rPr>
      </w:pPr>
    </w:p>
    <w:p w14:paraId="25449A37" w14:textId="77777777" w:rsidR="005719FB" w:rsidRPr="005719FB" w:rsidRDefault="005719FB" w:rsidP="005719FB">
      <w:pPr>
        <w:tabs>
          <w:tab w:val="left" w:pos="567"/>
        </w:tabs>
        <w:suppressAutoHyphens/>
        <w:spacing w:after="0" w:line="240" w:lineRule="auto"/>
        <w:jc w:val="both"/>
        <w:rPr>
          <w:rFonts w:ascii="Times New Roman" w:eastAsia="Calibri" w:hAnsi="Times New Roman" w:cs="Times New Roman"/>
          <w:sz w:val="24"/>
          <w:szCs w:val="24"/>
        </w:rPr>
      </w:pPr>
    </w:p>
    <w:p w14:paraId="53DCFBA8" w14:textId="77777777" w:rsidR="005719FB" w:rsidRPr="005719FB" w:rsidRDefault="005719FB" w:rsidP="005719FB">
      <w:pPr>
        <w:tabs>
          <w:tab w:val="left" w:pos="567"/>
        </w:tabs>
        <w:suppressAutoHyphens/>
        <w:spacing w:after="0" w:line="240" w:lineRule="auto"/>
        <w:jc w:val="both"/>
        <w:rPr>
          <w:rFonts w:ascii="Times New Roman" w:eastAsia="Calibri" w:hAnsi="Times New Roman" w:cs="Times New Roman"/>
          <w:sz w:val="24"/>
          <w:szCs w:val="24"/>
        </w:rPr>
      </w:pPr>
    </w:p>
    <w:p w14:paraId="5FAF4767" w14:textId="77777777" w:rsidR="005719FB" w:rsidRPr="00AC30A2" w:rsidRDefault="005719FB" w:rsidP="00AC30A2">
      <w:pPr>
        <w:spacing w:after="0" w:line="240" w:lineRule="auto"/>
        <w:jc w:val="both"/>
        <w:rPr>
          <w:rFonts w:ascii="Times New Roman" w:eastAsia="Times New Roman" w:hAnsi="Times New Roman" w:cs="Times New Roman"/>
          <w:b/>
          <w:sz w:val="24"/>
          <w:szCs w:val="24"/>
          <w:lang w:eastAsia="ru-RU"/>
        </w:rPr>
        <w:sectPr w:rsidR="005719FB" w:rsidRPr="00AC30A2" w:rsidSect="00F83566">
          <w:pgSz w:w="11906" w:h="16838"/>
          <w:pgMar w:top="680" w:right="849" w:bottom="1276" w:left="1276" w:header="709" w:footer="709" w:gutter="0"/>
          <w:cols w:space="708"/>
          <w:docGrid w:linePitch="360"/>
        </w:sectPr>
      </w:pPr>
    </w:p>
    <w:p w14:paraId="62531F6B" w14:textId="77777777" w:rsidR="00016C4F" w:rsidRPr="00E24A00" w:rsidRDefault="00016C4F" w:rsidP="0082143A">
      <w:pPr>
        <w:ind w:left="567"/>
        <w:jc w:val="center"/>
        <w:rPr>
          <w:rFonts w:ascii="Times New Roman" w:hAnsi="Times New Roman" w:cs="Times New Roman"/>
          <w:b/>
          <w:sz w:val="24"/>
          <w:szCs w:val="24"/>
        </w:rPr>
      </w:pPr>
    </w:p>
    <w:p w14:paraId="29E94661" w14:textId="77777777"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Приложение к Техническому заданию</w:t>
      </w:r>
    </w:p>
    <w:p w14:paraId="753DD066" w14:textId="77777777" w:rsidR="000F07E6" w:rsidRPr="000F07E6" w:rsidRDefault="000F07E6" w:rsidP="000F07E6">
      <w:pPr>
        <w:suppressAutoHyphens/>
        <w:spacing w:after="0" w:line="240" w:lineRule="auto"/>
        <w:jc w:val="right"/>
        <w:rPr>
          <w:rFonts w:ascii="Times New Roman" w:eastAsia="Calibri" w:hAnsi="Times New Roman" w:cs="Times New Roman"/>
          <w:bCs/>
          <w:kern w:val="1"/>
          <w:sz w:val="24"/>
          <w:szCs w:val="24"/>
          <w:lang w:eastAsia="ar-SA"/>
        </w:rPr>
      </w:pPr>
      <w:r w:rsidRPr="005719FB">
        <w:rPr>
          <w:rFonts w:ascii="Times New Roman" w:eastAsia="Calibri" w:hAnsi="Times New Roman" w:cs="Times New Roman"/>
          <w:sz w:val="24"/>
          <w:szCs w:val="24"/>
          <w:lang w:eastAsia="ar-SA"/>
        </w:rPr>
        <w:t xml:space="preserve">на </w:t>
      </w:r>
      <w:r w:rsidR="0036729C" w:rsidRPr="0036729C">
        <w:rPr>
          <w:rFonts w:ascii="Times New Roman" w:eastAsia="Calibri" w:hAnsi="Times New Roman" w:cs="Times New Roman"/>
          <w:sz w:val="24"/>
          <w:szCs w:val="24"/>
          <w:lang w:eastAsia="ar-SA"/>
        </w:rPr>
        <w:t>поставку шкафов пожарных для нужд ИПУ РАН</w:t>
      </w:r>
    </w:p>
    <w:p w14:paraId="5F70DF1A" w14:textId="77777777" w:rsidR="0082143A" w:rsidRPr="0082143A" w:rsidRDefault="0082143A" w:rsidP="0082143A">
      <w:pPr>
        <w:spacing w:after="0" w:line="240" w:lineRule="auto"/>
        <w:jc w:val="center"/>
        <w:rPr>
          <w:rFonts w:ascii="Times New Roman" w:eastAsia="Calibri" w:hAnsi="Times New Roman" w:cs="Times New Roman"/>
          <w:sz w:val="24"/>
          <w:szCs w:val="24"/>
          <w:lang w:eastAsia="ar-SA"/>
        </w:rPr>
      </w:pPr>
    </w:p>
    <w:p w14:paraId="082BC0A4" w14:textId="77777777" w:rsidR="006903F3" w:rsidRPr="00E3732F" w:rsidRDefault="00661F11" w:rsidP="0082143A">
      <w:pPr>
        <w:spacing w:after="0" w:line="240" w:lineRule="auto"/>
        <w:jc w:val="center"/>
        <w:rPr>
          <w:rFonts w:ascii="Times New Roman" w:hAnsi="Times New Roman" w:cs="Times New Roman"/>
          <w:b/>
          <w:sz w:val="24"/>
          <w:szCs w:val="24"/>
        </w:rPr>
      </w:pPr>
      <w:r w:rsidRPr="00E3732F">
        <w:rPr>
          <w:rFonts w:ascii="Times New Roman" w:hAnsi="Times New Roman" w:cs="Times New Roman"/>
          <w:b/>
          <w:sz w:val="24"/>
          <w:szCs w:val="24"/>
        </w:rPr>
        <w:t>Сведения о качеств</w:t>
      </w:r>
      <w:r w:rsidR="006E31C4">
        <w:rPr>
          <w:rFonts w:ascii="Times New Roman" w:hAnsi="Times New Roman" w:cs="Times New Roman"/>
          <w:b/>
          <w:sz w:val="24"/>
          <w:szCs w:val="24"/>
        </w:rPr>
        <w:t>е, технических характеристиках Т</w:t>
      </w:r>
      <w:r w:rsidRPr="00E3732F">
        <w:rPr>
          <w:rFonts w:ascii="Times New Roman" w:hAnsi="Times New Roman" w:cs="Times New Roman"/>
          <w:b/>
          <w:sz w:val="24"/>
          <w:szCs w:val="24"/>
        </w:rPr>
        <w:t>овара, его безопасности, функциональных характеристиках</w:t>
      </w:r>
    </w:p>
    <w:p w14:paraId="1189FF0A" w14:textId="77777777" w:rsidR="00661F11" w:rsidRPr="00E3732F" w:rsidRDefault="00DB21FA" w:rsidP="008214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(потребительских свойствах) Т</w:t>
      </w:r>
      <w:r w:rsidR="00661F11" w:rsidRPr="00E3732F">
        <w:rPr>
          <w:rFonts w:ascii="Times New Roman" w:hAnsi="Times New Roman" w:cs="Times New Roman"/>
          <w:b/>
          <w:sz w:val="24"/>
          <w:szCs w:val="24"/>
        </w:rPr>
        <w:t>овара</w:t>
      </w:r>
      <w:r w:rsidR="0082143A" w:rsidRPr="00E3732F">
        <w:rPr>
          <w:rFonts w:ascii="Times New Roman" w:hAnsi="Times New Roman" w:cs="Times New Roman"/>
          <w:b/>
          <w:sz w:val="24"/>
          <w:szCs w:val="24"/>
        </w:rPr>
        <w:t>.</w:t>
      </w:r>
    </w:p>
    <w:p w14:paraId="7609E398" w14:textId="77777777" w:rsidR="009D4A19" w:rsidRPr="00E3732F" w:rsidRDefault="009D4A19" w:rsidP="0082143A">
      <w:pPr>
        <w:spacing w:after="0" w:line="240" w:lineRule="auto"/>
        <w:jc w:val="center"/>
        <w:rPr>
          <w:rFonts w:ascii="Times New Roman" w:hAnsi="Times New Roman" w:cs="Times New Roman"/>
          <w:b/>
          <w:sz w:val="24"/>
          <w:szCs w:val="24"/>
        </w:rPr>
      </w:pPr>
    </w:p>
    <w:tbl>
      <w:tblPr>
        <w:tblW w:w="154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557"/>
        <w:gridCol w:w="2587"/>
        <w:gridCol w:w="3578"/>
        <w:gridCol w:w="3643"/>
        <w:gridCol w:w="2409"/>
      </w:tblGrid>
      <w:tr w:rsidR="0036729C" w:rsidRPr="00B436FF" w14:paraId="31180344" w14:textId="77777777" w:rsidTr="001D0EC4">
        <w:trPr>
          <w:trHeight w:val="604"/>
        </w:trPr>
        <w:tc>
          <w:tcPr>
            <w:tcW w:w="634" w:type="dxa"/>
            <w:vMerge w:val="restart"/>
            <w:tcBorders>
              <w:top w:val="single" w:sz="4" w:space="0" w:color="auto"/>
              <w:left w:val="single" w:sz="4" w:space="0" w:color="auto"/>
              <w:right w:val="single" w:sz="4" w:space="0" w:color="auto"/>
            </w:tcBorders>
            <w:shd w:val="clear" w:color="auto" w:fill="auto"/>
            <w:vAlign w:val="center"/>
            <w:hideMark/>
          </w:tcPr>
          <w:p w14:paraId="746D2A90" w14:textId="77777777" w:rsidR="0036729C" w:rsidRPr="00950434" w:rsidRDefault="0036729C" w:rsidP="001D0EC4">
            <w:pPr>
              <w:suppressAutoHyphens/>
              <w:spacing w:after="0" w:line="240" w:lineRule="auto"/>
              <w:ind w:left="20"/>
              <w:jc w:val="center"/>
              <w:rPr>
                <w:rFonts w:ascii="Times New Roman" w:eastAsia="Times New Roman" w:hAnsi="Times New Roman"/>
                <w:b/>
                <w:bCs/>
                <w:sz w:val="24"/>
                <w:szCs w:val="24"/>
                <w:lang w:eastAsia="zh-CN"/>
              </w:rPr>
            </w:pPr>
            <w:r w:rsidRPr="00B436FF">
              <w:rPr>
                <w:rFonts w:ascii="Times New Roman" w:eastAsia="Times New Roman" w:hAnsi="Times New Roman"/>
                <w:b/>
                <w:bCs/>
                <w:sz w:val="24"/>
                <w:szCs w:val="24"/>
                <w:lang w:eastAsia="zh-CN"/>
              </w:rPr>
              <w:t>№</w:t>
            </w:r>
          </w:p>
          <w:p w14:paraId="1B06C954" w14:textId="77777777" w:rsidR="0036729C" w:rsidRPr="00B436FF" w:rsidRDefault="0036729C" w:rsidP="001D0EC4">
            <w:pPr>
              <w:suppressAutoHyphens/>
              <w:spacing w:after="0" w:line="240" w:lineRule="auto"/>
              <w:ind w:left="20"/>
              <w:jc w:val="center"/>
              <w:rPr>
                <w:rFonts w:ascii="Times New Roman" w:eastAsia="Times New Roman" w:hAnsi="Times New Roman"/>
                <w:sz w:val="24"/>
                <w:szCs w:val="24"/>
                <w:lang w:eastAsia="zh-CN"/>
              </w:rPr>
            </w:pPr>
            <w:r w:rsidRPr="00950434">
              <w:rPr>
                <w:rFonts w:ascii="Times New Roman" w:eastAsia="Times New Roman" w:hAnsi="Times New Roman"/>
                <w:b/>
                <w:bCs/>
                <w:sz w:val="24"/>
                <w:szCs w:val="24"/>
                <w:lang w:eastAsia="zh-CN"/>
              </w:rPr>
              <w:t>п</w:t>
            </w:r>
            <w:r w:rsidRPr="00950434">
              <w:rPr>
                <w:rFonts w:ascii="Times New Roman" w:eastAsia="Times New Roman" w:hAnsi="Times New Roman"/>
                <w:b/>
                <w:bCs/>
                <w:sz w:val="24"/>
                <w:szCs w:val="24"/>
                <w:lang w:val="en-US" w:eastAsia="zh-CN"/>
              </w:rPr>
              <w:t>/</w:t>
            </w:r>
            <w:r w:rsidRPr="00950434">
              <w:rPr>
                <w:rFonts w:ascii="Times New Roman" w:eastAsia="Times New Roman" w:hAnsi="Times New Roman"/>
                <w:b/>
                <w:bCs/>
                <w:sz w:val="24"/>
                <w:szCs w:val="24"/>
                <w:lang w:eastAsia="zh-CN"/>
              </w:rPr>
              <w:t>п</w:t>
            </w:r>
          </w:p>
        </w:tc>
        <w:tc>
          <w:tcPr>
            <w:tcW w:w="2557" w:type="dxa"/>
            <w:vMerge w:val="restart"/>
            <w:tcBorders>
              <w:top w:val="single" w:sz="4" w:space="0" w:color="auto"/>
              <w:left w:val="single" w:sz="4" w:space="0" w:color="auto"/>
              <w:right w:val="single" w:sz="4" w:space="0" w:color="auto"/>
            </w:tcBorders>
            <w:shd w:val="clear" w:color="auto" w:fill="auto"/>
            <w:vAlign w:val="center"/>
            <w:hideMark/>
          </w:tcPr>
          <w:p w14:paraId="6E666E75"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Наименование товара</w:t>
            </w:r>
          </w:p>
        </w:tc>
        <w:tc>
          <w:tcPr>
            <w:tcW w:w="2587" w:type="dxa"/>
            <w:vMerge w:val="restart"/>
            <w:tcBorders>
              <w:top w:val="single" w:sz="4" w:space="0" w:color="auto"/>
              <w:left w:val="single" w:sz="4" w:space="0" w:color="auto"/>
              <w:right w:val="single" w:sz="4" w:space="0" w:color="auto"/>
            </w:tcBorders>
            <w:shd w:val="clear" w:color="auto" w:fill="auto"/>
            <w:vAlign w:val="center"/>
          </w:tcPr>
          <w:p w14:paraId="6AA881A0"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Указание</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на</w:t>
            </w:r>
          </w:p>
          <w:p w14:paraId="5D81D28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950434">
              <w:rPr>
                <w:rFonts w:ascii="Times New Roman" w:eastAsia="Times New Roman" w:hAnsi="Times New Roman"/>
                <w:b/>
                <w:bCs/>
                <w:w w:val="99"/>
                <w:sz w:val="24"/>
                <w:szCs w:val="24"/>
                <w:lang w:eastAsia="zh-CN"/>
              </w:rPr>
              <w:t>т</w:t>
            </w:r>
            <w:r w:rsidRPr="00B436FF">
              <w:rPr>
                <w:rFonts w:ascii="Times New Roman" w:eastAsia="Times New Roman" w:hAnsi="Times New Roman"/>
                <w:b/>
                <w:bCs/>
                <w:w w:val="99"/>
                <w:sz w:val="24"/>
                <w:szCs w:val="24"/>
                <w:lang w:eastAsia="zh-CN"/>
              </w:rPr>
              <w:t>оварный</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знак</w:t>
            </w:r>
          </w:p>
          <w:p w14:paraId="58768B77"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(модель,</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производит</w:t>
            </w:r>
            <w:r w:rsidRPr="00B436FF">
              <w:rPr>
                <w:rFonts w:ascii="Times New Roman" w:eastAsia="Times New Roman" w:hAnsi="Times New Roman"/>
                <w:b/>
                <w:bCs/>
                <w:w w:val="99"/>
                <w:sz w:val="24"/>
                <w:szCs w:val="24"/>
                <w:lang w:eastAsia="zh-CN"/>
              </w:rPr>
              <w:t>ель, страна</w:t>
            </w:r>
            <w:r w:rsidRPr="00950434">
              <w:rPr>
                <w:rFonts w:ascii="Times New Roman" w:eastAsia="Times New Roman" w:hAnsi="Times New Roman"/>
                <w:sz w:val="24"/>
                <w:szCs w:val="24"/>
                <w:lang w:eastAsia="zh-CN"/>
              </w:rPr>
              <w:t xml:space="preserve"> </w:t>
            </w:r>
            <w:r w:rsidRPr="00B436FF">
              <w:rPr>
                <w:rFonts w:ascii="Times New Roman" w:eastAsia="Times New Roman" w:hAnsi="Times New Roman"/>
                <w:b/>
                <w:bCs/>
                <w:sz w:val="24"/>
                <w:szCs w:val="24"/>
                <w:lang w:eastAsia="zh-CN"/>
              </w:rPr>
              <w:t>происхожде</w:t>
            </w:r>
            <w:r w:rsidRPr="00B436FF">
              <w:rPr>
                <w:rFonts w:ascii="Times New Roman" w:eastAsia="Times New Roman" w:hAnsi="Times New Roman"/>
                <w:b/>
                <w:bCs/>
                <w:w w:val="99"/>
                <w:sz w:val="24"/>
                <w:szCs w:val="24"/>
                <w:lang w:eastAsia="zh-CN"/>
              </w:rPr>
              <w:t>ния товара)</w:t>
            </w:r>
          </w:p>
        </w:tc>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D128D3"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Технические характеристики</w:t>
            </w:r>
          </w:p>
        </w:tc>
      </w:tr>
      <w:tr w:rsidR="0036729C" w:rsidRPr="00B436FF" w14:paraId="4CEDEC79" w14:textId="77777777" w:rsidTr="001D0EC4">
        <w:trPr>
          <w:trHeight w:val="1103"/>
        </w:trPr>
        <w:tc>
          <w:tcPr>
            <w:tcW w:w="634" w:type="dxa"/>
            <w:vMerge/>
            <w:vAlign w:val="center"/>
            <w:hideMark/>
          </w:tcPr>
          <w:p w14:paraId="01420EAA" w14:textId="77777777" w:rsidR="0036729C" w:rsidRPr="00B436FF" w:rsidRDefault="0036729C"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2557" w:type="dxa"/>
            <w:vMerge/>
            <w:vAlign w:val="center"/>
            <w:hideMark/>
          </w:tcPr>
          <w:p w14:paraId="5E3943C2" w14:textId="77777777" w:rsidR="0036729C" w:rsidRPr="00B436FF" w:rsidRDefault="0036729C"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2587" w:type="dxa"/>
            <w:vMerge/>
            <w:shd w:val="clear" w:color="000000" w:fill="FFFFFF"/>
            <w:vAlign w:val="center"/>
          </w:tcPr>
          <w:p w14:paraId="55E94590" w14:textId="77777777" w:rsidR="0036729C" w:rsidRPr="00B436FF" w:rsidRDefault="0036729C" w:rsidP="001D0EC4">
            <w:pPr>
              <w:suppressAutoHyphens/>
              <w:spacing w:after="0" w:line="240" w:lineRule="auto"/>
              <w:jc w:val="center"/>
              <w:rPr>
                <w:rFonts w:ascii="Times New Roman" w:eastAsia="Times New Roman" w:hAnsi="Times New Roman"/>
                <w:b/>
                <w:bCs/>
                <w:color w:val="FF0000"/>
                <w:sz w:val="24"/>
                <w:szCs w:val="24"/>
                <w:lang w:eastAsia="ru-RU"/>
              </w:rPr>
            </w:pP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93A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Требуемый параметр</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696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Требуемое значение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838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Значение,</w:t>
            </w:r>
          </w:p>
          <w:p w14:paraId="07EF06EC"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w w:val="99"/>
                <w:sz w:val="24"/>
                <w:szCs w:val="24"/>
                <w:lang w:eastAsia="zh-CN"/>
              </w:rPr>
              <w:t>предлагаемое</w:t>
            </w:r>
          </w:p>
          <w:p w14:paraId="77E951A4"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b/>
                <w:bCs/>
                <w:sz w:val="24"/>
                <w:szCs w:val="24"/>
                <w:lang w:eastAsia="zh-CN"/>
              </w:rPr>
              <w:t>участником</w:t>
            </w:r>
          </w:p>
        </w:tc>
      </w:tr>
      <w:tr w:rsidR="0036729C" w:rsidRPr="00B436FF" w14:paraId="235C2EFC" w14:textId="77777777" w:rsidTr="001D0EC4">
        <w:trPr>
          <w:trHeight w:val="401"/>
        </w:trPr>
        <w:tc>
          <w:tcPr>
            <w:tcW w:w="634" w:type="dxa"/>
            <w:vMerge w:val="restart"/>
            <w:shd w:val="clear" w:color="000000" w:fill="FFFFFF"/>
            <w:hideMark/>
          </w:tcPr>
          <w:p w14:paraId="5E95CD60"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1</w:t>
            </w:r>
          </w:p>
        </w:tc>
        <w:tc>
          <w:tcPr>
            <w:tcW w:w="2557" w:type="dxa"/>
            <w:vMerge w:val="restart"/>
            <w:shd w:val="clear" w:color="000000" w:fill="FFFFFF"/>
          </w:tcPr>
          <w:p w14:paraId="33F4B98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Шкаф пожарный</w:t>
            </w:r>
          </w:p>
          <w:p w14:paraId="4E7E988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zh-CN"/>
              </w:rPr>
            </w:pPr>
            <w:r w:rsidRPr="00B436FF">
              <w:rPr>
                <w:rFonts w:ascii="Times New Roman" w:eastAsia="Times New Roman" w:hAnsi="Times New Roman"/>
                <w:sz w:val="24"/>
                <w:szCs w:val="24"/>
                <w:lang w:eastAsia="zh-CN"/>
              </w:rPr>
              <w:t xml:space="preserve">ОКПД 2 - </w:t>
            </w:r>
          </w:p>
          <w:p w14:paraId="69AF6CFB" w14:textId="77777777" w:rsidR="0036729C" w:rsidRPr="00B436FF" w:rsidRDefault="0036729C" w:rsidP="001D0EC4">
            <w:pPr>
              <w:suppressAutoHyphens/>
              <w:spacing w:after="0" w:line="240" w:lineRule="auto"/>
              <w:jc w:val="center"/>
              <w:rPr>
                <w:rFonts w:ascii="Times New Roman" w:eastAsia="Times New Roman" w:hAnsi="Times New Roman"/>
                <w:i/>
                <w:sz w:val="24"/>
                <w:szCs w:val="24"/>
                <w:lang w:eastAsia="ru-RU"/>
              </w:rPr>
            </w:pPr>
            <w:r w:rsidRPr="00B436FF">
              <w:rPr>
                <w:rFonts w:ascii="Times New Roman" w:eastAsia="Times New Roman" w:hAnsi="Times New Roman"/>
                <w:sz w:val="24"/>
                <w:szCs w:val="24"/>
                <w:lang w:eastAsia="ru-RU"/>
              </w:rPr>
              <w:t xml:space="preserve">25.99.21.119 – Сейфы и шкафы прочие </w:t>
            </w:r>
            <w:r w:rsidRPr="00B436FF">
              <w:rPr>
                <w:rFonts w:ascii="Times New Roman" w:eastAsia="Times New Roman" w:hAnsi="Times New Roman"/>
                <w:i/>
                <w:sz w:val="24"/>
                <w:szCs w:val="24"/>
                <w:lang w:eastAsia="ru-RU"/>
              </w:rPr>
              <w:t>(КТРУ отсутствует)</w:t>
            </w:r>
          </w:p>
          <w:p w14:paraId="09F4BA85"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p w14:paraId="0CA431EC"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p w14:paraId="121BE7A7"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r w:rsidRPr="00950434">
              <w:rPr>
                <w:rFonts w:ascii="Times New Roman" w:eastAsia="Times New Roman" w:hAnsi="Times New Roman"/>
                <w:noProof/>
                <w:sz w:val="24"/>
                <w:szCs w:val="24"/>
                <w:lang w:eastAsia="ru-RU"/>
              </w:rPr>
              <w:drawing>
                <wp:inline distT="0" distB="0" distL="0" distR="0" wp14:anchorId="3C3A4CAB" wp14:editId="239C0BC6">
                  <wp:extent cx="1303020" cy="1318260"/>
                  <wp:effectExtent l="0" t="0" r="0" b="0"/>
                  <wp:docPr id="2" name="Рисунок 2" descr="Шкаф пожарный ШПК-310В ВЗ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аф пожарный ШПК-310В ВЗБ"/>
                          <pic:cNvPicPr>
                            <a:picLocks noChangeAspect="1" noChangeArrowheads="1"/>
                          </pic:cNvPicPr>
                        </pic:nvPicPr>
                        <pic:blipFill>
                          <a:blip r:embed="rId18">
                            <a:extLst>
                              <a:ext uri="{28A0092B-C50C-407E-A947-70E740481C1C}">
                                <a14:useLocalDpi xmlns:a14="http://schemas.microsoft.com/office/drawing/2010/main" val="0"/>
                              </a:ext>
                            </a:extLst>
                          </a:blip>
                          <a:srcRect l="5289" t="5289" r="13461" b="3847"/>
                          <a:stretch>
                            <a:fillRect/>
                          </a:stretch>
                        </pic:blipFill>
                        <pic:spPr bwMode="auto">
                          <a:xfrm>
                            <a:off x="0" y="0"/>
                            <a:ext cx="1303020" cy="1318260"/>
                          </a:xfrm>
                          <a:prstGeom prst="rect">
                            <a:avLst/>
                          </a:prstGeom>
                          <a:noFill/>
                          <a:ln>
                            <a:noFill/>
                          </a:ln>
                        </pic:spPr>
                      </pic:pic>
                    </a:graphicData>
                  </a:graphic>
                </wp:inline>
              </w:drawing>
            </w:r>
          </w:p>
          <w:p w14:paraId="5392BEF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val="restart"/>
            <w:shd w:val="clear" w:color="000000" w:fill="FFFFFF"/>
          </w:tcPr>
          <w:p w14:paraId="3FB6017F"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4643C34"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Классификация</w:t>
            </w:r>
          </w:p>
        </w:tc>
        <w:tc>
          <w:tcPr>
            <w:tcW w:w="3643" w:type="dxa"/>
            <w:shd w:val="clear" w:color="000000" w:fill="FFFFFF"/>
            <w:vAlign w:val="center"/>
          </w:tcPr>
          <w:p w14:paraId="54667347"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шкаф пожарный для размещения пожарного крана(</w:t>
            </w:r>
            <w:proofErr w:type="spellStart"/>
            <w:r w:rsidRPr="00B436FF">
              <w:rPr>
                <w:rFonts w:ascii="Times New Roman" w:eastAsia="Times New Roman" w:hAnsi="Times New Roman"/>
                <w:sz w:val="24"/>
                <w:szCs w:val="24"/>
                <w:lang w:eastAsia="ru-RU"/>
              </w:rPr>
              <w:t>ов</w:t>
            </w:r>
            <w:proofErr w:type="spellEnd"/>
            <w:r w:rsidRPr="00B436FF">
              <w:rPr>
                <w:rFonts w:ascii="Times New Roman" w:eastAsia="Times New Roman" w:hAnsi="Times New Roman"/>
                <w:sz w:val="24"/>
                <w:szCs w:val="24"/>
                <w:lang w:eastAsia="ru-RU"/>
              </w:rPr>
              <w:t>) (ШП-К)</w:t>
            </w:r>
          </w:p>
        </w:tc>
        <w:tc>
          <w:tcPr>
            <w:tcW w:w="2409" w:type="dxa"/>
            <w:tcBorders>
              <w:top w:val="nil"/>
              <w:left w:val="nil"/>
              <w:bottom w:val="single" w:sz="4" w:space="0" w:color="auto"/>
              <w:right w:val="single" w:sz="4" w:space="0" w:color="auto"/>
            </w:tcBorders>
            <w:shd w:val="clear" w:color="000000" w:fill="FFFFFF"/>
          </w:tcPr>
          <w:p w14:paraId="79614335" w14:textId="77777777" w:rsidR="0036729C" w:rsidRPr="00B436FF" w:rsidRDefault="0036729C" w:rsidP="001D0EC4">
            <w:pPr>
              <w:suppressAutoHyphens/>
              <w:spacing w:after="0" w:line="240" w:lineRule="auto"/>
              <w:rPr>
                <w:rFonts w:ascii="Times New Roman" w:eastAsia="Times New Roman" w:hAnsi="Times New Roman"/>
                <w:sz w:val="24"/>
                <w:szCs w:val="24"/>
                <w:highlight w:val="magenta"/>
                <w:lang w:eastAsia="ru-RU"/>
              </w:rPr>
            </w:pPr>
          </w:p>
        </w:tc>
      </w:tr>
      <w:tr w:rsidR="0036729C" w:rsidRPr="00B436FF" w14:paraId="7CA1504D" w14:textId="77777777" w:rsidTr="001D0EC4">
        <w:trPr>
          <w:trHeight w:val="582"/>
        </w:trPr>
        <w:tc>
          <w:tcPr>
            <w:tcW w:w="634" w:type="dxa"/>
            <w:vMerge/>
            <w:shd w:val="clear" w:color="000000" w:fill="FFFFFF"/>
          </w:tcPr>
          <w:p w14:paraId="22832E3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1D910EC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0F0F2D5"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16A0CFF7" w14:textId="77777777" w:rsidR="0036729C" w:rsidRPr="00B436FF" w:rsidRDefault="0036729C" w:rsidP="001D0EC4">
            <w:pPr>
              <w:suppressAutoHyphens/>
              <w:spacing w:after="0" w:line="240" w:lineRule="auto"/>
              <w:rPr>
                <w:rFonts w:ascii="Times New Roman" w:eastAsia="Times New Roman" w:hAnsi="Times New Roman"/>
                <w:sz w:val="24"/>
                <w:szCs w:val="24"/>
                <w:highlight w:val="magenta"/>
                <w:lang w:eastAsia="ru-RU"/>
              </w:rPr>
            </w:pPr>
            <w:r w:rsidRPr="00B436FF">
              <w:rPr>
                <w:rFonts w:ascii="Times New Roman" w:eastAsia="Times New Roman" w:hAnsi="Times New Roman"/>
                <w:sz w:val="24"/>
                <w:szCs w:val="24"/>
                <w:lang w:eastAsia="ru-RU"/>
              </w:rPr>
              <w:t>Вместимость пожарных рукавов, шт.</w:t>
            </w:r>
          </w:p>
        </w:tc>
        <w:tc>
          <w:tcPr>
            <w:tcW w:w="3643" w:type="dxa"/>
            <w:shd w:val="clear" w:color="000000" w:fill="FFFFFF"/>
            <w:vAlign w:val="center"/>
          </w:tcPr>
          <w:p w14:paraId="3256F080" w14:textId="77777777" w:rsidR="0036729C" w:rsidRPr="00B436FF" w:rsidRDefault="0036729C" w:rsidP="001D0EC4">
            <w:pPr>
              <w:suppressAutoHyphens/>
              <w:spacing w:after="0" w:line="240" w:lineRule="auto"/>
              <w:rPr>
                <w:rFonts w:ascii="Times New Roman" w:eastAsia="Times New Roman" w:hAnsi="Times New Roman"/>
                <w:sz w:val="24"/>
                <w:szCs w:val="24"/>
                <w:highlight w:val="magenta"/>
                <w:lang w:eastAsia="ru-RU"/>
              </w:rPr>
            </w:pPr>
            <w:r w:rsidRPr="00B436FF">
              <w:rPr>
                <w:rFonts w:ascii="Times New Roman" w:eastAsia="Times New Roman" w:hAnsi="Times New Roman"/>
                <w:sz w:val="24"/>
                <w:szCs w:val="24"/>
                <w:lang w:eastAsia="ru-RU"/>
              </w:rPr>
              <w:t>[1]</w:t>
            </w:r>
          </w:p>
        </w:tc>
        <w:tc>
          <w:tcPr>
            <w:tcW w:w="2409" w:type="dxa"/>
            <w:tcBorders>
              <w:top w:val="nil"/>
              <w:left w:val="nil"/>
              <w:bottom w:val="single" w:sz="4" w:space="0" w:color="auto"/>
              <w:right w:val="single" w:sz="4" w:space="0" w:color="auto"/>
            </w:tcBorders>
            <w:shd w:val="clear" w:color="000000" w:fill="FFFFFF"/>
          </w:tcPr>
          <w:p w14:paraId="4C553A10"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26C44BFD" w14:textId="77777777" w:rsidTr="001D0EC4">
        <w:trPr>
          <w:trHeight w:val="417"/>
        </w:trPr>
        <w:tc>
          <w:tcPr>
            <w:tcW w:w="634" w:type="dxa"/>
            <w:vMerge/>
            <w:shd w:val="clear" w:color="000000" w:fill="FFFFFF"/>
          </w:tcPr>
          <w:p w14:paraId="539287AB"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376B81F7"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3265A837"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0F3046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Тип </w:t>
            </w:r>
            <w:r w:rsidRPr="00B436FF">
              <w:rPr>
                <w:rFonts w:ascii="Times New Roman" w:eastAsia="Times New Roman" w:hAnsi="Times New Roman"/>
                <w:noProof/>
                <w:sz w:val="24"/>
                <w:szCs w:val="24"/>
                <w:lang w:eastAsia="ru-RU"/>
              </w:rPr>
              <w:t>исполнения и способа установки</w:t>
            </w:r>
          </w:p>
        </w:tc>
        <w:tc>
          <w:tcPr>
            <w:tcW w:w="3643" w:type="dxa"/>
            <w:shd w:val="clear" w:color="000000" w:fill="FFFFFF"/>
            <w:vAlign w:val="center"/>
          </w:tcPr>
          <w:p w14:paraId="05FC7C4C"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встроенный, закрытый</w:t>
            </w:r>
          </w:p>
        </w:tc>
        <w:tc>
          <w:tcPr>
            <w:tcW w:w="2409" w:type="dxa"/>
            <w:tcBorders>
              <w:top w:val="nil"/>
              <w:left w:val="nil"/>
              <w:bottom w:val="single" w:sz="4" w:space="0" w:color="auto"/>
              <w:right w:val="single" w:sz="4" w:space="0" w:color="auto"/>
            </w:tcBorders>
            <w:shd w:val="clear" w:color="000000" w:fill="FFFFFF"/>
          </w:tcPr>
          <w:p w14:paraId="42392EC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4A822A1F" w14:textId="77777777" w:rsidTr="001D0EC4">
        <w:trPr>
          <w:trHeight w:val="321"/>
        </w:trPr>
        <w:tc>
          <w:tcPr>
            <w:tcW w:w="634" w:type="dxa"/>
            <w:vMerge/>
            <w:shd w:val="clear" w:color="000000" w:fill="FFFFFF"/>
          </w:tcPr>
          <w:p w14:paraId="53A3EC45"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2ABF83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2A5E5E6D"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1594C8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Цвет</w:t>
            </w:r>
          </w:p>
        </w:tc>
        <w:tc>
          <w:tcPr>
            <w:tcW w:w="3643" w:type="dxa"/>
            <w:shd w:val="clear" w:color="000000" w:fill="FFFFFF"/>
            <w:vAlign w:val="center"/>
          </w:tcPr>
          <w:p w14:paraId="59D96ABF"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белый (RAL 9016)</w:t>
            </w:r>
          </w:p>
        </w:tc>
        <w:tc>
          <w:tcPr>
            <w:tcW w:w="2409" w:type="dxa"/>
            <w:tcBorders>
              <w:top w:val="nil"/>
              <w:left w:val="nil"/>
              <w:bottom w:val="single" w:sz="4" w:space="0" w:color="auto"/>
              <w:right w:val="single" w:sz="4" w:space="0" w:color="auto"/>
            </w:tcBorders>
            <w:shd w:val="clear" w:color="000000" w:fill="FFFFFF"/>
          </w:tcPr>
          <w:p w14:paraId="04E118D4" w14:textId="77777777" w:rsidR="0036729C" w:rsidRPr="00B436FF" w:rsidRDefault="0036729C" w:rsidP="001D0EC4">
            <w:pPr>
              <w:suppressAutoHyphens/>
              <w:spacing w:after="0" w:line="240" w:lineRule="auto"/>
              <w:rPr>
                <w:rFonts w:ascii="Times New Roman" w:eastAsia="Times New Roman" w:hAnsi="Times New Roman"/>
                <w:sz w:val="24"/>
                <w:szCs w:val="24"/>
                <w:highlight w:val="magenta"/>
                <w:lang w:eastAsia="ru-RU"/>
              </w:rPr>
            </w:pPr>
          </w:p>
        </w:tc>
      </w:tr>
      <w:tr w:rsidR="0036729C" w:rsidRPr="00B436FF" w14:paraId="27ACEF7C" w14:textId="77777777" w:rsidTr="001D0EC4">
        <w:trPr>
          <w:trHeight w:val="313"/>
        </w:trPr>
        <w:tc>
          <w:tcPr>
            <w:tcW w:w="634" w:type="dxa"/>
            <w:vMerge/>
            <w:shd w:val="clear" w:color="000000" w:fill="FFFFFF"/>
          </w:tcPr>
          <w:p w14:paraId="7E96CE6F"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A7A7D1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481DFCD3"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1791547"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Материал</w:t>
            </w:r>
          </w:p>
        </w:tc>
        <w:tc>
          <w:tcPr>
            <w:tcW w:w="3643" w:type="dxa"/>
            <w:shd w:val="clear" w:color="000000" w:fill="FFFFFF"/>
            <w:vAlign w:val="center"/>
          </w:tcPr>
          <w:p w14:paraId="5D320A7A"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металл </w:t>
            </w:r>
          </w:p>
        </w:tc>
        <w:tc>
          <w:tcPr>
            <w:tcW w:w="2409" w:type="dxa"/>
            <w:tcBorders>
              <w:top w:val="nil"/>
              <w:left w:val="nil"/>
              <w:bottom w:val="single" w:sz="4" w:space="0" w:color="auto"/>
              <w:right w:val="single" w:sz="4" w:space="0" w:color="auto"/>
            </w:tcBorders>
            <w:shd w:val="clear" w:color="000000" w:fill="FFFFFF"/>
          </w:tcPr>
          <w:p w14:paraId="63C8C14F"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20479DE5" w14:textId="77777777" w:rsidTr="001D0EC4">
        <w:trPr>
          <w:trHeight w:val="417"/>
        </w:trPr>
        <w:tc>
          <w:tcPr>
            <w:tcW w:w="634" w:type="dxa"/>
            <w:vMerge/>
            <w:shd w:val="clear" w:color="000000" w:fill="FFFFFF"/>
          </w:tcPr>
          <w:p w14:paraId="306C1E3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3ED030B2"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53E8FB26"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BF7BC85"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Тип дверцы шкафа</w:t>
            </w:r>
          </w:p>
        </w:tc>
        <w:tc>
          <w:tcPr>
            <w:tcW w:w="3643" w:type="dxa"/>
            <w:shd w:val="clear" w:color="000000" w:fill="FFFFFF"/>
            <w:vAlign w:val="center"/>
          </w:tcPr>
          <w:p w14:paraId="5A07FA61"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закрытая, без смотрового окна</w:t>
            </w:r>
          </w:p>
        </w:tc>
        <w:tc>
          <w:tcPr>
            <w:tcW w:w="2409" w:type="dxa"/>
            <w:tcBorders>
              <w:top w:val="nil"/>
              <w:left w:val="nil"/>
              <w:bottom w:val="single" w:sz="4" w:space="0" w:color="auto"/>
              <w:right w:val="single" w:sz="4" w:space="0" w:color="auto"/>
            </w:tcBorders>
            <w:shd w:val="clear" w:color="000000" w:fill="FFFFFF"/>
          </w:tcPr>
          <w:p w14:paraId="7F1D40B0"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1F7CC8B1" w14:textId="77777777" w:rsidTr="001D0EC4">
        <w:trPr>
          <w:trHeight w:val="421"/>
        </w:trPr>
        <w:tc>
          <w:tcPr>
            <w:tcW w:w="634" w:type="dxa"/>
            <w:vMerge/>
            <w:shd w:val="clear" w:color="000000" w:fill="FFFFFF"/>
          </w:tcPr>
          <w:p w14:paraId="76811AB4"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1EA544A"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25B0801D"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7F2F9B38"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Дверца шкафа оснащена замком с индивидуальными ключами и карманом для их хранения</w:t>
            </w:r>
          </w:p>
        </w:tc>
        <w:tc>
          <w:tcPr>
            <w:tcW w:w="3643" w:type="dxa"/>
            <w:shd w:val="clear" w:color="000000" w:fill="FFFFFF"/>
            <w:vAlign w:val="center"/>
          </w:tcPr>
          <w:p w14:paraId="6062A682"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наличие</w:t>
            </w:r>
          </w:p>
        </w:tc>
        <w:tc>
          <w:tcPr>
            <w:tcW w:w="2409" w:type="dxa"/>
            <w:tcBorders>
              <w:top w:val="nil"/>
              <w:left w:val="nil"/>
              <w:bottom w:val="single" w:sz="4" w:space="0" w:color="auto"/>
              <w:right w:val="single" w:sz="4" w:space="0" w:color="auto"/>
            </w:tcBorders>
            <w:shd w:val="clear" w:color="000000" w:fill="FFFFFF"/>
          </w:tcPr>
          <w:p w14:paraId="439AAA1C"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1DE70B1D" w14:textId="77777777" w:rsidTr="001D0EC4">
        <w:trPr>
          <w:trHeight w:val="305"/>
        </w:trPr>
        <w:tc>
          <w:tcPr>
            <w:tcW w:w="634" w:type="dxa"/>
            <w:vMerge/>
            <w:shd w:val="clear" w:color="000000" w:fill="FFFFFF"/>
          </w:tcPr>
          <w:p w14:paraId="112C03F2"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60A025F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7ADE5B42"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3F5FF8F3"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bCs/>
                <w:sz w:val="24"/>
                <w:szCs w:val="24"/>
                <w:lang w:eastAsia="ru-RU"/>
              </w:rPr>
              <w:t>Открывание дверцы (правое/левое)</w:t>
            </w:r>
          </w:p>
        </w:tc>
        <w:tc>
          <w:tcPr>
            <w:tcW w:w="3643" w:type="dxa"/>
            <w:shd w:val="clear" w:color="000000" w:fill="FFFFFF"/>
            <w:vAlign w:val="center"/>
          </w:tcPr>
          <w:p w14:paraId="5FDE536C"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универсальное</w:t>
            </w:r>
          </w:p>
        </w:tc>
        <w:tc>
          <w:tcPr>
            <w:tcW w:w="2409" w:type="dxa"/>
            <w:tcBorders>
              <w:top w:val="nil"/>
              <w:left w:val="nil"/>
              <w:bottom w:val="single" w:sz="4" w:space="0" w:color="auto"/>
              <w:right w:val="single" w:sz="4" w:space="0" w:color="auto"/>
            </w:tcBorders>
            <w:shd w:val="clear" w:color="000000" w:fill="FFFFFF"/>
          </w:tcPr>
          <w:p w14:paraId="6F334B92"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79A93854" w14:textId="77777777" w:rsidTr="001D0EC4">
        <w:trPr>
          <w:trHeight w:val="305"/>
        </w:trPr>
        <w:tc>
          <w:tcPr>
            <w:tcW w:w="634" w:type="dxa"/>
            <w:vMerge/>
            <w:shd w:val="clear" w:color="000000" w:fill="FFFFFF"/>
          </w:tcPr>
          <w:p w14:paraId="43A220BD"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3DCEDE42"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44315D86"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34DDA576"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Перфорация под ввод пожарного клапана</w:t>
            </w:r>
          </w:p>
        </w:tc>
        <w:tc>
          <w:tcPr>
            <w:tcW w:w="3643" w:type="dxa"/>
            <w:shd w:val="clear" w:color="000000" w:fill="FFFFFF"/>
            <w:vAlign w:val="center"/>
          </w:tcPr>
          <w:p w14:paraId="36217A28"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bCs/>
                <w:sz w:val="24"/>
                <w:szCs w:val="24"/>
                <w:lang w:eastAsia="ru-RU"/>
              </w:rPr>
              <w:t>двусторонняя</w:t>
            </w:r>
          </w:p>
        </w:tc>
        <w:tc>
          <w:tcPr>
            <w:tcW w:w="2409" w:type="dxa"/>
            <w:tcBorders>
              <w:top w:val="nil"/>
              <w:left w:val="nil"/>
              <w:bottom w:val="single" w:sz="4" w:space="0" w:color="auto"/>
              <w:right w:val="single" w:sz="4" w:space="0" w:color="auto"/>
            </w:tcBorders>
            <w:shd w:val="clear" w:color="000000" w:fill="FFFFFF"/>
          </w:tcPr>
          <w:p w14:paraId="3D5825A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2C681C2F" w14:textId="77777777" w:rsidTr="001D0EC4">
        <w:trPr>
          <w:trHeight w:val="415"/>
        </w:trPr>
        <w:tc>
          <w:tcPr>
            <w:tcW w:w="634" w:type="dxa"/>
            <w:vMerge/>
            <w:shd w:val="clear" w:color="000000" w:fill="FFFFFF"/>
          </w:tcPr>
          <w:p w14:paraId="6BE2E55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A858AD4"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702BDED3"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5E102F93"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Кассета для пожарного рукава d 51, 66 мм, </w:t>
            </w:r>
            <w:proofErr w:type="spellStart"/>
            <w:r w:rsidRPr="00B436FF">
              <w:rPr>
                <w:rFonts w:ascii="Times New Roman" w:eastAsia="Times New Roman" w:hAnsi="Times New Roman"/>
                <w:bCs/>
                <w:sz w:val="24"/>
                <w:szCs w:val="24"/>
                <w:lang w:eastAsia="ru-RU"/>
              </w:rPr>
              <w:t>шт</w:t>
            </w:r>
            <w:proofErr w:type="spellEnd"/>
          </w:p>
        </w:tc>
        <w:tc>
          <w:tcPr>
            <w:tcW w:w="3643" w:type="dxa"/>
            <w:shd w:val="clear" w:color="000000" w:fill="FFFFFF"/>
            <w:vAlign w:val="center"/>
          </w:tcPr>
          <w:p w14:paraId="2DFDFC09"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 наличие</w:t>
            </w:r>
          </w:p>
        </w:tc>
        <w:tc>
          <w:tcPr>
            <w:tcW w:w="2409" w:type="dxa"/>
            <w:tcBorders>
              <w:top w:val="nil"/>
              <w:left w:val="nil"/>
              <w:bottom w:val="single" w:sz="4" w:space="0" w:color="auto"/>
              <w:right w:val="single" w:sz="4" w:space="0" w:color="auto"/>
            </w:tcBorders>
            <w:shd w:val="clear" w:color="000000" w:fill="FFFFFF"/>
          </w:tcPr>
          <w:p w14:paraId="03BAB2C0"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370974D4" w14:textId="77777777" w:rsidTr="001D0EC4">
        <w:trPr>
          <w:trHeight w:val="415"/>
        </w:trPr>
        <w:tc>
          <w:tcPr>
            <w:tcW w:w="634" w:type="dxa"/>
            <w:vMerge/>
            <w:shd w:val="clear" w:color="000000" w:fill="FFFFFF"/>
          </w:tcPr>
          <w:p w14:paraId="310E05E6"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020525B2"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1A83C8AD"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CB6525E"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Угол поворота рукавной кассеты, не менее, градус</w:t>
            </w:r>
          </w:p>
        </w:tc>
        <w:tc>
          <w:tcPr>
            <w:tcW w:w="3643" w:type="dxa"/>
            <w:shd w:val="clear" w:color="000000" w:fill="FFFFFF"/>
            <w:vAlign w:val="center"/>
          </w:tcPr>
          <w:p w14:paraId="0982AF80" w14:textId="0ACC75E1" w:rsidR="0036729C" w:rsidRPr="00B436FF" w:rsidRDefault="00386EE3" w:rsidP="001D0EC4">
            <w:pPr>
              <w:suppressAutoHyphens/>
              <w:spacing w:after="0" w:line="240" w:lineRule="auto"/>
              <w:rPr>
                <w:rFonts w:ascii="Times New Roman" w:eastAsia="Times New Roman" w:hAnsi="Times New Roman"/>
                <w:bCs/>
                <w:sz w:val="24"/>
                <w:szCs w:val="24"/>
                <w:lang w:eastAsia="ru-RU"/>
              </w:rPr>
            </w:pPr>
            <w:r w:rsidRPr="00386EE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bookmarkStart w:id="10" w:name="_GoBack"/>
            <w:bookmarkEnd w:id="10"/>
            <w:r w:rsidR="0036729C" w:rsidRPr="00B436FF">
              <w:rPr>
                <w:rFonts w:ascii="Times New Roman" w:eastAsia="Times New Roman" w:hAnsi="Times New Roman"/>
                <w:bCs/>
                <w:sz w:val="24"/>
                <w:szCs w:val="24"/>
                <w:lang w:eastAsia="ru-RU"/>
              </w:rPr>
              <w:t>90</w:t>
            </w:r>
          </w:p>
        </w:tc>
        <w:tc>
          <w:tcPr>
            <w:tcW w:w="2409" w:type="dxa"/>
            <w:tcBorders>
              <w:top w:val="single" w:sz="4" w:space="0" w:color="auto"/>
              <w:left w:val="nil"/>
              <w:bottom w:val="single" w:sz="4" w:space="0" w:color="auto"/>
              <w:right w:val="single" w:sz="4" w:space="0" w:color="auto"/>
            </w:tcBorders>
            <w:shd w:val="clear" w:color="000000" w:fill="FFFFFF"/>
          </w:tcPr>
          <w:p w14:paraId="759382AF"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742351FE" w14:textId="77777777" w:rsidTr="001D0EC4">
        <w:trPr>
          <w:trHeight w:val="415"/>
        </w:trPr>
        <w:tc>
          <w:tcPr>
            <w:tcW w:w="634" w:type="dxa"/>
            <w:vMerge/>
            <w:shd w:val="clear" w:color="000000" w:fill="FFFFFF"/>
          </w:tcPr>
          <w:p w14:paraId="00D3A93C"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3100976"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2947C33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411907FF"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sz w:val="24"/>
                <w:szCs w:val="24"/>
                <w:lang w:eastAsia="ru-RU"/>
              </w:rPr>
              <w:t>Лакокрасочные защитные покрытия пожарного шкафа по </w:t>
            </w:r>
            <w:r w:rsidRPr="00B436FF">
              <w:rPr>
                <w:rFonts w:ascii="Times New Roman" w:eastAsia="Times New Roman" w:hAnsi="Times New Roman"/>
                <w:bCs/>
                <w:sz w:val="24"/>
                <w:szCs w:val="24"/>
                <w:lang w:eastAsia="ru-RU"/>
              </w:rPr>
              <w:t>ГОСТ 9.032-74</w:t>
            </w:r>
          </w:p>
          <w:p w14:paraId="78549481" w14:textId="77777777" w:rsidR="0036729C" w:rsidRPr="00B436FF" w:rsidRDefault="0036729C" w:rsidP="001D0EC4">
            <w:pPr>
              <w:suppressAutoHyphens/>
              <w:spacing w:after="0" w:line="240" w:lineRule="auto"/>
              <w:rPr>
                <w:rFonts w:ascii="Times New Roman" w:eastAsia="Times New Roman" w:hAnsi="Times New Roman"/>
                <w:bCs/>
                <w:sz w:val="24"/>
                <w:szCs w:val="24"/>
                <w:lang w:eastAsia="ru-RU"/>
              </w:rPr>
            </w:pPr>
            <w:r w:rsidRPr="00B436FF">
              <w:rPr>
                <w:rFonts w:ascii="Times New Roman" w:eastAsia="Times New Roman" w:hAnsi="Times New Roman"/>
                <w:bCs/>
                <w:sz w:val="24"/>
                <w:szCs w:val="24"/>
                <w:lang w:eastAsia="ru-RU"/>
              </w:rPr>
              <w:t xml:space="preserve">«Единая система защиты от коррозии и старения. Покрытия лакокрасочные. Группы, технические требования и обозначения», класс  </w:t>
            </w:r>
          </w:p>
        </w:tc>
        <w:tc>
          <w:tcPr>
            <w:tcW w:w="3643" w:type="dxa"/>
            <w:shd w:val="clear" w:color="000000" w:fill="FFFFFF"/>
            <w:vAlign w:val="center"/>
          </w:tcPr>
          <w:p w14:paraId="5FD21505"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xml:space="preserve">≤ IV </w:t>
            </w:r>
          </w:p>
        </w:tc>
        <w:tc>
          <w:tcPr>
            <w:tcW w:w="2409" w:type="dxa"/>
            <w:tcBorders>
              <w:top w:val="single" w:sz="4" w:space="0" w:color="auto"/>
              <w:left w:val="nil"/>
              <w:bottom w:val="single" w:sz="4" w:space="0" w:color="auto"/>
              <w:right w:val="single" w:sz="4" w:space="0" w:color="auto"/>
            </w:tcBorders>
            <w:shd w:val="clear" w:color="000000" w:fill="FFFFFF"/>
          </w:tcPr>
          <w:p w14:paraId="197D39E9"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1EBE1AE7" w14:textId="77777777" w:rsidTr="001D0EC4">
        <w:trPr>
          <w:trHeight w:val="188"/>
        </w:trPr>
        <w:tc>
          <w:tcPr>
            <w:tcW w:w="634" w:type="dxa"/>
            <w:vMerge/>
            <w:shd w:val="clear" w:color="000000" w:fill="FFFFFF"/>
          </w:tcPr>
          <w:p w14:paraId="0A0D7FE1"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42EF7EE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78E54008"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DD66F5E"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Габаритные размеры:</w:t>
            </w:r>
          </w:p>
        </w:tc>
        <w:tc>
          <w:tcPr>
            <w:tcW w:w="3643" w:type="dxa"/>
            <w:shd w:val="clear" w:color="000000" w:fill="FFFFFF"/>
            <w:vAlign w:val="center"/>
          </w:tcPr>
          <w:p w14:paraId="767B1162"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c>
          <w:tcPr>
            <w:tcW w:w="2409" w:type="dxa"/>
            <w:tcBorders>
              <w:top w:val="single" w:sz="4" w:space="0" w:color="auto"/>
              <w:left w:val="nil"/>
              <w:bottom w:val="single" w:sz="4" w:space="0" w:color="auto"/>
              <w:right w:val="single" w:sz="4" w:space="0" w:color="auto"/>
            </w:tcBorders>
            <w:shd w:val="clear" w:color="000000" w:fill="FFFFFF"/>
          </w:tcPr>
          <w:p w14:paraId="6A56CB32"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77F15701" w14:textId="77777777" w:rsidTr="001D0EC4">
        <w:trPr>
          <w:trHeight w:val="195"/>
        </w:trPr>
        <w:tc>
          <w:tcPr>
            <w:tcW w:w="634" w:type="dxa"/>
            <w:vMerge/>
            <w:shd w:val="clear" w:color="000000" w:fill="FFFFFF"/>
          </w:tcPr>
          <w:p w14:paraId="7E1ACC4F"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651CDBF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1F2FC13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06151C94"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Ширина, мм</w:t>
            </w:r>
          </w:p>
        </w:tc>
        <w:tc>
          <w:tcPr>
            <w:tcW w:w="3643" w:type="dxa"/>
            <w:shd w:val="clear" w:color="000000" w:fill="FFFFFF"/>
            <w:vAlign w:val="center"/>
          </w:tcPr>
          <w:p w14:paraId="72F5FDF4"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540 и ≤ 600</w:t>
            </w:r>
          </w:p>
        </w:tc>
        <w:tc>
          <w:tcPr>
            <w:tcW w:w="2409" w:type="dxa"/>
            <w:tcBorders>
              <w:top w:val="nil"/>
              <w:left w:val="nil"/>
              <w:bottom w:val="single" w:sz="4" w:space="0" w:color="auto"/>
              <w:right w:val="single" w:sz="4" w:space="0" w:color="auto"/>
            </w:tcBorders>
            <w:shd w:val="clear" w:color="000000" w:fill="FFFFFF"/>
          </w:tcPr>
          <w:p w14:paraId="621C6F93"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045211B0" w14:textId="77777777" w:rsidTr="001D0EC4">
        <w:trPr>
          <w:trHeight w:val="184"/>
        </w:trPr>
        <w:tc>
          <w:tcPr>
            <w:tcW w:w="634" w:type="dxa"/>
            <w:vMerge/>
            <w:shd w:val="clear" w:color="000000" w:fill="FFFFFF"/>
          </w:tcPr>
          <w:p w14:paraId="00A3C431"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25AA44F9"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1024CEA4"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6F1821CF"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Глубина, мм</w:t>
            </w:r>
          </w:p>
        </w:tc>
        <w:tc>
          <w:tcPr>
            <w:tcW w:w="3643" w:type="dxa"/>
            <w:shd w:val="clear" w:color="000000" w:fill="FFFFFF"/>
            <w:vAlign w:val="center"/>
          </w:tcPr>
          <w:p w14:paraId="0BD5FB8D"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230 и ≤ 250</w:t>
            </w:r>
          </w:p>
        </w:tc>
        <w:tc>
          <w:tcPr>
            <w:tcW w:w="2409" w:type="dxa"/>
            <w:tcBorders>
              <w:top w:val="single" w:sz="4" w:space="0" w:color="auto"/>
              <w:left w:val="nil"/>
              <w:bottom w:val="single" w:sz="4" w:space="0" w:color="auto"/>
              <w:right w:val="single" w:sz="4" w:space="0" w:color="auto"/>
            </w:tcBorders>
            <w:shd w:val="clear" w:color="000000" w:fill="FFFFFF"/>
          </w:tcPr>
          <w:p w14:paraId="2B1FF6F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5C22D692" w14:textId="77777777" w:rsidTr="001D0EC4">
        <w:trPr>
          <w:trHeight w:val="189"/>
        </w:trPr>
        <w:tc>
          <w:tcPr>
            <w:tcW w:w="634" w:type="dxa"/>
            <w:vMerge/>
            <w:shd w:val="clear" w:color="000000" w:fill="FFFFFF"/>
          </w:tcPr>
          <w:p w14:paraId="5B7D4A01"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708CE3A0"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6805541A"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2F7867B3"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Высота, мм</w:t>
            </w:r>
          </w:p>
        </w:tc>
        <w:tc>
          <w:tcPr>
            <w:tcW w:w="3643" w:type="dxa"/>
            <w:shd w:val="clear" w:color="000000" w:fill="FFFFFF"/>
            <w:vAlign w:val="center"/>
          </w:tcPr>
          <w:p w14:paraId="392F1A57"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 650 и ≤ 700</w:t>
            </w:r>
          </w:p>
        </w:tc>
        <w:tc>
          <w:tcPr>
            <w:tcW w:w="2409" w:type="dxa"/>
            <w:tcBorders>
              <w:top w:val="single" w:sz="4" w:space="0" w:color="auto"/>
              <w:left w:val="nil"/>
              <w:bottom w:val="single" w:sz="4" w:space="0" w:color="auto"/>
              <w:right w:val="single" w:sz="4" w:space="0" w:color="auto"/>
            </w:tcBorders>
            <w:shd w:val="clear" w:color="000000" w:fill="FFFFFF"/>
          </w:tcPr>
          <w:p w14:paraId="5F124D0D"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0AA827C4" w14:textId="77777777" w:rsidTr="001D0EC4">
        <w:trPr>
          <w:trHeight w:val="305"/>
        </w:trPr>
        <w:tc>
          <w:tcPr>
            <w:tcW w:w="634" w:type="dxa"/>
            <w:vMerge/>
            <w:shd w:val="clear" w:color="000000" w:fill="FFFFFF"/>
          </w:tcPr>
          <w:p w14:paraId="3F8E79A1"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7DCE01E"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4F8EB571"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30D3820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hAnsi="Times New Roman"/>
                <w:sz w:val="24"/>
                <w:szCs w:val="24"/>
                <w:lang w:eastAsia="zh-CN"/>
              </w:rPr>
              <w:t>ГОСТ Р 51844-2009 «Техника пожарная. Шкафы пожарные. Общие технические требования. Методы испытаний»</w:t>
            </w:r>
          </w:p>
        </w:tc>
        <w:tc>
          <w:tcPr>
            <w:tcW w:w="3643" w:type="dxa"/>
            <w:shd w:val="clear" w:color="000000" w:fill="FFFFFF"/>
            <w:vAlign w:val="center"/>
          </w:tcPr>
          <w:p w14:paraId="3D2FEF14"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соответствие</w:t>
            </w:r>
          </w:p>
        </w:tc>
        <w:tc>
          <w:tcPr>
            <w:tcW w:w="2409" w:type="dxa"/>
            <w:tcBorders>
              <w:top w:val="single" w:sz="4" w:space="0" w:color="auto"/>
              <w:left w:val="nil"/>
              <w:bottom w:val="single" w:sz="4" w:space="0" w:color="auto"/>
              <w:right w:val="single" w:sz="4" w:space="0" w:color="auto"/>
            </w:tcBorders>
            <w:shd w:val="clear" w:color="000000" w:fill="FFFFFF"/>
          </w:tcPr>
          <w:p w14:paraId="72F3B65E"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r w:rsidR="0036729C" w:rsidRPr="00B436FF" w14:paraId="7EF13299" w14:textId="77777777" w:rsidTr="001D0EC4">
        <w:trPr>
          <w:trHeight w:val="305"/>
        </w:trPr>
        <w:tc>
          <w:tcPr>
            <w:tcW w:w="634" w:type="dxa"/>
            <w:vMerge/>
            <w:shd w:val="clear" w:color="000000" w:fill="FFFFFF"/>
          </w:tcPr>
          <w:p w14:paraId="700A482B"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57" w:type="dxa"/>
            <w:vMerge/>
            <w:shd w:val="clear" w:color="000000" w:fill="FFFFFF"/>
          </w:tcPr>
          <w:p w14:paraId="557F7BC7"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2587" w:type="dxa"/>
            <w:vMerge/>
            <w:shd w:val="clear" w:color="000000" w:fill="FFFFFF"/>
          </w:tcPr>
          <w:p w14:paraId="16BC5956" w14:textId="77777777" w:rsidR="0036729C" w:rsidRPr="00B436FF" w:rsidRDefault="0036729C" w:rsidP="001D0EC4">
            <w:pPr>
              <w:suppressAutoHyphens/>
              <w:spacing w:after="0" w:line="240" w:lineRule="auto"/>
              <w:jc w:val="center"/>
              <w:rPr>
                <w:rFonts w:ascii="Times New Roman" w:eastAsia="Times New Roman" w:hAnsi="Times New Roman"/>
                <w:sz w:val="24"/>
                <w:szCs w:val="24"/>
                <w:lang w:eastAsia="ru-RU"/>
              </w:rPr>
            </w:pPr>
          </w:p>
        </w:tc>
        <w:tc>
          <w:tcPr>
            <w:tcW w:w="3578" w:type="dxa"/>
            <w:shd w:val="clear" w:color="000000" w:fill="FFFFFF"/>
            <w:vAlign w:val="center"/>
          </w:tcPr>
          <w:p w14:paraId="52BBFC20" w14:textId="77777777" w:rsidR="0036729C" w:rsidRPr="00B436FF" w:rsidRDefault="0036729C" w:rsidP="001D0EC4">
            <w:pPr>
              <w:suppressAutoHyphens/>
              <w:spacing w:after="0" w:line="240" w:lineRule="auto"/>
              <w:rPr>
                <w:rFonts w:ascii="Times New Roman" w:hAnsi="Times New Roman"/>
                <w:sz w:val="24"/>
                <w:szCs w:val="24"/>
                <w:lang w:eastAsia="zh-CN"/>
              </w:rPr>
            </w:pPr>
            <w:r w:rsidRPr="00B436FF">
              <w:rPr>
                <w:rFonts w:ascii="Times New Roman" w:hAnsi="Times New Roman"/>
                <w:bCs/>
                <w:sz w:val="24"/>
                <w:szCs w:val="24"/>
                <w:lang w:eastAsia="zh-CN"/>
              </w:rPr>
              <w:t>Сертификат соответствия требованиям тех. регламента о требованиях пожарной безопасности</w:t>
            </w:r>
          </w:p>
        </w:tc>
        <w:tc>
          <w:tcPr>
            <w:tcW w:w="3643" w:type="dxa"/>
            <w:shd w:val="clear" w:color="000000" w:fill="FFFFFF"/>
            <w:vAlign w:val="center"/>
          </w:tcPr>
          <w:p w14:paraId="10C44732"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r w:rsidRPr="00B436FF">
              <w:rPr>
                <w:rFonts w:ascii="Times New Roman" w:eastAsia="Times New Roman" w:hAnsi="Times New Roman"/>
                <w:sz w:val="24"/>
                <w:szCs w:val="24"/>
                <w:lang w:eastAsia="ru-RU"/>
              </w:rPr>
              <w:t>наличие</w:t>
            </w:r>
          </w:p>
        </w:tc>
        <w:tc>
          <w:tcPr>
            <w:tcW w:w="2409" w:type="dxa"/>
            <w:tcBorders>
              <w:top w:val="single" w:sz="4" w:space="0" w:color="auto"/>
              <w:left w:val="nil"/>
              <w:bottom w:val="single" w:sz="4" w:space="0" w:color="auto"/>
              <w:right w:val="single" w:sz="4" w:space="0" w:color="auto"/>
            </w:tcBorders>
            <w:shd w:val="clear" w:color="000000" w:fill="FFFFFF"/>
          </w:tcPr>
          <w:p w14:paraId="54EC0E66" w14:textId="77777777" w:rsidR="0036729C" w:rsidRPr="00B436FF" w:rsidRDefault="0036729C" w:rsidP="001D0EC4">
            <w:pPr>
              <w:suppressAutoHyphens/>
              <w:spacing w:after="0" w:line="240" w:lineRule="auto"/>
              <w:rPr>
                <w:rFonts w:ascii="Times New Roman" w:eastAsia="Times New Roman" w:hAnsi="Times New Roman"/>
                <w:sz w:val="24"/>
                <w:szCs w:val="24"/>
                <w:lang w:eastAsia="ru-RU"/>
              </w:rPr>
            </w:pPr>
          </w:p>
        </w:tc>
      </w:tr>
    </w:tbl>
    <w:p w14:paraId="062F05BB" w14:textId="77777777" w:rsidR="005719FB" w:rsidRDefault="005719FB" w:rsidP="00C42A29">
      <w:pPr>
        <w:ind w:left="567"/>
        <w:jc w:val="center"/>
        <w:rPr>
          <w:rFonts w:ascii="Times New Roman" w:hAnsi="Times New Roman" w:cs="Times New Roman"/>
          <w:b/>
          <w:sz w:val="24"/>
          <w:szCs w:val="24"/>
          <w:highlight w:val="yellow"/>
        </w:rPr>
      </w:pPr>
    </w:p>
    <w:p w14:paraId="54FB8B02" w14:textId="77777777" w:rsidR="0036729C" w:rsidRDefault="0036729C" w:rsidP="00C42A29">
      <w:pPr>
        <w:ind w:left="567"/>
        <w:jc w:val="center"/>
        <w:rPr>
          <w:rFonts w:ascii="Times New Roman" w:hAnsi="Times New Roman" w:cs="Times New Roman"/>
          <w:b/>
          <w:sz w:val="24"/>
          <w:szCs w:val="24"/>
          <w:highlight w:val="yellow"/>
        </w:rPr>
      </w:pPr>
    </w:p>
    <w:p w14:paraId="5110AEC8" w14:textId="77777777" w:rsidR="0036729C" w:rsidRDefault="0036729C" w:rsidP="00C42A29">
      <w:pPr>
        <w:ind w:left="567"/>
        <w:jc w:val="center"/>
        <w:rPr>
          <w:rFonts w:ascii="Times New Roman" w:hAnsi="Times New Roman" w:cs="Times New Roman"/>
          <w:b/>
          <w:sz w:val="24"/>
          <w:szCs w:val="24"/>
          <w:highlight w:val="yellow"/>
        </w:rPr>
      </w:pPr>
    </w:p>
    <w:p w14:paraId="080E0D72" w14:textId="77777777" w:rsidR="0036729C" w:rsidRDefault="0036729C" w:rsidP="00C42A29">
      <w:pPr>
        <w:ind w:left="567"/>
        <w:jc w:val="center"/>
        <w:rPr>
          <w:rFonts w:ascii="Times New Roman" w:hAnsi="Times New Roman" w:cs="Times New Roman"/>
          <w:b/>
          <w:sz w:val="24"/>
          <w:szCs w:val="24"/>
          <w:highlight w:val="yellow"/>
        </w:rPr>
      </w:pPr>
    </w:p>
    <w:p w14:paraId="1E267947" w14:textId="77777777" w:rsidR="0036729C" w:rsidRDefault="0036729C" w:rsidP="00C42A29">
      <w:pPr>
        <w:ind w:left="567"/>
        <w:jc w:val="center"/>
        <w:rPr>
          <w:rFonts w:ascii="Times New Roman" w:hAnsi="Times New Roman" w:cs="Times New Roman"/>
          <w:b/>
          <w:sz w:val="24"/>
          <w:szCs w:val="24"/>
          <w:highlight w:val="yellow"/>
        </w:rPr>
      </w:pPr>
    </w:p>
    <w:p w14:paraId="4507485F" w14:textId="77777777" w:rsidR="00AF2032" w:rsidRDefault="00AF2032" w:rsidP="00C42A29">
      <w:pPr>
        <w:ind w:left="567"/>
        <w:jc w:val="center"/>
        <w:rPr>
          <w:rFonts w:ascii="Times New Roman" w:hAnsi="Times New Roman" w:cs="Times New Roman"/>
          <w:b/>
          <w:sz w:val="24"/>
          <w:szCs w:val="24"/>
          <w:highlight w:val="yellow"/>
        </w:rPr>
      </w:pPr>
    </w:p>
    <w:p w14:paraId="43704B77" w14:textId="77777777" w:rsidR="00AF2032" w:rsidRDefault="00AF2032" w:rsidP="00C42A29">
      <w:pPr>
        <w:ind w:left="567"/>
        <w:jc w:val="center"/>
        <w:rPr>
          <w:rFonts w:ascii="Times New Roman" w:hAnsi="Times New Roman" w:cs="Times New Roman"/>
          <w:b/>
          <w:sz w:val="24"/>
          <w:szCs w:val="24"/>
          <w:highlight w:val="yellow"/>
        </w:rPr>
      </w:pPr>
    </w:p>
    <w:p w14:paraId="460BDDBC" w14:textId="77777777" w:rsidR="00AF2032" w:rsidRDefault="00AF2032" w:rsidP="00C42A29">
      <w:pPr>
        <w:ind w:left="567"/>
        <w:jc w:val="center"/>
        <w:rPr>
          <w:rFonts w:ascii="Times New Roman" w:hAnsi="Times New Roman" w:cs="Times New Roman"/>
          <w:b/>
          <w:sz w:val="24"/>
          <w:szCs w:val="24"/>
          <w:highlight w:val="yellow"/>
        </w:rPr>
      </w:pPr>
    </w:p>
    <w:p w14:paraId="50465667" w14:textId="77777777" w:rsidR="005719FB" w:rsidRDefault="005719FB" w:rsidP="00AF2032">
      <w:pPr>
        <w:rPr>
          <w:rFonts w:ascii="Times New Roman" w:hAnsi="Times New Roman" w:cs="Times New Roman"/>
          <w:b/>
          <w:sz w:val="24"/>
          <w:szCs w:val="24"/>
          <w:highlight w:val="yellow"/>
        </w:rPr>
      </w:pPr>
    </w:p>
    <w:p w14:paraId="356D96D8" w14:textId="77777777" w:rsidR="00C379C6" w:rsidRDefault="00C379C6" w:rsidP="00C42A29">
      <w:pPr>
        <w:ind w:left="567"/>
        <w:jc w:val="center"/>
        <w:rPr>
          <w:rFonts w:ascii="Times New Roman" w:hAnsi="Times New Roman" w:cs="Times New Roman"/>
          <w:b/>
          <w:sz w:val="24"/>
          <w:szCs w:val="24"/>
        </w:rPr>
      </w:pPr>
      <w:r w:rsidRPr="00AF2032">
        <w:rPr>
          <w:rFonts w:ascii="Times New Roman" w:hAnsi="Times New Roman" w:cs="Times New Roman"/>
          <w:b/>
          <w:sz w:val="24"/>
          <w:szCs w:val="24"/>
          <w:lang w:val="en-US"/>
        </w:rPr>
        <w:lastRenderedPageBreak/>
        <w:t>I</w:t>
      </w:r>
      <w:r w:rsidR="00CA4751" w:rsidRPr="00AF2032">
        <w:rPr>
          <w:rFonts w:ascii="Times New Roman" w:hAnsi="Times New Roman" w:cs="Times New Roman"/>
          <w:b/>
          <w:sz w:val="24"/>
          <w:szCs w:val="24"/>
          <w:lang w:val="en-US"/>
        </w:rPr>
        <w:t>II</w:t>
      </w:r>
      <w:r w:rsidRPr="00AF2032">
        <w:rPr>
          <w:rFonts w:ascii="Times New Roman" w:hAnsi="Times New Roman" w:cs="Times New Roman"/>
          <w:b/>
          <w:sz w:val="24"/>
          <w:szCs w:val="24"/>
        </w:rPr>
        <w:t xml:space="preserve">. ОБОСНОВАНИЕ </w:t>
      </w:r>
      <w:r w:rsidR="00C203E5" w:rsidRPr="00AF2032">
        <w:rPr>
          <w:rFonts w:ascii="Times New Roman" w:hAnsi="Times New Roman" w:cs="Times New Roman"/>
          <w:b/>
          <w:sz w:val="24"/>
          <w:szCs w:val="24"/>
        </w:rPr>
        <w:t>НАЧАЛЬНОЙ (МАКСИМАЛЬНОЙ) ЦЕНЫ КОНТРАКТА</w:t>
      </w:r>
    </w:p>
    <w:p w14:paraId="4840A5C0" w14:textId="77777777" w:rsidR="0023116A" w:rsidRDefault="00410788" w:rsidP="00AF2032">
      <w:pPr>
        <w:ind w:left="567" w:hanging="14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6E31C4">
        <w:rPr>
          <w:rFonts w:ascii="Times New Roman" w:eastAsia="Times New Roman" w:hAnsi="Times New Roman" w:cs="Times New Roman"/>
          <w:b/>
          <w:bCs/>
          <w:sz w:val="24"/>
          <w:szCs w:val="24"/>
          <w:lang w:eastAsia="ar-SA"/>
        </w:rPr>
        <w:t xml:space="preserve"> начальной (максимальной) цены К</w:t>
      </w:r>
      <w:r w:rsidR="0023116A" w:rsidRPr="00B71B8D">
        <w:rPr>
          <w:rFonts w:ascii="Times New Roman" w:eastAsia="Times New Roman" w:hAnsi="Times New Roman" w:cs="Times New Roman"/>
          <w:b/>
          <w:bCs/>
          <w:sz w:val="24"/>
          <w:szCs w:val="24"/>
          <w:lang w:eastAsia="ar-SA"/>
        </w:rPr>
        <w:t xml:space="preserve">онтракта </w:t>
      </w:r>
      <w:r w:rsidR="00480860" w:rsidRPr="00480860">
        <w:rPr>
          <w:rFonts w:ascii="Times New Roman" w:eastAsia="Times New Roman" w:hAnsi="Times New Roman" w:cs="Times New Roman"/>
          <w:b/>
          <w:bCs/>
          <w:sz w:val="24"/>
          <w:szCs w:val="24"/>
          <w:lang w:eastAsia="ar-SA"/>
        </w:rPr>
        <w:t xml:space="preserve">на </w:t>
      </w:r>
      <w:r w:rsidR="0036729C" w:rsidRPr="0036729C">
        <w:rPr>
          <w:rFonts w:ascii="Times New Roman" w:eastAsia="Times New Roman" w:hAnsi="Times New Roman" w:cs="Times New Roman"/>
          <w:b/>
          <w:bCs/>
          <w:sz w:val="24"/>
          <w:szCs w:val="24"/>
          <w:lang w:eastAsia="ar-SA"/>
        </w:rPr>
        <w:t>поставку шкафов пожарных для нужд ИПУ РАН</w:t>
      </w:r>
    </w:p>
    <w:tbl>
      <w:tblPr>
        <w:tblStyle w:val="af"/>
        <w:tblW w:w="0" w:type="auto"/>
        <w:tblInd w:w="108" w:type="dxa"/>
        <w:tblLook w:val="04A0" w:firstRow="1" w:lastRow="0" w:firstColumn="1" w:lastColumn="0" w:noHBand="0" w:noVBand="1"/>
      </w:tblPr>
      <w:tblGrid>
        <w:gridCol w:w="7733"/>
        <w:gridCol w:w="7175"/>
      </w:tblGrid>
      <w:tr w:rsidR="0023116A" w14:paraId="6C1A4654" w14:textId="77777777" w:rsidTr="00410788">
        <w:trPr>
          <w:trHeight w:val="377"/>
        </w:trPr>
        <w:tc>
          <w:tcPr>
            <w:tcW w:w="7795" w:type="dxa"/>
            <w:vAlign w:val="center"/>
          </w:tcPr>
          <w:p w14:paraId="732382F3" w14:textId="77777777"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14:paraId="34639A11" w14:textId="77777777"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14:paraId="470901A5" w14:textId="77777777"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14:paraId="3F90FDF8" w14:textId="77777777"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Метод сопоставимых рыночных цен (анализ рынка) з</w:t>
      </w:r>
      <w:r w:rsidR="006E31C4">
        <w:rPr>
          <w:rFonts w:ascii="Times New Roman" w:eastAsia="Times New Roman" w:hAnsi="Times New Roman" w:cs="Times New Roman"/>
          <w:bCs/>
          <w:sz w:val="24"/>
          <w:szCs w:val="24"/>
          <w:lang w:eastAsia="ar-SA"/>
        </w:rPr>
        <w:t>аключается в установлении цены К</w:t>
      </w:r>
      <w:r w:rsidRPr="00B71B8D">
        <w:rPr>
          <w:rFonts w:ascii="Times New Roman" w:eastAsia="Times New Roman" w:hAnsi="Times New Roman" w:cs="Times New Roman"/>
          <w:bCs/>
          <w:sz w:val="24"/>
          <w:szCs w:val="24"/>
          <w:lang w:eastAsia="ar-SA"/>
        </w:rPr>
        <w:t>онтракта на основании информац</w:t>
      </w:r>
      <w:r w:rsidR="006E31C4">
        <w:rPr>
          <w:rFonts w:ascii="Times New Roman" w:eastAsia="Times New Roman" w:hAnsi="Times New Roman" w:cs="Times New Roman"/>
          <w:bCs/>
          <w:sz w:val="24"/>
          <w:szCs w:val="24"/>
          <w:lang w:eastAsia="ar-SA"/>
        </w:rPr>
        <w:t>ии о рыночных ценах идентичных т</w:t>
      </w:r>
      <w:r w:rsidRPr="00B71B8D">
        <w:rPr>
          <w:rFonts w:ascii="Times New Roman" w:eastAsia="Times New Roman" w:hAnsi="Times New Roman" w:cs="Times New Roman"/>
          <w:bCs/>
          <w:sz w:val="24"/>
          <w:szCs w:val="24"/>
          <w:lang w:eastAsia="ar-SA"/>
        </w:rPr>
        <w:t xml:space="preserve">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14:paraId="386BE391" w14:textId="77777777"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14:paraId="1E060EAA" w14:textId="77777777" w:rsidR="0023116A" w:rsidRPr="00B71B8D"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w:t>
      </w:r>
      <w:r w:rsidR="0023116A" w:rsidRPr="00B71B8D">
        <w:rPr>
          <w:rFonts w:ascii="Times New Roman" w:eastAsia="Times New Roman" w:hAnsi="Times New Roman" w:cs="Times New Roman"/>
          <w:bCs/>
          <w:sz w:val="24"/>
          <w:szCs w:val="24"/>
          <w:lang w:eastAsia="ar-SA"/>
        </w:rPr>
        <w:t>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696D5331" w14:textId="77777777"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14:paraId="221D6AED" w14:textId="77777777"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14:paraId="5D9BBDB1" w14:textId="77777777"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021" w:type="dxa"/>
        <w:tblLayout w:type="fixed"/>
        <w:tblLook w:val="04A0" w:firstRow="1" w:lastRow="0" w:firstColumn="1" w:lastColumn="0" w:noHBand="0" w:noVBand="1"/>
      </w:tblPr>
      <w:tblGrid>
        <w:gridCol w:w="531"/>
        <w:gridCol w:w="1689"/>
        <w:gridCol w:w="637"/>
        <w:gridCol w:w="683"/>
        <w:gridCol w:w="1364"/>
        <w:gridCol w:w="1328"/>
        <w:gridCol w:w="993"/>
        <w:gridCol w:w="1417"/>
        <w:gridCol w:w="992"/>
        <w:gridCol w:w="1276"/>
        <w:gridCol w:w="1276"/>
        <w:gridCol w:w="1843"/>
        <w:gridCol w:w="992"/>
      </w:tblGrid>
      <w:tr w:rsidR="00D44DCE" w:rsidRPr="0036729C" w14:paraId="67F9970B" w14:textId="77777777" w:rsidTr="00D44DCE">
        <w:trPr>
          <w:trHeight w:val="1842"/>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926F6"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 п/п</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88847"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Наименование товара</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0EE9F"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Ед. изм.</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F3A01"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Кол-во</w:t>
            </w:r>
          </w:p>
        </w:tc>
        <w:tc>
          <w:tcPr>
            <w:tcW w:w="2692" w:type="dxa"/>
            <w:gridSpan w:val="2"/>
            <w:tcBorders>
              <w:top w:val="single" w:sz="4" w:space="0" w:color="auto"/>
              <w:left w:val="nil"/>
              <w:bottom w:val="single" w:sz="4" w:space="0" w:color="auto"/>
              <w:right w:val="single" w:sz="4" w:space="0" w:color="auto"/>
            </w:tcBorders>
            <w:shd w:val="clear" w:color="auto" w:fill="auto"/>
            <w:hideMark/>
          </w:tcPr>
          <w:p w14:paraId="65B115F2" w14:textId="77777777" w:rsidR="0036729C" w:rsidRPr="0036729C" w:rsidRDefault="0036729C" w:rsidP="0036729C">
            <w:pPr>
              <w:spacing w:after="0" w:line="240" w:lineRule="auto"/>
              <w:jc w:val="center"/>
              <w:rPr>
                <w:rFonts w:ascii="Times New Roman" w:eastAsia="Times New Roman" w:hAnsi="Times New Roman" w:cs="Times New Roman"/>
                <w:b/>
                <w:bCs/>
                <w:color w:val="000000"/>
                <w:sz w:val="18"/>
                <w:szCs w:val="18"/>
                <w:lang w:eastAsia="ru-RU"/>
              </w:rPr>
            </w:pPr>
            <w:r w:rsidRPr="0036729C">
              <w:rPr>
                <w:rFonts w:ascii="Times New Roman" w:eastAsia="Times New Roman" w:hAnsi="Times New Roman" w:cs="Times New Roman"/>
                <w:b/>
                <w:bCs/>
                <w:color w:val="000000"/>
                <w:sz w:val="18"/>
                <w:szCs w:val="18"/>
                <w:lang w:eastAsia="ru-RU"/>
              </w:rPr>
              <w:t>Поставщик 1 https://satro-paladin.com/catalog/product/25361/</w:t>
            </w:r>
          </w:p>
        </w:tc>
        <w:tc>
          <w:tcPr>
            <w:tcW w:w="2410" w:type="dxa"/>
            <w:gridSpan w:val="2"/>
            <w:tcBorders>
              <w:top w:val="single" w:sz="4" w:space="0" w:color="auto"/>
              <w:left w:val="nil"/>
              <w:bottom w:val="single" w:sz="4" w:space="0" w:color="auto"/>
              <w:right w:val="single" w:sz="4" w:space="0" w:color="auto"/>
            </w:tcBorders>
            <w:shd w:val="clear" w:color="auto" w:fill="auto"/>
            <w:hideMark/>
          </w:tcPr>
          <w:p w14:paraId="55A3E018" w14:textId="77777777" w:rsidR="0036729C" w:rsidRPr="0036729C" w:rsidRDefault="0036729C" w:rsidP="0036729C">
            <w:pPr>
              <w:spacing w:after="0" w:line="240" w:lineRule="auto"/>
              <w:jc w:val="center"/>
              <w:rPr>
                <w:rFonts w:ascii="Times New Roman" w:eastAsia="Times New Roman" w:hAnsi="Times New Roman" w:cs="Times New Roman"/>
                <w:b/>
                <w:bCs/>
                <w:color w:val="000000"/>
                <w:sz w:val="18"/>
                <w:szCs w:val="18"/>
                <w:lang w:eastAsia="ru-RU"/>
              </w:rPr>
            </w:pPr>
            <w:r w:rsidRPr="0036729C">
              <w:rPr>
                <w:rFonts w:ascii="Times New Roman" w:eastAsia="Times New Roman" w:hAnsi="Times New Roman" w:cs="Times New Roman"/>
                <w:b/>
                <w:bCs/>
                <w:color w:val="000000"/>
                <w:sz w:val="18"/>
                <w:szCs w:val="18"/>
                <w:lang w:eastAsia="ru-RU"/>
              </w:rPr>
              <w:t>Поставщик 2 https://www.magazin01.ru/catalog/pojarnye-shkafy-i-shkafy-obschego-naznacheniya/Shkafy-dlya-oborudovaniya-vnutrennih-pozharnyh-kranov/Shkafy-dlya-1-PK/Sh-PK-001-T-ShPK-310VZB/</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0AD8EA3D" w14:textId="77777777" w:rsidR="0036729C" w:rsidRPr="0036729C" w:rsidRDefault="0036729C" w:rsidP="0036729C">
            <w:pPr>
              <w:spacing w:after="0" w:line="240" w:lineRule="auto"/>
              <w:jc w:val="center"/>
              <w:rPr>
                <w:rFonts w:ascii="Times New Roman" w:eastAsia="Times New Roman" w:hAnsi="Times New Roman" w:cs="Times New Roman"/>
                <w:b/>
                <w:bCs/>
                <w:color w:val="000000"/>
                <w:sz w:val="18"/>
                <w:szCs w:val="18"/>
                <w:lang w:eastAsia="ru-RU"/>
              </w:rPr>
            </w:pPr>
            <w:r w:rsidRPr="0036729C">
              <w:rPr>
                <w:rFonts w:ascii="Times New Roman" w:eastAsia="Times New Roman" w:hAnsi="Times New Roman" w:cs="Times New Roman"/>
                <w:b/>
                <w:bCs/>
                <w:color w:val="000000"/>
                <w:sz w:val="18"/>
                <w:szCs w:val="18"/>
                <w:lang w:eastAsia="ru-RU"/>
              </w:rPr>
              <w:t>Поставщик 3 https://www.npopuls.ru/products/pozharnye-shkafy/dlya-krana-shpk/310/310vzb.html</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EE0C1"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Средняя цена за ед. товара,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12799"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14:paraId="42F91078"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proofErr w:type="spellStart"/>
            <w:r w:rsidRPr="0036729C">
              <w:rPr>
                <w:rFonts w:ascii="Times New Roman" w:eastAsia="Times New Roman" w:hAnsi="Times New Roman" w:cs="Times New Roman"/>
                <w:b/>
                <w:bCs/>
                <w:color w:val="000000"/>
                <w:lang w:eastAsia="ru-RU"/>
              </w:rPr>
              <w:t>Коэф</w:t>
            </w:r>
            <w:proofErr w:type="spellEnd"/>
            <w:r w:rsidRPr="0036729C">
              <w:rPr>
                <w:rFonts w:ascii="Times New Roman" w:eastAsia="Times New Roman" w:hAnsi="Times New Roman" w:cs="Times New Roman"/>
                <w:b/>
                <w:bCs/>
                <w:color w:val="000000"/>
                <w:lang w:eastAsia="ru-RU"/>
              </w:rPr>
              <w:t>. вар., %</w:t>
            </w:r>
          </w:p>
        </w:tc>
      </w:tr>
      <w:tr w:rsidR="0036729C" w:rsidRPr="0036729C" w14:paraId="05227E3B" w14:textId="77777777" w:rsidTr="00D44DCE">
        <w:trPr>
          <w:trHeight w:val="61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D247DD3"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2BFBF905"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7C8D07E9"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49756058"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364" w:type="dxa"/>
            <w:tcBorders>
              <w:top w:val="nil"/>
              <w:left w:val="nil"/>
              <w:bottom w:val="single" w:sz="4" w:space="0" w:color="auto"/>
              <w:right w:val="single" w:sz="4" w:space="0" w:color="auto"/>
            </w:tcBorders>
            <w:shd w:val="clear" w:color="auto" w:fill="auto"/>
            <w:vAlign w:val="center"/>
            <w:hideMark/>
          </w:tcPr>
          <w:p w14:paraId="36FDDC9F"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328" w:type="dxa"/>
            <w:tcBorders>
              <w:top w:val="nil"/>
              <w:left w:val="nil"/>
              <w:bottom w:val="single" w:sz="4" w:space="0" w:color="auto"/>
              <w:right w:val="single" w:sz="4" w:space="0" w:color="auto"/>
            </w:tcBorders>
            <w:shd w:val="clear" w:color="auto" w:fill="auto"/>
            <w:vAlign w:val="center"/>
            <w:hideMark/>
          </w:tcPr>
          <w:p w14:paraId="440592A2"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3" w:type="dxa"/>
            <w:tcBorders>
              <w:top w:val="nil"/>
              <w:left w:val="nil"/>
              <w:bottom w:val="single" w:sz="4" w:space="0" w:color="auto"/>
              <w:right w:val="single" w:sz="4" w:space="0" w:color="auto"/>
            </w:tcBorders>
            <w:shd w:val="clear" w:color="auto" w:fill="auto"/>
            <w:vAlign w:val="center"/>
            <w:hideMark/>
          </w:tcPr>
          <w:p w14:paraId="24D726A5"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417" w:type="dxa"/>
            <w:tcBorders>
              <w:top w:val="nil"/>
              <w:left w:val="nil"/>
              <w:bottom w:val="single" w:sz="4" w:space="0" w:color="auto"/>
              <w:right w:val="single" w:sz="4" w:space="0" w:color="auto"/>
            </w:tcBorders>
            <w:shd w:val="clear" w:color="auto" w:fill="auto"/>
            <w:vAlign w:val="center"/>
            <w:hideMark/>
          </w:tcPr>
          <w:p w14:paraId="6CF260F4"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297E68C1"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71856E2E"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E0D226"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EAC3F7"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nil"/>
              <w:bottom w:val="single" w:sz="4" w:space="0" w:color="auto"/>
              <w:right w:val="single" w:sz="4" w:space="0" w:color="auto"/>
            </w:tcBorders>
            <w:vAlign w:val="center"/>
            <w:hideMark/>
          </w:tcPr>
          <w:p w14:paraId="5E6C8B22" w14:textId="77777777"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r>
      <w:tr w:rsidR="0036729C" w:rsidRPr="0036729C" w14:paraId="7E8B36F2" w14:textId="77777777" w:rsidTr="00D44DCE">
        <w:trPr>
          <w:trHeight w:val="54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515FF9"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1</w:t>
            </w:r>
          </w:p>
        </w:tc>
        <w:tc>
          <w:tcPr>
            <w:tcW w:w="1689" w:type="dxa"/>
            <w:tcBorders>
              <w:top w:val="nil"/>
              <w:left w:val="nil"/>
              <w:bottom w:val="single" w:sz="4" w:space="0" w:color="auto"/>
              <w:right w:val="single" w:sz="4" w:space="0" w:color="auto"/>
            </w:tcBorders>
            <w:shd w:val="clear" w:color="auto" w:fill="auto"/>
            <w:vAlign w:val="center"/>
            <w:hideMark/>
          </w:tcPr>
          <w:p w14:paraId="27DB9253" w14:textId="77777777" w:rsidR="0036729C" w:rsidRPr="0036729C" w:rsidRDefault="0036729C" w:rsidP="0036729C">
            <w:pPr>
              <w:spacing w:after="0" w:line="240" w:lineRule="auto"/>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Шкаф пожарный</w:t>
            </w:r>
          </w:p>
        </w:tc>
        <w:tc>
          <w:tcPr>
            <w:tcW w:w="637" w:type="dxa"/>
            <w:tcBorders>
              <w:top w:val="nil"/>
              <w:left w:val="nil"/>
              <w:bottom w:val="single" w:sz="4" w:space="0" w:color="auto"/>
              <w:right w:val="single" w:sz="4" w:space="0" w:color="auto"/>
            </w:tcBorders>
            <w:shd w:val="clear" w:color="auto" w:fill="auto"/>
            <w:vAlign w:val="center"/>
            <w:hideMark/>
          </w:tcPr>
          <w:p w14:paraId="2D893CD7"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шт.</w:t>
            </w:r>
          </w:p>
        </w:tc>
        <w:tc>
          <w:tcPr>
            <w:tcW w:w="683" w:type="dxa"/>
            <w:tcBorders>
              <w:top w:val="nil"/>
              <w:left w:val="nil"/>
              <w:bottom w:val="single" w:sz="4" w:space="0" w:color="auto"/>
              <w:right w:val="single" w:sz="4" w:space="0" w:color="auto"/>
            </w:tcBorders>
            <w:shd w:val="clear" w:color="000000" w:fill="FFFFFF"/>
            <w:vAlign w:val="center"/>
            <w:hideMark/>
          </w:tcPr>
          <w:p w14:paraId="04EFD0E9"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46</w:t>
            </w:r>
          </w:p>
        </w:tc>
        <w:tc>
          <w:tcPr>
            <w:tcW w:w="1364" w:type="dxa"/>
            <w:tcBorders>
              <w:top w:val="nil"/>
              <w:left w:val="nil"/>
              <w:bottom w:val="single" w:sz="4" w:space="0" w:color="auto"/>
              <w:right w:val="single" w:sz="4" w:space="0" w:color="auto"/>
            </w:tcBorders>
            <w:shd w:val="clear" w:color="000000" w:fill="FFFFFF"/>
            <w:vAlign w:val="center"/>
            <w:hideMark/>
          </w:tcPr>
          <w:p w14:paraId="7F2E3516"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2 304,00  </w:t>
            </w:r>
          </w:p>
        </w:tc>
        <w:tc>
          <w:tcPr>
            <w:tcW w:w="1328" w:type="dxa"/>
            <w:tcBorders>
              <w:top w:val="nil"/>
              <w:left w:val="nil"/>
              <w:bottom w:val="single" w:sz="4" w:space="0" w:color="auto"/>
              <w:right w:val="single" w:sz="4" w:space="0" w:color="auto"/>
            </w:tcBorders>
            <w:shd w:val="clear" w:color="000000" w:fill="FFFFFF"/>
            <w:vAlign w:val="center"/>
            <w:hideMark/>
          </w:tcPr>
          <w:p w14:paraId="2AB780E8"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105 984,00  </w:t>
            </w:r>
          </w:p>
        </w:tc>
        <w:tc>
          <w:tcPr>
            <w:tcW w:w="993" w:type="dxa"/>
            <w:tcBorders>
              <w:top w:val="nil"/>
              <w:left w:val="nil"/>
              <w:bottom w:val="single" w:sz="4" w:space="0" w:color="auto"/>
              <w:right w:val="single" w:sz="4" w:space="0" w:color="auto"/>
            </w:tcBorders>
            <w:shd w:val="clear" w:color="000000" w:fill="FFFFFF"/>
            <w:vAlign w:val="center"/>
            <w:hideMark/>
          </w:tcPr>
          <w:p w14:paraId="5CD91E1E"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2 939,00  </w:t>
            </w:r>
          </w:p>
        </w:tc>
        <w:tc>
          <w:tcPr>
            <w:tcW w:w="1417" w:type="dxa"/>
            <w:tcBorders>
              <w:top w:val="nil"/>
              <w:left w:val="nil"/>
              <w:bottom w:val="single" w:sz="4" w:space="0" w:color="auto"/>
              <w:right w:val="single" w:sz="4" w:space="0" w:color="auto"/>
            </w:tcBorders>
            <w:shd w:val="clear" w:color="000000" w:fill="FFFFFF"/>
            <w:vAlign w:val="center"/>
            <w:hideMark/>
          </w:tcPr>
          <w:p w14:paraId="10655CF0"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135 194,00  </w:t>
            </w:r>
          </w:p>
        </w:tc>
        <w:tc>
          <w:tcPr>
            <w:tcW w:w="992" w:type="dxa"/>
            <w:tcBorders>
              <w:top w:val="nil"/>
              <w:left w:val="nil"/>
              <w:bottom w:val="single" w:sz="4" w:space="0" w:color="auto"/>
              <w:right w:val="single" w:sz="4" w:space="0" w:color="auto"/>
            </w:tcBorders>
            <w:shd w:val="clear" w:color="000000" w:fill="FFFFFF"/>
            <w:vAlign w:val="center"/>
            <w:hideMark/>
          </w:tcPr>
          <w:p w14:paraId="1BAB1637"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2 939,00  </w:t>
            </w:r>
          </w:p>
        </w:tc>
        <w:tc>
          <w:tcPr>
            <w:tcW w:w="1276" w:type="dxa"/>
            <w:tcBorders>
              <w:top w:val="nil"/>
              <w:left w:val="nil"/>
              <w:bottom w:val="single" w:sz="4" w:space="0" w:color="auto"/>
              <w:right w:val="single" w:sz="4" w:space="0" w:color="auto"/>
            </w:tcBorders>
            <w:shd w:val="clear" w:color="auto" w:fill="auto"/>
            <w:vAlign w:val="center"/>
            <w:hideMark/>
          </w:tcPr>
          <w:p w14:paraId="0D800A36"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135 194,00  </w:t>
            </w:r>
          </w:p>
        </w:tc>
        <w:tc>
          <w:tcPr>
            <w:tcW w:w="1276" w:type="dxa"/>
            <w:tcBorders>
              <w:top w:val="nil"/>
              <w:left w:val="nil"/>
              <w:bottom w:val="single" w:sz="4" w:space="0" w:color="auto"/>
              <w:right w:val="single" w:sz="4" w:space="0" w:color="auto"/>
            </w:tcBorders>
            <w:shd w:val="clear" w:color="000000" w:fill="FFFFFF"/>
            <w:vAlign w:val="center"/>
            <w:hideMark/>
          </w:tcPr>
          <w:p w14:paraId="04145F03"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2 727,33  </w:t>
            </w:r>
          </w:p>
        </w:tc>
        <w:tc>
          <w:tcPr>
            <w:tcW w:w="1843" w:type="dxa"/>
            <w:tcBorders>
              <w:top w:val="nil"/>
              <w:left w:val="nil"/>
              <w:bottom w:val="single" w:sz="4" w:space="0" w:color="auto"/>
              <w:right w:val="single" w:sz="4" w:space="0" w:color="auto"/>
            </w:tcBorders>
            <w:shd w:val="clear" w:color="000000" w:fill="FFFFFF"/>
            <w:vAlign w:val="center"/>
            <w:hideMark/>
          </w:tcPr>
          <w:p w14:paraId="1C8D9BB5"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xml:space="preserve">125 457,18  </w:t>
            </w:r>
          </w:p>
        </w:tc>
        <w:tc>
          <w:tcPr>
            <w:tcW w:w="992" w:type="dxa"/>
            <w:tcBorders>
              <w:top w:val="nil"/>
              <w:left w:val="nil"/>
              <w:bottom w:val="single" w:sz="4" w:space="0" w:color="auto"/>
              <w:right w:val="single" w:sz="4" w:space="0" w:color="auto"/>
            </w:tcBorders>
            <w:shd w:val="clear" w:color="000000" w:fill="FFFFFF"/>
            <w:noWrap/>
            <w:vAlign w:val="center"/>
            <w:hideMark/>
          </w:tcPr>
          <w:p w14:paraId="7F9B2945"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13,44</w:t>
            </w:r>
          </w:p>
        </w:tc>
      </w:tr>
      <w:tr w:rsidR="0036729C" w:rsidRPr="0036729C" w14:paraId="300AF4B9" w14:textId="77777777" w:rsidTr="00565A23">
        <w:trPr>
          <w:trHeight w:val="355"/>
        </w:trPr>
        <w:tc>
          <w:tcPr>
            <w:tcW w:w="1218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7DDEC" w14:textId="77777777"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ИТОГО с НДС</w:t>
            </w:r>
          </w:p>
        </w:tc>
        <w:tc>
          <w:tcPr>
            <w:tcW w:w="1843" w:type="dxa"/>
            <w:tcBorders>
              <w:top w:val="nil"/>
              <w:left w:val="nil"/>
              <w:bottom w:val="single" w:sz="4" w:space="0" w:color="auto"/>
              <w:right w:val="single" w:sz="4" w:space="0" w:color="auto"/>
            </w:tcBorders>
            <w:shd w:val="clear" w:color="000000" w:fill="FFFFFF"/>
            <w:noWrap/>
            <w:vAlign w:val="center"/>
            <w:hideMark/>
          </w:tcPr>
          <w:p w14:paraId="379971E3"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125 457,18</w:t>
            </w:r>
          </w:p>
        </w:tc>
        <w:tc>
          <w:tcPr>
            <w:tcW w:w="992" w:type="dxa"/>
            <w:tcBorders>
              <w:top w:val="nil"/>
              <w:left w:val="nil"/>
              <w:bottom w:val="nil"/>
              <w:right w:val="nil"/>
            </w:tcBorders>
            <w:shd w:val="clear" w:color="000000" w:fill="FFFFFF"/>
            <w:noWrap/>
            <w:vAlign w:val="center"/>
            <w:hideMark/>
          </w:tcPr>
          <w:p w14:paraId="14B2F26D"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r w:rsidR="0036729C" w:rsidRPr="0036729C" w14:paraId="06C3E855" w14:textId="77777777" w:rsidTr="00565A23">
        <w:trPr>
          <w:trHeight w:val="289"/>
        </w:trPr>
        <w:tc>
          <w:tcPr>
            <w:tcW w:w="1218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B2EBB" w14:textId="77777777"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НДС</w:t>
            </w:r>
          </w:p>
        </w:tc>
        <w:tc>
          <w:tcPr>
            <w:tcW w:w="1843" w:type="dxa"/>
            <w:tcBorders>
              <w:top w:val="nil"/>
              <w:left w:val="nil"/>
              <w:bottom w:val="single" w:sz="4" w:space="0" w:color="auto"/>
              <w:right w:val="single" w:sz="4" w:space="0" w:color="auto"/>
            </w:tcBorders>
            <w:shd w:val="clear" w:color="000000" w:fill="FFFFFF"/>
            <w:noWrap/>
            <w:vAlign w:val="center"/>
            <w:hideMark/>
          </w:tcPr>
          <w:p w14:paraId="581C8763" w14:textId="77777777"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20 909,53</w:t>
            </w:r>
          </w:p>
        </w:tc>
        <w:tc>
          <w:tcPr>
            <w:tcW w:w="992" w:type="dxa"/>
            <w:tcBorders>
              <w:top w:val="nil"/>
              <w:left w:val="nil"/>
              <w:bottom w:val="nil"/>
              <w:right w:val="nil"/>
            </w:tcBorders>
            <w:shd w:val="clear" w:color="000000" w:fill="FFFFFF"/>
            <w:noWrap/>
            <w:vAlign w:val="center"/>
            <w:hideMark/>
          </w:tcPr>
          <w:p w14:paraId="5982B76E" w14:textId="77777777"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bl>
    <w:p w14:paraId="24B4B18A" w14:textId="77777777"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14:paraId="430BB880" w14:textId="77777777" w:rsidR="0087492C" w:rsidRPr="00FD6DBE" w:rsidRDefault="003333A9" w:rsidP="00410788">
      <w:pPr>
        <w:spacing w:after="0" w:line="240" w:lineRule="auto"/>
        <w:jc w:val="both"/>
        <w:rPr>
          <w:rFonts w:ascii="Times New Roman" w:eastAsia="Times New Roman" w:hAnsi="Times New Roman" w:cs="Times New Roman"/>
          <w:bCs/>
          <w:sz w:val="24"/>
          <w:szCs w:val="24"/>
          <w:lang w:eastAsia="ar-SA"/>
        </w:rPr>
      </w:pPr>
      <w:r w:rsidRPr="0087492C">
        <w:rPr>
          <w:rFonts w:ascii="Times New Roman" w:eastAsia="Times New Roman" w:hAnsi="Times New Roman" w:cs="Times New Roman"/>
          <w:b/>
          <w:bCs/>
          <w:sz w:val="24"/>
          <w:szCs w:val="24"/>
          <w:lang w:eastAsia="ar-SA"/>
        </w:rPr>
        <w:t xml:space="preserve">Начальная (максимальная) цена </w:t>
      </w:r>
      <w:r w:rsidR="0087492C">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565A23" w:rsidRPr="00565A23">
        <w:rPr>
          <w:rFonts w:ascii="Times New Roman" w:eastAsia="Times New Roman" w:hAnsi="Times New Roman" w:cs="Times New Roman"/>
          <w:b/>
          <w:bCs/>
          <w:sz w:val="24"/>
          <w:szCs w:val="24"/>
          <w:lang w:eastAsia="ar-SA"/>
        </w:rPr>
        <w:t xml:space="preserve">125 457 (Сто двадцать пять тысяч четыреста пятьдесят семь) рублей 18 копеек, </w:t>
      </w:r>
      <w:r w:rsidR="00565A23" w:rsidRPr="00FD6DBE">
        <w:rPr>
          <w:rFonts w:ascii="Times New Roman" w:eastAsia="Times New Roman" w:hAnsi="Times New Roman" w:cs="Times New Roman"/>
          <w:bCs/>
          <w:sz w:val="24"/>
          <w:szCs w:val="24"/>
          <w:lang w:eastAsia="ar-SA"/>
        </w:rPr>
        <w:t>с учетом НДС 20%</w:t>
      </w:r>
      <w:r w:rsidR="00565A23" w:rsidRPr="00565A23">
        <w:rPr>
          <w:rFonts w:ascii="Times New Roman" w:eastAsia="Times New Roman" w:hAnsi="Times New Roman" w:cs="Times New Roman"/>
          <w:b/>
          <w:bCs/>
          <w:sz w:val="24"/>
          <w:szCs w:val="24"/>
          <w:lang w:eastAsia="ar-SA"/>
        </w:rPr>
        <w:t xml:space="preserve"> - </w:t>
      </w:r>
      <w:r w:rsidR="00565A23" w:rsidRPr="00FD6DBE">
        <w:rPr>
          <w:rFonts w:ascii="Times New Roman" w:eastAsia="Times New Roman" w:hAnsi="Times New Roman" w:cs="Times New Roman"/>
          <w:bCs/>
          <w:sz w:val="24"/>
          <w:szCs w:val="24"/>
          <w:lang w:eastAsia="ar-SA"/>
        </w:rPr>
        <w:t>20 909,53 рублей.</w:t>
      </w:r>
    </w:p>
    <w:p w14:paraId="33B1D746" w14:textId="77777777" w:rsidR="003333A9"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Начальная (максимальная) цена К</w:t>
      </w:r>
      <w:r w:rsidR="003333A9" w:rsidRPr="00B71B8D">
        <w:rPr>
          <w:rFonts w:ascii="Times New Roman" w:eastAsia="Times New Roman" w:hAnsi="Times New Roman" w:cs="Times New Roman"/>
          <w:b/>
          <w:bCs/>
          <w:sz w:val="24"/>
          <w:szCs w:val="24"/>
          <w:lang w:eastAsia="ar-SA"/>
        </w:rPr>
        <w:t>онтракта</w:t>
      </w:r>
      <w:r w:rsidR="003333A9" w:rsidRPr="00B71B8D">
        <w:rPr>
          <w:rFonts w:ascii="Times New Roman" w:eastAsia="Times New Roman" w:hAnsi="Times New Roman" w:cs="Times New Roman"/>
          <w:bCs/>
          <w:sz w:val="24"/>
          <w:szCs w:val="24"/>
          <w:lang w:eastAsia="ar-SA"/>
        </w:rPr>
        <w:t xml:space="preserve"> включает в себя </w:t>
      </w:r>
      <w:r w:rsidR="003333A9" w:rsidRPr="00EC41DE">
        <w:rPr>
          <w:rFonts w:ascii="Times New Roman" w:eastAsia="Times New Roman" w:hAnsi="Times New Roman" w:cs="Times New Roman"/>
          <w:bCs/>
          <w:sz w:val="24"/>
          <w:szCs w:val="24"/>
          <w:lang w:eastAsia="ar-SA"/>
        </w:rPr>
        <w:t>стоимость Товара, расходы, св</w:t>
      </w:r>
      <w:r w:rsidR="003333A9">
        <w:rPr>
          <w:rFonts w:ascii="Times New Roman" w:eastAsia="Times New Roman" w:hAnsi="Times New Roman" w:cs="Times New Roman"/>
          <w:bCs/>
          <w:sz w:val="24"/>
          <w:szCs w:val="24"/>
          <w:lang w:eastAsia="ar-SA"/>
        </w:rPr>
        <w:t>язанные с доставкой, разгрузкой-</w:t>
      </w:r>
      <w:r w:rsidR="003333A9"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3333A9">
        <w:rPr>
          <w:rFonts w:ascii="Times New Roman" w:eastAsia="Times New Roman" w:hAnsi="Times New Roman" w:cs="Times New Roman"/>
          <w:bCs/>
          <w:sz w:val="24"/>
          <w:szCs w:val="24"/>
          <w:lang w:eastAsia="ar-SA"/>
        </w:rPr>
        <w:t>.</w:t>
      </w:r>
    </w:p>
    <w:p w14:paraId="489C6AED" w14:textId="77777777"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14:paraId="33BEDF6A"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lastRenderedPageBreak/>
        <w:t xml:space="preserve">В целях определения однородности совокупности значений выявленных цен, используемых в расчете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14:paraId="3C8DACC4"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347C61A1" wp14:editId="22BA27E5">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14:paraId="2229AB14"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14:paraId="3394E9DF"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A993DD4" wp14:editId="43E5CC5A">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14:paraId="72DCCE0D"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1DD6678" wp14:editId="05B0F844">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 указанная в источнике с номером i;</w:t>
      </w:r>
    </w:p>
    <w:p w14:paraId="1BD9B1D9"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w:t>
      </w:r>
    </w:p>
    <w:p w14:paraId="0988A5AE" w14:textId="77777777"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14:paraId="5A48C180" w14:textId="77777777" w:rsidR="003333A9" w:rsidRDefault="003333A9" w:rsidP="002B7039">
      <w:pPr>
        <w:spacing w:after="0" w:line="240" w:lineRule="auto"/>
        <w:jc w:val="both"/>
        <w:rPr>
          <w:rFonts w:ascii="Times New Roman" w:eastAsia="Times New Roman" w:hAnsi="Times New Roman" w:cs="Times New Roman"/>
          <w:b/>
          <w:sz w:val="24"/>
          <w:szCs w:val="24"/>
          <w:lang w:eastAsia="ru-RU"/>
        </w:rPr>
      </w:pPr>
    </w:p>
    <w:p w14:paraId="34343BAB" w14:textId="77777777"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w:t>
      </w:r>
      <w:r w:rsidR="006E31C4">
        <w:rPr>
          <w:rFonts w:ascii="Times New Roman" w:eastAsia="Times New Roman" w:hAnsi="Times New Roman" w:cs="Times New Roman"/>
          <w:b/>
          <w:sz w:val="24"/>
          <w:szCs w:val="24"/>
          <w:lang w:eastAsia="ru-RU"/>
        </w:rPr>
        <w:t>иции Т</w:t>
      </w:r>
      <w:r>
        <w:rPr>
          <w:rFonts w:ascii="Times New Roman" w:eastAsia="Times New Roman" w:hAnsi="Times New Roman" w:cs="Times New Roman"/>
          <w:b/>
          <w:sz w:val="24"/>
          <w:szCs w:val="24"/>
          <w:lang w:eastAsia="ru-RU"/>
        </w:rPr>
        <w:t xml:space="preserve">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является однородной.</w:t>
      </w:r>
    </w:p>
    <w:p w14:paraId="52E1E5BD" w14:textId="77777777" w:rsidR="0023116A" w:rsidRPr="00B71B8D" w:rsidRDefault="0023116A" w:rsidP="0023116A">
      <w:pPr>
        <w:jc w:val="both"/>
        <w:rPr>
          <w:rFonts w:ascii="Times New Roman" w:hAnsi="Times New Roman" w:cs="Times New Roman"/>
          <w:b/>
          <w:sz w:val="24"/>
          <w:szCs w:val="24"/>
        </w:rPr>
      </w:pPr>
    </w:p>
    <w:p w14:paraId="3F375C9A" w14:textId="77777777"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B330B" w14:textId="77777777" w:rsidR="00386EE3" w:rsidRDefault="00386EE3" w:rsidP="00381D78">
      <w:pPr>
        <w:spacing w:after="0" w:line="240" w:lineRule="auto"/>
      </w:pPr>
      <w:r>
        <w:separator/>
      </w:r>
    </w:p>
  </w:endnote>
  <w:endnote w:type="continuationSeparator" w:id="0">
    <w:p w14:paraId="2887DE9B" w14:textId="77777777" w:rsidR="00386EE3" w:rsidRDefault="00386EE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Content>
      <w:p w14:paraId="6E71CDA6" w14:textId="77777777" w:rsidR="00386EE3" w:rsidRDefault="00386EE3">
        <w:pPr>
          <w:pStyle w:val="af2"/>
          <w:jc w:val="center"/>
        </w:pPr>
        <w:r>
          <w:fldChar w:fldCharType="begin"/>
        </w:r>
        <w:r>
          <w:instrText>PAGE   \* MERGEFORMAT</w:instrText>
        </w:r>
        <w:r>
          <w:fldChar w:fldCharType="separate"/>
        </w:r>
        <w:r w:rsidR="00D2146C">
          <w:rPr>
            <w:noProof/>
          </w:rPr>
          <w:t>24</w:t>
        </w:r>
        <w:r>
          <w:fldChar w:fldCharType="end"/>
        </w:r>
      </w:p>
    </w:sdtContent>
  </w:sdt>
  <w:p w14:paraId="1EEB41D5" w14:textId="77777777" w:rsidR="00386EE3" w:rsidRDefault="00386EE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F85E" w14:textId="77777777" w:rsidR="00386EE3" w:rsidRPr="009C5324" w:rsidRDefault="00386EE3" w:rsidP="00DE00A1">
    <w:pPr>
      <w:pStyle w:val="af2"/>
      <w:jc w:val="right"/>
    </w:pPr>
    <w:r>
      <w:fldChar w:fldCharType="begin"/>
    </w:r>
    <w:r>
      <w:instrText>PAGE   \* MERGEFORMAT</w:instrText>
    </w:r>
    <w:r>
      <w:fldChar w:fldCharType="separate"/>
    </w:r>
    <w:r w:rsidR="00D2146C">
      <w:rPr>
        <w:noProof/>
      </w:rPr>
      <w:t>34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276F" w14:textId="77777777" w:rsidR="00386EE3" w:rsidRDefault="00386EE3">
    <w:pPr>
      <w:pStyle w:val="af2"/>
      <w:jc w:val="right"/>
    </w:pPr>
  </w:p>
  <w:p w14:paraId="53BB8B4A" w14:textId="77777777" w:rsidR="00386EE3" w:rsidRDefault="00386EE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F1B8" w14:textId="77777777" w:rsidR="00386EE3" w:rsidRDefault="00386EE3" w:rsidP="00381D78">
      <w:pPr>
        <w:spacing w:after="0" w:line="240" w:lineRule="auto"/>
      </w:pPr>
      <w:r>
        <w:separator/>
      </w:r>
    </w:p>
  </w:footnote>
  <w:footnote w:type="continuationSeparator" w:id="0">
    <w:p w14:paraId="04EE77CE" w14:textId="77777777" w:rsidR="00386EE3" w:rsidRDefault="00386EE3"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4801"/>
    <w:rsid w:val="000254BA"/>
    <w:rsid w:val="0002575B"/>
    <w:rsid w:val="00025997"/>
    <w:rsid w:val="00033C62"/>
    <w:rsid w:val="00037BD9"/>
    <w:rsid w:val="00040217"/>
    <w:rsid w:val="0004096D"/>
    <w:rsid w:val="00040A42"/>
    <w:rsid w:val="00045CE9"/>
    <w:rsid w:val="00047204"/>
    <w:rsid w:val="00052765"/>
    <w:rsid w:val="0005498E"/>
    <w:rsid w:val="00054A93"/>
    <w:rsid w:val="00055649"/>
    <w:rsid w:val="000568F9"/>
    <w:rsid w:val="00060370"/>
    <w:rsid w:val="00061083"/>
    <w:rsid w:val="000631F5"/>
    <w:rsid w:val="00063D6B"/>
    <w:rsid w:val="00066065"/>
    <w:rsid w:val="00066B94"/>
    <w:rsid w:val="0007164A"/>
    <w:rsid w:val="000727ED"/>
    <w:rsid w:val="0007651E"/>
    <w:rsid w:val="00076F81"/>
    <w:rsid w:val="00083188"/>
    <w:rsid w:val="0008393A"/>
    <w:rsid w:val="0008398C"/>
    <w:rsid w:val="00086D46"/>
    <w:rsid w:val="000911EC"/>
    <w:rsid w:val="000918E0"/>
    <w:rsid w:val="00094D9E"/>
    <w:rsid w:val="00095495"/>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07E6"/>
    <w:rsid w:val="000F200E"/>
    <w:rsid w:val="000F2CEE"/>
    <w:rsid w:val="000F44C2"/>
    <w:rsid w:val="000F4E13"/>
    <w:rsid w:val="000F66F1"/>
    <w:rsid w:val="000F6FF4"/>
    <w:rsid w:val="00103043"/>
    <w:rsid w:val="001077F7"/>
    <w:rsid w:val="00114101"/>
    <w:rsid w:val="00120BB3"/>
    <w:rsid w:val="0012231B"/>
    <w:rsid w:val="0012251E"/>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290"/>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B0BCD"/>
    <w:rsid w:val="001B223A"/>
    <w:rsid w:val="001B44C0"/>
    <w:rsid w:val="001B5BA2"/>
    <w:rsid w:val="001C0DD6"/>
    <w:rsid w:val="001C0F74"/>
    <w:rsid w:val="001C11DB"/>
    <w:rsid w:val="001C4123"/>
    <w:rsid w:val="001C4A80"/>
    <w:rsid w:val="001C4D96"/>
    <w:rsid w:val="001C4F10"/>
    <w:rsid w:val="001D0143"/>
    <w:rsid w:val="001D0EC4"/>
    <w:rsid w:val="001D1B1D"/>
    <w:rsid w:val="001D3EFB"/>
    <w:rsid w:val="001E1488"/>
    <w:rsid w:val="001E2062"/>
    <w:rsid w:val="001F1241"/>
    <w:rsid w:val="001F5A73"/>
    <w:rsid w:val="001F6F9B"/>
    <w:rsid w:val="0020074B"/>
    <w:rsid w:val="00201351"/>
    <w:rsid w:val="0020280D"/>
    <w:rsid w:val="002043F5"/>
    <w:rsid w:val="002145B6"/>
    <w:rsid w:val="002173CB"/>
    <w:rsid w:val="002217F3"/>
    <w:rsid w:val="002223B3"/>
    <w:rsid w:val="002239C0"/>
    <w:rsid w:val="00224C43"/>
    <w:rsid w:val="00225303"/>
    <w:rsid w:val="002266BA"/>
    <w:rsid w:val="002268E9"/>
    <w:rsid w:val="00227E3B"/>
    <w:rsid w:val="0023116A"/>
    <w:rsid w:val="002331E8"/>
    <w:rsid w:val="002335C7"/>
    <w:rsid w:val="00234043"/>
    <w:rsid w:val="0023469E"/>
    <w:rsid w:val="00235A9F"/>
    <w:rsid w:val="0024016D"/>
    <w:rsid w:val="00240C81"/>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510D"/>
    <w:rsid w:val="00276F8D"/>
    <w:rsid w:val="002800AA"/>
    <w:rsid w:val="0028036D"/>
    <w:rsid w:val="00281274"/>
    <w:rsid w:val="0028373F"/>
    <w:rsid w:val="00283BC9"/>
    <w:rsid w:val="00285069"/>
    <w:rsid w:val="00292216"/>
    <w:rsid w:val="00293EBE"/>
    <w:rsid w:val="00294F6C"/>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039"/>
    <w:rsid w:val="002B722C"/>
    <w:rsid w:val="002B7E02"/>
    <w:rsid w:val="002C5FF0"/>
    <w:rsid w:val="002C75A1"/>
    <w:rsid w:val="002D0BED"/>
    <w:rsid w:val="002D1458"/>
    <w:rsid w:val="002D1B9A"/>
    <w:rsid w:val="002D372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05DE"/>
    <w:rsid w:val="00313784"/>
    <w:rsid w:val="00316386"/>
    <w:rsid w:val="00316E9C"/>
    <w:rsid w:val="00317695"/>
    <w:rsid w:val="00317827"/>
    <w:rsid w:val="003218A8"/>
    <w:rsid w:val="00322890"/>
    <w:rsid w:val="003232A8"/>
    <w:rsid w:val="003276C5"/>
    <w:rsid w:val="0033198C"/>
    <w:rsid w:val="003333A9"/>
    <w:rsid w:val="003340B1"/>
    <w:rsid w:val="00334513"/>
    <w:rsid w:val="00334EFE"/>
    <w:rsid w:val="003355FF"/>
    <w:rsid w:val="003413D2"/>
    <w:rsid w:val="00343754"/>
    <w:rsid w:val="00344601"/>
    <w:rsid w:val="0034732E"/>
    <w:rsid w:val="003501B5"/>
    <w:rsid w:val="00352D04"/>
    <w:rsid w:val="00354A49"/>
    <w:rsid w:val="00354DF9"/>
    <w:rsid w:val="0035701C"/>
    <w:rsid w:val="003570BC"/>
    <w:rsid w:val="003571D6"/>
    <w:rsid w:val="00357CB1"/>
    <w:rsid w:val="00360721"/>
    <w:rsid w:val="00360F02"/>
    <w:rsid w:val="003622E0"/>
    <w:rsid w:val="00362ED0"/>
    <w:rsid w:val="00364226"/>
    <w:rsid w:val="00365EE6"/>
    <w:rsid w:val="003662AE"/>
    <w:rsid w:val="0036729C"/>
    <w:rsid w:val="00371411"/>
    <w:rsid w:val="0037432F"/>
    <w:rsid w:val="00374689"/>
    <w:rsid w:val="00376625"/>
    <w:rsid w:val="0037703A"/>
    <w:rsid w:val="00381CA2"/>
    <w:rsid w:val="00381D78"/>
    <w:rsid w:val="00383D98"/>
    <w:rsid w:val="00386EE3"/>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1EAD"/>
    <w:rsid w:val="003C304C"/>
    <w:rsid w:val="003C56D7"/>
    <w:rsid w:val="003C624B"/>
    <w:rsid w:val="003C6545"/>
    <w:rsid w:val="003C7051"/>
    <w:rsid w:val="003C7B71"/>
    <w:rsid w:val="003C7D69"/>
    <w:rsid w:val="003D1F7A"/>
    <w:rsid w:val="003D4455"/>
    <w:rsid w:val="003D4477"/>
    <w:rsid w:val="003D556A"/>
    <w:rsid w:val="003D58F0"/>
    <w:rsid w:val="003E1076"/>
    <w:rsid w:val="003E10D1"/>
    <w:rsid w:val="003E2B36"/>
    <w:rsid w:val="003E6A4B"/>
    <w:rsid w:val="003E6BB4"/>
    <w:rsid w:val="003E749C"/>
    <w:rsid w:val="003F1B6D"/>
    <w:rsid w:val="003F3546"/>
    <w:rsid w:val="003F3959"/>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17E75"/>
    <w:rsid w:val="004216C1"/>
    <w:rsid w:val="00421715"/>
    <w:rsid w:val="00421771"/>
    <w:rsid w:val="004278E7"/>
    <w:rsid w:val="00427D0E"/>
    <w:rsid w:val="004303DB"/>
    <w:rsid w:val="004319BB"/>
    <w:rsid w:val="00432488"/>
    <w:rsid w:val="00434E6B"/>
    <w:rsid w:val="0043603C"/>
    <w:rsid w:val="00436505"/>
    <w:rsid w:val="004376DC"/>
    <w:rsid w:val="004376DF"/>
    <w:rsid w:val="004403CF"/>
    <w:rsid w:val="00440C7B"/>
    <w:rsid w:val="0044256A"/>
    <w:rsid w:val="00444D61"/>
    <w:rsid w:val="004463F2"/>
    <w:rsid w:val="004472A9"/>
    <w:rsid w:val="004506B4"/>
    <w:rsid w:val="00451956"/>
    <w:rsid w:val="0045248F"/>
    <w:rsid w:val="00452DBB"/>
    <w:rsid w:val="004546EB"/>
    <w:rsid w:val="00463131"/>
    <w:rsid w:val="0046499A"/>
    <w:rsid w:val="0046564A"/>
    <w:rsid w:val="00465992"/>
    <w:rsid w:val="00470594"/>
    <w:rsid w:val="00471A89"/>
    <w:rsid w:val="00471E2E"/>
    <w:rsid w:val="00472D7A"/>
    <w:rsid w:val="00480860"/>
    <w:rsid w:val="00481E1C"/>
    <w:rsid w:val="0048517A"/>
    <w:rsid w:val="00487C7A"/>
    <w:rsid w:val="004908B9"/>
    <w:rsid w:val="00490F59"/>
    <w:rsid w:val="004922E7"/>
    <w:rsid w:val="004931A4"/>
    <w:rsid w:val="0049553A"/>
    <w:rsid w:val="0049558F"/>
    <w:rsid w:val="004A00B2"/>
    <w:rsid w:val="004A1AC0"/>
    <w:rsid w:val="004A2868"/>
    <w:rsid w:val="004A3172"/>
    <w:rsid w:val="004A4983"/>
    <w:rsid w:val="004A7ABC"/>
    <w:rsid w:val="004B1BD6"/>
    <w:rsid w:val="004B1FF7"/>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4E5"/>
    <w:rsid w:val="004E2D54"/>
    <w:rsid w:val="004E3506"/>
    <w:rsid w:val="004E4A86"/>
    <w:rsid w:val="004E5003"/>
    <w:rsid w:val="004E6CA6"/>
    <w:rsid w:val="004F1815"/>
    <w:rsid w:val="004F2F21"/>
    <w:rsid w:val="004F7CEE"/>
    <w:rsid w:val="005012A4"/>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4101"/>
    <w:rsid w:val="005650AA"/>
    <w:rsid w:val="00565A23"/>
    <w:rsid w:val="005674D0"/>
    <w:rsid w:val="005719FB"/>
    <w:rsid w:val="005735C0"/>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B3C76"/>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0661"/>
    <w:rsid w:val="0063219A"/>
    <w:rsid w:val="00634D28"/>
    <w:rsid w:val="0064116E"/>
    <w:rsid w:val="006422E0"/>
    <w:rsid w:val="006422E1"/>
    <w:rsid w:val="00643760"/>
    <w:rsid w:val="00643CFE"/>
    <w:rsid w:val="006441CB"/>
    <w:rsid w:val="00644456"/>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5C34"/>
    <w:rsid w:val="00676914"/>
    <w:rsid w:val="0068241F"/>
    <w:rsid w:val="006854B9"/>
    <w:rsid w:val="0068677C"/>
    <w:rsid w:val="006903F3"/>
    <w:rsid w:val="00691595"/>
    <w:rsid w:val="00694BB7"/>
    <w:rsid w:val="006952A9"/>
    <w:rsid w:val="00697320"/>
    <w:rsid w:val="006A56A1"/>
    <w:rsid w:val="006B476C"/>
    <w:rsid w:val="006B7A26"/>
    <w:rsid w:val="006C203E"/>
    <w:rsid w:val="006C5673"/>
    <w:rsid w:val="006C6762"/>
    <w:rsid w:val="006C6CD7"/>
    <w:rsid w:val="006D57ED"/>
    <w:rsid w:val="006D7097"/>
    <w:rsid w:val="006D7659"/>
    <w:rsid w:val="006E00E9"/>
    <w:rsid w:val="006E31C4"/>
    <w:rsid w:val="006E5BB4"/>
    <w:rsid w:val="006E78C7"/>
    <w:rsid w:val="006F0D27"/>
    <w:rsid w:val="006F130B"/>
    <w:rsid w:val="006F3BAC"/>
    <w:rsid w:val="006F5AA2"/>
    <w:rsid w:val="006F669C"/>
    <w:rsid w:val="006F7501"/>
    <w:rsid w:val="00700A8E"/>
    <w:rsid w:val="00700B89"/>
    <w:rsid w:val="0070129B"/>
    <w:rsid w:val="007013D2"/>
    <w:rsid w:val="00701FD8"/>
    <w:rsid w:val="00707FB7"/>
    <w:rsid w:val="00710287"/>
    <w:rsid w:val="007124EA"/>
    <w:rsid w:val="00714D2D"/>
    <w:rsid w:val="00716CDB"/>
    <w:rsid w:val="00720C45"/>
    <w:rsid w:val="00720F46"/>
    <w:rsid w:val="00723E21"/>
    <w:rsid w:val="007251C6"/>
    <w:rsid w:val="00730483"/>
    <w:rsid w:val="00732F21"/>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D2B"/>
    <w:rsid w:val="007A00AF"/>
    <w:rsid w:val="007A0989"/>
    <w:rsid w:val="007A3BEB"/>
    <w:rsid w:val="007A462A"/>
    <w:rsid w:val="007A7419"/>
    <w:rsid w:val="007B02FA"/>
    <w:rsid w:val="007B0BCD"/>
    <w:rsid w:val="007B41AA"/>
    <w:rsid w:val="007B4E5D"/>
    <w:rsid w:val="007B5403"/>
    <w:rsid w:val="007B561A"/>
    <w:rsid w:val="007C27CE"/>
    <w:rsid w:val="007C2DCF"/>
    <w:rsid w:val="007C4D8A"/>
    <w:rsid w:val="007C6968"/>
    <w:rsid w:val="007D2005"/>
    <w:rsid w:val="007D2D12"/>
    <w:rsid w:val="007D7AAB"/>
    <w:rsid w:val="007E038F"/>
    <w:rsid w:val="007E0F41"/>
    <w:rsid w:val="007E3C94"/>
    <w:rsid w:val="007E4F10"/>
    <w:rsid w:val="007F0F04"/>
    <w:rsid w:val="007F2F68"/>
    <w:rsid w:val="007F42C2"/>
    <w:rsid w:val="007F454A"/>
    <w:rsid w:val="008011EB"/>
    <w:rsid w:val="00803FC3"/>
    <w:rsid w:val="0080691A"/>
    <w:rsid w:val="00807183"/>
    <w:rsid w:val="00807DA4"/>
    <w:rsid w:val="008135FE"/>
    <w:rsid w:val="00813D05"/>
    <w:rsid w:val="00814D29"/>
    <w:rsid w:val="008161FC"/>
    <w:rsid w:val="0082143A"/>
    <w:rsid w:val="00822CD6"/>
    <w:rsid w:val="00826F66"/>
    <w:rsid w:val="00827DA9"/>
    <w:rsid w:val="008305B5"/>
    <w:rsid w:val="00831B67"/>
    <w:rsid w:val="00836B73"/>
    <w:rsid w:val="00837E41"/>
    <w:rsid w:val="0084229D"/>
    <w:rsid w:val="00850F0A"/>
    <w:rsid w:val="008569AA"/>
    <w:rsid w:val="008569F3"/>
    <w:rsid w:val="008573E6"/>
    <w:rsid w:val="00857687"/>
    <w:rsid w:val="00862210"/>
    <w:rsid w:val="008627A4"/>
    <w:rsid w:val="00862A7D"/>
    <w:rsid w:val="00862C53"/>
    <w:rsid w:val="00866B14"/>
    <w:rsid w:val="00866FEF"/>
    <w:rsid w:val="00872A71"/>
    <w:rsid w:val="008734FC"/>
    <w:rsid w:val="0087398A"/>
    <w:rsid w:val="008747CD"/>
    <w:rsid w:val="0087492C"/>
    <w:rsid w:val="00875749"/>
    <w:rsid w:val="00875B5B"/>
    <w:rsid w:val="00876BBA"/>
    <w:rsid w:val="00883F8C"/>
    <w:rsid w:val="00884C50"/>
    <w:rsid w:val="008854AF"/>
    <w:rsid w:val="0088570B"/>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5F21"/>
    <w:rsid w:val="008B6E1C"/>
    <w:rsid w:val="008B6E1D"/>
    <w:rsid w:val="008C489A"/>
    <w:rsid w:val="008C50AC"/>
    <w:rsid w:val="008C644E"/>
    <w:rsid w:val="008C6C2A"/>
    <w:rsid w:val="008C6D71"/>
    <w:rsid w:val="008C76BC"/>
    <w:rsid w:val="008C7B8C"/>
    <w:rsid w:val="008D268E"/>
    <w:rsid w:val="008D3172"/>
    <w:rsid w:val="008D3997"/>
    <w:rsid w:val="008D4650"/>
    <w:rsid w:val="008D7352"/>
    <w:rsid w:val="008E10A6"/>
    <w:rsid w:val="008E1F5A"/>
    <w:rsid w:val="008E3AE5"/>
    <w:rsid w:val="008E5623"/>
    <w:rsid w:val="008E7A07"/>
    <w:rsid w:val="008F2E7A"/>
    <w:rsid w:val="008F59A3"/>
    <w:rsid w:val="008F7FAC"/>
    <w:rsid w:val="009044E2"/>
    <w:rsid w:val="00904DE2"/>
    <w:rsid w:val="00905ED8"/>
    <w:rsid w:val="00906BC1"/>
    <w:rsid w:val="00907CE0"/>
    <w:rsid w:val="00910661"/>
    <w:rsid w:val="00911350"/>
    <w:rsid w:val="00911CDE"/>
    <w:rsid w:val="0091217B"/>
    <w:rsid w:val="00912518"/>
    <w:rsid w:val="00914C8B"/>
    <w:rsid w:val="00914FF3"/>
    <w:rsid w:val="009157DB"/>
    <w:rsid w:val="00915BD9"/>
    <w:rsid w:val="009201AA"/>
    <w:rsid w:val="00920A4B"/>
    <w:rsid w:val="009229F7"/>
    <w:rsid w:val="0092371B"/>
    <w:rsid w:val="00925209"/>
    <w:rsid w:val="00927774"/>
    <w:rsid w:val="00933F56"/>
    <w:rsid w:val="00934298"/>
    <w:rsid w:val="00934A97"/>
    <w:rsid w:val="00934FFC"/>
    <w:rsid w:val="00936791"/>
    <w:rsid w:val="00936C0C"/>
    <w:rsid w:val="00942AB6"/>
    <w:rsid w:val="00944942"/>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431C"/>
    <w:rsid w:val="009B5683"/>
    <w:rsid w:val="009B7A66"/>
    <w:rsid w:val="009C20AB"/>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5468"/>
    <w:rsid w:val="00A06CB2"/>
    <w:rsid w:val="00A10B2C"/>
    <w:rsid w:val="00A13879"/>
    <w:rsid w:val="00A13D85"/>
    <w:rsid w:val="00A17CC4"/>
    <w:rsid w:val="00A20B14"/>
    <w:rsid w:val="00A215A9"/>
    <w:rsid w:val="00A22A5E"/>
    <w:rsid w:val="00A24E51"/>
    <w:rsid w:val="00A26433"/>
    <w:rsid w:val="00A267FE"/>
    <w:rsid w:val="00A27359"/>
    <w:rsid w:val="00A27710"/>
    <w:rsid w:val="00A304E7"/>
    <w:rsid w:val="00A30B2D"/>
    <w:rsid w:val="00A37E6C"/>
    <w:rsid w:val="00A50BCE"/>
    <w:rsid w:val="00A510A3"/>
    <w:rsid w:val="00A52338"/>
    <w:rsid w:val="00A533EF"/>
    <w:rsid w:val="00A53867"/>
    <w:rsid w:val="00A55889"/>
    <w:rsid w:val="00A572F7"/>
    <w:rsid w:val="00A57370"/>
    <w:rsid w:val="00A60EB0"/>
    <w:rsid w:val="00A62BD6"/>
    <w:rsid w:val="00A62BFF"/>
    <w:rsid w:val="00A647B7"/>
    <w:rsid w:val="00A67503"/>
    <w:rsid w:val="00A71786"/>
    <w:rsid w:val="00A752AE"/>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A60C7"/>
    <w:rsid w:val="00AB13FF"/>
    <w:rsid w:val="00AB1838"/>
    <w:rsid w:val="00AB2284"/>
    <w:rsid w:val="00AB2585"/>
    <w:rsid w:val="00AB25FD"/>
    <w:rsid w:val="00AB5FA4"/>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2032"/>
    <w:rsid w:val="00AF302D"/>
    <w:rsid w:val="00AF400D"/>
    <w:rsid w:val="00AF4B20"/>
    <w:rsid w:val="00AF607C"/>
    <w:rsid w:val="00B01FB4"/>
    <w:rsid w:val="00B04660"/>
    <w:rsid w:val="00B046EC"/>
    <w:rsid w:val="00B04C4B"/>
    <w:rsid w:val="00B0763C"/>
    <w:rsid w:val="00B07700"/>
    <w:rsid w:val="00B110DD"/>
    <w:rsid w:val="00B11914"/>
    <w:rsid w:val="00B1304F"/>
    <w:rsid w:val="00B16CBD"/>
    <w:rsid w:val="00B17A33"/>
    <w:rsid w:val="00B17B9E"/>
    <w:rsid w:val="00B20711"/>
    <w:rsid w:val="00B20D02"/>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8E0"/>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84F"/>
    <w:rsid w:val="00BA0DF2"/>
    <w:rsid w:val="00BA2686"/>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02F81"/>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2AA9"/>
    <w:rsid w:val="00C63D49"/>
    <w:rsid w:val="00C63EE9"/>
    <w:rsid w:val="00C65E9A"/>
    <w:rsid w:val="00C739C1"/>
    <w:rsid w:val="00C802A0"/>
    <w:rsid w:val="00C80A01"/>
    <w:rsid w:val="00C820E1"/>
    <w:rsid w:val="00C82107"/>
    <w:rsid w:val="00C91A25"/>
    <w:rsid w:val="00C94CF6"/>
    <w:rsid w:val="00C9619B"/>
    <w:rsid w:val="00C961BD"/>
    <w:rsid w:val="00CA0BF5"/>
    <w:rsid w:val="00CA1356"/>
    <w:rsid w:val="00CA36E2"/>
    <w:rsid w:val="00CA3FFB"/>
    <w:rsid w:val="00CA4751"/>
    <w:rsid w:val="00CA70C4"/>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977"/>
    <w:rsid w:val="00CF2EC7"/>
    <w:rsid w:val="00CF428F"/>
    <w:rsid w:val="00D06385"/>
    <w:rsid w:val="00D07009"/>
    <w:rsid w:val="00D07559"/>
    <w:rsid w:val="00D100A5"/>
    <w:rsid w:val="00D1085D"/>
    <w:rsid w:val="00D13D7B"/>
    <w:rsid w:val="00D17018"/>
    <w:rsid w:val="00D2146C"/>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4DCE"/>
    <w:rsid w:val="00D45D5B"/>
    <w:rsid w:val="00D4705E"/>
    <w:rsid w:val="00D5052A"/>
    <w:rsid w:val="00D50998"/>
    <w:rsid w:val="00D51760"/>
    <w:rsid w:val="00D522BC"/>
    <w:rsid w:val="00D53045"/>
    <w:rsid w:val="00D5308B"/>
    <w:rsid w:val="00D5459B"/>
    <w:rsid w:val="00D56255"/>
    <w:rsid w:val="00D57845"/>
    <w:rsid w:val="00D57B72"/>
    <w:rsid w:val="00D57EAF"/>
    <w:rsid w:val="00D6200D"/>
    <w:rsid w:val="00D63BD3"/>
    <w:rsid w:val="00D63C6C"/>
    <w:rsid w:val="00D65839"/>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FE4"/>
    <w:rsid w:val="00DB21FA"/>
    <w:rsid w:val="00DB2A25"/>
    <w:rsid w:val="00DC04D2"/>
    <w:rsid w:val="00DC1B34"/>
    <w:rsid w:val="00DC3D8C"/>
    <w:rsid w:val="00DC5984"/>
    <w:rsid w:val="00DC6E6B"/>
    <w:rsid w:val="00DD1D8D"/>
    <w:rsid w:val="00DD30FC"/>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07ED8"/>
    <w:rsid w:val="00E1153A"/>
    <w:rsid w:val="00E145D4"/>
    <w:rsid w:val="00E17326"/>
    <w:rsid w:val="00E200C8"/>
    <w:rsid w:val="00E20D99"/>
    <w:rsid w:val="00E21A13"/>
    <w:rsid w:val="00E23667"/>
    <w:rsid w:val="00E24A00"/>
    <w:rsid w:val="00E32AEA"/>
    <w:rsid w:val="00E3732F"/>
    <w:rsid w:val="00E37B3F"/>
    <w:rsid w:val="00E40756"/>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728DC"/>
    <w:rsid w:val="00E76193"/>
    <w:rsid w:val="00E76FD1"/>
    <w:rsid w:val="00E77F91"/>
    <w:rsid w:val="00E81208"/>
    <w:rsid w:val="00E81CC2"/>
    <w:rsid w:val="00E86B4D"/>
    <w:rsid w:val="00E902A5"/>
    <w:rsid w:val="00E945A9"/>
    <w:rsid w:val="00E9513B"/>
    <w:rsid w:val="00EA0852"/>
    <w:rsid w:val="00EA1F5D"/>
    <w:rsid w:val="00EA322E"/>
    <w:rsid w:val="00EA36A4"/>
    <w:rsid w:val="00EA7FE9"/>
    <w:rsid w:val="00EB090F"/>
    <w:rsid w:val="00EB4129"/>
    <w:rsid w:val="00EB5881"/>
    <w:rsid w:val="00EB6463"/>
    <w:rsid w:val="00EB6B8D"/>
    <w:rsid w:val="00EB727E"/>
    <w:rsid w:val="00EC2DF5"/>
    <w:rsid w:val="00EC2E88"/>
    <w:rsid w:val="00EC41DE"/>
    <w:rsid w:val="00EC469A"/>
    <w:rsid w:val="00EC5AA4"/>
    <w:rsid w:val="00EC6DC1"/>
    <w:rsid w:val="00ED05BE"/>
    <w:rsid w:val="00ED1DB5"/>
    <w:rsid w:val="00ED30D1"/>
    <w:rsid w:val="00ED3173"/>
    <w:rsid w:val="00ED3603"/>
    <w:rsid w:val="00ED4771"/>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5C69"/>
    <w:rsid w:val="00F16671"/>
    <w:rsid w:val="00F16B89"/>
    <w:rsid w:val="00F16ED8"/>
    <w:rsid w:val="00F17357"/>
    <w:rsid w:val="00F213B0"/>
    <w:rsid w:val="00F22D57"/>
    <w:rsid w:val="00F25F4D"/>
    <w:rsid w:val="00F2652D"/>
    <w:rsid w:val="00F265D7"/>
    <w:rsid w:val="00F273CA"/>
    <w:rsid w:val="00F27AF8"/>
    <w:rsid w:val="00F36B7E"/>
    <w:rsid w:val="00F36CE4"/>
    <w:rsid w:val="00F376D5"/>
    <w:rsid w:val="00F400D2"/>
    <w:rsid w:val="00F40FE6"/>
    <w:rsid w:val="00F41753"/>
    <w:rsid w:val="00F41911"/>
    <w:rsid w:val="00F440D4"/>
    <w:rsid w:val="00F46566"/>
    <w:rsid w:val="00F526E2"/>
    <w:rsid w:val="00F5493D"/>
    <w:rsid w:val="00F63330"/>
    <w:rsid w:val="00F64E47"/>
    <w:rsid w:val="00F665E6"/>
    <w:rsid w:val="00F67274"/>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0A2D"/>
    <w:rsid w:val="00FA4640"/>
    <w:rsid w:val="00FA64D2"/>
    <w:rsid w:val="00FA6EBE"/>
    <w:rsid w:val="00FA77E9"/>
    <w:rsid w:val="00FA7FF8"/>
    <w:rsid w:val="00FB03B8"/>
    <w:rsid w:val="00FB0749"/>
    <w:rsid w:val="00FB1071"/>
    <w:rsid w:val="00FB17C0"/>
    <w:rsid w:val="00FB4ED0"/>
    <w:rsid w:val="00FB6CA8"/>
    <w:rsid w:val="00FC1859"/>
    <w:rsid w:val="00FC1B42"/>
    <w:rsid w:val="00FC20C8"/>
    <w:rsid w:val="00FC2482"/>
    <w:rsid w:val="00FC25F1"/>
    <w:rsid w:val="00FC3FD5"/>
    <w:rsid w:val="00FC549A"/>
    <w:rsid w:val="00FC63D2"/>
    <w:rsid w:val="00FD20FD"/>
    <w:rsid w:val="00FD2ED6"/>
    <w:rsid w:val="00FD30C8"/>
    <w:rsid w:val="00FD40AC"/>
    <w:rsid w:val="00FD4641"/>
    <w:rsid w:val="00FD5F1A"/>
    <w:rsid w:val="00FD6DBE"/>
    <w:rsid w:val="00FD7FE1"/>
    <w:rsid w:val="00FE37E0"/>
    <w:rsid w:val="00FE4459"/>
    <w:rsid w:val="00FE4E4B"/>
    <w:rsid w:val="00FE5375"/>
    <w:rsid w:val="00FF0647"/>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0B8B8"/>
  <w15:docId w15:val="{EC82DE20-8A0C-4015-92A5-361BEBF5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377">
      <w:bodyDiv w:val="1"/>
      <w:marLeft w:val="0"/>
      <w:marRight w:val="0"/>
      <w:marTop w:val="0"/>
      <w:marBottom w:val="0"/>
      <w:divBdr>
        <w:top w:val="none" w:sz="0" w:space="0" w:color="auto"/>
        <w:left w:val="none" w:sz="0" w:space="0" w:color="auto"/>
        <w:bottom w:val="none" w:sz="0" w:space="0" w:color="auto"/>
        <w:right w:val="none" w:sz="0" w:space="0" w:color="auto"/>
      </w:divBdr>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7767/650fc4ffae5f990da12b3a59440a91e52dc9b7b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4.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1344-740A-41BD-90DE-175ABBE5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11916</Words>
  <Characters>67925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cp:revision>
  <cp:lastPrinted>2021-09-30T10:35:00Z</cp:lastPrinted>
  <dcterms:created xsi:type="dcterms:W3CDTF">2021-09-30T11:15:00Z</dcterms:created>
  <dcterms:modified xsi:type="dcterms:W3CDTF">2021-09-30T11:15:00Z</dcterms:modified>
</cp:coreProperties>
</file>