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3C" w:rsidRPr="0099563C" w:rsidRDefault="0099563C" w:rsidP="0099563C">
      <w:pPr>
        <w:suppressAutoHyphens/>
        <w:spacing w:after="0" w:line="240" w:lineRule="auto"/>
        <w:ind w:left="4248"/>
        <w:rPr>
          <w:rFonts w:eastAsia="Calibri" w:cs="Calibri"/>
          <w:sz w:val="24"/>
          <w:szCs w:val="24"/>
          <w:lang w:eastAsia="ar-SA"/>
        </w:rPr>
      </w:pPr>
      <w:r w:rsidRPr="0099563C">
        <w:rPr>
          <w:rFonts w:eastAsia="Calibri" w:cs="Calibri"/>
          <w:sz w:val="24"/>
          <w:szCs w:val="24"/>
          <w:lang w:eastAsia="ar-SA"/>
        </w:rPr>
        <w:t xml:space="preserve">Приложение № </w:t>
      </w:r>
      <w:r>
        <w:rPr>
          <w:rFonts w:eastAsia="Calibri" w:cs="Calibri"/>
          <w:sz w:val="24"/>
          <w:szCs w:val="24"/>
          <w:lang w:eastAsia="ar-SA"/>
        </w:rPr>
        <w:t>3</w:t>
      </w:r>
      <w:r w:rsidRPr="0099563C">
        <w:rPr>
          <w:rFonts w:eastAsia="Calibri" w:cs="Calibri"/>
          <w:sz w:val="24"/>
          <w:szCs w:val="24"/>
          <w:lang w:eastAsia="ar-SA"/>
        </w:rPr>
        <w:t xml:space="preserve"> </w:t>
      </w:r>
    </w:p>
    <w:p w:rsidR="0099563C" w:rsidRPr="0099563C" w:rsidRDefault="0099563C" w:rsidP="0099563C">
      <w:pPr>
        <w:suppressAutoHyphens/>
        <w:spacing w:after="0" w:line="240" w:lineRule="auto"/>
        <w:ind w:left="4248"/>
        <w:rPr>
          <w:rFonts w:eastAsia="Calibri" w:cs="Calibri"/>
          <w:bCs/>
          <w:sz w:val="24"/>
          <w:szCs w:val="24"/>
          <w:lang w:eastAsia="ar-SA"/>
        </w:rPr>
      </w:pPr>
      <w:r w:rsidRPr="0099563C">
        <w:rPr>
          <w:rFonts w:eastAsia="Calibri" w:cs="Calibri"/>
          <w:sz w:val="24"/>
          <w:szCs w:val="24"/>
          <w:lang w:eastAsia="ar-SA"/>
        </w:rPr>
        <w:t xml:space="preserve">к Извещению </w:t>
      </w:r>
      <w:r w:rsidRPr="0099563C">
        <w:rPr>
          <w:rFonts w:eastAsia="Calibri" w:cs="Calibri"/>
          <w:bCs/>
          <w:sz w:val="24"/>
          <w:szCs w:val="24"/>
          <w:lang w:eastAsia="ar-SA"/>
        </w:rPr>
        <w:t>об осуществлении закупки при</w:t>
      </w:r>
    </w:p>
    <w:p w:rsidR="0099563C" w:rsidRPr="0099563C" w:rsidRDefault="0099563C" w:rsidP="0099563C">
      <w:pPr>
        <w:suppressAutoHyphens/>
        <w:spacing w:after="0" w:line="240" w:lineRule="auto"/>
        <w:ind w:left="4248"/>
        <w:rPr>
          <w:rFonts w:eastAsia="Calibri" w:cs="Calibri"/>
          <w:sz w:val="24"/>
          <w:szCs w:val="24"/>
          <w:lang w:eastAsia="ar-SA"/>
        </w:rPr>
      </w:pPr>
      <w:r w:rsidRPr="0099563C">
        <w:rPr>
          <w:rFonts w:eastAsia="Calibri" w:cs="Calibri"/>
          <w:bCs/>
          <w:sz w:val="24"/>
          <w:szCs w:val="24"/>
          <w:lang w:eastAsia="ar-SA"/>
        </w:rPr>
        <w:t xml:space="preserve">проведении </w:t>
      </w:r>
      <w:r w:rsidRPr="0099563C">
        <w:rPr>
          <w:rFonts w:eastAsia="Calibri" w:cs="Calibri"/>
          <w:sz w:val="24"/>
          <w:szCs w:val="24"/>
          <w:lang w:eastAsia="ar-SA"/>
        </w:rPr>
        <w:t xml:space="preserve">электронного аукциона на оказание </w:t>
      </w:r>
    </w:p>
    <w:p w:rsidR="00593D17" w:rsidRDefault="0099563C" w:rsidP="0099563C">
      <w:pPr>
        <w:suppressAutoHyphens/>
        <w:spacing w:after="0" w:line="240" w:lineRule="auto"/>
        <w:ind w:left="4248"/>
        <w:rPr>
          <w:rFonts w:eastAsia="Calibri" w:cs="Calibri"/>
          <w:sz w:val="24"/>
          <w:szCs w:val="24"/>
          <w:lang w:eastAsia="ar-SA"/>
        </w:rPr>
      </w:pPr>
      <w:r w:rsidRPr="0099563C">
        <w:rPr>
          <w:rFonts w:eastAsia="Calibri" w:cs="Calibri"/>
          <w:sz w:val="24"/>
          <w:szCs w:val="24"/>
          <w:lang w:eastAsia="ar-SA"/>
        </w:rPr>
        <w:t>услуг по техническому обслуживанию систем противопожарной защиты зданий ИПУ РАН по адресу: г. Москва, ул. Профсоюзная, д. 65, стр.1, 2, 3, 4, 5, 6, 7, 8</w:t>
      </w:r>
    </w:p>
    <w:p w:rsidR="0099563C" w:rsidRDefault="0099563C" w:rsidP="0099563C">
      <w:pPr>
        <w:suppressAutoHyphens/>
        <w:spacing w:after="0" w:line="240" w:lineRule="auto"/>
        <w:ind w:left="4248"/>
        <w:rPr>
          <w:rFonts w:eastAsia="Calibri" w:cs="Calibri"/>
          <w:sz w:val="24"/>
          <w:szCs w:val="24"/>
          <w:lang w:eastAsia="ar-SA"/>
        </w:rPr>
      </w:pPr>
    </w:p>
    <w:p w:rsidR="009E4790" w:rsidRPr="0099563C" w:rsidRDefault="009E4790" w:rsidP="0099563C">
      <w:pPr>
        <w:suppressAutoHyphens/>
        <w:spacing w:after="0" w:line="240" w:lineRule="auto"/>
        <w:ind w:left="4248"/>
        <w:rPr>
          <w:rFonts w:eastAsia="Calibri" w:cs="Calibri"/>
          <w:sz w:val="24"/>
          <w:szCs w:val="24"/>
          <w:lang w:eastAsia="ar-SA"/>
        </w:rPr>
      </w:pPr>
    </w:p>
    <w:p w:rsidR="0099563C" w:rsidRDefault="0099563C" w:rsidP="00D23AAA">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Описание объекта закупки</w:t>
      </w:r>
    </w:p>
    <w:p w:rsidR="00D23AAA" w:rsidRDefault="00D23AAA" w:rsidP="00D23AAA">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Техническое задание</w:t>
      </w:r>
    </w:p>
    <w:p w:rsidR="00D23AAA" w:rsidRDefault="00D23AAA" w:rsidP="00D23AAA">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 xml:space="preserve">на оказание услуг по техническому обслуживанию </w:t>
      </w:r>
      <w:r w:rsidR="005E7BF0" w:rsidRPr="005E7BF0">
        <w:rPr>
          <w:rFonts w:eastAsia="Times New Roman" w:cs="Times New Roman"/>
          <w:sz w:val="24"/>
          <w:szCs w:val="24"/>
          <w:lang w:eastAsia="ru-RU"/>
        </w:rPr>
        <w:t>систем противопожарной защиты зданий</w:t>
      </w:r>
      <w:r>
        <w:rPr>
          <w:rFonts w:eastAsia="Times New Roman" w:cs="Times New Roman"/>
          <w:sz w:val="24"/>
          <w:szCs w:val="24"/>
          <w:lang w:eastAsia="ru-RU"/>
        </w:rPr>
        <w:t xml:space="preserve"> в ИПУ РАН по адресу: г. Москва, ул. Профсоюзная, д. 65, </w:t>
      </w:r>
    </w:p>
    <w:p w:rsidR="00593D17" w:rsidRDefault="00D23AAA" w:rsidP="0099563C">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стр. 1, 2, 3, 4, 5, 6, 7, 8</w:t>
      </w:r>
    </w:p>
    <w:p w:rsidR="0099563C" w:rsidRDefault="0099563C" w:rsidP="0099563C">
      <w:pPr>
        <w:widowControl w:val="0"/>
        <w:spacing w:after="0" w:line="240" w:lineRule="auto"/>
        <w:jc w:val="center"/>
        <w:rPr>
          <w:rFonts w:eastAsia="Times New Roman" w:cs="Times New Roman"/>
          <w:sz w:val="24"/>
          <w:szCs w:val="24"/>
          <w:lang w:eastAsia="ru-RU"/>
        </w:rPr>
      </w:pPr>
    </w:p>
    <w:p w:rsidR="009E4790" w:rsidRPr="009E4790" w:rsidRDefault="009E4790" w:rsidP="009E4790">
      <w:pPr>
        <w:widowControl w:val="0"/>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1.Объект закупки:</w:t>
      </w:r>
      <w:r w:rsidRPr="009E4790">
        <w:rPr>
          <w:rFonts w:eastAsia="Calibri" w:cs="Times New Roman"/>
          <w:sz w:val="24"/>
          <w:szCs w:val="24"/>
          <w:lang w:eastAsia="ru-RU"/>
        </w:rPr>
        <w:t xml:space="preserve"> </w:t>
      </w:r>
      <w:bookmarkStart w:id="0" w:name="_Hlk122536696"/>
      <w:r w:rsidRPr="009E4790">
        <w:rPr>
          <w:rFonts w:eastAsia="Calibri" w:cs="Times New Roman"/>
          <w:sz w:val="24"/>
          <w:szCs w:val="24"/>
          <w:lang w:eastAsia="ru-RU"/>
        </w:rPr>
        <w:t>оказание услуг по техническому обслуживанию систем противопожарной защиты</w:t>
      </w:r>
      <w:r w:rsidRPr="009E4790">
        <w:rPr>
          <w:rFonts w:eastAsia="Times New Roman" w:cs="Times New Roman"/>
          <w:sz w:val="24"/>
          <w:szCs w:val="24"/>
          <w:lang w:eastAsia="ru-RU"/>
        </w:rPr>
        <w:t xml:space="preserve"> в ИПУ РАН по адресу: г. Москва, ул. Профсоюзная, д. 65, </w:t>
      </w:r>
      <w:r w:rsidRPr="009E4790">
        <w:rPr>
          <w:rFonts w:eastAsia="Times New Roman" w:cs="Times New Roman"/>
          <w:sz w:val="24"/>
          <w:szCs w:val="24"/>
          <w:lang w:eastAsia="ru-RU"/>
        </w:rPr>
        <w:br/>
        <w:t>стр. 1, 2, 3, 4, 5, 6, 7, 8</w:t>
      </w:r>
      <w:bookmarkEnd w:id="0"/>
      <w:r w:rsidRPr="009E4790">
        <w:rPr>
          <w:rFonts w:eastAsia="Times New Roman" w:cs="Times New Roman"/>
          <w:sz w:val="24"/>
          <w:szCs w:val="24"/>
          <w:lang w:eastAsia="ru-RU"/>
        </w:rPr>
        <w:t>.</w:t>
      </w:r>
    </w:p>
    <w:p w:rsidR="009E4790" w:rsidRPr="009E4790" w:rsidRDefault="009E4790" w:rsidP="009E4790">
      <w:pPr>
        <w:widowControl w:val="0"/>
        <w:spacing w:after="0" w:line="240" w:lineRule="auto"/>
        <w:ind w:left="-567" w:firstLine="567"/>
        <w:jc w:val="both"/>
        <w:rPr>
          <w:rFonts w:eastAsia="Calibri" w:cs="Times New Roman"/>
          <w:i/>
          <w:sz w:val="24"/>
          <w:szCs w:val="24"/>
          <w:lang w:eastAsia="ru-RU"/>
        </w:rPr>
      </w:pPr>
      <w:r w:rsidRPr="009E4790">
        <w:rPr>
          <w:rFonts w:eastAsia="Calibri" w:cs="Times New Roman"/>
          <w:b/>
          <w:sz w:val="24"/>
          <w:szCs w:val="24"/>
          <w:lang w:eastAsia="ru-RU"/>
        </w:rPr>
        <w:t>ОКПД 2:</w:t>
      </w:r>
      <w:r w:rsidRPr="009E4790">
        <w:rPr>
          <w:rFonts w:eastAsia="Calibri" w:cs="Times New Roman"/>
          <w:sz w:val="24"/>
          <w:szCs w:val="24"/>
          <w:lang w:eastAsia="ru-RU"/>
        </w:rPr>
        <w:t xml:space="preserve"> </w:t>
      </w:r>
      <w:r w:rsidRPr="009E4790">
        <w:rPr>
          <w:rFonts w:eastAsia="Calibri" w:cs="Times New Roman"/>
          <w:bCs/>
          <w:sz w:val="24"/>
          <w:szCs w:val="24"/>
          <w:lang w:eastAsia="ru-RU"/>
        </w:rPr>
        <w:t>80.20.10.000</w:t>
      </w:r>
      <w:r w:rsidRPr="009E4790">
        <w:rPr>
          <w:rFonts w:eastAsia="Calibri" w:cs="Times New Roman"/>
          <w:sz w:val="24"/>
          <w:szCs w:val="24"/>
          <w:lang w:eastAsia="ru-RU"/>
        </w:rPr>
        <w:t xml:space="preserve"> - Услуги систем обеспечения безопасности; </w:t>
      </w:r>
      <w:r w:rsidRPr="009E4790">
        <w:rPr>
          <w:rFonts w:eastAsia="Calibri" w:cs="Times New Roman"/>
          <w:i/>
          <w:sz w:val="24"/>
          <w:szCs w:val="24"/>
          <w:lang w:eastAsia="ru-RU"/>
        </w:rPr>
        <w:t>КТРУ 80.20.10.000-00000004 - Услуги систем обеспечения безопасности (обязательное применение позиции каталога 01.01.2025).</w:t>
      </w:r>
    </w:p>
    <w:p w:rsidR="009E4790" w:rsidRPr="009E4790" w:rsidRDefault="009E4790" w:rsidP="009E4790">
      <w:pPr>
        <w:widowControl w:val="0"/>
        <w:spacing w:after="0" w:line="240" w:lineRule="auto"/>
        <w:ind w:left="-567" w:firstLine="567"/>
        <w:jc w:val="both"/>
        <w:rPr>
          <w:rFonts w:eastAsia="Times New Roman" w:cs="Times New Roman"/>
          <w:sz w:val="24"/>
          <w:szCs w:val="24"/>
          <w:lang w:eastAsia="ru-RU"/>
        </w:rPr>
      </w:pPr>
      <w:r w:rsidRPr="009E4790">
        <w:rPr>
          <w:rFonts w:eastAsia="Calibri" w:cs="Times New Roman"/>
          <w:b/>
          <w:sz w:val="24"/>
          <w:szCs w:val="24"/>
          <w:lang w:eastAsia="ru-RU"/>
        </w:rPr>
        <w:t>Место оказания услуг -</w:t>
      </w:r>
      <w:r w:rsidRPr="009E4790">
        <w:rPr>
          <w:rFonts w:eastAsia="Calibri" w:cs="Times New Roman"/>
          <w:i/>
          <w:sz w:val="24"/>
          <w:szCs w:val="24"/>
          <w:lang w:eastAsia="ru-RU"/>
        </w:rPr>
        <w:t xml:space="preserve"> </w:t>
      </w:r>
      <w:r w:rsidRPr="009E4790">
        <w:rPr>
          <w:rFonts w:eastAsia="Times New Roman" w:cs="Times New Roman"/>
          <w:sz w:val="24"/>
          <w:szCs w:val="24"/>
          <w:lang w:eastAsia="ru-RU"/>
        </w:rPr>
        <w:t>г. Москва, ул. Профсоюзная, д. 65, стр. 1, 2, 3, 4, 5, 6, 7, 8.</w:t>
      </w:r>
    </w:p>
    <w:p w:rsidR="009E4790" w:rsidRPr="009E4790" w:rsidRDefault="009E4790" w:rsidP="009E4790">
      <w:pPr>
        <w:widowControl w:val="0"/>
        <w:spacing w:after="0" w:line="240" w:lineRule="auto"/>
        <w:ind w:left="-567" w:firstLine="567"/>
        <w:jc w:val="both"/>
        <w:rPr>
          <w:rFonts w:eastAsia="Times New Roman" w:cs="Times New Roman"/>
          <w:sz w:val="24"/>
          <w:szCs w:val="24"/>
          <w:lang w:eastAsia="ru-RU"/>
        </w:rPr>
      </w:pPr>
      <w:r w:rsidRPr="009E4790">
        <w:rPr>
          <w:rFonts w:eastAsia="Calibri" w:cs="Times New Roman"/>
          <w:b/>
          <w:sz w:val="24"/>
          <w:szCs w:val="24"/>
          <w:lang w:eastAsia="ru-RU"/>
        </w:rPr>
        <w:t>2. Объем оказываемых услуг:</w:t>
      </w:r>
      <w:r w:rsidRPr="009E4790">
        <w:rPr>
          <w:rFonts w:ascii="Arial" w:eastAsia="Calibri" w:hAnsi="Arial" w:cs="Times New Roman"/>
          <w:sz w:val="24"/>
          <w:szCs w:val="24"/>
          <w:lang w:eastAsia="ru-RU"/>
        </w:rPr>
        <w:t xml:space="preserve"> </w:t>
      </w:r>
      <w:r w:rsidRPr="009E4790">
        <w:rPr>
          <w:rFonts w:eastAsia="Calibri" w:cs="Times New Roman"/>
          <w:sz w:val="24"/>
          <w:szCs w:val="24"/>
          <w:lang w:eastAsia="ru-RU"/>
        </w:rPr>
        <w:t>Необходимо обеспечить техническое обслуживание (далее ТО) следующих с</w:t>
      </w:r>
      <w:r w:rsidRPr="009E4790">
        <w:rPr>
          <w:rFonts w:eastAsia="Arial" w:cs="Times New Roman"/>
          <w:sz w:val="24"/>
          <w:szCs w:val="24"/>
        </w:rPr>
        <w:t>истем противопожарной защиты зданий (далее СПЗ), а именно:</w:t>
      </w:r>
    </w:p>
    <w:p w:rsidR="009E4790" w:rsidRPr="009E4790" w:rsidRDefault="009E4790" w:rsidP="009E4790">
      <w:pPr>
        <w:widowControl w:val="0"/>
        <w:numPr>
          <w:ilvl w:val="0"/>
          <w:numId w:val="2"/>
        </w:numPr>
        <w:tabs>
          <w:tab w:val="left" w:pos="267"/>
        </w:tabs>
        <w:spacing w:after="0" w:line="274" w:lineRule="exact"/>
        <w:jc w:val="both"/>
        <w:rPr>
          <w:rFonts w:eastAsia="Arial" w:cs="Times New Roman"/>
          <w:sz w:val="24"/>
          <w:szCs w:val="24"/>
        </w:rPr>
      </w:pPr>
      <w:r w:rsidRPr="009E4790">
        <w:rPr>
          <w:rFonts w:eastAsia="Arial" w:cs="Times New Roman"/>
          <w:sz w:val="24"/>
          <w:szCs w:val="24"/>
        </w:rPr>
        <w:t>система автоматической пожарной сигнализации (АПС);</w:t>
      </w:r>
    </w:p>
    <w:p w:rsidR="009E4790" w:rsidRPr="009E4790" w:rsidRDefault="009E4790" w:rsidP="009E4790">
      <w:pPr>
        <w:widowControl w:val="0"/>
        <w:numPr>
          <w:ilvl w:val="0"/>
          <w:numId w:val="2"/>
        </w:numPr>
        <w:tabs>
          <w:tab w:val="left" w:pos="267"/>
        </w:tabs>
        <w:spacing w:after="0" w:line="274" w:lineRule="exact"/>
        <w:jc w:val="both"/>
        <w:rPr>
          <w:rFonts w:eastAsia="Arial" w:cs="Times New Roman"/>
          <w:sz w:val="24"/>
          <w:szCs w:val="24"/>
        </w:rPr>
      </w:pPr>
      <w:r w:rsidRPr="009E4790">
        <w:rPr>
          <w:rFonts w:eastAsia="Arial" w:cs="Times New Roman"/>
          <w:sz w:val="24"/>
          <w:szCs w:val="24"/>
        </w:rPr>
        <w:t>система оповещения о пожаре (СОП);</w:t>
      </w:r>
    </w:p>
    <w:p w:rsidR="009E4790" w:rsidRPr="009E4790" w:rsidRDefault="009E4790" w:rsidP="009E4790">
      <w:pPr>
        <w:widowControl w:val="0"/>
        <w:numPr>
          <w:ilvl w:val="0"/>
          <w:numId w:val="2"/>
        </w:numPr>
        <w:tabs>
          <w:tab w:val="left" w:pos="267"/>
        </w:tabs>
        <w:spacing w:after="0" w:line="274" w:lineRule="exact"/>
        <w:jc w:val="both"/>
        <w:rPr>
          <w:rFonts w:eastAsia="Arial" w:cs="Times New Roman"/>
          <w:sz w:val="24"/>
          <w:szCs w:val="24"/>
        </w:rPr>
      </w:pPr>
      <w:r w:rsidRPr="009E4790">
        <w:rPr>
          <w:rFonts w:eastAsia="Arial" w:cs="Times New Roman"/>
          <w:sz w:val="24"/>
          <w:szCs w:val="24"/>
        </w:rPr>
        <w:t>система автоматического порошкового пожаротушения;</w:t>
      </w:r>
    </w:p>
    <w:p w:rsidR="009E4790" w:rsidRPr="009E4790" w:rsidRDefault="009E4790" w:rsidP="009E4790">
      <w:pPr>
        <w:widowControl w:val="0"/>
        <w:numPr>
          <w:ilvl w:val="0"/>
          <w:numId w:val="2"/>
        </w:numPr>
        <w:tabs>
          <w:tab w:val="left" w:pos="267"/>
        </w:tabs>
        <w:spacing w:after="0" w:line="274" w:lineRule="exact"/>
        <w:jc w:val="both"/>
        <w:rPr>
          <w:rFonts w:eastAsia="Arial" w:cs="Times New Roman"/>
          <w:sz w:val="24"/>
          <w:szCs w:val="24"/>
        </w:rPr>
      </w:pPr>
      <w:r w:rsidRPr="009E4790">
        <w:rPr>
          <w:rFonts w:eastAsia="Arial" w:cs="Times New Roman"/>
          <w:sz w:val="24"/>
          <w:szCs w:val="24"/>
        </w:rPr>
        <w:t>система внутреннего пожарного водопровода.</w:t>
      </w:r>
    </w:p>
    <w:p w:rsidR="009E4790" w:rsidRPr="009E4790" w:rsidRDefault="009E4790" w:rsidP="009E4790">
      <w:pPr>
        <w:widowControl w:val="0"/>
        <w:tabs>
          <w:tab w:val="left" w:pos="267"/>
        </w:tabs>
        <w:spacing w:after="0" w:line="274" w:lineRule="exact"/>
        <w:ind w:left="-567" w:firstLine="567"/>
        <w:jc w:val="both"/>
        <w:rPr>
          <w:rFonts w:eastAsia="Arial" w:cs="Times New Roman"/>
          <w:sz w:val="24"/>
          <w:szCs w:val="24"/>
        </w:rPr>
      </w:pPr>
      <w:r w:rsidRPr="009E4790">
        <w:rPr>
          <w:rFonts w:eastAsia="Calibri" w:cs="Times New Roman"/>
          <w:sz w:val="24"/>
          <w:szCs w:val="24"/>
          <w:lang w:eastAsia="ru-RU"/>
        </w:rPr>
        <w:t xml:space="preserve">На объектах заказчика, расположенных по адресу: </w:t>
      </w:r>
      <w:r w:rsidRPr="009E4790">
        <w:rPr>
          <w:rFonts w:eastAsia="Times New Roman" w:cs="Times New Roman"/>
          <w:sz w:val="24"/>
          <w:szCs w:val="24"/>
          <w:lang w:eastAsia="ru-RU"/>
        </w:rPr>
        <w:t xml:space="preserve">г. Москва, ул. Профсоюзная, д. 65, стр. 1, 2, 3, 4, 5, 6, 7, 8, </w:t>
      </w:r>
      <w:r w:rsidRPr="009E4790">
        <w:rPr>
          <w:rFonts w:eastAsia="Calibri" w:cs="Times New Roman"/>
          <w:sz w:val="24"/>
          <w:szCs w:val="24"/>
          <w:lang w:eastAsia="ru-RU"/>
        </w:rPr>
        <w:t>согласно следующим таблицам к Техническому заданию (далее – ТЗ):</w:t>
      </w:r>
    </w:p>
    <w:p w:rsidR="009E4790" w:rsidRPr="009E4790" w:rsidRDefault="009E4790" w:rsidP="009E4790">
      <w:pPr>
        <w:widowControl w:val="0"/>
        <w:tabs>
          <w:tab w:val="left" w:pos="267"/>
        </w:tabs>
        <w:spacing w:after="0" w:line="274" w:lineRule="exact"/>
        <w:ind w:left="-567" w:firstLine="567"/>
        <w:jc w:val="both"/>
        <w:rPr>
          <w:rFonts w:eastAsia="Arial" w:cs="Times New Roman"/>
          <w:sz w:val="24"/>
          <w:szCs w:val="24"/>
        </w:rPr>
      </w:pPr>
      <w:r w:rsidRPr="009E4790">
        <w:rPr>
          <w:rFonts w:eastAsia="Calibri" w:cs="Times New Roman"/>
          <w:sz w:val="24"/>
          <w:szCs w:val="24"/>
          <w:lang w:eastAsia="ru-RU"/>
        </w:rPr>
        <w:t>- Приложение № 1 - Перечень оборудования, подлежащего техническому обслуживанию и ремонту (далее – Приложение № 1 к ТЗ);</w:t>
      </w:r>
    </w:p>
    <w:p w:rsidR="009E4790" w:rsidRPr="009E4790" w:rsidRDefault="009E4790" w:rsidP="009E4790">
      <w:pPr>
        <w:widowControl w:val="0"/>
        <w:tabs>
          <w:tab w:val="left" w:pos="267"/>
        </w:tabs>
        <w:spacing w:after="0" w:line="274" w:lineRule="exact"/>
        <w:ind w:left="-567" w:firstLine="567"/>
        <w:jc w:val="both"/>
        <w:rPr>
          <w:rFonts w:eastAsia="Arial" w:cs="Times New Roman"/>
          <w:sz w:val="24"/>
          <w:szCs w:val="24"/>
        </w:rPr>
      </w:pPr>
      <w:r w:rsidRPr="009E4790">
        <w:rPr>
          <w:rFonts w:eastAsia="Calibri" w:cs="Times New Roman"/>
          <w:sz w:val="24"/>
          <w:szCs w:val="24"/>
          <w:lang w:eastAsia="ru-RU"/>
        </w:rPr>
        <w:t>- Приложение № 2 - Регламент технического обслуживания систем противопожарной защиты зданий (далее –Приложение № 2 к ТЗ);</w:t>
      </w:r>
    </w:p>
    <w:p w:rsidR="009E4790" w:rsidRPr="009E4790" w:rsidRDefault="009E4790" w:rsidP="009E4790">
      <w:pPr>
        <w:widowControl w:val="0"/>
        <w:tabs>
          <w:tab w:val="left" w:pos="267"/>
        </w:tabs>
        <w:spacing w:after="0" w:line="274" w:lineRule="exact"/>
        <w:ind w:left="-567" w:firstLine="567"/>
        <w:jc w:val="both"/>
        <w:rPr>
          <w:rFonts w:eastAsia="Arial" w:cs="Times New Roman"/>
          <w:sz w:val="24"/>
          <w:szCs w:val="24"/>
        </w:rPr>
      </w:pPr>
      <w:r w:rsidRPr="009E4790">
        <w:rPr>
          <w:rFonts w:eastAsia="Calibri" w:cs="Times New Roman"/>
          <w:sz w:val="24"/>
          <w:szCs w:val="24"/>
          <w:lang w:eastAsia="ru-RU"/>
        </w:rPr>
        <w:t>- Приложение № 3 - Периодичность оказания услуг и перечень оборудования по техническому обслуживанию пожарных кранов, пожарных гидрантов, насосов-</w:t>
      </w:r>
      <w:proofErr w:type="spellStart"/>
      <w:r w:rsidRPr="009E4790">
        <w:rPr>
          <w:rFonts w:eastAsia="Calibri" w:cs="Times New Roman"/>
          <w:sz w:val="24"/>
          <w:szCs w:val="24"/>
          <w:lang w:eastAsia="ru-RU"/>
        </w:rPr>
        <w:t>повысителей</w:t>
      </w:r>
      <w:proofErr w:type="spellEnd"/>
      <w:r w:rsidRPr="009E4790">
        <w:rPr>
          <w:rFonts w:eastAsia="Calibri" w:cs="Times New Roman"/>
          <w:sz w:val="24"/>
          <w:szCs w:val="24"/>
          <w:lang w:eastAsia="ru-RU"/>
        </w:rPr>
        <w:t xml:space="preserve"> и задвижек с электроприводом (далее – Приложение № 3 к ТЗ). </w:t>
      </w:r>
    </w:p>
    <w:p w:rsidR="009E4790" w:rsidRPr="009E4790" w:rsidRDefault="009E4790" w:rsidP="009E4790">
      <w:pPr>
        <w:spacing w:after="0" w:line="240" w:lineRule="auto"/>
        <w:jc w:val="both"/>
        <w:rPr>
          <w:rFonts w:eastAsia="Calibri" w:cs="Times New Roman"/>
          <w:sz w:val="24"/>
          <w:szCs w:val="24"/>
          <w:lang w:eastAsia="ru-RU"/>
        </w:rPr>
      </w:pPr>
      <w:r w:rsidRPr="009E4790">
        <w:rPr>
          <w:rFonts w:eastAsia="Calibri" w:cs="Times New Roman"/>
          <w:b/>
          <w:sz w:val="24"/>
          <w:szCs w:val="24"/>
        </w:rPr>
        <w:t xml:space="preserve">Срок оказания услуг: </w:t>
      </w:r>
      <w:r w:rsidRPr="009E4790">
        <w:rPr>
          <w:rFonts w:eastAsia="Calibri" w:cs="Times New Roman"/>
          <w:sz w:val="24"/>
          <w:szCs w:val="24"/>
        </w:rPr>
        <w:t>365 дней с даты подписания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Times New Roman" w:cs="Times New Roman"/>
          <w:b/>
          <w:sz w:val="24"/>
          <w:szCs w:val="24"/>
          <w:lang w:eastAsia="zh-CN"/>
        </w:rPr>
        <w:t xml:space="preserve">3. Стандарт оказания услуг: </w:t>
      </w:r>
      <w:r w:rsidRPr="009E4790">
        <w:rPr>
          <w:rFonts w:eastAsia="Times New Roman" w:cs="Times New Roman"/>
          <w:sz w:val="24"/>
          <w:szCs w:val="24"/>
          <w:lang w:eastAsia="zh-CN"/>
        </w:rPr>
        <w:t>п</w:t>
      </w:r>
      <w:r w:rsidRPr="009E4790">
        <w:rPr>
          <w:rFonts w:eastAsia="Times New Roman" w:cs="Times New Roman"/>
          <w:spacing w:val="-2"/>
          <w:sz w:val="24"/>
          <w:szCs w:val="24"/>
          <w:lang w:eastAsia="ru-RU"/>
        </w:rPr>
        <w:t>оддержание в исправном состоянии систем противопожарной защиты зданий в существующей конфигурации.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Термины и определения.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Техническое обслуживание</w:t>
      </w:r>
      <w:r w:rsidRPr="009E4790">
        <w:rPr>
          <w:rFonts w:eastAsia="Calibri" w:cs="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СПЗ зданий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5.7.17 ТЗ. В случае, если такие требования не установлены заводом-изготовителем, техническое обслуживание выполняется в соответствии с утвержденным регламентам (Приложение № 2 и 3 к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Текущий ремонт</w:t>
      </w:r>
      <w:r w:rsidRPr="009E4790">
        <w:rPr>
          <w:rFonts w:eastAsia="Calibri" w:cs="Times New Roman"/>
          <w:sz w:val="24"/>
          <w:szCs w:val="24"/>
          <w:lang w:eastAsia="ru-RU"/>
        </w:rPr>
        <w:t xml:space="preserve"> – ремонт, выполняемый для обеспечения или восстановления работоспособности СПЗ зданий и состоящей в замене и/или в восстановлении ее отдельных частей в соответствии с п. 5.7.17 ТЗ;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Arial" w:cs="Times New Roman"/>
          <w:b/>
          <w:bCs/>
          <w:iCs/>
          <w:color w:val="000000"/>
          <w:sz w:val="24"/>
          <w:szCs w:val="24"/>
          <w:lang w:eastAsia="ru-RU" w:bidi="ru-RU"/>
        </w:rPr>
        <w:t xml:space="preserve">СПЗ здания </w:t>
      </w:r>
      <w:r w:rsidRPr="009E4790">
        <w:rPr>
          <w:rFonts w:eastAsia="Calibri" w:cs="Times New Roman"/>
          <w:i/>
          <w:sz w:val="24"/>
          <w:szCs w:val="24"/>
        </w:rPr>
        <w:t xml:space="preserve">– </w:t>
      </w:r>
      <w:r w:rsidRPr="009E4790">
        <w:rPr>
          <w:rFonts w:eastAsia="Calibri" w:cs="Times New Roman"/>
          <w:sz w:val="24"/>
          <w:szCs w:val="24"/>
        </w:rPr>
        <w:t>системы противопожарной защиты здания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lastRenderedPageBreak/>
        <w:t>Планово-предупредительный ремонт</w:t>
      </w:r>
      <w:r w:rsidRPr="009E4790">
        <w:rPr>
          <w:rFonts w:eastAsia="Calibri" w:cs="Times New Roman"/>
          <w:sz w:val="24"/>
          <w:szCs w:val="24"/>
          <w:lang w:eastAsia="ru-RU"/>
        </w:rPr>
        <w:t xml:space="preserve"> – комплекс технических мероприятий по уходу, надзору, эксплуатации и ремонту СПЗ зданий,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Arial" w:cs="Times New Roman"/>
          <w:b/>
          <w:bCs/>
          <w:iCs/>
          <w:color w:val="000000"/>
          <w:sz w:val="24"/>
          <w:szCs w:val="24"/>
          <w:lang w:eastAsia="ru-RU" w:bidi="ru-RU"/>
        </w:rPr>
        <w:t>Аварийно-восстановительный ремонт (АВР).</w:t>
      </w:r>
      <w:r w:rsidRPr="009E4790">
        <w:rPr>
          <w:rFonts w:eastAsia="Arial" w:cs="Times New Roman"/>
          <w:b/>
          <w:bCs/>
          <w:i/>
          <w:color w:val="000000"/>
          <w:sz w:val="24"/>
          <w:szCs w:val="24"/>
          <w:lang w:eastAsia="ru-RU" w:bidi="ru-RU"/>
        </w:rPr>
        <w:t xml:space="preserve"> </w:t>
      </w:r>
      <w:r w:rsidRPr="009E4790">
        <w:rPr>
          <w:rFonts w:eastAsia="Calibri" w:cs="Times New Roman"/>
          <w:sz w:val="24"/>
          <w:szCs w:val="24"/>
        </w:rPr>
        <w:t>Под аварийно-восстановительным ремонтом понимаются ремонтные работы по заявке Заказчика, потребность в проведении которых обусловлена необходимостью срочного восстановления работоспособности Оборудования СПЗ зданий в связи с оказанием негативного воздействия на производственный процесс Заказчика или возникновением опасности для здоровья людей на территории Объекта.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Плановые работы по устранению неисправностей</w:t>
      </w:r>
      <w:r w:rsidRPr="009E4790">
        <w:rPr>
          <w:rFonts w:eastAsia="Calibri" w:cs="Times New Roman"/>
          <w:sz w:val="24"/>
          <w:szCs w:val="24"/>
          <w:lang w:eastAsia="ru-RU"/>
        </w:rPr>
        <w:t xml:space="preserve"> – перенастройка или перепрограммирование оборудования СПЗ зданий.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Сроки устранения неисправностей: не более 24 (двадцати четырёх) часов в рабочие дни </w:t>
      </w:r>
      <w:r w:rsidRPr="009E4790">
        <w:rPr>
          <w:rFonts w:eastAsia="Calibri" w:cs="Times New Roman"/>
          <w:sz w:val="24"/>
          <w:szCs w:val="24"/>
          <w:lang w:eastAsia="ru-RU"/>
        </w:rPr>
        <w:br/>
        <w:t>и</w:t>
      </w:r>
      <w:r w:rsidRPr="009E4790">
        <w:rPr>
          <w:rFonts w:eastAsia="Times New Roman" w:cs="Times New Roman"/>
          <w:sz w:val="24"/>
          <w:szCs w:val="24"/>
          <w:lang w:eastAsia="ru-RU"/>
        </w:rPr>
        <w:t xml:space="preserve"> в </w:t>
      </w:r>
      <w:r w:rsidRPr="009E4790">
        <w:rPr>
          <w:rFonts w:eastAsia="Calibri" w:cs="Times New Roman"/>
          <w:sz w:val="24"/>
          <w:szCs w:val="24"/>
          <w:lang w:eastAsia="ru-RU"/>
        </w:rPr>
        <w:t>выходные и праздничные дни – не более 48 часов с момента поступления соответствующей (письменной или устной) Заявки от Заказчика. Заявка Заказчика направляется любым доступным способом: электронной почтой, факсимильной связью, телефонной связью и т.п.;</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Рабочая зона</w:t>
      </w:r>
      <w:r w:rsidRPr="009E4790">
        <w:rPr>
          <w:rFonts w:eastAsia="Calibri" w:cs="Times New Roman"/>
          <w:sz w:val="24"/>
          <w:szCs w:val="24"/>
          <w:lang w:eastAsia="ru-RU"/>
        </w:rPr>
        <w:t xml:space="preserve"> – участок (место), на котором при осуществлении технических мероприятий </w:t>
      </w:r>
      <w:r w:rsidRPr="009E4790">
        <w:rPr>
          <w:rFonts w:eastAsia="Calibri" w:cs="Times New Roman"/>
          <w:sz w:val="24"/>
          <w:szCs w:val="24"/>
          <w:lang w:eastAsia="ru-RU"/>
        </w:rPr>
        <w:br/>
        <w:t>с применением средств защиты и обеспечением безопасных расстояний допускается производство работ;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Технические средства</w:t>
      </w:r>
      <w:r w:rsidRPr="009E4790">
        <w:rPr>
          <w:rFonts w:eastAsia="Calibri" w:cs="Times New Roman"/>
          <w:sz w:val="24"/>
          <w:szCs w:val="24"/>
          <w:lang w:eastAsia="ru-RU"/>
        </w:rPr>
        <w:t xml:space="preserve"> – совокупность технических средств СПЗ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 xml:space="preserve">Объекты социальной сферы </w:t>
      </w:r>
      <w:r w:rsidRPr="009E4790">
        <w:rPr>
          <w:rFonts w:eastAsia="Calibri" w:cs="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Краткие характеристики оказываемых услуг:</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 Исполнитель оказывает услуги по ТО СПЗ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3.2. Исполнитель обязан иметь действующую лицензию на осуществление данного вида деятельности, в соответствии с пунктами 5.7.5 и 5.7.6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Услуги по ТО СПЗ относятся к лицензируемым МЧС России видам деятельности. На объектах Заказчика все виды услуг по ТО СПЗ должны оказываться квалифицированными специалистами Исполнителя, имеющего лицензию на работы по монтажу, техническому обслуживанию и ремонту средств обеспечения пожарной безопасности зданий и сооружений.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3.3. ТО СПЗ зданий проводятся с целью: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w:t>
      </w:r>
      <w:r w:rsidRPr="009E4790">
        <w:rPr>
          <w:rFonts w:eastAsia="Calibri" w:cs="Times New Roman"/>
          <w:sz w:val="24"/>
          <w:szCs w:val="24"/>
          <w:lang w:eastAsia="ru-RU"/>
        </w:rPr>
        <w:t xml:space="preserve"> поддержания систем в работоспособном и исправном состоянии в течение всего срока </w:t>
      </w:r>
      <w:r w:rsidRPr="009E4790">
        <w:rPr>
          <w:rFonts w:eastAsia="Calibri" w:cs="Times New Roman"/>
          <w:sz w:val="24"/>
          <w:szCs w:val="24"/>
          <w:lang w:eastAsia="ru-RU"/>
        </w:rPr>
        <w:br/>
        <w:t xml:space="preserve">их эксплуатации, а также обеспечения их срабатывания при возникновении пожара </w:t>
      </w:r>
      <w:r w:rsidRPr="009E4790">
        <w:rPr>
          <w:rFonts w:eastAsia="Calibri" w:cs="Times New Roman"/>
          <w:sz w:val="24"/>
          <w:szCs w:val="24"/>
          <w:lang w:eastAsia="ru-RU"/>
        </w:rPr>
        <w:br/>
        <w:t xml:space="preserve">в соответствии с приказом </w:t>
      </w:r>
      <w:proofErr w:type="spellStart"/>
      <w:r w:rsidRPr="009E4790">
        <w:rPr>
          <w:rFonts w:eastAsia="Calibri" w:cs="Times New Roman"/>
          <w:sz w:val="24"/>
          <w:szCs w:val="24"/>
          <w:lang w:eastAsia="ru-RU"/>
        </w:rPr>
        <w:t>Росстандарта</w:t>
      </w:r>
      <w:proofErr w:type="spellEnd"/>
      <w:r w:rsidRPr="009E4790">
        <w:rPr>
          <w:rFonts w:eastAsia="Calibri" w:cs="Times New Roman"/>
          <w:sz w:val="24"/>
          <w:szCs w:val="24"/>
          <w:lang w:eastAsia="ru-RU"/>
        </w:rPr>
        <w:t>, указанного в пункте 5.7.17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проведения регламентных и профилактических работ в соответствии с эксплуатационной документацией системы пожарной сигнализации, внутреннего пожарного водопровода и согласованным графиком на оказания услуг по техническому обслуживанию</w:t>
      </w:r>
      <w:r w:rsidRPr="009E4790">
        <w:rPr>
          <w:rFonts w:eastAsia="Times New Roman" w:cs="Times New Roman"/>
          <w:sz w:val="24"/>
          <w:szCs w:val="24"/>
          <w:lang w:eastAsia="ru-RU"/>
        </w:rPr>
        <w:t xml:space="preserve"> </w:t>
      </w:r>
      <w:r w:rsidRPr="009E4790">
        <w:rPr>
          <w:rFonts w:eastAsia="Calibri" w:cs="Times New Roman"/>
          <w:sz w:val="24"/>
          <w:szCs w:val="24"/>
          <w:lang w:eastAsia="ru-RU"/>
        </w:rPr>
        <w:t xml:space="preserve">системы пожарной сигнализации ИПУ РАН по адресу: г. Москва, ул. Профсоюзная, д. 65, стр. 1, 2, 3, 4, 5, 6, 7, 8 (далее - График). Составление и передача Графика осуществляются по согласованию с Заказчиком после заключения Контракта;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проведения первичного обследования систем противопожарной защиты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проведения работ по устранению неисправностей систем противопожарной защиты зданий, или замене вышедших из строя элементов;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-оказания помощи в вопросах эксплуатации системы пожарной сигнализации, внутреннего пожарного водопровода и составлении инструкций персоналу Заказчика на объектах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Составление и передача указанных инструкций осуществляются по согласованию с Заказчиком после заключения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3.4. Техническое обслуживание включает в себя: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 xml:space="preserve">- </w:t>
      </w:r>
      <w:r w:rsidRPr="009E4790">
        <w:rPr>
          <w:rFonts w:eastAsia="Calibri" w:cs="Times New Roman"/>
          <w:sz w:val="24"/>
          <w:szCs w:val="24"/>
          <w:lang w:eastAsia="ru-RU"/>
        </w:rPr>
        <w:t>проведение плановых профилактических работ (ППР), в соответствии с Приложение № 2 и 3 или требованиями завода-изготовителя, при их наличии;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lastRenderedPageBreak/>
        <w:t>- устранение неисправностей и проведение текущего ремонта установок пожарной автоматики, согласно Приложение № 1;</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оказание помощи Заказчику в вопросах надлежащей эксплуатации;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СПЗ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3.5. Система пожарной сигнализации должна обеспечивать своевременное обнаружение и оповещение о пожаре.</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3.6. Технические средства системы пожарной сигнализации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3.7. Исполнитель обеспечивает функционирование пультовой аппаратуры СПЗ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формирование сигналов на управление внешними устройствами в автоматическом режиме </w:t>
      </w:r>
      <w:r w:rsidRPr="009E4790">
        <w:rPr>
          <w:rFonts w:eastAsia="Calibri" w:cs="Times New Roman"/>
          <w:sz w:val="24"/>
          <w:szCs w:val="24"/>
          <w:lang w:eastAsia="ru-RU"/>
        </w:rPr>
        <w:br/>
        <w:t xml:space="preserve">по сигналам пожарных </w:t>
      </w:r>
      <w:proofErr w:type="spellStart"/>
      <w:r w:rsidRPr="009E4790">
        <w:rPr>
          <w:rFonts w:eastAsia="Calibri" w:cs="Times New Roman"/>
          <w:sz w:val="24"/>
          <w:szCs w:val="24"/>
          <w:lang w:eastAsia="ru-RU"/>
        </w:rPr>
        <w:t>извещателей</w:t>
      </w:r>
      <w:proofErr w:type="spellEnd"/>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возможность передачи на круглосуточный пост охраны сигналов о состоянии пожарных </w:t>
      </w:r>
      <w:proofErr w:type="spellStart"/>
      <w:r w:rsidRPr="009E4790">
        <w:rPr>
          <w:rFonts w:eastAsia="Calibri" w:cs="Times New Roman"/>
          <w:sz w:val="24"/>
          <w:szCs w:val="24"/>
          <w:lang w:eastAsia="ru-RU"/>
        </w:rPr>
        <w:t>извещателей</w:t>
      </w:r>
      <w:proofErr w:type="spellEnd"/>
      <w:r w:rsidRPr="009E4790">
        <w:rPr>
          <w:rFonts w:eastAsia="Calibri" w:cs="Times New Roman"/>
          <w:sz w:val="24"/>
          <w:szCs w:val="24"/>
          <w:lang w:eastAsia="ru-RU"/>
        </w:rPr>
        <w:t xml:space="preserve"> с отдельным выходом контроллеров (или иных блоков) системы;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систем противопожарной защиты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Для поддержания системы внутреннего противопожарного водопровода в постоянной готовности к действию Исполнителем должны выполняться следующие виды работ: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внешний осмотр Системы на предмет обнаружения видимых механических повреждений шлейфов и трубопроводов;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контроль правильности и систематичности включения пожарных насосов с пульта пожарно-охранной сигнализации;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проверка комплектности работоспособности и технической исправности пожарных кранов;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проверка своевременной перекатки пожарных рукавов;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очистка от пыли.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контроль давления воды, рабочего положения запорной арматуры и т.д.</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проверка срабатывания аппаратуры в разных режимах.</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проверка линии связи включения пожарных насосов на пульте пожарно-охранной сигнализации.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проверка технической укрупнённости объекта и выявление дефектов, влияющих на штатную работу Системы.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3.8. В случае, если в период действия Контракта истекает срок службы, указанный в паспортах производителя на технические средства, входящие в состав установки систем противопожарной защиты зданий,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3.9. Технические средства СПЗ зданий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3.10. Приборы управления пожарным оборудованием СПЗ зданий должны обеспечивать принцип управления в соответствии с типом управляемого оборудования и требованиями</w:t>
      </w:r>
      <w:r>
        <w:rPr>
          <w:rFonts w:eastAsia="Calibri" w:cs="Times New Roman"/>
          <w:sz w:val="24"/>
          <w:szCs w:val="24"/>
          <w:lang w:eastAsia="ru-RU"/>
        </w:rPr>
        <w:t xml:space="preserve"> конкретных объектов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lastRenderedPageBreak/>
        <w:t xml:space="preserve">3.11. Установки систем противопожарной защиты зданий должны находиться постоянно в дежурном режиме работы, в соответствии с приказом </w:t>
      </w:r>
      <w:proofErr w:type="spellStart"/>
      <w:r w:rsidRPr="009E4790">
        <w:rPr>
          <w:rFonts w:eastAsia="Calibri" w:cs="Times New Roman"/>
          <w:sz w:val="24"/>
          <w:szCs w:val="24"/>
          <w:lang w:eastAsia="ru-RU"/>
        </w:rPr>
        <w:t>Росстандарта</w:t>
      </w:r>
      <w:proofErr w:type="spellEnd"/>
      <w:r w:rsidRPr="009E4790">
        <w:rPr>
          <w:rFonts w:eastAsia="Calibri" w:cs="Times New Roman"/>
          <w:sz w:val="24"/>
          <w:szCs w:val="24"/>
          <w:lang w:eastAsia="ru-RU"/>
        </w:rPr>
        <w:t>, указанного в пункте 5.7.26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3.12. Технические средства установок СПЗ зданий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систем противопожарной защиты зданий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3.13. Запрещается: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отключать резервный источник электропитания установок систем противопожарной защиты зданий;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производить изменения в схемах включения пожарных </w:t>
      </w:r>
      <w:proofErr w:type="spellStart"/>
      <w:r w:rsidRPr="009E4790">
        <w:rPr>
          <w:rFonts w:eastAsia="Calibri" w:cs="Times New Roman"/>
          <w:sz w:val="24"/>
          <w:szCs w:val="24"/>
          <w:lang w:eastAsia="ru-RU"/>
        </w:rPr>
        <w:t>извещателей</w:t>
      </w:r>
      <w:proofErr w:type="spellEnd"/>
      <w:r w:rsidRPr="009E4790">
        <w:rPr>
          <w:rFonts w:eastAsia="Calibri" w:cs="Times New Roman"/>
          <w:sz w:val="24"/>
          <w:szCs w:val="24"/>
          <w:lang w:eastAsia="ru-RU"/>
        </w:rPr>
        <w:t xml:space="preserve">, нарушающие контроль со стороны приемно-контрольного прибора несанкционированного доступа к пожарным </w:t>
      </w:r>
      <w:proofErr w:type="spellStart"/>
      <w:r w:rsidRPr="009E4790">
        <w:rPr>
          <w:rFonts w:eastAsia="Calibri" w:cs="Times New Roman"/>
          <w:sz w:val="24"/>
          <w:szCs w:val="24"/>
          <w:lang w:eastAsia="ru-RU"/>
        </w:rPr>
        <w:t>извещателям</w:t>
      </w:r>
      <w:proofErr w:type="spellEnd"/>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3.14. Провода и кабели, проложенные при монтаже по несущим и другим конструкциям </w:t>
      </w:r>
      <w:r w:rsidRPr="009E4790">
        <w:rPr>
          <w:rFonts w:eastAsia="Calibri" w:cs="Times New Roman"/>
          <w:sz w:val="24"/>
          <w:szCs w:val="24"/>
          <w:lang w:eastAsia="ru-RU"/>
        </w:rPr>
        <w:br/>
        <w:t xml:space="preserve">не должны иметь </w:t>
      </w:r>
      <w:proofErr w:type="spellStart"/>
      <w:r w:rsidRPr="009E4790">
        <w:rPr>
          <w:rFonts w:eastAsia="Calibri" w:cs="Times New Roman"/>
          <w:sz w:val="24"/>
          <w:szCs w:val="24"/>
          <w:lang w:eastAsia="ru-RU"/>
        </w:rPr>
        <w:t>перекручиваний</w:t>
      </w:r>
      <w:proofErr w:type="spellEnd"/>
      <w:r w:rsidRPr="009E4790">
        <w:rPr>
          <w:rFonts w:eastAsia="Calibri" w:cs="Times New Roman"/>
          <w:sz w:val="24"/>
          <w:szCs w:val="24"/>
          <w:lang w:eastAsia="ru-RU"/>
        </w:rPr>
        <w:t>, вмятин, а также поврежденных участков изоляции.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систем противопожарной защиты зданий Заказчика в рабочем состоянии проводятся срочные и плановые услуги по устранению их неисправностей.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3.16. Исполнитель обязан документально фиксировать все виды оказанных услуг и выполненных работ с указанием их сроков и объемов, фамилий, имен, отчеств ответственных лиц, а также наименование и количество использованных при оказании услуг и выполнении работ, запчастей и материалов. До начала оказания услуг, для каждого объекта Заказчика Исполнитель предоставляет следующие документы: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«Журнал регистрации услуг и работ по техническому обслуживанию и ремонту» с обязательной фиксацией учета и выполнения заявок;</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график работы работников Исполнителя на объектах Заказчика, который должен соответствовать режиму работы объектов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3.17. Исполнитель должен обеспечить: прием, хранение, отображение и регистрацию времени поступления сигналов от установок системы пожарной сигнализации.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3.18. Исполнитель должен составлять и предоставлять Заказчику ежемесячные акты ТО обслуживаемых установок СПЗ зданий, заверенные подписью и печатью получателя услуг (должностное лицо, ответственное за пожарную безопасность).</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3.18.1.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 указанного в разделе 6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3.18.2. Исполнитель в круглосуточном режиме обеспечивает готовность предоставления информации о техническом и противопожарном состоянии объектов Заказчика по адресу электронной почты или по телефону.</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3.18.3. Исполнитель должен обеспечить постоянный контроль состояния установок СПЗ зданий.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об оказанных услугах ответственному лицу Заказчика в течение всего срока оказания услуг и выполнения работ.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3.20. Исполнитель обязан документально, в письменном виде, фиксировать все виды оказанных услуг и выполненных работ с указанием их сроков и объемов, а также фамилий ответственных лиц.</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и выполненных работ, оформленных с учетом требований ТЗ на условиях, предусмотренных Контрактом.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3.22. После приемки оказанных услуг ответственным лицом Заказчика и Исполнителем оформляется акт сдачи-приемки оказанных услуг в соответствии с условиями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3.23. Услуги по ТО и ППР,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нормативно-технической документации.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Times New Roman" w:cs="Times New Roman"/>
          <w:b/>
          <w:bCs/>
          <w:iCs/>
          <w:color w:val="000000"/>
          <w:sz w:val="24"/>
          <w:szCs w:val="24"/>
          <w:lang w:eastAsia="ru-RU"/>
        </w:rPr>
        <w:t>4. Сопутствующие работы и услуги, сроки и требования к их выполнению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 Исполнитель, согласно пунктам 5.7.1, 5.7.2, 5.7.3 и 5.7.4 ТЗ, в срок не позднее 5 (пяти) рабочих дней с момента заключения Контракта, обязан провести обследование СПЗ зданий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системы пожарной сигнализации объектов Заказчика с указанием количества и работоспособности установленного оборудования в соответствии с Таблицей № 2 к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 В течение 3 (трех) рабочих дней с даты заключения Контракта разработать и предоставить представителю Заказчика на согласование график оказания услуг;</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4.3. В случае возникновения обстоятельств, влияющих на планомерность и объем оказания услуг, немедленно официально уведомить об этом Заказчика, с учетом условий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4.4. В течение 3 (трех) рабочих дней с даты заключения Контракта направить в адрес Заказчика приказы о назначении персональных ответственных исполнителей, с указанием перечня, закрепленного за ними объекта и предоставить Заказчику информацию о квалификации персонала;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4.5. В течение 5 (пяти) рабочих дней с даты заключения Контракта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4.6. Для организации прохода на территорию Заказчика, Исполнитель одновременно с заключением Контракта предоставляет список работников, привлеченных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4.7. При нахождении на территории Заказчика соблюдать </w:t>
      </w:r>
      <w:proofErr w:type="spellStart"/>
      <w:r w:rsidRPr="009E4790">
        <w:rPr>
          <w:rFonts w:eastAsia="Calibri" w:cs="Times New Roman"/>
          <w:sz w:val="24"/>
          <w:szCs w:val="24"/>
          <w:lang w:eastAsia="ru-RU"/>
        </w:rPr>
        <w:t>внутриобъектовый</w:t>
      </w:r>
      <w:proofErr w:type="spellEnd"/>
      <w:r w:rsidRPr="009E4790">
        <w:rPr>
          <w:rFonts w:eastAsia="Calibri" w:cs="Times New Roman"/>
          <w:sz w:val="24"/>
          <w:szCs w:val="24"/>
          <w:lang w:eastAsia="ru-RU"/>
        </w:rPr>
        <w:t xml:space="preserve"> режим, правила техники безопасности, противопожарного режима, действующие у Заказчика, в том числе для того, чтобы не допустить своими действиями нарушений нормальной эксплуатации действующего оборудования учреждения при оказании услуг и при производстве работ.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4.8. Исполнитель осуществляет анализ и обобщение сведений результатов оказанных услуг, разработку мероприятий по совершенствованию форм и методов ТО, эксплуатации СПЗ зданий и техническую и консультативную поддержку эксплуатирующего персонала по любым вопросам, связанными с правилами её эксплуатации.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4.9. Исполнитель осуществляет: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9E4790">
        <w:rPr>
          <w:rFonts w:eastAsia="Calibri" w:cs="Times New Roman"/>
          <w:sz w:val="24"/>
          <w:szCs w:val="24"/>
          <w:lang w:eastAsia="ru-RU"/>
        </w:rPr>
        <w:t>извещателями</w:t>
      </w:r>
      <w:proofErr w:type="spellEnd"/>
      <w:r w:rsidRPr="009E4790">
        <w:rPr>
          <w:rFonts w:eastAsia="Calibri" w:cs="Times New Roman"/>
          <w:sz w:val="24"/>
          <w:szCs w:val="24"/>
          <w:lang w:eastAsia="ru-RU"/>
        </w:rPr>
        <w:t>, соединительных линий;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замену вспомогательных элементов шлейфа (резисторов, диодов), пожарных </w:t>
      </w:r>
      <w:proofErr w:type="spellStart"/>
      <w:r w:rsidRPr="009E4790">
        <w:rPr>
          <w:rFonts w:eastAsia="Calibri" w:cs="Times New Roman"/>
          <w:sz w:val="24"/>
          <w:szCs w:val="24"/>
          <w:lang w:eastAsia="ru-RU"/>
        </w:rPr>
        <w:t>извещателей</w:t>
      </w:r>
      <w:proofErr w:type="spellEnd"/>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восстановление контактов между розеткой и пожарным </w:t>
      </w:r>
      <w:proofErr w:type="spellStart"/>
      <w:r w:rsidRPr="009E4790">
        <w:rPr>
          <w:rFonts w:eastAsia="Calibri" w:cs="Times New Roman"/>
          <w:sz w:val="24"/>
          <w:szCs w:val="24"/>
          <w:lang w:eastAsia="ru-RU"/>
        </w:rPr>
        <w:t>извещателем</w:t>
      </w:r>
      <w:proofErr w:type="spellEnd"/>
      <w:r w:rsidRPr="009E4790">
        <w:rPr>
          <w:rFonts w:eastAsia="Calibri" w:cs="Times New Roman"/>
          <w:sz w:val="24"/>
          <w:szCs w:val="24"/>
          <w:lang w:eastAsia="ru-RU"/>
        </w:rPr>
        <w:t xml:space="preserve">, между шлейфом и пожарным </w:t>
      </w:r>
      <w:proofErr w:type="spellStart"/>
      <w:r w:rsidRPr="009E4790">
        <w:rPr>
          <w:rFonts w:eastAsia="Calibri" w:cs="Times New Roman"/>
          <w:sz w:val="24"/>
          <w:szCs w:val="24"/>
          <w:lang w:eastAsia="ru-RU"/>
        </w:rPr>
        <w:t>извещателем</w:t>
      </w:r>
      <w:proofErr w:type="spellEnd"/>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4.10. СПЗ зданий при приемке в эксплуатацию после ремонта, частичной или полной замены оборудования должны проходить 72 (семидесяти двух) часовой контроль в дежурном режиме, который выполняется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4.11. После оказания услуг по ТО СПЗ зданий и выполнения ремонтных работ, при необходимости, Исполнителем производится уборка рабочей зоны, мусора, материалов и разборка ограждающих конструкций.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4.12. Исполнитель осуществляет восстановление дежурного режима работы установок пожарной автоматики.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4.13. Разборка, ремонт или замена элементов установок СПЗ зданий, проводятся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4.14. Проверка срабатывания СПЗ зданий и при имитации (по каждому шлейфу) режимов: «пожар» (тревога), «неисправность» (обрыв, короткое замыкание) выполняется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4.15. Исполнитель должен своевременно выявлять и устранять недостатки, снижающие эффективность работы системы пожарной сигнализации и приводящие к возникновению отказов аппаратуры.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4.16. Исполнитель должен проверять и доводить до установленных норм параметры оборудования, линейно-кабельных и распределительных устройств.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4.17.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4.18. Контроль состояния и крепления шлейфа систем противопожарной защиты зданий с пожарными </w:t>
      </w:r>
      <w:proofErr w:type="spellStart"/>
      <w:r w:rsidRPr="009E4790">
        <w:rPr>
          <w:rFonts w:eastAsia="Calibri" w:cs="Times New Roman"/>
          <w:sz w:val="24"/>
          <w:szCs w:val="24"/>
          <w:lang w:eastAsia="ru-RU"/>
        </w:rPr>
        <w:t>извещателями</w:t>
      </w:r>
      <w:proofErr w:type="spellEnd"/>
      <w:r w:rsidRPr="009E4790">
        <w:rPr>
          <w:rFonts w:eastAsia="Calibri" w:cs="Times New Roman"/>
          <w:sz w:val="24"/>
          <w:szCs w:val="24"/>
          <w:lang w:eastAsia="ru-RU"/>
        </w:rPr>
        <w:t xml:space="preserve"> и соединительными линиями выполняется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4.19.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4.20. Организация рабочей зоны при оказании услуг по проведению ремонтных работ осуществляется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4.21. Исполнитель должен обеспечить круглосуточный прием заявок Заказчика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СПЗ зданий, выезд дежурной смены специалистов для осуществления срочных мероприятий по устранению неисправностей.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4.22.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 ППК), его крепления (установки), заземления и внешних соединений.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4.23. Чистка наружных поверхностей корпуса ППК, внутреннего монтажа, контактов реле, разъемов. Контроль их состояния выполняются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4.24.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4.25.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4.26.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 (отчётного периода).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4.27. Исполнитель должен ежемесячно обеспечивать ТО СПЗ зданий, включающее в себя: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проверку наличия и целостности пломб, прочности монтажа;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очистку от пыли, грязи, при необходимости с частичным демонтажем;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проверку </w:t>
      </w:r>
      <w:proofErr w:type="spellStart"/>
      <w:r w:rsidRPr="009E4790">
        <w:rPr>
          <w:rFonts w:eastAsia="Calibri" w:cs="Times New Roman"/>
          <w:sz w:val="24"/>
          <w:szCs w:val="24"/>
          <w:lang w:eastAsia="ru-RU"/>
        </w:rPr>
        <w:t>клеммных</w:t>
      </w:r>
      <w:proofErr w:type="spellEnd"/>
      <w:r w:rsidRPr="009E4790">
        <w:rPr>
          <w:rFonts w:eastAsia="Calibri" w:cs="Times New Roman"/>
          <w:sz w:val="24"/>
          <w:szCs w:val="24"/>
          <w:lang w:eastAsia="ru-RU"/>
        </w:rPr>
        <w:t xml:space="preserve"> соединений на предмет качества монтажа и наличия следов окислов </w:t>
      </w:r>
      <w:r w:rsidRPr="009E4790">
        <w:rPr>
          <w:rFonts w:eastAsia="Calibri" w:cs="Times New Roman"/>
          <w:sz w:val="24"/>
          <w:szCs w:val="24"/>
          <w:lang w:eastAsia="ru-RU"/>
        </w:rPr>
        <w:br/>
        <w:t>и коррозии с последующей их прочисткой и перетяжкой;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проверку соответствия номиналу и исправность предохранителей;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проверку блока питания: свечение индикаторов, наличие рабочих напряжений на нагрузках;</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переход на питание от аккумуляторной батареи;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замену аккумуляторных батарей;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проверку работоспособности системы в целом методом имитации (по каждому шлейфу) режимов: «пожар» (тревога), «неисправность» (обрыв, короткое замыкание) на одной из зон пожарной сигнализации в соответствии с приказом </w:t>
      </w:r>
      <w:proofErr w:type="spellStart"/>
      <w:r w:rsidRPr="009E4790">
        <w:rPr>
          <w:rFonts w:eastAsia="Calibri" w:cs="Times New Roman"/>
          <w:sz w:val="24"/>
          <w:szCs w:val="24"/>
          <w:lang w:eastAsia="ru-RU"/>
        </w:rPr>
        <w:t>Росстандарта</w:t>
      </w:r>
      <w:proofErr w:type="spellEnd"/>
      <w:r w:rsidRPr="009E4790">
        <w:rPr>
          <w:rFonts w:eastAsia="Calibri" w:cs="Times New Roman"/>
          <w:sz w:val="24"/>
          <w:szCs w:val="24"/>
          <w:lang w:eastAsia="ru-RU"/>
        </w:rPr>
        <w:t>, указанного в пункте 5.7.26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Чистка наружных поверхностей пожарных </w:t>
      </w:r>
      <w:proofErr w:type="spellStart"/>
      <w:r w:rsidRPr="009E4790">
        <w:rPr>
          <w:rFonts w:eastAsia="Calibri" w:cs="Times New Roman"/>
          <w:sz w:val="24"/>
          <w:szCs w:val="24"/>
          <w:lang w:eastAsia="ru-RU"/>
        </w:rPr>
        <w:t>извещателей</w:t>
      </w:r>
      <w:proofErr w:type="spellEnd"/>
      <w:r w:rsidRPr="009E4790">
        <w:rPr>
          <w:rFonts w:eastAsia="Calibri" w:cs="Times New Roman"/>
          <w:sz w:val="24"/>
          <w:szCs w:val="24"/>
          <w:lang w:eastAsia="ru-RU"/>
        </w:rPr>
        <w:t xml:space="preserve">, внутреннего монтажа, контактной группы, розетки пожарного </w:t>
      </w:r>
      <w:proofErr w:type="spellStart"/>
      <w:r w:rsidRPr="009E4790">
        <w:rPr>
          <w:rFonts w:eastAsia="Calibri" w:cs="Times New Roman"/>
          <w:sz w:val="24"/>
          <w:szCs w:val="24"/>
          <w:lang w:eastAsia="ru-RU"/>
        </w:rPr>
        <w:t>извещателя</w:t>
      </w:r>
      <w:proofErr w:type="spellEnd"/>
      <w:r w:rsidRPr="009E4790">
        <w:rPr>
          <w:rFonts w:eastAsia="Calibri" w:cs="Times New Roman"/>
          <w:sz w:val="24"/>
          <w:szCs w:val="24"/>
          <w:lang w:eastAsia="ru-RU"/>
        </w:rPr>
        <w:t>, контроль их состояния выполняются Исполнителем.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4.28. </w:t>
      </w:r>
      <w:r w:rsidRPr="009E4790">
        <w:rPr>
          <w:rFonts w:eastAsia="Calibri" w:cs="Times New Roman"/>
          <w:bCs/>
          <w:sz w:val="24"/>
          <w:szCs w:val="24"/>
          <w:lang w:eastAsia="ru-RU"/>
        </w:rPr>
        <w:t>Исполнитель должен обеспечивать проведение внеплановое ТО СПЗ зданий, которое проводится в случаях:</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 получения сообщения о запыленности адресного дымового пожарного </w:t>
      </w:r>
      <w:proofErr w:type="spellStart"/>
      <w:r w:rsidRPr="009E4790">
        <w:rPr>
          <w:rFonts w:eastAsia="Calibri" w:cs="Times New Roman"/>
          <w:sz w:val="24"/>
          <w:szCs w:val="24"/>
          <w:lang w:eastAsia="ru-RU"/>
        </w:rPr>
        <w:t>извещателя</w:t>
      </w:r>
      <w:proofErr w:type="spellEnd"/>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ложного срабатывания автоматики, или после устранения неисправности элемента;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работы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Установленное время обнаружения неисправности и ее устранения в случае, когда функции </w:t>
      </w:r>
      <w:r w:rsidRPr="009E4790">
        <w:rPr>
          <w:rFonts w:eastAsia="Calibri" w:cs="Times New Roman"/>
          <w:bCs/>
          <w:sz w:val="24"/>
          <w:szCs w:val="24"/>
          <w:lang w:eastAsia="ru-RU"/>
        </w:rPr>
        <w:t>автоматической системы</w:t>
      </w:r>
      <w:r w:rsidRPr="009E4790">
        <w:rPr>
          <w:rFonts w:eastAsia="Times New Roman" w:cs="Times New Roman"/>
          <w:sz w:val="24"/>
          <w:szCs w:val="24"/>
          <w:lang w:eastAsia="ru-RU"/>
        </w:rPr>
        <w:t xml:space="preserve"> охранно-тревожной и</w:t>
      </w:r>
      <w:r w:rsidRPr="009E4790">
        <w:rPr>
          <w:rFonts w:eastAsia="Calibri" w:cs="Times New Roman"/>
          <w:bCs/>
          <w:sz w:val="24"/>
          <w:szCs w:val="24"/>
          <w:lang w:eastAsia="ru-RU"/>
        </w:rPr>
        <w:t xml:space="preserve"> пожарной сигнализации</w:t>
      </w:r>
      <w:r w:rsidRPr="009E4790">
        <w:rPr>
          <w:rFonts w:eastAsia="Calibri" w:cs="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Для своевременной замены вышедших из строя элементов СПЗ зданий на Исполнителем должен быть сформирован расчетный запас.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Times New Roman" w:cs="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Times New Roman" w:cs="Times New Roman"/>
          <w:color w:val="00000A"/>
          <w:sz w:val="24"/>
          <w:szCs w:val="24"/>
          <w:lang w:eastAsia="ru-RU"/>
        </w:rPr>
        <w:t>5</w:t>
      </w:r>
      <w:r w:rsidRPr="009E4790">
        <w:rPr>
          <w:rFonts w:eastAsia="Calibri" w:cs="Times New Roman"/>
          <w:sz w:val="24"/>
          <w:szCs w:val="24"/>
          <w:lang w:eastAsia="ru-RU"/>
        </w:rPr>
        <w:t xml:space="preserve">.1. Исполнитель гарантирует качественное оказание услуг на весь период исполнения Контракта в порядке, определенном действующим законодательством Российской Федерации, ТЗ и Контрактом в целом. </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 рамках срочных работ по устранению неисправности – не более 3 (трех) часов с момента обращения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в рамках плановых работ по устранению неисправности – не более 24 (двадцати четырех) часов с момента обращения Заказчика.</w:t>
      </w:r>
    </w:p>
    <w:p w:rsidR="00D424B1" w:rsidRPr="009E4790" w:rsidRDefault="009E4790" w:rsidP="00D424B1">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5.3. Гарантийный срок на оборудование и материалы, используемые для оказания услуг </w:t>
      </w:r>
      <w:r w:rsidRPr="009E4790">
        <w:rPr>
          <w:rFonts w:eastAsia="Calibri" w:cs="Times New Roman"/>
          <w:sz w:val="24"/>
          <w:szCs w:val="24"/>
          <w:lang w:eastAsia="ru-RU"/>
        </w:rPr>
        <w:br/>
        <w:t xml:space="preserve">по ТО СПЗ зданий 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6 (шести) месяцев с даты подписания </w:t>
      </w:r>
      <w:r w:rsidR="00D424B1">
        <w:rPr>
          <w:rFonts w:eastAsia="Calibri" w:cs="Times New Roman"/>
          <w:sz w:val="24"/>
          <w:szCs w:val="24"/>
          <w:lang w:eastAsia="ru-RU"/>
        </w:rPr>
        <w:t>Документа о приемке.</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5.4. Исполнитель гарантирует, что все материалы и оборудование, используемые для оказания услуг по ТО СПЗ зданий, являются надлежащего качества.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5.5. Требования к безопасности оказания услуг:</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5.5.1. Услуги по ТО СПЗ должны ок</w:t>
      </w:r>
      <w:bookmarkStart w:id="1" w:name="_GoBack"/>
      <w:bookmarkEnd w:id="1"/>
      <w:r w:rsidRPr="009E4790">
        <w:rPr>
          <w:rFonts w:eastAsia="Calibri" w:cs="Times New Roman"/>
          <w:sz w:val="24"/>
          <w:szCs w:val="24"/>
          <w:lang w:eastAsia="ru-RU"/>
        </w:rPr>
        <w:t>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5.7.8. ТЗ. Инженерный состав должен быть не ниже 1-й категории, обучен и аттестован согласно требованиям нормативно-технической документации. 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5.7.9 ТЗ.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объектах Заказчика, Заказчик вправе потребовать предоставления личных медицинских книжек работников Исполнителя, с отметкой о ежегодном медицинском осмотре.</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5.5.3. Работники Исполнителя при оказании услуг должны быть обеспечены, в соответствии </w:t>
      </w:r>
      <w:r w:rsidRPr="009E4790">
        <w:rPr>
          <w:rFonts w:eastAsia="Calibri" w:cs="Times New Roman"/>
          <w:sz w:val="24"/>
          <w:szCs w:val="24"/>
          <w:lang w:eastAsia="ru-RU"/>
        </w:rPr>
        <w:br/>
        <w:t xml:space="preserve">с установленными пунктом 5.7.7 ТЗ нормами, специальной одеждой, специальной обувью </w:t>
      </w:r>
      <w:r w:rsidRPr="009E4790">
        <w:rPr>
          <w:rFonts w:eastAsia="Calibri" w:cs="Times New Roman"/>
          <w:sz w:val="24"/>
          <w:szCs w:val="24"/>
          <w:lang w:eastAsia="ru-RU"/>
        </w:rPr>
        <w:br/>
        <w:t>и другими средствами индивидуальной защиты.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5.5.4. Исполнитель обязан контролировать состояние условий труда своих работников </w:t>
      </w:r>
      <w:r w:rsidRPr="009E4790">
        <w:rPr>
          <w:rFonts w:eastAsia="Calibri" w:cs="Times New Roman"/>
          <w:sz w:val="24"/>
          <w:szCs w:val="24"/>
          <w:lang w:eastAsia="ru-RU"/>
        </w:rPr>
        <w:br/>
        <w:t>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5.4.5. Исполнитель должен контролировать и не допускать в течение всего рабочего времени в период нахождения на объектах Заказчика,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объектах Заказчика в состоянии алкогольного и/или наркотического или иного токсического опьянения.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5.5.6. Требования, предъявляемые к каждому техническому работнику Исполнителя: сертификат на монтаж оборудования, установленного на объектах Заказчика, сертификат на обслуживание оборудования установленного на объектах Заказчика в случае, если это предусмотрено действующим законодательством Российской Федерации и города Москвы.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5.5.7. Количество работников, закрепленных за объектами Заказчика, должно соответствовать объему и видам оказываемых услуг на данных объектах в соответствии с мероприятиями, указанными в п. 3.3 ТЗ.</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5.5.10. Услуги по ТО СПЗ зданий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объектах Заказчика согласно п. 5.7.17 и п. 5.7.23 ТЗ, в случае, если требование предусмотрено действующим законодательством Российской Федерации и города Москвы.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5.5.12. В защищаемых установкой пожаротушения помещениях, должна быть размещена инструкция о действиях сотрудников Заказчика в случаях включения технических средств управления эвакуацией, а также в случае ошибочного или ложного (случайного) срабатывания установки.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5.5.13 Исполнитель должен обеспечить электробезопасность технических средств установок пожарной автоматики.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5.6. Требования к используемым материалам и оборудованию: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5.6.1. Все материалы, применяемые при оказании услуг и осуществлении ТО, должны сопровождаться соответствующей документацией (техническим паспортом и т.д.), подтверждающей качество материалов.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5.6.2. Используемые материалы должны быть разрешены к использованию на территории Российской Федерации.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5.6.3. Обеспечение запчастями, оборудованием и материалами, необходимыми для оказания услуг по техническому обслуживанию СПЗ и первичных средств пожаротушения, производится Заказчиком.</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должны быть новыми, раннее не бывшими в употреблении.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5.6.5. Применяемое оборудование и материалы должны иметь действующий сертификат пожарной безопасности или сертификат соответствия требованиям пожарной безопасности </w:t>
      </w:r>
      <w:r w:rsidRPr="009E4790">
        <w:rPr>
          <w:rFonts w:eastAsia="Calibri" w:cs="Times New Roman"/>
          <w:sz w:val="24"/>
          <w:szCs w:val="24"/>
          <w:lang w:eastAsia="ru-RU"/>
        </w:rPr>
        <w:br/>
        <w:t>и сертификат соответствия систем сертификации ГОСТ-Р, в соответствии с пунктами: 5.7.10, 5.7.11, 5.7.12, 5.7.13, 5.7.14, 5.7.15, 5.7.16, 5.7.17 ТЗ, в случае если применяемое оборудование и материалы подлежат обязательной сертификации.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5.6.6. Устанавливаемое оборудование СПЗ зданий должно исключать негативное воздействие на здоровье лиц, имеющих доступ в помещения на объектах Заказчика.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5.6.7. Кабели, провода </w:t>
      </w:r>
      <w:r w:rsidRPr="009E4790">
        <w:rPr>
          <w:rFonts w:eastAsia="Calibri" w:cs="Times New Roman"/>
          <w:bCs/>
          <w:sz w:val="24"/>
          <w:szCs w:val="24"/>
          <w:lang w:eastAsia="ru-RU"/>
        </w:rPr>
        <w:t>СПЗ зданий</w:t>
      </w:r>
      <w:r w:rsidRPr="009E4790">
        <w:rPr>
          <w:rFonts w:eastAsia="Calibri" w:cs="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5.6.8. Технические средства СПЗ зданий должны обеспечивать свои технические характеристики при работе от однофазной электрической сети напряжением 220В промышленной частоты 50 Гц, при колебаниях напряжения в пределах от +10 до -15 % и частоты +5Гц в случае, если технические средства системы Заказчика предусматривают работу в электрической сети с такими характеристиками.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b/>
          <w:sz w:val="24"/>
          <w:szCs w:val="24"/>
          <w:lang w:eastAsia="ru-RU"/>
        </w:rPr>
        <w:t>5.7. Перечень нормативных технических и нормативных правовых актов:</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 Федеральный Закон от 21.12.1994 № 69-ФЗ «О пожарной безопасности»;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5.7.2. Федеральный закон от 30.12.2009 № 384-ФЗ «Технический регламент о безопасности зданий и сооружений»;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5.7.3. Федеральный закон от 22.07.2008 № 123-ФЗ «Технический регламент о требованиях пожарной безопасности»;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5.7.4. Федеральный закон от 30.03.1999 № 52-ФЗ «О санитарно-эпидемиологическом благополучии населения»;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5.7.5. Федеральный закон от 04.05.2011 № 99-ФЗ «О лицензировании отдельных видов деятельности»;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5.7.6. Постановление Правительства Российской Федерации от 28.07.2020 № 1128 </w:t>
      </w:r>
      <w:r w:rsidRPr="009E4790">
        <w:rPr>
          <w:rFonts w:eastAsia="Calibri" w:cs="Times New Roman"/>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5.7.7. Постановление Минтруда России от 25.12.1997 № 66 «Об утверждении Типовых отраслевых норм бесплатной выдачи работникам специальной одежды, специальной обуви </w:t>
      </w:r>
      <w:r w:rsidRPr="009E4790">
        <w:rPr>
          <w:rFonts w:eastAsia="Calibri" w:cs="Times New Roman"/>
          <w:sz w:val="24"/>
          <w:szCs w:val="24"/>
          <w:lang w:eastAsia="ru-RU"/>
        </w:rPr>
        <w:br/>
        <w:t>и других средств индивидуальной защиты»;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5.7.8. Приказ Минтруда России от 15.12.2020 № 903н «Об утверждении Правил по охране труда при эксплуатации электроустановок»;</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5.7.9. Приказ Минтруда России от 16.11.2020 № 782н «Об утверждении Правил по охране труда при работе на высоте»;</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5.7.10 Постановление Госстандарта России от 21.02.2002 № 75-ст «О принятии и введении </w:t>
      </w:r>
      <w:r w:rsidRPr="009E4790">
        <w:rPr>
          <w:rFonts w:eastAsia="Calibri" w:cs="Times New Roman"/>
          <w:sz w:val="24"/>
          <w:szCs w:val="24"/>
          <w:lang w:eastAsia="ru-RU"/>
        </w:rPr>
        <w:br/>
        <w:t>в действие государственного стандарта «ГОСТ Р МЭК 60065-2002. Аудио-, видео- и аналогичная электронная аппаратура. Требования безопасности»;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5.7.11. ГОСТ 12.2.007.0-75. «Система стандартов безопасности труда. Изделия электротехнические. Общие требования безопасности»;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5.7.12. </w:t>
      </w:r>
      <w:r w:rsidRPr="009E4790" w:rsidDel="00B04C61">
        <w:rPr>
          <w:rFonts w:eastAsia="Calibri" w:cs="Times New Roman"/>
          <w:sz w:val="24"/>
          <w:szCs w:val="24"/>
          <w:lang w:eastAsia="ru-RU"/>
        </w:rPr>
        <w:t xml:space="preserve"> </w:t>
      </w:r>
      <w:r w:rsidRPr="009E4790">
        <w:rPr>
          <w:rFonts w:eastAsia="Calibri" w:cs="Times New Roman"/>
          <w:sz w:val="24"/>
          <w:szCs w:val="24"/>
          <w:lang w:eastAsia="ru-RU"/>
        </w:rPr>
        <w:t>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5.7.13.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5.7.14. ГОСТ Р 50777-2014. «Национальный стандарт Российской Федерации. </w:t>
      </w:r>
      <w:proofErr w:type="spellStart"/>
      <w:r w:rsidRPr="009E4790">
        <w:rPr>
          <w:rFonts w:eastAsia="Calibri" w:cs="Times New Roman"/>
          <w:sz w:val="24"/>
          <w:szCs w:val="24"/>
          <w:lang w:eastAsia="ru-RU"/>
        </w:rPr>
        <w:t>Извещатели</w:t>
      </w:r>
      <w:proofErr w:type="spellEnd"/>
      <w:r w:rsidRPr="009E4790">
        <w:rPr>
          <w:rFonts w:eastAsia="Calibri" w:cs="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5.7.15 ГОСТ Р 53704-2009. «Национальный стандарт Российской Федерации. Системы безопасности комплексные и интегрированные. Общие технические требования»;</w:t>
      </w:r>
    </w:p>
    <w:p w:rsidR="00660451" w:rsidRPr="009E4790" w:rsidRDefault="00660451" w:rsidP="009E4790">
      <w:pPr>
        <w:spacing w:after="0" w:line="240" w:lineRule="auto"/>
        <w:ind w:left="-567" w:firstLine="567"/>
        <w:jc w:val="both"/>
        <w:rPr>
          <w:rFonts w:eastAsia="Calibri" w:cs="Times New Roman"/>
          <w:sz w:val="24"/>
          <w:szCs w:val="24"/>
          <w:lang w:eastAsia="ru-RU"/>
        </w:rPr>
      </w:pPr>
      <w:r>
        <w:rPr>
          <w:rFonts w:eastAsia="Calibri" w:cs="Times New Roman"/>
          <w:sz w:val="24"/>
          <w:szCs w:val="24"/>
          <w:lang w:eastAsia="ru-RU"/>
        </w:rPr>
        <w:t>5.7.16. ГОСТ 34332.3-2021 «</w:t>
      </w:r>
      <w:r w:rsidRPr="00660451">
        <w:rPr>
          <w:rFonts w:eastAsia="Calibri" w:cs="Times New Roman"/>
          <w:sz w:val="24"/>
          <w:szCs w:val="24"/>
          <w:lang w:eastAsia="ru-RU"/>
        </w:rPr>
        <w:t>Безопасность функциональная систем, связанных с безопасностью зданий и сооружений.</w:t>
      </w:r>
      <w:r>
        <w:rPr>
          <w:rFonts w:eastAsia="Calibri" w:cs="Times New Roman"/>
          <w:sz w:val="24"/>
          <w:szCs w:val="24"/>
          <w:lang w:eastAsia="ru-RU"/>
        </w:rPr>
        <w:t xml:space="preserve"> Часть 3. Требования к системам»</w:t>
      </w:r>
      <w:r w:rsidR="00481988">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5.7.17.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w:t>
      </w:r>
      <w:r w:rsidRPr="009E4790">
        <w:rPr>
          <w:rFonts w:eastAsia="Calibri" w:cs="Times New Roman"/>
          <w:bCs/>
          <w:sz w:val="24"/>
          <w:szCs w:val="24"/>
          <w:lang w:eastAsia="ru-RU"/>
        </w:rPr>
        <w:t>обслуживание и текущий ремонт»;</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5.7.18. Приказ МЧС России от </w:t>
      </w:r>
      <w:hyperlink r:id="rId8" w:tooltip="http://docs.cntd.ru/document/565855741" w:history="1">
        <w:r w:rsidRPr="009E4790">
          <w:rPr>
            <w:rFonts w:eastAsia="Calibri" w:cs="Times New Roman"/>
            <w:sz w:val="24"/>
            <w:szCs w:val="24"/>
            <w:lang w:eastAsia="ru-RU"/>
          </w:rPr>
          <w:t>31.07.2020 № 582</w:t>
        </w:r>
      </w:hyperlink>
      <w:r w:rsidRPr="009E4790">
        <w:rPr>
          <w:rFonts w:eastAsia="Calibri" w:cs="Times New Roman"/>
          <w:sz w:val="24"/>
          <w:szCs w:val="24"/>
          <w:lang w:eastAsia="ru-RU"/>
        </w:rPr>
        <w:t xml:space="preserve"> «Об утверждении свода правил </w:t>
      </w:r>
      <w:r w:rsidRPr="009E4790">
        <w:rPr>
          <w:rFonts w:eastAsia="Calibri" w:cs="Times New Roman"/>
          <w:sz w:val="24"/>
          <w:szCs w:val="24"/>
          <w:lang w:eastAsia="ru-RU"/>
        </w:rPr>
        <w:b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5.7.19. Приказ МЧС России</w:t>
      </w:r>
      <w:r w:rsidRPr="009E4790">
        <w:rPr>
          <w:rFonts w:eastAsia="Calibri" w:cs="Times New Roman"/>
          <w:sz w:val="24"/>
          <w:szCs w:val="24"/>
        </w:rPr>
        <w:t xml:space="preserve"> от </w:t>
      </w:r>
      <w:hyperlink r:id="rId9" w:tooltip="http://docs.cntd.ru/document/565719464" w:history="1">
        <w:r w:rsidRPr="009E4790">
          <w:rPr>
            <w:rFonts w:eastAsia="Calibri" w:cs="Times New Roman"/>
            <w:sz w:val="24"/>
            <w:szCs w:val="24"/>
            <w:lang w:eastAsia="ru-RU"/>
          </w:rPr>
          <w:t>31.08.2020 № 628</w:t>
        </w:r>
      </w:hyperlink>
      <w:r w:rsidRPr="009E4790">
        <w:rPr>
          <w:rFonts w:eastAsia="Calibri" w:cs="Times New Roman"/>
          <w:sz w:val="24"/>
          <w:szCs w:val="24"/>
          <w:lang w:eastAsia="ru-RU"/>
        </w:rPr>
        <w:t xml:space="preserve"> «Об утверждении свода правил </w:t>
      </w:r>
      <w:r w:rsidRPr="009E4790">
        <w:rPr>
          <w:rFonts w:eastAsia="Calibri" w:cs="Times New Roman"/>
          <w:sz w:val="24"/>
          <w:szCs w:val="24"/>
          <w:lang w:eastAsia="ru-RU"/>
        </w:rPr>
        <w:br/>
      </w:r>
      <w:hyperlink r:id="rId10" w:tooltip="http://docs.cntd.ru/document/573004280" w:history="1">
        <w:r w:rsidRPr="009E4790">
          <w:rPr>
            <w:rFonts w:eastAsia="Calibri" w:cs="Times New Roman"/>
            <w:sz w:val="24"/>
            <w:szCs w:val="24"/>
            <w:lang w:eastAsia="ru-RU"/>
          </w:rPr>
          <w:t>СП 485.1311500.2020 «Системы противопожарной защиты. Установки пожаротушения автоматические. Нормы и правила проектирования</w:t>
        </w:r>
      </w:hyperlink>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5.7.20. Приказ МЧС России от 20.07.2020 № 539 «Об утверждении свода правил </w:t>
      </w:r>
      <w:r w:rsidRPr="009E4790">
        <w:rPr>
          <w:rFonts w:eastAsia="Calibri" w:cs="Times New Roman"/>
          <w:sz w:val="24"/>
          <w:szCs w:val="24"/>
          <w:lang w:eastAsia="ru-RU"/>
        </w:rPr>
        <w:br/>
      </w:r>
      <w:hyperlink r:id="rId11" w:tooltip="http://docs.cntd.ru/document/566348486" w:history="1">
        <w:r w:rsidRPr="009E4790">
          <w:rPr>
            <w:rFonts w:eastAsia="Calibri" w:cs="Times New Roman"/>
            <w:sz w:val="24"/>
            <w:szCs w:val="24"/>
            <w:lang w:eastAsia="ru-RU"/>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hyperlink>
      <w:r w:rsidRPr="009E4790">
        <w:rPr>
          <w:rFonts w:eastAsia="Calibri" w:cs="Times New Roman"/>
          <w:sz w:val="24"/>
          <w:szCs w:val="24"/>
          <w:lang w:eastAsia="ru-RU"/>
        </w:rPr>
        <w:t>»;</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 xml:space="preserve">5.7.21. Постановление Правительства Российской Федерации от 16.09.2020 № 1479 </w:t>
      </w:r>
      <w:r w:rsidRPr="009E4790">
        <w:rPr>
          <w:rFonts w:eastAsia="Calibri" w:cs="Times New Roman"/>
          <w:sz w:val="24"/>
          <w:szCs w:val="24"/>
          <w:lang w:eastAsia="ru-RU"/>
        </w:rPr>
        <w:br/>
        <w:t>«Об утверждении Правил противопожарного режима в Российской Федерации»;</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5.7.22. Письмо начальника Главного управления МЧС России по г. Москве от 25.08.2016                          №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5.7.23.Нормы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5.47.24. Нормы пожарной безопасности «Шкафы пожарные. Технические требования пожарной безопасности. Методы испытаний. НПБ 151-2000» (утв. Приказом ГУГСП М</w:t>
      </w:r>
      <w:r w:rsidR="00680740">
        <w:rPr>
          <w:rFonts w:eastAsia="Calibri" w:cs="Times New Roman"/>
          <w:sz w:val="24"/>
          <w:szCs w:val="24"/>
          <w:lang w:eastAsia="ru-RU"/>
        </w:rPr>
        <w:t>ВД России от 27.12.2000 № 79);</w:t>
      </w:r>
    </w:p>
    <w:p w:rsidR="00680740" w:rsidRPr="009E4790" w:rsidRDefault="009E4790" w:rsidP="00680740">
      <w:pPr>
        <w:spacing w:after="0" w:line="240" w:lineRule="auto"/>
        <w:ind w:left="-567" w:firstLine="567"/>
        <w:jc w:val="both"/>
        <w:rPr>
          <w:rFonts w:eastAsia="Calibri" w:cs="Times New Roman"/>
          <w:sz w:val="24"/>
          <w:szCs w:val="24"/>
          <w:lang w:eastAsia="ru-RU"/>
        </w:rPr>
      </w:pPr>
      <w:r w:rsidRPr="009E4790">
        <w:rPr>
          <w:rFonts w:eastAsia="Calibri" w:cs="Times New Roman"/>
          <w:sz w:val="24"/>
          <w:szCs w:val="24"/>
          <w:lang w:eastAsia="ru-RU"/>
        </w:rPr>
        <w:t>5.7.25.Нормы пожарной безопасности «Техника пожарная. Рукава пожарные напорные.  Технические требования пожарной безопасности. Методы испыта</w:t>
      </w:r>
      <w:r w:rsidR="00680740">
        <w:rPr>
          <w:rFonts w:eastAsia="Calibri" w:cs="Times New Roman"/>
          <w:sz w:val="24"/>
          <w:szCs w:val="24"/>
          <w:lang w:eastAsia="ru-RU"/>
        </w:rPr>
        <w:t xml:space="preserve">ний. НПБ 152-2000» </w:t>
      </w:r>
      <w:r w:rsidRPr="009E4790">
        <w:rPr>
          <w:rFonts w:eastAsia="Calibri" w:cs="Times New Roman"/>
          <w:sz w:val="24"/>
          <w:szCs w:val="24"/>
          <w:lang w:eastAsia="ru-RU"/>
        </w:rPr>
        <w:t>(утв. Приказом ГУГСП М</w:t>
      </w:r>
      <w:r w:rsidR="00680740">
        <w:rPr>
          <w:rFonts w:eastAsia="Calibri" w:cs="Times New Roman"/>
          <w:sz w:val="24"/>
          <w:szCs w:val="24"/>
          <w:lang w:eastAsia="ru-RU"/>
        </w:rPr>
        <w:t>ВД России от 27.12.2000 № 80);</w:t>
      </w:r>
    </w:p>
    <w:p w:rsidR="009E4790" w:rsidRPr="009E4790" w:rsidRDefault="009E4790" w:rsidP="009E4790">
      <w:pPr>
        <w:spacing w:after="0" w:line="240" w:lineRule="auto"/>
        <w:ind w:left="-567" w:firstLine="567"/>
        <w:jc w:val="both"/>
        <w:rPr>
          <w:rFonts w:eastAsia="Calibri" w:cs="Times New Roman"/>
          <w:b/>
          <w:sz w:val="24"/>
          <w:szCs w:val="24"/>
          <w:lang w:eastAsia="ru-RU"/>
        </w:rPr>
      </w:pPr>
      <w:r w:rsidRPr="009E4790">
        <w:rPr>
          <w:rFonts w:eastAsia="Calibri" w:cs="Times New Roman"/>
          <w:b/>
          <w:sz w:val="24"/>
          <w:szCs w:val="24"/>
        </w:rPr>
        <w:t xml:space="preserve">6. </w:t>
      </w:r>
      <w:r w:rsidRPr="009E4790">
        <w:rPr>
          <w:rFonts w:eastAsia="Calibri" w:cs="Times New Roman"/>
          <w:b/>
          <w:sz w:val="24"/>
          <w:szCs w:val="24"/>
          <w:lang w:eastAsia="ru-RU"/>
        </w:rPr>
        <w:t>Порядок оказания услуг, этапы, последовательность, график, а также поэтапной оплаты исполненных условий Контракта:</w:t>
      </w:r>
    </w:p>
    <w:p w:rsidR="009E4790" w:rsidRPr="009E4790" w:rsidRDefault="009E4790" w:rsidP="009E4790">
      <w:pPr>
        <w:spacing w:after="0" w:line="240" w:lineRule="auto"/>
        <w:ind w:left="-567" w:firstLine="567"/>
        <w:jc w:val="both"/>
        <w:rPr>
          <w:rFonts w:eastAsia="Calibri" w:cs="Times New Roman"/>
          <w:sz w:val="24"/>
          <w:szCs w:val="24"/>
          <w:lang w:eastAsia="ru-RU"/>
        </w:rPr>
      </w:pPr>
      <w:r w:rsidRPr="00680740">
        <w:rPr>
          <w:rFonts w:eastAsia="Calibri" w:cs="Times New Roman"/>
          <w:sz w:val="24"/>
          <w:szCs w:val="24"/>
          <w:lang w:eastAsia="ru-RU"/>
        </w:rPr>
        <w:t xml:space="preserve">Порядок сдачи </w:t>
      </w:r>
      <w:r w:rsidR="00680740">
        <w:rPr>
          <w:rFonts w:eastAsia="Calibri" w:cs="Times New Roman"/>
          <w:sz w:val="24"/>
          <w:szCs w:val="24"/>
          <w:lang w:eastAsia="ru-RU"/>
        </w:rPr>
        <w:t xml:space="preserve">и приемки </w:t>
      </w:r>
      <w:r w:rsidR="00680740" w:rsidRPr="00680740">
        <w:rPr>
          <w:rFonts w:eastAsia="Calibri" w:cs="Times New Roman"/>
          <w:sz w:val="24"/>
          <w:szCs w:val="24"/>
          <w:lang w:eastAsia="ru-RU"/>
        </w:rPr>
        <w:t>оказан</w:t>
      </w:r>
      <w:r w:rsidR="00680740">
        <w:rPr>
          <w:rFonts w:eastAsia="Calibri" w:cs="Times New Roman"/>
          <w:sz w:val="24"/>
          <w:szCs w:val="24"/>
          <w:lang w:eastAsia="ru-RU"/>
        </w:rPr>
        <w:t>ных</w:t>
      </w:r>
      <w:r w:rsidRPr="00680740">
        <w:rPr>
          <w:rFonts w:eastAsia="Calibri" w:cs="Times New Roman"/>
          <w:sz w:val="24"/>
          <w:szCs w:val="24"/>
          <w:lang w:eastAsia="ru-RU"/>
        </w:rPr>
        <w:t xml:space="preserve"> услуг в соответствии с условиями Контракта.</w:t>
      </w:r>
    </w:p>
    <w:p w:rsidR="009E4790" w:rsidRDefault="009E4790" w:rsidP="00D23AAA">
      <w:pPr>
        <w:tabs>
          <w:tab w:val="left" w:pos="284"/>
        </w:tabs>
        <w:spacing w:after="0"/>
        <w:jc w:val="both"/>
        <w:rPr>
          <w:rFonts w:eastAsia="Calibri" w:cs="Times New Roman"/>
          <w:sz w:val="24"/>
          <w:szCs w:val="24"/>
          <w:lang w:eastAsia="ar-SA"/>
        </w:rPr>
      </w:pPr>
    </w:p>
    <w:p w:rsidR="009E4790" w:rsidRDefault="009E4790" w:rsidP="00D23AAA">
      <w:pPr>
        <w:tabs>
          <w:tab w:val="left" w:pos="284"/>
        </w:tabs>
        <w:spacing w:after="0"/>
        <w:jc w:val="both"/>
        <w:rPr>
          <w:rFonts w:eastAsia="Calibri" w:cs="Times New Roman"/>
          <w:sz w:val="24"/>
          <w:szCs w:val="24"/>
          <w:lang w:eastAsia="ar-SA"/>
        </w:rPr>
      </w:pPr>
    </w:p>
    <w:p w:rsidR="009E4790" w:rsidRDefault="009E4790" w:rsidP="00D23AAA">
      <w:pPr>
        <w:tabs>
          <w:tab w:val="left" w:pos="284"/>
        </w:tabs>
        <w:spacing w:after="0"/>
        <w:jc w:val="both"/>
        <w:rPr>
          <w:rFonts w:eastAsia="Calibri" w:cs="Times New Roman"/>
          <w:sz w:val="24"/>
          <w:szCs w:val="24"/>
          <w:lang w:eastAsia="ar-SA"/>
        </w:rPr>
      </w:pPr>
    </w:p>
    <w:p w:rsidR="00593D17" w:rsidRPr="00593D17" w:rsidRDefault="00593D17" w:rsidP="00D23AAA">
      <w:pPr>
        <w:tabs>
          <w:tab w:val="left" w:pos="284"/>
        </w:tabs>
        <w:spacing w:after="0"/>
        <w:jc w:val="both"/>
        <w:rPr>
          <w:rFonts w:eastAsia="Calibri" w:cs="Times New Roman"/>
          <w:sz w:val="24"/>
          <w:szCs w:val="24"/>
          <w:lang w:eastAsia="ar-SA"/>
        </w:rPr>
      </w:pPr>
      <w:r w:rsidRPr="00593D17">
        <w:rPr>
          <w:rFonts w:eastAsia="Calibri"/>
          <w:sz w:val="24"/>
          <w:szCs w:val="24"/>
        </w:rPr>
        <w:t>Зам</w:t>
      </w:r>
      <w:r w:rsidR="003210FA">
        <w:rPr>
          <w:rFonts w:eastAsia="Calibri"/>
          <w:sz w:val="24"/>
          <w:szCs w:val="24"/>
        </w:rPr>
        <w:t>еститель</w:t>
      </w:r>
      <w:r w:rsidRPr="00593D17">
        <w:rPr>
          <w:rFonts w:eastAsia="Calibri"/>
          <w:sz w:val="24"/>
          <w:szCs w:val="24"/>
        </w:rPr>
        <w:t xml:space="preserve"> заведующего ОКБ                                                           </w:t>
      </w:r>
      <w:r>
        <w:rPr>
          <w:rFonts w:eastAsia="Calibri"/>
          <w:sz w:val="24"/>
          <w:szCs w:val="24"/>
        </w:rPr>
        <w:t xml:space="preserve">                     </w:t>
      </w:r>
      <w:r w:rsidRPr="00593D17">
        <w:rPr>
          <w:rFonts w:eastAsia="Calibri"/>
          <w:sz w:val="24"/>
          <w:szCs w:val="24"/>
        </w:rPr>
        <w:t xml:space="preserve"> К.В. </w:t>
      </w:r>
      <w:proofErr w:type="spellStart"/>
      <w:r w:rsidRPr="00593D17">
        <w:rPr>
          <w:rFonts w:eastAsia="Calibri"/>
          <w:sz w:val="24"/>
          <w:szCs w:val="24"/>
        </w:rPr>
        <w:t>Плетников</w:t>
      </w:r>
      <w:proofErr w:type="spellEnd"/>
    </w:p>
    <w:p w:rsidR="006F44AA" w:rsidRDefault="006F44AA" w:rsidP="00D23AAA">
      <w:pPr>
        <w:tabs>
          <w:tab w:val="left" w:pos="284"/>
        </w:tabs>
        <w:spacing w:after="0"/>
        <w:jc w:val="both"/>
        <w:rPr>
          <w:rFonts w:eastAsia="Calibri" w:cs="Times New Roman"/>
          <w:sz w:val="24"/>
          <w:szCs w:val="24"/>
          <w:lang w:eastAsia="ar-SA"/>
        </w:rPr>
      </w:pPr>
    </w:p>
    <w:p w:rsidR="003210FA" w:rsidRDefault="003210FA" w:rsidP="00D23AAA">
      <w:pPr>
        <w:tabs>
          <w:tab w:val="left" w:pos="284"/>
        </w:tabs>
        <w:spacing w:after="0"/>
        <w:jc w:val="both"/>
        <w:rPr>
          <w:rFonts w:eastAsia="Calibri" w:cs="Times New Roman"/>
          <w:sz w:val="24"/>
          <w:szCs w:val="24"/>
          <w:lang w:eastAsia="ar-SA"/>
        </w:rPr>
      </w:pPr>
      <w:r>
        <w:rPr>
          <w:rFonts w:eastAsia="Calibri" w:cs="Times New Roman"/>
          <w:sz w:val="24"/>
          <w:szCs w:val="24"/>
          <w:lang w:eastAsia="ar-SA"/>
        </w:rPr>
        <w:t xml:space="preserve">Согласовано, </w:t>
      </w:r>
    </w:p>
    <w:p w:rsidR="00593D17" w:rsidRDefault="003210FA" w:rsidP="00D23AAA">
      <w:pPr>
        <w:tabs>
          <w:tab w:val="left" w:pos="284"/>
        </w:tabs>
        <w:spacing w:after="0"/>
        <w:jc w:val="both"/>
        <w:rPr>
          <w:rFonts w:eastAsia="Calibri" w:cs="Times New Roman"/>
          <w:sz w:val="24"/>
          <w:szCs w:val="24"/>
          <w:lang w:eastAsia="ar-SA"/>
        </w:rPr>
      </w:pPr>
      <w:r>
        <w:rPr>
          <w:rFonts w:eastAsia="Calibri" w:cs="Times New Roman"/>
          <w:sz w:val="24"/>
          <w:szCs w:val="24"/>
          <w:lang w:eastAsia="ar-SA"/>
        </w:rPr>
        <w:t>Заместитель</w:t>
      </w:r>
      <w:r w:rsidR="00593D17">
        <w:rPr>
          <w:rFonts w:eastAsia="Calibri" w:cs="Times New Roman"/>
          <w:sz w:val="24"/>
          <w:szCs w:val="24"/>
          <w:lang w:eastAsia="ar-SA"/>
        </w:rPr>
        <w:t xml:space="preserve"> директора по </w:t>
      </w:r>
    </w:p>
    <w:p w:rsidR="00593D17" w:rsidRDefault="0099563C" w:rsidP="00D23AAA">
      <w:pPr>
        <w:tabs>
          <w:tab w:val="left" w:pos="284"/>
        </w:tabs>
        <w:spacing w:after="0"/>
        <w:jc w:val="both"/>
        <w:rPr>
          <w:rFonts w:eastAsia="Calibri" w:cs="Times New Roman"/>
          <w:sz w:val="24"/>
          <w:szCs w:val="24"/>
          <w:lang w:eastAsia="ar-SA"/>
        </w:rPr>
      </w:pPr>
      <w:r>
        <w:rPr>
          <w:rFonts w:eastAsia="Calibri" w:cs="Times New Roman"/>
          <w:sz w:val="24"/>
          <w:szCs w:val="24"/>
          <w:lang w:eastAsia="ar-SA"/>
        </w:rPr>
        <w:t>р</w:t>
      </w:r>
      <w:r w:rsidR="00593D17">
        <w:rPr>
          <w:rFonts w:eastAsia="Calibri" w:cs="Times New Roman"/>
          <w:sz w:val="24"/>
          <w:szCs w:val="24"/>
          <w:lang w:eastAsia="ar-SA"/>
        </w:rPr>
        <w:t>азвитию и информатизации                                                                                     С.В. Корниенко</w:t>
      </w:r>
    </w:p>
    <w:p w:rsidR="00593D17" w:rsidRDefault="00593D17" w:rsidP="00D23AAA">
      <w:pPr>
        <w:tabs>
          <w:tab w:val="left" w:pos="284"/>
        </w:tabs>
        <w:spacing w:after="0"/>
        <w:jc w:val="both"/>
        <w:rPr>
          <w:rFonts w:eastAsia="Calibri" w:cs="Times New Roman"/>
          <w:sz w:val="24"/>
          <w:szCs w:val="24"/>
          <w:lang w:eastAsia="ar-SA"/>
        </w:rPr>
      </w:pPr>
    </w:p>
    <w:p w:rsidR="003210FA" w:rsidRPr="003210FA" w:rsidRDefault="006B1F4C" w:rsidP="003210FA">
      <w:pPr>
        <w:tabs>
          <w:tab w:val="left" w:pos="284"/>
        </w:tabs>
        <w:spacing w:after="0"/>
        <w:jc w:val="both"/>
        <w:rPr>
          <w:rFonts w:eastAsia="Calibri" w:cs="Times New Roman"/>
          <w:sz w:val="24"/>
          <w:szCs w:val="24"/>
          <w:lang w:eastAsia="ar-SA"/>
        </w:rPr>
      </w:pPr>
      <w:r w:rsidRPr="006B1F4C">
        <w:rPr>
          <w:rFonts w:eastAsia="Calibri" w:cs="Times New Roman"/>
          <w:sz w:val="24"/>
          <w:szCs w:val="24"/>
          <w:lang w:eastAsia="ar-SA"/>
        </w:rPr>
        <w:t xml:space="preserve">Руководитель контрактного отдела                                                          </w:t>
      </w:r>
      <w:r>
        <w:rPr>
          <w:rFonts w:eastAsia="Calibri" w:cs="Times New Roman"/>
          <w:sz w:val="24"/>
          <w:szCs w:val="24"/>
          <w:lang w:eastAsia="ar-SA"/>
        </w:rPr>
        <w:t xml:space="preserve">     </w:t>
      </w:r>
      <w:r w:rsidRPr="006B1F4C">
        <w:rPr>
          <w:rFonts w:eastAsia="Calibri" w:cs="Times New Roman"/>
          <w:sz w:val="24"/>
          <w:szCs w:val="24"/>
          <w:lang w:eastAsia="ar-SA"/>
        </w:rPr>
        <w:t xml:space="preserve">   </w:t>
      </w:r>
      <w:r w:rsidR="00D533FF">
        <w:rPr>
          <w:rFonts w:eastAsia="Calibri" w:cs="Times New Roman"/>
          <w:sz w:val="24"/>
          <w:szCs w:val="24"/>
          <w:lang w:eastAsia="ar-SA"/>
        </w:rPr>
        <w:t xml:space="preserve">  </w:t>
      </w:r>
      <w:r w:rsidRPr="006B1F4C">
        <w:rPr>
          <w:rFonts w:eastAsia="Calibri" w:cs="Times New Roman"/>
          <w:sz w:val="24"/>
          <w:szCs w:val="24"/>
          <w:lang w:eastAsia="ar-SA"/>
        </w:rPr>
        <w:t>Д.А. Тимохин</w:t>
      </w:r>
    </w:p>
    <w:p w:rsidR="009E4790" w:rsidRDefault="003210FA" w:rsidP="006D0B05">
      <w:pPr>
        <w:tabs>
          <w:tab w:val="left" w:pos="284"/>
        </w:tabs>
        <w:spacing w:after="0"/>
        <w:jc w:val="right"/>
        <w:rPr>
          <w:rFonts w:eastAsia="Calibri" w:cs="Times New Roman"/>
          <w:sz w:val="24"/>
          <w:szCs w:val="24"/>
          <w:lang w:eastAsia="ar-SA"/>
        </w:rPr>
      </w:pPr>
      <w:r w:rsidRPr="003210FA">
        <w:rPr>
          <w:rFonts w:eastAsia="Calibri" w:cs="Times New Roman"/>
          <w:sz w:val="24"/>
          <w:szCs w:val="24"/>
          <w:lang w:eastAsia="ar-SA"/>
        </w:rPr>
        <w:t xml:space="preserve">                                                                </w:t>
      </w:r>
      <w:r>
        <w:rPr>
          <w:rFonts w:eastAsia="Calibri" w:cs="Times New Roman"/>
          <w:sz w:val="24"/>
          <w:szCs w:val="24"/>
          <w:lang w:eastAsia="ar-SA"/>
        </w:rPr>
        <w:t xml:space="preserve">                    </w:t>
      </w: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9E4790" w:rsidRDefault="009E4790" w:rsidP="006D0B05">
      <w:pPr>
        <w:tabs>
          <w:tab w:val="left" w:pos="284"/>
        </w:tabs>
        <w:spacing w:after="0"/>
        <w:jc w:val="right"/>
        <w:rPr>
          <w:rFonts w:eastAsia="Calibri" w:cs="Times New Roman"/>
          <w:sz w:val="24"/>
          <w:szCs w:val="24"/>
          <w:lang w:eastAsia="ar-SA"/>
        </w:rPr>
      </w:pPr>
    </w:p>
    <w:p w:rsidR="00680740" w:rsidRDefault="009E4790" w:rsidP="006D0B05">
      <w:pPr>
        <w:tabs>
          <w:tab w:val="left" w:pos="284"/>
        </w:tabs>
        <w:spacing w:after="0"/>
        <w:jc w:val="right"/>
        <w:rPr>
          <w:rFonts w:cs="Times New Roman"/>
          <w:sz w:val="24"/>
          <w:szCs w:val="24"/>
        </w:rPr>
      </w:pPr>
      <w:r>
        <w:rPr>
          <w:rFonts w:cs="Times New Roman"/>
          <w:sz w:val="24"/>
          <w:szCs w:val="24"/>
        </w:rPr>
        <w:t xml:space="preserve">              </w:t>
      </w: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680740" w:rsidRDefault="00680740" w:rsidP="006D0B05">
      <w:pPr>
        <w:tabs>
          <w:tab w:val="left" w:pos="284"/>
        </w:tabs>
        <w:spacing w:after="0"/>
        <w:jc w:val="right"/>
        <w:rPr>
          <w:rFonts w:cs="Times New Roman"/>
          <w:sz w:val="24"/>
          <w:szCs w:val="24"/>
        </w:rPr>
      </w:pPr>
    </w:p>
    <w:p w:rsidR="000215A0" w:rsidRPr="000215A0" w:rsidRDefault="000215A0" w:rsidP="006D0B05">
      <w:pPr>
        <w:tabs>
          <w:tab w:val="left" w:pos="284"/>
        </w:tabs>
        <w:spacing w:after="0"/>
        <w:jc w:val="right"/>
        <w:rPr>
          <w:rFonts w:cs="Times New Roman"/>
          <w:sz w:val="24"/>
          <w:szCs w:val="24"/>
        </w:rPr>
      </w:pPr>
      <w:r>
        <w:rPr>
          <w:rFonts w:cs="Times New Roman"/>
          <w:sz w:val="24"/>
          <w:szCs w:val="24"/>
        </w:rPr>
        <w:t>Приложение № 1</w:t>
      </w:r>
      <w:r w:rsidR="009E4790">
        <w:rPr>
          <w:rFonts w:cs="Times New Roman"/>
          <w:sz w:val="24"/>
          <w:szCs w:val="24"/>
        </w:rPr>
        <w:t xml:space="preserve"> к Техническому заданию</w:t>
      </w:r>
    </w:p>
    <w:p w:rsidR="009E4790" w:rsidRDefault="009E4790" w:rsidP="000215A0">
      <w:pPr>
        <w:jc w:val="center"/>
        <w:rPr>
          <w:rFonts w:cs="Times New Roman"/>
          <w:sz w:val="24"/>
          <w:szCs w:val="24"/>
        </w:rPr>
      </w:pPr>
    </w:p>
    <w:p w:rsidR="000215A0" w:rsidRPr="000215A0" w:rsidRDefault="006D0B05" w:rsidP="000215A0">
      <w:pPr>
        <w:jc w:val="center"/>
        <w:rPr>
          <w:rFonts w:cs="Times New Roman"/>
          <w:sz w:val="24"/>
          <w:szCs w:val="24"/>
        </w:rPr>
      </w:pPr>
      <w:r>
        <w:rPr>
          <w:rFonts w:cs="Times New Roman"/>
          <w:sz w:val="24"/>
          <w:szCs w:val="24"/>
        </w:rPr>
        <w:t>Состав</w:t>
      </w:r>
      <w:r w:rsidR="000215A0" w:rsidRPr="000215A0">
        <w:rPr>
          <w:rFonts w:cs="Times New Roman"/>
          <w:sz w:val="24"/>
          <w:szCs w:val="24"/>
        </w:rPr>
        <w:t xml:space="preserve"> </w:t>
      </w:r>
      <w:r w:rsidR="003A36F1">
        <w:rPr>
          <w:rFonts w:cs="Times New Roman"/>
          <w:sz w:val="24"/>
          <w:szCs w:val="24"/>
        </w:rPr>
        <w:t>системы противопожарной защиты здания</w:t>
      </w:r>
      <w:r w:rsidR="000215A0" w:rsidRPr="000215A0">
        <w:rPr>
          <w:rFonts w:cs="Times New Roman"/>
          <w:sz w:val="24"/>
          <w:szCs w:val="24"/>
        </w:rPr>
        <w:t xml:space="preserve"> в строении 1</w:t>
      </w:r>
      <w:r w:rsidR="00713549">
        <w:rPr>
          <w:rFonts w:cs="Times New Roman"/>
          <w:sz w:val="24"/>
          <w:szCs w:val="24"/>
        </w:rPr>
        <w:t xml:space="preserve"> и 2</w:t>
      </w:r>
    </w:p>
    <w:tbl>
      <w:tblPr>
        <w:tblStyle w:val="1"/>
        <w:tblW w:w="9770" w:type="dxa"/>
        <w:tblLook w:val="04A0" w:firstRow="1" w:lastRow="0" w:firstColumn="1" w:lastColumn="0" w:noHBand="0" w:noVBand="1"/>
      </w:tblPr>
      <w:tblGrid>
        <w:gridCol w:w="1838"/>
        <w:gridCol w:w="4047"/>
        <w:gridCol w:w="2190"/>
        <w:gridCol w:w="1695"/>
      </w:tblGrid>
      <w:tr w:rsidR="000215A0" w:rsidRPr="000215A0" w:rsidTr="0099563C">
        <w:tc>
          <w:tcPr>
            <w:tcW w:w="1838" w:type="dxa"/>
            <w:vMerge w:val="restart"/>
          </w:tcPr>
          <w:p w:rsidR="000215A0" w:rsidRPr="000215A0" w:rsidRDefault="000215A0" w:rsidP="000215A0">
            <w:pPr>
              <w:jc w:val="center"/>
              <w:rPr>
                <w:rFonts w:cs="Times New Roman"/>
                <w:sz w:val="24"/>
                <w:szCs w:val="24"/>
              </w:rPr>
            </w:pPr>
            <w:r w:rsidRPr="000215A0">
              <w:rPr>
                <w:rFonts w:cs="Times New Roman"/>
                <w:sz w:val="24"/>
                <w:szCs w:val="24"/>
              </w:rPr>
              <w:t>Строение 1</w:t>
            </w:r>
            <w:r w:rsidR="00713549">
              <w:rPr>
                <w:rFonts w:cs="Times New Roman"/>
                <w:sz w:val="24"/>
                <w:szCs w:val="24"/>
              </w:rPr>
              <w:t xml:space="preserve"> и 2</w:t>
            </w:r>
          </w:p>
        </w:tc>
        <w:tc>
          <w:tcPr>
            <w:tcW w:w="7932" w:type="dxa"/>
            <w:gridSpan w:val="3"/>
          </w:tcPr>
          <w:p w:rsidR="000215A0" w:rsidRPr="000215A0" w:rsidRDefault="000215A0" w:rsidP="000215A0">
            <w:pPr>
              <w:jc w:val="center"/>
              <w:rPr>
                <w:rFonts w:cs="Times New Roman"/>
                <w:sz w:val="24"/>
                <w:szCs w:val="24"/>
              </w:rPr>
            </w:pPr>
            <w:r w:rsidRPr="000215A0">
              <w:rPr>
                <w:rFonts w:cs="Times New Roman"/>
                <w:sz w:val="24"/>
                <w:szCs w:val="24"/>
              </w:rPr>
              <w:t>Спецификация оборудования</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0215A0">
            <w:pPr>
              <w:jc w:val="center"/>
              <w:rPr>
                <w:rFonts w:cs="Times New Roman"/>
                <w:sz w:val="24"/>
                <w:szCs w:val="24"/>
              </w:rPr>
            </w:pPr>
            <w:r w:rsidRPr="000215A0">
              <w:rPr>
                <w:rFonts w:cs="Times New Roman"/>
                <w:sz w:val="24"/>
                <w:szCs w:val="24"/>
              </w:rPr>
              <w:t>Наименование</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Тип, марка</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Кол-во</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Контроллер ДПЛС</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С2000-КДЛ</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13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Блок индикации</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С2000-БИ</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3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Преобразователь интерфейса</w:t>
            </w:r>
          </w:p>
        </w:tc>
        <w:tc>
          <w:tcPr>
            <w:tcW w:w="2190" w:type="dxa"/>
          </w:tcPr>
          <w:p w:rsidR="000215A0" w:rsidRPr="000215A0" w:rsidRDefault="000215A0" w:rsidP="000215A0">
            <w:pPr>
              <w:jc w:val="center"/>
              <w:rPr>
                <w:rFonts w:cs="Times New Roman"/>
                <w:sz w:val="24"/>
                <w:szCs w:val="24"/>
                <w:lang w:val="en-US"/>
              </w:rPr>
            </w:pPr>
            <w:r w:rsidRPr="000215A0">
              <w:rPr>
                <w:rFonts w:cs="Times New Roman"/>
                <w:sz w:val="24"/>
                <w:szCs w:val="24"/>
                <w:lang w:val="en-US"/>
              </w:rPr>
              <w:t>RS485-USB</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Контрольно-пусковой блок</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С2000-КПБ</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proofErr w:type="spellStart"/>
            <w:r w:rsidRPr="000215A0">
              <w:rPr>
                <w:rFonts w:cs="Times New Roman"/>
                <w:sz w:val="24"/>
                <w:szCs w:val="24"/>
              </w:rPr>
              <w:t>Извещатель</w:t>
            </w:r>
            <w:proofErr w:type="spellEnd"/>
            <w:r w:rsidRPr="000215A0">
              <w:rPr>
                <w:rFonts w:cs="Times New Roman"/>
                <w:sz w:val="24"/>
                <w:szCs w:val="24"/>
              </w:rPr>
              <w:t xml:space="preserve"> дымовой оптико-электронный адресный</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ДИП-34А-01-02</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1197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proofErr w:type="spellStart"/>
            <w:r w:rsidRPr="000215A0">
              <w:rPr>
                <w:rFonts w:cs="Times New Roman"/>
                <w:sz w:val="24"/>
                <w:szCs w:val="24"/>
              </w:rPr>
              <w:t>Извещатель</w:t>
            </w:r>
            <w:proofErr w:type="spellEnd"/>
            <w:r w:rsidRPr="000215A0">
              <w:rPr>
                <w:rFonts w:cs="Times New Roman"/>
                <w:sz w:val="24"/>
                <w:szCs w:val="24"/>
              </w:rPr>
              <w:t xml:space="preserve"> пожарный ручной адресный</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ИПР 513-3АМ</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37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proofErr w:type="spellStart"/>
            <w:r w:rsidRPr="000215A0">
              <w:rPr>
                <w:rFonts w:cs="Times New Roman"/>
                <w:sz w:val="24"/>
                <w:szCs w:val="24"/>
              </w:rPr>
              <w:t>Извещатель</w:t>
            </w:r>
            <w:proofErr w:type="spellEnd"/>
            <w:r w:rsidRPr="000215A0">
              <w:rPr>
                <w:rFonts w:cs="Times New Roman"/>
                <w:sz w:val="24"/>
                <w:szCs w:val="24"/>
              </w:rPr>
              <w:t xml:space="preserve"> тепловой</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С2000-ИП-02-02</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4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Лючок пластиковый размерами 500х500</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27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Блок </w:t>
            </w:r>
            <w:proofErr w:type="spellStart"/>
            <w:r w:rsidRPr="000215A0">
              <w:rPr>
                <w:rFonts w:cs="Times New Roman"/>
                <w:sz w:val="24"/>
                <w:szCs w:val="24"/>
              </w:rPr>
              <w:t>разветвительно</w:t>
            </w:r>
            <w:proofErr w:type="spellEnd"/>
            <w:r w:rsidRPr="000215A0">
              <w:rPr>
                <w:rFonts w:cs="Times New Roman"/>
                <w:sz w:val="24"/>
                <w:szCs w:val="24"/>
              </w:rPr>
              <w:t>-изолирующий</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БРИЗ исп. 01</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54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Модуль подключения нагрузки</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МПН</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2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Источник питания 12В</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РИП-12 исп.01</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8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Аккумуляторная батарея 12 А/ч, 17В</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АКБ-17</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8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Кабель </w:t>
            </w:r>
            <w:proofErr w:type="spellStart"/>
            <w:r w:rsidRPr="000215A0">
              <w:rPr>
                <w:rFonts w:cs="Times New Roman"/>
                <w:sz w:val="24"/>
                <w:szCs w:val="24"/>
              </w:rPr>
              <w:t>КСРЭПнг</w:t>
            </w:r>
            <w:proofErr w:type="spellEnd"/>
            <w:r w:rsidRPr="000215A0">
              <w:rPr>
                <w:rFonts w:cs="Times New Roman"/>
                <w:sz w:val="24"/>
                <w:szCs w:val="24"/>
              </w:rPr>
              <w:t>(А)-</w:t>
            </w:r>
            <w:r w:rsidRPr="000215A0">
              <w:rPr>
                <w:rFonts w:cs="Times New Roman"/>
                <w:sz w:val="24"/>
                <w:szCs w:val="24"/>
                <w:lang w:val="en-US"/>
              </w:rPr>
              <w:t>FRHF</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2х2х0.8</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620 м.</w:t>
            </w:r>
          </w:p>
        </w:tc>
      </w:tr>
      <w:tr w:rsidR="000215A0" w:rsidRPr="000215A0" w:rsidTr="0099563C">
        <w:trPr>
          <w:trHeight w:val="70"/>
        </w:trPr>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Кабель </w:t>
            </w:r>
            <w:proofErr w:type="spellStart"/>
            <w:r w:rsidRPr="000215A0">
              <w:rPr>
                <w:rFonts w:cs="Times New Roman"/>
                <w:sz w:val="24"/>
                <w:szCs w:val="24"/>
              </w:rPr>
              <w:t>КПСнг</w:t>
            </w:r>
            <w:proofErr w:type="spellEnd"/>
            <w:r w:rsidRPr="000215A0">
              <w:rPr>
                <w:rFonts w:cs="Times New Roman"/>
                <w:sz w:val="24"/>
                <w:szCs w:val="24"/>
              </w:rPr>
              <w:t>(А)-</w:t>
            </w:r>
            <w:r w:rsidRPr="000215A0">
              <w:rPr>
                <w:rFonts w:cs="Times New Roman"/>
                <w:sz w:val="24"/>
                <w:szCs w:val="24"/>
                <w:lang w:val="en-US"/>
              </w:rPr>
              <w:t>FRLS</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1х2х0.75</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8599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Шкаф ШПНз-331/ЩРН-12-зп </w:t>
            </w:r>
            <w:r w:rsidRPr="000215A0">
              <w:rPr>
                <w:rFonts w:cs="Times New Roman"/>
                <w:sz w:val="24"/>
                <w:szCs w:val="24"/>
                <w:lang w:val="en-US"/>
              </w:rPr>
              <w:t>NRP</w:t>
            </w:r>
            <w:r w:rsidRPr="000215A0">
              <w:rPr>
                <w:rFonts w:cs="Times New Roman"/>
                <w:sz w:val="24"/>
                <w:szCs w:val="24"/>
              </w:rPr>
              <w:t>12</w:t>
            </w:r>
            <w:r w:rsidRPr="000215A0">
              <w:rPr>
                <w:rFonts w:cs="Times New Roman"/>
                <w:sz w:val="24"/>
                <w:szCs w:val="24"/>
                <w:lang w:val="en-US"/>
              </w:rPr>
              <w:t>ZP</w:t>
            </w:r>
            <w:r w:rsidRPr="000215A0">
              <w:rPr>
                <w:rFonts w:cs="Times New Roman"/>
                <w:sz w:val="24"/>
                <w:szCs w:val="24"/>
              </w:rPr>
              <w:t xml:space="preserve"> 265х310х130мм светло-серый с монтажной платой</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lang w:val="en-US"/>
              </w:rPr>
              <w:t>DIN</w:t>
            </w:r>
            <w:r w:rsidRPr="000215A0">
              <w:rPr>
                <w:rFonts w:cs="Times New Roman"/>
                <w:sz w:val="24"/>
                <w:szCs w:val="24"/>
              </w:rPr>
              <w:t>-рейка 788х35х15мм горизонтальная для шкафов</w:t>
            </w:r>
          </w:p>
        </w:tc>
        <w:tc>
          <w:tcPr>
            <w:tcW w:w="2190" w:type="dxa"/>
          </w:tcPr>
          <w:p w:rsidR="000215A0" w:rsidRPr="000215A0" w:rsidRDefault="000215A0" w:rsidP="000215A0">
            <w:pPr>
              <w:jc w:val="center"/>
              <w:rPr>
                <w:rFonts w:cs="Times New Roman"/>
                <w:sz w:val="24"/>
                <w:szCs w:val="24"/>
                <w:lang w:val="en-US"/>
              </w:rPr>
            </w:pPr>
            <w:r w:rsidRPr="000215A0">
              <w:rPr>
                <w:rFonts w:cs="Times New Roman"/>
                <w:sz w:val="24"/>
                <w:szCs w:val="24"/>
                <w:lang w:val="en-US"/>
              </w:rPr>
              <w:t>NSYSDR80</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Сервер «Орион Про», программное обеспечение</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Администратор базы данных «Орион Про», программное обеспечение</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Оперативная задача «Орион Про», исполнение 127, программное обеспечение</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Монитор «Орион Про», программное обеспечение</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ИБП </w:t>
            </w:r>
            <w:r w:rsidRPr="000215A0">
              <w:rPr>
                <w:rFonts w:cs="Times New Roman"/>
                <w:sz w:val="24"/>
                <w:szCs w:val="24"/>
                <w:lang w:val="en-US"/>
              </w:rPr>
              <w:t>SKAT-UPS 2000</w:t>
            </w:r>
            <w:r w:rsidRPr="000215A0">
              <w:rPr>
                <w:rFonts w:cs="Times New Roman"/>
                <w:sz w:val="24"/>
                <w:szCs w:val="24"/>
              </w:rPr>
              <w:t>/1200</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Шланг гофрированный диаметр 16</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1800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Клипса диаметр 16</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3600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Короб 10х15</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7228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Короб 15х25</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111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Короб 40х25</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80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Труба гладкая жесткая ПВХ диаметр 16</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300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Комбинированная система речевого оповещения</w:t>
            </w:r>
          </w:p>
        </w:tc>
        <w:tc>
          <w:tcPr>
            <w:tcW w:w="2190" w:type="dxa"/>
          </w:tcPr>
          <w:p w:rsidR="000215A0" w:rsidRPr="000215A0" w:rsidRDefault="000215A0" w:rsidP="000215A0">
            <w:pPr>
              <w:jc w:val="center"/>
              <w:rPr>
                <w:rFonts w:cs="Times New Roman"/>
                <w:sz w:val="24"/>
                <w:szCs w:val="24"/>
                <w:lang w:val="en-US"/>
              </w:rPr>
            </w:pPr>
            <w:r w:rsidRPr="000215A0">
              <w:rPr>
                <w:rFonts w:cs="Times New Roman"/>
                <w:sz w:val="24"/>
                <w:szCs w:val="24"/>
                <w:lang w:val="en-US"/>
              </w:rPr>
              <w:t>RX-480</w:t>
            </w:r>
          </w:p>
        </w:tc>
        <w:tc>
          <w:tcPr>
            <w:tcW w:w="1695" w:type="dxa"/>
          </w:tcPr>
          <w:p w:rsidR="000215A0" w:rsidRPr="000215A0" w:rsidRDefault="003725FA" w:rsidP="000215A0">
            <w:pPr>
              <w:jc w:val="center"/>
              <w:rPr>
                <w:rFonts w:cs="Times New Roman"/>
                <w:sz w:val="24"/>
                <w:szCs w:val="24"/>
              </w:rPr>
            </w:pPr>
            <w:r>
              <w:rPr>
                <w:rFonts w:cs="Times New Roman"/>
                <w:sz w:val="24"/>
                <w:szCs w:val="24"/>
              </w:rPr>
              <w:t>2</w:t>
            </w:r>
            <w:r w:rsidR="000215A0" w:rsidRPr="000215A0">
              <w:rPr>
                <w:rFonts w:cs="Times New Roman"/>
                <w:sz w:val="24"/>
                <w:szCs w:val="24"/>
              </w:rPr>
              <w:t xml:space="preserve">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Система оповещения настольная (микрофон)</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lang w:val="en-US"/>
              </w:rPr>
              <w:t>SX-R31</w:t>
            </w:r>
          </w:p>
        </w:tc>
        <w:tc>
          <w:tcPr>
            <w:tcW w:w="1695" w:type="dxa"/>
          </w:tcPr>
          <w:p w:rsidR="000215A0" w:rsidRPr="000215A0" w:rsidRDefault="003725FA" w:rsidP="000215A0">
            <w:pPr>
              <w:jc w:val="center"/>
              <w:rPr>
                <w:rFonts w:cs="Times New Roman"/>
                <w:sz w:val="24"/>
                <w:szCs w:val="24"/>
              </w:rPr>
            </w:pPr>
            <w:r>
              <w:rPr>
                <w:rFonts w:cs="Times New Roman"/>
                <w:sz w:val="24"/>
                <w:szCs w:val="24"/>
              </w:rPr>
              <w:t>2</w:t>
            </w:r>
            <w:r w:rsidR="000215A0" w:rsidRPr="000215A0">
              <w:rPr>
                <w:rFonts w:cs="Times New Roman"/>
                <w:sz w:val="24"/>
                <w:szCs w:val="24"/>
              </w:rPr>
              <w:t xml:space="preserve">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Настенный громкоговоритель</w:t>
            </w:r>
          </w:p>
        </w:tc>
        <w:tc>
          <w:tcPr>
            <w:tcW w:w="2190" w:type="dxa"/>
          </w:tcPr>
          <w:p w:rsidR="000215A0" w:rsidRPr="000215A0" w:rsidRDefault="000215A0" w:rsidP="000215A0">
            <w:pPr>
              <w:jc w:val="center"/>
              <w:rPr>
                <w:rFonts w:cs="Times New Roman"/>
                <w:sz w:val="24"/>
                <w:szCs w:val="24"/>
                <w:lang w:val="en-US"/>
              </w:rPr>
            </w:pPr>
            <w:r w:rsidRPr="000215A0">
              <w:rPr>
                <w:rFonts w:cs="Times New Roman"/>
                <w:sz w:val="24"/>
                <w:szCs w:val="24"/>
                <w:lang w:val="en-US"/>
              </w:rPr>
              <w:t>WP-06T</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70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Коннектор </w:t>
            </w:r>
            <w:r w:rsidRPr="000215A0">
              <w:rPr>
                <w:rFonts w:cs="Times New Roman"/>
                <w:sz w:val="24"/>
                <w:szCs w:val="24"/>
                <w:lang w:val="en-US"/>
              </w:rPr>
              <w:t>RJ</w:t>
            </w:r>
            <w:r w:rsidRPr="000215A0">
              <w:rPr>
                <w:rFonts w:cs="Times New Roman"/>
                <w:sz w:val="24"/>
                <w:szCs w:val="24"/>
              </w:rPr>
              <w:t xml:space="preserve">-45 (8З8С) для </w:t>
            </w:r>
            <w:r w:rsidRPr="000215A0">
              <w:rPr>
                <w:rFonts w:cs="Times New Roman"/>
                <w:sz w:val="24"/>
                <w:szCs w:val="24"/>
                <w:lang w:val="en-US"/>
              </w:rPr>
              <w:t>UTP</w:t>
            </w:r>
            <w:r w:rsidRPr="000215A0">
              <w:rPr>
                <w:rFonts w:cs="Times New Roman"/>
                <w:sz w:val="24"/>
                <w:szCs w:val="24"/>
              </w:rPr>
              <w:t xml:space="preserve"> кабеля 5 кат.</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2 шт.</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Кабель </w:t>
            </w:r>
            <w:proofErr w:type="spellStart"/>
            <w:r w:rsidRPr="000215A0">
              <w:rPr>
                <w:rFonts w:cs="Times New Roman"/>
                <w:sz w:val="24"/>
                <w:szCs w:val="24"/>
              </w:rPr>
              <w:t>КПСЭнг</w:t>
            </w:r>
            <w:proofErr w:type="spellEnd"/>
            <w:r w:rsidRPr="000215A0">
              <w:rPr>
                <w:rFonts w:cs="Times New Roman"/>
                <w:sz w:val="24"/>
                <w:szCs w:val="24"/>
              </w:rPr>
              <w:t>(А)</w:t>
            </w:r>
            <w:r w:rsidRPr="000215A0">
              <w:rPr>
                <w:rFonts w:cs="Times New Roman"/>
                <w:sz w:val="24"/>
                <w:szCs w:val="24"/>
                <w:lang w:val="en-US"/>
              </w:rPr>
              <w:t>FRLS</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1х2х0.75</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2500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 xml:space="preserve">Кабель </w:t>
            </w:r>
            <w:proofErr w:type="spellStart"/>
            <w:r w:rsidRPr="000215A0">
              <w:rPr>
                <w:rFonts w:cs="Times New Roman"/>
                <w:sz w:val="24"/>
                <w:szCs w:val="24"/>
              </w:rPr>
              <w:t>КПСЭнг</w:t>
            </w:r>
            <w:proofErr w:type="spellEnd"/>
            <w:r w:rsidRPr="000215A0">
              <w:rPr>
                <w:rFonts w:cs="Times New Roman"/>
                <w:sz w:val="24"/>
                <w:szCs w:val="24"/>
              </w:rPr>
              <w:t>(А)</w:t>
            </w:r>
            <w:r w:rsidRPr="000215A0">
              <w:rPr>
                <w:rFonts w:cs="Times New Roman"/>
                <w:sz w:val="24"/>
                <w:szCs w:val="24"/>
                <w:lang w:val="en-US"/>
              </w:rPr>
              <w:t>FRLS</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1х2х1.5</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50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lang w:val="en-US"/>
              </w:rPr>
            </w:pPr>
            <w:r w:rsidRPr="000215A0">
              <w:rPr>
                <w:rFonts w:cs="Times New Roman"/>
                <w:sz w:val="24"/>
                <w:szCs w:val="24"/>
              </w:rPr>
              <w:t xml:space="preserve">Кабель </w:t>
            </w:r>
            <w:r w:rsidRPr="000215A0">
              <w:rPr>
                <w:rFonts w:cs="Times New Roman"/>
                <w:sz w:val="24"/>
                <w:szCs w:val="24"/>
                <w:lang w:val="en-US"/>
              </w:rPr>
              <w:t>UPT cat.5e</w:t>
            </w:r>
          </w:p>
        </w:tc>
        <w:tc>
          <w:tcPr>
            <w:tcW w:w="2190" w:type="dxa"/>
          </w:tcPr>
          <w:p w:rsidR="000215A0" w:rsidRPr="000215A0" w:rsidRDefault="000215A0" w:rsidP="000215A0">
            <w:pPr>
              <w:jc w:val="center"/>
              <w:rPr>
                <w:rFonts w:cs="Times New Roman"/>
                <w:sz w:val="24"/>
                <w:szCs w:val="24"/>
              </w:rPr>
            </w:pPr>
            <w:r w:rsidRPr="000215A0">
              <w:rPr>
                <w:rFonts w:cs="Times New Roman"/>
                <w:sz w:val="24"/>
                <w:szCs w:val="24"/>
              </w:rPr>
              <w:t>4х2х0.52</w:t>
            </w: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13 м.</w:t>
            </w:r>
          </w:p>
        </w:tc>
      </w:tr>
      <w:tr w:rsidR="000215A0" w:rsidRPr="000215A0" w:rsidTr="0099563C">
        <w:tc>
          <w:tcPr>
            <w:tcW w:w="1838" w:type="dxa"/>
            <w:vMerge/>
          </w:tcPr>
          <w:p w:rsidR="000215A0" w:rsidRPr="000215A0" w:rsidRDefault="000215A0" w:rsidP="000215A0">
            <w:pPr>
              <w:jc w:val="center"/>
              <w:rPr>
                <w:rFonts w:cs="Times New Roman"/>
                <w:sz w:val="24"/>
                <w:szCs w:val="24"/>
              </w:rPr>
            </w:pPr>
          </w:p>
        </w:tc>
        <w:tc>
          <w:tcPr>
            <w:tcW w:w="4047" w:type="dxa"/>
          </w:tcPr>
          <w:p w:rsidR="000215A0" w:rsidRPr="000215A0" w:rsidRDefault="000215A0" w:rsidP="0099563C">
            <w:pPr>
              <w:jc w:val="both"/>
              <w:rPr>
                <w:rFonts w:cs="Times New Roman"/>
                <w:sz w:val="24"/>
                <w:szCs w:val="24"/>
              </w:rPr>
            </w:pPr>
            <w:r w:rsidRPr="000215A0">
              <w:rPr>
                <w:rFonts w:cs="Times New Roman"/>
                <w:sz w:val="24"/>
                <w:szCs w:val="24"/>
              </w:rPr>
              <w:t>Труба гладкая жесткая ПВХ диаметр 20</w:t>
            </w:r>
          </w:p>
        </w:tc>
        <w:tc>
          <w:tcPr>
            <w:tcW w:w="2190" w:type="dxa"/>
          </w:tcPr>
          <w:p w:rsidR="000215A0" w:rsidRPr="000215A0" w:rsidRDefault="000215A0" w:rsidP="000215A0">
            <w:pPr>
              <w:jc w:val="center"/>
              <w:rPr>
                <w:rFonts w:cs="Times New Roman"/>
                <w:sz w:val="24"/>
                <w:szCs w:val="24"/>
              </w:rPr>
            </w:pPr>
          </w:p>
        </w:tc>
        <w:tc>
          <w:tcPr>
            <w:tcW w:w="1695" w:type="dxa"/>
          </w:tcPr>
          <w:p w:rsidR="000215A0" w:rsidRPr="000215A0" w:rsidRDefault="000215A0" w:rsidP="000215A0">
            <w:pPr>
              <w:jc w:val="center"/>
              <w:rPr>
                <w:rFonts w:cs="Times New Roman"/>
                <w:sz w:val="24"/>
                <w:szCs w:val="24"/>
              </w:rPr>
            </w:pPr>
            <w:r w:rsidRPr="000215A0">
              <w:rPr>
                <w:rFonts w:cs="Times New Roman"/>
                <w:sz w:val="24"/>
                <w:szCs w:val="24"/>
              </w:rPr>
              <w:t>20 м.</w:t>
            </w:r>
          </w:p>
        </w:tc>
      </w:tr>
    </w:tbl>
    <w:p w:rsidR="000215A0" w:rsidRDefault="000215A0" w:rsidP="000215A0">
      <w:pPr>
        <w:jc w:val="center"/>
        <w:rPr>
          <w:rFonts w:cs="Times New Roman"/>
          <w:sz w:val="24"/>
          <w:szCs w:val="24"/>
        </w:rPr>
      </w:pPr>
    </w:p>
    <w:p w:rsidR="000215A0" w:rsidRPr="000215A0" w:rsidRDefault="003A36F1" w:rsidP="000215A0">
      <w:pPr>
        <w:spacing w:line="240" w:lineRule="auto"/>
        <w:ind w:firstLine="709"/>
        <w:jc w:val="center"/>
        <w:rPr>
          <w:rFonts w:eastAsia="Times New Roman" w:cs="Times New Roman"/>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3</w:t>
      </w:r>
    </w:p>
    <w:tbl>
      <w:tblPr>
        <w:tblW w:w="9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804"/>
        <w:gridCol w:w="1385"/>
      </w:tblGrid>
      <w:tr w:rsidR="000215A0" w:rsidRPr="000215A0" w:rsidTr="00713549">
        <w:trPr>
          <w:trHeight w:val="440"/>
        </w:trPr>
        <w:tc>
          <w:tcPr>
            <w:tcW w:w="9597" w:type="dxa"/>
            <w:gridSpan w:val="3"/>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713549">
        <w:tc>
          <w:tcPr>
            <w:tcW w:w="1408"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кол-во</w:t>
            </w:r>
          </w:p>
        </w:tc>
      </w:tr>
      <w:tr w:rsidR="000215A0" w:rsidRPr="000215A0" w:rsidTr="00713549">
        <w:trPr>
          <w:trHeight w:val="632"/>
        </w:trPr>
        <w:tc>
          <w:tcPr>
            <w:tcW w:w="1408" w:type="dxa"/>
            <w:vMerge w:val="restart"/>
            <w:shd w:val="clear" w:color="auto" w:fill="auto"/>
            <w:tcMar>
              <w:top w:w="100" w:type="dxa"/>
              <w:left w:w="100" w:type="dxa"/>
              <w:bottom w:w="100" w:type="dxa"/>
              <w:right w:w="100" w:type="dxa"/>
            </w:tcMar>
          </w:tcPr>
          <w:p w:rsidR="000215A0" w:rsidRPr="000215A0" w:rsidRDefault="0099563C" w:rsidP="000215A0">
            <w:pPr>
              <w:widowControl w:val="0"/>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000215A0" w:rsidRPr="000215A0">
              <w:rPr>
                <w:rFonts w:eastAsia="Times New Roman" w:cs="Times New Roman"/>
                <w:color w:val="222222"/>
                <w:sz w:val="24"/>
                <w:szCs w:val="24"/>
                <w:lang w:eastAsia="ru-RU"/>
              </w:rPr>
              <w:t>тр</w:t>
            </w:r>
            <w:r w:rsidR="000215A0">
              <w:rPr>
                <w:rFonts w:eastAsia="Times New Roman" w:cs="Times New Roman"/>
                <w:color w:val="222222"/>
                <w:sz w:val="24"/>
                <w:szCs w:val="24"/>
                <w:lang w:eastAsia="ru-RU"/>
              </w:rPr>
              <w:t>оение</w:t>
            </w:r>
            <w:r w:rsidR="000215A0" w:rsidRPr="000215A0">
              <w:rPr>
                <w:rFonts w:eastAsia="Times New Roman" w:cs="Times New Roman"/>
                <w:color w:val="222222"/>
                <w:sz w:val="24"/>
                <w:szCs w:val="24"/>
                <w:lang w:eastAsia="ru-RU"/>
              </w:rPr>
              <w:t xml:space="preserve"> 3</w:t>
            </w: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ЛАЙТ ВЫХОД </w:t>
            </w:r>
          </w:p>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Световое табло,12В/20мА, -30 +50⁰</w:t>
            </w:r>
            <w:proofErr w:type="gramStart"/>
            <w:r w:rsidRPr="000215A0">
              <w:rPr>
                <w:rFonts w:eastAsia="Times New Roman" w:cs="Times New Roman"/>
                <w:color w:val="222222"/>
                <w:sz w:val="24"/>
                <w:szCs w:val="24"/>
                <w:lang w:eastAsia="ru-RU"/>
              </w:rPr>
              <w:t>С</w:t>
            </w:r>
            <w:proofErr w:type="gramEnd"/>
            <w:r w:rsidRPr="000215A0">
              <w:rPr>
                <w:rFonts w:eastAsia="Times New Roman" w:cs="Times New Roman"/>
                <w:color w:val="222222"/>
                <w:sz w:val="24"/>
                <w:szCs w:val="24"/>
                <w:lang w:eastAsia="ru-RU"/>
              </w:rPr>
              <w:t xml:space="preserve"> 300х110х33мм, 0,16кг, полусфера экономичный вариант табло на защелке</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 шт.</w:t>
            </w:r>
          </w:p>
        </w:tc>
      </w:tr>
      <w:tr w:rsidR="000215A0" w:rsidRPr="000215A0" w:rsidTr="00713549">
        <w:trPr>
          <w:trHeight w:val="41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 (говорун) Речевой </w:t>
            </w:r>
            <w:proofErr w:type="spellStart"/>
            <w:r w:rsidRPr="000215A0">
              <w:rPr>
                <w:rFonts w:eastAsia="Times New Roman" w:cs="Times New Roman"/>
                <w:color w:val="222222"/>
                <w:sz w:val="24"/>
                <w:szCs w:val="24"/>
                <w:lang w:eastAsia="ru-RU"/>
              </w:rPr>
              <w:t>оповещатель</w:t>
            </w:r>
            <w:proofErr w:type="spellEnd"/>
            <w:r w:rsidRPr="000215A0">
              <w:rPr>
                <w:rFonts w:eastAsia="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 шт.</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КПСЭнг</w:t>
            </w:r>
            <w:proofErr w:type="spellEnd"/>
            <w:r w:rsidRPr="000215A0">
              <w:rPr>
                <w:rFonts w:eastAsia="Times New Roman" w:cs="Times New Roman"/>
                <w:color w:val="222222"/>
                <w:sz w:val="24"/>
                <w:szCs w:val="24"/>
                <w:lang w:eastAsia="ru-RU"/>
              </w:rPr>
              <w:t>(А)-FRLS 1х2х0,75 Кабель огнестойкий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350 м.</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Л-20 с пр. 20мм легкого типа ПВХ с протяжкой, серый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350 м.</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КК-20 20м, Крепеж-клипса</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 шт.</w:t>
            </w:r>
          </w:p>
        </w:tc>
      </w:tr>
      <w:tr w:rsidR="000215A0" w:rsidRPr="000215A0" w:rsidTr="00713549">
        <w:trPr>
          <w:trHeight w:val="739"/>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С2000-ПИ </w:t>
            </w:r>
          </w:p>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Преобразователь интерфейса RS-232 - RS-485, повторитель интерфейса RS-485 с гальванической развязкой, разделитель интерфейса. От +1 до +45 ⁰С</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44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ДИП-ЗСУ ТУ 4371-001-27456886-97</w:t>
            </w:r>
          </w:p>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оптико-электронный.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10 шт.</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ИПР-ЗСУ.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 шт.</w:t>
            </w:r>
          </w:p>
        </w:tc>
      </w:tr>
      <w:tr w:rsidR="000215A0" w:rsidRPr="000215A0" w:rsidTr="00713549">
        <w:trPr>
          <w:trHeight w:val="266"/>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Сигнал-20М. Прибор приемно-контрольный охранно-пожарный на 20 шлейфов.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49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РИП-12 (ИСП.01) Источник вторичного электропитания, резервированный 12В/3А, под АКБ 7А/ч, защита от КЗ и </w:t>
            </w:r>
            <w:proofErr w:type="spellStart"/>
            <w:r w:rsidRPr="000215A0">
              <w:rPr>
                <w:rFonts w:eastAsia="Times New Roman" w:cs="Times New Roman"/>
                <w:color w:val="222222"/>
                <w:sz w:val="24"/>
                <w:szCs w:val="24"/>
                <w:lang w:eastAsia="ru-RU"/>
              </w:rPr>
              <w:t>разр</w:t>
            </w:r>
            <w:proofErr w:type="spellEnd"/>
            <w:r w:rsidRPr="000215A0">
              <w:rPr>
                <w:rFonts w:eastAsia="Times New Roman" w:cs="Times New Roman"/>
                <w:color w:val="222222"/>
                <w:sz w:val="24"/>
                <w:szCs w:val="24"/>
                <w:lang w:eastAsia="ru-RU"/>
              </w:rPr>
              <w:t>. АКБ</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44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АКБ 17/18 Аккумуляторная батарея для приборов охранно-пожарной сигнализации или источников резервного бесперебойного питания. Необслуживаемая, напряжение 12В. Емкость 17/18 А/ч</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bl>
    <w:p w:rsidR="0099563C" w:rsidRDefault="0099563C" w:rsidP="000215A0">
      <w:pPr>
        <w:spacing w:line="240" w:lineRule="auto"/>
        <w:ind w:firstLine="709"/>
        <w:jc w:val="center"/>
        <w:rPr>
          <w:rFonts w:eastAsia="Times New Roman" w:cs="Times New Roman"/>
          <w:sz w:val="24"/>
          <w:szCs w:val="24"/>
          <w:lang w:eastAsia="ru-RU"/>
        </w:rPr>
      </w:pPr>
    </w:p>
    <w:p w:rsidR="0099563C" w:rsidRDefault="0099563C" w:rsidP="00680740">
      <w:pPr>
        <w:spacing w:line="240" w:lineRule="auto"/>
        <w:rPr>
          <w:rFonts w:eastAsia="Times New Roman" w:cs="Times New Roman"/>
          <w:sz w:val="24"/>
          <w:szCs w:val="24"/>
          <w:lang w:eastAsia="ru-RU"/>
        </w:rPr>
      </w:pPr>
    </w:p>
    <w:p w:rsidR="000215A0" w:rsidRPr="000215A0" w:rsidRDefault="003A36F1" w:rsidP="000215A0">
      <w:pPr>
        <w:spacing w:line="240" w:lineRule="auto"/>
        <w:ind w:firstLine="709"/>
        <w:jc w:val="center"/>
        <w:rPr>
          <w:rFonts w:eastAsia="Times New Roman" w:cs="Times New Roman"/>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4</w:t>
      </w:r>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576"/>
        <w:gridCol w:w="1370"/>
      </w:tblGrid>
      <w:tr w:rsidR="000215A0" w:rsidRPr="000215A0" w:rsidTr="000215A0">
        <w:trPr>
          <w:trHeight w:val="18"/>
        </w:trPr>
        <w:tc>
          <w:tcPr>
            <w:tcW w:w="9354" w:type="dxa"/>
            <w:gridSpan w:val="3"/>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0215A0">
        <w:trPr>
          <w:trHeight w:val="18"/>
        </w:trPr>
        <w:tc>
          <w:tcPr>
            <w:tcW w:w="1408"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70" w:type="dxa"/>
            <w:shd w:val="clear" w:color="auto" w:fill="auto"/>
            <w:tcMar>
              <w:top w:w="100" w:type="dxa"/>
              <w:left w:w="100" w:type="dxa"/>
              <w:bottom w:w="100" w:type="dxa"/>
              <w:right w:w="100" w:type="dxa"/>
            </w:tcMar>
          </w:tcPr>
          <w:p w:rsidR="000215A0" w:rsidRPr="000215A0" w:rsidRDefault="00713549" w:rsidP="00713549">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К</w:t>
            </w:r>
            <w:r w:rsidR="000215A0" w:rsidRPr="000215A0">
              <w:rPr>
                <w:rFonts w:eastAsia="Times New Roman" w:cs="Times New Roman"/>
                <w:color w:val="222222"/>
                <w:sz w:val="24"/>
                <w:szCs w:val="24"/>
                <w:lang w:eastAsia="ru-RU"/>
              </w:rPr>
              <w:t>ол</w:t>
            </w:r>
            <w:r>
              <w:rPr>
                <w:rFonts w:eastAsia="Times New Roman" w:cs="Times New Roman"/>
                <w:color w:val="222222"/>
                <w:sz w:val="24"/>
                <w:szCs w:val="24"/>
                <w:lang w:eastAsia="ru-RU"/>
              </w:rPr>
              <w:t>-</w:t>
            </w:r>
            <w:r w:rsidR="000215A0" w:rsidRPr="000215A0">
              <w:rPr>
                <w:rFonts w:eastAsia="Times New Roman" w:cs="Times New Roman"/>
                <w:color w:val="222222"/>
                <w:sz w:val="24"/>
                <w:szCs w:val="24"/>
                <w:lang w:eastAsia="ru-RU"/>
              </w:rPr>
              <w:t>во</w:t>
            </w:r>
          </w:p>
        </w:tc>
      </w:tr>
      <w:tr w:rsidR="00680740" w:rsidRPr="000215A0" w:rsidTr="000215A0">
        <w:trPr>
          <w:trHeight w:val="18"/>
        </w:trPr>
        <w:tc>
          <w:tcPr>
            <w:tcW w:w="1408" w:type="dxa"/>
            <w:vMerge w:val="restart"/>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Pr="000215A0">
              <w:rPr>
                <w:rFonts w:eastAsia="Times New Roman" w:cs="Times New Roman"/>
                <w:color w:val="222222"/>
                <w:sz w:val="24"/>
                <w:szCs w:val="24"/>
                <w:lang w:eastAsia="ru-RU"/>
              </w:rPr>
              <w:t>тр</w:t>
            </w:r>
            <w:r>
              <w:rPr>
                <w:rFonts w:eastAsia="Times New Roman" w:cs="Times New Roman"/>
                <w:color w:val="222222"/>
                <w:sz w:val="24"/>
                <w:szCs w:val="24"/>
                <w:lang w:eastAsia="ru-RU"/>
              </w:rPr>
              <w:t>оение</w:t>
            </w:r>
            <w:r w:rsidRPr="000215A0">
              <w:rPr>
                <w:rFonts w:eastAsia="Times New Roman" w:cs="Times New Roman"/>
                <w:color w:val="222222"/>
                <w:sz w:val="24"/>
                <w:szCs w:val="24"/>
                <w:lang w:eastAsia="ru-RU"/>
              </w:rPr>
              <w:t xml:space="preserve"> 4</w:t>
            </w: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РИП-12(исп.01), резервный источник питания,12В, 3А, до 17А</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1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Сигнал-20М, Прибор приемно-контрольный охранно-пожарный, 20 шлейфов (</w:t>
            </w:r>
            <w:proofErr w:type="spellStart"/>
            <w:r w:rsidRPr="000215A0">
              <w:rPr>
                <w:rFonts w:eastAsia="Times New Roman" w:cs="Times New Roman"/>
                <w:color w:val="222222"/>
                <w:sz w:val="24"/>
                <w:szCs w:val="24"/>
                <w:lang w:eastAsia="ru-RU"/>
              </w:rPr>
              <w:t>шт</w:t>
            </w:r>
            <w:proofErr w:type="spellEnd"/>
            <w:r w:rsidRPr="000215A0">
              <w:rPr>
                <w:rFonts w:eastAsia="Times New Roman" w:cs="Times New Roman"/>
                <w:color w:val="222222"/>
                <w:sz w:val="24"/>
                <w:szCs w:val="24"/>
                <w:lang w:eastAsia="ru-RU"/>
              </w:rPr>
              <w:t>)</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1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ИП-212-3СУ, (новый)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оптико-электронный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20 шт.</w:t>
            </w:r>
          </w:p>
        </w:tc>
      </w:tr>
      <w:tr w:rsidR="00680740" w:rsidRPr="000215A0" w:rsidTr="000215A0">
        <w:trPr>
          <w:trHeight w:val="1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АКБ-18-12, Аккумулятор 12В,18Ач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ИПР-3СУМ,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модернизированный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ИПР-513-10,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модернизированный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 шт.</w:t>
            </w:r>
          </w:p>
        </w:tc>
      </w:tr>
      <w:tr w:rsidR="00680740" w:rsidRPr="000215A0" w:rsidTr="000215A0">
        <w:trPr>
          <w:trHeight w:val="166"/>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ПКИ-РС1 «ГОВОРУН-И», Громкоговоритель сферический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ПКИ-1,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звуковой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w:t>
            </w:r>
            <w:proofErr w:type="spellStart"/>
            <w:r w:rsidRPr="000215A0">
              <w:rPr>
                <w:rFonts w:eastAsia="Times New Roman" w:cs="Times New Roman"/>
                <w:color w:val="222222"/>
                <w:sz w:val="24"/>
                <w:szCs w:val="24"/>
                <w:lang w:eastAsia="ru-RU"/>
              </w:rPr>
              <w:t>лайт</w:t>
            </w:r>
            <w:proofErr w:type="spellEnd"/>
            <w:r w:rsidRPr="000215A0">
              <w:rPr>
                <w:rFonts w:eastAsia="Times New Roman" w:cs="Times New Roman"/>
                <w:color w:val="222222"/>
                <w:sz w:val="24"/>
                <w:szCs w:val="24"/>
                <w:lang w:eastAsia="ru-RU"/>
              </w:rPr>
              <w:t xml:space="preserve"> «Выход», Световое табло полусферическое, белое свечение, 9-13Вт, 20 мА</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8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proofErr w:type="gramStart"/>
            <w:r w:rsidRPr="000215A0">
              <w:rPr>
                <w:rFonts w:eastAsia="Times New Roman" w:cs="Times New Roman"/>
                <w:color w:val="222222"/>
                <w:sz w:val="24"/>
                <w:szCs w:val="24"/>
                <w:lang w:eastAsia="ru-RU"/>
              </w:rPr>
              <w:t>Труба</w:t>
            </w:r>
            <w:proofErr w:type="gramEnd"/>
            <w:r w:rsidRPr="000215A0">
              <w:rPr>
                <w:rFonts w:eastAsia="Times New Roman" w:cs="Times New Roman"/>
                <w:color w:val="222222"/>
                <w:sz w:val="24"/>
                <w:szCs w:val="24"/>
                <w:lang w:eastAsia="ru-RU"/>
              </w:rPr>
              <w:t xml:space="preserve"> гофрированная ПВХ 16 с зондом, строительная (100м/</w:t>
            </w:r>
            <w:proofErr w:type="spellStart"/>
            <w:r w:rsidRPr="000215A0">
              <w:rPr>
                <w:rFonts w:eastAsia="Times New Roman" w:cs="Times New Roman"/>
                <w:color w:val="222222"/>
                <w:sz w:val="24"/>
                <w:szCs w:val="24"/>
                <w:lang w:eastAsia="ru-RU"/>
              </w:rPr>
              <w:t>уп</w:t>
            </w:r>
            <w:proofErr w:type="spellEnd"/>
            <w:r w:rsidRPr="000215A0">
              <w:rPr>
                <w:rFonts w:eastAsia="Times New Roman" w:cs="Times New Roman"/>
                <w:color w:val="222222"/>
                <w:sz w:val="24"/>
                <w:szCs w:val="24"/>
                <w:lang w:eastAsia="ru-RU"/>
              </w:rPr>
              <w:t>)</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70 м.</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КПСнг</w:t>
            </w:r>
            <w:proofErr w:type="spellEnd"/>
            <w:r w:rsidRPr="000215A0">
              <w:rPr>
                <w:rFonts w:eastAsia="Times New Roman" w:cs="Times New Roman"/>
                <w:color w:val="222222"/>
                <w:sz w:val="24"/>
                <w:szCs w:val="24"/>
                <w:lang w:eastAsia="ru-RU"/>
              </w:rPr>
              <w:t>(А)-FRLS 1*2*1,5, Кабель огнестойкий (Бухта 200м)</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70 м.</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КПСнг</w:t>
            </w:r>
            <w:proofErr w:type="spellEnd"/>
            <w:r w:rsidRPr="000215A0">
              <w:rPr>
                <w:rFonts w:eastAsia="Times New Roman" w:cs="Times New Roman"/>
                <w:color w:val="222222"/>
                <w:sz w:val="24"/>
                <w:szCs w:val="24"/>
                <w:lang w:eastAsia="ru-RU"/>
              </w:rPr>
              <w:t>(А)-FRLS 1*2*1,5, Кабель огнестойкий (Бухта 200м)</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400 м.</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Держатель трубы (клипса) 16мм УПАКОВКА (200шт/</w:t>
            </w:r>
            <w:proofErr w:type="spellStart"/>
            <w:r w:rsidRPr="000215A0">
              <w:rPr>
                <w:rFonts w:eastAsia="Times New Roman" w:cs="Times New Roman"/>
                <w:color w:val="222222"/>
                <w:sz w:val="24"/>
                <w:szCs w:val="24"/>
                <w:lang w:eastAsia="ru-RU"/>
              </w:rPr>
              <w:t>уп</w:t>
            </w:r>
            <w:proofErr w:type="spellEnd"/>
            <w:r w:rsidRPr="000215A0">
              <w:rPr>
                <w:rFonts w:eastAsia="Times New Roman" w:cs="Times New Roman"/>
                <w:color w:val="222222"/>
                <w:sz w:val="24"/>
                <w:szCs w:val="24"/>
                <w:lang w:eastAsia="ru-RU"/>
              </w:rPr>
              <w:t>)</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ВВГнг(А)-FRLS 2*2,5 Кабель силовой огнестойкий (бухта 100мм)</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10 м.</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pBdr>
                <w:top w:val="nil"/>
                <w:left w:val="nil"/>
                <w:bottom w:val="nil"/>
                <w:right w:val="nil"/>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263"/>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С-2000-Ethernet, Преобразователь интерфейса RS-232/RS-485 в </w:t>
            </w:r>
            <w:proofErr w:type="spellStart"/>
            <w:r w:rsidRPr="000215A0">
              <w:rPr>
                <w:rFonts w:eastAsia="Times New Roman" w:cs="Times New Roman"/>
                <w:color w:val="222222"/>
                <w:sz w:val="24"/>
                <w:szCs w:val="24"/>
                <w:lang w:eastAsia="ru-RU"/>
              </w:rPr>
              <w:t>Ethernet</w:t>
            </w:r>
            <w:proofErr w:type="spellEnd"/>
            <w:r w:rsidRPr="000215A0">
              <w:rPr>
                <w:rFonts w:eastAsia="Times New Roman" w:cs="Times New Roman"/>
                <w:color w:val="222222"/>
                <w:sz w:val="24"/>
                <w:szCs w:val="24"/>
                <w:lang w:eastAsia="ru-RU"/>
              </w:rPr>
              <w:t>. От -30 до +55 ⁰С, предназначен для использования в составе системы “Орион”</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КПСЭнг</w:t>
            </w:r>
            <w:proofErr w:type="spellEnd"/>
            <w:r w:rsidRPr="000215A0">
              <w:rPr>
                <w:rFonts w:eastAsia="Times New Roman" w:cs="Times New Roman"/>
                <w:color w:val="222222"/>
                <w:sz w:val="24"/>
                <w:szCs w:val="24"/>
                <w:lang w:eastAsia="ru-RU"/>
              </w:rPr>
              <w:t>(А)-FRLS 1х2х0,75. Кабель огнестойкий</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350 м.</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Л-20 с пр. 20мм легкого типа ПВХ с протяжкой, серый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350 м.</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КК-20 20м, Крепеж-клипса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 шт.</w:t>
            </w: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ДИП-ЗСУ ТУ 4371-001-27456886-97</w:t>
            </w:r>
          </w:p>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оптико-электронный.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10 шт.</w:t>
            </w:r>
          </w:p>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r>
      <w:tr w:rsidR="00680740" w:rsidRPr="000215A0" w:rsidTr="000215A0">
        <w:trPr>
          <w:trHeight w:val="2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7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ИПР-ЗСУ.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w:t>
            </w:r>
          </w:p>
        </w:tc>
        <w:tc>
          <w:tcPr>
            <w:tcW w:w="1370" w:type="dxa"/>
            <w:shd w:val="clear" w:color="auto" w:fill="auto"/>
            <w:tcMar>
              <w:top w:w="100" w:type="dxa"/>
              <w:left w:w="100" w:type="dxa"/>
              <w:bottom w:w="100" w:type="dxa"/>
              <w:right w:w="100" w:type="dxa"/>
            </w:tcMar>
          </w:tcPr>
          <w:p w:rsidR="00680740" w:rsidRPr="000215A0" w:rsidRDefault="0068074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 шт.</w:t>
            </w:r>
          </w:p>
        </w:tc>
      </w:tr>
    </w:tbl>
    <w:p w:rsidR="000215A0" w:rsidRPr="000215A0" w:rsidRDefault="000215A0" w:rsidP="000215A0">
      <w:pPr>
        <w:spacing w:line="240" w:lineRule="auto"/>
        <w:ind w:firstLine="709"/>
        <w:jc w:val="center"/>
        <w:rPr>
          <w:rFonts w:eastAsia="Times New Roman" w:cs="Times New Roman"/>
          <w:color w:val="222222"/>
          <w:sz w:val="24"/>
          <w:szCs w:val="24"/>
          <w:lang w:eastAsia="ru-RU"/>
        </w:rPr>
      </w:pPr>
    </w:p>
    <w:p w:rsidR="000215A0" w:rsidRPr="000215A0" w:rsidRDefault="003A36F1" w:rsidP="000215A0">
      <w:pPr>
        <w:spacing w:line="240" w:lineRule="auto"/>
        <w:ind w:firstLine="709"/>
        <w:jc w:val="center"/>
        <w:rPr>
          <w:rFonts w:eastAsia="Times New Roman" w:cs="Times New Roman"/>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5</w:t>
      </w:r>
    </w:p>
    <w:tbl>
      <w:tblPr>
        <w:tblW w:w="9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546"/>
        <w:gridCol w:w="1385"/>
      </w:tblGrid>
      <w:tr w:rsidR="000215A0" w:rsidRPr="000215A0" w:rsidTr="000215A0">
        <w:trPr>
          <w:trHeight w:val="18"/>
        </w:trPr>
        <w:tc>
          <w:tcPr>
            <w:tcW w:w="9339" w:type="dxa"/>
            <w:gridSpan w:val="3"/>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0215A0">
        <w:tc>
          <w:tcPr>
            <w:tcW w:w="1408"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85" w:type="dxa"/>
            <w:shd w:val="clear" w:color="auto" w:fill="auto"/>
            <w:tcMar>
              <w:top w:w="100" w:type="dxa"/>
              <w:left w:w="100" w:type="dxa"/>
              <w:bottom w:w="100" w:type="dxa"/>
              <w:right w:w="100" w:type="dxa"/>
            </w:tcMar>
          </w:tcPr>
          <w:p w:rsidR="000215A0" w:rsidRPr="000215A0" w:rsidRDefault="00713549"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К</w:t>
            </w:r>
            <w:r w:rsidR="000215A0" w:rsidRPr="000215A0">
              <w:rPr>
                <w:rFonts w:eastAsia="Times New Roman" w:cs="Times New Roman"/>
                <w:color w:val="222222"/>
                <w:sz w:val="24"/>
                <w:szCs w:val="24"/>
                <w:lang w:eastAsia="ru-RU"/>
              </w:rPr>
              <w:t>ол-во</w:t>
            </w:r>
          </w:p>
        </w:tc>
      </w:tr>
      <w:tr w:rsidR="000215A0" w:rsidRPr="000215A0" w:rsidTr="000215A0">
        <w:trPr>
          <w:trHeight w:val="20"/>
        </w:trPr>
        <w:tc>
          <w:tcPr>
            <w:tcW w:w="1408" w:type="dxa"/>
            <w:vMerge w:val="restart"/>
            <w:shd w:val="clear" w:color="auto" w:fill="auto"/>
            <w:tcMar>
              <w:top w:w="100" w:type="dxa"/>
              <w:left w:w="100" w:type="dxa"/>
              <w:bottom w:w="100" w:type="dxa"/>
              <w:right w:w="100" w:type="dxa"/>
            </w:tcMar>
          </w:tcPr>
          <w:p w:rsidR="000215A0" w:rsidRPr="000215A0" w:rsidRDefault="0099563C"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000215A0" w:rsidRPr="000215A0">
              <w:rPr>
                <w:rFonts w:eastAsia="Times New Roman" w:cs="Times New Roman"/>
                <w:color w:val="222222"/>
                <w:sz w:val="24"/>
                <w:szCs w:val="24"/>
                <w:lang w:eastAsia="ru-RU"/>
              </w:rPr>
              <w:t>тр</w:t>
            </w:r>
            <w:r w:rsidR="000215A0">
              <w:rPr>
                <w:rFonts w:eastAsia="Times New Roman" w:cs="Times New Roman"/>
                <w:color w:val="222222"/>
                <w:sz w:val="24"/>
                <w:szCs w:val="24"/>
                <w:lang w:eastAsia="ru-RU"/>
              </w:rPr>
              <w:t>оение</w:t>
            </w:r>
            <w:r w:rsidR="000215A0" w:rsidRPr="000215A0">
              <w:rPr>
                <w:rFonts w:eastAsia="Times New Roman" w:cs="Times New Roman"/>
                <w:color w:val="222222"/>
                <w:sz w:val="24"/>
                <w:szCs w:val="24"/>
                <w:lang w:eastAsia="ru-RU"/>
              </w:rPr>
              <w:t xml:space="preserve"> 5</w:t>
            </w: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РИП-12(исп.01), резервный источник питания,12В, 3А, до 17А</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Сигнал-20М, Прибор приемно-контрольный охранно-пожарный, 20 шлейфов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0215A0">
        <w:trPr>
          <w:trHeight w:val="9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ИП-212-3СУ, (новый)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оптико-электронный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39 шт.</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АКБ-18-12, Аккумулятор 12В,18Ач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ИПР-3СУМ,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модернизированный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 шт.</w:t>
            </w:r>
          </w:p>
        </w:tc>
      </w:tr>
      <w:tr w:rsidR="000215A0" w:rsidRPr="000215A0" w:rsidTr="000215A0">
        <w:trPr>
          <w:trHeight w:val="3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ПКИ-РС1 «ГОВОРУН-И», Громкоговоритель сферический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0215A0">
        <w:trPr>
          <w:trHeight w:val="94"/>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w:t>
            </w:r>
            <w:proofErr w:type="spellStart"/>
            <w:r w:rsidRPr="000215A0">
              <w:rPr>
                <w:rFonts w:eastAsia="Times New Roman" w:cs="Times New Roman"/>
                <w:color w:val="222222"/>
                <w:sz w:val="24"/>
                <w:szCs w:val="24"/>
                <w:lang w:eastAsia="ru-RU"/>
              </w:rPr>
              <w:t>лайт</w:t>
            </w:r>
            <w:proofErr w:type="spellEnd"/>
            <w:r w:rsidRPr="000215A0">
              <w:rPr>
                <w:rFonts w:eastAsia="Times New Roman" w:cs="Times New Roman"/>
                <w:color w:val="222222"/>
                <w:sz w:val="24"/>
                <w:szCs w:val="24"/>
                <w:lang w:eastAsia="ru-RU"/>
              </w:rPr>
              <w:t xml:space="preserve"> «Выход», Световое табло полусферическое, белое свечение, 9-13Вт, 20 мА</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 шт.</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gramStart"/>
            <w:r w:rsidRPr="000215A0">
              <w:rPr>
                <w:rFonts w:eastAsia="Times New Roman" w:cs="Times New Roman"/>
                <w:color w:val="222222"/>
                <w:sz w:val="24"/>
                <w:szCs w:val="24"/>
                <w:lang w:eastAsia="ru-RU"/>
              </w:rPr>
              <w:t>Труба</w:t>
            </w:r>
            <w:proofErr w:type="gramEnd"/>
            <w:r w:rsidRPr="000215A0">
              <w:rPr>
                <w:rFonts w:eastAsia="Times New Roman" w:cs="Times New Roman"/>
                <w:color w:val="222222"/>
                <w:sz w:val="24"/>
                <w:szCs w:val="24"/>
                <w:lang w:eastAsia="ru-RU"/>
              </w:rPr>
              <w:t xml:space="preserve"> гофрированная ПВХ 16 с зондом, строительная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315 м.</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КПСнг</w:t>
            </w:r>
            <w:proofErr w:type="spellEnd"/>
            <w:r w:rsidRPr="000215A0">
              <w:rPr>
                <w:rFonts w:eastAsia="Times New Roman" w:cs="Times New Roman"/>
                <w:color w:val="222222"/>
                <w:sz w:val="24"/>
                <w:szCs w:val="24"/>
                <w:lang w:eastAsia="ru-RU"/>
              </w:rPr>
              <w:t xml:space="preserve">(А)-FRLS 1*2*1,5, Кабель огнестойкий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315 м.</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Держатель трубы (клипса) 16мм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 шт.</w:t>
            </w:r>
          </w:p>
        </w:tc>
      </w:tr>
      <w:tr w:rsidR="000215A0" w:rsidRPr="000215A0" w:rsidTr="000215A0">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ВВГнг(А)-FRLS 2*2,5 Кабель силовой огнестойкий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45 м.</w:t>
            </w:r>
          </w:p>
        </w:tc>
      </w:tr>
      <w:tr w:rsidR="000215A0" w:rsidRPr="000215A0" w:rsidTr="000215A0">
        <w:trPr>
          <w:trHeight w:val="176"/>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0215A0">
        <w:trPr>
          <w:trHeight w:val="387"/>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С-2000-Ethernet, Преобразователь интерфейса RS-232/RS-485 в </w:t>
            </w:r>
            <w:proofErr w:type="spellStart"/>
            <w:r w:rsidRPr="000215A0">
              <w:rPr>
                <w:rFonts w:eastAsia="Times New Roman" w:cs="Times New Roman"/>
                <w:color w:val="222222"/>
                <w:sz w:val="24"/>
                <w:szCs w:val="24"/>
                <w:lang w:eastAsia="ru-RU"/>
              </w:rPr>
              <w:t>Ethernet</w:t>
            </w:r>
            <w:proofErr w:type="spellEnd"/>
            <w:r w:rsidRPr="000215A0">
              <w:rPr>
                <w:rFonts w:eastAsia="Times New Roman" w:cs="Times New Roman"/>
                <w:color w:val="222222"/>
                <w:sz w:val="24"/>
                <w:szCs w:val="24"/>
                <w:lang w:eastAsia="ru-RU"/>
              </w:rPr>
              <w:t>. От -30 до +55 ⁰С, предназначен для использования в составе системы “Орион”</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bl>
    <w:p w:rsidR="000215A0" w:rsidRPr="000215A0" w:rsidRDefault="000215A0" w:rsidP="000215A0">
      <w:pPr>
        <w:spacing w:line="240" w:lineRule="auto"/>
        <w:ind w:firstLine="709"/>
        <w:jc w:val="center"/>
        <w:rPr>
          <w:rFonts w:eastAsia="Times New Roman" w:cs="Times New Roman"/>
          <w:sz w:val="24"/>
          <w:szCs w:val="24"/>
          <w:lang w:eastAsia="ru-RU"/>
        </w:rPr>
      </w:pPr>
      <w:r w:rsidRPr="000215A0">
        <w:rPr>
          <w:rFonts w:eastAsia="Times New Roman" w:cs="Times New Roman"/>
          <w:sz w:val="24"/>
          <w:szCs w:val="24"/>
          <w:lang w:eastAsia="ru-RU"/>
        </w:rPr>
        <w:br w:type="page"/>
      </w:r>
    </w:p>
    <w:p w:rsidR="000215A0" w:rsidRPr="000215A0" w:rsidRDefault="003A36F1" w:rsidP="000215A0">
      <w:pPr>
        <w:spacing w:line="240" w:lineRule="auto"/>
        <w:ind w:firstLine="709"/>
        <w:jc w:val="center"/>
        <w:rPr>
          <w:rFonts w:eastAsia="Times New Roman" w:cs="Times New Roman"/>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6</w:t>
      </w:r>
    </w:p>
    <w:tbl>
      <w:tblPr>
        <w:tblW w:w="9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546"/>
        <w:gridCol w:w="1385"/>
      </w:tblGrid>
      <w:tr w:rsidR="000215A0" w:rsidRPr="000215A0" w:rsidTr="000215A0">
        <w:trPr>
          <w:trHeight w:val="440"/>
        </w:trPr>
        <w:tc>
          <w:tcPr>
            <w:tcW w:w="9339" w:type="dxa"/>
            <w:gridSpan w:val="3"/>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0215A0">
        <w:tc>
          <w:tcPr>
            <w:tcW w:w="1408"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85" w:type="dxa"/>
            <w:shd w:val="clear" w:color="auto" w:fill="auto"/>
            <w:tcMar>
              <w:top w:w="100" w:type="dxa"/>
              <w:left w:w="100" w:type="dxa"/>
              <w:bottom w:w="100" w:type="dxa"/>
              <w:right w:w="100" w:type="dxa"/>
            </w:tcMar>
          </w:tcPr>
          <w:p w:rsidR="000215A0" w:rsidRPr="000215A0" w:rsidRDefault="00713549" w:rsidP="00713549">
            <w:pPr>
              <w:widowControl w:val="0"/>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К</w:t>
            </w:r>
            <w:r w:rsidR="000215A0" w:rsidRPr="000215A0">
              <w:rPr>
                <w:rFonts w:eastAsia="Times New Roman" w:cs="Times New Roman"/>
                <w:color w:val="222222"/>
                <w:sz w:val="24"/>
                <w:szCs w:val="24"/>
                <w:lang w:eastAsia="ru-RU"/>
              </w:rPr>
              <w:t>ол-во</w:t>
            </w:r>
          </w:p>
        </w:tc>
      </w:tr>
      <w:tr w:rsidR="00680740" w:rsidRPr="000215A0" w:rsidTr="000215A0">
        <w:trPr>
          <w:trHeight w:val="224"/>
        </w:trPr>
        <w:tc>
          <w:tcPr>
            <w:tcW w:w="1408" w:type="dxa"/>
            <w:vMerge w:val="restart"/>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Pr="000215A0">
              <w:rPr>
                <w:rFonts w:eastAsia="Times New Roman" w:cs="Times New Roman"/>
                <w:color w:val="222222"/>
                <w:sz w:val="24"/>
                <w:szCs w:val="24"/>
                <w:lang w:eastAsia="ru-RU"/>
              </w:rPr>
              <w:t>тр</w:t>
            </w:r>
            <w:r>
              <w:rPr>
                <w:rFonts w:eastAsia="Times New Roman" w:cs="Times New Roman"/>
                <w:color w:val="222222"/>
                <w:sz w:val="24"/>
                <w:szCs w:val="24"/>
                <w:lang w:eastAsia="ru-RU"/>
              </w:rPr>
              <w:t>оение</w:t>
            </w:r>
            <w:r w:rsidRPr="000215A0">
              <w:rPr>
                <w:rFonts w:eastAsia="Times New Roman" w:cs="Times New Roman"/>
                <w:color w:val="222222"/>
                <w:sz w:val="24"/>
                <w:szCs w:val="24"/>
                <w:lang w:eastAsia="ru-RU"/>
              </w:rPr>
              <w:t xml:space="preserve"> 6</w:t>
            </w: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pBdr>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РИП-12(исп.01), резервный источник питания,12В, 3А, до 17А</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pBdr>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224"/>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pBdr>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Сигнал-20М, Прибор приемно-контрольный охранно-пожарный, 20 шлейфов (шт.)</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pBdr>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224"/>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pBdr>
                <w:between w:val="nil"/>
              </w:pBdr>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АКБ-18-12, Аккумулятор 12В,18Ач </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pBdr>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С2000-КДЛ. Контроль по двухпроводной линии до 127 </w:t>
            </w:r>
            <w:proofErr w:type="spellStart"/>
            <w:r w:rsidRPr="000215A0">
              <w:rPr>
                <w:rFonts w:eastAsia="Times New Roman" w:cs="Times New Roman"/>
                <w:color w:val="222222"/>
                <w:sz w:val="24"/>
                <w:szCs w:val="24"/>
                <w:lang w:eastAsia="ru-RU"/>
              </w:rPr>
              <w:t>извещателей</w:t>
            </w:r>
            <w:proofErr w:type="spellEnd"/>
            <w:r w:rsidRPr="000215A0">
              <w:rPr>
                <w:rFonts w:eastAsia="Times New Roman" w:cs="Times New Roman"/>
                <w:color w:val="222222"/>
                <w:sz w:val="24"/>
                <w:szCs w:val="24"/>
                <w:lang w:eastAsia="ru-RU"/>
              </w:rPr>
              <w:t xml:space="preserve"> (зон, шлейфов) с питанием от этой линии, управление от пульта «С2000» или ЭВМ по интерфейсу RS-485</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94"/>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ДИП-34А.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адресно-аналоговый</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31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ИПР-513-34М исп.02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адресный </w:t>
            </w:r>
            <w:proofErr w:type="spellStart"/>
            <w:r w:rsidRPr="000215A0">
              <w:rPr>
                <w:rFonts w:eastAsia="Times New Roman" w:cs="Times New Roman"/>
                <w:color w:val="222222"/>
                <w:sz w:val="24"/>
                <w:szCs w:val="24"/>
                <w:lang w:eastAsia="ru-RU"/>
              </w:rPr>
              <w:t>электроконтактный</w:t>
            </w:r>
            <w:proofErr w:type="spellEnd"/>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ЛАЙТ ВЫХОД </w:t>
            </w:r>
          </w:p>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Световое табло,12В/20мА, -</w:t>
            </w:r>
            <w:proofErr w:type="gramStart"/>
            <w:r w:rsidRPr="000215A0">
              <w:rPr>
                <w:rFonts w:eastAsia="Times New Roman" w:cs="Times New Roman"/>
                <w:color w:val="222222"/>
                <w:sz w:val="24"/>
                <w:szCs w:val="24"/>
                <w:lang w:eastAsia="ru-RU"/>
              </w:rPr>
              <w:t>30..</w:t>
            </w:r>
            <w:proofErr w:type="gramEnd"/>
            <w:r w:rsidRPr="000215A0">
              <w:rPr>
                <w:rFonts w:eastAsia="Times New Roman" w:cs="Times New Roman"/>
                <w:color w:val="222222"/>
                <w:sz w:val="24"/>
                <w:szCs w:val="24"/>
                <w:lang w:eastAsia="ru-RU"/>
              </w:rPr>
              <w:t>+50⁰С 300х110х33мм, 0,16кг, полусфера экономичный вариант табло на защелке</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41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 (говорун) Речевой </w:t>
            </w:r>
            <w:proofErr w:type="spellStart"/>
            <w:r w:rsidRPr="000215A0">
              <w:rPr>
                <w:rFonts w:eastAsia="Times New Roman" w:cs="Times New Roman"/>
                <w:color w:val="222222"/>
                <w:sz w:val="24"/>
                <w:szCs w:val="24"/>
                <w:lang w:eastAsia="ru-RU"/>
              </w:rPr>
              <w:t>оповещатель</w:t>
            </w:r>
            <w:proofErr w:type="spellEnd"/>
            <w:r w:rsidRPr="000215A0">
              <w:rPr>
                <w:rFonts w:eastAsia="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1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КПСЭнг</w:t>
            </w:r>
            <w:proofErr w:type="spellEnd"/>
            <w:r w:rsidRPr="000215A0">
              <w:rPr>
                <w:rFonts w:eastAsia="Times New Roman" w:cs="Times New Roman"/>
                <w:color w:val="222222"/>
                <w:sz w:val="24"/>
                <w:szCs w:val="24"/>
                <w:lang w:eastAsia="ru-RU"/>
              </w:rPr>
              <w:t>(А)-FRLS 1х2х0,75. Кабель огнестойкий</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250 м.</w:t>
            </w:r>
          </w:p>
        </w:tc>
      </w:tr>
      <w:tr w:rsidR="00680740" w:rsidRPr="000215A0" w:rsidTr="000215A0">
        <w:trPr>
          <w:trHeight w:val="65"/>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Л-20 с пр. 20мм легкого типа ПВХ с протяжкой, серый. Труба гофрированная</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250 м.</w:t>
            </w:r>
          </w:p>
        </w:tc>
      </w:tr>
      <w:tr w:rsidR="00680740" w:rsidRPr="000215A0" w:rsidTr="0099563C">
        <w:trPr>
          <w:trHeight w:val="419"/>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КК-20 20м, Крепеж-клипса </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632"/>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С2000-ПИ. Преобразователь интерфейса RS-232 - RS-485, повторитель интерфейса RS-485 с гальванической развязкой, разделитель интерфейса, +1...+45⁰С</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С2000-КПБ. Контрольно-пусковой блок с 6 исполнительными реле. Управление от «С2000-АСПТ», «С2000» или АРМ</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bl>
    <w:p w:rsidR="000215A0" w:rsidRPr="000215A0" w:rsidRDefault="000215A0" w:rsidP="000215A0">
      <w:pPr>
        <w:spacing w:line="240" w:lineRule="auto"/>
        <w:ind w:firstLine="709"/>
        <w:jc w:val="center"/>
        <w:rPr>
          <w:rFonts w:eastAsia="Times New Roman" w:cs="Times New Roman"/>
          <w:b/>
          <w:color w:val="222222"/>
          <w:sz w:val="24"/>
          <w:szCs w:val="24"/>
          <w:lang w:eastAsia="ru-RU"/>
        </w:rPr>
      </w:pPr>
      <w:r w:rsidRPr="000215A0">
        <w:rPr>
          <w:rFonts w:eastAsia="Times New Roman" w:cs="Times New Roman"/>
          <w:b/>
          <w:color w:val="222222"/>
          <w:sz w:val="24"/>
          <w:szCs w:val="24"/>
          <w:lang w:eastAsia="ru-RU"/>
        </w:rPr>
        <w:br w:type="page"/>
      </w:r>
    </w:p>
    <w:p w:rsidR="000215A0" w:rsidRPr="000215A0" w:rsidRDefault="003A36F1" w:rsidP="000215A0">
      <w:pPr>
        <w:spacing w:line="240" w:lineRule="auto"/>
        <w:ind w:firstLine="709"/>
        <w:jc w:val="center"/>
        <w:rPr>
          <w:rFonts w:eastAsia="Times New Roman" w:cs="Times New Roman"/>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7</w:t>
      </w:r>
    </w:p>
    <w:tbl>
      <w:tblPr>
        <w:tblW w:w="9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546"/>
        <w:gridCol w:w="1385"/>
      </w:tblGrid>
      <w:tr w:rsidR="000215A0" w:rsidRPr="000215A0" w:rsidTr="000215A0">
        <w:trPr>
          <w:trHeight w:val="440"/>
        </w:trPr>
        <w:tc>
          <w:tcPr>
            <w:tcW w:w="9339" w:type="dxa"/>
            <w:gridSpan w:val="3"/>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0215A0">
        <w:tc>
          <w:tcPr>
            <w:tcW w:w="1408"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85" w:type="dxa"/>
            <w:shd w:val="clear" w:color="auto" w:fill="auto"/>
            <w:tcMar>
              <w:top w:w="100" w:type="dxa"/>
              <w:left w:w="100" w:type="dxa"/>
              <w:bottom w:w="100" w:type="dxa"/>
              <w:right w:w="100" w:type="dxa"/>
            </w:tcMar>
          </w:tcPr>
          <w:p w:rsidR="000215A0" w:rsidRPr="000215A0" w:rsidRDefault="00713549" w:rsidP="000215A0">
            <w:pPr>
              <w:widowControl w:val="0"/>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К</w:t>
            </w:r>
            <w:r w:rsidR="000215A0" w:rsidRPr="000215A0">
              <w:rPr>
                <w:rFonts w:eastAsia="Times New Roman" w:cs="Times New Roman"/>
                <w:color w:val="222222"/>
                <w:sz w:val="24"/>
                <w:szCs w:val="24"/>
                <w:lang w:eastAsia="ru-RU"/>
              </w:rPr>
              <w:t>ол-во</w:t>
            </w:r>
          </w:p>
        </w:tc>
      </w:tr>
      <w:tr w:rsidR="00680740" w:rsidRPr="000215A0" w:rsidTr="000215A0">
        <w:trPr>
          <w:trHeight w:val="795"/>
        </w:trPr>
        <w:tc>
          <w:tcPr>
            <w:tcW w:w="1408" w:type="dxa"/>
            <w:vMerge w:val="restart"/>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Pr="000215A0">
              <w:rPr>
                <w:rFonts w:eastAsia="Times New Roman" w:cs="Times New Roman"/>
                <w:color w:val="222222"/>
                <w:sz w:val="24"/>
                <w:szCs w:val="24"/>
                <w:lang w:eastAsia="ru-RU"/>
              </w:rPr>
              <w:t>тр</w:t>
            </w:r>
            <w:r>
              <w:rPr>
                <w:rFonts w:eastAsia="Times New Roman" w:cs="Times New Roman"/>
                <w:color w:val="222222"/>
                <w:sz w:val="24"/>
                <w:szCs w:val="24"/>
                <w:lang w:eastAsia="ru-RU"/>
              </w:rPr>
              <w:t>оение</w:t>
            </w:r>
            <w:r w:rsidRPr="000215A0">
              <w:rPr>
                <w:rFonts w:eastAsia="Times New Roman" w:cs="Times New Roman"/>
                <w:color w:val="222222"/>
                <w:sz w:val="24"/>
                <w:szCs w:val="24"/>
                <w:lang w:eastAsia="ru-RU"/>
              </w:rPr>
              <w:t xml:space="preserve"> 7</w:t>
            </w: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С2000-КДЛ. Контроль по двухпроводной линии до 127 </w:t>
            </w:r>
            <w:proofErr w:type="spellStart"/>
            <w:r w:rsidRPr="000215A0">
              <w:rPr>
                <w:rFonts w:eastAsia="Times New Roman" w:cs="Times New Roman"/>
                <w:color w:val="222222"/>
                <w:sz w:val="24"/>
                <w:szCs w:val="24"/>
                <w:lang w:eastAsia="ru-RU"/>
              </w:rPr>
              <w:t>извещателей</w:t>
            </w:r>
            <w:proofErr w:type="spellEnd"/>
            <w:r w:rsidRPr="000215A0">
              <w:rPr>
                <w:rFonts w:eastAsia="Times New Roman" w:cs="Times New Roman"/>
                <w:color w:val="222222"/>
                <w:sz w:val="24"/>
                <w:szCs w:val="24"/>
                <w:lang w:eastAsia="ru-RU"/>
              </w:rPr>
              <w:t xml:space="preserve"> (зон, шлейфов) с питанием от этой линии, управление от пульта «С2000» или ЭВМ по интерфейсу </w:t>
            </w:r>
            <w:r w:rsidRPr="000215A0">
              <w:rPr>
                <w:rFonts w:eastAsia="Times New Roman" w:cs="Times New Roman"/>
                <w:color w:val="222222"/>
                <w:sz w:val="24"/>
                <w:szCs w:val="24"/>
                <w:lang w:eastAsia="ru-RU"/>
              </w:rPr>
              <w:br/>
              <w:t>RS-485</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34"/>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ДИП-34А.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адресно-аналоговый</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31 шт.</w:t>
            </w:r>
          </w:p>
        </w:tc>
      </w:tr>
      <w:tr w:rsidR="00680740" w:rsidRPr="000215A0" w:rsidTr="000215A0">
        <w:trPr>
          <w:trHeight w:val="53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ИПР-513-34М исп.02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адресный </w:t>
            </w:r>
            <w:proofErr w:type="spellStart"/>
            <w:r w:rsidRPr="000215A0">
              <w:rPr>
                <w:rFonts w:eastAsia="Times New Roman" w:cs="Times New Roman"/>
                <w:color w:val="222222"/>
                <w:sz w:val="24"/>
                <w:szCs w:val="24"/>
                <w:lang w:eastAsia="ru-RU"/>
              </w:rPr>
              <w:t>электроконтактный</w:t>
            </w:r>
            <w:proofErr w:type="spellEnd"/>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606"/>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ЛАЙТ ВЫХОД </w:t>
            </w:r>
          </w:p>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Световое табло,12В/20мА, -30. +50⁰</w:t>
            </w:r>
            <w:r>
              <w:rPr>
                <w:rFonts w:eastAsia="Times New Roman" w:cs="Times New Roman"/>
                <w:color w:val="222222"/>
                <w:sz w:val="24"/>
                <w:szCs w:val="24"/>
                <w:lang w:eastAsia="ru-RU"/>
              </w:rPr>
              <w:t xml:space="preserve"> </w:t>
            </w:r>
            <w:r w:rsidRPr="000215A0">
              <w:rPr>
                <w:rFonts w:eastAsia="Times New Roman" w:cs="Times New Roman"/>
                <w:color w:val="222222"/>
                <w:sz w:val="24"/>
                <w:szCs w:val="24"/>
                <w:lang w:eastAsia="ru-RU"/>
              </w:rPr>
              <w:t>с 300х110х33мм, 0,16кг, полусфера экономичный вариант табло на защелке</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55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 (говорун) Речевой </w:t>
            </w:r>
            <w:proofErr w:type="spellStart"/>
            <w:r w:rsidRPr="000215A0">
              <w:rPr>
                <w:rFonts w:eastAsia="Times New Roman" w:cs="Times New Roman"/>
                <w:color w:val="222222"/>
                <w:sz w:val="24"/>
                <w:szCs w:val="24"/>
                <w:lang w:eastAsia="ru-RU"/>
              </w:rPr>
              <w:t>оповещатель</w:t>
            </w:r>
            <w:proofErr w:type="spellEnd"/>
            <w:r w:rsidRPr="000215A0">
              <w:rPr>
                <w:rFonts w:eastAsia="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680740" w:rsidRPr="000215A0" w:rsidTr="000215A0">
        <w:trPr>
          <w:trHeight w:val="6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КПСЭнг</w:t>
            </w:r>
            <w:proofErr w:type="spellEnd"/>
            <w:r w:rsidRPr="000215A0">
              <w:rPr>
                <w:rFonts w:eastAsia="Times New Roman" w:cs="Times New Roman"/>
                <w:color w:val="222222"/>
                <w:sz w:val="24"/>
                <w:szCs w:val="24"/>
                <w:lang w:eastAsia="ru-RU"/>
              </w:rPr>
              <w:t>(А)-FRLS 1х2х0,75 Кабель огнестойкий</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250 м.</w:t>
            </w:r>
          </w:p>
        </w:tc>
      </w:tr>
      <w:tr w:rsidR="00680740" w:rsidRPr="000215A0" w:rsidTr="0099563C">
        <w:trPr>
          <w:trHeight w:val="549"/>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Л-20 с пр. 20мм легкого типа ПВХ с протяжкой, серый </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250 м.</w:t>
            </w:r>
          </w:p>
        </w:tc>
      </w:tr>
      <w:tr w:rsidR="00680740" w:rsidRPr="000215A0" w:rsidTr="000215A0">
        <w:trPr>
          <w:trHeight w:val="1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КК-20 20м, Крепеж-клипса </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558"/>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С2000-ПИ. Преобразователь интерфейса RS-232 - RS-485, повторитель интерфейса RS-485 с гальванической развязкой, разделитель интерфейса, +1...+45⁰С</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516"/>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РИП-12 (ИСП.01) Источник вторичного электропитания, резервированный 12В/3А, под АКБ 7А/ч, защита от КЗ и </w:t>
            </w:r>
            <w:proofErr w:type="spellStart"/>
            <w:r w:rsidRPr="000215A0">
              <w:rPr>
                <w:rFonts w:eastAsia="Times New Roman" w:cs="Times New Roman"/>
                <w:color w:val="222222"/>
                <w:sz w:val="24"/>
                <w:szCs w:val="24"/>
                <w:lang w:eastAsia="ru-RU"/>
              </w:rPr>
              <w:t>разр</w:t>
            </w:r>
            <w:proofErr w:type="spellEnd"/>
            <w:r w:rsidRPr="000215A0">
              <w:rPr>
                <w:rFonts w:eastAsia="Times New Roman" w:cs="Times New Roman"/>
                <w:color w:val="222222"/>
                <w:sz w:val="24"/>
                <w:szCs w:val="24"/>
                <w:lang w:eastAsia="ru-RU"/>
              </w:rPr>
              <w:t>. АКБ</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680740" w:rsidRPr="000215A0" w:rsidTr="000215A0">
        <w:trPr>
          <w:trHeight w:val="440"/>
        </w:trPr>
        <w:tc>
          <w:tcPr>
            <w:tcW w:w="1408" w:type="dxa"/>
            <w:vMerge/>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680740" w:rsidRPr="000215A0" w:rsidRDefault="0068074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АКБ 17/18 Аккумуляторная батарея для приборов охранно-пожарной сигнализации или источников резервного бесперебойного питания. Необслуживаемая, напряжение 12В. Емкость 17/18 А/ч</w:t>
            </w:r>
          </w:p>
        </w:tc>
        <w:tc>
          <w:tcPr>
            <w:tcW w:w="1385" w:type="dxa"/>
            <w:shd w:val="clear" w:color="auto" w:fill="auto"/>
            <w:tcMar>
              <w:top w:w="100" w:type="dxa"/>
              <w:left w:w="100" w:type="dxa"/>
              <w:bottom w:w="100" w:type="dxa"/>
              <w:right w:w="100" w:type="dxa"/>
            </w:tcMar>
          </w:tcPr>
          <w:p w:rsidR="00680740" w:rsidRPr="000215A0" w:rsidRDefault="0068074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bl>
    <w:p w:rsidR="000215A0" w:rsidRPr="000215A0" w:rsidRDefault="000215A0" w:rsidP="000215A0">
      <w:pPr>
        <w:spacing w:line="240" w:lineRule="auto"/>
        <w:ind w:firstLine="709"/>
        <w:jc w:val="center"/>
        <w:rPr>
          <w:rFonts w:eastAsia="Times New Roman" w:cs="Times New Roman"/>
          <w:b/>
          <w:color w:val="222222"/>
          <w:sz w:val="24"/>
          <w:szCs w:val="24"/>
          <w:lang w:eastAsia="ru-RU"/>
        </w:rPr>
      </w:pPr>
    </w:p>
    <w:p w:rsidR="000215A0" w:rsidRPr="000215A0" w:rsidRDefault="003A36F1" w:rsidP="000215A0">
      <w:pPr>
        <w:spacing w:line="240" w:lineRule="auto"/>
        <w:ind w:firstLine="709"/>
        <w:jc w:val="center"/>
        <w:rPr>
          <w:rFonts w:eastAsia="Times New Roman" w:cs="Times New Roman"/>
          <w:b/>
          <w:color w:val="222222"/>
          <w:sz w:val="24"/>
          <w:szCs w:val="24"/>
          <w:lang w:eastAsia="ru-RU"/>
        </w:rPr>
      </w:pPr>
      <w:r w:rsidRPr="003A36F1">
        <w:rPr>
          <w:rFonts w:eastAsia="Times New Roman" w:cs="Times New Roman"/>
          <w:sz w:val="24"/>
          <w:szCs w:val="24"/>
          <w:lang w:eastAsia="ru-RU"/>
        </w:rPr>
        <w:t>Состав системы противопожарной защиты здания</w:t>
      </w:r>
      <w:r w:rsidR="0099563C">
        <w:rPr>
          <w:rFonts w:eastAsia="Times New Roman" w:cs="Times New Roman"/>
          <w:sz w:val="24"/>
          <w:szCs w:val="24"/>
          <w:lang w:eastAsia="ru-RU"/>
        </w:rPr>
        <w:t xml:space="preserve"> в строении 8</w:t>
      </w:r>
    </w:p>
    <w:tbl>
      <w:tblPr>
        <w:tblW w:w="9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546"/>
        <w:gridCol w:w="1385"/>
      </w:tblGrid>
      <w:tr w:rsidR="000215A0" w:rsidRPr="000215A0" w:rsidTr="00713549">
        <w:trPr>
          <w:trHeight w:val="440"/>
        </w:trPr>
        <w:tc>
          <w:tcPr>
            <w:tcW w:w="9339" w:type="dxa"/>
            <w:gridSpan w:val="3"/>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p>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Спецификация оборудования</w:t>
            </w:r>
          </w:p>
        </w:tc>
      </w:tr>
      <w:tr w:rsidR="000215A0" w:rsidRPr="000215A0" w:rsidTr="00713549">
        <w:tc>
          <w:tcPr>
            <w:tcW w:w="1408"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0215A0">
            <w:pPr>
              <w:widowControl w:val="0"/>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Наименование</w:t>
            </w:r>
          </w:p>
        </w:tc>
        <w:tc>
          <w:tcPr>
            <w:tcW w:w="1385" w:type="dxa"/>
            <w:shd w:val="clear" w:color="auto" w:fill="auto"/>
            <w:tcMar>
              <w:top w:w="100" w:type="dxa"/>
              <w:left w:w="100" w:type="dxa"/>
              <w:bottom w:w="100" w:type="dxa"/>
              <w:right w:w="100" w:type="dxa"/>
            </w:tcMar>
          </w:tcPr>
          <w:p w:rsidR="000215A0" w:rsidRPr="000215A0" w:rsidRDefault="00713549"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К</w:t>
            </w:r>
            <w:r w:rsidR="000215A0" w:rsidRPr="000215A0">
              <w:rPr>
                <w:rFonts w:eastAsia="Times New Roman" w:cs="Times New Roman"/>
                <w:color w:val="222222"/>
                <w:sz w:val="24"/>
                <w:szCs w:val="24"/>
                <w:lang w:eastAsia="ru-RU"/>
              </w:rPr>
              <w:t>ол-во</w:t>
            </w:r>
          </w:p>
        </w:tc>
      </w:tr>
      <w:tr w:rsidR="000215A0" w:rsidRPr="000215A0" w:rsidTr="00713549">
        <w:trPr>
          <w:trHeight w:val="86"/>
        </w:trPr>
        <w:tc>
          <w:tcPr>
            <w:tcW w:w="1408" w:type="dxa"/>
            <w:vMerge w:val="restart"/>
            <w:shd w:val="clear" w:color="auto" w:fill="auto"/>
            <w:tcMar>
              <w:top w:w="100" w:type="dxa"/>
              <w:left w:w="100" w:type="dxa"/>
              <w:bottom w:w="100" w:type="dxa"/>
              <w:right w:w="100" w:type="dxa"/>
            </w:tcMar>
          </w:tcPr>
          <w:p w:rsidR="000215A0" w:rsidRPr="000215A0" w:rsidRDefault="0099563C"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Pr>
                <w:rFonts w:eastAsia="Times New Roman" w:cs="Times New Roman"/>
                <w:color w:val="222222"/>
                <w:sz w:val="24"/>
                <w:szCs w:val="24"/>
                <w:lang w:eastAsia="ru-RU"/>
              </w:rPr>
              <w:t>С</w:t>
            </w:r>
            <w:r w:rsidR="000215A0" w:rsidRPr="000215A0">
              <w:rPr>
                <w:rFonts w:eastAsia="Times New Roman" w:cs="Times New Roman"/>
                <w:color w:val="222222"/>
                <w:sz w:val="24"/>
                <w:szCs w:val="24"/>
                <w:lang w:eastAsia="ru-RU"/>
              </w:rPr>
              <w:t>тр</w:t>
            </w:r>
            <w:r w:rsidR="00713549">
              <w:rPr>
                <w:rFonts w:eastAsia="Times New Roman" w:cs="Times New Roman"/>
                <w:color w:val="222222"/>
                <w:sz w:val="24"/>
                <w:szCs w:val="24"/>
                <w:lang w:eastAsia="ru-RU"/>
              </w:rPr>
              <w:t>оение</w:t>
            </w:r>
            <w:r w:rsidR="000215A0" w:rsidRPr="000215A0">
              <w:rPr>
                <w:rFonts w:eastAsia="Times New Roman" w:cs="Times New Roman"/>
                <w:color w:val="222222"/>
                <w:sz w:val="24"/>
                <w:szCs w:val="24"/>
                <w:lang w:eastAsia="ru-RU"/>
              </w:rPr>
              <w:t xml:space="preserve"> 8</w:t>
            </w: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РИП-12(исп.01), резервный источник питания,12В, 3А, до 17А</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434"/>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Сигнал-20М, Прибор приемно-контрольный охранно-пожарный, 20 шлейфов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9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ИП-212-3СУ, (новый)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дымовой оптико-электронный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39 шт.</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АКБ-18-12, Аккумулятор 12В,18Ач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237"/>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ИПР-3СУМ, </w:t>
            </w:r>
            <w:proofErr w:type="spellStart"/>
            <w:r w:rsidRPr="000215A0">
              <w:rPr>
                <w:rFonts w:eastAsia="Times New Roman" w:cs="Times New Roman"/>
                <w:color w:val="222222"/>
                <w:sz w:val="24"/>
                <w:szCs w:val="24"/>
                <w:lang w:eastAsia="ru-RU"/>
              </w:rPr>
              <w:t>Извещатель</w:t>
            </w:r>
            <w:proofErr w:type="spellEnd"/>
            <w:r w:rsidRPr="000215A0">
              <w:rPr>
                <w:rFonts w:eastAsia="Times New Roman" w:cs="Times New Roman"/>
                <w:color w:val="222222"/>
                <w:sz w:val="24"/>
                <w:szCs w:val="24"/>
                <w:lang w:eastAsia="ru-RU"/>
              </w:rPr>
              <w:t xml:space="preserve"> пожарный ручной модернизированный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 шт.</w:t>
            </w:r>
          </w:p>
        </w:tc>
      </w:tr>
      <w:tr w:rsidR="000215A0" w:rsidRPr="000215A0" w:rsidTr="00713549">
        <w:trPr>
          <w:trHeight w:val="3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ПКИ-РС1 «ГОВОРУН-И», Громкоговоритель сферический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 шт.</w:t>
            </w:r>
          </w:p>
        </w:tc>
      </w:tr>
      <w:tr w:rsidR="000215A0" w:rsidRPr="000215A0" w:rsidTr="00713549">
        <w:trPr>
          <w:trHeight w:val="236"/>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Молния-12 </w:t>
            </w:r>
            <w:proofErr w:type="spellStart"/>
            <w:r w:rsidRPr="000215A0">
              <w:rPr>
                <w:rFonts w:eastAsia="Times New Roman" w:cs="Times New Roman"/>
                <w:color w:val="222222"/>
                <w:sz w:val="24"/>
                <w:szCs w:val="24"/>
                <w:lang w:eastAsia="ru-RU"/>
              </w:rPr>
              <w:t>лайт</w:t>
            </w:r>
            <w:proofErr w:type="spellEnd"/>
            <w:r w:rsidRPr="000215A0">
              <w:rPr>
                <w:rFonts w:eastAsia="Times New Roman" w:cs="Times New Roman"/>
                <w:color w:val="222222"/>
                <w:sz w:val="24"/>
                <w:szCs w:val="24"/>
                <w:lang w:eastAsia="ru-RU"/>
              </w:rPr>
              <w:t xml:space="preserve"> “Выход”, Световое табло полусферическое, белое свечение, 9-13Вт, 20 мА</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7 шт.</w:t>
            </w:r>
          </w:p>
        </w:tc>
      </w:tr>
      <w:tr w:rsidR="000215A0" w:rsidRPr="000215A0" w:rsidTr="00713549">
        <w:trPr>
          <w:trHeight w:val="319"/>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gramStart"/>
            <w:r w:rsidRPr="000215A0">
              <w:rPr>
                <w:rFonts w:eastAsia="Times New Roman" w:cs="Times New Roman"/>
                <w:color w:val="222222"/>
                <w:sz w:val="24"/>
                <w:szCs w:val="24"/>
                <w:lang w:eastAsia="ru-RU"/>
              </w:rPr>
              <w:t>Труба</w:t>
            </w:r>
            <w:proofErr w:type="gramEnd"/>
            <w:r w:rsidRPr="000215A0">
              <w:rPr>
                <w:rFonts w:eastAsia="Times New Roman" w:cs="Times New Roman"/>
                <w:color w:val="222222"/>
                <w:sz w:val="24"/>
                <w:szCs w:val="24"/>
                <w:lang w:eastAsia="ru-RU"/>
              </w:rPr>
              <w:t xml:space="preserve"> гофрированная ПВХ 16 с зондом, строительная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335 м.</w:t>
            </w:r>
          </w:p>
        </w:tc>
      </w:tr>
      <w:tr w:rsidR="000215A0" w:rsidRPr="000215A0" w:rsidTr="00713549">
        <w:trPr>
          <w:trHeight w:val="213"/>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proofErr w:type="spellStart"/>
            <w:r w:rsidRPr="000215A0">
              <w:rPr>
                <w:rFonts w:eastAsia="Times New Roman" w:cs="Times New Roman"/>
                <w:color w:val="222222"/>
                <w:sz w:val="24"/>
                <w:szCs w:val="24"/>
                <w:lang w:eastAsia="ru-RU"/>
              </w:rPr>
              <w:t>КПСнг</w:t>
            </w:r>
            <w:proofErr w:type="spellEnd"/>
            <w:r w:rsidRPr="000215A0">
              <w:rPr>
                <w:rFonts w:eastAsia="Times New Roman" w:cs="Times New Roman"/>
                <w:color w:val="222222"/>
                <w:sz w:val="24"/>
                <w:szCs w:val="24"/>
                <w:lang w:eastAsia="ru-RU"/>
              </w:rPr>
              <w:t xml:space="preserve">(А)-FRLS 1*2*1,5, Кабель огнестойкий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335 м.</w:t>
            </w:r>
          </w:p>
        </w:tc>
      </w:tr>
      <w:tr w:rsidR="000215A0" w:rsidRPr="000215A0" w:rsidTr="00713549">
        <w:trPr>
          <w:trHeight w:val="135"/>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Держатель трубы (клипса) 16мм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2 шт.</w:t>
            </w:r>
          </w:p>
        </w:tc>
      </w:tr>
      <w:tr w:rsidR="000215A0" w:rsidRPr="000215A0" w:rsidTr="00713549">
        <w:trPr>
          <w:trHeight w:val="2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ВВГнг(А)-FRLS 2*2,5 Кабель силовой огнестойкий </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45 шт.</w:t>
            </w:r>
          </w:p>
        </w:tc>
      </w:tr>
      <w:tr w:rsidR="000215A0" w:rsidRPr="000215A0" w:rsidTr="00713549">
        <w:trPr>
          <w:trHeight w:val="276"/>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r w:rsidR="000215A0" w:rsidRPr="000215A0" w:rsidTr="00713549">
        <w:trPr>
          <w:trHeight w:val="440"/>
        </w:trPr>
        <w:tc>
          <w:tcPr>
            <w:tcW w:w="1408" w:type="dxa"/>
            <w:vMerge/>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p>
        </w:tc>
        <w:tc>
          <w:tcPr>
            <w:tcW w:w="6546" w:type="dxa"/>
            <w:shd w:val="clear" w:color="auto" w:fill="auto"/>
            <w:tcMar>
              <w:top w:w="100" w:type="dxa"/>
              <w:left w:w="100" w:type="dxa"/>
              <w:bottom w:w="100" w:type="dxa"/>
              <w:right w:w="100" w:type="dxa"/>
            </w:tcMar>
          </w:tcPr>
          <w:p w:rsidR="000215A0" w:rsidRPr="000215A0" w:rsidRDefault="000215A0" w:rsidP="0099563C">
            <w:pPr>
              <w:widowControl w:val="0"/>
              <w:spacing w:after="0" w:line="240" w:lineRule="auto"/>
              <w:jc w:val="both"/>
              <w:rPr>
                <w:rFonts w:eastAsia="Times New Roman" w:cs="Times New Roman"/>
                <w:color w:val="222222"/>
                <w:sz w:val="24"/>
                <w:szCs w:val="24"/>
                <w:lang w:eastAsia="ru-RU"/>
              </w:rPr>
            </w:pPr>
            <w:r w:rsidRPr="000215A0">
              <w:rPr>
                <w:rFonts w:eastAsia="Times New Roman" w:cs="Times New Roman"/>
                <w:color w:val="222222"/>
                <w:sz w:val="24"/>
                <w:szCs w:val="24"/>
                <w:lang w:eastAsia="ru-RU"/>
              </w:rPr>
              <w:t xml:space="preserve">С-2000-Ethernet, Преобразователь интерфейса RS-232/RS-485 в </w:t>
            </w:r>
            <w:proofErr w:type="spellStart"/>
            <w:r w:rsidRPr="000215A0">
              <w:rPr>
                <w:rFonts w:eastAsia="Times New Roman" w:cs="Times New Roman"/>
                <w:color w:val="222222"/>
                <w:sz w:val="24"/>
                <w:szCs w:val="24"/>
                <w:lang w:eastAsia="ru-RU"/>
              </w:rPr>
              <w:t>Ethernet</w:t>
            </w:r>
            <w:proofErr w:type="spellEnd"/>
            <w:r w:rsidRPr="000215A0">
              <w:rPr>
                <w:rFonts w:eastAsia="Times New Roman" w:cs="Times New Roman"/>
                <w:color w:val="222222"/>
                <w:sz w:val="24"/>
                <w:szCs w:val="24"/>
                <w:lang w:eastAsia="ru-RU"/>
              </w:rPr>
              <w:t>. От -30 до +55 ⁰С, предназначен для использования в составе системы «Орион»</w:t>
            </w:r>
          </w:p>
        </w:tc>
        <w:tc>
          <w:tcPr>
            <w:tcW w:w="1385" w:type="dxa"/>
            <w:shd w:val="clear" w:color="auto" w:fill="auto"/>
            <w:tcMar>
              <w:top w:w="100" w:type="dxa"/>
              <w:left w:w="100" w:type="dxa"/>
              <w:bottom w:w="100" w:type="dxa"/>
              <w:right w:w="100" w:type="dxa"/>
            </w:tcMar>
          </w:tcPr>
          <w:p w:rsidR="000215A0" w:rsidRPr="000215A0" w:rsidRDefault="000215A0" w:rsidP="000215A0">
            <w:pPr>
              <w:widowControl w:val="0"/>
              <w:pBdr>
                <w:top w:val="nil"/>
                <w:left w:val="nil"/>
                <w:bottom w:val="nil"/>
                <w:right w:val="nil"/>
                <w:between w:val="nil"/>
              </w:pBdr>
              <w:spacing w:after="0" w:line="240" w:lineRule="auto"/>
              <w:jc w:val="center"/>
              <w:rPr>
                <w:rFonts w:eastAsia="Times New Roman" w:cs="Times New Roman"/>
                <w:color w:val="222222"/>
                <w:sz w:val="24"/>
                <w:szCs w:val="24"/>
                <w:lang w:eastAsia="ru-RU"/>
              </w:rPr>
            </w:pPr>
            <w:r w:rsidRPr="000215A0">
              <w:rPr>
                <w:rFonts w:eastAsia="Times New Roman" w:cs="Times New Roman"/>
                <w:color w:val="222222"/>
                <w:sz w:val="24"/>
                <w:szCs w:val="24"/>
                <w:lang w:eastAsia="ru-RU"/>
              </w:rPr>
              <w:t>1 шт.</w:t>
            </w:r>
          </w:p>
        </w:tc>
      </w:tr>
    </w:tbl>
    <w:p w:rsidR="000215A0" w:rsidRPr="000215A0" w:rsidRDefault="000215A0" w:rsidP="000215A0">
      <w:pPr>
        <w:spacing w:line="240" w:lineRule="auto"/>
        <w:ind w:firstLine="709"/>
        <w:jc w:val="center"/>
        <w:rPr>
          <w:rFonts w:eastAsia="Times New Roman" w:cs="Times New Roman"/>
          <w:b/>
          <w:color w:val="222222"/>
          <w:sz w:val="24"/>
          <w:szCs w:val="24"/>
          <w:lang w:eastAsia="ru-RU"/>
        </w:rPr>
      </w:pPr>
    </w:p>
    <w:p w:rsidR="000215A0" w:rsidRPr="000215A0" w:rsidRDefault="000215A0" w:rsidP="000215A0">
      <w:pPr>
        <w:jc w:val="center"/>
        <w:rPr>
          <w:rFonts w:cs="Times New Roman"/>
          <w:sz w:val="24"/>
          <w:szCs w:val="24"/>
        </w:rPr>
      </w:pPr>
    </w:p>
    <w:p w:rsidR="000215A0" w:rsidRPr="000215A0" w:rsidRDefault="000215A0" w:rsidP="000215A0">
      <w:pPr>
        <w:jc w:val="center"/>
        <w:rPr>
          <w:rFonts w:cs="Times New Roman"/>
          <w:sz w:val="24"/>
          <w:szCs w:val="24"/>
        </w:rPr>
        <w:sectPr w:rsidR="000215A0" w:rsidRPr="000215A0" w:rsidSect="000215A0">
          <w:headerReference w:type="default" r:id="rId12"/>
          <w:headerReference w:type="first" r:id="rId13"/>
          <w:pgSz w:w="11906" w:h="16838"/>
          <w:pgMar w:top="1134" w:right="851" w:bottom="1134" w:left="1701" w:header="709" w:footer="709" w:gutter="0"/>
          <w:cols w:space="708"/>
          <w:titlePg/>
          <w:docGrid w:linePitch="360"/>
        </w:sectPr>
      </w:pPr>
    </w:p>
    <w:p w:rsidR="000215A0" w:rsidRPr="00713549" w:rsidRDefault="00713549" w:rsidP="006F44AA">
      <w:pPr>
        <w:spacing w:after="0" w:line="240" w:lineRule="auto"/>
        <w:jc w:val="right"/>
        <w:rPr>
          <w:rFonts w:eastAsia="Calibri" w:cs="Times New Roman"/>
          <w:sz w:val="24"/>
          <w:szCs w:val="24"/>
        </w:rPr>
      </w:pPr>
      <w:r w:rsidRPr="00713549">
        <w:rPr>
          <w:rFonts w:eastAsia="Calibri" w:cs="Times New Roman"/>
          <w:sz w:val="24"/>
          <w:szCs w:val="24"/>
        </w:rPr>
        <w:t>Приложение № 2</w:t>
      </w:r>
      <w:r w:rsidR="009E4790">
        <w:rPr>
          <w:rFonts w:eastAsia="Calibri" w:cs="Times New Roman"/>
          <w:sz w:val="24"/>
          <w:szCs w:val="24"/>
        </w:rPr>
        <w:t xml:space="preserve"> к Техническому заданию</w:t>
      </w:r>
    </w:p>
    <w:p w:rsidR="006F44AA" w:rsidRPr="006F44AA" w:rsidRDefault="006F44AA" w:rsidP="006F44AA">
      <w:pPr>
        <w:spacing w:after="0" w:line="240" w:lineRule="auto"/>
        <w:jc w:val="right"/>
        <w:rPr>
          <w:rFonts w:eastAsia="Calibri" w:cs="Times New Roman"/>
          <w:i/>
          <w:sz w:val="24"/>
          <w:szCs w:val="24"/>
        </w:rPr>
      </w:pPr>
    </w:p>
    <w:p w:rsidR="006F44AA" w:rsidRPr="003A36F1" w:rsidRDefault="006F44AA" w:rsidP="006F44AA">
      <w:pPr>
        <w:spacing w:after="0" w:line="240" w:lineRule="auto"/>
        <w:jc w:val="center"/>
        <w:rPr>
          <w:rFonts w:eastAsia="Calibri" w:cs="Times New Roman"/>
          <w:sz w:val="24"/>
          <w:szCs w:val="24"/>
        </w:rPr>
      </w:pPr>
      <w:r w:rsidRPr="003A36F1">
        <w:rPr>
          <w:rFonts w:eastAsia="Calibri" w:cs="Times New Roman"/>
          <w:sz w:val="24"/>
          <w:szCs w:val="24"/>
        </w:rPr>
        <w:t>Регламент технического обслуживания системы пожарной сигнализации и системы оповещения</w:t>
      </w:r>
    </w:p>
    <w:p w:rsidR="006F44AA" w:rsidRPr="006F44AA" w:rsidRDefault="006F44AA" w:rsidP="006F44AA">
      <w:pPr>
        <w:spacing w:after="0" w:line="240" w:lineRule="auto"/>
        <w:jc w:val="center"/>
        <w:rPr>
          <w:rFonts w:eastAsia="Calibri" w:cs="Times New Roman"/>
          <w:i/>
          <w:sz w:val="24"/>
          <w:szCs w:val="24"/>
        </w:rPr>
      </w:pPr>
    </w:p>
    <w:tbl>
      <w:tblPr>
        <w:tblpPr w:leftFromText="180" w:rightFromText="180" w:vertAnchor="text" w:tblpX="-37" w:tblpY="1"/>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83"/>
        <w:gridCol w:w="2149"/>
      </w:tblGrid>
      <w:tr w:rsidR="006F44AA" w:rsidRPr="006F44AA" w:rsidTr="006F44AA">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105"/>
              <w:jc w:val="center"/>
              <w:rPr>
                <w:rFonts w:eastAsia="Calibri" w:cs="Times New Roman"/>
                <w:b/>
                <w:sz w:val="24"/>
                <w:szCs w:val="24"/>
              </w:rPr>
            </w:pPr>
            <w:r w:rsidRPr="006F44AA">
              <w:rPr>
                <w:rFonts w:eastAsia="Calibri" w:cs="Times New Roman"/>
                <w:b/>
                <w:sz w:val="24"/>
                <w:szCs w:val="24"/>
              </w:rPr>
              <w:t>№ п</w:t>
            </w:r>
            <w:r w:rsidRPr="006F44AA">
              <w:rPr>
                <w:rFonts w:eastAsia="Calibri" w:cs="Times New Roman"/>
                <w:b/>
                <w:sz w:val="24"/>
                <w:szCs w:val="24"/>
                <w:lang w:val="en-US"/>
              </w:rPr>
              <w:t>/</w:t>
            </w:r>
            <w:r w:rsidRPr="006F44AA">
              <w:rPr>
                <w:rFonts w:eastAsia="Calibri" w:cs="Times New Roman"/>
                <w:b/>
                <w:sz w:val="24"/>
                <w:szCs w:val="24"/>
              </w:rPr>
              <w:t>п</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b/>
                <w:sz w:val="24"/>
                <w:szCs w:val="24"/>
              </w:rPr>
            </w:pPr>
            <w:r w:rsidRPr="006F44AA">
              <w:rPr>
                <w:rFonts w:eastAsia="Calibri" w:cs="Times New Roman"/>
                <w:b/>
                <w:sz w:val="24"/>
                <w:szCs w:val="24"/>
              </w:rPr>
              <w:t>Перечень услуг (работ)</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b/>
                <w:sz w:val="24"/>
                <w:szCs w:val="24"/>
              </w:rPr>
            </w:pPr>
            <w:r w:rsidRPr="006F44AA">
              <w:rPr>
                <w:rFonts w:eastAsia="Calibri" w:cs="Times New Roman"/>
                <w:b/>
                <w:sz w:val="24"/>
                <w:szCs w:val="24"/>
              </w:rPr>
              <w:t>Периодичность обслуживания</w:t>
            </w:r>
          </w:p>
        </w:tc>
      </w:tr>
      <w:tr w:rsidR="006F44AA" w:rsidRPr="006F44AA" w:rsidTr="006F44AA">
        <w:trPr>
          <w:trHeight w:val="407"/>
        </w:trPr>
        <w:tc>
          <w:tcPr>
            <w:tcW w:w="9094" w:type="dxa"/>
            <w:gridSpan w:val="3"/>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jc w:val="center"/>
              <w:rPr>
                <w:rFonts w:eastAsia="Calibri" w:cs="Times New Roman"/>
                <w:b/>
                <w:sz w:val="24"/>
                <w:szCs w:val="24"/>
              </w:rPr>
            </w:pPr>
            <w:r w:rsidRPr="006F44AA">
              <w:rPr>
                <w:rFonts w:eastAsia="Calibri" w:cs="Times New Roman"/>
                <w:b/>
                <w:sz w:val="24"/>
                <w:szCs w:val="24"/>
              </w:rPr>
              <w:t>Система пожарной сигнализации</w:t>
            </w:r>
          </w:p>
        </w:tc>
      </w:tr>
      <w:tr w:rsidR="006F44AA" w:rsidRPr="006F44AA" w:rsidTr="006F44AA">
        <w:trPr>
          <w:trHeight w:val="558"/>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jc w:val="center"/>
              <w:rPr>
                <w:rFonts w:eastAsia="Calibri" w:cs="Times New Roman"/>
                <w:sz w:val="24"/>
                <w:szCs w:val="24"/>
              </w:rPr>
            </w:pPr>
            <w:r w:rsidRPr="006F44AA">
              <w:rPr>
                <w:rFonts w:eastAsia="Calibri" w:cs="Times New Roman"/>
                <w:sz w:val="24"/>
                <w:szCs w:val="24"/>
                <w:lang w:val="en-US"/>
              </w:rPr>
              <w:t xml:space="preserve">     </w:t>
            </w:r>
            <w:r w:rsidRPr="006F44AA">
              <w:rPr>
                <w:rFonts w:eastAsia="Calibri" w:cs="Times New Roman"/>
                <w:sz w:val="24"/>
                <w:szCs w:val="24"/>
              </w:rPr>
              <w:t>1</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Внешний осмотр составных частей системы (приемно-контрольного прибора, </w:t>
            </w:r>
            <w:proofErr w:type="spellStart"/>
            <w:r w:rsidRPr="006F44AA">
              <w:rPr>
                <w:rFonts w:eastAsia="Calibri" w:cs="Times New Roman"/>
                <w:sz w:val="24"/>
                <w:szCs w:val="24"/>
              </w:rPr>
              <w:t>извещателей</w:t>
            </w:r>
            <w:proofErr w:type="spellEnd"/>
            <w:r w:rsidRPr="006F44AA">
              <w:rPr>
                <w:rFonts w:eastAsia="Calibri" w:cs="Times New Roman"/>
                <w:sz w:val="24"/>
                <w:szCs w:val="24"/>
              </w:rPr>
              <w:t>, шлейфа сигнализации) на отсутствие механических повреждений, коррозии, грязи, прочности креплений и т.д.</w:t>
            </w:r>
          </w:p>
        </w:tc>
        <w:tc>
          <w:tcPr>
            <w:tcW w:w="2149" w:type="dxa"/>
            <w:tcBorders>
              <w:top w:val="single" w:sz="4" w:space="0" w:color="auto"/>
              <w:left w:val="single" w:sz="4" w:space="0" w:color="auto"/>
              <w:bottom w:val="single" w:sz="4" w:space="0" w:color="auto"/>
              <w:right w:val="single" w:sz="4" w:space="0" w:color="auto"/>
            </w:tcBorders>
          </w:tcPr>
          <w:p w:rsidR="006F44AA" w:rsidRPr="006F44AA" w:rsidRDefault="006F44AA" w:rsidP="006F44AA">
            <w:pPr>
              <w:spacing w:after="0" w:line="240" w:lineRule="auto"/>
              <w:jc w:val="center"/>
              <w:rPr>
                <w:rFonts w:eastAsia="Calibri" w:cs="Times New Roman"/>
                <w:sz w:val="24"/>
                <w:szCs w:val="24"/>
              </w:rPr>
            </w:pPr>
          </w:p>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755"/>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jc w:val="center"/>
              <w:rPr>
                <w:rFonts w:eastAsia="Calibri" w:cs="Times New Roman"/>
                <w:sz w:val="24"/>
                <w:szCs w:val="24"/>
              </w:rPr>
            </w:pPr>
            <w:r w:rsidRPr="006F44AA">
              <w:rPr>
                <w:rFonts w:eastAsia="Calibri" w:cs="Times New Roman"/>
                <w:sz w:val="24"/>
                <w:szCs w:val="24"/>
                <w:lang w:val="en-US"/>
              </w:rPr>
              <w:t xml:space="preserve">     </w:t>
            </w:r>
            <w:r w:rsidRPr="006F44AA">
              <w:rPr>
                <w:rFonts w:eastAsia="Calibri" w:cs="Times New Roman"/>
                <w:sz w:val="24"/>
                <w:szCs w:val="24"/>
              </w:rPr>
              <w:t>2</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149" w:type="dxa"/>
            <w:tcBorders>
              <w:top w:val="single" w:sz="4" w:space="0" w:color="auto"/>
              <w:left w:val="single" w:sz="4" w:space="0" w:color="auto"/>
              <w:bottom w:val="single" w:sz="4" w:space="0" w:color="auto"/>
              <w:right w:val="single" w:sz="4" w:space="0" w:color="auto"/>
            </w:tcBorders>
          </w:tcPr>
          <w:p w:rsidR="006F44AA" w:rsidRPr="006F44AA" w:rsidRDefault="006F44AA" w:rsidP="006F44AA">
            <w:pPr>
              <w:spacing w:after="0" w:line="240" w:lineRule="auto"/>
              <w:jc w:val="center"/>
              <w:rPr>
                <w:rFonts w:eastAsia="Calibri" w:cs="Times New Roman"/>
                <w:sz w:val="24"/>
                <w:szCs w:val="24"/>
              </w:rPr>
            </w:pPr>
          </w:p>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3</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Контроль основного и резервного </w:t>
            </w:r>
            <w:proofErr w:type="gramStart"/>
            <w:r w:rsidRPr="006F44AA">
              <w:rPr>
                <w:rFonts w:eastAsia="Calibri" w:cs="Times New Roman"/>
                <w:sz w:val="24"/>
                <w:szCs w:val="24"/>
              </w:rPr>
              <w:t>источников питания</w:t>
            </w:r>
            <w:proofErr w:type="gramEnd"/>
            <w:r w:rsidRPr="006F44AA">
              <w:rPr>
                <w:rFonts w:eastAsia="Calibri" w:cs="Times New Roman"/>
                <w:sz w:val="24"/>
                <w:szCs w:val="24"/>
              </w:rPr>
              <w:t xml:space="preserve"> и проверка автоматического переключения питания с рабочего ввода на резервный</w:t>
            </w:r>
          </w:p>
        </w:tc>
        <w:tc>
          <w:tcPr>
            <w:tcW w:w="2149" w:type="dxa"/>
            <w:tcBorders>
              <w:top w:val="single" w:sz="4" w:space="0" w:color="auto"/>
              <w:left w:val="single" w:sz="4" w:space="0" w:color="auto"/>
              <w:bottom w:val="single" w:sz="4" w:space="0" w:color="auto"/>
              <w:right w:val="single" w:sz="4" w:space="0" w:color="auto"/>
            </w:tcBorders>
          </w:tcPr>
          <w:p w:rsidR="006F44AA" w:rsidRPr="006F44AA" w:rsidRDefault="006F44AA" w:rsidP="006F44AA">
            <w:pPr>
              <w:spacing w:after="0" w:line="240" w:lineRule="auto"/>
              <w:jc w:val="center"/>
              <w:rPr>
                <w:rFonts w:eastAsia="Calibri" w:cs="Times New Roman"/>
                <w:sz w:val="24"/>
                <w:szCs w:val="24"/>
              </w:rPr>
            </w:pPr>
          </w:p>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4</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Проверка работоспособности составных частей системы:</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приемно-контрольных приборов,</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xml:space="preserve">- </w:t>
            </w:r>
            <w:proofErr w:type="spellStart"/>
            <w:r w:rsidRPr="006F44AA">
              <w:rPr>
                <w:rFonts w:eastAsia="Calibri" w:cs="Times New Roman"/>
                <w:sz w:val="24"/>
                <w:szCs w:val="24"/>
              </w:rPr>
              <w:t>извещателей</w:t>
            </w:r>
            <w:proofErr w:type="spellEnd"/>
            <w:r w:rsidRPr="006F44AA">
              <w:rPr>
                <w:rFonts w:eastAsia="Calibri" w:cs="Times New Roman"/>
                <w:sz w:val="24"/>
                <w:szCs w:val="24"/>
              </w:rPr>
              <w:t>,</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xml:space="preserve">- ручных пожарных </w:t>
            </w:r>
            <w:proofErr w:type="spellStart"/>
            <w:r w:rsidRPr="006F44AA">
              <w:rPr>
                <w:rFonts w:eastAsia="Calibri" w:cs="Times New Roman"/>
                <w:sz w:val="24"/>
                <w:szCs w:val="24"/>
              </w:rPr>
              <w:t>извещателей</w:t>
            </w:r>
            <w:proofErr w:type="spellEnd"/>
            <w:r w:rsidRPr="006F44AA">
              <w:rPr>
                <w:rFonts w:eastAsia="Calibri" w:cs="Times New Roman"/>
                <w:sz w:val="24"/>
                <w:szCs w:val="24"/>
              </w:rPr>
              <w:t>,</w:t>
            </w:r>
          </w:p>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измерение параметров шлейфа сигнализации</w:t>
            </w:r>
          </w:p>
        </w:tc>
        <w:tc>
          <w:tcPr>
            <w:tcW w:w="2149" w:type="dxa"/>
            <w:tcBorders>
              <w:top w:val="single" w:sz="4" w:space="0" w:color="auto"/>
              <w:left w:val="single" w:sz="4" w:space="0" w:color="auto"/>
              <w:bottom w:val="single" w:sz="4" w:space="0" w:color="auto"/>
              <w:right w:val="single" w:sz="4" w:space="0" w:color="auto"/>
            </w:tcBorders>
          </w:tcPr>
          <w:p w:rsidR="006F44AA" w:rsidRPr="006F44AA" w:rsidRDefault="006F44AA" w:rsidP="006F44AA">
            <w:pPr>
              <w:spacing w:after="0" w:line="240" w:lineRule="auto"/>
              <w:jc w:val="center"/>
              <w:rPr>
                <w:rFonts w:eastAsia="Calibri" w:cs="Times New Roman"/>
                <w:sz w:val="24"/>
                <w:szCs w:val="24"/>
              </w:rPr>
            </w:pPr>
          </w:p>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5</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Проверка правильности установки и мест расположения </w:t>
            </w:r>
            <w:proofErr w:type="spellStart"/>
            <w:r w:rsidRPr="006F44AA">
              <w:rPr>
                <w:rFonts w:eastAsia="Calibri" w:cs="Times New Roman"/>
                <w:sz w:val="24"/>
                <w:szCs w:val="24"/>
              </w:rPr>
              <w:t>извещателей</w:t>
            </w:r>
            <w:proofErr w:type="spellEnd"/>
            <w:r w:rsidRPr="006F44AA">
              <w:rPr>
                <w:rFonts w:eastAsia="Calibri" w:cs="Times New Roman"/>
                <w:sz w:val="24"/>
                <w:szCs w:val="24"/>
              </w:rPr>
              <w:t xml:space="preserve">, датчиков и другого оборудования с учетом возможности изменения планировки или дизайна помещений </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6</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Ведение технической документации на систему АПС</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7</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Антивирусная проверка персонального компьютера (сервера) Системы, контроль и очистка записей реестра</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lang w:val="en-US"/>
              </w:rPr>
            </w:pPr>
            <w:r w:rsidRPr="006F44AA">
              <w:rPr>
                <w:rFonts w:eastAsia="Calibri" w:cs="Times New Roman"/>
                <w:sz w:val="24"/>
                <w:szCs w:val="24"/>
                <w:lang w:val="en-US"/>
              </w:rPr>
              <w:t>8</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Оперативное устранение выявленных неисправностей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9</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10</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Проверка состояния монтажа, прочности крепления, внешнего вида центральных процессорных станций, линейных и базовых блоков, пожарных </w:t>
            </w:r>
            <w:proofErr w:type="spellStart"/>
            <w:r w:rsidRPr="006F44AA">
              <w:rPr>
                <w:rFonts w:eastAsia="Calibri" w:cs="Times New Roman"/>
                <w:sz w:val="24"/>
                <w:szCs w:val="24"/>
              </w:rPr>
              <w:t>извещателей</w:t>
            </w:r>
            <w:proofErr w:type="spellEnd"/>
            <w:r w:rsidRPr="006F44AA">
              <w:rPr>
                <w:rFonts w:eastAsia="Calibri" w:cs="Times New Roman"/>
                <w:sz w:val="24"/>
                <w:szCs w:val="24"/>
              </w:rPr>
              <w:t>, расширителей и концентраторов, блоков питания и вспомогательного оборудования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299"/>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11</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Осуществление контроля рабочих напряжений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262"/>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12</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работоспособности световых указателей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13</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Проверка работоспособности звуковых и световых </w:t>
            </w:r>
            <w:proofErr w:type="spellStart"/>
            <w:r w:rsidRPr="006F44AA">
              <w:rPr>
                <w:rFonts w:eastAsia="Calibri" w:cs="Times New Roman"/>
                <w:sz w:val="24"/>
                <w:szCs w:val="24"/>
              </w:rPr>
              <w:t>оповещателей</w:t>
            </w:r>
            <w:proofErr w:type="spellEnd"/>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14</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состояния гибких соединений (переходов)</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15</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Тестирование программного обеспечения системы тестовыми программами</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181"/>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16</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(осмотр) надежности цепей заземления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17</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общей работоспособности системы, готовность с имитацией сигналов «Пожар 1», «Пожар 2», «Оповещение», «Неисправность»</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18</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Контроль состояния цепей заземления, проведение необходимых измерений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2 раза в год 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19</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Измерение сопротивления шлейфов и корректирующих резистивных нагрузок (комплекс диагностики)</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год 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20</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Измерение сопротивления изоляции цепей питания приборов и блоков питания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год 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21</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Чистка дымовых и комбинированных (с дымовыми сенсорами) </w:t>
            </w:r>
            <w:proofErr w:type="spellStart"/>
            <w:r w:rsidRPr="006F44AA">
              <w:rPr>
                <w:rFonts w:eastAsia="Calibri" w:cs="Times New Roman"/>
                <w:sz w:val="24"/>
                <w:szCs w:val="24"/>
              </w:rPr>
              <w:t>извещателей</w:t>
            </w:r>
            <w:proofErr w:type="spellEnd"/>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год 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22</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Переустановка (обновление) установленного программного обеспечения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мере необходимости</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23</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Проверка маркировки кабелей, проводов и линий связи, четкости надписей на пультах и шкафах управления и их восстановление.</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xml:space="preserve">Проверка работоспособности и функционирования систем. </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Контроль рабочего положения переключателей на щитах управления.</w:t>
            </w:r>
          </w:p>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месяц</w:t>
            </w:r>
          </w:p>
        </w:tc>
      </w:tr>
      <w:tr w:rsidR="006F44AA" w:rsidRPr="006F44AA" w:rsidTr="006F44AA">
        <w:trPr>
          <w:trHeight w:val="33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24</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Устранение причин ложных срабатываний</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мере необходимости</w:t>
            </w:r>
          </w:p>
        </w:tc>
      </w:tr>
      <w:tr w:rsidR="006F44AA" w:rsidRPr="006F44AA" w:rsidTr="006F44AA">
        <w:trPr>
          <w:trHeight w:val="242"/>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25</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Устранение обнаруженных недостатков и неисправностей.</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немедленно</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26</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мере необходимости</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27</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Восстановление функциональности систем противопожарной безопасности</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при необходимости замена и/или ремонт неисправных компонентов систем</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28</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 xml:space="preserve">Временное предоставление функциональных аналогов находящегося в ремонте оборудования </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на период продолжительного ремонта по договоренности с заказчиком</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29</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 xml:space="preserve">Детальный осмотр всех элементов систем. </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Контроль и восстановление герметичности кожухов, блоков и аппаратуры, расположенных вне зданий и помещений.</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Контроль уровня питающих напряжений.</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Диагностика средств управления.</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Контроль прохождения тестов в приемно-контрольных приборах, регистраторах, персонального компьютера (сервера).</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Проверка работоспособности аппаратуры с проведением необходимых настроек и регулировок.</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Проверка систем на помехоустойчивость.</w:t>
            </w:r>
          </w:p>
          <w:p w:rsidR="006F44AA" w:rsidRPr="006F44AA" w:rsidRDefault="006F44AA" w:rsidP="0099563C">
            <w:pPr>
              <w:spacing w:after="0" w:line="240" w:lineRule="auto"/>
              <w:jc w:val="both"/>
              <w:rPr>
                <w:rFonts w:eastAsia="Calibri" w:cs="Times New Roman"/>
                <w:sz w:val="24"/>
                <w:szCs w:val="24"/>
              </w:rPr>
            </w:pPr>
            <w:r w:rsidRPr="006F44AA">
              <w:rPr>
                <w:rFonts w:eastAsia="Calibri" w:cs="Times New Roman"/>
                <w:sz w:val="24"/>
                <w:szCs w:val="24"/>
              </w:rPr>
              <w:t>Проверка зон чувствительности датчиков и средств обнаружения.</w:t>
            </w:r>
          </w:p>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в соответствии с требованиями НТД, согласованного регламента, Графика и ППР</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30</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2 раза в год 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31</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Очистка всех компонентов систем от загрязнений без вскрытия блоков.</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мере необходимости, не реже 1 раза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32</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Внесение изменений в алгоритмы функционирования Систем.</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мере необходимости, по заявке заказчика и/или в соответствии с требованиями НТД</w:t>
            </w:r>
          </w:p>
        </w:tc>
      </w:tr>
      <w:tr w:rsidR="006F44AA" w:rsidRPr="006F44AA" w:rsidTr="006F44AA">
        <w:trPr>
          <w:trHeight w:val="816"/>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33</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Комплексная проверка работоспособности систем, с составлением Актов комплексной проверки.</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1 раз в год в течение действия Контракта</w:t>
            </w:r>
          </w:p>
        </w:tc>
      </w:tr>
      <w:tr w:rsidR="006F44AA" w:rsidRPr="006F44AA" w:rsidTr="006F44AA">
        <w:trPr>
          <w:trHeight w:val="966"/>
        </w:trPr>
        <w:tc>
          <w:tcPr>
            <w:tcW w:w="562" w:type="dxa"/>
            <w:tcBorders>
              <w:top w:val="single" w:sz="4" w:space="0" w:color="auto"/>
              <w:left w:val="single" w:sz="4" w:space="0" w:color="auto"/>
              <w:bottom w:val="single" w:sz="4" w:space="0" w:color="auto"/>
              <w:right w:val="single" w:sz="4" w:space="0" w:color="auto"/>
            </w:tcBorders>
            <w:vAlign w:val="center"/>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34</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Проверка эксплуатационно-технической документации, заполнение всех разделов формуляров и другой учетной документации.</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в течение срока оказания услуг</w:t>
            </w:r>
          </w:p>
        </w:tc>
      </w:tr>
      <w:tr w:rsidR="006F44AA" w:rsidRPr="006F44AA" w:rsidTr="006F44AA">
        <w:trPr>
          <w:trHeight w:val="1133"/>
        </w:trPr>
        <w:tc>
          <w:tcPr>
            <w:tcW w:w="562" w:type="dxa"/>
            <w:tcBorders>
              <w:top w:val="single" w:sz="4" w:space="0" w:color="auto"/>
              <w:left w:val="single" w:sz="4" w:space="0" w:color="auto"/>
              <w:bottom w:val="single" w:sz="4" w:space="0" w:color="auto"/>
              <w:right w:val="single" w:sz="4" w:space="0" w:color="auto"/>
            </w:tcBorders>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35</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autoSpaceDE w:val="0"/>
              <w:autoSpaceDN w:val="0"/>
              <w:adjustRightInd w:val="0"/>
              <w:spacing w:after="0" w:line="240" w:lineRule="auto"/>
              <w:jc w:val="both"/>
              <w:rPr>
                <w:rFonts w:eastAsia="Calibri" w:cs="Times New Roman"/>
                <w:sz w:val="24"/>
                <w:szCs w:val="24"/>
              </w:rPr>
            </w:pPr>
            <w:r w:rsidRPr="006F44AA">
              <w:rPr>
                <w:rFonts w:eastAsia="Calibri" w:cs="Times New Roman"/>
                <w:sz w:val="24"/>
                <w:szCs w:val="24"/>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149"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jc w:val="center"/>
              <w:rPr>
                <w:rFonts w:eastAsia="Calibri" w:cs="Times New Roman"/>
                <w:sz w:val="24"/>
                <w:szCs w:val="24"/>
              </w:rPr>
            </w:pPr>
            <w:r w:rsidRPr="006F44AA">
              <w:rPr>
                <w:rFonts w:eastAsia="Calibri" w:cs="Times New Roman"/>
                <w:sz w:val="24"/>
                <w:szCs w:val="24"/>
              </w:rPr>
              <w:t>по заявке заказчика</w:t>
            </w:r>
          </w:p>
        </w:tc>
      </w:tr>
      <w:tr w:rsidR="006F44AA" w:rsidRPr="006F44AA" w:rsidTr="006F44AA">
        <w:trPr>
          <w:trHeight w:val="412"/>
        </w:trPr>
        <w:tc>
          <w:tcPr>
            <w:tcW w:w="9094" w:type="dxa"/>
            <w:gridSpan w:val="3"/>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autoSpaceDE w:val="0"/>
              <w:autoSpaceDN w:val="0"/>
              <w:adjustRightInd w:val="0"/>
              <w:spacing w:after="0" w:line="240" w:lineRule="auto"/>
              <w:ind w:left="-108"/>
              <w:jc w:val="center"/>
              <w:rPr>
                <w:rFonts w:eastAsia="Calibri" w:cs="Times New Roman"/>
                <w:b/>
                <w:sz w:val="24"/>
                <w:szCs w:val="24"/>
              </w:rPr>
            </w:pPr>
            <w:r w:rsidRPr="006F44AA">
              <w:rPr>
                <w:rFonts w:eastAsia="Calibri" w:cs="Times New Roman"/>
                <w:b/>
                <w:sz w:val="24"/>
                <w:szCs w:val="24"/>
              </w:rPr>
              <w:t xml:space="preserve">Система оповещения </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en-US" w:eastAsia="ru-RU"/>
              </w:rPr>
              <w:t xml:space="preserve">1 </w:t>
            </w:r>
            <w:r w:rsidRPr="006F44AA">
              <w:rPr>
                <w:rFonts w:eastAsia="Times New Roman" w:cs="Times New Roman"/>
                <w:sz w:val="24"/>
                <w:szCs w:val="24"/>
                <w:lang w:val="x-none" w:eastAsia="ru-RU"/>
              </w:rPr>
              <w:t>раз</w:t>
            </w:r>
            <w:r w:rsidRPr="006F44AA">
              <w:rPr>
                <w:rFonts w:eastAsia="Times New Roman" w:cs="Times New Roman"/>
                <w:sz w:val="24"/>
                <w:szCs w:val="24"/>
                <w:lang w:val="en-US" w:eastAsia="ru-RU"/>
              </w:rPr>
              <w:t xml:space="preserve"> в </w:t>
            </w:r>
            <w:r w:rsidRPr="006F44AA">
              <w:rPr>
                <w:rFonts w:eastAsia="Times New Roman" w:cs="Times New Roman"/>
                <w:sz w:val="24"/>
                <w:szCs w:val="24"/>
                <w:lang w:val="x-none" w:eastAsia="ru-RU"/>
              </w:rPr>
              <w:t>месяц</w:t>
            </w:r>
          </w:p>
        </w:tc>
      </w:tr>
      <w:tr w:rsidR="006F44AA" w:rsidRPr="006F44AA" w:rsidTr="006F44AA">
        <w:trPr>
          <w:trHeight w:val="428"/>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2</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выполнения основных функций системы</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3</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 xml:space="preserve">Передача речевых сообщений с микрофона станции вызова в ручном и автоматизированном режиме с накопителя </w:t>
            </w:r>
            <w:proofErr w:type="spellStart"/>
            <w:r w:rsidRPr="006F44AA">
              <w:rPr>
                <w:rFonts w:eastAsia="Times New Roman" w:cs="Times New Roman"/>
                <w:sz w:val="24"/>
                <w:szCs w:val="24"/>
                <w:lang w:val="x-none" w:eastAsia="ru-RU"/>
              </w:rPr>
              <w:t>звукоданных</w:t>
            </w:r>
            <w:proofErr w:type="spellEnd"/>
            <w:r w:rsidRPr="006F44AA">
              <w:rPr>
                <w:rFonts w:eastAsia="Times New Roman" w:cs="Times New Roman"/>
                <w:sz w:val="24"/>
                <w:szCs w:val="24"/>
                <w:lang w:val="x-none" w:eastAsia="ru-RU"/>
              </w:rPr>
              <w:t xml:space="preserve"> (магнитофона) во все зоны оповещения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месяц</w:t>
            </w:r>
          </w:p>
        </w:tc>
      </w:tr>
      <w:tr w:rsidR="006F44AA" w:rsidRPr="006F44AA" w:rsidTr="006F44AA">
        <w:trPr>
          <w:trHeight w:val="432"/>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4</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состояния контактных соединений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en-US" w:eastAsia="ru-RU"/>
              </w:rPr>
              <w:t xml:space="preserve">1 </w:t>
            </w:r>
            <w:r w:rsidRPr="006F44AA">
              <w:rPr>
                <w:rFonts w:eastAsia="Times New Roman" w:cs="Times New Roman"/>
                <w:sz w:val="24"/>
                <w:szCs w:val="24"/>
                <w:lang w:val="x-none" w:eastAsia="ru-RU"/>
              </w:rPr>
              <w:t>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5</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en-US" w:eastAsia="ru-RU"/>
              </w:rPr>
              <w:t xml:space="preserve">1 </w:t>
            </w:r>
            <w:r w:rsidRPr="006F44AA">
              <w:rPr>
                <w:rFonts w:eastAsia="Times New Roman" w:cs="Times New Roman"/>
                <w:sz w:val="24"/>
                <w:szCs w:val="24"/>
                <w:lang w:val="x-none" w:eastAsia="ru-RU"/>
              </w:rPr>
              <w:t>раз в месяц</w:t>
            </w:r>
          </w:p>
        </w:tc>
      </w:tr>
      <w:tr w:rsidR="006F44AA" w:rsidRPr="006F44AA" w:rsidTr="006F44AA">
        <w:trPr>
          <w:trHeight w:val="353"/>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6</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надежности кабельных соединений оборудования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en-US" w:eastAsia="ru-RU"/>
              </w:rPr>
              <w:t xml:space="preserve">1 </w:t>
            </w:r>
            <w:r w:rsidRPr="006F44AA">
              <w:rPr>
                <w:rFonts w:eastAsia="Times New Roman" w:cs="Times New Roman"/>
                <w:sz w:val="24"/>
                <w:szCs w:val="24"/>
                <w:lang w:val="x-none" w:eastAsia="ru-RU"/>
              </w:rPr>
              <w:t>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7</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неделю</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8</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переключения усилителя мощности на резервный модуль при отказе основного модуля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en-US" w:eastAsia="ru-RU"/>
              </w:rPr>
              <w:t xml:space="preserve">1 </w:t>
            </w:r>
            <w:r w:rsidRPr="006F44AA">
              <w:rPr>
                <w:rFonts w:eastAsia="Times New Roman" w:cs="Times New Roman"/>
                <w:sz w:val="24"/>
                <w:szCs w:val="24"/>
                <w:lang w:val="x-none" w:eastAsia="ru-RU"/>
              </w:rPr>
              <w:t>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9</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месяц</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10</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надежности магистральных и</w:t>
            </w:r>
            <w:r w:rsidRPr="006F44AA">
              <w:rPr>
                <w:rFonts w:eastAsia="Times New Roman" w:cs="Times New Roman"/>
                <w:sz w:val="24"/>
                <w:szCs w:val="24"/>
                <w:lang w:eastAsia="ru-RU"/>
              </w:rPr>
              <w:t xml:space="preserve"> </w:t>
            </w:r>
            <w:r w:rsidRPr="006F44AA">
              <w:rPr>
                <w:rFonts w:eastAsia="Times New Roman" w:cs="Times New Roman"/>
                <w:sz w:val="24"/>
                <w:szCs w:val="24"/>
                <w:lang w:val="x-none" w:eastAsia="ru-RU"/>
              </w:rPr>
              <w:t>распределительных линий системы оповещения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квартал</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11</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Проверка уровней звуковых сигналов на выходах электронного оборудования и входах громкоговорителей, их корректировка</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квартал</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12</w:t>
            </w:r>
          </w:p>
        </w:tc>
        <w:tc>
          <w:tcPr>
            <w:tcW w:w="6383"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Контроль состояния цепей заземления, проведение необходимых измерений</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spacing w:after="0" w:line="240" w:lineRule="auto"/>
              <w:contextualSpacing/>
              <w:jc w:val="center"/>
              <w:rPr>
                <w:rFonts w:eastAsia="Times New Roman" w:cs="Times New Roman"/>
                <w:sz w:val="24"/>
                <w:szCs w:val="24"/>
                <w:lang w:val="x-none" w:eastAsia="ru-RU"/>
              </w:rPr>
            </w:pPr>
            <w:r w:rsidRPr="006F44AA">
              <w:rPr>
                <w:rFonts w:eastAsia="Times New Roman" w:cs="Times New Roman"/>
                <w:sz w:val="24"/>
                <w:szCs w:val="24"/>
                <w:lang w:val="x-none" w:eastAsia="ru-RU"/>
              </w:rPr>
              <w:t>1 раз в год</w:t>
            </w:r>
            <w:r w:rsidRPr="006F44AA">
              <w:rPr>
                <w:rFonts w:eastAsia="Calibri" w:cs="Times New Roman"/>
                <w:sz w:val="24"/>
                <w:szCs w:val="24"/>
              </w:rPr>
              <w:t xml:space="preserve"> </w:t>
            </w:r>
            <w:r w:rsidRPr="006F44AA">
              <w:rPr>
                <w:rFonts w:eastAsia="Times New Roman" w:cs="Times New Roman"/>
                <w:sz w:val="24"/>
                <w:szCs w:val="24"/>
                <w:lang w:eastAsia="ru-RU"/>
              </w:rPr>
              <w:t>в течение действия Контракта</w:t>
            </w:r>
          </w:p>
        </w:tc>
      </w:tr>
      <w:tr w:rsidR="006F44AA" w:rsidRPr="006F44AA" w:rsidTr="006F44AA">
        <w:trPr>
          <w:trHeight w:val="474"/>
        </w:trPr>
        <w:tc>
          <w:tcPr>
            <w:tcW w:w="562" w:type="dxa"/>
            <w:tcBorders>
              <w:top w:val="single" w:sz="4" w:space="0" w:color="auto"/>
              <w:left w:val="single" w:sz="4" w:space="0" w:color="auto"/>
              <w:bottom w:val="single" w:sz="4" w:space="0" w:color="auto"/>
              <w:right w:val="single" w:sz="4" w:space="0" w:color="auto"/>
            </w:tcBorders>
            <w:hideMark/>
          </w:tcPr>
          <w:p w:rsidR="006F44AA" w:rsidRPr="006F44AA" w:rsidRDefault="006F44AA" w:rsidP="006F44AA">
            <w:pPr>
              <w:autoSpaceDE w:val="0"/>
              <w:autoSpaceDN w:val="0"/>
              <w:adjustRightInd w:val="0"/>
              <w:spacing w:after="0" w:line="240" w:lineRule="auto"/>
              <w:ind w:left="-108" w:right="-250"/>
              <w:jc w:val="center"/>
              <w:rPr>
                <w:rFonts w:eastAsia="Calibri" w:cs="Times New Roman"/>
                <w:sz w:val="24"/>
                <w:szCs w:val="24"/>
              </w:rPr>
            </w:pPr>
            <w:r w:rsidRPr="006F44AA">
              <w:rPr>
                <w:rFonts w:eastAsia="Calibri" w:cs="Times New Roman"/>
                <w:sz w:val="24"/>
                <w:szCs w:val="24"/>
              </w:rPr>
              <w:t>13</w:t>
            </w:r>
          </w:p>
        </w:tc>
        <w:tc>
          <w:tcPr>
            <w:tcW w:w="6383" w:type="dxa"/>
            <w:tcBorders>
              <w:top w:val="single" w:sz="4" w:space="0" w:color="auto"/>
              <w:left w:val="single" w:sz="4" w:space="0" w:color="auto"/>
              <w:bottom w:val="single" w:sz="4" w:space="0" w:color="auto"/>
              <w:right w:val="single" w:sz="4" w:space="0" w:color="auto"/>
            </w:tcBorders>
            <w:hideMark/>
          </w:tcPr>
          <w:p w:rsidR="006F44AA" w:rsidRPr="006F44AA" w:rsidRDefault="006F44AA" w:rsidP="0099563C">
            <w:pPr>
              <w:spacing w:after="0" w:line="240" w:lineRule="auto"/>
              <w:contextualSpacing/>
              <w:jc w:val="both"/>
              <w:rPr>
                <w:rFonts w:eastAsia="Times New Roman" w:cs="Times New Roman"/>
                <w:sz w:val="24"/>
                <w:szCs w:val="24"/>
                <w:lang w:val="x-none" w:eastAsia="ru-RU"/>
              </w:rPr>
            </w:pPr>
            <w:r w:rsidRPr="006F44AA">
              <w:rPr>
                <w:rFonts w:eastAsia="Times New Roman" w:cs="Times New Roman"/>
                <w:sz w:val="24"/>
                <w:szCs w:val="24"/>
                <w:lang w:val="x-none" w:eastAsia="ru-RU"/>
              </w:rPr>
              <w:t>Измерение сопротивления изоляции цепей питания приборов и блоков питания</w:t>
            </w:r>
          </w:p>
        </w:tc>
        <w:tc>
          <w:tcPr>
            <w:tcW w:w="2149" w:type="dxa"/>
            <w:tcBorders>
              <w:top w:val="single" w:sz="4" w:space="0" w:color="auto"/>
              <w:left w:val="single" w:sz="4" w:space="0" w:color="auto"/>
              <w:bottom w:val="single" w:sz="4" w:space="0" w:color="auto"/>
              <w:right w:val="single" w:sz="4" w:space="0" w:color="auto"/>
            </w:tcBorders>
            <w:vAlign w:val="center"/>
            <w:hideMark/>
          </w:tcPr>
          <w:p w:rsidR="006F44AA" w:rsidRPr="006F44AA" w:rsidRDefault="006F44AA" w:rsidP="006F44AA">
            <w:pPr>
              <w:widowControl w:val="0"/>
              <w:autoSpaceDE w:val="0"/>
              <w:autoSpaceDN w:val="0"/>
              <w:adjustRightInd w:val="0"/>
              <w:spacing w:after="0" w:line="240" w:lineRule="auto"/>
              <w:jc w:val="center"/>
              <w:rPr>
                <w:rFonts w:eastAsia="Times New Roman" w:cs="Times New Roman"/>
                <w:sz w:val="24"/>
                <w:szCs w:val="24"/>
              </w:rPr>
            </w:pPr>
            <w:r w:rsidRPr="006F44AA">
              <w:rPr>
                <w:rFonts w:eastAsia="Calibri" w:cs="Times New Roman"/>
                <w:sz w:val="24"/>
                <w:szCs w:val="24"/>
              </w:rPr>
              <w:t>1 раз в год в течение действия Контракта</w:t>
            </w:r>
          </w:p>
        </w:tc>
      </w:tr>
    </w:tbl>
    <w:p w:rsidR="006F44AA" w:rsidRPr="006F44AA" w:rsidRDefault="006F44AA" w:rsidP="006F44AA">
      <w:pPr>
        <w:widowControl w:val="0"/>
        <w:autoSpaceDE w:val="0"/>
        <w:autoSpaceDN w:val="0"/>
        <w:spacing w:after="0" w:line="240" w:lineRule="auto"/>
        <w:jc w:val="both"/>
        <w:rPr>
          <w:rFonts w:eastAsia="Times New Roman" w:cs="Times New Roman"/>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6F44AA" w:rsidRDefault="006F44AA" w:rsidP="006F44AA">
      <w:pPr>
        <w:autoSpaceDE w:val="0"/>
        <w:autoSpaceDN w:val="0"/>
        <w:adjustRightInd w:val="0"/>
        <w:spacing w:after="0" w:line="240" w:lineRule="auto"/>
        <w:jc w:val="right"/>
        <w:rPr>
          <w:rFonts w:cs="Times New Roman"/>
          <w:i/>
          <w:sz w:val="24"/>
          <w:szCs w:val="24"/>
          <w:lang w:eastAsia="ru-RU"/>
        </w:rPr>
      </w:pPr>
    </w:p>
    <w:p w:rsidR="0099563C" w:rsidRDefault="0099563C" w:rsidP="006F44AA">
      <w:pPr>
        <w:tabs>
          <w:tab w:val="left" w:pos="284"/>
        </w:tabs>
        <w:spacing w:after="0"/>
        <w:jc w:val="right"/>
        <w:rPr>
          <w:rFonts w:eastAsia="Calibri" w:cs="Times New Roman"/>
          <w:sz w:val="24"/>
          <w:szCs w:val="24"/>
          <w:lang w:eastAsia="ar-SA"/>
        </w:rPr>
      </w:pPr>
    </w:p>
    <w:p w:rsidR="0099563C" w:rsidRDefault="0099563C" w:rsidP="006F44AA">
      <w:pPr>
        <w:tabs>
          <w:tab w:val="left" w:pos="284"/>
        </w:tabs>
        <w:spacing w:after="0"/>
        <w:jc w:val="right"/>
        <w:rPr>
          <w:rFonts w:eastAsia="Calibri" w:cs="Times New Roman"/>
          <w:sz w:val="24"/>
          <w:szCs w:val="24"/>
          <w:lang w:eastAsia="ar-SA"/>
        </w:rPr>
      </w:pPr>
    </w:p>
    <w:p w:rsidR="0099563C" w:rsidRDefault="0099563C" w:rsidP="006F44AA">
      <w:pPr>
        <w:tabs>
          <w:tab w:val="left" w:pos="284"/>
        </w:tabs>
        <w:spacing w:after="0"/>
        <w:jc w:val="right"/>
        <w:rPr>
          <w:rFonts w:eastAsia="Calibri" w:cs="Times New Roman"/>
          <w:sz w:val="24"/>
          <w:szCs w:val="24"/>
          <w:lang w:eastAsia="ar-SA"/>
        </w:rPr>
      </w:pPr>
    </w:p>
    <w:p w:rsidR="009E4790" w:rsidRDefault="009E4790" w:rsidP="006F44AA">
      <w:pPr>
        <w:tabs>
          <w:tab w:val="left" w:pos="284"/>
        </w:tabs>
        <w:spacing w:after="0"/>
        <w:jc w:val="right"/>
        <w:rPr>
          <w:rFonts w:eastAsia="Calibri" w:cs="Times New Roman"/>
          <w:sz w:val="24"/>
          <w:szCs w:val="24"/>
          <w:lang w:eastAsia="ar-SA"/>
        </w:rPr>
      </w:pPr>
    </w:p>
    <w:p w:rsidR="00713549" w:rsidRDefault="00713549" w:rsidP="006F44AA">
      <w:pPr>
        <w:tabs>
          <w:tab w:val="left" w:pos="284"/>
        </w:tabs>
        <w:spacing w:after="0"/>
        <w:jc w:val="right"/>
        <w:rPr>
          <w:rFonts w:eastAsia="Calibri" w:cs="Times New Roman"/>
          <w:sz w:val="24"/>
          <w:szCs w:val="24"/>
          <w:lang w:eastAsia="ar-SA"/>
        </w:rPr>
      </w:pPr>
      <w:r>
        <w:rPr>
          <w:rFonts w:eastAsia="Calibri" w:cs="Times New Roman"/>
          <w:sz w:val="24"/>
          <w:szCs w:val="24"/>
          <w:lang w:eastAsia="ar-SA"/>
        </w:rPr>
        <w:t>Приложение № 3</w:t>
      </w:r>
      <w:r w:rsidR="009E4790">
        <w:rPr>
          <w:rFonts w:eastAsia="Calibri" w:cs="Times New Roman"/>
          <w:sz w:val="24"/>
          <w:szCs w:val="24"/>
          <w:lang w:eastAsia="ar-SA"/>
        </w:rPr>
        <w:t xml:space="preserve"> к Техническому заданию</w:t>
      </w:r>
    </w:p>
    <w:p w:rsidR="006F44AA" w:rsidRDefault="006F44AA" w:rsidP="006F44AA">
      <w:pPr>
        <w:tabs>
          <w:tab w:val="left" w:pos="284"/>
        </w:tabs>
        <w:spacing w:after="0"/>
        <w:jc w:val="both"/>
        <w:rPr>
          <w:rFonts w:eastAsia="Calibri" w:cs="Times New Roman"/>
          <w:sz w:val="24"/>
          <w:szCs w:val="24"/>
          <w:lang w:eastAsia="ar-SA"/>
        </w:rPr>
      </w:pPr>
    </w:p>
    <w:p w:rsidR="007A31EB" w:rsidRPr="0099563C" w:rsidRDefault="007A31EB" w:rsidP="007A31EB">
      <w:pPr>
        <w:tabs>
          <w:tab w:val="left" w:pos="1800"/>
        </w:tabs>
        <w:spacing w:after="0" w:line="240" w:lineRule="auto"/>
        <w:ind w:firstLine="720"/>
        <w:jc w:val="both"/>
        <w:rPr>
          <w:color w:val="000000"/>
          <w:sz w:val="24"/>
          <w:szCs w:val="24"/>
        </w:rPr>
      </w:pPr>
      <w:r w:rsidRPr="0099563C">
        <w:rPr>
          <w:color w:val="000000"/>
          <w:sz w:val="24"/>
          <w:szCs w:val="24"/>
        </w:rPr>
        <w:t>Периодичность оказания услуг по техническому обслуживанию пожарных кранов, пожарных гидрантов, насосов-</w:t>
      </w:r>
      <w:proofErr w:type="spellStart"/>
      <w:r w:rsidRPr="0099563C">
        <w:rPr>
          <w:color w:val="000000"/>
          <w:sz w:val="24"/>
          <w:szCs w:val="24"/>
        </w:rPr>
        <w:t>повысителей</w:t>
      </w:r>
      <w:proofErr w:type="spellEnd"/>
      <w:r w:rsidRPr="0099563C">
        <w:rPr>
          <w:color w:val="000000"/>
          <w:sz w:val="24"/>
          <w:szCs w:val="24"/>
        </w:rPr>
        <w:t xml:space="preserve"> и задвижек с электроприводом</w:t>
      </w:r>
      <w:r w:rsidRPr="0099563C">
        <w:rPr>
          <w:sz w:val="24"/>
          <w:szCs w:val="24"/>
        </w:rPr>
        <w:t>.</w:t>
      </w:r>
    </w:p>
    <w:p w:rsidR="007A31EB" w:rsidRPr="0099563C" w:rsidRDefault="007A31EB" w:rsidP="007A31EB">
      <w:pPr>
        <w:tabs>
          <w:tab w:val="left" w:pos="180"/>
          <w:tab w:val="left" w:pos="851"/>
          <w:tab w:val="left" w:pos="900"/>
        </w:tabs>
        <w:spacing w:after="0" w:line="240" w:lineRule="auto"/>
        <w:jc w:val="right"/>
        <w:rPr>
          <w:b/>
          <w:color w:val="000000"/>
          <w:sz w:val="24"/>
          <w:szCs w:val="24"/>
        </w:rPr>
      </w:pPr>
    </w:p>
    <w:tbl>
      <w:tblPr>
        <w:tblpPr w:leftFromText="180" w:rightFromText="180" w:vertAnchor="text" w:tblpX="-715" w:tblpY="1"/>
        <w:tblOverlap w:val="never"/>
        <w:tblW w:w="10606" w:type="dxa"/>
        <w:tblLayout w:type="fixed"/>
        <w:tblCellMar>
          <w:left w:w="0" w:type="dxa"/>
          <w:right w:w="0" w:type="dxa"/>
        </w:tblCellMar>
        <w:tblLook w:val="0000" w:firstRow="0" w:lastRow="0" w:firstColumn="0" w:lastColumn="0" w:noHBand="0" w:noVBand="0"/>
      </w:tblPr>
      <w:tblGrid>
        <w:gridCol w:w="562"/>
        <w:gridCol w:w="4820"/>
        <w:gridCol w:w="1984"/>
        <w:gridCol w:w="1620"/>
        <w:gridCol w:w="1620"/>
      </w:tblGrid>
      <w:tr w:rsidR="007A31EB" w:rsidRPr="0099563C" w:rsidTr="0099563C">
        <w:trPr>
          <w:trHeight w:val="485"/>
          <w:tblHeader/>
        </w:trPr>
        <w:tc>
          <w:tcPr>
            <w:tcW w:w="562" w:type="dxa"/>
            <w:tcBorders>
              <w:top w:val="single" w:sz="2" w:space="0" w:color="auto"/>
              <w:left w:val="single" w:sz="4" w:space="0" w:color="auto"/>
              <w:bottom w:val="single" w:sz="2" w:space="0" w:color="auto"/>
              <w:right w:val="single" w:sz="2" w:space="0" w:color="auto"/>
            </w:tcBorders>
            <w:vAlign w:val="center"/>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 xml:space="preserve">№ </w:t>
            </w:r>
            <w:r w:rsidRPr="0099563C">
              <w:rPr>
                <w:b/>
                <w:color w:val="000000"/>
                <w:sz w:val="24"/>
                <w:szCs w:val="24"/>
              </w:rPr>
              <w:br/>
            </w:r>
            <w:proofErr w:type="spellStart"/>
            <w:r w:rsidRPr="0099563C">
              <w:rPr>
                <w:b/>
                <w:color w:val="000000"/>
                <w:sz w:val="24"/>
                <w:szCs w:val="24"/>
              </w:rPr>
              <w:t>п.п</w:t>
            </w:r>
            <w:proofErr w:type="spellEnd"/>
            <w:r w:rsidRPr="0099563C">
              <w:rPr>
                <w:b/>
                <w:color w:val="000000"/>
                <w:sz w:val="24"/>
                <w:szCs w:val="24"/>
              </w:rPr>
              <w:t>.</w:t>
            </w:r>
          </w:p>
        </w:tc>
        <w:tc>
          <w:tcPr>
            <w:tcW w:w="48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noProof/>
                <w:color w:val="000000"/>
                <w:sz w:val="24"/>
                <w:szCs w:val="24"/>
              </w:rPr>
              <w:t>Перечень оказываемых услуг</w:t>
            </w:r>
          </w:p>
        </w:tc>
        <w:tc>
          <w:tcPr>
            <w:tcW w:w="1984"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Кол-во</w:t>
            </w:r>
          </w:p>
        </w:tc>
        <w:tc>
          <w:tcPr>
            <w:tcW w:w="16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 xml:space="preserve">Периодичность </w:t>
            </w:r>
            <w:r w:rsidRPr="0099563C">
              <w:rPr>
                <w:b/>
                <w:color w:val="000000"/>
                <w:sz w:val="24"/>
                <w:szCs w:val="24"/>
              </w:rPr>
              <w:br/>
            </w:r>
            <w:r w:rsidRPr="0099563C">
              <w:rPr>
                <w:b/>
                <w:noProof/>
                <w:color w:val="000000"/>
                <w:sz w:val="24"/>
                <w:szCs w:val="24"/>
              </w:rPr>
              <w:t>оказываемых услуг</w:t>
            </w:r>
          </w:p>
        </w:tc>
      </w:tr>
      <w:tr w:rsidR="007A31EB" w:rsidRPr="0099563C" w:rsidTr="0099563C">
        <w:tc>
          <w:tcPr>
            <w:tcW w:w="562" w:type="dxa"/>
            <w:tcBorders>
              <w:top w:val="single" w:sz="2" w:space="0" w:color="auto"/>
              <w:left w:val="single" w:sz="4"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1</w:t>
            </w:r>
          </w:p>
        </w:tc>
        <w:tc>
          <w:tcPr>
            <w:tcW w:w="48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autoSpaceDE w:val="0"/>
              <w:autoSpaceDN w:val="0"/>
              <w:adjustRightInd w:val="0"/>
              <w:spacing w:after="0" w:line="240" w:lineRule="auto"/>
              <w:ind w:left="113" w:right="200"/>
              <w:rPr>
                <w:b/>
                <w:color w:val="000000"/>
                <w:sz w:val="24"/>
                <w:szCs w:val="24"/>
              </w:rPr>
            </w:pPr>
            <w:r w:rsidRPr="0099563C">
              <w:rPr>
                <w:b/>
                <w:color w:val="000000"/>
                <w:sz w:val="24"/>
                <w:szCs w:val="24"/>
              </w:rPr>
              <w:t>Техническое обслуживание насосов-</w:t>
            </w:r>
            <w:proofErr w:type="spellStart"/>
            <w:r w:rsidRPr="0099563C">
              <w:rPr>
                <w:b/>
                <w:color w:val="000000"/>
                <w:sz w:val="24"/>
                <w:szCs w:val="24"/>
              </w:rPr>
              <w:t>повысителей</w:t>
            </w:r>
            <w:proofErr w:type="spellEnd"/>
            <w:r w:rsidRPr="0099563C">
              <w:rPr>
                <w:b/>
                <w:color w:val="000000"/>
                <w:sz w:val="24"/>
                <w:szCs w:val="24"/>
              </w:rPr>
              <w:t>:</w:t>
            </w:r>
          </w:p>
          <w:p w:rsidR="007A31EB" w:rsidRPr="0099563C" w:rsidRDefault="007A31EB" w:rsidP="007A31EB">
            <w:pPr>
              <w:tabs>
                <w:tab w:val="left" w:pos="180"/>
              </w:tabs>
              <w:spacing w:after="0" w:line="240" w:lineRule="auto"/>
              <w:ind w:left="113" w:right="200"/>
              <w:rPr>
                <w:color w:val="000000"/>
                <w:sz w:val="24"/>
                <w:szCs w:val="24"/>
              </w:rPr>
            </w:pPr>
            <w:r w:rsidRPr="0099563C">
              <w:rPr>
                <w:color w:val="000000"/>
                <w:sz w:val="24"/>
                <w:szCs w:val="24"/>
              </w:rPr>
              <w:t xml:space="preserve">1. Проверить внешний вид и целостность оборудования, отсутствие пыли, повреждений, коррозии, </w:t>
            </w:r>
            <w:proofErr w:type="spellStart"/>
            <w:r w:rsidRPr="0099563C">
              <w:rPr>
                <w:color w:val="000000"/>
                <w:sz w:val="24"/>
                <w:szCs w:val="24"/>
              </w:rPr>
              <w:t>подтекания</w:t>
            </w:r>
            <w:proofErr w:type="spellEnd"/>
            <w:r w:rsidRPr="0099563C">
              <w:rPr>
                <w:color w:val="000000"/>
                <w:sz w:val="24"/>
                <w:szCs w:val="24"/>
              </w:rPr>
              <w:t xml:space="preserve"> воды.</w:t>
            </w:r>
          </w:p>
          <w:p w:rsidR="007A31EB" w:rsidRPr="0099563C" w:rsidRDefault="007A31EB" w:rsidP="007A31EB">
            <w:pPr>
              <w:tabs>
                <w:tab w:val="left" w:pos="180"/>
              </w:tabs>
              <w:spacing w:after="0" w:line="240" w:lineRule="auto"/>
              <w:ind w:left="113" w:right="200"/>
              <w:rPr>
                <w:color w:val="000000"/>
                <w:sz w:val="24"/>
                <w:szCs w:val="24"/>
              </w:rPr>
            </w:pPr>
            <w:r w:rsidRPr="0099563C">
              <w:rPr>
                <w:color w:val="000000"/>
                <w:sz w:val="24"/>
                <w:szCs w:val="24"/>
              </w:rPr>
              <w:t>2. Проверить работоспособность пожарных насосов-</w:t>
            </w:r>
            <w:proofErr w:type="spellStart"/>
            <w:r w:rsidRPr="0099563C">
              <w:rPr>
                <w:color w:val="000000"/>
                <w:sz w:val="24"/>
                <w:szCs w:val="24"/>
              </w:rPr>
              <w:t>повысителей</w:t>
            </w:r>
            <w:proofErr w:type="spellEnd"/>
            <w:r w:rsidRPr="0099563C">
              <w:rPr>
                <w:color w:val="000000"/>
                <w:sz w:val="24"/>
                <w:szCs w:val="24"/>
              </w:rPr>
              <w:t xml:space="preserve"> (осуществить кратковременный запуск насосов в ручном режиме).</w:t>
            </w:r>
          </w:p>
          <w:p w:rsidR="007A31EB" w:rsidRPr="0099563C" w:rsidRDefault="007A31EB" w:rsidP="007A31EB">
            <w:pPr>
              <w:autoSpaceDE w:val="0"/>
              <w:autoSpaceDN w:val="0"/>
              <w:adjustRightInd w:val="0"/>
              <w:spacing w:after="0" w:line="240" w:lineRule="auto"/>
              <w:ind w:left="113" w:right="200"/>
              <w:rPr>
                <w:noProof/>
                <w:color w:val="000000"/>
                <w:sz w:val="24"/>
                <w:szCs w:val="24"/>
              </w:rPr>
            </w:pPr>
            <w:r w:rsidRPr="0099563C">
              <w:rPr>
                <w:color w:val="000000"/>
                <w:sz w:val="24"/>
                <w:szCs w:val="24"/>
              </w:rPr>
              <w:t>4. Предоставить Заказчику акт проверки технического состояния насосов-</w:t>
            </w:r>
            <w:proofErr w:type="spellStart"/>
            <w:r w:rsidRPr="0099563C">
              <w:rPr>
                <w:color w:val="000000"/>
                <w:sz w:val="24"/>
                <w:szCs w:val="24"/>
              </w:rPr>
              <w:t>повысителей</w:t>
            </w:r>
            <w:proofErr w:type="spellEnd"/>
            <w:r w:rsidRPr="0099563C">
              <w:rPr>
                <w:color w:val="000000"/>
                <w:sz w:val="24"/>
                <w:szCs w:val="24"/>
              </w:rPr>
              <w:t>.</w:t>
            </w:r>
          </w:p>
        </w:tc>
        <w:tc>
          <w:tcPr>
            <w:tcW w:w="1984"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Методика испытаний</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внутреннего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противопожарного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водопровода</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разработана ФГУ</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ВНИИПО МЧС России</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 2007 году</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2</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1 раз в месяц</w:t>
            </w:r>
          </w:p>
          <w:p w:rsidR="007A31EB" w:rsidRPr="0099563C" w:rsidRDefault="007A31EB" w:rsidP="007A31EB">
            <w:pPr>
              <w:autoSpaceDE w:val="0"/>
              <w:autoSpaceDN w:val="0"/>
              <w:adjustRightInd w:val="0"/>
              <w:spacing w:after="0" w:line="240" w:lineRule="auto"/>
              <w:jc w:val="center"/>
              <w:rPr>
                <w:color w:val="000000"/>
                <w:sz w:val="24"/>
                <w:szCs w:val="24"/>
              </w:rPr>
            </w:pPr>
          </w:p>
        </w:tc>
      </w:tr>
      <w:tr w:rsidR="007A31EB" w:rsidRPr="0099563C" w:rsidTr="0099563C">
        <w:tc>
          <w:tcPr>
            <w:tcW w:w="562" w:type="dxa"/>
            <w:tcBorders>
              <w:top w:val="single" w:sz="2" w:space="0" w:color="auto"/>
              <w:left w:val="single" w:sz="4"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2</w:t>
            </w:r>
          </w:p>
        </w:tc>
        <w:tc>
          <w:tcPr>
            <w:tcW w:w="48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tabs>
                <w:tab w:val="left" w:pos="180"/>
              </w:tabs>
              <w:spacing w:after="0" w:line="240" w:lineRule="auto"/>
              <w:ind w:left="113" w:right="200"/>
              <w:rPr>
                <w:b/>
                <w:color w:val="000000"/>
                <w:sz w:val="24"/>
                <w:szCs w:val="24"/>
              </w:rPr>
            </w:pPr>
            <w:r w:rsidRPr="0099563C">
              <w:rPr>
                <w:b/>
                <w:color w:val="000000"/>
                <w:sz w:val="24"/>
                <w:szCs w:val="24"/>
              </w:rPr>
              <w:t xml:space="preserve">Техническое обслуживание задвижки с электроприводом: </w:t>
            </w:r>
          </w:p>
          <w:p w:rsidR="007A31EB" w:rsidRPr="0099563C" w:rsidRDefault="007A31EB" w:rsidP="007A31EB">
            <w:pPr>
              <w:tabs>
                <w:tab w:val="left" w:pos="180"/>
                <w:tab w:val="left" w:pos="341"/>
              </w:tabs>
              <w:spacing w:after="0" w:line="240" w:lineRule="auto"/>
              <w:ind w:left="113" w:right="200"/>
              <w:rPr>
                <w:color w:val="000000"/>
                <w:sz w:val="24"/>
                <w:szCs w:val="24"/>
              </w:rPr>
            </w:pPr>
            <w:r w:rsidRPr="0099563C">
              <w:rPr>
                <w:color w:val="000000"/>
                <w:sz w:val="24"/>
                <w:szCs w:val="24"/>
              </w:rPr>
              <w:t xml:space="preserve">1. Проверить внешний вид и целостность оборудования, отсутствие повреждений, коррозии, </w:t>
            </w:r>
            <w:proofErr w:type="spellStart"/>
            <w:r w:rsidRPr="0099563C">
              <w:rPr>
                <w:color w:val="000000"/>
                <w:sz w:val="24"/>
                <w:szCs w:val="24"/>
              </w:rPr>
              <w:t>подтекания</w:t>
            </w:r>
            <w:proofErr w:type="spellEnd"/>
            <w:r w:rsidRPr="0099563C">
              <w:rPr>
                <w:color w:val="000000"/>
                <w:sz w:val="24"/>
                <w:szCs w:val="24"/>
              </w:rPr>
              <w:t xml:space="preserve"> воды, очистить от пыли.</w:t>
            </w:r>
          </w:p>
          <w:p w:rsidR="007A31EB" w:rsidRPr="0099563C" w:rsidRDefault="007A31EB" w:rsidP="007A31EB">
            <w:pPr>
              <w:tabs>
                <w:tab w:val="left" w:pos="180"/>
                <w:tab w:val="left" w:pos="341"/>
              </w:tabs>
              <w:spacing w:after="0" w:line="240" w:lineRule="auto"/>
              <w:ind w:left="113" w:right="200"/>
              <w:rPr>
                <w:color w:val="000000"/>
                <w:sz w:val="24"/>
                <w:szCs w:val="24"/>
              </w:rPr>
            </w:pPr>
            <w:r w:rsidRPr="0099563C">
              <w:rPr>
                <w:color w:val="000000"/>
                <w:sz w:val="24"/>
                <w:szCs w:val="24"/>
              </w:rPr>
              <w:t>2. Проверить работоспособность задвижки с электроприводом, установленной на обводной линии водомерного устройства.</w:t>
            </w:r>
          </w:p>
        </w:tc>
        <w:tc>
          <w:tcPr>
            <w:tcW w:w="1984"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Методика испытаний</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внутреннего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противопожарного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водопровода</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2</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1 раз в месяц</w:t>
            </w:r>
          </w:p>
          <w:p w:rsidR="007A31EB" w:rsidRPr="0099563C" w:rsidRDefault="007A31EB" w:rsidP="007A31EB">
            <w:pPr>
              <w:tabs>
                <w:tab w:val="left" w:pos="180"/>
                <w:tab w:val="left" w:pos="3675"/>
              </w:tabs>
              <w:spacing w:after="0" w:line="240" w:lineRule="auto"/>
              <w:jc w:val="center"/>
              <w:rPr>
                <w:color w:val="000000"/>
                <w:sz w:val="24"/>
                <w:szCs w:val="24"/>
              </w:rPr>
            </w:pPr>
          </w:p>
        </w:tc>
      </w:tr>
      <w:tr w:rsidR="007A31EB" w:rsidRPr="0099563C" w:rsidTr="0099563C">
        <w:tc>
          <w:tcPr>
            <w:tcW w:w="562" w:type="dxa"/>
            <w:tcBorders>
              <w:top w:val="single" w:sz="2" w:space="0" w:color="auto"/>
              <w:left w:val="single" w:sz="4"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3</w:t>
            </w:r>
          </w:p>
        </w:tc>
        <w:tc>
          <w:tcPr>
            <w:tcW w:w="48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tabs>
                <w:tab w:val="left" w:pos="180"/>
              </w:tabs>
              <w:spacing w:after="0" w:line="240" w:lineRule="auto"/>
              <w:ind w:left="113" w:right="200"/>
              <w:rPr>
                <w:b/>
                <w:color w:val="000000"/>
                <w:sz w:val="24"/>
                <w:szCs w:val="24"/>
              </w:rPr>
            </w:pPr>
            <w:r w:rsidRPr="0099563C">
              <w:rPr>
                <w:b/>
                <w:color w:val="000000"/>
                <w:sz w:val="24"/>
                <w:szCs w:val="24"/>
              </w:rPr>
              <w:t xml:space="preserve">Техническое обслуживание пожарных кранов: </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Проверить комплектность пожарного крана, плотность соединения </w:t>
            </w:r>
            <w:proofErr w:type="spellStart"/>
            <w:r w:rsidRPr="0099563C">
              <w:rPr>
                <w:color w:val="000000"/>
                <w:sz w:val="24"/>
                <w:szCs w:val="24"/>
              </w:rPr>
              <w:t>полугаек</w:t>
            </w:r>
            <w:proofErr w:type="spellEnd"/>
            <w:r w:rsidRPr="0099563C">
              <w:rPr>
                <w:color w:val="000000"/>
                <w:sz w:val="24"/>
                <w:szCs w:val="24"/>
              </w:rPr>
              <w:t xml:space="preserve"> ствола, рукава и крана. </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 Провести очистку пожарных шкафов от пыли. </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Провести перекатку пожарных рукавов на новую скатку. В случае обнаружения </w:t>
            </w:r>
            <w:r w:rsidRPr="0099563C">
              <w:rPr>
                <w:color w:val="000000"/>
                <w:sz w:val="24"/>
                <w:szCs w:val="24"/>
                <w:shd w:val="clear" w:color="auto" w:fill="FFFFFF"/>
              </w:rPr>
              <w:t xml:space="preserve">непригодного для дальнейшей эксплуатации </w:t>
            </w:r>
            <w:r w:rsidRPr="0099563C">
              <w:rPr>
                <w:color w:val="000000"/>
                <w:sz w:val="24"/>
                <w:szCs w:val="24"/>
              </w:rPr>
              <w:t>пожарного рукава</w:t>
            </w:r>
            <w:r w:rsidRPr="0099563C">
              <w:rPr>
                <w:color w:val="000000"/>
                <w:sz w:val="24"/>
                <w:szCs w:val="24"/>
                <w:shd w:val="clear" w:color="auto" w:fill="FFFFFF"/>
              </w:rPr>
              <w:t xml:space="preserve"> Исполнитель должен обеспечить замену пожарного рукава (в количестве не более двух пожарных рукавов за срок обслуживания).</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Провести </w:t>
            </w:r>
            <w:r w:rsidRPr="0099563C">
              <w:rPr>
                <w:color w:val="000000"/>
                <w:sz w:val="24"/>
                <w:szCs w:val="24"/>
                <w:shd w:val="clear" w:color="auto" w:fill="FFFFFF"/>
              </w:rPr>
              <w:t>ревизию трубопроводной арматуры (смазывание ходовой части крана, проверку уплотнительных поверхностей, сборку арматуры с установкой прокладок, набивку сальника при необходимости).</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Провести испытания клапана пожарного крана на герметичность, легкость открывания и закрывания.</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 Проверить исправность замка (ручки-защелки) на дверце шкафа для пожарного крана и поворотной кассеты для пожарного рукава.</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 xml:space="preserve">Провести испытания пожарных кранов на водоотдачу. </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Проверить системы внутреннего противопожарного водопровода на напор, расход и радиус действия компактной части струи (проверка в контрольной точке), замер давления.</w:t>
            </w:r>
          </w:p>
          <w:p w:rsidR="007A31EB" w:rsidRPr="0099563C" w:rsidRDefault="007A31EB" w:rsidP="007A31EB">
            <w:pPr>
              <w:numPr>
                <w:ilvl w:val="0"/>
                <w:numId w:val="3"/>
              </w:numPr>
              <w:tabs>
                <w:tab w:val="num" w:pos="71"/>
                <w:tab w:val="left" w:pos="180"/>
                <w:tab w:val="left" w:pos="356"/>
              </w:tabs>
              <w:spacing w:after="0" w:line="240" w:lineRule="auto"/>
              <w:ind w:left="113" w:right="200"/>
              <w:jc w:val="both"/>
              <w:rPr>
                <w:color w:val="000000"/>
                <w:sz w:val="24"/>
                <w:szCs w:val="24"/>
              </w:rPr>
            </w:pPr>
            <w:r w:rsidRPr="0099563C">
              <w:rPr>
                <w:color w:val="000000"/>
                <w:sz w:val="24"/>
                <w:szCs w:val="24"/>
              </w:rPr>
              <w:t>По завершении оказания услуг на шкаф пожарного крана должна быть наклеена этикетка с указанием:</w:t>
            </w:r>
          </w:p>
          <w:p w:rsidR="007A31EB" w:rsidRPr="0099563C" w:rsidRDefault="007A31EB" w:rsidP="007A31EB">
            <w:pPr>
              <w:tabs>
                <w:tab w:val="num" w:pos="71"/>
                <w:tab w:val="left" w:pos="1080"/>
              </w:tabs>
              <w:suppressAutoHyphens/>
              <w:spacing w:after="0" w:line="240" w:lineRule="auto"/>
              <w:ind w:left="113" w:right="200"/>
              <w:rPr>
                <w:color w:val="000000"/>
                <w:sz w:val="24"/>
                <w:szCs w:val="24"/>
              </w:rPr>
            </w:pPr>
            <w:r w:rsidRPr="0099563C">
              <w:rPr>
                <w:color w:val="000000"/>
                <w:sz w:val="24"/>
                <w:szCs w:val="24"/>
              </w:rPr>
              <w:t>- наименования и адреса организации, проводившей техническое обслуживание и испытание кранов внутреннего противопожарного водопровода;</w:t>
            </w:r>
          </w:p>
          <w:p w:rsidR="007A31EB" w:rsidRPr="0099563C" w:rsidRDefault="007A31EB" w:rsidP="007A31EB">
            <w:pPr>
              <w:tabs>
                <w:tab w:val="num" w:pos="71"/>
                <w:tab w:val="left" w:pos="536"/>
                <w:tab w:val="left" w:pos="1080"/>
              </w:tabs>
              <w:suppressAutoHyphens/>
              <w:spacing w:after="0" w:line="240" w:lineRule="auto"/>
              <w:ind w:left="113" w:right="200"/>
              <w:rPr>
                <w:color w:val="000000"/>
                <w:sz w:val="24"/>
                <w:szCs w:val="24"/>
              </w:rPr>
            </w:pPr>
            <w:r w:rsidRPr="0099563C">
              <w:rPr>
                <w:color w:val="000000"/>
                <w:sz w:val="24"/>
                <w:szCs w:val="24"/>
              </w:rPr>
              <w:t>- даты проведения техническое обслуживание и испытание кранов противопожарного водопровода;</w:t>
            </w:r>
          </w:p>
          <w:p w:rsidR="007A31EB" w:rsidRPr="0099563C" w:rsidRDefault="007A31EB" w:rsidP="007A31EB">
            <w:pPr>
              <w:tabs>
                <w:tab w:val="num" w:pos="71"/>
                <w:tab w:val="left" w:pos="356"/>
                <w:tab w:val="left" w:pos="536"/>
              </w:tabs>
              <w:spacing w:after="0" w:line="240" w:lineRule="auto"/>
              <w:ind w:left="113" w:right="200"/>
              <w:rPr>
                <w:color w:val="000000"/>
                <w:sz w:val="24"/>
                <w:szCs w:val="24"/>
              </w:rPr>
            </w:pPr>
            <w:r w:rsidRPr="0099563C">
              <w:rPr>
                <w:color w:val="000000"/>
                <w:sz w:val="24"/>
                <w:szCs w:val="24"/>
              </w:rPr>
              <w:t>- фамилии, должности лица, проводившего техническое обслуживание и испытание кранов пожарного водопровода.</w:t>
            </w:r>
          </w:p>
          <w:p w:rsidR="007A31EB" w:rsidRPr="0099563C" w:rsidRDefault="007A31EB" w:rsidP="007A31EB">
            <w:pPr>
              <w:tabs>
                <w:tab w:val="num" w:pos="71"/>
              </w:tabs>
              <w:autoSpaceDE w:val="0"/>
              <w:autoSpaceDN w:val="0"/>
              <w:adjustRightInd w:val="0"/>
              <w:spacing w:after="0" w:line="240" w:lineRule="auto"/>
              <w:ind w:left="113" w:right="200"/>
              <w:rPr>
                <w:color w:val="000000"/>
                <w:sz w:val="24"/>
                <w:szCs w:val="24"/>
              </w:rPr>
            </w:pPr>
            <w:r w:rsidRPr="0099563C">
              <w:rPr>
                <w:color w:val="000000"/>
                <w:sz w:val="24"/>
                <w:szCs w:val="24"/>
              </w:rPr>
              <w:t>10. Предоставить Заказчику акты проверки технического состояния пожарных кранов и результаты испытаний внутреннего противопожарного водопровода.</w:t>
            </w:r>
          </w:p>
        </w:tc>
        <w:tc>
          <w:tcPr>
            <w:tcW w:w="1984"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Методика испытаний</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внутреннего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противопожарного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водопровода</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136</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 xml:space="preserve">2 </w:t>
            </w:r>
            <w:r w:rsidR="009850C1" w:rsidRPr="0099563C">
              <w:rPr>
                <w:color w:val="000000"/>
                <w:sz w:val="24"/>
                <w:szCs w:val="24"/>
              </w:rPr>
              <w:t>раза в год в течение действия Контракта</w:t>
            </w:r>
          </w:p>
          <w:p w:rsidR="007A31EB" w:rsidRPr="0099563C" w:rsidRDefault="007A31EB" w:rsidP="007A31EB">
            <w:pPr>
              <w:tabs>
                <w:tab w:val="left" w:pos="180"/>
                <w:tab w:val="left" w:pos="3675"/>
              </w:tabs>
              <w:spacing w:after="0" w:line="240" w:lineRule="auto"/>
              <w:jc w:val="center"/>
              <w:rPr>
                <w:color w:val="000000"/>
                <w:sz w:val="24"/>
                <w:szCs w:val="24"/>
              </w:rPr>
            </w:pPr>
          </w:p>
        </w:tc>
      </w:tr>
      <w:tr w:rsidR="007A31EB" w:rsidRPr="0099563C" w:rsidTr="0099563C">
        <w:tc>
          <w:tcPr>
            <w:tcW w:w="562" w:type="dxa"/>
            <w:tcBorders>
              <w:top w:val="single" w:sz="2" w:space="0" w:color="auto"/>
              <w:left w:val="single" w:sz="4" w:space="0" w:color="auto"/>
              <w:bottom w:val="single" w:sz="2" w:space="0" w:color="auto"/>
              <w:right w:val="single" w:sz="2" w:space="0" w:color="auto"/>
            </w:tcBorders>
          </w:tcPr>
          <w:p w:rsidR="007A31EB" w:rsidRPr="0099563C" w:rsidRDefault="007A31EB" w:rsidP="007A31EB">
            <w:pPr>
              <w:autoSpaceDE w:val="0"/>
              <w:autoSpaceDN w:val="0"/>
              <w:adjustRightInd w:val="0"/>
              <w:spacing w:after="0" w:line="240" w:lineRule="auto"/>
              <w:jc w:val="center"/>
              <w:rPr>
                <w:b/>
                <w:color w:val="000000"/>
                <w:sz w:val="24"/>
                <w:szCs w:val="24"/>
              </w:rPr>
            </w:pPr>
            <w:r w:rsidRPr="0099563C">
              <w:rPr>
                <w:b/>
                <w:color w:val="000000"/>
                <w:sz w:val="24"/>
                <w:szCs w:val="24"/>
              </w:rPr>
              <w:t>4</w:t>
            </w:r>
          </w:p>
        </w:tc>
        <w:tc>
          <w:tcPr>
            <w:tcW w:w="4820" w:type="dxa"/>
            <w:tcBorders>
              <w:top w:val="single" w:sz="2" w:space="0" w:color="auto"/>
              <w:left w:val="single" w:sz="2" w:space="0" w:color="auto"/>
              <w:bottom w:val="single" w:sz="2" w:space="0" w:color="auto"/>
              <w:right w:val="single" w:sz="2" w:space="0" w:color="auto"/>
            </w:tcBorders>
            <w:vAlign w:val="center"/>
          </w:tcPr>
          <w:p w:rsidR="007A31EB" w:rsidRPr="0099563C" w:rsidRDefault="007A31EB" w:rsidP="007A31EB">
            <w:pPr>
              <w:tabs>
                <w:tab w:val="left" w:pos="567"/>
              </w:tabs>
              <w:spacing w:after="0" w:line="240" w:lineRule="auto"/>
              <w:ind w:left="113" w:right="200"/>
              <w:rPr>
                <w:color w:val="000000"/>
                <w:sz w:val="24"/>
                <w:szCs w:val="24"/>
              </w:rPr>
            </w:pPr>
            <w:r w:rsidRPr="0099563C">
              <w:rPr>
                <w:b/>
                <w:color w:val="000000"/>
                <w:sz w:val="24"/>
                <w:szCs w:val="24"/>
              </w:rPr>
              <w:t>Техническое обслуживание пожарных гидрантов:</w:t>
            </w:r>
            <w:r w:rsidRPr="0099563C">
              <w:rPr>
                <w:color w:val="000000"/>
                <w:sz w:val="24"/>
                <w:szCs w:val="24"/>
              </w:rPr>
              <w:t xml:space="preserve"> </w:t>
            </w:r>
          </w:p>
          <w:p w:rsidR="007A31EB" w:rsidRPr="0099563C" w:rsidRDefault="007A31EB" w:rsidP="007A31EB">
            <w:pPr>
              <w:tabs>
                <w:tab w:val="left" w:pos="416"/>
                <w:tab w:val="left" w:pos="567"/>
              </w:tabs>
              <w:spacing w:after="0" w:line="240" w:lineRule="auto"/>
              <w:ind w:left="113" w:right="200"/>
              <w:rPr>
                <w:color w:val="000000"/>
                <w:sz w:val="24"/>
                <w:szCs w:val="24"/>
              </w:rPr>
            </w:pPr>
            <w:r w:rsidRPr="0099563C">
              <w:rPr>
                <w:color w:val="000000"/>
                <w:sz w:val="24"/>
                <w:szCs w:val="24"/>
              </w:rPr>
              <w:t>1. Проверить исправность люка и крышки водопроводного колодца, крышки и резьбы ниппеля, корпуса пожарного гидранта.</w:t>
            </w:r>
          </w:p>
          <w:p w:rsidR="007A31EB" w:rsidRPr="0099563C" w:rsidRDefault="007A31EB" w:rsidP="007A31EB">
            <w:pPr>
              <w:tabs>
                <w:tab w:val="left" w:pos="416"/>
                <w:tab w:val="left" w:pos="567"/>
              </w:tabs>
              <w:spacing w:after="0" w:line="240" w:lineRule="auto"/>
              <w:ind w:left="113" w:right="200"/>
              <w:rPr>
                <w:color w:val="000000"/>
                <w:sz w:val="24"/>
                <w:szCs w:val="24"/>
              </w:rPr>
            </w:pPr>
            <w:r w:rsidRPr="0099563C">
              <w:rPr>
                <w:color w:val="000000"/>
                <w:sz w:val="24"/>
                <w:szCs w:val="24"/>
              </w:rPr>
              <w:t>2. Проверить исправность сливного канала по отсутствию/наличию воды в корпусе пожарного гидранта.</w:t>
            </w:r>
          </w:p>
          <w:p w:rsidR="007A31EB" w:rsidRPr="0099563C" w:rsidRDefault="007A31EB" w:rsidP="007A31EB">
            <w:pPr>
              <w:tabs>
                <w:tab w:val="left" w:pos="416"/>
                <w:tab w:val="left" w:pos="567"/>
              </w:tabs>
              <w:spacing w:after="0" w:line="240" w:lineRule="auto"/>
              <w:ind w:left="113" w:right="200"/>
              <w:rPr>
                <w:color w:val="000000"/>
                <w:sz w:val="24"/>
                <w:szCs w:val="24"/>
              </w:rPr>
            </w:pPr>
            <w:r w:rsidRPr="0099563C">
              <w:rPr>
                <w:color w:val="000000"/>
                <w:sz w:val="24"/>
                <w:szCs w:val="24"/>
              </w:rPr>
              <w:t>3. Провести испытания пожарного гидранта, установленного на наружном противопожарном водопроводе, на водоотдачу.</w:t>
            </w:r>
          </w:p>
          <w:p w:rsidR="007A31EB" w:rsidRPr="0099563C" w:rsidRDefault="007A31EB" w:rsidP="007A31EB">
            <w:pPr>
              <w:tabs>
                <w:tab w:val="left" w:pos="416"/>
              </w:tabs>
              <w:autoSpaceDE w:val="0"/>
              <w:autoSpaceDN w:val="0"/>
              <w:adjustRightInd w:val="0"/>
              <w:spacing w:after="0" w:line="240" w:lineRule="auto"/>
              <w:ind w:left="113" w:right="200"/>
              <w:rPr>
                <w:color w:val="000000"/>
                <w:sz w:val="24"/>
                <w:szCs w:val="24"/>
              </w:rPr>
            </w:pPr>
            <w:r w:rsidRPr="0099563C">
              <w:rPr>
                <w:color w:val="000000"/>
                <w:sz w:val="24"/>
                <w:szCs w:val="24"/>
              </w:rPr>
              <w:t>4. Предоставить Заказчику акт проверки технического состояния пожарных гидрантов с результатами испытаний.</w:t>
            </w:r>
          </w:p>
        </w:tc>
        <w:tc>
          <w:tcPr>
            <w:tcW w:w="1984" w:type="dxa"/>
            <w:tcBorders>
              <w:top w:val="single" w:sz="2" w:space="0" w:color="auto"/>
              <w:left w:val="single" w:sz="2" w:space="0" w:color="auto"/>
              <w:bottom w:val="single" w:sz="2" w:space="0" w:color="auto"/>
              <w:right w:val="single" w:sz="2" w:space="0" w:color="auto"/>
            </w:tcBorders>
          </w:tcPr>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Методика испытаний</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внутреннего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противопожарного</w:t>
            </w:r>
          </w:p>
          <w:p w:rsidR="007A31EB" w:rsidRPr="0099563C" w:rsidRDefault="007A31EB" w:rsidP="007A31EB">
            <w:pPr>
              <w:tabs>
                <w:tab w:val="left" w:pos="180"/>
                <w:tab w:val="left" w:pos="3675"/>
              </w:tabs>
              <w:spacing w:after="0" w:line="240" w:lineRule="auto"/>
              <w:jc w:val="center"/>
              <w:rPr>
                <w:color w:val="000000"/>
                <w:sz w:val="24"/>
                <w:szCs w:val="24"/>
              </w:rPr>
            </w:pPr>
            <w:r w:rsidRPr="0099563C">
              <w:rPr>
                <w:color w:val="000000"/>
                <w:sz w:val="24"/>
                <w:szCs w:val="24"/>
              </w:rPr>
              <w:t>водопровода</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7A31EB" w:rsidP="00F86341">
            <w:pPr>
              <w:tabs>
                <w:tab w:val="left" w:pos="180"/>
                <w:tab w:val="left" w:pos="3675"/>
              </w:tabs>
              <w:spacing w:after="0" w:line="240" w:lineRule="auto"/>
              <w:jc w:val="center"/>
              <w:rPr>
                <w:color w:val="000000"/>
                <w:sz w:val="24"/>
                <w:szCs w:val="24"/>
              </w:rPr>
            </w:pPr>
            <w:r w:rsidRPr="0099563C">
              <w:rPr>
                <w:color w:val="000000"/>
                <w:sz w:val="24"/>
                <w:szCs w:val="24"/>
              </w:rPr>
              <w:t>7</w:t>
            </w:r>
          </w:p>
        </w:tc>
        <w:tc>
          <w:tcPr>
            <w:tcW w:w="1620" w:type="dxa"/>
            <w:tcBorders>
              <w:top w:val="single" w:sz="2" w:space="0" w:color="auto"/>
              <w:left w:val="single" w:sz="2" w:space="0" w:color="auto"/>
              <w:bottom w:val="single" w:sz="2" w:space="0" w:color="auto"/>
              <w:right w:val="single" w:sz="2" w:space="0" w:color="auto"/>
            </w:tcBorders>
          </w:tcPr>
          <w:p w:rsidR="007A31EB" w:rsidRPr="0099563C" w:rsidRDefault="009850C1" w:rsidP="007A31EB">
            <w:pPr>
              <w:tabs>
                <w:tab w:val="left" w:pos="180"/>
                <w:tab w:val="left" w:pos="3675"/>
              </w:tabs>
              <w:spacing w:after="0" w:line="240" w:lineRule="auto"/>
              <w:jc w:val="center"/>
              <w:rPr>
                <w:color w:val="000000"/>
                <w:sz w:val="24"/>
                <w:szCs w:val="24"/>
              </w:rPr>
            </w:pPr>
            <w:r w:rsidRPr="0099563C">
              <w:rPr>
                <w:color w:val="000000"/>
                <w:sz w:val="24"/>
                <w:szCs w:val="24"/>
              </w:rPr>
              <w:t>2 раза в год в течение действия Контракта</w:t>
            </w:r>
          </w:p>
        </w:tc>
      </w:tr>
    </w:tbl>
    <w:p w:rsidR="00AB429A" w:rsidRDefault="00AB429A" w:rsidP="006F44AA">
      <w:pPr>
        <w:tabs>
          <w:tab w:val="left" w:pos="284"/>
        </w:tabs>
        <w:spacing w:after="0"/>
        <w:jc w:val="both"/>
        <w:rPr>
          <w:rFonts w:eastAsia="Calibri" w:cs="Times New Roman"/>
          <w:sz w:val="24"/>
          <w:szCs w:val="24"/>
          <w:lang w:eastAsia="ar-SA"/>
        </w:rPr>
      </w:pPr>
    </w:p>
    <w:sectPr w:rsidR="00AB42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84" w:rsidRDefault="00984B84">
      <w:pPr>
        <w:spacing w:after="0" w:line="240" w:lineRule="auto"/>
      </w:pPr>
      <w:r>
        <w:separator/>
      </w:r>
    </w:p>
  </w:endnote>
  <w:endnote w:type="continuationSeparator" w:id="0">
    <w:p w:rsidR="00984B84" w:rsidRDefault="0098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84" w:rsidRDefault="00984B84">
      <w:pPr>
        <w:spacing w:after="0" w:line="240" w:lineRule="auto"/>
      </w:pPr>
      <w:r>
        <w:separator/>
      </w:r>
    </w:p>
  </w:footnote>
  <w:footnote w:type="continuationSeparator" w:id="0">
    <w:p w:rsidR="00984B84" w:rsidRDefault="00984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43785"/>
      <w:docPartObj>
        <w:docPartGallery w:val="Page Numbers (Top of Page)"/>
        <w:docPartUnique/>
      </w:docPartObj>
    </w:sdtPr>
    <w:sdtEndPr/>
    <w:sdtContent>
      <w:p w:rsidR="00784294" w:rsidRDefault="00784294">
        <w:pPr>
          <w:pStyle w:val="a9"/>
          <w:jc w:val="center"/>
        </w:pPr>
        <w:r>
          <w:fldChar w:fldCharType="begin"/>
        </w:r>
        <w:r>
          <w:instrText>PAGE   \* MERGEFORMAT</w:instrText>
        </w:r>
        <w:r>
          <w:fldChar w:fldCharType="separate"/>
        </w:r>
        <w:r w:rsidR="00D424B1">
          <w:rPr>
            <w:noProof/>
          </w:rPr>
          <w:t>21</w:t>
        </w:r>
        <w:r>
          <w:fldChar w:fldCharType="end"/>
        </w:r>
      </w:p>
    </w:sdtContent>
  </w:sdt>
  <w:p w:rsidR="00784294" w:rsidRDefault="0078429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72672"/>
      <w:docPartObj>
        <w:docPartGallery w:val="Page Numbers (Top of Page)"/>
        <w:docPartUnique/>
      </w:docPartObj>
    </w:sdtPr>
    <w:sdtEndPr/>
    <w:sdtContent>
      <w:p w:rsidR="00784294" w:rsidRDefault="00784294">
        <w:pPr>
          <w:pStyle w:val="a9"/>
          <w:jc w:val="center"/>
        </w:pPr>
        <w:r>
          <w:fldChar w:fldCharType="begin"/>
        </w:r>
        <w:r>
          <w:instrText>PAGE   \* MERGEFORMAT</w:instrText>
        </w:r>
        <w:r>
          <w:fldChar w:fldCharType="separate"/>
        </w:r>
        <w:r w:rsidR="00D424B1">
          <w:rPr>
            <w:noProof/>
          </w:rPr>
          <w:t>1</w:t>
        </w:r>
        <w:r>
          <w:fldChar w:fldCharType="end"/>
        </w:r>
      </w:p>
    </w:sdtContent>
  </w:sdt>
  <w:p w:rsidR="00784294" w:rsidRDefault="007842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C0450"/>
    <w:multiLevelType w:val="multilevel"/>
    <w:tmpl w:val="0AAA73E2"/>
    <w:lvl w:ilvl="0">
      <w:start w:val="1"/>
      <w:numFmt w:val="decimal"/>
      <w:lvlText w:val="%1."/>
      <w:lvlJc w:val="left"/>
      <w:rPr>
        <w:rFonts w:ascii="Arial" w:eastAsia="Arial" w:hAnsi="Arial" w:cs="Arial"/>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iCs/>
        <w:smallCaps w:val="0"/>
        <w:strike w:val="0"/>
        <w:color w:val="000000"/>
        <w:spacing w:val="0"/>
        <w:w w:val="100"/>
        <w:position w:val="0"/>
        <w:sz w:val="24"/>
        <w:szCs w:val="24"/>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D31D2F"/>
    <w:multiLevelType w:val="multilevel"/>
    <w:tmpl w:val="A32094F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CD476E"/>
    <w:multiLevelType w:val="hybridMultilevel"/>
    <w:tmpl w:val="6BD8DB8A"/>
    <w:lvl w:ilvl="0" w:tplc="1CA42846">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AA"/>
    <w:rsid w:val="000215A0"/>
    <w:rsid w:val="00055D87"/>
    <w:rsid w:val="0005647D"/>
    <w:rsid w:val="001929EE"/>
    <w:rsid w:val="001B2D6D"/>
    <w:rsid w:val="001F0B5A"/>
    <w:rsid w:val="003210FA"/>
    <w:rsid w:val="003677F0"/>
    <w:rsid w:val="003725FA"/>
    <w:rsid w:val="003A36F1"/>
    <w:rsid w:val="00481988"/>
    <w:rsid w:val="00484F4E"/>
    <w:rsid w:val="005572C8"/>
    <w:rsid w:val="005913EA"/>
    <w:rsid w:val="00593D17"/>
    <w:rsid w:val="005E7BF0"/>
    <w:rsid w:val="005F7875"/>
    <w:rsid w:val="00642BCC"/>
    <w:rsid w:val="00660451"/>
    <w:rsid w:val="00680740"/>
    <w:rsid w:val="006B1F4C"/>
    <w:rsid w:val="006D0B05"/>
    <w:rsid w:val="006F44AA"/>
    <w:rsid w:val="00713549"/>
    <w:rsid w:val="00767BD5"/>
    <w:rsid w:val="00784294"/>
    <w:rsid w:val="007A31EB"/>
    <w:rsid w:val="00984B84"/>
    <w:rsid w:val="009850C1"/>
    <w:rsid w:val="0099563C"/>
    <w:rsid w:val="009E4790"/>
    <w:rsid w:val="00A719B7"/>
    <w:rsid w:val="00AB429A"/>
    <w:rsid w:val="00B36D45"/>
    <w:rsid w:val="00B90D48"/>
    <w:rsid w:val="00C32FE0"/>
    <w:rsid w:val="00D23AAA"/>
    <w:rsid w:val="00D424B1"/>
    <w:rsid w:val="00D533FF"/>
    <w:rsid w:val="00D70C69"/>
    <w:rsid w:val="00D7218B"/>
    <w:rsid w:val="00DE2E58"/>
    <w:rsid w:val="00E27C42"/>
    <w:rsid w:val="00E34BF7"/>
    <w:rsid w:val="00E82FEA"/>
    <w:rsid w:val="00EE4B79"/>
    <w:rsid w:val="00F33AC3"/>
    <w:rsid w:val="00F8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095B-65CC-44BA-B3B4-E50215B9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AA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23AAA"/>
    <w:rPr>
      <w:sz w:val="16"/>
      <w:szCs w:val="16"/>
    </w:rPr>
  </w:style>
  <w:style w:type="paragraph" w:styleId="a4">
    <w:name w:val="annotation text"/>
    <w:basedOn w:val="a"/>
    <w:link w:val="a5"/>
    <w:uiPriority w:val="99"/>
    <w:semiHidden/>
    <w:unhideWhenUsed/>
    <w:rsid w:val="00D23AAA"/>
    <w:pPr>
      <w:spacing w:line="240" w:lineRule="auto"/>
    </w:pPr>
    <w:rPr>
      <w:sz w:val="20"/>
      <w:szCs w:val="20"/>
    </w:rPr>
  </w:style>
  <w:style w:type="character" w:customStyle="1" w:styleId="a5">
    <w:name w:val="Текст примечания Знак"/>
    <w:basedOn w:val="a0"/>
    <w:link w:val="a4"/>
    <w:uiPriority w:val="99"/>
    <w:semiHidden/>
    <w:rsid w:val="00D23AAA"/>
    <w:rPr>
      <w:rFonts w:ascii="Times New Roman" w:hAnsi="Times New Roman"/>
      <w:sz w:val="20"/>
      <w:szCs w:val="20"/>
    </w:rPr>
  </w:style>
  <w:style w:type="paragraph" w:styleId="a6">
    <w:name w:val="Balloon Text"/>
    <w:basedOn w:val="a"/>
    <w:link w:val="a7"/>
    <w:uiPriority w:val="99"/>
    <w:semiHidden/>
    <w:unhideWhenUsed/>
    <w:rsid w:val="00D23A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3AAA"/>
    <w:rPr>
      <w:rFonts w:ascii="Segoe UI" w:hAnsi="Segoe UI" w:cs="Segoe UI"/>
      <w:sz w:val="18"/>
      <w:szCs w:val="18"/>
    </w:rPr>
  </w:style>
  <w:style w:type="character" w:customStyle="1" w:styleId="Bodytext2BoldItalic">
    <w:name w:val="Body text (2) + Bold;Italic"/>
    <w:basedOn w:val="a0"/>
    <w:rsid w:val="005E7BF0"/>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Bodytext2115ptBold">
    <w:name w:val="Body text (2) + 11.5 pt;Bold"/>
    <w:basedOn w:val="a0"/>
    <w:rsid w:val="005E7BF0"/>
    <w:rPr>
      <w:rFonts w:ascii="Arial" w:eastAsia="Arial" w:hAnsi="Arial" w:cs="Arial"/>
      <w:b/>
      <w:bCs/>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rsid w:val="001B2D6D"/>
    <w:rPr>
      <w:rFonts w:ascii="Arial" w:eastAsia="Arial" w:hAnsi="Arial" w:cs="Arial"/>
      <w:shd w:val="clear" w:color="auto" w:fill="FFFFFF"/>
    </w:rPr>
  </w:style>
  <w:style w:type="paragraph" w:customStyle="1" w:styleId="Bodytext20">
    <w:name w:val="Body text (2)"/>
    <w:basedOn w:val="a"/>
    <w:link w:val="Bodytext2"/>
    <w:rsid w:val="001B2D6D"/>
    <w:pPr>
      <w:widowControl w:val="0"/>
      <w:shd w:val="clear" w:color="auto" w:fill="FFFFFF"/>
      <w:spacing w:before="480" w:after="600" w:line="0" w:lineRule="atLeast"/>
    </w:pPr>
    <w:rPr>
      <w:rFonts w:ascii="Arial" w:eastAsia="Arial" w:hAnsi="Arial" w:cs="Arial"/>
      <w:sz w:val="22"/>
    </w:rPr>
  </w:style>
  <w:style w:type="table" w:styleId="a8">
    <w:name w:val="Table Grid"/>
    <w:basedOn w:val="a1"/>
    <w:uiPriority w:val="39"/>
    <w:rsid w:val="006F4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021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215A0"/>
    <w:pPr>
      <w:tabs>
        <w:tab w:val="center" w:pos="4677"/>
        <w:tab w:val="right" w:pos="9355"/>
      </w:tabs>
      <w:spacing w:after="0" w:line="240" w:lineRule="auto"/>
    </w:pPr>
    <w:rPr>
      <w:rFonts w:asciiTheme="minorHAnsi" w:hAnsiTheme="minorHAnsi"/>
      <w:sz w:val="22"/>
    </w:rPr>
  </w:style>
  <w:style w:type="character" w:customStyle="1" w:styleId="aa">
    <w:name w:val="Верхний колонтитул Знак"/>
    <w:basedOn w:val="a0"/>
    <w:link w:val="a9"/>
    <w:uiPriority w:val="99"/>
    <w:rsid w:val="0002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85574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663484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573004280" TargetMode="External"/><Relationship Id="rId4" Type="http://schemas.openxmlformats.org/officeDocument/2006/relationships/settings" Target="settings.xml"/><Relationship Id="rId9" Type="http://schemas.openxmlformats.org/officeDocument/2006/relationships/hyperlink" Target="http://docs.cntd.ru/document/5657194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C9AB-3E97-4787-9CDE-C5D8948D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8597</Words>
  <Characters>49007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11</cp:revision>
  <cp:lastPrinted>2024-10-28T14:47:00Z</cp:lastPrinted>
  <dcterms:created xsi:type="dcterms:W3CDTF">2024-10-28T14:47:00Z</dcterms:created>
  <dcterms:modified xsi:type="dcterms:W3CDTF">2024-11-13T14:38:00Z</dcterms:modified>
</cp:coreProperties>
</file>