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74712F" w:rsidRDefault="000F4E13" w:rsidP="000A67BE">
      <w:pPr>
        <w:pStyle w:val="10"/>
        <w:numPr>
          <w:ilvl w:val="0"/>
          <w:numId w:val="0"/>
        </w:numPr>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5003F2">
      <w:pPr>
        <w:spacing w:after="0" w:line="240" w:lineRule="auto"/>
        <w:jc w:val="right"/>
        <w:rPr>
          <w:rFonts w:ascii="Times New Roman" w:hAnsi="Times New Roman" w:cs="Times New Roman"/>
          <w:b/>
          <w:sz w:val="24"/>
          <w:szCs w:val="24"/>
        </w:rPr>
      </w:pPr>
    </w:p>
    <w:p w:rsidR="000F4E13" w:rsidRPr="0074712F" w:rsidRDefault="000F4E13" w:rsidP="005003F2">
      <w:pPr>
        <w:spacing w:after="0" w:line="240" w:lineRule="auto"/>
        <w:jc w:val="center"/>
        <w:rPr>
          <w:rFonts w:ascii="Times New Roman" w:hAnsi="Times New Roman" w:cs="Times New Roman"/>
          <w:b/>
          <w:sz w:val="24"/>
          <w:szCs w:val="24"/>
        </w:rPr>
      </w:pPr>
    </w:p>
    <w:p w:rsidR="000F4E13" w:rsidRPr="0074712F" w:rsidRDefault="000F4E13" w:rsidP="005003F2">
      <w:pPr>
        <w:spacing w:after="0" w:line="240" w:lineRule="auto"/>
        <w:jc w:val="right"/>
        <w:rPr>
          <w:rFonts w:ascii="Times New Roman" w:hAnsi="Times New Roman" w:cs="Times New Roman"/>
          <w:b/>
          <w:sz w:val="24"/>
          <w:szCs w:val="24"/>
        </w:rPr>
      </w:pPr>
    </w:p>
    <w:p w:rsidR="00FF7FB1" w:rsidRPr="0074712F" w:rsidRDefault="00FF7FB1" w:rsidP="005003F2">
      <w:pPr>
        <w:spacing w:after="0" w:line="240" w:lineRule="auto"/>
        <w:jc w:val="right"/>
        <w:rPr>
          <w:rFonts w:ascii="Times New Roman" w:hAnsi="Times New Roman" w:cs="Times New Roman"/>
          <w:b/>
          <w:sz w:val="24"/>
          <w:szCs w:val="24"/>
        </w:rPr>
      </w:pPr>
    </w:p>
    <w:p w:rsidR="00B906EC" w:rsidRPr="0074712F" w:rsidRDefault="00B906EC" w:rsidP="005003F2">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F84C41" w:rsidP="005003F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Заместитель директора </w:t>
      </w:r>
      <w:r>
        <w:rPr>
          <w:rFonts w:ascii="Times New Roman" w:hAnsi="Times New Roman" w:cs="Times New Roman"/>
          <w:bCs/>
          <w:sz w:val="24"/>
          <w:szCs w:val="24"/>
        </w:rPr>
        <w:br/>
        <w:t>по развитию и информатизации</w:t>
      </w:r>
    </w:p>
    <w:p w:rsidR="006016BD" w:rsidRPr="0074712F" w:rsidRDefault="006016BD" w:rsidP="005003F2">
      <w:pPr>
        <w:spacing w:after="0" w:line="240" w:lineRule="auto"/>
        <w:jc w:val="right"/>
        <w:rPr>
          <w:rFonts w:ascii="Times New Roman" w:hAnsi="Times New Roman" w:cs="Times New Roman"/>
          <w:bCs/>
          <w:sz w:val="24"/>
          <w:szCs w:val="24"/>
        </w:rPr>
      </w:pPr>
    </w:p>
    <w:p w:rsidR="00B906EC" w:rsidRPr="0074712F" w:rsidRDefault="00B906EC" w:rsidP="005003F2">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__________________</w:t>
      </w:r>
      <w:r w:rsidR="00F84C41">
        <w:rPr>
          <w:rFonts w:ascii="Times New Roman" w:hAnsi="Times New Roman" w:cs="Times New Roman"/>
          <w:bCs/>
          <w:sz w:val="24"/>
          <w:szCs w:val="24"/>
        </w:rPr>
        <w:t xml:space="preserve"> С.В. Ко</w:t>
      </w:r>
      <w:r w:rsidR="005321C3">
        <w:rPr>
          <w:rFonts w:ascii="Times New Roman" w:hAnsi="Times New Roman" w:cs="Times New Roman"/>
          <w:bCs/>
          <w:sz w:val="24"/>
          <w:szCs w:val="24"/>
        </w:rPr>
        <w:t>р</w:t>
      </w:r>
      <w:r w:rsidR="00F84C41">
        <w:rPr>
          <w:rFonts w:ascii="Times New Roman" w:hAnsi="Times New Roman" w:cs="Times New Roman"/>
          <w:bCs/>
          <w:sz w:val="24"/>
          <w:szCs w:val="24"/>
        </w:rPr>
        <w:t>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5003F2">
      <w:pPr>
        <w:spacing w:after="0" w:line="240" w:lineRule="auto"/>
        <w:jc w:val="center"/>
        <w:rPr>
          <w:rFonts w:ascii="Times New Roman" w:hAnsi="Times New Roman" w:cs="Times New Roman"/>
          <w:bCs/>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C53AD2" w:rsidRPr="0074712F" w:rsidRDefault="00C53AD2"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5003F2">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5003F2">
      <w:pPr>
        <w:spacing w:after="0" w:line="240" w:lineRule="auto"/>
        <w:jc w:val="center"/>
        <w:rPr>
          <w:rFonts w:ascii="Times New Roman" w:hAnsi="Times New Roman" w:cs="Times New Roman"/>
          <w:b/>
          <w:sz w:val="24"/>
          <w:szCs w:val="24"/>
        </w:rPr>
      </w:pPr>
    </w:p>
    <w:p w:rsidR="00C53AD2" w:rsidRPr="0074712F" w:rsidRDefault="00C359B8" w:rsidP="005003F2">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655839">
        <w:rPr>
          <w:rFonts w:ascii="Times New Roman" w:hAnsi="Times New Roman" w:cs="Times New Roman"/>
          <w:b/>
          <w:sz w:val="24"/>
          <w:szCs w:val="24"/>
        </w:rPr>
        <w:t>67</w:t>
      </w: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DA5486"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DA5486">
        <w:rPr>
          <w:rFonts w:ascii="Times New Roman" w:hAnsi="Times New Roman" w:cs="Times New Roman"/>
          <w:b/>
          <w:sz w:val="24"/>
          <w:szCs w:val="24"/>
        </w:rPr>
        <w:t xml:space="preserve">Поставка </w:t>
      </w:r>
      <w:r w:rsidR="00F84C41">
        <w:rPr>
          <w:rFonts w:ascii="Times New Roman" w:hAnsi="Times New Roman" w:cs="Times New Roman"/>
          <w:b/>
          <w:sz w:val="24"/>
          <w:szCs w:val="24"/>
        </w:rPr>
        <w:t>серверов</w:t>
      </w:r>
      <w:r w:rsidRPr="00DA5486">
        <w:rPr>
          <w:rFonts w:ascii="Times New Roman" w:hAnsi="Times New Roman" w:cs="Times New Roman"/>
          <w:b/>
          <w:sz w:val="24"/>
          <w:szCs w:val="24"/>
        </w:rPr>
        <w:t xml:space="preserve"> для нужд ИПУ РАН</w:t>
      </w: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5003F2">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5003F2">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5003F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5003F2">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A843B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A843B7">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A843B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A843B7">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5335F9" w:rsidRDefault="00C067A4"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5335F9">
              <w:rPr>
                <w:rFonts w:ascii="Times New Roman" w:eastAsia="Times New Roman" w:hAnsi="Times New Roman" w:cs="Times New Roman"/>
                <w:sz w:val="24"/>
                <w:szCs w:val="24"/>
                <w:lang w:eastAsia="ru-RU"/>
              </w:rPr>
              <w:t>3</w:t>
            </w:r>
            <w:r w:rsidR="00852CD6">
              <w:rPr>
                <w:rFonts w:ascii="Times New Roman" w:eastAsia="Times New Roman" w:hAnsi="Times New Roman" w:cs="Times New Roman"/>
                <w:sz w:val="24"/>
                <w:szCs w:val="24"/>
                <w:lang w:eastAsia="ru-RU"/>
              </w:rPr>
              <w:t>4</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5335F9" w:rsidRDefault="00C067A4"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5335F9">
              <w:rPr>
                <w:rFonts w:ascii="Times New Roman" w:eastAsia="Times New Roman" w:hAnsi="Times New Roman" w:cs="Times New Roman"/>
                <w:sz w:val="24"/>
                <w:szCs w:val="24"/>
                <w:lang w:eastAsia="ru-RU"/>
              </w:rPr>
              <w:t>4</w:t>
            </w:r>
            <w:r w:rsidR="00852CD6">
              <w:rPr>
                <w:rFonts w:ascii="Times New Roman" w:eastAsia="Times New Roman" w:hAnsi="Times New Roman" w:cs="Times New Roman"/>
                <w:sz w:val="24"/>
                <w:szCs w:val="24"/>
                <w:lang w:eastAsia="ru-RU"/>
              </w:rPr>
              <w:t>3</w:t>
            </w:r>
          </w:p>
        </w:tc>
      </w:tr>
    </w:tbl>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FF7BE9" w:rsidRPr="0074712F" w:rsidRDefault="00757EC0" w:rsidP="005003F2">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I. ОБЩИЕ ПОЛОЖЕНИЯ</w:t>
      </w:r>
    </w:p>
    <w:p w:rsidR="0053782E" w:rsidRPr="0074712F" w:rsidRDefault="0053782E" w:rsidP="005003F2">
      <w:pPr>
        <w:autoSpaceDE w:val="0"/>
        <w:autoSpaceDN w:val="0"/>
        <w:adjustRightInd w:val="0"/>
        <w:spacing w:after="0" w:line="240" w:lineRule="auto"/>
        <w:jc w:val="center"/>
        <w:rPr>
          <w:rFonts w:ascii="Times New Roman" w:hAnsi="Times New Roman" w:cs="Times New Roman"/>
          <w:sz w:val="24"/>
          <w:szCs w:val="24"/>
        </w:rPr>
      </w:pP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1.1 Законодательное регулирование.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74712F">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74712F">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Pr="00411BFF">
        <w:rPr>
          <w:rFonts w:ascii="Times New Roman" w:hAnsi="Times New Roman" w:cs="Times New Roman"/>
          <w:sz w:val="24"/>
          <w:szCs w:val="24"/>
        </w:rPr>
        <w:t>Закон</w:t>
      </w:r>
      <w:r>
        <w:rPr>
          <w:rFonts w:ascii="Times New Roman" w:hAnsi="Times New Roman" w:cs="Times New Roman"/>
          <w:sz w:val="24"/>
          <w:szCs w:val="24"/>
        </w:rPr>
        <w:t>у</w:t>
      </w:r>
      <w:r w:rsidRPr="00411BFF">
        <w:rPr>
          <w:rFonts w:ascii="Times New Roman" w:hAnsi="Times New Roman" w:cs="Times New Roman"/>
          <w:sz w:val="24"/>
          <w:szCs w:val="24"/>
        </w:rPr>
        <w:t xml:space="preserve"> о контрактной системе</w:t>
      </w:r>
      <w:r w:rsidRPr="0074712F">
        <w:rPr>
          <w:rFonts w:ascii="Times New Roman" w:hAnsi="Times New Roman" w:cs="Times New Roman"/>
          <w:sz w:val="24"/>
          <w:szCs w:val="24"/>
        </w:rPr>
        <w:t>.</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Pr>
          <w:rFonts w:ascii="Times New Roman" w:hAnsi="Times New Roman" w:cs="Times New Roman"/>
          <w:sz w:val="24"/>
          <w:szCs w:val="24"/>
        </w:rPr>
        <w:br/>
      </w:r>
      <w:r w:rsidRPr="0074712F">
        <w:rPr>
          <w:rFonts w:ascii="Times New Roman" w:hAnsi="Times New Roman" w:cs="Times New Roman"/>
          <w:sz w:val="24"/>
          <w:szCs w:val="24"/>
        </w:rPr>
        <w:t>а также иными нормативными правовыми актами о контрактной системе в сфере закупок.</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74712F">
        <w:rPr>
          <w:rFonts w:ascii="Times New Roman" w:hAnsi="Times New Roman" w:cs="Times New Roman"/>
          <w:sz w:val="24"/>
          <w:szCs w:val="24"/>
        </w:rPr>
        <w:br/>
        <w:t>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74712F">
        <w:rPr>
          <w:rFonts w:ascii="Times New Roman" w:hAnsi="Times New Roman" w:cs="Times New Roman"/>
          <w:sz w:val="24"/>
          <w:szCs w:val="24"/>
        </w:rPr>
        <w:b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Pr>
          <w:rFonts w:ascii="Times New Roman" w:hAnsi="Times New Roman" w:cs="Times New Roman"/>
          <w:sz w:val="24"/>
          <w:szCs w:val="24"/>
        </w:rPr>
        <w:br/>
      </w:r>
      <w:r w:rsidRPr="0074712F">
        <w:rPr>
          <w:rFonts w:ascii="Times New Roman" w:hAnsi="Times New Roman" w:cs="Times New Roman"/>
          <w:sz w:val="24"/>
          <w:szCs w:val="24"/>
        </w:rPr>
        <w:t>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74712F">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74712F">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74712F">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74712F">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74712F">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74712F">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74712F">
        <w:rPr>
          <w:rFonts w:ascii="Times New Roman" w:hAnsi="Times New Roman" w:cs="Times New Roman"/>
          <w:sz w:val="24"/>
          <w:szCs w:val="24"/>
        </w:rPr>
        <w:br/>
        <w:t>в том числе зарегистрированное в качестве индивидуального предпринимателя.</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1.2.6 Заказчик – </w:t>
      </w:r>
      <w:r w:rsidRPr="00B32148">
        <w:rPr>
          <w:rFonts w:ascii="Times New Roman" w:hAnsi="Times New Roman" w:cs="Times New Roman"/>
          <w:sz w:val="24"/>
          <w:szCs w:val="24"/>
        </w:rPr>
        <w:t xml:space="preserve">государственный или муниципальный заказчик либо в соответствии с </w:t>
      </w:r>
      <w:hyperlink r:id="rId9" w:history="1">
        <w:r w:rsidRPr="00B32148">
          <w:rPr>
            <w:rStyle w:val="ae"/>
            <w:rFonts w:ascii="Times New Roman" w:hAnsi="Times New Roman" w:cs="Times New Roman"/>
            <w:color w:val="auto"/>
            <w:sz w:val="24"/>
            <w:szCs w:val="24"/>
            <w:u w:val="none"/>
          </w:rPr>
          <w:t>частями 1</w:t>
        </w:r>
      </w:hyperlink>
      <w:r w:rsidRPr="00B32148">
        <w:rPr>
          <w:rFonts w:ascii="Times New Roman" w:hAnsi="Times New Roman" w:cs="Times New Roman"/>
          <w:sz w:val="24"/>
          <w:szCs w:val="24"/>
        </w:rPr>
        <w:t xml:space="preserve"> и </w:t>
      </w:r>
      <w:hyperlink r:id="rId10" w:history="1">
        <w:r w:rsidRPr="00B32148">
          <w:rPr>
            <w:rStyle w:val="ae"/>
            <w:rFonts w:ascii="Times New Roman" w:hAnsi="Times New Roman" w:cs="Times New Roman"/>
            <w:color w:val="auto"/>
            <w:sz w:val="24"/>
            <w:szCs w:val="24"/>
            <w:u w:val="none"/>
          </w:rPr>
          <w:t>2.1 статьи 15</w:t>
        </w:r>
      </w:hyperlink>
      <w:r w:rsidRPr="00B32148">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r w:rsidRPr="00B32148">
        <w:rPr>
          <w:rFonts w:ascii="Times New Roman" w:hAnsi="Times New Roman" w:cs="Times New Roman"/>
          <w:sz w:val="24"/>
          <w:szCs w:val="24"/>
        </w:rPr>
        <w:t xml:space="preserve"> бюджетное учреждение, государственное, муниципальное унитарные предп</w:t>
      </w:r>
      <w:r>
        <w:rPr>
          <w:rFonts w:ascii="Times New Roman" w:hAnsi="Times New Roman" w:cs="Times New Roman"/>
          <w:sz w:val="24"/>
          <w:szCs w:val="24"/>
        </w:rPr>
        <w:t>риятия, осуществляющие закупки.</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 Государственный контракт, муниципальный контракт – </w:t>
      </w:r>
      <w:r w:rsidRPr="00D668EE">
        <w:rPr>
          <w:rFonts w:ascii="Times New Roman" w:hAnsi="Times New Roman" w:cs="Times New Roman"/>
          <w:sz w:val="24"/>
          <w:szCs w:val="24"/>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w:t>
      </w:r>
      <w:r>
        <w:rPr>
          <w:rFonts w:ascii="Times New Roman" w:hAnsi="Times New Roman" w:cs="Times New Roman"/>
          <w:sz w:val="24"/>
          <w:szCs w:val="24"/>
        </w:rPr>
        <w:t>венных нужд, муниципальных нужд.</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D668EE">
        <w:rPr>
          <w:rFonts w:ascii="Times New Roman" w:hAnsi="Times New Roman" w:cs="Times New Roman"/>
          <w:sz w:val="24"/>
          <w:szCs w:val="24"/>
        </w:rPr>
        <w:t>с</w:t>
      </w:r>
      <w:r w:rsidRPr="00D668EE">
        <w:t xml:space="preserve"> </w:t>
      </w:r>
      <w:hyperlink r:id="rId11"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2"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3"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4"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74712F">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74712F">
        <w:rPr>
          <w:rFonts w:ascii="Times New Roman" w:hAnsi="Times New Roman" w:cs="Times New Roman"/>
          <w:sz w:val="24"/>
          <w:szCs w:val="24"/>
        </w:rPr>
        <w:br/>
        <w:t>в информационно-телекоммуникационной сети «Интернет» (далее – официальный сайт).</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Официальный сайт, на котором размещена документация: www.zakupki.gov.ru.</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74712F">
        <w:rPr>
          <w:rFonts w:ascii="Times New Roman" w:hAnsi="Times New Roman" w:cs="Times New Roman"/>
          <w:sz w:val="24"/>
          <w:szCs w:val="24"/>
        </w:rPr>
        <w:br/>
        <w:t>в соответствии со статьей 40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74712F">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Pr="0074712F">
        <w:rPr>
          <w:rFonts w:ascii="Times New Roman" w:hAnsi="Times New Roman" w:cs="Times New Roman"/>
          <w:sz w:val="24"/>
          <w:szCs w:val="24"/>
        </w:rPr>
        <w:br/>
        <w:t>в сфере закупок.</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74712F">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74712F">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74712F">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74712F">
        <w:rPr>
          <w:rFonts w:ascii="Times New Roman" w:hAnsi="Times New Roman" w:cs="Times New Roman"/>
          <w:sz w:val="24"/>
          <w:szCs w:val="24"/>
        </w:rPr>
        <w:br/>
        <w:t xml:space="preserve">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74712F">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74712F">
        <w:rPr>
          <w:rFonts w:ascii="Times New Roman" w:hAnsi="Times New Roman" w:cs="Times New Roman"/>
          <w:sz w:val="24"/>
          <w:szCs w:val="24"/>
        </w:rPr>
        <w:br/>
      </w:r>
      <w:r>
        <w:rPr>
          <w:rFonts w:ascii="Times New Roman" w:hAnsi="Times New Roman" w:cs="Times New Roman"/>
          <w:sz w:val="24"/>
          <w:szCs w:val="24"/>
        </w:rPr>
        <w:t>в электронной форме,</w:t>
      </w:r>
      <w:r w:rsidRPr="00341970">
        <w:rPr>
          <w:rFonts w:ascii="Arial" w:hAnsi="Arial" w:cs="Arial"/>
          <w:sz w:val="20"/>
          <w:szCs w:val="20"/>
        </w:rPr>
        <w:t xml:space="preserve"> </w:t>
      </w:r>
      <w:r w:rsidRPr="00341970">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341970">
          <w:rPr>
            <w:rStyle w:val="ae"/>
            <w:rFonts w:ascii="Times New Roman" w:hAnsi="Times New Roman" w:cs="Times New Roman"/>
            <w:color w:val="auto"/>
            <w:sz w:val="24"/>
            <w:szCs w:val="24"/>
            <w:u w:val="none"/>
          </w:rPr>
          <w:t>частью 12 статьи 93</w:t>
        </w:r>
      </w:hyperlink>
      <w:r>
        <w:rPr>
          <w:rFonts w:ascii="Times New Roman" w:hAnsi="Times New Roman" w:cs="Times New Roman"/>
          <w:sz w:val="24"/>
          <w:szCs w:val="24"/>
        </w:rPr>
        <w:t xml:space="preserve">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74712F">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74712F">
        <w:rPr>
          <w:rFonts w:ascii="Times New Roman" w:hAnsi="Times New Roman" w:cs="Times New Roman"/>
          <w:sz w:val="24"/>
          <w:szCs w:val="24"/>
        </w:rPr>
        <w:br/>
        <w:t>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401FB0"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75BB6" w:rsidRPr="00C75BB6" w:rsidRDefault="00C75BB6" w:rsidP="00C75BB6">
      <w:pPr>
        <w:spacing w:after="0" w:line="240" w:lineRule="auto"/>
        <w:ind w:firstLine="567"/>
        <w:rPr>
          <w:rFonts w:ascii="Times New Roman" w:hAnsi="Times New Roman" w:cs="Times New Roman"/>
          <w:sz w:val="24"/>
          <w:szCs w:val="24"/>
        </w:rPr>
      </w:pPr>
      <w:r w:rsidRPr="00C75BB6">
        <w:rPr>
          <w:rFonts w:ascii="Times New Roman" w:hAnsi="Times New Roman" w:cs="Times New Roman"/>
          <w:sz w:val="24"/>
          <w:szCs w:val="24"/>
        </w:rPr>
        <w:t>1.4 Конкурентный способ определения поставщиков (подрядчиков, исполнителей):</w:t>
      </w:r>
    </w:p>
    <w:p w:rsidR="00C75BB6" w:rsidRPr="00C75BB6" w:rsidRDefault="00C75BB6" w:rsidP="00C75BB6">
      <w:pPr>
        <w:spacing w:after="0" w:line="240" w:lineRule="auto"/>
        <w:ind w:firstLine="567"/>
        <w:rPr>
          <w:rFonts w:ascii="Times New Roman" w:hAnsi="Times New Roman" w:cs="Times New Roman"/>
          <w:sz w:val="24"/>
          <w:szCs w:val="24"/>
        </w:rPr>
      </w:pPr>
      <w:r w:rsidRPr="00C75BB6">
        <w:rPr>
          <w:rFonts w:ascii="Times New Roman" w:hAnsi="Times New Roman" w:cs="Times New Roman"/>
          <w:sz w:val="24"/>
          <w:szCs w:val="24"/>
        </w:rPr>
        <w:t>1.4.1 Аукцион в электронной форме (электронный аукцион), понятие указывается в статье 59 Закона о контрактной системе.</w:t>
      </w:r>
    </w:p>
    <w:p w:rsidR="00757EC0" w:rsidRDefault="008B6E1C" w:rsidP="00C75BB6">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p w:rsidR="00C75BB6" w:rsidRPr="0074712F" w:rsidRDefault="00C75BB6" w:rsidP="00C75BB6">
      <w:pPr>
        <w:spacing w:after="0" w:line="240" w:lineRule="auto"/>
        <w:ind w:firstLine="567"/>
        <w:jc w:val="center"/>
        <w:rPr>
          <w:rFonts w:ascii="Times New Roman" w:hAnsi="Times New Roman" w:cs="Times New Roman"/>
          <w:b/>
          <w:sz w:val="24"/>
          <w:szCs w:val="24"/>
        </w:rPr>
      </w:pPr>
    </w:p>
    <w:tbl>
      <w:tblPr>
        <w:tblStyle w:val="af"/>
        <w:tblW w:w="10314" w:type="dxa"/>
        <w:tblLayout w:type="fixed"/>
        <w:tblLook w:val="04A0" w:firstRow="1" w:lastRow="0" w:firstColumn="1" w:lastColumn="0" w:noHBand="0" w:noVBand="1"/>
      </w:tblPr>
      <w:tblGrid>
        <w:gridCol w:w="846"/>
        <w:gridCol w:w="3940"/>
        <w:gridCol w:w="142"/>
        <w:gridCol w:w="135"/>
        <w:gridCol w:w="857"/>
        <w:gridCol w:w="4394"/>
      </w:tblGrid>
      <w:tr w:rsidR="0074712F" w:rsidRPr="0074712F" w:rsidTr="00802503">
        <w:tc>
          <w:tcPr>
            <w:tcW w:w="10314" w:type="dxa"/>
            <w:gridSpan w:val="6"/>
          </w:tcPr>
          <w:p w:rsidR="00F2652D" w:rsidRPr="0074712F" w:rsidRDefault="00F2652D" w:rsidP="005003F2">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802503">
        <w:tc>
          <w:tcPr>
            <w:tcW w:w="846" w:type="dxa"/>
          </w:tcPr>
          <w:p w:rsidR="00F2652D" w:rsidRPr="0074712F" w:rsidRDefault="00F2652D" w:rsidP="005003F2">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5003F2">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802503">
        <w:tc>
          <w:tcPr>
            <w:tcW w:w="846" w:type="dxa"/>
          </w:tcPr>
          <w:p w:rsidR="005B35C0" w:rsidRPr="0074712F" w:rsidRDefault="005B35C0"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5003F2" w:rsidP="00017A85">
            <w:pPr>
              <w:jc w:val="both"/>
              <w:rPr>
                <w:rFonts w:ascii="Times New Roman" w:hAnsi="Times New Roman" w:cs="Times New Roman"/>
                <w:sz w:val="24"/>
                <w:szCs w:val="24"/>
              </w:rPr>
            </w:pPr>
            <w:r w:rsidRPr="0074712F">
              <w:rPr>
                <w:rFonts w:ascii="Times New Roman" w:hAnsi="Times New Roman" w:cs="Times New Roman"/>
                <w:sz w:val="24"/>
                <w:szCs w:val="24"/>
              </w:rPr>
              <w:t xml:space="preserve">Поставка </w:t>
            </w:r>
            <w:r w:rsidR="00F84C41">
              <w:rPr>
                <w:rFonts w:ascii="Times New Roman" w:hAnsi="Times New Roman" w:cs="Times New Roman"/>
                <w:sz w:val="24"/>
                <w:szCs w:val="24"/>
              </w:rPr>
              <w:t>серверов</w:t>
            </w:r>
            <w:r w:rsidR="00017A85" w:rsidRPr="00017A85">
              <w:rPr>
                <w:rFonts w:ascii="Times New Roman" w:hAnsi="Times New Roman" w:cs="Times New Roman"/>
                <w:sz w:val="24"/>
                <w:szCs w:val="24"/>
              </w:rPr>
              <w:t xml:space="preserve"> для нужд ИПУ РАН</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74712F" w:rsidRDefault="00E96854" w:rsidP="005003F2">
            <w:pPr>
              <w:jc w:val="both"/>
              <w:rPr>
                <w:rFonts w:ascii="Times New Roman" w:hAnsi="Times New Roman" w:cs="Times New Roman"/>
                <w:sz w:val="24"/>
                <w:szCs w:val="24"/>
                <w:highlight w:val="yellow"/>
              </w:rPr>
            </w:pPr>
            <w:r w:rsidRPr="00E96854">
              <w:rPr>
                <w:rFonts w:ascii="Times New Roman" w:hAnsi="Times New Roman" w:cs="Times New Roman"/>
                <w:sz w:val="24"/>
                <w:szCs w:val="24"/>
              </w:rPr>
              <w:t>21 1 7728013512 772801001 0078 001 2620 244</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C75BB6">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C75BB6">
              <w:rPr>
                <w:rFonts w:ascii="Times New Roman" w:hAnsi="Times New Roman" w:cs="Times New Roman"/>
                <w:iCs/>
                <w:sz w:val="24"/>
                <w:szCs w:val="24"/>
              </w:rPr>
              <w:t>67</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5003F2">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DA71ED" w:rsidRDefault="00765833"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Адрес электронной почты: </w:t>
            </w:r>
            <w:hyperlink r:id="rId16" w:history="1">
              <w:r w:rsidRPr="00DA71ED">
                <w:rPr>
                  <w:rStyle w:val="ae"/>
                  <w:rFonts w:ascii="Times New Roman" w:hAnsi="Times New Roman" w:cs="Times New Roman"/>
                  <w:color w:val="auto"/>
                  <w:sz w:val="24"/>
                  <w:szCs w:val="24"/>
                  <w:u w:val="none"/>
                  <w:lang w:val="en-US"/>
                </w:rPr>
                <w:t>kontrakt</w:t>
              </w:r>
              <w:r w:rsidRPr="00DA71ED">
                <w:rPr>
                  <w:rStyle w:val="ae"/>
                  <w:rFonts w:ascii="Times New Roman" w:hAnsi="Times New Roman" w:cs="Times New Roman"/>
                  <w:color w:val="auto"/>
                  <w:sz w:val="24"/>
                  <w:szCs w:val="24"/>
                  <w:u w:val="none"/>
                </w:rPr>
                <w:t>@</w:t>
              </w:r>
              <w:r w:rsidRPr="00DA71ED">
                <w:rPr>
                  <w:rStyle w:val="ae"/>
                  <w:rFonts w:ascii="Times New Roman" w:hAnsi="Times New Roman" w:cs="Times New Roman"/>
                  <w:color w:val="auto"/>
                  <w:sz w:val="24"/>
                  <w:szCs w:val="24"/>
                  <w:u w:val="none"/>
                  <w:lang w:val="en-US"/>
                </w:rPr>
                <w:t>ipu</w:t>
              </w:r>
              <w:r w:rsidRPr="00DA71ED">
                <w:rPr>
                  <w:rStyle w:val="ae"/>
                  <w:rFonts w:ascii="Times New Roman" w:hAnsi="Times New Roman" w:cs="Times New Roman"/>
                  <w:color w:val="auto"/>
                  <w:sz w:val="24"/>
                  <w:szCs w:val="24"/>
                  <w:u w:val="none"/>
                </w:rPr>
                <w:t>.</w:t>
              </w:r>
              <w:proofErr w:type="spellStart"/>
              <w:r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802503">
        <w:trPr>
          <w:trHeight w:val="196"/>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883A7B" w:rsidP="005003F2">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5003F2">
            <w:pPr>
              <w:jc w:val="both"/>
              <w:rPr>
                <w:rFonts w:ascii="Times New Roman" w:hAnsi="Times New Roman" w:cs="Times New Roman"/>
                <w:sz w:val="24"/>
                <w:szCs w:val="24"/>
              </w:rPr>
            </w:pPr>
          </w:p>
        </w:tc>
      </w:tr>
      <w:tr w:rsidR="0074712F" w:rsidRPr="0074712F" w:rsidTr="00802503">
        <w:trPr>
          <w:trHeight w:val="623"/>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5003F2">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7E24A1">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5003F2">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7E4F10" w:rsidRPr="0074712F">
              <w:rPr>
                <w:rFonts w:ascii="Times New Roman" w:eastAsia="Calibri" w:hAnsi="Times New Roman" w:cs="Times New Roman"/>
                <w:sz w:val="24"/>
                <w:szCs w:val="24"/>
              </w:rPr>
              <w:t xml:space="preserve">до истечения </w:t>
            </w:r>
            <w:r w:rsidR="005A513F" w:rsidRPr="0074712F">
              <w:rPr>
                <w:rFonts w:ascii="Times New Roman" w:eastAsia="Calibri" w:hAnsi="Times New Roman" w:cs="Times New Roman"/>
                <w:sz w:val="24"/>
                <w:szCs w:val="24"/>
              </w:rPr>
              <w:br/>
            </w:r>
            <w:r w:rsidR="00885889">
              <w:rPr>
                <w:rFonts w:ascii="Times New Roman" w:eastAsia="Calibri" w:hAnsi="Times New Roman" w:cs="Times New Roman"/>
                <w:sz w:val="24"/>
                <w:szCs w:val="24"/>
              </w:rPr>
              <w:t>3</w:t>
            </w:r>
            <w:r w:rsidR="00AB4F8E">
              <w:rPr>
                <w:rFonts w:ascii="Times New Roman" w:eastAsia="Calibri" w:hAnsi="Times New Roman" w:cs="Times New Roman"/>
                <w:sz w:val="24"/>
                <w:szCs w:val="24"/>
              </w:rPr>
              <w:t>0</w:t>
            </w:r>
            <w:r w:rsidR="00654F5D" w:rsidRPr="0074712F">
              <w:rPr>
                <w:rFonts w:ascii="Times New Roman" w:eastAsia="Calibri" w:hAnsi="Times New Roman" w:cs="Times New Roman"/>
                <w:sz w:val="24"/>
                <w:szCs w:val="24"/>
              </w:rPr>
              <w:t xml:space="preserve"> (</w:t>
            </w:r>
            <w:r w:rsidR="00885889">
              <w:rPr>
                <w:rFonts w:ascii="Times New Roman" w:eastAsia="Calibri" w:hAnsi="Times New Roman" w:cs="Times New Roman"/>
                <w:sz w:val="24"/>
                <w:szCs w:val="24"/>
              </w:rPr>
              <w:t>тридцати</w:t>
            </w:r>
            <w:r w:rsidR="007E4F10" w:rsidRPr="0074712F">
              <w:rPr>
                <w:rFonts w:ascii="Times New Roman" w:eastAsia="Calibri" w:hAnsi="Times New Roman" w:cs="Times New Roman"/>
                <w:sz w:val="24"/>
                <w:szCs w:val="24"/>
              </w:rPr>
              <w:t>) рабочих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в соответствии 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017A85" w:rsidRPr="00017A85" w:rsidRDefault="00654F5D" w:rsidP="00017A85">
            <w:pPr>
              <w:jc w:val="both"/>
              <w:rPr>
                <w:rFonts w:ascii="Times New Roman" w:hAnsi="Times New Roman" w:cs="Times New Roman"/>
                <w:bCs/>
                <w:i/>
                <w:sz w:val="24"/>
                <w:szCs w:val="24"/>
              </w:rPr>
            </w:pPr>
            <w:r w:rsidRPr="00885889">
              <w:rPr>
                <w:rFonts w:ascii="Times New Roman" w:hAnsi="Times New Roman" w:cs="Times New Roman"/>
                <w:bCs/>
                <w:sz w:val="24"/>
                <w:szCs w:val="24"/>
              </w:rPr>
              <w:t>ОКПД 2 код:</w:t>
            </w:r>
            <w:r w:rsidR="00017A85">
              <w:rPr>
                <w:rFonts w:ascii="Times New Roman" w:hAnsi="Times New Roman" w:cs="Times New Roman"/>
                <w:bCs/>
                <w:i/>
                <w:sz w:val="24"/>
                <w:szCs w:val="24"/>
              </w:rPr>
              <w:t xml:space="preserve"> </w:t>
            </w:r>
            <w:r w:rsidR="00017A85" w:rsidRPr="00017A85">
              <w:rPr>
                <w:rFonts w:ascii="Times New Roman" w:hAnsi="Times New Roman" w:cs="Times New Roman"/>
                <w:bCs/>
                <w:sz w:val="24"/>
                <w:szCs w:val="24"/>
              </w:rPr>
              <w:t xml:space="preserve">26.20.14.000 - Машины вычислительные электронные цифровые, поставляемые в виде систем для </w:t>
            </w:r>
            <w:r w:rsidR="00017A85">
              <w:rPr>
                <w:rFonts w:ascii="Times New Roman" w:hAnsi="Times New Roman" w:cs="Times New Roman"/>
                <w:bCs/>
                <w:sz w:val="24"/>
                <w:szCs w:val="24"/>
              </w:rPr>
              <w:t>автоматической обработки данных;</w:t>
            </w:r>
          </w:p>
          <w:p w:rsidR="00A771D0" w:rsidRPr="00885889" w:rsidRDefault="00017A85" w:rsidP="00BD28D5">
            <w:pPr>
              <w:jc w:val="both"/>
              <w:rPr>
                <w:rFonts w:ascii="Times New Roman" w:hAnsi="Times New Roman" w:cs="Times New Roman"/>
                <w:b/>
                <w:bCs/>
                <w:i/>
                <w:sz w:val="24"/>
                <w:szCs w:val="24"/>
              </w:rPr>
            </w:pPr>
            <w:r w:rsidRPr="00885889">
              <w:rPr>
                <w:rFonts w:ascii="Times New Roman" w:hAnsi="Times New Roman" w:cs="Times New Roman"/>
                <w:bCs/>
                <w:i/>
                <w:sz w:val="24"/>
                <w:szCs w:val="24"/>
              </w:rPr>
              <w:lastRenderedPageBreak/>
              <w:t>КТРУ 26.20.14.000-</w:t>
            </w:r>
            <w:r w:rsidRPr="00A755E8">
              <w:rPr>
                <w:rFonts w:ascii="Times New Roman" w:hAnsi="Times New Roman" w:cs="Times New Roman"/>
                <w:bCs/>
                <w:i/>
                <w:sz w:val="24"/>
                <w:szCs w:val="24"/>
              </w:rPr>
              <w:t>000001</w:t>
            </w:r>
            <w:r w:rsidR="00A755E8">
              <w:rPr>
                <w:rFonts w:ascii="Times New Roman" w:hAnsi="Times New Roman" w:cs="Times New Roman"/>
                <w:bCs/>
                <w:i/>
                <w:sz w:val="24"/>
                <w:szCs w:val="24"/>
              </w:rPr>
              <w:t>89</w:t>
            </w:r>
            <w:r w:rsidR="00885889" w:rsidRPr="00885889">
              <w:rPr>
                <w:rFonts w:ascii="Times New Roman" w:hAnsi="Times New Roman" w:cs="Times New Roman"/>
                <w:bCs/>
                <w:i/>
                <w:sz w:val="24"/>
                <w:szCs w:val="24"/>
              </w:rPr>
              <w:t xml:space="preserve"> –</w:t>
            </w:r>
            <w:r w:rsidR="00A755E8">
              <w:rPr>
                <w:rFonts w:ascii="Times New Roman" w:hAnsi="Times New Roman" w:cs="Times New Roman"/>
                <w:bCs/>
                <w:i/>
                <w:sz w:val="24"/>
                <w:szCs w:val="24"/>
              </w:rPr>
              <w:t xml:space="preserve"> Сервер</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017A85" w:rsidRDefault="00885889" w:rsidP="00F35911">
            <w:pPr>
              <w:jc w:val="both"/>
              <w:rPr>
                <w:rFonts w:ascii="Times New Roman" w:hAnsi="Times New Roman" w:cs="Times New Roman"/>
                <w:sz w:val="24"/>
                <w:szCs w:val="24"/>
              </w:rPr>
            </w:pPr>
            <w:r>
              <w:rPr>
                <w:rFonts w:ascii="Times New Roman" w:hAnsi="Times New Roman" w:cs="Times New Roman"/>
                <w:b/>
                <w:bCs/>
                <w:sz w:val="24"/>
                <w:szCs w:val="24"/>
              </w:rPr>
              <w:t>5 120 000</w:t>
            </w:r>
            <w:r w:rsidR="00017A85" w:rsidRPr="00017A85">
              <w:rPr>
                <w:rFonts w:ascii="Times New Roman" w:hAnsi="Times New Roman" w:cs="Times New Roman"/>
                <w:b/>
                <w:bCs/>
                <w:sz w:val="24"/>
                <w:szCs w:val="24"/>
              </w:rPr>
              <w:t xml:space="preserve"> (</w:t>
            </w:r>
            <w:r w:rsidR="007E24A1">
              <w:rPr>
                <w:rFonts w:ascii="Times New Roman" w:hAnsi="Times New Roman" w:cs="Times New Roman"/>
                <w:b/>
                <w:bCs/>
                <w:sz w:val="24"/>
                <w:szCs w:val="24"/>
              </w:rPr>
              <w:t>П</w:t>
            </w:r>
            <w:r>
              <w:rPr>
                <w:rFonts w:ascii="Times New Roman" w:hAnsi="Times New Roman" w:cs="Times New Roman"/>
                <w:b/>
                <w:bCs/>
                <w:sz w:val="24"/>
                <w:szCs w:val="24"/>
              </w:rPr>
              <w:t>ять миллионов сто двадцать тысяч</w:t>
            </w:r>
            <w:r w:rsidR="00F35911">
              <w:rPr>
                <w:rFonts w:ascii="Times New Roman" w:hAnsi="Times New Roman" w:cs="Times New Roman"/>
                <w:b/>
                <w:bCs/>
                <w:sz w:val="24"/>
                <w:szCs w:val="24"/>
              </w:rPr>
              <w:t>) рублей 01 копей</w:t>
            </w:r>
            <w:r w:rsidR="00017A85" w:rsidRPr="00017A85">
              <w:rPr>
                <w:rFonts w:ascii="Times New Roman" w:hAnsi="Times New Roman" w:cs="Times New Roman"/>
                <w:b/>
                <w:bCs/>
                <w:sz w:val="24"/>
                <w:szCs w:val="24"/>
              </w:rPr>
              <w:t>к</w:t>
            </w:r>
            <w:r w:rsidR="00F35911">
              <w:rPr>
                <w:rFonts w:ascii="Times New Roman" w:hAnsi="Times New Roman" w:cs="Times New Roman"/>
                <w:b/>
                <w:bCs/>
                <w:sz w:val="24"/>
                <w:szCs w:val="24"/>
              </w:rPr>
              <w:t>а</w:t>
            </w:r>
            <w:r w:rsidR="00017A85" w:rsidRPr="00017A85">
              <w:rPr>
                <w:rFonts w:ascii="Times New Roman" w:hAnsi="Times New Roman" w:cs="Times New Roman"/>
                <w:bCs/>
                <w:sz w:val="24"/>
                <w:szCs w:val="24"/>
              </w:rPr>
              <w:t xml:space="preserve">, с учетом НДС 20% - </w:t>
            </w:r>
            <w:r w:rsidR="00F35911">
              <w:rPr>
                <w:rFonts w:ascii="Times New Roman" w:hAnsi="Times New Roman" w:cs="Times New Roman"/>
                <w:bCs/>
                <w:sz w:val="24"/>
                <w:szCs w:val="24"/>
              </w:rPr>
              <w:t>853 333,</w:t>
            </w:r>
            <w:r w:rsidR="007F7D07">
              <w:rPr>
                <w:rFonts w:ascii="Times New Roman" w:hAnsi="Times New Roman" w:cs="Times New Roman"/>
                <w:bCs/>
                <w:sz w:val="24"/>
                <w:szCs w:val="24"/>
              </w:rPr>
              <w:t>34</w:t>
            </w:r>
            <w:r w:rsidR="00017A85" w:rsidRPr="00017A85">
              <w:rPr>
                <w:rFonts w:ascii="Times New Roman" w:hAnsi="Times New Roman" w:cs="Times New Roman"/>
                <w:bCs/>
                <w:sz w:val="24"/>
                <w:szCs w:val="24"/>
              </w:rPr>
              <w:t xml:space="preserve"> рублей</w:t>
            </w:r>
            <w:r w:rsidR="00017A85">
              <w:rPr>
                <w:rFonts w:ascii="Times New Roman" w:hAnsi="Times New Roman" w:cs="Times New Roman"/>
                <w:bCs/>
                <w:sz w:val="24"/>
                <w:szCs w:val="24"/>
              </w:rPr>
              <w:t>.</w:t>
            </w:r>
          </w:p>
        </w:tc>
      </w:tr>
      <w:tr w:rsidR="0074712F" w:rsidRPr="0074712F" w:rsidTr="00802503">
        <w:trPr>
          <w:trHeight w:val="289"/>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B5571A" w:rsidP="007F7D07">
            <w:pPr>
              <w:jc w:val="both"/>
              <w:rPr>
                <w:rFonts w:ascii="Times New Roman" w:hAnsi="Times New Roman" w:cs="Times New Roman"/>
                <w:sz w:val="24"/>
                <w:szCs w:val="24"/>
              </w:rPr>
            </w:pPr>
            <w:r w:rsidRPr="0074712F">
              <w:rPr>
                <w:rFonts w:ascii="Times New Roman" w:hAnsi="Times New Roman" w:cs="Times New Roman"/>
                <w:sz w:val="24"/>
                <w:szCs w:val="24"/>
              </w:rPr>
              <w:t>Субсидия из федерального бюджета на финансовое обеспече</w:t>
            </w:r>
            <w:r w:rsidR="007F7D07">
              <w:rPr>
                <w:rFonts w:ascii="Times New Roman" w:hAnsi="Times New Roman" w:cs="Times New Roman"/>
                <w:sz w:val="24"/>
                <w:szCs w:val="24"/>
              </w:rPr>
              <w:t xml:space="preserve">ние выполнения государственного </w:t>
            </w:r>
            <w:r w:rsidRPr="0074712F">
              <w:rPr>
                <w:rFonts w:ascii="Times New Roman" w:hAnsi="Times New Roman" w:cs="Times New Roman"/>
                <w:sz w:val="24"/>
                <w:szCs w:val="24"/>
              </w:rPr>
              <w:t>задания, год бюджета – 202</w:t>
            </w:r>
            <w:r w:rsidR="00720C45" w:rsidRPr="0074712F">
              <w:rPr>
                <w:rFonts w:ascii="Times New Roman" w:hAnsi="Times New Roman" w:cs="Times New Roman"/>
                <w:sz w:val="24"/>
                <w:szCs w:val="24"/>
              </w:rPr>
              <w:t>1</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5252A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5003F2">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5003F2">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p w:rsidR="00765833" w:rsidRPr="0074712F" w:rsidRDefault="00765833" w:rsidP="005003F2">
            <w:pPr>
              <w:jc w:val="both"/>
              <w:rPr>
                <w:rFonts w:ascii="Times New Roman" w:hAnsi="Times New Roman" w:cs="Times New Roman"/>
                <w:sz w:val="24"/>
                <w:szCs w:val="24"/>
              </w:rPr>
            </w:pPr>
          </w:p>
        </w:tc>
      </w:tr>
      <w:tr w:rsidR="0074712F" w:rsidRPr="0074712F" w:rsidTr="00802503">
        <w:trPr>
          <w:trHeight w:val="232"/>
        </w:trPr>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802503">
        <w:tc>
          <w:tcPr>
            <w:tcW w:w="846" w:type="dxa"/>
          </w:tcPr>
          <w:p w:rsidR="00765833" w:rsidRPr="0074712F" w:rsidRDefault="00481E1C" w:rsidP="005003F2">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5003F2">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Pr="0074712F" w:rsidRDefault="00017A85" w:rsidP="005003F2">
            <w:pPr>
              <w:jc w:val="both"/>
              <w:rPr>
                <w:rFonts w:ascii="Times New Roman" w:hAnsi="Times New Roman" w:cs="Times New Roman"/>
                <w:sz w:val="24"/>
                <w:szCs w:val="24"/>
              </w:rPr>
            </w:pPr>
            <w:r>
              <w:rPr>
                <w:rFonts w:ascii="Times New Roman" w:hAnsi="Times New Roman" w:cs="Times New Roman"/>
                <w:sz w:val="24"/>
                <w:szCs w:val="24"/>
              </w:rPr>
              <w:t>У</w:t>
            </w:r>
            <w:r w:rsidR="005A513F" w:rsidRPr="0074712F">
              <w:rPr>
                <w:rFonts w:ascii="Times New Roman" w:hAnsi="Times New Roman" w:cs="Times New Roman"/>
                <w:sz w:val="24"/>
                <w:szCs w:val="24"/>
              </w:rPr>
              <w:t>становлено</w:t>
            </w:r>
          </w:p>
        </w:tc>
      </w:tr>
      <w:tr w:rsidR="0074712F" w:rsidRPr="0074712F" w:rsidTr="00802503">
        <w:tc>
          <w:tcPr>
            <w:tcW w:w="846" w:type="dxa"/>
          </w:tcPr>
          <w:p w:rsidR="00765833" w:rsidRPr="0074712F" w:rsidRDefault="00E21A13" w:rsidP="005003F2">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2507B0" w:rsidRPr="0074712F" w:rsidRDefault="002507B0" w:rsidP="005003F2">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 27 Федерального закона № 44-ФЗ</w:t>
            </w:r>
          </w:p>
          <w:p w:rsidR="00765833" w:rsidRPr="0074712F" w:rsidRDefault="002507B0" w:rsidP="005003F2">
            <w:pPr>
              <w:rPr>
                <w:rFonts w:ascii="Times New Roman" w:hAnsi="Times New Roman" w:cs="Times New Roman"/>
                <w:sz w:val="24"/>
                <w:szCs w:val="24"/>
              </w:rPr>
            </w:pP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017A85" w:rsidP="0074712F">
            <w:pPr>
              <w:jc w:val="both"/>
              <w:rPr>
                <w:rFonts w:ascii="Times New Roman" w:hAnsi="Times New Roman" w:cs="Times New Roman"/>
                <w:sz w:val="24"/>
                <w:szCs w:val="24"/>
              </w:rPr>
            </w:pPr>
            <w:r>
              <w:rPr>
                <w:rFonts w:ascii="Times New Roman" w:hAnsi="Times New Roman" w:cs="Times New Roman"/>
                <w:sz w:val="24"/>
                <w:szCs w:val="24"/>
              </w:rPr>
              <w:t>Не у</w:t>
            </w:r>
            <w:r w:rsidR="0074712F" w:rsidRPr="0074712F">
              <w:rPr>
                <w:rFonts w:ascii="Times New Roman" w:hAnsi="Times New Roman" w:cs="Times New Roman"/>
                <w:sz w:val="24"/>
                <w:szCs w:val="24"/>
              </w:rPr>
              <w:t>становлено.</w:t>
            </w:r>
          </w:p>
          <w:p w:rsidR="00765833" w:rsidRPr="0074712F" w:rsidRDefault="00765833" w:rsidP="0074712F">
            <w:pPr>
              <w:jc w:val="both"/>
              <w:rPr>
                <w:rFonts w:ascii="Times New Roman" w:hAnsi="Times New Roman" w:cs="Times New Roman"/>
                <w:sz w:val="24"/>
                <w:szCs w:val="24"/>
              </w:rPr>
            </w:pPr>
          </w:p>
        </w:tc>
      </w:tr>
      <w:tr w:rsidR="0074712F" w:rsidRPr="0074712F" w:rsidTr="00802503">
        <w:trPr>
          <w:trHeight w:val="1125"/>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74712F" w:rsidRDefault="00017A85" w:rsidP="005003F2">
            <w:pPr>
              <w:jc w:val="both"/>
              <w:rPr>
                <w:rFonts w:ascii="Times New Roman" w:hAnsi="Times New Roman" w:cs="Times New Roman"/>
                <w:sz w:val="24"/>
                <w:szCs w:val="24"/>
              </w:rPr>
            </w:pPr>
            <w:r>
              <w:rPr>
                <w:rFonts w:ascii="Times New Roman" w:hAnsi="Times New Roman" w:cs="Times New Roman"/>
                <w:sz w:val="24"/>
                <w:szCs w:val="24"/>
              </w:rPr>
              <w:t>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128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04.06.2018 - 15 %</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t>Не у</w:t>
            </w:r>
            <w:r w:rsidR="005A513F" w:rsidRPr="0074712F">
              <w:rPr>
                <w:rFonts w:ascii="Times New Roman" w:hAnsi="Times New Roman" w:cs="Times New Roman"/>
                <w:sz w:val="24"/>
                <w:szCs w:val="24"/>
              </w:rPr>
              <w:t>становлено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нужд».</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t>Не 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692"/>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74712F">
              <w:rPr>
                <w:rFonts w:ascii="Times New Roman" w:hAnsi="Times New Roman" w:cs="Times New Roman"/>
                <w:sz w:val="24"/>
                <w:szCs w:val="24"/>
              </w:rPr>
              <w:br/>
              <w:t>на материальном носителе</w:t>
            </w:r>
            <w:r w:rsidRPr="0074712F">
              <w:rPr>
                <w:rFonts w:ascii="Times New Roman" w:hAnsi="Times New Roman" w:cs="Times New Roman"/>
                <w:sz w:val="24"/>
                <w:szCs w:val="24"/>
              </w:rPr>
              <w:br/>
              <w:t xml:space="preserve">и (или) в электронном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виде по каналам связи, происходящих из иностранных государств, а также</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 1236</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13.2</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Ограничение допуска отдельных </w:t>
            </w:r>
            <w:r w:rsidRPr="0074712F">
              <w:rPr>
                <w:rFonts w:ascii="Times New Roman" w:hAnsi="Times New Roman" w:cs="Times New Roman"/>
                <w:sz w:val="24"/>
                <w:szCs w:val="24"/>
              </w:rPr>
              <w:lastRenderedPageBreak/>
              <w:t xml:space="preserve">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74712F" w:rsidRDefault="005A513F" w:rsidP="0074712F">
            <w:pPr>
              <w:rPr>
                <w:rFonts w:ascii="Times New Roman" w:hAnsi="Times New Roman" w:cs="Times New Roman"/>
                <w:sz w:val="24"/>
                <w:szCs w:val="24"/>
              </w:rPr>
            </w:pPr>
            <w:r w:rsidRPr="0074712F">
              <w:rPr>
                <w:rFonts w:ascii="Times New Roman" w:hAnsi="Times New Roman" w:cs="Times New Roman"/>
                <w:sz w:val="24"/>
                <w:szCs w:val="24"/>
              </w:rPr>
              <w:t xml:space="preserve">№ 878 </w:t>
            </w:r>
            <w:r w:rsidR="0074712F" w:rsidRPr="0074712F">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74712F">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bCs/>
                <w:sz w:val="20"/>
                <w:szCs w:val="20"/>
              </w:rPr>
            </w:pP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13.3.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rsidR="005A513F" w:rsidRPr="0074712F" w:rsidRDefault="005A513F" w:rsidP="005003F2">
            <w:pPr>
              <w:jc w:val="both"/>
              <w:rPr>
                <w:rFonts w:ascii="Times New Roman" w:hAnsi="Times New Roman" w:cs="Times New Roman"/>
                <w:sz w:val="24"/>
                <w:szCs w:val="24"/>
              </w:rPr>
            </w:pPr>
          </w:p>
        </w:tc>
      </w:tr>
      <w:tr w:rsidR="00802503" w:rsidRPr="0074712F" w:rsidTr="00802503">
        <w:tc>
          <w:tcPr>
            <w:tcW w:w="846" w:type="dxa"/>
            <w:tcBorders>
              <w:top w:val="single" w:sz="4" w:space="0" w:color="auto"/>
              <w:left w:val="single" w:sz="4" w:space="0" w:color="auto"/>
              <w:bottom w:val="single" w:sz="4" w:space="0" w:color="auto"/>
              <w:right w:val="single" w:sz="4" w:space="0" w:color="auto"/>
            </w:tcBorders>
          </w:tcPr>
          <w:p w:rsidR="00802503" w:rsidRDefault="00802503" w:rsidP="00802503">
            <w:pPr>
              <w:jc w:val="both"/>
              <w:rPr>
                <w:rFonts w:ascii="Times New Roman" w:hAnsi="Times New Roman" w:cs="Times New Roman"/>
                <w:sz w:val="24"/>
                <w:szCs w:val="24"/>
              </w:rPr>
            </w:pPr>
            <w:r>
              <w:rPr>
                <w:rFonts w:ascii="Times New Roman" w:hAnsi="Times New Roman" w:cs="Times New Roman"/>
                <w:sz w:val="24"/>
                <w:szCs w:val="24"/>
              </w:rPr>
              <w:t>13.4.</w:t>
            </w:r>
          </w:p>
        </w:tc>
        <w:tc>
          <w:tcPr>
            <w:tcW w:w="3940" w:type="dxa"/>
            <w:tcBorders>
              <w:top w:val="single" w:sz="4" w:space="0" w:color="auto"/>
              <w:left w:val="single" w:sz="4" w:space="0" w:color="auto"/>
              <w:bottom w:val="single" w:sz="4" w:space="0" w:color="auto"/>
              <w:right w:val="single" w:sz="4" w:space="0" w:color="auto"/>
            </w:tcBorders>
          </w:tcPr>
          <w:p w:rsidR="00802503" w:rsidRDefault="00802503" w:rsidP="00802503">
            <w:pPr>
              <w:jc w:val="both"/>
              <w:rPr>
                <w:rFonts w:ascii="Times New Roman" w:hAnsi="Times New Roman" w:cs="Times New Roman"/>
                <w:sz w:val="24"/>
                <w:szCs w:val="24"/>
              </w:rPr>
            </w:pPr>
            <w:r>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w:t>
            </w:r>
            <w:r>
              <w:rPr>
                <w:rFonts w:ascii="Times New Roman" w:hAnsi="Times New Roman" w:cs="Times New Roman"/>
                <w:bCs/>
                <w:sz w:val="24"/>
                <w:szCs w:val="24"/>
              </w:rPr>
              <w:lastRenderedPageBreak/>
              <w:t xml:space="preserve">закупок для нужд обороны страны и безопасности государства в соответствии с постановлением Правительства РФ от 30.04.2020 </w:t>
            </w:r>
            <w:r>
              <w:rPr>
                <w:rFonts w:ascii="Times New Roman" w:hAnsi="Times New Roman" w:cs="Times New Roman"/>
                <w:bCs/>
                <w:sz w:val="24"/>
                <w:szCs w:val="24"/>
              </w:rPr>
              <w:br/>
              <w:t>№ 616.</w:t>
            </w:r>
          </w:p>
        </w:tc>
        <w:tc>
          <w:tcPr>
            <w:tcW w:w="5528" w:type="dxa"/>
            <w:gridSpan w:val="4"/>
            <w:tcBorders>
              <w:top w:val="single" w:sz="4" w:space="0" w:color="auto"/>
              <w:left w:val="single" w:sz="4" w:space="0" w:color="auto"/>
              <w:bottom w:val="single" w:sz="4" w:space="0" w:color="auto"/>
              <w:right w:val="single" w:sz="4" w:space="0" w:color="auto"/>
            </w:tcBorders>
          </w:tcPr>
          <w:p w:rsidR="00802503" w:rsidRDefault="00802503" w:rsidP="00802503">
            <w:pPr>
              <w:jc w:val="both"/>
              <w:rPr>
                <w:rFonts w:ascii="Times New Roman" w:hAnsi="Times New Roman" w:cs="Times New Roman"/>
                <w:sz w:val="24"/>
                <w:szCs w:val="24"/>
              </w:rPr>
            </w:pPr>
            <w:r>
              <w:rPr>
                <w:rFonts w:ascii="Times New Roman" w:hAnsi="Times New Roman" w:cs="Times New Roman"/>
                <w:sz w:val="24"/>
                <w:szCs w:val="24"/>
              </w:rPr>
              <w:lastRenderedPageBreak/>
              <w:t>Установлено</w:t>
            </w:r>
          </w:p>
          <w:p w:rsidR="00802503" w:rsidRDefault="00802503" w:rsidP="00802503">
            <w:pPr>
              <w:jc w:val="both"/>
              <w:rPr>
                <w:rFonts w:ascii="Times New Roman" w:hAnsi="Times New Roman" w:cs="Times New Roman"/>
                <w:bCs/>
                <w:sz w:val="24"/>
                <w:szCs w:val="24"/>
              </w:rPr>
            </w:pPr>
          </w:p>
        </w:tc>
      </w:tr>
      <w:tr w:rsidR="0074712F" w:rsidRPr="0074712F" w:rsidTr="00802503">
        <w:trPr>
          <w:trHeight w:val="591"/>
        </w:trPr>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74712F">
              <w:rPr>
                <w:rFonts w:ascii="Times New Roman" w:hAnsi="Times New Roman" w:cs="Times New Roman"/>
                <w:sz w:val="24"/>
                <w:szCs w:val="24"/>
                <w:vertAlign w:val="superscript"/>
              </w:rPr>
              <w:t>3</w:t>
            </w: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Pr>
                <w:rFonts w:ascii="Times New Roman" w:hAnsi="Times New Roman" w:cs="Times New Roman"/>
                <w:sz w:val="24"/>
                <w:szCs w:val="24"/>
              </w:rPr>
              <w:br/>
            </w:r>
            <w:r w:rsidRPr="0074712F">
              <w:rPr>
                <w:rFonts w:ascii="Times New Roman" w:hAnsi="Times New Roman" w:cs="Times New Roman"/>
                <w:sz w:val="24"/>
                <w:szCs w:val="24"/>
              </w:rPr>
              <w:t>к участникам закупки: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5003F2">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331B36" w:rsidP="005003F2">
            <w:pPr>
              <w:jc w:val="both"/>
              <w:rPr>
                <w:rFonts w:ascii="Times New Roman" w:hAnsi="Times New Roman" w:cs="Times New Roman"/>
                <w:sz w:val="24"/>
                <w:szCs w:val="24"/>
              </w:rPr>
            </w:pPr>
            <w:r w:rsidRPr="00331B36">
              <w:rPr>
                <w:rFonts w:ascii="Times New Roman" w:hAnsi="Times New Roman" w:cs="Times New Roman"/>
                <w:sz w:val="24"/>
                <w:szCs w:val="24"/>
              </w:rPr>
              <w:t>Неприостановление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5003F2">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Обладание участником закупки исключительными правами на результаты </w:t>
            </w:r>
            <w:r w:rsidRPr="0074712F">
              <w:rPr>
                <w:rFonts w:ascii="Times New Roman" w:hAnsi="Times New Roman" w:cs="Times New Roman"/>
                <w:sz w:val="24"/>
                <w:szCs w:val="24"/>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Pr>
                <w:rFonts w:ascii="Times New Roman" w:hAnsi="Times New Roman" w:cs="Times New Roman"/>
                <w:sz w:val="24"/>
                <w:szCs w:val="24"/>
              </w:rPr>
              <w:t xml:space="preserve">уры или искусства, исполнения, </w:t>
            </w:r>
            <w:r w:rsidRPr="0074712F">
              <w:rPr>
                <w:rFonts w:ascii="Times New Roman" w:hAnsi="Times New Roman" w:cs="Times New Roman"/>
                <w:sz w:val="24"/>
                <w:szCs w:val="24"/>
              </w:rPr>
              <w:t xml:space="preserve">на финансирование проката или показа национального фильма: </w:t>
            </w:r>
            <w:r w:rsidRPr="0074712F">
              <w:rPr>
                <w:rFonts w:ascii="Times New Roman" w:hAnsi="Times New Roman" w:cs="Times New Roman"/>
                <w:b/>
                <w:i/>
                <w:sz w:val="24"/>
                <w:szCs w:val="24"/>
              </w:rPr>
              <w:t>Не требуется</w:t>
            </w:r>
            <w:r w:rsidR="00DA71ED">
              <w:rPr>
                <w:rFonts w:ascii="Times New Roman" w:hAnsi="Times New Roman" w:cs="Times New Roman"/>
                <w:b/>
                <w:i/>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14.7</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w:t>
            </w:r>
            <w:r w:rsidR="009D38F6" w:rsidRPr="009D38F6">
              <w:rPr>
                <w:rFonts w:ascii="Times New Roman" w:hAnsi="Times New Roman" w:cs="Times New Roman"/>
                <w:sz w:val="24"/>
                <w:szCs w:val="24"/>
              </w:rPr>
              <w:t xml:space="preserve">в том числе информации о лицах, указанных </w:t>
            </w:r>
            <w:r w:rsidR="009D38F6" w:rsidRPr="009D38F6">
              <w:rPr>
                <w:rFonts w:ascii="Times New Roman" w:hAnsi="Times New Roman" w:cs="Times New Roman"/>
                <w:sz w:val="24"/>
                <w:szCs w:val="24"/>
              </w:rPr>
              <w:br/>
              <w:t>в пунктах 2 и 3 части 3 статьи 104 Закона о контрактной системе.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не является офшорной компанией.</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p>
        </w:tc>
      </w:tr>
      <w:tr w:rsidR="0074712F" w:rsidRPr="0074712F" w:rsidTr="0009472C">
        <w:trPr>
          <w:trHeight w:val="158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5003F2">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09472C">
        <w:trPr>
          <w:trHeight w:val="425"/>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09472C">
        <w:trPr>
          <w:trHeight w:val="97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712F">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09472C">
        <w:trPr>
          <w:trHeight w:val="43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802503">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w:t>
            </w:r>
            <w:r w:rsidRPr="0074712F">
              <w:rPr>
                <w:rFonts w:ascii="Times New Roman" w:hAnsi="Times New Roman" w:cs="Times New Roman"/>
                <w:sz w:val="24"/>
                <w:szCs w:val="24"/>
              </w:rPr>
              <w:lastRenderedPageBreak/>
              <w:t>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в документации об электронном аукционе (форма № 2 приложения 2 к информационной карте), и указание на товарный знак (при наличии</w:t>
            </w:r>
            <w:r w:rsidR="00136C68">
              <w:rPr>
                <w:rFonts w:ascii="Times New Roman" w:hAnsi="Times New Roman" w:cs="Times New Roman"/>
                <w:sz w:val="24"/>
                <w:szCs w:val="24"/>
              </w:rPr>
              <w:t>) –</w:t>
            </w:r>
            <w:r w:rsidR="00136C68" w:rsidRPr="0074712F">
              <w:rPr>
                <w:rFonts w:ascii="Times New Roman" w:hAnsi="Times New Roman" w:cs="Times New Roman"/>
                <w:sz w:val="24"/>
                <w:szCs w:val="24"/>
              </w:rPr>
              <w:t xml:space="preserve"> </w:t>
            </w:r>
            <w:r w:rsidR="00136C68" w:rsidRPr="0074712F">
              <w:rPr>
                <w:rFonts w:ascii="Times New Roman" w:hAnsi="Times New Roman" w:cs="Times New Roman"/>
                <w:b/>
                <w:bCs/>
                <w:i/>
                <w:sz w:val="24"/>
                <w:szCs w:val="24"/>
              </w:rPr>
              <w:t>ТРЕБУЕТСЯ</w:t>
            </w:r>
            <w:r w:rsidR="00136C68">
              <w:rPr>
                <w:rFonts w:ascii="Times New Roman" w:hAnsi="Times New Roman" w:cs="Times New Roman"/>
                <w:b/>
                <w:bCs/>
                <w:i/>
                <w:sz w:val="24"/>
                <w:szCs w:val="24"/>
              </w:rPr>
              <w:t>.</w:t>
            </w:r>
            <w:r w:rsidR="00136C68">
              <w:rPr>
                <w:rFonts w:ascii="Times New Roman" w:hAnsi="Times New Roman" w:cs="Times New Roman"/>
                <w:b/>
                <w:bCs/>
                <w:i/>
                <w:sz w:val="24"/>
                <w:szCs w:val="24"/>
              </w:rPr>
              <w:br/>
            </w:r>
            <w:r w:rsidRPr="0074712F">
              <w:rPr>
                <w:rFonts w:ascii="Times New Roman" w:hAnsi="Times New Roman" w:cs="Times New Roman"/>
                <w:sz w:val="24"/>
                <w:szCs w:val="24"/>
              </w:rPr>
              <w:t>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136C68">
              <w:rPr>
                <w:rFonts w:ascii="Times New Roman" w:hAnsi="Times New Roman" w:cs="Times New Roman"/>
                <w:sz w:val="24"/>
                <w:szCs w:val="24"/>
              </w:rPr>
              <w:t>.</w:t>
            </w:r>
            <w:r w:rsidRPr="0074712F">
              <w:rPr>
                <w:rFonts w:ascii="Times New Roman" w:hAnsi="Times New Roman" w:cs="Times New Roman"/>
                <w:sz w:val="24"/>
                <w:szCs w:val="24"/>
              </w:rPr>
              <w:t xml:space="preserve"> </w:t>
            </w:r>
          </w:p>
        </w:tc>
      </w:tr>
      <w:tr w:rsidR="0074712F" w:rsidRPr="0074712F" w:rsidTr="00441D6B">
        <w:trPr>
          <w:trHeight w:val="7928"/>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16.2</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 Наименование, фирменное наименование (при наличии), место нахождения (для</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Pr>
                <w:rFonts w:ascii="Times New Roman" w:hAnsi="Times New Roman" w:cs="Times New Roman"/>
                <w:sz w:val="24"/>
                <w:szCs w:val="24"/>
              </w:rPr>
              <w:t xml:space="preserve">ьного закона,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A755E8">
              <w:rPr>
                <w:rFonts w:ascii="Times New Roman" w:hAnsi="Times New Roman" w:cs="Times New Roman"/>
                <w:sz w:val="24"/>
                <w:szCs w:val="24"/>
              </w:rPr>
              <w:t xml:space="preserve"> электронном аукционе. При этом </w:t>
            </w:r>
            <w:r w:rsidRPr="0074712F">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A513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5003F2">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1C0931">
              <w:rPr>
                <w:rFonts w:ascii="Times New Roman" w:hAnsi="Times New Roman" w:cs="Times New Roman"/>
                <w:sz w:val="24"/>
                <w:szCs w:val="24"/>
              </w:rPr>
              <w:br/>
            </w:r>
            <w:r w:rsidRPr="005E572D">
              <w:rPr>
                <w:rFonts w:ascii="Times New Roman" w:hAnsi="Times New Roman" w:cs="Times New Roman"/>
                <w:sz w:val="24"/>
                <w:szCs w:val="24"/>
              </w:rPr>
              <w:t>№ 44-ФЗ (в случае, если участник электронного аукциона заявил о получении указанных преимуществ), или копии таких документов: НЕ ТРЕБУЕТСЯ</w:t>
            </w:r>
          </w:p>
          <w:p w:rsidR="00253286" w:rsidRPr="00253286" w:rsidRDefault="005E572D" w:rsidP="00253286">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w:t>
            </w:r>
            <w:r w:rsidR="00253286" w:rsidRPr="00253286">
              <w:rPr>
                <w:rFonts w:ascii="Times New Roman" w:hAnsi="Times New Roman" w:cs="Times New Roman"/>
                <w:sz w:val="24"/>
                <w:szCs w:val="24"/>
              </w:rPr>
              <w:t>Документы, предусмотренные нормативными правовыми актами, принятыми</w:t>
            </w:r>
            <w:r w:rsidR="0065669C">
              <w:rPr>
                <w:rFonts w:ascii="Times New Roman" w:hAnsi="Times New Roman" w:cs="Times New Roman"/>
                <w:sz w:val="24"/>
                <w:szCs w:val="24"/>
              </w:rPr>
              <w:t xml:space="preserve"> </w:t>
            </w:r>
            <w:r w:rsidR="0065669C">
              <w:rPr>
                <w:rFonts w:ascii="Times New Roman" w:hAnsi="Times New Roman" w:cs="Times New Roman"/>
                <w:sz w:val="24"/>
                <w:szCs w:val="24"/>
              </w:rPr>
              <w:br/>
            </w:r>
            <w:r w:rsidR="00253286" w:rsidRPr="00253286">
              <w:rPr>
                <w:rFonts w:ascii="Times New Roman" w:hAnsi="Times New Roman" w:cs="Times New Roman"/>
                <w:sz w:val="24"/>
                <w:szCs w:val="24"/>
              </w:rPr>
              <w:t>в соответствии со ст.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w:t>
            </w:r>
            <w:r w:rsidR="0065669C">
              <w:rPr>
                <w:rFonts w:ascii="Times New Roman" w:hAnsi="Times New Roman" w:cs="Times New Roman"/>
                <w:sz w:val="24"/>
                <w:szCs w:val="24"/>
              </w:rPr>
              <w:t xml:space="preserve"> </w:t>
            </w:r>
            <w:r w:rsidR="0065669C">
              <w:rPr>
                <w:rFonts w:ascii="Times New Roman" w:hAnsi="Times New Roman" w:cs="Times New Roman"/>
                <w:sz w:val="24"/>
                <w:szCs w:val="24"/>
              </w:rPr>
              <w:br/>
            </w:r>
            <w:r w:rsidR="00253286" w:rsidRPr="00253286">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w:t>
            </w:r>
            <w:r w:rsidR="00AB69D4">
              <w:rPr>
                <w:rFonts w:ascii="Times New Roman" w:hAnsi="Times New Roman" w:cs="Times New Roman"/>
                <w:sz w:val="24"/>
                <w:szCs w:val="24"/>
              </w:rPr>
              <w:t xml:space="preserve"> </w:t>
            </w:r>
            <w:r w:rsidR="00253286" w:rsidRPr="00253286">
              <w:rPr>
                <w:rFonts w:ascii="Times New Roman" w:hAnsi="Times New Roman" w:cs="Times New Roman"/>
                <w:sz w:val="24"/>
                <w:szCs w:val="24"/>
              </w:rPr>
              <w:t xml:space="preserve">о поставке товаров, происходящих из иностранного государства или группы иностранных государств, работ, услуг, соответственно выполняемых, </w:t>
            </w:r>
            <w:r w:rsidR="00253286" w:rsidRPr="00253286">
              <w:rPr>
                <w:rFonts w:ascii="Times New Roman" w:hAnsi="Times New Roman" w:cs="Times New Roman"/>
                <w:sz w:val="24"/>
                <w:szCs w:val="24"/>
              </w:rPr>
              <w:lastRenderedPageBreak/>
              <w:t xml:space="preserve">оказываемых иностранными лицами. </w:t>
            </w:r>
          </w:p>
          <w:p w:rsidR="00253286" w:rsidRPr="00253286" w:rsidRDefault="00253286" w:rsidP="0065669C">
            <w:pPr>
              <w:jc w:val="both"/>
              <w:rPr>
                <w:rFonts w:ascii="Times New Roman" w:hAnsi="Times New Roman" w:cs="Times New Roman"/>
                <w:sz w:val="24"/>
                <w:szCs w:val="24"/>
              </w:rPr>
            </w:pPr>
            <w:r w:rsidRPr="00253286">
              <w:rPr>
                <w:rFonts w:ascii="Times New Roman" w:hAnsi="Times New Roman" w:cs="Times New Roman"/>
                <w:sz w:val="24"/>
                <w:szCs w:val="24"/>
              </w:rPr>
              <w:t xml:space="preserve">В соответствии с постановлением Правительства РФ от 30.04.2020 № 616 </w:t>
            </w:r>
            <w:r w:rsidR="008C2073">
              <w:rPr>
                <w:rFonts w:ascii="Times New Roman" w:hAnsi="Times New Roman" w:cs="Times New Roman"/>
                <w:sz w:val="24"/>
                <w:szCs w:val="24"/>
              </w:rPr>
              <w:br/>
            </w:r>
            <w:r w:rsidRPr="00253286">
              <w:rPr>
                <w:rFonts w:ascii="Times New Roman" w:hAnsi="Times New Roman" w:cs="Times New Roman"/>
                <w:sz w:val="24"/>
                <w:szCs w:val="24"/>
              </w:rPr>
              <w:t xml:space="preserve">«Об установлении запрета на допуск промышленных товаров, происходящих </w:t>
            </w:r>
            <w:r w:rsidR="008C2073">
              <w:rPr>
                <w:rFonts w:ascii="Times New Roman" w:hAnsi="Times New Roman" w:cs="Times New Roman"/>
                <w:sz w:val="24"/>
                <w:szCs w:val="24"/>
              </w:rPr>
              <w:br/>
            </w:r>
            <w:r w:rsidRPr="00253286">
              <w:rPr>
                <w:rFonts w:ascii="Times New Roman" w:hAnsi="Times New Roman" w:cs="Times New Roman"/>
                <w:sz w:val="24"/>
                <w:szCs w:val="24"/>
              </w:rPr>
              <w:t xml:space="preserve">из иностранных государств, для целей осуществления закупок для государственных </w:t>
            </w:r>
            <w:r w:rsidR="008C2073">
              <w:rPr>
                <w:rFonts w:ascii="Times New Roman" w:hAnsi="Times New Roman" w:cs="Times New Roman"/>
                <w:sz w:val="24"/>
                <w:szCs w:val="24"/>
              </w:rPr>
              <w:br/>
            </w:r>
            <w:r w:rsidRPr="00253286">
              <w:rPr>
                <w:rFonts w:ascii="Times New Roman" w:hAnsi="Times New Roman" w:cs="Times New Roman"/>
                <w:sz w:val="24"/>
                <w:szCs w:val="24"/>
              </w:rPr>
              <w:t>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rsidR="000B62F8" w:rsidRPr="000B62F8" w:rsidRDefault="00253286" w:rsidP="000B62F8">
            <w:pPr>
              <w:jc w:val="both"/>
              <w:rPr>
                <w:rFonts w:ascii="Times New Roman" w:hAnsi="Times New Roman" w:cs="Times New Roman"/>
                <w:i/>
                <w:sz w:val="24"/>
                <w:szCs w:val="24"/>
              </w:rPr>
            </w:pPr>
            <w:r w:rsidRPr="00253286">
              <w:rPr>
                <w:rFonts w:ascii="Times New Roman" w:hAnsi="Times New Roman" w:cs="Times New Roman"/>
                <w:sz w:val="24"/>
                <w:szCs w:val="24"/>
              </w:rPr>
              <w:t xml:space="preserve">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w:t>
            </w:r>
            <w:r w:rsidR="000B62F8" w:rsidRPr="000B62F8">
              <w:rPr>
                <w:rFonts w:ascii="Times New Roman" w:hAnsi="Times New Roman" w:cs="Times New Roman"/>
                <w:b/>
                <w:i/>
                <w:sz w:val="24"/>
                <w:szCs w:val="24"/>
              </w:rPr>
              <w:t xml:space="preserve">декларацию о включении поставляемой продукции в единый реестр российской радиоэлектронной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9" w:history="1">
              <w:r w:rsidR="000B62F8" w:rsidRPr="000B62F8">
                <w:rPr>
                  <w:rStyle w:val="ae"/>
                  <w:rFonts w:ascii="Times New Roman" w:hAnsi="Times New Roman" w:cs="Times New Roman"/>
                  <w:b/>
                  <w:i/>
                  <w:color w:val="auto"/>
                  <w:sz w:val="24"/>
                  <w:szCs w:val="24"/>
                  <w:u w:val="none"/>
                </w:rPr>
                <w:t>постановлением</w:t>
              </w:r>
            </w:hyperlink>
            <w:r w:rsidR="000B62F8" w:rsidRPr="000B62F8">
              <w:rPr>
                <w:rFonts w:ascii="Times New Roman" w:hAnsi="Times New Roman" w:cs="Times New Roman"/>
                <w:b/>
                <w:i/>
                <w:sz w:val="24"/>
                <w:szCs w:val="24"/>
              </w:rPr>
              <w:t xml:space="preserve"> Правительства Российской Федерации от 17 июля 2015 г. </w:t>
            </w:r>
            <w:r w:rsidR="000B62F8">
              <w:rPr>
                <w:rFonts w:ascii="Times New Roman" w:hAnsi="Times New Roman" w:cs="Times New Roman"/>
                <w:b/>
                <w:i/>
                <w:sz w:val="24"/>
                <w:szCs w:val="24"/>
              </w:rPr>
              <w:t>№</w:t>
            </w:r>
            <w:r w:rsidR="000B62F8" w:rsidRPr="000B62F8">
              <w:rPr>
                <w:rFonts w:ascii="Times New Roman" w:hAnsi="Times New Roman" w:cs="Times New Roman"/>
                <w:b/>
                <w:i/>
                <w:sz w:val="24"/>
                <w:szCs w:val="24"/>
              </w:rPr>
              <w:t xml:space="preserve">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r w:rsidR="000B62F8" w:rsidRPr="000B62F8">
              <w:rPr>
                <w:rFonts w:ascii="Times New Roman" w:hAnsi="Times New Roman" w:cs="Times New Roman"/>
                <w:i/>
                <w:sz w:val="24"/>
                <w:szCs w:val="24"/>
              </w:rPr>
              <w:t xml:space="preserve"> Информация о реестровых записях о товаре включается в контракт.</w:t>
            </w:r>
          </w:p>
          <w:p w:rsidR="005E572D" w:rsidRPr="009D38F6" w:rsidRDefault="00253286" w:rsidP="0065669C">
            <w:pPr>
              <w:jc w:val="both"/>
              <w:rPr>
                <w:rFonts w:ascii="Times New Roman" w:hAnsi="Times New Roman" w:cs="Times New Roman"/>
                <w:b/>
                <w:i/>
                <w:sz w:val="24"/>
                <w:szCs w:val="24"/>
              </w:rPr>
            </w:pPr>
            <w:r w:rsidRPr="00253286">
              <w:rPr>
                <w:rFonts w:ascii="Times New Roman" w:hAnsi="Times New Roman" w:cs="Times New Roman"/>
                <w:sz w:val="24"/>
                <w:szCs w:val="24"/>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2B636C" w:rsidRPr="0074712F" w:rsidRDefault="005E572D" w:rsidP="00017A85">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441D6B">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r w:rsidR="00017A85">
              <w:rPr>
                <w:rFonts w:ascii="Times New Roman" w:hAnsi="Times New Roman" w:cs="Times New Roman"/>
                <w:b/>
                <w:bCs/>
                <w:i/>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5003F2">
            <w:pPr>
              <w:jc w:val="both"/>
              <w:rPr>
                <w:rFonts w:ascii="Times New Roman" w:hAnsi="Times New Roman" w:cs="Times New Roman"/>
                <w:sz w:val="24"/>
                <w:szCs w:val="24"/>
              </w:rPr>
            </w:pP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64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802503">
        <w:trPr>
          <w:trHeight w:val="693"/>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3A266D" w:rsidRDefault="005A513F" w:rsidP="003B7DE2">
            <w:pPr>
              <w:jc w:val="both"/>
              <w:rPr>
                <w:rFonts w:ascii="Times New Roman" w:hAnsi="Times New Roman" w:cs="Times New Roman"/>
                <w:b/>
                <w:color w:val="C00000"/>
                <w:sz w:val="24"/>
                <w:szCs w:val="24"/>
              </w:rPr>
            </w:pPr>
            <w:r w:rsidRPr="008C6AF3">
              <w:rPr>
                <w:rFonts w:ascii="Times New Roman" w:hAnsi="Times New Roman" w:cs="Times New Roman"/>
                <w:b/>
                <w:color w:val="C00000"/>
                <w:sz w:val="24"/>
                <w:szCs w:val="24"/>
                <w:highlight w:val="yellow"/>
              </w:rPr>
              <w:t>«</w:t>
            </w:r>
            <w:r w:rsidR="003B7DE2">
              <w:rPr>
                <w:rFonts w:ascii="Times New Roman" w:hAnsi="Times New Roman" w:cs="Times New Roman"/>
                <w:b/>
                <w:color w:val="C00000"/>
                <w:sz w:val="24"/>
                <w:szCs w:val="24"/>
                <w:highlight w:val="yellow"/>
              </w:rPr>
              <w:t>22</w:t>
            </w:r>
            <w:r w:rsidRPr="008C6AF3">
              <w:rPr>
                <w:rFonts w:ascii="Times New Roman" w:hAnsi="Times New Roman" w:cs="Times New Roman"/>
                <w:b/>
                <w:color w:val="C00000"/>
                <w:sz w:val="24"/>
                <w:szCs w:val="24"/>
                <w:highlight w:val="yellow"/>
              </w:rPr>
              <w:t xml:space="preserve">» </w:t>
            </w:r>
            <w:r w:rsidR="003B7DE2">
              <w:rPr>
                <w:rFonts w:ascii="Times New Roman" w:hAnsi="Times New Roman" w:cs="Times New Roman"/>
                <w:b/>
                <w:color w:val="C00000"/>
                <w:sz w:val="24"/>
                <w:szCs w:val="24"/>
                <w:highlight w:val="yellow"/>
              </w:rPr>
              <w:t>сентября</w:t>
            </w:r>
            <w:r w:rsidRPr="008C6AF3">
              <w:rPr>
                <w:rFonts w:ascii="Times New Roman" w:hAnsi="Times New Roman" w:cs="Times New Roman"/>
                <w:b/>
                <w:color w:val="C00000"/>
                <w:sz w:val="24"/>
                <w:szCs w:val="24"/>
                <w:highlight w:val="yellow"/>
              </w:rPr>
              <w:t xml:space="preserve"> 2021 г.</w:t>
            </w:r>
            <w:r w:rsidRPr="003A266D">
              <w:rPr>
                <w:rFonts w:ascii="Times New Roman" w:hAnsi="Times New Roman" w:cs="Times New Roman"/>
                <w:b/>
                <w:color w:val="C00000"/>
                <w:sz w:val="24"/>
                <w:szCs w:val="24"/>
              </w:rPr>
              <w:t xml:space="preserve"> в 23:59</w:t>
            </w:r>
          </w:p>
        </w:tc>
      </w:tr>
      <w:tr w:rsidR="0074712F" w:rsidRPr="0074712F" w:rsidTr="00802503">
        <w:trPr>
          <w:trHeight w:val="47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3A266D" w:rsidRDefault="005A513F" w:rsidP="003B7DE2">
            <w:pPr>
              <w:jc w:val="both"/>
              <w:rPr>
                <w:rFonts w:ascii="Times New Roman" w:hAnsi="Times New Roman" w:cs="Times New Roman"/>
                <w:b/>
                <w:color w:val="C00000"/>
                <w:sz w:val="24"/>
                <w:szCs w:val="24"/>
              </w:rPr>
            </w:pPr>
            <w:r w:rsidRPr="008C6AF3">
              <w:rPr>
                <w:rFonts w:ascii="Times New Roman" w:hAnsi="Times New Roman" w:cs="Times New Roman"/>
                <w:b/>
                <w:color w:val="C00000"/>
                <w:sz w:val="24"/>
                <w:szCs w:val="24"/>
                <w:highlight w:val="yellow"/>
              </w:rPr>
              <w:t>«</w:t>
            </w:r>
            <w:r w:rsidR="003B7DE2">
              <w:rPr>
                <w:rFonts w:ascii="Times New Roman" w:hAnsi="Times New Roman" w:cs="Times New Roman"/>
                <w:b/>
                <w:color w:val="C00000"/>
                <w:sz w:val="24"/>
                <w:szCs w:val="24"/>
                <w:highlight w:val="yellow"/>
              </w:rPr>
              <w:t>23</w:t>
            </w:r>
            <w:r w:rsidRPr="008C6AF3">
              <w:rPr>
                <w:rFonts w:ascii="Times New Roman" w:hAnsi="Times New Roman" w:cs="Times New Roman"/>
                <w:b/>
                <w:color w:val="C00000"/>
                <w:sz w:val="24"/>
                <w:szCs w:val="24"/>
                <w:highlight w:val="yellow"/>
              </w:rPr>
              <w:t xml:space="preserve">» </w:t>
            </w:r>
            <w:r w:rsidR="003B7DE2">
              <w:rPr>
                <w:rFonts w:ascii="Times New Roman" w:hAnsi="Times New Roman" w:cs="Times New Roman"/>
                <w:b/>
                <w:color w:val="C00000"/>
                <w:sz w:val="24"/>
                <w:szCs w:val="24"/>
                <w:highlight w:val="yellow"/>
              </w:rPr>
              <w:t>сентября</w:t>
            </w:r>
            <w:r w:rsidRPr="008C6AF3">
              <w:rPr>
                <w:rFonts w:ascii="Times New Roman" w:hAnsi="Times New Roman" w:cs="Times New Roman"/>
                <w:b/>
                <w:color w:val="C00000"/>
                <w:sz w:val="24"/>
                <w:szCs w:val="24"/>
                <w:highlight w:val="yellow"/>
              </w:rPr>
              <w:t xml:space="preserve"> 2021 г.</w:t>
            </w:r>
          </w:p>
        </w:tc>
      </w:tr>
      <w:tr w:rsidR="0074712F" w:rsidRPr="0074712F" w:rsidTr="00802503">
        <w:trPr>
          <w:trHeight w:val="162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18.3</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3A266D" w:rsidRDefault="005A513F" w:rsidP="005003F2">
            <w:pPr>
              <w:jc w:val="both"/>
              <w:rPr>
                <w:rFonts w:ascii="Times New Roman" w:hAnsi="Times New Roman" w:cs="Times New Roman"/>
                <w:b/>
                <w:color w:val="C00000"/>
                <w:sz w:val="24"/>
                <w:szCs w:val="24"/>
              </w:rPr>
            </w:pPr>
            <w:r w:rsidRPr="008C6AF3">
              <w:rPr>
                <w:rFonts w:ascii="Times New Roman" w:hAnsi="Times New Roman" w:cs="Times New Roman"/>
                <w:b/>
                <w:color w:val="C00000"/>
                <w:sz w:val="24"/>
                <w:szCs w:val="24"/>
                <w:highlight w:val="yellow"/>
              </w:rPr>
              <w:t>«</w:t>
            </w:r>
            <w:r w:rsidR="003B7DE2">
              <w:rPr>
                <w:rFonts w:ascii="Times New Roman" w:hAnsi="Times New Roman" w:cs="Times New Roman"/>
                <w:b/>
                <w:color w:val="C00000"/>
                <w:sz w:val="24"/>
                <w:szCs w:val="24"/>
                <w:highlight w:val="yellow"/>
              </w:rPr>
              <w:t>24</w:t>
            </w:r>
            <w:r w:rsidRPr="008C6AF3">
              <w:rPr>
                <w:rFonts w:ascii="Times New Roman" w:hAnsi="Times New Roman" w:cs="Times New Roman"/>
                <w:b/>
                <w:color w:val="C00000"/>
                <w:sz w:val="24"/>
                <w:szCs w:val="24"/>
                <w:highlight w:val="yellow"/>
              </w:rPr>
              <w:t>»</w:t>
            </w:r>
            <w:r w:rsidR="003B7DE2">
              <w:rPr>
                <w:rFonts w:ascii="Times New Roman" w:hAnsi="Times New Roman" w:cs="Times New Roman"/>
                <w:b/>
                <w:color w:val="C00000"/>
                <w:sz w:val="24"/>
                <w:szCs w:val="24"/>
                <w:highlight w:val="yellow"/>
              </w:rPr>
              <w:t xml:space="preserve"> сентября</w:t>
            </w:r>
            <w:r w:rsidRPr="008C6AF3">
              <w:rPr>
                <w:rFonts w:ascii="Times New Roman" w:hAnsi="Times New Roman" w:cs="Times New Roman"/>
                <w:b/>
                <w:color w:val="C00000"/>
                <w:sz w:val="24"/>
                <w:szCs w:val="24"/>
                <w:highlight w:val="yellow"/>
              </w:rPr>
              <w:t xml:space="preserve"> 2021 г.</w:t>
            </w:r>
          </w:p>
          <w:p w:rsidR="005A513F" w:rsidRPr="003A266D" w:rsidRDefault="005A513F" w:rsidP="005003F2">
            <w:pPr>
              <w:jc w:val="both"/>
              <w:rPr>
                <w:rFonts w:ascii="Times New Roman" w:hAnsi="Times New Roman" w:cs="Times New Roman"/>
                <w:color w:val="C00000"/>
                <w:sz w:val="24"/>
                <w:szCs w:val="24"/>
              </w:rPr>
            </w:pP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802503">
        <w:trPr>
          <w:trHeight w:val="323"/>
        </w:trPr>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365A6">
        <w:trPr>
          <w:trHeight w:val="13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365A6">
        <w:trPr>
          <w:trHeight w:val="16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365A6">
        <w:trPr>
          <w:trHeight w:val="1276"/>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p>
          <w:p w:rsidR="005A513F" w:rsidRPr="0074712F" w:rsidRDefault="005A513F" w:rsidP="00C75EF9">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20"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365A6">
        <w:trPr>
          <w:trHeight w:val="1150"/>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365A6">
        <w:trPr>
          <w:trHeight w:val="736"/>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365A6">
        <w:trPr>
          <w:trHeight w:val="73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365A6">
        <w:trPr>
          <w:trHeight w:val="188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rsidR="005A513F" w:rsidRPr="0074712F" w:rsidRDefault="005A513F" w:rsidP="00427932">
            <w:pPr>
              <w:jc w:val="both"/>
              <w:rPr>
                <w:rFonts w:ascii="Times New Roman" w:hAnsi="Times New Roman" w:cs="Times New Roman"/>
                <w:sz w:val="24"/>
                <w:szCs w:val="24"/>
              </w:rPr>
            </w:pPr>
            <w:r w:rsidRPr="0074712F">
              <w:rPr>
                <w:rFonts w:ascii="Times New Roman" w:hAnsi="Times New Roman" w:cs="Times New Roman"/>
                <w:sz w:val="24"/>
                <w:szCs w:val="24"/>
              </w:rPr>
              <w:t xml:space="preserve">Дата, до которой Заказчик вправе внести изменения: </w:t>
            </w:r>
            <w:r w:rsidRPr="008C6AF3">
              <w:rPr>
                <w:rFonts w:ascii="Times New Roman" w:hAnsi="Times New Roman" w:cs="Times New Roman"/>
                <w:b/>
                <w:color w:val="C00000"/>
                <w:sz w:val="24"/>
                <w:szCs w:val="24"/>
                <w:highlight w:val="yellow"/>
              </w:rPr>
              <w:t>«</w:t>
            </w:r>
            <w:r w:rsidR="00427932">
              <w:rPr>
                <w:rFonts w:ascii="Times New Roman" w:hAnsi="Times New Roman" w:cs="Times New Roman"/>
                <w:b/>
                <w:color w:val="C00000"/>
                <w:sz w:val="24"/>
                <w:szCs w:val="24"/>
                <w:highlight w:val="yellow"/>
              </w:rPr>
              <w:t>19</w:t>
            </w:r>
            <w:r w:rsidRPr="008C6AF3">
              <w:rPr>
                <w:rFonts w:ascii="Times New Roman" w:hAnsi="Times New Roman" w:cs="Times New Roman"/>
                <w:b/>
                <w:color w:val="C00000"/>
                <w:sz w:val="24"/>
                <w:szCs w:val="24"/>
                <w:highlight w:val="yellow"/>
              </w:rPr>
              <w:t>»</w:t>
            </w:r>
            <w:r w:rsidR="00427932">
              <w:rPr>
                <w:rFonts w:ascii="Times New Roman" w:hAnsi="Times New Roman" w:cs="Times New Roman"/>
                <w:b/>
                <w:color w:val="C00000"/>
                <w:sz w:val="24"/>
                <w:szCs w:val="24"/>
                <w:highlight w:val="yellow"/>
              </w:rPr>
              <w:t xml:space="preserve"> сентября</w:t>
            </w:r>
            <w:r w:rsidRPr="008C6AF3">
              <w:rPr>
                <w:rFonts w:ascii="Times New Roman" w:hAnsi="Times New Roman" w:cs="Times New Roman"/>
                <w:b/>
                <w:color w:val="C00000"/>
                <w:sz w:val="24"/>
                <w:szCs w:val="24"/>
                <w:highlight w:val="yellow"/>
              </w:rPr>
              <w:t xml:space="preserve"> 2021</w:t>
            </w:r>
            <w:r w:rsidR="00965D14" w:rsidRPr="008C6AF3">
              <w:rPr>
                <w:rFonts w:ascii="Times New Roman" w:hAnsi="Times New Roman" w:cs="Times New Roman"/>
                <w:b/>
                <w:color w:val="C00000"/>
                <w:sz w:val="24"/>
                <w:szCs w:val="24"/>
                <w:highlight w:val="yellow"/>
              </w:rPr>
              <w:t xml:space="preserve"> </w:t>
            </w:r>
            <w:r w:rsidRPr="008C6AF3">
              <w:rPr>
                <w:rFonts w:ascii="Times New Roman" w:hAnsi="Times New Roman" w:cs="Times New Roman"/>
                <w:b/>
                <w:color w:val="C00000"/>
                <w:sz w:val="24"/>
                <w:szCs w:val="24"/>
                <w:highlight w:val="yellow"/>
              </w:rPr>
              <w:t>г</w:t>
            </w:r>
            <w:r w:rsidRPr="008C6AF3">
              <w:rPr>
                <w:rFonts w:ascii="Times New Roman" w:hAnsi="Times New Roman" w:cs="Times New Roman"/>
                <w:color w:val="C00000"/>
                <w:sz w:val="24"/>
                <w:szCs w:val="24"/>
                <w:highlight w:val="yellow"/>
              </w:rPr>
              <w:t>.</w:t>
            </w:r>
            <w:r w:rsidRPr="0074712F">
              <w:rPr>
                <w:rFonts w:ascii="Times New Roman" w:hAnsi="Times New Roman" w:cs="Times New Roman"/>
                <w:sz w:val="24"/>
                <w:szCs w:val="24"/>
              </w:rPr>
              <w:t xml:space="preserve"> включительно</w:t>
            </w:r>
            <w:r w:rsidR="008C6AF3">
              <w:rPr>
                <w:rFonts w:ascii="Times New Roman" w:hAnsi="Times New Roman" w:cs="Times New Roman"/>
                <w:sz w:val="24"/>
                <w:szCs w:val="24"/>
              </w:rPr>
              <w:t>.</w:t>
            </w:r>
          </w:p>
        </w:tc>
      </w:tr>
      <w:tr w:rsidR="0074712F" w:rsidRPr="0074712F" w:rsidTr="00F365A6">
        <w:trPr>
          <w:trHeight w:val="19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3"/>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w:t>
            </w:r>
            <w:r w:rsidRPr="0074712F">
              <w:rPr>
                <w:rFonts w:ascii="Times New Roman" w:hAnsi="Times New Roman" w:cs="Times New Roman"/>
                <w:sz w:val="24"/>
                <w:szCs w:val="24"/>
              </w:rPr>
              <w:lastRenderedPageBreak/>
              <w:t xml:space="preserve">направить не более чем три запроса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течение двух дней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p>
        </w:tc>
      </w:tr>
      <w:tr w:rsidR="0074712F" w:rsidRPr="0074712F" w:rsidTr="00F365A6">
        <w:trPr>
          <w:trHeight w:val="143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23.3</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5A513F" w:rsidRPr="00BE31D1" w:rsidRDefault="005A513F" w:rsidP="005003F2">
            <w:pPr>
              <w:jc w:val="both"/>
              <w:rPr>
                <w:rFonts w:ascii="Times New Roman" w:hAnsi="Times New Roman" w:cs="Times New Roman"/>
                <w:color w:val="C00000"/>
                <w:sz w:val="24"/>
                <w:szCs w:val="24"/>
              </w:rPr>
            </w:pPr>
            <w:r w:rsidRPr="008C6AF3">
              <w:rPr>
                <w:rFonts w:ascii="Times New Roman" w:hAnsi="Times New Roman" w:cs="Times New Roman"/>
                <w:color w:val="C00000"/>
                <w:sz w:val="24"/>
                <w:szCs w:val="24"/>
                <w:highlight w:val="yellow"/>
              </w:rPr>
              <w:t>«</w:t>
            </w:r>
            <w:r w:rsidR="00B71939">
              <w:rPr>
                <w:rFonts w:ascii="Times New Roman" w:hAnsi="Times New Roman" w:cs="Times New Roman"/>
                <w:color w:val="C00000"/>
                <w:sz w:val="24"/>
                <w:szCs w:val="24"/>
                <w:highlight w:val="yellow"/>
              </w:rPr>
              <w:t>14</w:t>
            </w:r>
            <w:r w:rsidRPr="008C6AF3">
              <w:rPr>
                <w:rFonts w:ascii="Times New Roman" w:hAnsi="Times New Roman" w:cs="Times New Roman"/>
                <w:color w:val="C00000"/>
                <w:sz w:val="24"/>
                <w:szCs w:val="24"/>
                <w:highlight w:val="yellow"/>
              </w:rPr>
              <w:t>»</w:t>
            </w:r>
            <w:r w:rsidR="00B71939">
              <w:rPr>
                <w:rFonts w:ascii="Times New Roman" w:hAnsi="Times New Roman" w:cs="Times New Roman"/>
                <w:color w:val="C00000"/>
                <w:sz w:val="24"/>
                <w:szCs w:val="24"/>
                <w:highlight w:val="yellow"/>
              </w:rPr>
              <w:t xml:space="preserve"> сентября</w:t>
            </w:r>
            <w:r w:rsidRPr="008C6AF3">
              <w:rPr>
                <w:rFonts w:ascii="Times New Roman" w:hAnsi="Times New Roman" w:cs="Times New Roman"/>
                <w:color w:val="C00000"/>
                <w:sz w:val="24"/>
                <w:szCs w:val="24"/>
                <w:highlight w:val="yellow"/>
              </w:rPr>
              <w:t xml:space="preserve"> 2021 г.</w:t>
            </w:r>
          </w:p>
          <w:p w:rsidR="005A513F" w:rsidRPr="00BE31D1" w:rsidRDefault="005A513F" w:rsidP="005003F2">
            <w:pPr>
              <w:jc w:val="both"/>
              <w:rPr>
                <w:rFonts w:ascii="Times New Roman" w:hAnsi="Times New Roman" w:cs="Times New Roman"/>
                <w:sz w:val="24"/>
                <w:szCs w:val="24"/>
              </w:rPr>
            </w:pPr>
            <w:r w:rsidRPr="00BE31D1">
              <w:rPr>
                <w:rFonts w:ascii="Times New Roman" w:hAnsi="Times New Roman" w:cs="Times New Roman"/>
                <w:sz w:val="24"/>
                <w:szCs w:val="24"/>
              </w:rPr>
              <w:t>Дата окончания предоставления разъяснений:</w:t>
            </w:r>
          </w:p>
          <w:p w:rsidR="005A513F" w:rsidRPr="00BE31D1" w:rsidRDefault="005A513F" w:rsidP="001060E4">
            <w:pPr>
              <w:jc w:val="both"/>
              <w:rPr>
                <w:rFonts w:ascii="Times New Roman" w:hAnsi="Times New Roman" w:cs="Times New Roman"/>
                <w:sz w:val="24"/>
                <w:szCs w:val="24"/>
              </w:rPr>
            </w:pPr>
            <w:r w:rsidRPr="008C6AF3">
              <w:rPr>
                <w:rFonts w:ascii="Times New Roman" w:hAnsi="Times New Roman" w:cs="Times New Roman"/>
                <w:color w:val="C00000"/>
                <w:sz w:val="24"/>
                <w:szCs w:val="24"/>
                <w:highlight w:val="yellow"/>
              </w:rPr>
              <w:t>«</w:t>
            </w:r>
            <w:r w:rsidR="001060E4">
              <w:rPr>
                <w:rFonts w:ascii="Times New Roman" w:hAnsi="Times New Roman" w:cs="Times New Roman"/>
                <w:color w:val="C00000"/>
                <w:sz w:val="24"/>
                <w:szCs w:val="24"/>
                <w:highlight w:val="yellow"/>
              </w:rPr>
              <w:t>21</w:t>
            </w:r>
            <w:r w:rsidRPr="008C6AF3">
              <w:rPr>
                <w:rFonts w:ascii="Times New Roman" w:hAnsi="Times New Roman" w:cs="Times New Roman"/>
                <w:color w:val="C00000"/>
                <w:sz w:val="24"/>
                <w:szCs w:val="24"/>
                <w:highlight w:val="yellow"/>
              </w:rPr>
              <w:t>»</w:t>
            </w:r>
            <w:r w:rsidR="001060E4">
              <w:rPr>
                <w:rFonts w:ascii="Times New Roman" w:hAnsi="Times New Roman" w:cs="Times New Roman"/>
                <w:color w:val="C00000"/>
                <w:sz w:val="24"/>
                <w:szCs w:val="24"/>
                <w:highlight w:val="yellow"/>
              </w:rPr>
              <w:t xml:space="preserve"> сентября</w:t>
            </w:r>
            <w:r w:rsidRPr="008C6AF3">
              <w:rPr>
                <w:rFonts w:ascii="Times New Roman" w:hAnsi="Times New Roman" w:cs="Times New Roman"/>
                <w:color w:val="C00000"/>
                <w:sz w:val="24"/>
                <w:szCs w:val="24"/>
                <w:highlight w:val="yellow"/>
              </w:rPr>
              <w:t xml:space="preserve"> 2021 г.</w:t>
            </w:r>
          </w:p>
        </w:tc>
      </w:tr>
      <w:tr w:rsidR="0074712F" w:rsidRPr="0074712F" w:rsidTr="00F365A6">
        <w:trPr>
          <w:trHeight w:val="1183"/>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74712F" w:rsidRPr="0074712F" w:rsidTr="00F365A6">
        <w:trPr>
          <w:trHeight w:val="757"/>
        </w:trPr>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F365A6">
        <w:trPr>
          <w:trHeight w:val="5584"/>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386" w:type="dxa"/>
            <w:gridSpan w:val="3"/>
          </w:tcPr>
          <w:p w:rsidR="00047E0F" w:rsidRDefault="00047E0F" w:rsidP="00047E0F">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17A85" w:rsidRPr="00017A85"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 xml:space="preserve">Размер обеспечения </w:t>
            </w:r>
            <w:r w:rsidR="00B87638">
              <w:rPr>
                <w:rFonts w:ascii="Times New Roman" w:hAnsi="Times New Roman" w:cs="Times New Roman"/>
                <w:sz w:val="24"/>
                <w:szCs w:val="24"/>
              </w:rPr>
              <w:t xml:space="preserve">заявок на участие в электронной аукционе: </w:t>
            </w:r>
            <w:r w:rsidR="00316918">
              <w:rPr>
                <w:rFonts w:ascii="Times New Roman" w:hAnsi="Times New Roman" w:cs="Times New Roman"/>
                <w:b/>
                <w:sz w:val="24"/>
                <w:szCs w:val="24"/>
              </w:rPr>
              <w:t>51 200</w:t>
            </w:r>
            <w:r w:rsidRPr="00047E0F">
              <w:rPr>
                <w:rFonts w:ascii="Times New Roman" w:hAnsi="Times New Roman" w:cs="Times New Roman"/>
                <w:b/>
                <w:sz w:val="24"/>
                <w:szCs w:val="24"/>
              </w:rPr>
              <w:t xml:space="preserve"> (</w:t>
            </w:r>
            <w:r w:rsidR="00305C63">
              <w:rPr>
                <w:rFonts w:ascii="Times New Roman" w:hAnsi="Times New Roman" w:cs="Times New Roman"/>
                <w:b/>
                <w:sz w:val="24"/>
                <w:szCs w:val="24"/>
              </w:rPr>
              <w:t>П</w:t>
            </w:r>
            <w:r w:rsidR="00316918">
              <w:rPr>
                <w:rFonts w:ascii="Times New Roman" w:hAnsi="Times New Roman" w:cs="Times New Roman"/>
                <w:b/>
                <w:sz w:val="24"/>
                <w:szCs w:val="24"/>
              </w:rPr>
              <w:t>ятьдесят одна тысяча двести</w:t>
            </w:r>
            <w:r w:rsidRPr="00047E0F">
              <w:rPr>
                <w:rFonts w:ascii="Times New Roman" w:hAnsi="Times New Roman" w:cs="Times New Roman"/>
                <w:b/>
                <w:sz w:val="24"/>
                <w:szCs w:val="24"/>
              </w:rPr>
              <w:t xml:space="preserve">) рублей </w:t>
            </w:r>
            <w:r w:rsidR="00316918">
              <w:rPr>
                <w:rFonts w:ascii="Times New Roman" w:hAnsi="Times New Roman" w:cs="Times New Roman"/>
                <w:b/>
                <w:sz w:val="24"/>
                <w:szCs w:val="24"/>
              </w:rPr>
              <w:t>00</w:t>
            </w:r>
            <w:r w:rsidRPr="00047E0F">
              <w:rPr>
                <w:rFonts w:ascii="Times New Roman" w:hAnsi="Times New Roman" w:cs="Times New Roman"/>
                <w:b/>
                <w:sz w:val="24"/>
                <w:szCs w:val="24"/>
              </w:rPr>
              <w:t xml:space="preserve"> копе</w:t>
            </w:r>
            <w:r w:rsidR="00316918">
              <w:rPr>
                <w:rFonts w:ascii="Times New Roman" w:hAnsi="Times New Roman" w:cs="Times New Roman"/>
                <w:b/>
                <w:sz w:val="24"/>
                <w:szCs w:val="24"/>
              </w:rPr>
              <w:t>ек</w:t>
            </w:r>
            <w:r w:rsidRPr="00017A85">
              <w:rPr>
                <w:rFonts w:ascii="Times New Roman" w:hAnsi="Times New Roman" w:cs="Times New Roman"/>
                <w:sz w:val="24"/>
                <w:szCs w:val="24"/>
              </w:rPr>
              <w:t xml:space="preserve"> - 1% от начальной (максимальной) цены контракта. НДС не облагается. </w:t>
            </w:r>
          </w:p>
          <w:p w:rsidR="00965D14"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Обеспечение заявки на участие в аукционе может</w:t>
            </w:r>
          </w:p>
          <w:p w:rsidR="00017A85" w:rsidRPr="00017A85"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5A513F" w:rsidRPr="0074712F" w:rsidRDefault="00017A85" w:rsidP="00252734">
            <w:pPr>
              <w:jc w:val="both"/>
              <w:rPr>
                <w:rFonts w:ascii="Times New Roman" w:hAnsi="Times New Roman" w:cs="Times New Roman"/>
                <w:sz w:val="24"/>
                <w:szCs w:val="24"/>
              </w:rPr>
            </w:pPr>
            <w:r w:rsidRPr="00017A85">
              <w:rPr>
                <w:rFonts w:ascii="Times New Roman" w:hAnsi="Times New Roman" w:cs="Times New Roman"/>
                <w:sz w:val="24"/>
                <w:szCs w:val="24"/>
              </w:rPr>
              <w:t>Порядок обеспечения заявки в виде денежных средств: в соответствии с правилами и порядком, определенными оператором электронной</w:t>
            </w:r>
            <w:r w:rsidR="00252734">
              <w:rPr>
                <w:rFonts w:ascii="Times New Roman" w:hAnsi="Times New Roman" w:cs="Times New Roman"/>
                <w:sz w:val="24"/>
                <w:szCs w:val="24"/>
              </w:rPr>
              <w:t xml:space="preserve"> </w:t>
            </w:r>
            <w:r w:rsidRPr="00017A85">
              <w:rPr>
                <w:rFonts w:ascii="Times New Roman" w:hAnsi="Times New Roman" w:cs="Times New Roman"/>
                <w:sz w:val="24"/>
                <w:szCs w:val="24"/>
              </w:rPr>
              <w:t>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w:t>
            </w:r>
            <w:r w:rsidR="00854B92">
              <w:rPr>
                <w:rFonts w:ascii="Times New Roman" w:hAnsi="Times New Roman" w:cs="Times New Roman"/>
                <w:sz w:val="24"/>
                <w:szCs w:val="24"/>
              </w:rPr>
              <w:t xml:space="preserve"> </w:t>
            </w:r>
            <w:r w:rsidRPr="00017A85">
              <w:rPr>
                <w:rFonts w:ascii="Times New Roman" w:hAnsi="Times New Roman" w:cs="Times New Roman"/>
                <w:sz w:val="24"/>
                <w:szCs w:val="24"/>
              </w:rPr>
              <w:t>1451-р</w:t>
            </w:r>
            <w:r w:rsidR="00252734">
              <w:rPr>
                <w:rFonts w:ascii="Times New Roman" w:hAnsi="Times New Roman" w:cs="Times New Roman"/>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386" w:type="dxa"/>
            <w:gridSpan w:val="3"/>
          </w:tcPr>
          <w:p w:rsidR="005A513F" w:rsidRPr="0074712F" w:rsidRDefault="00017A85" w:rsidP="005003F2">
            <w:pPr>
              <w:jc w:val="both"/>
              <w:rPr>
                <w:rFonts w:ascii="Times New Roman" w:hAnsi="Times New Roman" w:cs="Times New Roman"/>
                <w:sz w:val="24"/>
                <w:szCs w:val="24"/>
              </w:rPr>
            </w:pPr>
            <w:r w:rsidRPr="00017A85">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w:t>
            </w:r>
            <w:r w:rsidRPr="00017A85">
              <w:rPr>
                <w:rFonts w:ascii="Times New Roman" w:hAnsi="Times New Roman" w:cs="Times New Roman"/>
                <w:sz w:val="24"/>
                <w:szCs w:val="24"/>
              </w:rPr>
              <w:lastRenderedPageBreak/>
              <w:t>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4712F" w:rsidRPr="0074712F" w:rsidTr="00305C63">
        <w:trPr>
          <w:trHeight w:val="664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w:t>
            </w:r>
          </w:p>
        </w:tc>
        <w:tc>
          <w:tcPr>
            <w:tcW w:w="4082" w:type="dxa"/>
            <w:gridSpan w:val="2"/>
          </w:tcPr>
          <w:p w:rsidR="005A513F" w:rsidRPr="0074712F" w:rsidRDefault="005A513F"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c>
          <w:tcPr>
            <w:tcW w:w="5386" w:type="dxa"/>
            <w:gridSpan w:val="3"/>
          </w:tcPr>
          <w:p w:rsidR="002E5DED" w:rsidRDefault="002E5DED" w:rsidP="005003F2">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B87638">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47E0F" w:rsidRPr="00047E0F" w:rsidRDefault="00252734" w:rsidP="00047E0F">
            <w:pPr>
              <w:jc w:val="both"/>
              <w:rPr>
                <w:rFonts w:ascii="Times New Roman" w:hAnsi="Times New Roman" w:cs="Times New Roman"/>
                <w:sz w:val="24"/>
                <w:szCs w:val="24"/>
              </w:rPr>
            </w:pPr>
            <w:r>
              <w:rPr>
                <w:rFonts w:ascii="Times New Roman" w:hAnsi="Times New Roman" w:cs="Times New Roman"/>
                <w:sz w:val="24"/>
                <w:szCs w:val="24"/>
              </w:rPr>
              <w:t xml:space="preserve">В случае заключения контракта </w:t>
            </w:r>
            <w:r w:rsidR="00047E0F" w:rsidRPr="00047E0F">
              <w:rPr>
                <w:rFonts w:ascii="Times New Roman" w:hAnsi="Times New Roman" w:cs="Times New Roman"/>
                <w:sz w:val="24"/>
                <w:szCs w:val="24"/>
              </w:rPr>
              <w:t>по результатам определения поставщика (подрядчик</w:t>
            </w:r>
            <w:r>
              <w:rPr>
                <w:rFonts w:ascii="Times New Roman" w:hAnsi="Times New Roman" w:cs="Times New Roman"/>
                <w:sz w:val="24"/>
                <w:szCs w:val="24"/>
              </w:rPr>
              <w:t xml:space="preserve">а, исполнителя) в соответствии </w:t>
            </w:r>
            <w:r w:rsidR="00047E0F" w:rsidRPr="00047E0F">
              <w:rPr>
                <w:rFonts w:ascii="Times New Roman" w:hAnsi="Times New Roman" w:cs="Times New Roman"/>
                <w:sz w:val="24"/>
                <w:szCs w:val="24"/>
              </w:rPr>
              <w:t xml:space="preserve">с п. 1 ч. 1 ст. </w:t>
            </w:r>
            <w:r w:rsidR="008042F4">
              <w:rPr>
                <w:rFonts w:ascii="Times New Roman" w:hAnsi="Times New Roman" w:cs="Times New Roman"/>
                <w:sz w:val="24"/>
                <w:szCs w:val="24"/>
              </w:rPr>
              <w:t xml:space="preserve">30 Закона о контрактной системе </w:t>
            </w:r>
            <w:r w:rsidR="00047E0F"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w:t>
            </w:r>
            <w:r>
              <w:rPr>
                <w:rFonts w:ascii="Times New Roman" w:hAnsi="Times New Roman" w:cs="Times New Roman"/>
                <w:sz w:val="24"/>
                <w:szCs w:val="24"/>
              </w:rPr>
              <w:t xml:space="preserve">вщика (подрядчика, исполнителя) </w:t>
            </w:r>
            <w:r w:rsidR="00047E0F" w:rsidRPr="00047E0F">
              <w:rPr>
                <w:rFonts w:ascii="Times New Roman" w:hAnsi="Times New Roman" w:cs="Times New Roman"/>
                <w:sz w:val="24"/>
                <w:szCs w:val="24"/>
              </w:rPr>
              <w:t>и уста</w:t>
            </w:r>
            <w:r>
              <w:rPr>
                <w:rFonts w:ascii="Times New Roman" w:hAnsi="Times New Roman" w:cs="Times New Roman"/>
                <w:sz w:val="24"/>
                <w:szCs w:val="24"/>
              </w:rPr>
              <w:t xml:space="preserve">навливается от цены контракта, </w:t>
            </w:r>
            <w:r w:rsidR="00047E0F" w:rsidRPr="00047E0F">
              <w:rPr>
                <w:rFonts w:ascii="Times New Roman" w:hAnsi="Times New Roman" w:cs="Times New Roman"/>
                <w:sz w:val="24"/>
                <w:szCs w:val="24"/>
              </w:rPr>
              <w:t>но не может составлять менее чем размер аванса.</w:t>
            </w:r>
          </w:p>
          <w:p w:rsidR="005A513F" w:rsidRPr="00D11A0B" w:rsidRDefault="00047E0F" w:rsidP="00583BCF">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047E0F">
              <w:rPr>
                <w:rFonts w:ascii="Times New Roman" w:hAnsi="Times New Roman" w:cs="Times New Roman"/>
                <w:sz w:val="24"/>
                <w:szCs w:val="24"/>
              </w:rPr>
              <w:t xml:space="preserve">с пунктом 1 части 1 статьи 30 Закона о контрактной системе, освобождается 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25.1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83BCF" w:rsidRPr="00E87BCA" w:rsidRDefault="00583BCF" w:rsidP="005003F2">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5003F2">
            <w:pPr>
              <w:jc w:val="both"/>
              <w:rPr>
                <w:rFonts w:ascii="Times New Roman" w:hAnsi="Times New Roman" w:cs="Times New Roman"/>
                <w:sz w:val="16"/>
                <w:szCs w:val="16"/>
              </w:rPr>
            </w:pP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5003F2">
            <w:pPr>
              <w:jc w:val="both"/>
              <w:rPr>
                <w:rFonts w:ascii="Times New Roman" w:hAnsi="Times New Roman" w:cs="Times New Roman"/>
                <w:sz w:val="6"/>
                <w:szCs w:val="6"/>
              </w:rPr>
            </w:pP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5003F2">
            <w:pPr>
              <w:jc w:val="both"/>
              <w:rPr>
                <w:rFonts w:ascii="Times New Roman" w:hAnsi="Times New Roman" w:cs="Times New Roman"/>
                <w:sz w:val="24"/>
                <w:szCs w:val="24"/>
              </w:rPr>
            </w:pPr>
          </w:p>
          <w:p w:rsid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B17C3D">
            <w:pPr>
              <w:jc w:val="both"/>
              <w:rPr>
                <w:rFonts w:ascii="Times New Roman" w:hAnsi="Times New Roman" w:cs="Times New Roman"/>
                <w:sz w:val="6"/>
                <w:szCs w:val="6"/>
              </w:rPr>
            </w:pPr>
          </w:p>
          <w:p w:rsidR="00EC48FB" w:rsidRPr="00B17C3D" w:rsidRDefault="00B17C3D" w:rsidP="00B17C3D">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5003F2">
            <w:pPr>
              <w:jc w:val="both"/>
              <w:rPr>
                <w:rFonts w:ascii="Times New Roman" w:hAnsi="Times New Roman" w:cs="Times New Roman"/>
                <w:sz w:val="6"/>
                <w:szCs w:val="6"/>
              </w:rPr>
            </w:pPr>
          </w:p>
          <w:p w:rsidR="005A513F" w:rsidRPr="0074712F" w:rsidRDefault="00EC48FB" w:rsidP="005003F2">
            <w:pPr>
              <w:jc w:val="both"/>
              <w:rPr>
                <w:rFonts w:ascii="Times New Roman" w:hAnsi="Times New Roman" w:cs="Times New Roman"/>
                <w:sz w:val="24"/>
                <w:szCs w:val="24"/>
              </w:rPr>
            </w:pPr>
            <w:r w:rsidRPr="00EC48FB">
              <w:rPr>
                <w:rFonts w:ascii="Times New Roman" w:hAnsi="Times New Roman" w:cs="Times New Roman"/>
                <w:sz w:val="24"/>
                <w:szCs w:val="24"/>
              </w:rPr>
              <w:t xml:space="preserve">Платежные реквизиты для перечисления </w:t>
            </w:r>
            <w:r w:rsidRPr="00EC48FB">
              <w:rPr>
                <w:rFonts w:ascii="Times New Roman" w:hAnsi="Times New Roman" w:cs="Times New Roman"/>
                <w:sz w:val="24"/>
                <w:szCs w:val="24"/>
              </w:rPr>
              <w:lastRenderedPageBreak/>
              <w:t>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Казначейский счет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03214643000000017300</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5003F2">
            <w:pPr>
              <w:jc w:val="both"/>
              <w:rPr>
                <w:rFonts w:ascii="Times New Roman" w:hAnsi="Times New Roman" w:cs="Times New Roman"/>
                <w:sz w:val="6"/>
                <w:szCs w:val="6"/>
              </w:rPr>
            </w:pPr>
          </w:p>
          <w:p w:rsidR="005A513F" w:rsidRPr="0067455A" w:rsidRDefault="005A513F" w:rsidP="005003F2">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должна соответствовать требованиям, установленным ч.</w:t>
            </w:r>
            <w:r w:rsidR="00906E0C">
              <w:rPr>
                <w:rFonts w:ascii="Times New Roman" w:hAnsi="Times New Roman" w:cs="Times New Roman"/>
                <w:sz w:val="24"/>
                <w:szCs w:val="24"/>
              </w:rPr>
              <w:t xml:space="preserve"> </w:t>
            </w:r>
            <w:r w:rsidRPr="0074712F">
              <w:rPr>
                <w:rFonts w:ascii="Times New Roman" w:hAnsi="Times New Roman" w:cs="Times New Roman"/>
                <w:sz w:val="24"/>
                <w:szCs w:val="24"/>
              </w:rPr>
              <w:t>2 ст.</w:t>
            </w:r>
            <w:r w:rsidR="00906E0C">
              <w:rPr>
                <w:rFonts w:ascii="Times New Roman" w:hAnsi="Times New Roman" w:cs="Times New Roman"/>
                <w:sz w:val="24"/>
                <w:szCs w:val="24"/>
              </w:rPr>
              <w:t xml:space="preserve"> </w:t>
            </w:r>
            <w:r w:rsidRPr="0074712F">
              <w:rPr>
                <w:rFonts w:ascii="Times New Roman" w:hAnsi="Times New Roman" w:cs="Times New Roman"/>
                <w:sz w:val="24"/>
                <w:szCs w:val="24"/>
              </w:rPr>
              <w:t xml:space="preserve">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5003F2">
            <w:pPr>
              <w:jc w:val="both"/>
              <w:rPr>
                <w:rFonts w:ascii="Times New Roman" w:hAnsi="Times New Roman" w:cs="Times New Roman"/>
                <w:sz w:val="24"/>
                <w:szCs w:val="24"/>
              </w:rPr>
            </w:pPr>
          </w:p>
          <w:p w:rsidR="005A513F" w:rsidRPr="0067455A" w:rsidRDefault="005A513F" w:rsidP="005003F2">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5003F2">
            <w:pPr>
              <w:jc w:val="both"/>
              <w:rPr>
                <w:rFonts w:ascii="Times New Roman" w:hAnsi="Times New Roman" w:cs="Times New Roman"/>
                <w:sz w:val="6"/>
                <w:szCs w:val="6"/>
                <w:u w:val="single"/>
              </w:rPr>
            </w:pPr>
          </w:p>
          <w:p w:rsidR="00970ED5" w:rsidRPr="00970ED5" w:rsidRDefault="00970ED5" w:rsidP="005003F2">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5003F2">
            <w:pPr>
              <w:jc w:val="both"/>
              <w:rPr>
                <w:rFonts w:ascii="Times New Roman" w:hAnsi="Times New Roman" w:cs="Times New Roman"/>
                <w:sz w:val="6"/>
                <w:szCs w:val="6"/>
                <w:u w:val="single"/>
              </w:rPr>
            </w:pPr>
          </w:p>
          <w:p w:rsidR="005A513F" w:rsidRPr="0074712F" w:rsidRDefault="005A513F" w:rsidP="005003F2">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A513F" w:rsidRPr="0074712F" w:rsidRDefault="005A513F" w:rsidP="005003F2">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 xml:space="preserve">окумента, </w:t>
            </w:r>
            <w:r w:rsidRPr="0074712F">
              <w:rPr>
                <w:rFonts w:ascii="Times New Roman" w:hAnsi="Times New Roman" w:cs="Times New Roman"/>
                <w:sz w:val="24"/>
                <w:szCs w:val="24"/>
              </w:rPr>
              <w:lastRenderedPageBreak/>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5A513F" w:rsidRPr="0074712F" w:rsidRDefault="005A513F" w:rsidP="005003F2">
            <w:pPr>
              <w:jc w:val="both"/>
              <w:rPr>
                <w:rFonts w:ascii="Times New Roman" w:hAnsi="Times New Roman" w:cs="Times New Roman"/>
                <w:sz w:val="24"/>
                <w:szCs w:val="24"/>
              </w:rPr>
            </w:pPr>
            <w:r w:rsidRPr="0074712F">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должна содержать условие о праве Заказчика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по банковской гарантии, направленное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до окончания срока действия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802503">
        <w:trPr>
          <w:trHeight w:val="564"/>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386" w:type="dxa"/>
            <w:gridSpan w:val="3"/>
          </w:tcPr>
          <w:p w:rsidR="005A513F" w:rsidRPr="00E250CC" w:rsidRDefault="00E250CC" w:rsidP="005003F2">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ТРЕБУЕТСЯ</w:t>
            </w:r>
          </w:p>
          <w:p w:rsidR="00047E0F" w:rsidRPr="0074712F" w:rsidRDefault="00E250CC" w:rsidP="00E250CC">
            <w:pPr>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00384172">
              <w:rPr>
                <w:rFonts w:ascii="Times New Roman" w:hAnsi="Times New Roman" w:cs="Times New Roman"/>
                <w:sz w:val="24"/>
                <w:szCs w:val="24"/>
              </w:rPr>
              <w:t>гарантийных обязател</w:t>
            </w:r>
            <w:r>
              <w:rPr>
                <w:rFonts w:ascii="Times New Roman" w:hAnsi="Times New Roman" w:cs="Times New Roman"/>
                <w:sz w:val="24"/>
                <w:szCs w:val="24"/>
              </w:rPr>
              <w:t xml:space="preserve">ьств пред </w:t>
            </w:r>
            <w:r w:rsidR="00047E0F" w:rsidRPr="00047E0F">
              <w:rPr>
                <w:rFonts w:ascii="Times New Roman" w:hAnsi="Times New Roman" w:cs="Times New Roman"/>
                <w:sz w:val="24"/>
                <w:szCs w:val="24"/>
              </w:rPr>
              <w:t>устан</w:t>
            </w:r>
            <w:r w:rsidR="00906E0C">
              <w:rPr>
                <w:rFonts w:ascii="Times New Roman" w:hAnsi="Times New Roman" w:cs="Times New Roman"/>
                <w:sz w:val="24"/>
                <w:szCs w:val="24"/>
              </w:rPr>
              <w:t>авливается</w:t>
            </w:r>
            <w:r w:rsidR="00D13AC5">
              <w:rPr>
                <w:rFonts w:ascii="Times New Roman" w:hAnsi="Times New Roman" w:cs="Times New Roman"/>
                <w:sz w:val="24"/>
                <w:szCs w:val="24"/>
              </w:rPr>
              <w:t xml:space="preserve"> </w:t>
            </w:r>
            <w:r w:rsidR="00047E0F" w:rsidRPr="00047E0F">
              <w:rPr>
                <w:rFonts w:ascii="Times New Roman" w:hAnsi="Times New Roman" w:cs="Times New Roman"/>
                <w:sz w:val="24"/>
                <w:szCs w:val="24"/>
              </w:rPr>
              <w:t xml:space="preserve">в размере </w:t>
            </w:r>
            <w:r w:rsidR="00047E0F" w:rsidRPr="00047E0F">
              <w:rPr>
                <w:rFonts w:ascii="Times New Roman" w:hAnsi="Times New Roman" w:cs="Times New Roman"/>
                <w:b/>
                <w:sz w:val="24"/>
                <w:szCs w:val="24"/>
              </w:rPr>
              <w:t>2 %</w:t>
            </w:r>
            <w:r w:rsidR="00047E0F" w:rsidRPr="00047E0F">
              <w:rPr>
                <w:rFonts w:ascii="Times New Roman" w:hAnsi="Times New Roman" w:cs="Times New Roman"/>
                <w:sz w:val="24"/>
                <w:szCs w:val="24"/>
              </w:rPr>
              <w:t xml:space="preserve"> от начальной (максимальной) цены контракта, что составляет </w:t>
            </w:r>
            <w:r w:rsidR="00C66D5E" w:rsidRPr="00C66D5E">
              <w:rPr>
                <w:rFonts w:ascii="Times New Roman" w:hAnsi="Times New Roman" w:cs="Times New Roman"/>
                <w:b/>
                <w:sz w:val="24"/>
                <w:szCs w:val="24"/>
                <w:lang w:bidi="ru-RU"/>
              </w:rPr>
              <w:t>102 400 (</w:t>
            </w:r>
            <w:r w:rsidR="00082A1B">
              <w:rPr>
                <w:rFonts w:ascii="Times New Roman" w:hAnsi="Times New Roman" w:cs="Times New Roman"/>
                <w:b/>
                <w:sz w:val="24"/>
                <w:szCs w:val="24"/>
                <w:lang w:bidi="ru-RU"/>
              </w:rPr>
              <w:t>С</w:t>
            </w:r>
            <w:r w:rsidR="00C66D5E" w:rsidRPr="00C66D5E">
              <w:rPr>
                <w:rFonts w:ascii="Times New Roman" w:hAnsi="Times New Roman" w:cs="Times New Roman"/>
                <w:b/>
                <w:sz w:val="24"/>
                <w:szCs w:val="24"/>
                <w:lang w:bidi="ru-RU"/>
              </w:rPr>
              <w:t>то две тысячи четыреста) рублей 00 копеек</w:t>
            </w:r>
            <w:r w:rsidR="00C66D5E" w:rsidRPr="00C66D5E">
              <w:rPr>
                <w:rFonts w:ascii="Times New Roman" w:hAnsi="Times New Roman" w:cs="Times New Roman"/>
                <w:b/>
                <w:sz w:val="24"/>
                <w:szCs w:val="24"/>
              </w:rPr>
              <w:t>.</w:t>
            </w:r>
            <w:r w:rsidR="001C0931">
              <w:rPr>
                <w:rFonts w:ascii="Times New Roman" w:hAnsi="Times New Roman" w:cs="Times New Roman"/>
                <w:b/>
                <w:sz w:val="24"/>
                <w:szCs w:val="24"/>
              </w:rPr>
              <w:t xml:space="preserve"> </w:t>
            </w:r>
            <w:r w:rsidR="001C0931" w:rsidRPr="001C0931">
              <w:rPr>
                <w:rFonts w:ascii="Times New Roman" w:hAnsi="Times New Roman" w:cs="Times New Roman"/>
                <w:b/>
                <w:sz w:val="24"/>
                <w:szCs w:val="24"/>
              </w:rPr>
              <w:t>НДС не облагается.</w:t>
            </w:r>
          </w:p>
        </w:tc>
      </w:tr>
      <w:tr w:rsidR="0074712F" w:rsidRPr="0074712F" w:rsidTr="00802503">
        <w:trPr>
          <w:trHeight w:val="28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386" w:type="dxa"/>
            <w:gridSpan w:val="3"/>
          </w:tcPr>
          <w:p w:rsidR="002A579A" w:rsidRPr="00047E0F" w:rsidRDefault="002A579A" w:rsidP="002A579A">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Поставщиком в срок не позднее даты поставки Товара.</w:t>
            </w:r>
          </w:p>
          <w:p w:rsidR="002A579A" w:rsidRDefault="002A579A" w:rsidP="002A579A">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b/>
                <w:sz w:val="24"/>
                <w:szCs w:val="24"/>
                <w:lang w:eastAsia="ru-RU" w:bidi="ru-RU"/>
              </w:rPr>
              <w:t>Оформление документа о приемке осуществляется только после предоставления Поставщиком обеспечения исполнения гарантийных обязательств.</w:t>
            </w:r>
          </w:p>
          <w:p w:rsidR="002A579A" w:rsidRPr="001B58CE" w:rsidRDefault="002A579A" w:rsidP="00047E0F">
            <w:pPr>
              <w:jc w:val="both"/>
              <w:rPr>
                <w:rFonts w:ascii="Times New Roman" w:eastAsia="Times New Roman" w:hAnsi="Times New Roman" w:cs="Times New Roman"/>
                <w:sz w:val="16"/>
                <w:szCs w:val="16"/>
                <w:lang w:eastAsia="ru-RU"/>
              </w:rPr>
            </w:pPr>
          </w:p>
          <w:p w:rsid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в виде банковской гарантии или внесения денежных средств на счет Заказчика.</w:t>
            </w:r>
          </w:p>
          <w:p w:rsidR="004739F1" w:rsidRDefault="004739F1"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bidi="ru-RU"/>
              </w:rPr>
              <w:t>Способ обеспечения гарантийных обязательств, срок действия банковской гарантии определяютс</w:t>
            </w:r>
            <w:r>
              <w:rPr>
                <w:rFonts w:ascii="Times New Roman" w:eastAsia="Times New Roman" w:hAnsi="Times New Roman" w:cs="Times New Roman"/>
                <w:sz w:val="24"/>
                <w:szCs w:val="24"/>
                <w:lang w:eastAsia="ru-RU" w:bidi="ru-RU"/>
              </w:rPr>
              <w:t>я Поставщиком самостоятельно.</w:t>
            </w:r>
          </w:p>
          <w:p w:rsidR="004739F1" w:rsidRPr="004739F1" w:rsidRDefault="004739F1" w:rsidP="00047E0F">
            <w:pPr>
              <w:jc w:val="both"/>
              <w:rPr>
                <w:rFonts w:ascii="Times New Roman" w:eastAsia="Times New Roman" w:hAnsi="Times New Roman" w:cs="Times New Roman"/>
                <w:sz w:val="16"/>
                <w:szCs w:val="16"/>
                <w:lang w:eastAsia="ru-RU"/>
              </w:rPr>
            </w:pPr>
          </w:p>
          <w:p w:rsidR="00047E0F" w:rsidRP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rsidR="00047E0F" w:rsidRP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 xml:space="preserve">Она должна быть получена в банке, который соответствует требованиям Постановления Правительства РФ от 12.04.2018 № 440 и включен в </w:t>
            </w:r>
            <w:r w:rsidR="00C66D5E">
              <w:rPr>
                <w:rFonts w:ascii="Times New Roman" w:eastAsia="Times New Roman" w:hAnsi="Times New Roman" w:cs="Times New Roman"/>
                <w:sz w:val="24"/>
                <w:szCs w:val="24"/>
                <w:lang w:eastAsia="ru-RU"/>
              </w:rPr>
              <w:t>перечень</w:t>
            </w:r>
            <w:r w:rsidRPr="00047E0F">
              <w:rPr>
                <w:rFonts w:ascii="Times New Roman" w:eastAsia="Times New Roman" w:hAnsi="Times New Roman" w:cs="Times New Roman"/>
                <w:sz w:val="24"/>
                <w:szCs w:val="24"/>
                <w:lang w:eastAsia="ru-RU"/>
              </w:rPr>
              <w:t>, предусмотренный ч. 1.2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7E0F" w:rsidRPr="00047E0F" w:rsidRDefault="00047E0F" w:rsidP="00047E0F">
            <w:pPr>
              <w:jc w:val="both"/>
              <w:rPr>
                <w:rFonts w:ascii="Times New Roman" w:eastAsia="Times New Roman" w:hAnsi="Times New Roman" w:cs="Times New Roman"/>
                <w:bCs/>
                <w:sz w:val="24"/>
                <w:szCs w:val="24"/>
                <w:lang w:eastAsia="ru-RU"/>
              </w:rPr>
            </w:pPr>
            <w:r w:rsidRPr="00047E0F">
              <w:rPr>
                <w:rFonts w:ascii="Times New Roman" w:eastAsia="Times New Roman" w:hAnsi="Times New Roman" w:cs="Times New Roman"/>
                <w:bCs/>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38CA" w:rsidRPr="00DC38CA" w:rsidRDefault="00DC38CA" w:rsidP="00047E0F">
            <w:pPr>
              <w:jc w:val="both"/>
              <w:rPr>
                <w:rFonts w:ascii="Times New Roman" w:eastAsia="Times New Roman" w:hAnsi="Times New Roman" w:cs="Times New Roman"/>
                <w:sz w:val="16"/>
                <w:szCs w:val="16"/>
                <w:lang w:eastAsia="ru-RU" w:bidi="ru-RU"/>
              </w:rPr>
            </w:pPr>
          </w:p>
          <w:p w:rsidR="00047E0F" w:rsidRPr="00047E0F" w:rsidRDefault="001B58CE" w:rsidP="00047E0F">
            <w:pPr>
              <w:jc w:val="both"/>
              <w:rPr>
                <w:rFonts w:ascii="Times New Roman" w:eastAsia="Times New Roman" w:hAnsi="Times New Roman" w:cs="Times New Roman"/>
                <w:sz w:val="24"/>
                <w:szCs w:val="24"/>
                <w:lang w:eastAsia="ru-RU" w:bidi="ru-RU"/>
              </w:rPr>
            </w:pPr>
            <w:r w:rsidRPr="00EC48FB">
              <w:rPr>
                <w:rFonts w:ascii="Times New Roman" w:hAnsi="Times New Roman" w:cs="Times New Roman"/>
                <w:sz w:val="24"/>
                <w:szCs w:val="24"/>
              </w:rPr>
              <w:t xml:space="preserve">Платежные реквизиты для перечисления </w:t>
            </w:r>
            <w:r w:rsidR="00047E0F" w:rsidRPr="00047E0F">
              <w:rPr>
                <w:rFonts w:ascii="Times New Roman" w:eastAsia="Times New Roman" w:hAnsi="Times New Roman" w:cs="Times New Roman"/>
                <w:sz w:val="24"/>
                <w:szCs w:val="24"/>
                <w:lang w:eastAsia="ru-RU" w:bidi="ru-RU"/>
              </w:rPr>
              <w:t xml:space="preserve">обеспечения гарантийных обязательств: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Наименование заказчика:</w:t>
            </w:r>
            <w:r w:rsidR="00DC38CA">
              <w:rPr>
                <w:rFonts w:ascii="Times New Roman" w:eastAsia="Times New Roman" w:hAnsi="Times New Roman" w:cs="Times New Roman"/>
                <w:sz w:val="24"/>
                <w:szCs w:val="24"/>
                <w:lang w:eastAsia="ru-RU" w:bidi="ru-RU"/>
              </w:rPr>
              <w:t xml:space="preserve"> </w:t>
            </w:r>
            <w:r w:rsidRPr="00047E0F">
              <w:rPr>
                <w:rFonts w:ascii="Times New Roman" w:eastAsia="Times New Roman" w:hAnsi="Times New Roman" w:cs="Times New Roman"/>
                <w:sz w:val="24"/>
                <w:szCs w:val="24"/>
                <w:lang w:eastAsia="ru-RU" w:bidi="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C66D5E">
              <w:rPr>
                <w:rFonts w:ascii="Times New Roman" w:eastAsia="Times New Roman" w:hAnsi="Times New Roman" w:cs="Times New Roman"/>
                <w:sz w:val="24"/>
                <w:szCs w:val="24"/>
                <w:lang w:eastAsia="ru-RU" w:bidi="ru-RU"/>
              </w:rPr>
              <w:br/>
            </w:r>
            <w:r w:rsidRPr="00047E0F">
              <w:rPr>
                <w:rFonts w:ascii="Times New Roman" w:eastAsia="Times New Roman" w:hAnsi="Times New Roman" w:cs="Times New Roman"/>
                <w:sz w:val="24"/>
                <w:szCs w:val="24"/>
                <w:lang w:eastAsia="ru-RU" w:bidi="ru-RU"/>
              </w:rPr>
              <w:t>(ИПУ РАН)</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ИНН   7728013512 / КПП   772801001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Банковские реквизиты: БИК ТОФК 004525988</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ГУ Банка России по ЦФО, УФК по г. Москве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Единый казначейский счет 40102810545370000003</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Казначейский счет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03214643000000017300</w:t>
            </w:r>
          </w:p>
          <w:p w:rsidR="005A513F" w:rsidRPr="0074712F" w:rsidRDefault="00C66D5E" w:rsidP="00047E0F">
            <w:pPr>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л/с 20736Ц83220.</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 27.</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lastRenderedPageBreak/>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802503">
        <w:trPr>
          <w:trHeight w:val="79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28.</w:t>
            </w:r>
          </w:p>
        </w:tc>
        <w:tc>
          <w:tcPr>
            <w:tcW w:w="4082" w:type="dxa"/>
            <w:gridSpan w:val="2"/>
          </w:tcPr>
          <w:p w:rsidR="005A513F" w:rsidRPr="0074712F" w:rsidRDefault="005A513F" w:rsidP="00536F5A">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w:t>
            </w:r>
            <w:r w:rsidR="00536F5A">
              <w:rPr>
                <w:rFonts w:ascii="Times New Roman" w:hAnsi="Times New Roman" w:cs="Times New Roman"/>
                <w:sz w:val="24"/>
                <w:szCs w:val="24"/>
              </w:rPr>
              <w:t>ронного аукциона несостоявшимся</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Приложения: </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Декларации участника закупки – приложение 3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Инструкция по заполнению заявки – приложение 4 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Иные приложения, прикладываемые заказчиком по усмотрению.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Описание объекта закупки / Техническое задание – раздел </w:t>
            </w:r>
            <w:r w:rsidRPr="0074712F">
              <w:rPr>
                <w:rFonts w:ascii="Times New Roman" w:hAnsi="Times New Roman" w:cs="Times New Roman"/>
                <w:sz w:val="24"/>
                <w:szCs w:val="24"/>
                <w:lang w:val="en-US"/>
              </w:rPr>
              <w:t>II</w:t>
            </w:r>
            <w:r w:rsidRPr="0074712F">
              <w:rPr>
                <w:rFonts w:ascii="Times New Roman" w:hAnsi="Times New Roman" w:cs="Times New Roman"/>
                <w:sz w:val="24"/>
                <w:szCs w:val="24"/>
              </w:rPr>
              <w:t xml:space="preserve"> ТЕХНИЧЕСКАЯ ЧАСТЬ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Обоснование начальной (максимальной) цены контракта – раздел </w:t>
            </w:r>
            <w:r w:rsidRPr="0074712F">
              <w:rPr>
                <w:rFonts w:ascii="Times New Roman" w:hAnsi="Times New Roman" w:cs="Times New Roman"/>
                <w:sz w:val="24"/>
                <w:szCs w:val="24"/>
                <w:lang w:val="en-US"/>
              </w:rPr>
              <w:t>III</w:t>
            </w:r>
            <w:r w:rsidRPr="0074712F">
              <w:rPr>
                <w:rFonts w:ascii="Times New Roman" w:hAnsi="Times New Roman" w:cs="Times New Roman"/>
                <w:sz w:val="24"/>
                <w:szCs w:val="24"/>
              </w:rPr>
              <w:t xml:space="preserve">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 xml:space="preserve">случая, предусмотренного </w:t>
      </w:r>
      <w:r w:rsidRPr="00C7000C">
        <w:rPr>
          <w:rFonts w:ascii="Times New Roman" w:hAnsi="Times New Roman" w:cs="Times New Roman"/>
        </w:rPr>
        <w:lastRenderedPageBreak/>
        <w:t>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w:t>
      </w:r>
      <w:r w:rsidR="002E5DED">
        <w:rPr>
          <w:rFonts w:ascii="Times New Roman" w:hAnsi="Times New Roman" w:cs="Times New Roman"/>
        </w:rPr>
        <w:br/>
      </w:r>
      <w:r w:rsidRPr="00C7000C">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w:t>
      </w:r>
      <w:r w:rsidR="002E5DED">
        <w:rPr>
          <w:rFonts w:ascii="Times New Roman" w:hAnsi="Times New Roman" w:cs="Times New Roman"/>
        </w:rPr>
        <w:br/>
      </w:r>
      <w:r w:rsidRPr="00C7000C">
        <w:rPr>
          <w:rFonts w:ascii="Times New Roman" w:hAnsi="Times New Roman" w:cs="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C7000C">
        <w:rPr>
          <w:rFonts w:ascii="Times New Roman" w:hAnsi="Times New Roman" w:cs="Times New Roman"/>
        </w:rPr>
        <w:t xml:space="preserve"> ст.37 Федерального закона,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 xml:space="preserve">ника в соответствии с ч.3 ст.37 </w:t>
      </w:r>
      <w:r w:rsidRPr="00C7000C">
        <w:rPr>
          <w:rFonts w:ascii="Times New Roman" w:hAnsi="Times New Roman" w:cs="Times New Roman"/>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5003F2">
      <w:pPr>
        <w:spacing w:after="0" w:line="240" w:lineRule="auto"/>
        <w:jc w:val="right"/>
        <w:rPr>
          <w:rFonts w:ascii="Times New Roman" w:hAnsi="Times New Roman" w:cs="Times New Roman"/>
          <w:sz w:val="24"/>
          <w:szCs w:val="24"/>
        </w:rPr>
        <w:sectPr w:rsidR="00C15BB9" w:rsidRPr="0074712F" w:rsidSect="00DA71ED">
          <w:pgSz w:w="11906" w:h="16838"/>
          <w:pgMar w:top="567" w:right="566" w:bottom="567" w:left="1134" w:header="454" w:footer="454" w:gutter="0"/>
          <w:cols w:space="708"/>
          <w:docGrid w:linePitch="360"/>
        </w:sectPr>
      </w:pPr>
    </w:p>
    <w:p w:rsidR="002E7B62" w:rsidRPr="0074712F" w:rsidRDefault="002E7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5003F2">
      <w:pPr>
        <w:spacing w:after="0" w:line="240" w:lineRule="auto"/>
        <w:jc w:val="center"/>
        <w:rPr>
          <w:rFonts w:ascii="Times New Roman" w:hAnsi="Times New Roman" w:cs="Times New Roman"/>
          <w:sz w:val="24"/>
          <w:szCs w:val="24"/>
        </w:rPr>
      </w:pPr>
    </w:p>
    <w:p w:rsidR="00357CB1" w:rsidRPr="0074712F" w:rsidRDefault="00357CB1" w:rsidP="005003F2">
      <w:pPr>
        <w:spacing w:after="0" w:line="240" w:lineRule="auto"/>
        <w:jc w:val="center"/>
        <w:rPr>
          <w:rFonts w:ascii="Times New Roman" w:hAnsi="Times New Roman" w:cs="Times New Roman"/>
          <w:sz w:val="24"/>
          <w:szCs w:val="24"/>
        </w:rPr>
      </w:pPr>
    </w:p>
    <w:p w:rsidR="002E7B62" w:rsidRPr="0074712F" w:rsidRDefault="002E7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9555D" w:rsidRPr="0074712F" w:rsidRDefault="00B9555D"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F07819" w:rsidRPr="0074712F" w:rsidRDefault="00F07819" w:rsidP="005003F2">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5003F2">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5003F2">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Pr="0074712F" w:rsidRDefault="00A55889" w:rsidP="005003F2">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89050A" w:rsidRPr="0074712F" w:rsidRDefault="000911EC"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ab/>
      </w:r>
    </w:p>
    <w:tbl>
      <w:tblPr>
        <w:tblW w:w="499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415"/>
        <w:gridCol w:w="2588"/>
        <w:gridCol w:w="1788"/>
        <w:gridCol w:w="4341"/>
        <w:gridCol w:w="1436"/>
        <w:gridCol w:w="1435"/>
        <w:gridCol w:w="1320"/>
        <w:gridCol w:w="1820"/>
      </w:tblGrid>
      <w:tr w:rsidR="0089050A" w:rsidRPr="0089050A" w:rsidTr="008B2752">
        <w:trPr>
          <w:trHeight w:val="554"/>
        </w:trPr>
        <w:tc>
          <w:tcPr>
            <w:tcW w:w="415" w:type="dxa"/>
            <w:vMerge w:val="restart"/>
            <w:shd w:val="clear" w:color="auto" w:fill="auto"/>
            <w:vAlign w:val="center"/>
          </w:tcPr>
          <w:p w:rsidR="0089050A" w:rsidRPr="0089050A" w:rsidRDefault="0089050A" w:rsidP="0089050A">
            <w:pPr>
              <w:overflowPunct w:val="0"/>
              <w:spacing w:after="0" w:line="240" w:lineRule="auto"/>
              <w:jc w:val="center"/>
              <w:rPr>
                <w:rFonts w:ascii="Times New Roman" w:eastAsia="Times New Roman" w:hAnsi="Times New Roman" w:cs="Times New Roman"/>
                <w:b/>
                <w:bCs/>
                <w:kern w:val="2"/>
                <w:lang w:val="en-US" w:eastAsia="zh-CN" w:bidi="hi-IN"/>
              </w:rPr>
            </w:pPr>
            <w:r w:rsidRPr="0089050A">
              <w:rPr>
                <w:rFonts w:ascii="Times New Roman" w:eastAsia="Times New Roman" w:hAnsi="Times New Roman" w:cs="Times New Roman"/>
                <w:b/>
                <w:bCs/>
                <w:kern w:val="2"/>
                <w:lang w:val="en-US" w:eastAsia="zh-CN" w:bidi="hi-IN"/>
              </w:rPr>
              <w:t>№</w:t>
            </w:r>
          </w:p>
          <w:p w:rsidR="0089050A" w:rsidRPr="0089050A" w:rsidRDefault="0089050A" w:rsidP="0089050A">
            <w:pPr>
              <w:overflowPunct w:val="0"/>
              <w:spacing w:after="0" w:line="240" w:lineRule="auto"/>
              <w:jc w:val="center"/>
              <w:rPr>
                <w:rFonts w:ascii="Times New Roman" w:hAnsi="Times New Roman" w:cs="Times New Roman"/>
                <w:kern w:val="2"/>
                <w:lang w:eastAsia="zh-CN" w:bidi="hi-IN"/>
              </w:rPr>
            </w:pPr>
            <w:proofErr w:type="spellStart"/>
            <w:r w:rsidRPr="0089050A">
              <w:rPr>
                <w:rFonts w:ascii="Times New Roman" w:eastAsia="Times New Roman" w:hAnsi="Times New Roman" w:cs="Times New Roman"/>
                <w:b/>
                <w:bCs/>
                <w:kern w:val="2"/>
                <w:lang w:eastAsia="zh-CN" w:bidi="hi-IN"/>
              </w:rPr>
              <w:t>пп</w:t>
            </w:r>
            <w:proofErr w:type="spellEnd"/>
          </w:p>
        </w:tc>
        <w:tc>
          <w:tcPr>
            <w:tcW w:w="2588" w:type="dxa"/>
            <w:vMerge w:val="restart"/>
            <w:shd w:val="clear" w:color="auto" w:fill="auto"/>
            <w:vAlign w:val="center"/>
          </w:tcPr>
          <w:p w:rsidR="0089050A" w:rsidRPr="0089050A" w:rsidRDefault="0089050A" w:rsidP="0089050A">
            <w:pPr>
              <w:overflowPunct w:val="0"/>
              <w:spacing w:after="0" w:line="240" w:lineRule="auto"/>
              <w:jc w:val="center"/>
              <w:rPr>
                <w:rFonts w:ascii="Times New Roman" w:hAnsi="Times New Roman" w:cs="Times New Roman"/>
                <w:kern w:val="2"/>
                <w:lang w:eastAsia="zh-CN" w:bidi="hi-IN"/>
              </w:rPr>
            </w:pPr>
            <w:r w:rsidRPr="0089050A">
              <w:rPr>
                <w:rFonts w:ascii="Times New Roman" w:eastAsia="Times New Roman" w:hAnsi="Times New Roman" w:cs="Times New Roman"/>
                <w:b/>
                <w:bCs/>
                <w:kern w:val="2"/>
                <w:lang w:val="en-US" w:eastAsia="zh-CN" w:bidi="hi-IN"/>
              </w:rPr>
              <w:t>Наименование товара</w:t>
            </w:r>
          </w:p>
        </w:tc>
        <w:tc>
          <w:tcPr>
            <w:tcW w:w="1788" w:type="dxa"/>
            <w:vMerge w:val="restart"/>
            <w:shd w:val="clear" w:color="auto" w:fill="auto"/>
            <w:vAlign w:val="center"/>
          </w:tcPr>
          <w:p w:rsidR="0089050A" w:rsidRPr="0089050A" w:rsidRDefault="0089050A" w:rsidP="0089050A">
            <w:pPr>
              <w:overflowPunct w:val="0"/>
              <w:spacing w:after="0" w:line="240" w:lineRule="auto"/>
              <w:jc w:val="center"/>
              <w:rPr>
                <w:rFonts w:ascii="Times New Roman" w:hAnsi="Times New Roman" w:cs="Times New Roman"/>
                <w:b/>
                <w:kern w:val="2"/>
                <w:lang w:eastAsia="zh-CN" w:bidi="hi-IN"/>
              </w:rPr>
            </w:pPr>
            <w:r w:rsidRPr="0089050A">
              <w:rPr>
                <w:rFonts w:ascii="Times New Roman" w:hAnsi="Times New Roman" w:cs="Times New Roman"/>
                <w:b/>
                <w:kern w:val="2"/>
                <w:lang w:eastAsia="zh-CN" w:bidi="hi-IN"/>
              </w:rPr>
              <w:t>Указание на товарный знак (модель, производитель, страна происхождения)</w:t>
            </w:r>
          </w:p>
        </w:tc>
        <w:tc>
          <w:tcPr>
            <w:tcW w:w="5777" w:type="dxa"/>
            <w:gridSpan w:val="2"/>
            <w:shd w:val="clear" w:color="auto" w:fill="auto"/>
            <w:vAlign w:val="center"/>
          </w:tcPr>
          <w:p w:rsidR="0089050A" w:rsidRPr="0089050A" w:rsidRDefault="0089050A" w:rsidP="0089050A">
            <w:pPr>
              <w:overflowPunct w:val="0"/>
              <w:spacing w:after="0" w:line="256" w:lineRule="exact"/>
              <w:ind w:left="280"/>
              <w:jc w:val="center"/>
              <w:rPr>
                <w:rFonts w:ascii="Times New Roman" w:hAnsi="Times New Roman" w:cs="Times New Roman"/>
                <w:kern w:val="2"/>
                <w:lang w:val="en-US" w:eastAsia="zh-CN" w:bidi="hi-IN"/>
              </w:rPr>
            </w:pPr>
            <w:proofErr w:type="spellStart"/>
            <w:r w:rsidRPr="0089050A">
              <w:rPr>
                <w:rFonts w:ascii="Times New Roman" w:eastAsia="Times New Roman" w:hAnsi="Times New Roman" w:cs="Times New Roman"/>
                <w:b/>
                <w:bCs/>
                <w:kern w:val="2"/>
                <w:lang w:val="en-US" w:eastAsia="zh-CN" w:bidi="hi-IN"/>
              </w:rPr>
              <w:t>Технические</w:t>
            </w:r>
            <w:proofErr w:type="spellEnd"/>
            <w:r w:rsidRPr="0089050A">
              <w:rPr>
                <w:rFonts w:ascii="Times New Roman" w:eastAsia="Times New Roman" w:hAnsi="Times New Roman" w:cs="Times New Roman"/>
                <w:b/>
                <w:bCs/>
                <w:kern w:val="2"/>
                <w:lang w:val="en-US" w:eastAsia="zh-CN" w:bidi="hi-IN"/>
              </w:rPr>
              <w:t xml:space="preserve"> </w:t>
            </w:r>
            <w:proofErr w:type="spellStart"/>
            <w:r w:rsidRPr="0089050A">
              <w:rPr>
                <w:rFonts w:ascii="Times New Roman" w:eastAsia="Times New Roman" w:hAnsi="Times New Roman" w:cs="Times New Roman"/>
                <w:b/>
                <w:bCs/>
                <w:kern w:val="2"/>
                <w:lang w:val="en-US" w:eastAsia="zh-CN" w:bidi="hi-IN"/>
              </w:rPr>
              <w:t>характеристики</w:t>
            </w:r>
            <w:proofErr w:type="spellEnd"/>
          </w:p>
        </w:tc>
        <w:tc>
          <w:tcPr>
            <w:tcW w:w="1435" w:type="dxa"/>
            <w:vMerge w:val="restart"/>
            <w:shd w:val="clear" w:color="auto" w:fill="auto"/>
            <w:vAlign w:val="center"/>
          </w:tcPr>
          <w:p w:rsidR="0089050A" w:rsidRPr="0089050A" w:rsidRDefault="0089050A" w:rsidP="0089050A">
            <w:pPr>
              <w:overflowPunct w:val="0"/>
              <w:spacing w:after="0" w:line="240" w:lineRule="auto"/>
              <w:jc w:val="center"/>
              <w:rPr>
                <w:rFonts w:ascii="Times New Roman" w:hAnsi="Times New Roman" w:cs="Times New Roman"/>
                <w:kern w:val="2"/>
                <w:lang w:val="en-US" w:eastAsia="zh-CN" w:bidi="hi-IN"/>
              </w:rPr>
            </w:pPr>
            <w:proofErr w:type="spellStart"/>
            <w:r w:rsidRPr="0089050A">
              <w:rPr>
                <w:rFonts w:ascii="Times New Roman" w:eastAsia="Times New Roman" w:hAnsi="Times New Roman" w:cs="Times New Roman"/>
                <w:b/>
                <w:bCs/>
                <w:kern w:val="2"/>
                <w:lang w:val="en-US" w:eastAsia="zh-CN" w:bidi="hi-IN"/>
              </w:rPr>
              <w:t>Значение</w:t>
            </w:r>
            <w:proofErr w:type="spellEnd"/>
            <w:r w:rsidRPr="0089050A">
              <w:rPr>
                <w:rFonts w:ascii="Times New Roman" w:eastAsia="Times New Roman" w:hAnsi="Times New Roman" w:cs="Times New Roman"/>
                <w:b/>
                <w:bCs/>
                <w:kern w:val="2"/>
                <w:lang w:val="en-US" w:eastAsia="zh-CN" w:bidi="hi-IN"/>
              </w:rPr>
              <w:t>,</w:t>
            </w:r>
            <w:r w:rsidRPr="0089050A">
              <w:rPr>
                <w:rFonts w:ascii="Times New Roman" w:eastAsia="Times New Roman" w:hAnsi="Times New Roman" w:cs="Times New Roman"/>
                <w:b/>
                <w:bCs/>
                <w:kern w:val="2"/>
                <w:lang w:eastAsia="zh-CN" w:bidi="hi-IN"/>
              </w:rPr>
              <w:t xml:space="preserve"> </w:t>
            </w:r>
            <w:proofErr w:type="spellStart"/>
            <w:r w:rsidRPr="0089050A">
              <w:rPr>
                <w:rFonts w:ascii="Times New Roman" w:eastAsia="Times New Roman" w:hAnsi="Times New Roman" w:cs="Times New Roman"/>
                <w:b/>
                <w:bCs/>
                <w:w w:val="99"/>
                <w:kern w:val="2"/>
                <w:lang w:val="en-US" w:eastAsia="zh-CN" w:bidi="hi-IN"/>
              </w:rPr>
              <w:t>предлагаемое</w:t>
            </w:r>
            <w:proofErr w:type="spellEnd"/>
            <w:r w:rsidRPr="0089050A">
              <w:rPr>
                <w:rFonts w:ascii="Times New Roman" w:eastAsia="Times New Roman" w:hAnsi="Times New Roman" w:cs="Times New Roman"/>
                <w:b/>
                <w:bCs/>
                <w:w w:val="99"/>
                <w:kern w:val="2"/>
                <w:lang w:eastAsia="zh-CN" w:bidi="hi-IN"/>
              </w:rPr>
              <w:t xml:space="preserve"> </w:t>
            </w:r>
            <w:proofErr w:type="spellStart"/>
            <w:r w:rsidRPr="0089050A">
              <w:rPr>
                <w:rFonts w:ascii="Times New Roman" w:eastAsia="Times New Roman" w:hAnsi="Times New Roman" w:cs="Times New Roman"/>
                <w:b/>
                <w:bCs/>
                <w:kern w:val="2"/>
                <w:lang w:val="en-US" w:eastAsia="zh-CN" w:bidi="hi-IN"/>
              </w:rPr>
              <w:t>участником</w:t>
            </w:r>
            <w:proofErr w:type="spellEnd"/>
          </w:p>
        </w:tc>
        <w:tc>
          <w:tcPr>
            <w:tcW w:w="1320" w:type="dxa"/>
            <w:vMerge w:val="restart"/>
            <w:shd w:val="clear" w:color="auto" w:fill="auto"/>
            <w:vAlign w:val="center"/>
          </w:tcPr>
          <w:p w:rsidR="0089050A" w:rsidRPr="0089050A" w:rsidRDefault="0089050A" w:rsidP="0089050A">
            <w:pPr>
              <w:overflowPunct w:val="0"/>
              <w:spacing w:after="0" w:line="240" w:lineRule="auto"/>
              <w:jc w:val="center"/>
              <w:rPr>
                <w:rFonts w:ascii="Times New Roman" w:hAnsi="Times New Roman" w:cs="Times New Roman"/>
                <w:kern w:val="2"/>
                <w:lang w:eastAsia="zh-CN" w:bidi="hi-IN"/>
              </w:rPr>
            </w:pPr>
            <w:r w:rsidRPr="0089050A">
              <w:rPr>
                <w:rFonts w:ascii="Times New Roman" w:eastAsia="Times New Roman" w:hAnsi="Times New Roman" w:cs="Times New Roman"/>
                <w:b/>
                <w:bCs/>
                <w:w w:val="99"/>
                <w:kern w:val="2"/>
                <w:lang w:eastAsia="zh-CN" w:bidi="hi-IN"/>
              </w:rPr>
              <w:t xml:space="preserve">Ед. </w:t>
            </w:r>
            <w:r w:rsidRPr="0089050A">
              <w:rPr>
                <w:rFonts w:ascii="Times New Roman" w:eastAsia="Times New Roman" w:hAnsi="Times New Roman" w:cs="Times New Roman"/>
                <w:b/>
                <w:bCs/>
                <w:kern w:val="2"/>
                <w:lang w:eastAsia="zh-CN" w:bidi="hi-IN"/>
              </w:rPr>
              <w:t>изм.</w:t>
            </w:r>
          </w:p>
        </w:tc>
        <w:tc>
          <w:tcPr>
            <w:tcW w:w="1820" w:type="dxa"/>
            <w:vMerge w:val="restart"/>
            <w:shd w:val="clear" w:color="auto" w:fill="auto"/>
            <w:vAlign w:val="center"/>
          </w:tcPr>
          <w:p w:rsidR="0089050A" w:rsidRPr="0089050A" w:rsidRDefault="0089050A" w:rsidP="0089050A">
            <w:pPr>
              <w:overflowPunct w:val="0"/>
              <w:spacing w:after="0" w:line="240" w:lineRule="auto"/>
              <w:jc w:val="center"/>
              <w:rPr>
                <w:rFonts w:ascii="Times New Roman" w:hAnsi="Times New Roman" w:cs="Times New Roman"/>
                <w:kern w:val="2"/>
                <w:lang w:eastAsia="zh-CN" w:bidi="hi-IN"/>
              </w:rPr>
            </w:pPr>
            <w:r w:rsidRPr="0089050A">
              <w:rPr>
                <w:rFonts w:ascii="Times New Roman" w:eastAsia="Times New Roman" w:hAnsi="Times New Roman" w:cs="Times New Roman"/>
                <w:b/>
                <w:bCs/>
                <w:kern w:val="2"/>
                <w:lang w:eastAsia="zh-CN" w:bidi="hi-IN"/>
              </w:rPr>
              <w:t>Обоснование</w:t>
            </w:r>
          </w:p>
        </w:tc>
      </w:tr>
      <w:tr w:rsidR="0089050A" w:rsidRPr="0089050A" w:rsidTr="008B2752">
        <w:trPr>
          <w:trHeight w:val="30"/>
        </w:trPr>
        <w:tc>
          <w:tcPr>
            <w:tcW w:w="415" w:type="dxa"/>
            <w:vMerge/>
            <w:shd w:val="clear" w:color="auto" w:fill="auto"/>
            <w:vAlign w:val="center"/>
          </w:tcPr>
          <w:p w:rsidR="0089050A" w:rsidRPr="0089050A" w:rsidRDefault="0089050A" w:rsidP="0089050A">
            <w:pPr>
              <w:overflowPunct w:val="0"/>
              <w:spacing w:after="0" w:line="240" w:lineRule="auto"/>
              <w:ind w:left="120"/>
              <w:rPr>
                <w:rFonts w:ascii="Times New Roman" w:hAnsi="Times New Roman" w:cs="Times New Roman"/>
                <w:kern w:val="2"/>
                <w:lang w:eastAsia="zh-CN" w:bidi="hi-IN"/>
              </w:rPr>
            </w:pPr>
          </w:p>
        </w:tc>
        <w:tc>
          <w:tcPr>
            <w:tcW w:w="2588"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1788"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1436" w:type="dxa"/>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1435"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1320"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1820"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r>
      <w:tr w:rsidR="0089050A" w:rsidRPr="0089050A" w:rsidTr="008B2752">
        <w:trPr>
          <w:trHeight w:val="2348"/>
        </w:trPr>
        <w:tc>
          <w:tcPr>
            <w:tcW w:w="415" w:type="dxa"/>
            <w:vMerge/>
            <w:shd w:val="clear" w:color="auto" w:fill="auto"/>
            <w:vAlign w:val="center"/>
          </w:tcPr>
          <w:p w:rsidR="0089050A" w:rsidRPr="0089050A" w:rsidRDefault="0089050A" w:rsidP="0089050A">
            <w:pPr>
              <w:overflowPunct w:val="0"/>
              <w:spacing w:after="0" w:line="240" w:lineRule="auto"/>
              <w:ind w:left="120"/>
              <w:rPr>
                <w:rFonts w:ascii="Times New Roman" w:hAnsi="Times New Roman" w:cs="Times New Roman"/>
                <w:kern w:val="2"/>
                <w:lang w:eastAsia="zh-CN" w:bidi="hi-IN"/>
              </w:rPr>
            </w:pPr>
          </w:p>
        </w:tc>
        <w:tc>
          <w:tcPr>
            <w:tcW w:w="2588"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1788"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line="240" w:lineRule="auto"/>
              <w:jc w:val="center"/>
              <w:rPr>
                <w:rFonts w:ascii="Times New Roman" w:hAnsi="Times New Roman" w:cs="Times New Roman"/>
                <w:kern w:val="2"/>
                <w:lang w:eastAsia="zh-CN" w:bidi="hi-IN"/>
              </w:rPr>
            </w:pPr>
            <w:r w:rsidRPr="0089050A">
              <w:rPr>
                <w:rFonts w:ascii="Times New Roman" w:eastAsia="Times New Roman" w:hAnsi="Times New Roman" w:cs="Times New Roman"/>
                <w:b/>
                <w:bCs/>
                <w:kern w:val="2"/>
                <w:lang w:eastAsia="zh-CN" w:bidi="hi-IN"/>
              </w:rPr>
              <w:t>Требуемый параметр</w:t>
            </w:r>
          </w:p>
        </w:tc>
        <w:tc>
          <w:tcPr>
            <w:tcW w:w="1436" w:type="dxa"/>
            <w:shd w:val="clear" w:color="auto" w:fill="auto"/>
            <w:vAlign w:val="center"/>
          </w:tcPr>
          <w:p w:rsidR="0089050A" w:rsidRPr="0089050A" w:rsidRDefault="0089050A" w:rsidP="0089050A">
            <w:pPr>
              <w:overflowPunct w:val="0"/>
              <w:spacing w:after="0" w:line="240" w:lineRule="auto"/>
              <w:jc w:val="center"/>
              <w:rPr>
                <w:rFonts w:ascii="Times New Roman" w:hAnsi="Times New Roman" w:cs="Times New Roman"/>
                <w:kern w:val="2"/>
                <w:lang w:eastAsia="zh-CN" w:bidi="hi-IN"/>
              </w:rPr>
            </w:pPr>
            <w:r w:rsidRPr="0089050A">
              <w:rPr>
                <w:rFonts w:ascii="Times New Roman" w:eastAsia="Times New Roman" w:hAnsi="Times New Roman" w:cs="Times New Roman"/>
                <w:b/>
                <w:bCs/>
                <w:kern w:val="2"/>
                <w:lang w:eastAsia="zh-CN" w:bidi="hi-IN"/>
              </w:rPr>
              <w:t>Требуемое значение</w:t>
            </w:r>
          </w:p>
        </w:tc>
        <w:tc>
          <w:tcPr>
            <w:tcW w:w="1435"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1320"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c>
          <w:tcPr>
            <w:tcW w:w="1820" w:type="dxa"/>
            <w:vMerge/>
            <w:shd w:val="clear" w:color="auto" w:fill="auto"/>
            <w:vAlign w:val="center"/>
          </w:tcPr>
          <w:p w:rsidR="0089050A" w:rsidRPr="0089050A" w:rsidRDefault="0089050A" w:rsidP="0089050A">
            <w:pPr>
              <w:overflowPunct w:val="0"/>
              <w:spacing w:after="0" w:line="240" w:lineRule="auto"/>
              <w:rPr>
                <w:rFonts w:ascii="Times New Roman" w:hAnsi="Times New Roman" w:cs="Times New Roman"/>
                <w:kern w:val="2"/>
                <w:lang w:eastAsia="zh-CN" w:bidi="hi-IN"/>
              </w:rPr>
            </w:pPr>
          </w:p>
        </w:tc>
      </w:tr>
      <w:tr w:rsidR="0089050A" w:rsidRPr="0089050A" w:rsidTr="008B2752">
        <w:trPr>
          <w:trHeight w:val="266"/>
        </w:trPr>
        <w:tc>
          <w:tcPr>
            <w:tcW w:w="415" w:type="dxa"/>
            <w:shd w:val="clear" w:color="auto" w:fill="auto"/>
            <w:vAlign w:val="center"/>
          </w:tcPr>
          <w:p w:rsidR="0089050A" w:rsidRPr="0089050A" w:rsidRDefault="0089050A" w:rsidP="0089050A">
            <w:pPr>
              <w:overflowPunct w:val="0"/>
              <w:spacing w:after="0" w:line="265" w:lineRule="exact"/>
              <w:ind w:left="140"/>
              <w:rPr>
                <w:rFonts w:ascii="Times New Roman" w:hAnsi="Times New Roman" w:cs="Times New Roman"/>
                <w:kern w:val="2"/>
                <w:lang w:eastAsia="zh-CN" w:bidi="hi-IN"/>
              </w:rPr>
            </w:pPr>
            <w:r w:rsidRPr="0089050A">
              <w:rPr>
                <w:rFonts w:ascii="Times New Roman" w:eastAsia="Times New Roman" w:hAnsi="Times New Roman" w:cs="Times New Roman"/>
                <w:b/>
                <w:bCs/>
                <w:i/>
                <w:iCs/>
                <w:kern w:val="2"/>
                <w:lang w:eastAsia="zh-CN" w:bidi="hi-IN"/>
              </w:rPr>
              <w:t>1</w:t>
            </w:r>
          </w:p>
        </w:tc>
        <w:tc>
          <w:tcPr>
            <w:tcW w:w="2588" w:type="dxa"/>
            <w:shd w:val="clear" w:color="auto" w:fill="auto"/>
            <w:vAlign w:val="center"/>
          </w:tcPr>
          <w:p w:rsidR="0089050A" w:rsidRPr="0089050A" w:rsidRDefault="0089050A" w:rsidP="0089050A">
            <w:pPr>
              <w:overflowPunct w:val="0"/>
              <w:spacing w:after="0" w:line="265" w:lineRule="exact"/>
              <w:rPr>
                <w:rFonts w:ascii="Times New Roman" w:hAnsi="Times New Roman" w:cs="Times New Roman"/>
                <w:kern w:val="2"/>
                <w:lang w:eastAsia="zh-CN" w:bidi="hi-IN"/>
              </w:rPr>
            </w:pPr>
            <w:r w:rsidRPr="0089050A">
              <w:rPr>
                <w:rFonts w:ascii="Times New Roman" w:eastAsia="Times New Roman" w:hAnsi="Times New Roman" w:cs="Times New Roman"/>
                <w:b/>
                <w:bCs/>
                <w:i/>
                <w:iCs/>
                <w:w w:val="99"/>
                <w:kern w:val="2"/>
                <w:lang w:eastAsia="zh-CN" w:bidi="hi-IN"/>
              </w:rPr>
              <w:t>2</w:t>
            </w:r>
          </w:p>
        </w:tc>
        <w:tc>
          <w:tcPr>
            <w:tcW w:w="1788" w:type="dxa"/>
            <w:shd w:val="clear" w:color="auto" w:fill="auto"/>
            <w:vAlign w:val="center"/>
          </w:tcPr>
          <w:p w:rsidR="0089050A" w:rsidRPr="0089050A" w:rsidRDefault="0089050A" w:rsidP="0089050A">
            <w:pPr>
              <w:overflowPunct w:val="0"/>
              <w:spacing w:after="0" w:line="265" w:lineRule="exact"/>
              <w:rPr>
                <w:rFonts w:ascii="Times New Roman" w:hAnsi="Times New Roman" w:cs="Times New Roman"/>
                <w:kern w:val="2"/>
                <w:lang w:eastAsia="zh-CN" w:bidi="hi-IN"/>
              </w:rPr>
            </w:pPr>
            <w:r w:rsidRPr="0089050A">
              <w:rPr>
                <w:rFonts w:ascii="Times New Roman" w:eastAsia="Times New Roman" w:hAnsi="Times New Roman" w:cs="Times New Roman"/>
                <w:b/>
                <w:bCs/>
                <w:i/>
                <w:iCs/>
                <w:w w:val="99"/>
                <w:kern w:val="2"/>
                <w:lang w:eastAsia="zh-CN" w:bidi="hi-IN"/>
              </w:rPr>
              <w:t>3</w:t>
            </w:r>
          </w:p>
        </w:tc>
        <w:tc>
          <w:tcPr>
            <w:tcW w:w="4341" w:type="dxa"/>
            <w:shd w:val="clear" w:color="auto" w:fill="auto"/>
            <w:vAlign w:val="center"/>
          </w:tcPr>
          <w:p w:rsidR="0089050A" w:rsidRPr="0089050A" w:rsidRDefault="0089050A" w:rsidP="0089050A">
            <w:pPr>
              <w:overflowPunct w:val="0"/>
              <w:spacing w:after="0" w:line="265" w:lineRule="exact"/>
              <w:rPr>
                <w:rFonts w:ascii="Times New Roman" w:hAnsi="Times New Roman" w:cs="Times New Roman"/>
                <w:kern w:val="2"/>
                <w:lang w:eastAsia="zh-CN" w:bidi="hi-IN"/>
              </w:rPr>
            </w:pPr>
            <w:r w:rsidRPr="0089050A">
              <w:rPr>
                <w:rFonts w:ascii="Times New Roman" w:eastAsia="Times New Roman" w:hAnsi="Times New Roman" w:cs="Times New Roman"/>
                <w:b/>
                <w:bCs/>
                <w:i/>
                <w:iCs/>
                <w:w w:val="99"/>
                <w:kern w:val="2"/>
                <w:lang w:eastAsia="zh-CN" w:bidi="hi-IN"/>
              </w:rPr>
              <w:t>4</w:t>
            </w:r>
          </w:p>
        </w:tc>
        <w:tc>
          <w:tcPr>
            <w:tcW w:w="1436" w:type="dxa"/>
            <w:shd w:val="clear" w:color="auto" w:fill="auto"/>
            <w:vAlign w:val="center"/>
          </w:tcPr>
          <w:p w:rsidR="0089050A" w:rsidRPr="0089050A" w:rsidRDefault="0089050A" w:rsidP="0089050A">
            <w:pPr>
              <w:overflowPunct w:val="0"/>
              <w:spacing w:after="0" w:line="265" w:lineRule="exact"/>
              <w:rPr>
                <w:rFonts w:ascii="Times New Roman" w:hAnsi="Times New Roman" w:cs="Times New Roman"/>
                <w:kern w:val="2"/>
                <w:lang w:eastAsia="zh-CN" w:bidi="hi-IN"/>
              </w:rPr>
            </w:pPr>
            <w:r w:rsidRPr="0089050A">
              <w:rPr>
                <w:rFonts w:ascii="Times New Roman" w:eastAsia="Times New Roman" w:hAnsi="Times New Roman" w:cs="Times New Roman"/>
                <w:b/>
                <w:bCs/>
                <w:i/>
                <w:iCs/>
                <w:w w:val="99"/>
                <w:kern w:val="2"/>
                <w:lang w:eastAsia="zh-CN" w:bidi="hi-IN"/>
              </w:rPr>
              <w:t>5</w:t>
            </w:r>
          </w:p>
        </w:tc>
        <w:tc>
          <w:tcPr>
            <w:tcW w:w="1435" w:type="dxa"/>
            <w:shd w:val="clear" w:color="auto" w:fill="auto"/>
            <w:vAlign w:val="center"/>
          </w:tcPr>
          <w:p w:rsidR="0089050A" w:rsidRPr="0089050A" w:rsidRDefault="0089050A" w:rsidP="0089050A">
            <w:pPr>
              <w:overflowPunct w:val="0"/>
              <w:spacing w:after="0" w:line="265" w:lineRule="exact"/>
              <w:rPr>
                <w:rFonts w:ascii="Times New Roman" w:hAnsi="Times New Roman" w:cs="Times New Roman"/>
                <w:kern w:val="2"/>
                <w:lang w:eastAsia="zh-CN" w:bidi="hi-IN"/>
              </w:rPr>
            </w:pPr>
            <w:r w:rsidRPr="0089050A">
              <w:rPr>
                <w:rFonts w:ascii="Times New Roman" w:eastAsia="Times New Roman" w:hAnsi="Times New Roman" w:cs="Times New Roman"/>
                <w:b/>
                <w:bCs/>
                <w:i/>
                <w:iCs/>
                <w:w w:val="99"/>
                <w:kern w:val="2"/>
                <w:lang w:eastAsia="zh-CN" w:bidi="hi-IN"/>
              </w:rPr>
              <w:t>6</w:t>
            </w:r>
          </w:p>
        </w:tc>
        <w:tc>
          <w:tcPr>
            <w:tcW w:w="1320" w:type="dxa"/>
            <w:shd w:val="clear" w:color="auto" w:fill="auto"/>
            <w:vAlign w:val="center"/>
          </w:tcPr>
          <w:p w:rsidR="0089050A" w:rsidRPr="0089050A" w:rsidRDefault="0089050A" w:rsidP="0089050A">
            <w:pPr>
              <w:overflowPunct w:val="0"/>
              <w:spacing w:after="0" w:line="265" w:lineRule="exact"/>
              <w:rPr>
                <w:rFonts w:ascii="Times New Roman" w:hAnsi="Times New Roman" w:cs="Times New Roman"/>
                <w:kern w:val="2"/>
                <w:lang w:eastAsia="zh-CN" w:bidi="hi-IN"/>
              </w:rPr>
            </w:pPr>
            <w:r w:rsidRPr="0089050A">
              <w:rPr>
                <w:rFonts w:ascii="Times New Roman" w:eastAsia="Times New Roman" w:hAnsi="Times New Roman" w:cs="Times New Roman"/>
                <w:b/>
                <w:bCs/>
                <w:i/>
                <w:iCs/>
                <w:w w:val="99"/>
                <w:kern w:val="2"/>
                <w:lang w:eastAsia="zh-CN" w:bidi="hi-IN"/>
              </w:rPr>
              <w:t>7</w:t>
            </w:r>
          </w:p>
        </w:tc>
        <w:tc>
          <w:tcPr>
            <w:tcW w:w="1820" w:type="dxa"/>
            <w:shd w:val="clear" w:color="auto" w:fill="auto"/>
            <w:vAlign w:val="center"/>
          </w:tcPr>
          <w:p w:rsidR="0089050A" w:rsidRPr="0089050A" w:rsidRDefault="0089050A" w:rsidP="0089050A">
            <w:pPr>
              <w:overflowPunct w:val="0"/>
              <w:spacing w:after="0" w:line="265" w:lineRule="exact"/>
              <w:rPr>
                <w:rFonts w:ascii="Times New Roman" w:hAnsi="Times New Roman" w:cs="Times New Roman"/>
                <w:kern w:val="2"/>
                <w:lang w:eastAsia="zh-CN" w:bidi="hi-IN"/>
              </w:rPr>
            </w:pPr>
            <w:r w:rsidRPr="0089050A">
              <w:rPr>
                <w:rFonts w:ascii="Times New Roman" w:eastAsia="Times New Roman" w:hAnsi="Times New Roman" w:cs="Times New Roman"/>
                <w:b/>
                <w:bCs/>
                <w:i/>
                <w:iCs/>
                <w:w w:val="99"/>
                <w:kern w:val="2"/>
                <w:lang w:eastAsia="zh-CN" w:bidi="hi-IN"/>
              </w:rPr>
              <w:t>8</w:t>
            </w:r>
          </w:p>
        </w:tc>
      </w:tr>
      <w:tr w:rsidR="0089050A" w:rsidRPr="0089050A" w:rsidTr="008B2752">
        <w:trPr>
          <w:trHeight w:val="268"/>
        </w:trPr>
        <w:tc>
          <w:tcPr>
            <w:tcW w:w="415" w:type="dxa"/>
            <w:vMerge w:val="restart"/>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p w:rsidR="0089050A" w:rsidRPr="0089050A" w:rsidRDefault="0089050A" w:rsidP="0089050A">
            <w:pPr>
              <w:overflowPunct w:val="0"/>
              <w:spacing w:after="0"/>
              <w:rPr>
                <w:rFonts w:ascii="Times New Roman" w:hAnsi="Times New Roman" w:cs="Times New Roman"/>
                <w:b/>
                <w:kern w:val="2"/>
                <w:lang w:eastAsia="zh-CN" w:bidi="hi-IN"/>
              </w:rPr>
            </w:pPr>
          </w:p>
          <w:p w:rsidR="0089050A" w:rsidRPr="0089050A" w:rsidRDefault="0089050A" w:rsidP="0089050A">
            <w:pPr>
              <w:overflowPunct w:val="0"/>
              <w:spacing w:after="0"/>
              <w:rPr>
                <w:rFonts w:ascii="Times New Roman" w:hAnsi="Times New Roman" w:cs="Times New Roman"/>
                <w:b/>
                <w:kern w:val="2"/>
                <w:lang w:eastAsia="zh-CN" w:bidi="hi-IN"/>
              </w:rPr>
            </w:pPr>
          </w:p>
          <w:p w:rsidR="0089050A" w:rsidRPr="0089050A" w:rsidRDefault="0089050A" w:rsidP="0089050A">
            <w:pPr>
              <w:overflowPunct w:val="0"/>
              <w:spacing w:after="0"/>
              <w:rPr>
                <w:rFonts w:ascii="Times New Roman" w:hAnsi="Times New Roman" w:cs="Times New Roman"/>
                <w:b/>
                <w:kern w:val="2"/>
                <w:lang w:eastAsia="zh-CN" w:bidi="hi-IN"/>
              </w:rPr>
            </w:pPr>
          </w:p>
          <w:p w:rsidR="0089050A" w:rsidRPr="0089050A" w:rsidRDefault="0089050A" w:rsidP="0089050A">
            <w:pPr>
              <w:overflowPunct w:val="0"/>
              <w:spacing w:after="0"/>
              <w:rPr>
                <w:rFonts w:ascii="Times New Roman" w:hAnsi="Times New Roman" w:cs="Times New Roman"/>
                <w:b/>
                <w:kern w:val="2"/>
                <w:lang w:eastAsia="zh-CN" w:bidi="hi-IN"/>
              </w:rPr>
            </w:pPr>
          </w:p>
          <w:p w:rsidR="0089050A" w:rsidRPr="0089050A" w:rsidRDefault="0089050A" w:rsidP="0089050A">
            <w:pPr>
              <w:overflowPunct w:val="0"/>
              <w:spacing w:after="0"/>
              <w:rPr>
                <w:rFonts w:ascii="Times New Roman" w:hAnsi="Times New Roman" w:cs="Times New Roman"/>
                <w:b/>
                <w:kern w:val="2"/>
                <w:lang w:eastAsia="zh-CN" w:bidi="hi-IN"/>
              </w:rPr>
            </w:pPr>
          </w:p>
          <w:p w:rsidR="0089050A" w:rsidRPr="0089050A" w:rsidRDefault="0089050A" w:rsidP="0089050A">
            <w:pPr>
              <w:overflowPunct w:val="0"/>
              <w:spacing w:after="0"/>
              <w:rPr>
                <w:rFonts w:ascii="Times New Roman" w:hAnsi="Times New Roman" w:cs="Times New Roman"/>
                <w:b/>
                <w:kern w:val="2"/>
                <w:lang w:eastAsia="zh-CN" w:bidi="hi-IN"/>
              </w:rPr>
            </w:pPr>
          </w:p>
          <w:p w:rsidR="0089050A" w:rsidRPr="0089050A" w:rsidRDefault="0089050A" w:rsidP="0089050A">
            <w:pPr>
              <w:overflowPunct w:val="0"/>
              <w:spacing w:after="0"/>
              <w:rPr>
                <w:rFonts w:ascii="Times New Roman" w:hAnsi="Times New Roman" w:cs="Times New Roman"/>
                <w:b/>
                <w:kern w:val="2"/>
                <w:lang w:eastAsia="zh-CN" w:bidi="hi-IN"/>
              </w:rPr>
            </w:pPr>
          </w:p>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val="restart"/>
            <w:shd w:val="clear" w:color="auto" w:fill="auto"/>
            <w:vAlign w:val="center"/>
          </w:tcPr>
          <w:p w:rsidR="0089050A" w:rsidRPr="0089050A" w:rsidRDefault="0089050A" w:rsidP="0089050A">
            <w:pPr>
              <w:overflowPunct w:val="0"/>
              <w:spacing w:after="0"/>
              <w:rPr>
                <w:rFonts w:ascii="Times New Roman" w:hAnsi="Times New Roman" w:cs="Times New Roman"/>
                <w:bCs/>
                <w:kern w:val="2"/>
                <w:lang w:eastAsia="zh-CN" w:bidi="hi-IN"/>
              </w:rPr>
            </w:pPr>
            <w:r w:rsidRPr="0089050A">
              <w:rPr>
                <w:rFonts w:ascii="Times New Roman" w:hAnsi="Times New Roman" w:cs="Times New Roman"/>
                <w:bCs/>
                <w:kern w:val="2"/>
                <w:lang w:eastAsia="zh-CN" w:bidi="hi-IN"/>
              </w:rPr>
              <w:t>Сервер</w:t>
            </w:r>
          </w:p>
          <w:p w:rsidR="0089050A" w:rsidRPr="0089050A" w:rsidRDefault="0089050A" w:rsidP="0089050A">
            <w:pPr>
              <w:overflowPunct w:val="0"/>
              <w:spacing w:after="0"/>
              <w:rPr>
                <w:rFonts w:ascii="Times New Roman" w:hAnsi="Times New Roman" w:cs="Times New Roman"/>
                <w:bCs/>
                <w:kern w:val="2"/>
                <w:lang w:eastAsia="zh-CN" w:bidi="hi-IN"/>
              </w:rPr>
            </w:pPr>
          </w:p>
          <w:p w:rsidR="0089050A" w:rsidRPr="0089050A" w:rsidRDefault="0089050A" w:rsidP="0089050A">
            <w:pPr>
              <w:overflowPunct w:val="0"/>
              <w:spacing w:after="0"/>
              <w:rPr>
                <w:rFonts w:ascii="Times New Roman" w:hAnsi="Times New Roman" w:cs="Times New Roman"/>
                <w:bCs/>
                <w:kern w:val="2"/>
                <w:lang w:eastAsia="zh-CN" w:bidi="hi-IN"/>
              </w:rPr>
            </w:pPr>
            <w:r w:rsidRPr="0089050A">
              <w:rPr>
                <w:rFonts w:ascii="Times New Roman" w:hAnsi="Times New Roman" w:cs="Times New Roman"/>
                <w:bCs/>
                <w:kern w:val="2"/>
                <w:lang w:eastAsia="zh-CN" w:bidi="hi-IN"/>
              </w:rPr>
              <w:t xml:space="preserve">ОКПД2: </w:t>
            </w:r>
          </w:p>
          <w:p w:rsidR="0089050A" w:rsidRPr="0089050A" w:rsidRDefault="0089050A" w:rsidP="0089050A">
            <w:pPr>
              <w:overflowPunct w:val="0"/>
              <w:spacing w:after="0"/>
              <w:rPr>
                <w:rFonts w:ascii="Times New Roman" w:hAnsi="Times New Roman" w:cs="Times New Roman"/>
                <w:bCs/>
                <w:kern w:val="2"/>
                <w:lang w:eastAsia="zh-CN" w:bidi="hi-IN"/>
              </w:rPr>
            </w:pPr>
            <w:r w:rsidRPr="0089050A">
              <w:rPr>
                <w:rFonts w:ascii="Times New Roman" w:hAnsi="Times New Roman" w:cs="Times New Roman"/>
                <w:bCs/>
                <w:kern w:val="2"/>
                <w:lang w:eastAsia="zh-CN" w:bidi="hi-IN"/>
              </w:rPr>
              <w:t>26.20.14.000 — Машины вычислительные электронные цифровые, поставляемые в виде систем для автоматической обработки данных</w:t>
            </w:r>
          </w:p>
          <w:p w:rsidR="0089050A" w:rsidRPr="0089050A" w:rsidRDefault="0089050A" w:rsidP="0089050A">
            <w:pPr>
              <w:overflowPunct w:val="0"/>
              <w:spacing w:after="0"/>
              <w:rPr>
                <w:rFonts w:ascii="Times New Roman" w:hAnsi="Times New Roman" w:cs="Times New Roman"/>
                <w:bCs/>
                <w:kern w:val="2"/>
                <w:lang w:eastAsia="zh-CN" w:bidi="hi-IN"/>
              </w:rPr>
            </w:pPr>
          </w:p>
          <w:p w:rsidR="0089050A" w:rsidRPr="0089050A" w:rsidRDefault="0089050A" w:rsidP="0089050A">
            <w:pPr>
              <w:overflowPunct w:val="0"/>
              <w:spacing w:after="0"/>
              <w:rPr>
                <w:rFonts w:ascii="Times New Roman" w:hAnsi="Times New Roman" w:cs="Times New Roman"/>
                <w:bCs/>
                <w:kern w:val="2"/>
                <w:lang w:eastAsia="zh-CN" w:bidi="hi-IN"/>
              </w:rPr>
            </w:pPr>
          </w:p>
          <w:p w:rsidR="0089050A" w:rsidRPr="0089050A" w:rsidRDefault="0089050A" w:rsidP="0089050A">
            <w:pPr>
              <w:overflowPunct w:val="0"/>
              <w:spacing w:after="0"/>
              <w:rPr>
                <w:rFonts w:ascii="Times New Roman" w:hAnsi="Times New Roman" w:cs="Times New Roman"/>
                <w:bCs/>
                <w:i/>
                <w:kern w:val="2"/>
                <w:lang w:eastAsia="zh-CN" w:bidi="hi-IN"/>
              </w:rPr>
            </w:pPr>
            <w:r w:rsidRPr="0089050A">
              <w:rPr>
                <w:rFonts w:ascii="Times New Roman" w:hAnsi="Times New Roman" w:cs="Times New Roman"/>
                <w:bCs/>
                <w:i/>
                <w:kern w:val="2"/>
                <w:lang w:eastAsia="zh-CN" w:bidi="hi-IN"/>
              </w:rPr>
              <w:t>КТРУ:</w:t>
            </w:r>
          </w:p>
          <w:p w:rsidR="0089050A" w:rsidRPr="0089050A" w:rsidRDefault="0089050A" w:rsidP="009F596C">
            <w:pPr>
              <w:overflowPunct w:val="0"/>
              <w:spacing w:after="0"/>
              <w:rPr>
                <w:rFonts w:ascii="Times New Roman" w:hAnsi="Times New Roman" w:cs="Times New Roman"/>
                <w:b/>
                <w:bCs/>
                <w:kern w:val="2"/>
                <w:lang w:eastAsia="zh-CN" w:bidi="hi-IN"/>
              </w:rPr>
            </w:pPr>
            <w:r w:rsidRPr="0089050A">
              <w:rPr>
                <w:rFonts w:ascii="Times New Roman" w:hAnsi="Times New Roman" w:cs="Times New Roman"/>
                <w:bCs/>
                <w:i/>
                <w:kern w:val="2"/>
                <w:lang w:eastAsia="zh-CN" w:bidi="hi-IN"/>
              </w:rPr>
              <w:t>26.20.14.000-00000189</w:t>
            </w:r>
            <w:r w:rsidRPr="0089050A">
              <w:rPr>
                <w:rFonts w:ascii="Times New Roman" w:hAnsi="Times New Roman" w:cs="Times New Roman"/>
                <w:b/>
                <w:bCs/>
                <w:i/>
                <w:kern w:val="2"/>
                <w:lang w:eastAsia="zh-CN" w:bidi="hi-IN"/>
              </w:rPr>
              <w:t xml:space="preserve"> </w:t>
            </w:r>
            <w:r w:rsidRPr="0089050A">
              <w:rPr>
                <w:rFonts w:ascii="Times New Roman" w:hAnsi="Times New Roman" w:cs="Times New Roman"/>
                <w:b/>
                <w:bCs/>
                <w:kern w:val="2"/>
                <w:lang w:eastAsia="zh-CN" w:bidi="hi-IN"/>
              </w:rPr>
              <w:t xml:space="preserve"> </w:t>
            </w:r>
          </w:p>
        </w:tc>
        <w:tc>
          <w:tcPr>
            <w:tcW w:w="1788" w:type="dxa"/>
            <w:vMerge w:val="restart"/>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r w:rsidRPr="0089050A">
              <w:rPr>
                <w:rFonts w:ascii="Times New Roman" w:eastAsia="Calibri" w:hAnsi="Times New Roman" w:cs="Times New Roman"/>
              </w:rPr>
              <w:t>Количество установленных процессоров</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kern w:val="2"/>
                <w:lang w:eastAsia="zh-CN" w:bidi="hi-IN"/>
              </w:rPr>
            </w:pPr>
            <w:r w:rsidRPr="0089050A">
              <w:rPr>
                <w:rFonts w:ascii="Times New Roman" w:eastAsia="Calibri" w:hAnsi="Times New Roman" w:cs="Times New Roman"/>
              </w:rPr>
              <w:t>≥ 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Максимальный общий поддерживаемый объем оперативной памяти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1536</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Гигабайт</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Максимальное количество процессоров</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Тип сервера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Стоечный</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Наличие выделенных интерфейсов для объединения серверных шасси в кластер</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Поддерживаемая архитектура набора команд процессора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х86-64</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Количество ядер каждого установленного процессора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16</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Аппаратная поддержка виртуализации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Количество слотов для модулей оперативной памяти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16</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Объем каждого установленного модуля оперативной памяти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32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Гигабайт</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Суммарный объем установленной оперативной памяти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256</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Гигабайт</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Поддержка функции обнаружения и коррекции ошибок в оперативной памяти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Уровень резервирования установленных блоков охлаждения</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N+1</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Максимальное количество накопителей в корпусе</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12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Количество LFF (3,5) слотов для накопителей на лицевой панели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12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Количество SFF (2,5) слотов для накопителей на задней панели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Наличие устройства для укладки кабелей</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Наличие направляющих для установки в шкаф телекоммуникационный</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Тип корпуса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proofErr w:type="spellStart"/>
            <w:r w:rsidRPr="0089050A">
              <w:rPr>
                <w:rFonts w:ascii="Times New Roman" w:eastAsia="Calibri" w:hAnsi="Times New Roman" w:cs="Times New Roman"/>
              </w:rPr>
              <w:t>Rack</w:t>
            </w:r>
            <w:proofErr w:type="spellEnd"/>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Защитная панель безопасности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Выделенный порт удалённого управления сервером</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proofErr w:type="spellStart"/>
            <w:r w:rsidRPr="0089050A">
              <w:rPr>
                <w:rFonts w:ascii="Times New Roman" w:eastAsia="Calibri" w:hAnsi="Times New Roman" w:cs="Times New Roman"/>
              </w:rPr>
              <w:t>Cистема</w:t>
            </w:r>
            <w:proofErr w:type="spellEnd"/>
            <w:r w:rsidRPr="0089050A">
              <w:rPr>
                <w:rFonts w:ascii="Times New Roman" w:eastAsia="Calibri" w:hAnsi="Times New Roman" w:cs="Times New Roman"/>
              </w:rPr>
              <w:t xml:space="preserve"> удаленного управления сервером</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Наличие интегрированного видеоадаптера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Наличие средств доверенной загрузки, сертифицированных ФСБ</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Нет</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 xml:space="preserve">Наличие средств доверенной загрузки, </w:t>
            </w:r>
            <w:r w:rsidRPr="0089050A">
              <w:rPr>
                <w:rFonts w:ascii="Times New Roman" w:eastAsia="Calibri" w:hAnsi="Times New Roman" w:cs="Times New Roman"/>
              </w:rPr>
              <w:lastRenderedPageBreak/>
              <w:t>сертифицированных ФСТЭК</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lastRenderedPageBreak/>
              <w:t>Нет</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 xml:space="preserve">В соответствии с </w:t>
            </w:r>
            <w:r w:rsidRPr="0089050A">
              <w:rPr>
                <w:rFonts w:ascii="Times New Roman" w:eastAsia="Calibri" w:hAnsi="Times New Roman" w:cs="Times New Roman"/>
              </w:rPr>
              <w:lastRenderedPageBreak/>
              <w:t>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Количество занимаемых юнитов в стойке</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Адаптер</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RS-232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Интерфейс поддерживаемых накопителей:</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SAS</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proofErr w:type="spellStart"/>
            <w:r w:rsidRPr="0089050A">
              <w:rPr>
                <w:rFonts w:ascii="Times New Roman" w:eastAsia="Calibri" w:hAnsi="Times New Roman" w:cs="Times New Roman"/>
              </w:rPr>
              <w:t>NVMe</w:t>
            </w:r>
            <w:proofErr w:type="spellEnd"/>
            <w:r w:rsidRPr="0089050A">
              <w:rPr>
                <w:rFonts w:ascii="Times New Roman" w:eastAsia="Calibri" w:hAnsi="Times New Roman" w:cs="Times New Roman"/>
              </w:rPr>
              <w:t xml:space="preserve">  </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r w:rsidRPr="0089050A">
              <w:rPr>
                <w:rFonts w:ascii="Times New Roman" w:eastAsia="Calibri" w:hAnsi="Times New Roman" w:cs="Times New Roman"/>
              </w:rPr>
              <w:t>M.2</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color w:val="000000"/>
                <w:kern w:val="2"/>
                <w:lang w:eastAsia="zh-CN" w:bidi="hi-IN"/>
              </w:rPr>
            </w:pPr>
            <w:proofErr w:type="spellStart"/>
            <w:r w:rsidRPr="0089050A">
              <w:rPr>
                <w:rFonts w:ascii="Times New Roman" w:eastAsia="Calibri" w:hAnsi="Times New Roman" w:cs="Times New Roman"/>
              </w:rPr>
              <w:t>PCIe</w:t>
            </w:r>
            <w:proofErr w:type="spellEnd"/>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r w:rsidRPr="0089050A">
              <w:rPr>
                <w:rFonts w:ascii="Times New Roman" w:eastAsia="Calibri" w:hAnsi="Times New Roman" w:cs="Times New Roman"/>
              </w:rPr>
              <w:t>USB</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kern w:val="2"/>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eastAsia="Calibri"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r w:rsidRPr="0089050A">
              <w:rPr>
                <w:rFonts w:ascii="Times New Roman" w:eastAsia="Calibri" w:hAnsi="Times New Roman" w:cs="Times New Roman"/>
              </w:rPr>
              <w:t>SATA</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kern w:val="2"/>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r w:rsidRPr="0089050A">
              <w:rPr>
                <w:rFonts w:ascii="Times New Roman" w:eastAsia="Calibri" w:hAnsi="Times New Roman" w:cs="Times New Roman"/>
              </w:rPr>
              <w:t>Количество установленных накопителей (тип 1)</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kern w:val="2"/>
                <w:lang w:eastAsia="zh-CN" w:bidi="hi-IN"/>
              </w:rPr>
            </w:pPr>
            <w:r w:rsidRPr="0089050A">
              <w:rPr>
                <w:rFonts w:ascii="Times New Roman" w:eastAsia="Calibri" w:hAnsi="Times New Roman" w:cs="Times New Roman"/>
              </w:rPr>
              <w:t>≥ 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r w:rsidRPr="0089050A">
              <w:rPr>
                <w:rFonts w:ascii="Times New Roman" w:eastAsia="Calibri" w:hAnsi="Times New Roman" w:cs="Times New Roman"/>
              </w:rPr>
              <w:t>Количество установленных накопителей (тип 2)</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kern w:val="2"/>
                <w:lang w:eastAsia="zh-CN" w:bidi="hi-IN"/>
              </w:rPr>
            </w:pPr>
            <w:r w:rsidRPr="0089050A">
              <w:rPr>
                <w:rFonts w:ascii="Times New Roman" w:eastAsia="Calibri" w:hAnsi="Times New Roman" w:cs="Times New Roman"/>
              </w:rPr>
              <w:t>≥ 8</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Количество установленных накопителей (тип 1) с поддержкой горячей замены</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 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Интерфейс установленных накопителей (тип 1)</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SATA</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Интерфейс установленных накопителей (тип 2)</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SATA</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Тип установленных накопителей (тип 1)</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SSD</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Тип установленных накопителей (тип 2)</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HDD</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 xml:space="preserve">Объем каждого установленного накопителя </w:t>
            </w:r>
            <w:r w:rsidRPr="0089050A">
              <w:rPr>
                <w:rFonts w:ascii="Times New Roman" w:eastAsia="Calibri" w:hAnsi="Times New Roman" w:cs="Times New Roman"/>
              </w:rPr>
              <w:lastRenderedPageBreak/>
              <w:t>(тип 1)</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lastRenderedPageBreak/>
              <w:t>≥ 240</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Гигабайт</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 xml:space="preserve">В соответствии с </w:t>
            </w:r>
            <w:r w:rsidRPr="0089050A">
              <w:rPr>
                <w:rFonts w:ascii="Times New Roman" w:eastAsia="Calibri" w:hAnsi="Times New Roman" w:cs="Times New Roman"/>
              </w:rPr>
              <w:lastRenderedPageBreak/>
              <w:t>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Скорость вращения дисков в накопителе HDD или SSHD (тип 2)</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 7200</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Оборот в минуту</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Объем каждого установленного накопителя (тип 2)</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 2000</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Гигабайт</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Наличие аппаратного дискового контроллера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Да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Поддерживаемые дисковым контроллером типы RAID</w:t>
            </w:r>
          </w:p>
        </w:tc>
        <w:tc>
          <w:tcPr>
            <w:tcW w:w="1436" w:type="dxa"/>
            <w:shd w:val="clear" w:color="auto" w:fill="auto"/>
            <w:vAlign w:val="center"/>
          </w:tcPr>
          <w:p w:rsidR="0089050A" w:rsidRPr="0089050A" w:rsidRDefault="0089050A" w:rsidP="0001463B">
            <w:pPr>
              <w:overflowPunct w:val="0"/>
              <w:spacing w:after="0" w:line="240" w:lineRule="auto"/>
              <w:ind w:left="100"/>
              <w:rPr>
                <w:rFonts w:ascii="Times New Roman" w:hAnsi="Times New Roman" w:cs="Times New Roman"/>
                <w:kern w:val="2"/>
                <w:lang w:val="en-US" w:eastAsia="zh-CN" w:bidi="hi-IN"/>
              </w:rPr>
            </w:pPr>
            <w:r w:rsidRPr="0089050A">
              <w:rPr>
                <w:rFonts w:ascii="Times New Roman" w:hAnsi="Times New Roman" w:cs="Times New Roman"/>
                <w:kern w:val="2"/>
                <w:lang w:val="en-US" w:eastAsia="zh-CN" w:bidi="hi-IN"/>
              </w:rPr>
              <w:t>60; 50; 10;</w:t>
            </w:r>
          </w:p>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6; 5; 1; 0</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Объем кэш-памяти установленного дискового контроллера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 1</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Гигабайт</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Наличие защиты кэш-памяти дискового контроллера при потере питания сервером</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 xml:space="preserve">Да </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Интерфейс подключения:</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p>
        </w:tc>
        <w:tc>
          <w:tcPr>
            <w:tcW w:w="1435" w:type="dxa"/>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VGA</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 xml:space="preserve">RJ45  </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M.2</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COM (RS-232)</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USB</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SATA</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SAS</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Тип размещения USB портов:</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p>
        </w:tc>
        <w:tc>
          <w:tcPr>
            <w:tcW w:w="1435" w:type="dxa"/>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Внутренний</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val="en-US" w:eastAsia="zh-CN" w:bidi="hi-IN"/>
              </w:rPr>
            </w:pPr>
            <w:r w:rsidRPr="0089050A">
              <w:rPr>
                <w:rFonts w:ascii="Times New Roman" w:eastAsia="Calibri" w:hAnsi="Times New Roman" w:cs="Times New Roman"/>
              </w:rPr>
              <w:t>На задней панели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kern w:val="2"/>
                <w:lang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firstLine="4"/>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Тип размещения RS-232:</w:t>
            </w:r>
          </w:p>
        </w:tc>
        <w:tc>
          <w:tcPr>
            <w:tcW w:w="1436" w:type="dxa"/>
            <w:shd w:val="clear" w:color="auto" w:fill="auto"/>
            <w:vAlign w:val="center"/>
          </w:tcPr>
          <w:p w:rsidR="0089050A" w:rsidRPr="0089050A" w:rsidRDefault="0089050A" w:rsidP="0001463B">
            <w:pPr>
              <w:overflowPunct w:val="0"/>
              <w:spacing w:after="0"/>
              <w:ind w:left="100"/>
              <w:rPr>
                <w:rFonts w:ascii="Times New Roman" w:eastAsia="Times New Roman" w:hAnsi="Times New Roman" w:cs="Times New Roman"/>
                <w:kern w:val="2"/>
                <w:lang w:val="en-US" w:eastAsia="ru-RU" w:bidi="hi-IN"/>
              </w:rPr>
            </w:pPr>
          </w:p>
        </w:tc>
        <w:tc>
          <w:tcPr>
            <w:tcW w:w="1435" w:type="dxa"/>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Внутренний</w:t>
            </w:r>
          </w:p>
        </w:tc>
        <w:tc>
          <w:tcPr>
            <w:tcW w:w="1436" w:type="dxa"/>
            <w:shd w:val="clear" w:color="auto" w:fill="auto"/>
            <w:vAlign w:val="center"/>
          </w:tcPr>
          <w:p w:rsidR="0089050A" w:rsidRPr="0089050A" w:rsidRDefault="0089050A" w:rsidP="0001463B">
            <w:pPr>
              <w:overflowPunct w:val="0"/>
              <w:spacing w:after="0"/>
              <w:ind w:left="100"/>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eastAsia="Times New Roman" w:hAnsi="Times New Roman" w:cs="Times New Roman"/>
                <w:kern w:val="2"/>
                <w:lang w:eastAsia="ru-RU" w:bidi="hi-IN"/>
              </w:rPr>
            </w:pPr>
            <w:r w:rsidRPr="0089050A">
              <w:rPr>
                <w:rFonts w:ascii="Times New Roman" w:eastAsia="Calibri" w:hAnsi="Times New Roman" w:cs="Times New Roman"/>
              </w:rPr>
              <w:t>На задней панели</w:t>
            </w:r>
          </w:p>
        </w:tc>
        <w:tc>
          <w:tcPr>
            <w:tcW w:w="1436" w:type="dxa"/>
            <w:shd w:val="clear" w:color="auto" w:fill="auto"/>
            <w:vAlign w:val="center"/>
          </w:tcPr>
          <w:p w:rsidR="0089050A" w:rsidRPr="0089050A" w:rsidRDefault="0089050A" w:rsidP="0001463B">
            <w:pPr>
              <w:overflowPunct w:val="0"/>
              <w:spacing w:after="0"/>
              <w:ind w:left="100"/>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rPr>
                <w:rFonts w:ascii="Times New Roman" w:eastAsia="Times New Roman" w:hAnsi="Times New Roman" w:cs="Times New Roman"/>
                <w:kern w:val="2"/>
                <w:lang w:eastAsia="ru-RU" w:bidi="hi-IN"/>
              </w:rPr>
            </w:pPr>
            <w:r w:rsidRPr="0089050A">
              <w:rPr>
                <w:rFonts w:ascii="Times New Roman" w:eastAsia="Calibri" w:hAnsi="Times New Roman" w:cs="Times New Roman"/>
              </w:rPr>
              <w:t xml:space="preserve">Количество </w:t>
            </w:r>
            <w:r w:rsidR="008B2752">
              <w:rPr>
                <w:rFonts w:ascii="Times New Roman" w:eastAsia="Calibri" w:hAnsi="Times New Roman" w:cs="Times New Roman"/>
              </w:rPr>
              <w:t xml:space="preserve">свободных </w:t>
            </w:r>
            <w:r w:rsidRPr="0089050A">
              <w:rPr>
                <w:rFonts w:ascii="Times New Roman" w:eastAsia="Calibri" w:hAnsi="Times New Roman" w:cs="Times New Roman"/>
              </w:rPr>
              <w:t xml:space="preserve">слотов для установки плат расширения </w:t>
            </w:r>
            <w:proofErr w:type="spellStart"/>
            <w:r w:rsidRPr="0089050A">
              <w:rPr>
                <w:rFonts w:ascii="Times New Roman" w:eastAsia="Calibri" w:hAnsi="Times New Roman" w:cs="Times New Roman"/>
              </w:rPr>
              <w:t>PCIe</w:t>
            </w:r>
            <w:proofErr w:type="spellEnd"/>
            <w:r w:rsidRPr="0089050A">
              <w:rPr>
                <w:rFonts w:ascii="Times New Roman" w:eastAsia="Calibri" w:hAnsi="Times New Roman" w:cs="Times New Roman"/>
              </w:rPr>
              <w:t xml:space="preserve"> x16</w:t>
            </w:r>
          </w:p>
        </w:tc>
        <w:tc>
          <w:tcPr>
            <w:tcW w:w="1436" w:type="dxa"/>
            <w:shd w:val="clear" w:color="auto" w:fill="auto"/>
            <w:vAlign w:val="center"/>
          </w:tcPr>
          <w:p w:rsidR="0089050A" w:rsidRPr="0089050A" w:rsidRDefault="0089050A" w:rsidP="0001463B">
            <w:pPr>
              <w:overflowPunct w:val="0"/>
              <w:spacing w:after="0"/>
              <w:ind w:left="100"/>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 5</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rPr>
                <w:rFonts w:ascii="Times New Roman" w:eastAsia="Times New Roman" w:hAnsi="Times New Roman" w:cs="Times New Roman"/>
                <w:kern w:val="2"/>
                <w:lang w:eastAsia="ru-RU" w:bidi="hi-IN"/>
              </w:rPr>
            </w:pPr>
            <w:r w:rsidRPr="0089050A">
              <w:rPr>
                <w:rFonts w:ascii="Times New Roman" w:eastAsia="Calibri" w:hAnsi="Times New Roman" w:cs="Times New Roman"/>
              </w:rPr>
              <w:t xml:space="preserve">Количество свободных слотов для установки плат расширения </w:t>
            </w:r>
            <w:proofErr w:type="spellStart"/>
            <w:r w:rsidRPr="0089050A">
              <w:rPr>
                <w:rFonts w:ascii="Times New Roman" w:eastAsia="Calibri" w:hAnsi="Times New Roman" w:cs="Times New Roman"/>
              </w:rPr>
              <w:t>PCIe</w:t>
            </w:r>
            <w:proofErr w:type="spellEnd"/>
            <w:r w:rsidRPr="0089050A">
              <w:rPr>
                <w:rFonts w:ascii="Times New Roman" w:eastAsia="Calibri" w:hAnsi="Times New Roman" w:cs="Times New Roman"/>
              </w:rPr>
              <w:t xml:space="preserve"> x8 </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 1</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eastAsia="Times New Roman" w:hAnsi="Times New Roman" w:cs="Times New Roman"/>
                <w:kern w:val="2"/>
                <w:lang w:val="en-US" w:eastAsia="ru-RU" w:bidi="hi-IN"/>
              </w:rPr>
            </w:pPr>
            <w:r w:rsidRPr="0089050A">
              <w:rPr>
                <w:rFonts w:ascii="Times New Roman" w:eastAsia="Calibri" w:hAnsi="Times New Roman" w:cs="Times New Roman"/>
              </w:rPr>
              <w:t>Количество установленных блоков питания</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 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eastAsia="Times New Roman" w:hAnsi="Times New Roman" w:cs="Times New Roman"/>
                <w:kern w:val="2"/>
                <w:lang w:eastAsia="ru-RU" w:bidi="hi-IN"/>
              </w:rPr>
            </w:pPr>
            <w:r w:rsidRPr="0089050A">
              <w:rPr>
                <w:rFonts w:ascii="Times New Roman" w:eastAsia="Calibri" w:hAnsi="Times New Roman" w:cs="Times New Roman"/>
              </w:rPr>
              <w:t>Количество установленных блоков питания с поддержкой горячей замены</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lang w:eastAsia="zh-CN" w:bidi="hi-IN"/>
              </w:rPr>
            </w:pPr>
            <w:r w:rsidRPr="0089050A">
              <w:rPr>
                <w:rFonts w:ascii="Times New Roman" w:eastAsia="Calibri" w:hAnsi="Times New Roman" w:cs="Times New Roman"/>
              </w:rPr>
              <w:t>≥ 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Уровень резервирования установленных блоков питания</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N+1</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Полная мощность одного блока питания</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800</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Вольт-ампер</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Тип сетевого порта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proofErr w:type="spellStart"/>
            <w:r w:rsidRPr="0089050A">
              <w:rPr>
                <w:rFonts w:ascii="Times New Roman" w:eastAsia="Calibri" w:hAnsi="Times New Roman" w:cs="Times New Roman"/>
              </w:rPr>
              <w:t>Ethernet</w:t>
            </w:r>
            <w:proofErr w:type="spellEnd"/>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 xml:space="preserve">Количество сетевых портов </w:t>
            </w:r>
            <w:proofErr w:type="spellStart"/>
            <w:r w:rsidRPr="0089050A">
              <w:rPr>
                <w:rFonts w:ascii="Times New Roman" w:eastAsia="Calibri" w:hAnsi="Times New Roman" w:cs="Times New Roman"/>
              </w:rPr>
              <w:t>Ethernet</w:t>
            </w:r>
            <w:proofErr w:type="spellEnd"/>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4</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 xml:space="preserve">Скорость сетевого порта </w:t>
            </w:r>
            <w:proofErr w:type="spellStart"/>
            <w:r w:rsidRPr="0089050A">
              <w:rPr>
                <w:rFonts w:ascii="Times New Roman" w:eastAsia="Calibri" w:hAnsi="Times New Roman" w:cs="Times New Roman"/>
              </w:rPr>
              <w:t>Ethernet</w:t>
            </w:r>
            <w:proofErr w:type="spellEnd"/>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1</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Гигабит в секунду</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Тип среды передачи для сетевого порта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Медь-витая пара</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Количество потоков каждого установленного процессора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32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Базовая частота каждого установленного процессора (без учета технологии динамического изменения частоты)</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2.2</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Гигагерц</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Максимально возможное количество видеокарт для установки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4</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Количество USB 3.x портов</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 4</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r w:rsidRPr="0089050A">
              <w:rPr>
                <w:rFonts w:ascii="Times New Roman" w:eastAsia="Calibri" w:hAnsi="Times New Roman" w:cs="Times New Roman"/>
              </w:rPr>
              <w:t>Штука</w:t>
            </w: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 xml:space="preserve">В соответствии с </w:t>
            </w:r>
            <w:r w:rsidRPr="0089050A">
              <w:rPr>
                <w:rFonts w:ascii="Times New Roman" w:eastAsia="Calibri" w:hAnsi="Times New Roman" w:cs="Times New Roman"/>
              </w:rPr>
              <w:lastRenderedPageBreak/>
              <w:t>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Тип контроллера дистанционного мониторинга и управления:</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eastAsia="zh-CN" w:bidi="hi-IN"/>
              </w:rPr>
            </w:pPr>
          </w:p>
        </w:tc>
        <w:tc>
          <w:tcPr>
            <w:tcW w:w="1435" w:type="dxa"/>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eastAsia="zh-CN" w:bidi="hi-IN"/>
              </w:rPr>
            </w:pP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Автоматическое уведомление о событиях по электронной почте</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Доступ к основным характеристикам, состоянию сервера и установленных устройств</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Видеозапись с экрана действий администратора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Подключение виртуальных медиа-устройств через консоль удаленного управления, в том числе образов дисков (файлов ISO)</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Поддержка веб-интерфейса</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r w:rsidR="0089050A" w:rsidRPr="0089050A" w:rsidTr="008B2752">
        <w:trPr>
          <w:trHeight w:val="268"/>
        </w:trPr>
        <w:tc>
          <w:tcPr>
            <w:tcW w:w="415" w:type="dxa"/>
            <w:vMerge/>
            <w:shd w:val="clear" w:color="auto" w:fill="auto"/>
            <w:vAlign w:val="center"/>
          </w:tcPr>
          <w:p w:rsidR="0089050A" w:rsidRPr="0089050A" w:rsidRDefault="0089050A" w:rsidP="0089050A">
            <w:pPr>
              <w:overflowPunct w:val="0"/>
              <w:spacing w:after="0"/>
              <w:rPr>
                <w:rFonts w:ascii="Times New Roman" w:hAnsi="Times New Roman" w:cs="Times New Roman"/>
                <w:b/>
                <w:kern w:val="2"/>
                <w:lang w:eastAsia="zh-CN" w:bidi="hi-IN"/>
              </w:rPr>
            </w:pPr>
          </w:p>
        </w:tc>
        <w:tc>
          <w:tcPr>
            <w:tcW w:w="2588" w:type="dxa"/>
            <w:vMerge/>
            <w:shd w:val="clear" w:color="auto" w:fill="auto"/>
            <w:vAlign w:val="center"/>
          </w:tcPr>
          <w:p w:rsidR="0089050A" w:rsidRPr="0089050A" w:rsidRDefault="0089050A" w:rsidP="0089050A">
            <w:pPr>
              <w:overflowPunct w:val="0"/>
              <w:spacing w:after="0"/>
              <w:rPr>
                <w:rFonts w:ascii="Times New Roman" w:hAnsi="Times New Roman" w:cs="Times New Roman"/>
                <w:b/>
                <w:bCs/>
                <w:kern w:val="2"/>
                <w:lang w:eastAsia="zh-CN" w:bidi="hi-IN"/>
              </w:rPr>
            </w:pPr>
          </w:p>
        </w:tc>
        <w:tc>
          <w:tcPr>
            <w:tcW w:w="1788" w:type="dxa"/>
            <w:vMerge/>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4341" w:type="dxa"/>
            <w:shd w:val="clear" w:color="auto" w:fill="auto"/>
            <w:vAlign w:val="center"/>
          </w:tcPr>
          <w:p w:rsidR="0089050A" w:rsidRPr="0089050A" w:rsidRDefault="0089050A" w:rsidP="0089050A">
            <w:pPr>
              <w:tabs>
                <w:tab w:val="left" w:pos="4"/>
              </w:tabs>
              <w:overflowPunct w:val="0"/>
              <w:spacing w:after="0"/>
              <w:ind w:left="4" w:firstLine="4"/>
              <w:rPr>
                <w:rFonts w:ascii="Times New Roman" w:hAnsi="Times New Roman" w:cs="Times New Roman"/>
                <w:color w:val="000000"/>
                <w:kern w:val="2"/>
                <w:lang w:eastAsia="zh-CN" w:bidi="hi-IN"/>
              </w:rPr>
            </w:pPr>
            <w:r w:rsidRPr="0089050A">
              <w:rPr>
                <w:rFonts w:ascii="Times New Roman" w:eastAsia="Calibri" w:hAnsi="Times New Roman" w:cs="Times New Roman"/>
              </w:rPr>
              <w:t>Обеспечение перенаправления графической консоли по сети</w:t>
            </w:r>
          </w:p>
        </w:tc>
        <w:tc>
          <w:tcPr>
            <w:tcW w:w="1436" w:type="dxa"/>
            <w:shd w:val="clear" w:color="auto" w:fill="auto"/>
            <w:vAlign w:val="center"/>
          </w:tcPr>
          <w:p w:rsidR="0089050A" w:rsidRPr="0089050A" w:rsidRDefault="0089050A" w:rsidP="0001463B">
            <w:pPr>
              <w:overflowPunct w:val="0"/>
              <w:spacing w:after="0"/>
              <w:ind w:left="100"/>
              <w:rPr>
                <w:rFonts w:ascii="Times New Roman" w:hAnsi="Times New Roman" w:cs="Times New Roman"/>
                <w:color w:val="000000"/>
                <w:kern w:val="2"/>
                <w:lang w:val="en-US" w:eastAsia="zh-CN" w:bidi="hi-IN"/>
              </w:rPr>
            </w:pPr>
            <w:r w:rsidRPr="0089050A">
              <w:rPr>
                <w:rFonts w:ascii="Times New Roman" w:eastAsia="Calibri" w:hAnsi="Times New Roman" w:cs="Times New Roman"/>
              </w:rPr>
              <w:t>Наличие</w:t>
            </w:r>
          </w:p>
        </w:tc>
        <w:tc>
          <w:tcPr>
            <w:tcW w:w="1435" w:type="dxa"/>
            <w:shd w:val="clear" w:color="auto" w:fill="auto"/>
            <w:vAlign w:val="center"/>
          </w:tcPr>
          <w:p w:rsidR="0089050A" w:rsidRPr="0089050A" w:rsidRDefault="0089050A" w:rsidP="0089050A">
            <w:pPr>
              <w:overflowPunct w:val="0"/>
              <w:spacing w:after="0"/>
              <w:rPr>
                <w:rFonts w:ascii="Times New Roman" w:hAnsi="Times New Roman" w:cs="Times New Roman"/>
                <w:kern w:val="2"/>
                <w:lang w:eastAsia="zh-CN" w:bidi="hi-IN"/>
              </w:rPr>
            </w:pPr>
          </w:p>
        </w:tc>
        <w:tc>
          <w:tcPr>
            <w:tcW w:w="1320" w:type="dxa"/>
            <w:shd w:val="clear" w:color="auto" w:fill="auto"/>
            <w:vAlign w:val="center"/>
          </w:tcPr>
          <w:p w:rsidR="0089050A" w:rsidRPr="0089050A" w:rsidRDefault="0089050A" w:rsidP="0001463B">
            <w:pPr>
              <w:overflowPunct w:val="0"/>
              <w:spacing w:after="0"/>
              <w:ind w:left="72"/>
              <w:rPr>
                <w:rFonts w:ascii="Times New Roman" w:hAnsi="Times New Roman" w:cs="Times New Roman"/>
                <w:kern w:val="2"/>
                <w:lang w:eastAsia="zh-CN" w:bidi="hi-IN"/>
              </w:rPr>
            </w:pPr>
          </w:p>
        </w:tc>
        <w:tc>
          <w:tcPr>
            <w:tcW w:w="1820" w:type="dxa"/>
            <w:shd w:val="clear" w:color="auto" w:fill="auto"/>
            <w:vAlign w:val="center"/>
          </w:tcPr>
          <w:p w:rsidR="0089050A" w:rsidRPr="0089050A" w:rsidRDefault="0089050A" w:rsidP="0001463B">
            <w:pPr>
              <w:overflowPunct w:val="0"/>
              <w:spacing w:after="0"/>
              <w:ind w:left="32"/>
              <w:rPr>
                <w:rFonts w:ascii="Times New Roman" w:hAnsi="Times New Roman" w:cs="Times New Roman"/>
                <w:kern w:val="2"/>
                <w:lang w:val="en-US" w:eastAsia="zh-CN" w:bidi="hi-IN"/>
              </w:rPr>
            </w:pPr>
            <w:r w:rsidRPr="0089050A">
              <w:rPr>
                <w:rFonts w:ascii="Times New Roman" w:eastAsia="Calibri" w:hAnsi="Times New Roman" w:cs="Times New Roman"/>
              </w:rPr>
              <w:t>В соответствии с КТРУ</w:t>
            </w:r>
          </w:p>
        </w:tc>
      </w:tr>
    </w:tbl>
    <w:p w:rsidR="006422E0" w:rsidRPr="0074712F" w:rsidRDefault="006422E0"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rsidR="00645BA6" w:rsidRPr="0074712F" w:rsidRDefault="00CC3AEF"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883A7B" w:rsidRDefault="00883A7B" w:rsidP="005003F2">
      <w:pPr>
        <w:spacing w:after="0" w:line="240" w:lineRule="auto"/>
        <w:ind w:firstLine="709"/>
        <w:jc w:val="both"/>
        <w:rPr>
          <w:rFonts w:ascii="Times New Roman" w:hAnsi="Times New Roman" w:cs="Times New Roman"/>
          <w:sz w:val="24"/>
          <w:szCs w:val="24"/>
        </w:rPr>
      </w:pPr>
    </w:p>
    <w:p w:rsidR="00883A7B" w:rsidRDefault="00883A7B" w:rsidP="005003F2">
      <w:pPr>
        <w:spacing w:after="0" w:line="240" w:lineRule="auto"/>
        <w:ind w:firstLine="709"/>
        <w:jc w:val="both"/>
        <w:rPr>
          <w:rFonts w:ascii="Times New Roman" w:hAnsi="Times New Roman" w:cs="Times New Roman"/>
          <w:sz w:val="24"/>
          <w:szCs w:val="24"/>
        </w:rPr>
      </w:pPr>
    </w:p>
    <w:p w:rsidR="00883A7B" w:rsidRDefault="00883A7B" w:rsidP="005003F2">
      <w:pPr>
        <w:spacing w:after="0" w:line="240" w:lineRule="auto"/>
        <w:ind w:firstLine="709"/>
        <w:jc w:val="both"/>
        <w:rPr>
          <w:rFonts w:ascii="Times New Roman" w:hAnsi="Times New Roman" w:cs="Times New Roman"/>
          <w:sz w:val="24"/>
          <w:szCs w:val="24"/>
        </w:rPr>
      </w:pPr>
    </w:p>
    <w:p w:rsidR="00883A7B" w:rsidRPr="0074712F" w:rsidRDefault="00883A7B" w:rsidP="005003F2">
      <w:pPr>
        <w:spacing w:after="0" w:line="240" w:lineRule="auto"/>
        <w:ind w:firstLine="709"/>
        <w:jc w:val="both"/>
        <w:rPr>
          <w:rFonts w:ascii="Times New Roman" w:hAnsi="Times New Roman" w:cs="Times New Roman"/>
          <w:sz w:val="24"/>
          <w:szCs w:val="24"/>
        </w:rPr>
      </w:pPr>
      <w:bookmarkStart w:id="9" w:name="_GoBack"/>
      <w:bookmarkEnd w:id="9"/>
    </w:p>
    <w:p w:rsidR="004D01A4"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Все предлагаемые материалы должны соответс</w:t>
      </w:r>
      <w:r w:rsidR="00133B28" w:rsidRPr="0074712F">
        <w:rPr>
          <w:rFonts w:ascii="Times New Roman" w:hAnsi="Times New Roman" w:cs="Times New Roman"/>
          <w:sz w:val="24"/>
          <w:szCs w:val="24"/>
        </w:rPr>
        <w:t>твовать нормативным документам:</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постановлени</w:t>
      </w:r>
      <w:r w:rsidR="00484C6C">
        <w:rPr>
          <w:rFonts w:ascii="Times New Roman" w:eastAsia="Times New Roman" w:hAnsi="Times New Roman" w:cs="Times New Roman"/>
          <w:bCs/>
          <w:sz w:val="24"/>
          <w:szCs w:val="24"/>
          <w:lang w:eastAsia="ru-RU"/>
        </w:rPr>
        <w:t>ю</w:t>
      </w:r>
      <w:r w:rsidRPr="00BF42C6">
        <w:rPr>
          <w:rFonts w:ascii="Times New Roman" w:eastAsia="Times New Roman" w:hAnsi="Times New Roman" w:cs="Times New Roman"/>
          <w:bCs/>
          <w:sz w:val="24"/>
          <w:szCs w:val="24"/>
          <w:lang w:eastAsia="ru-RU"/>
        </w:rPr>
        <w:t xml:space="preserve">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rsidR="00BF42C6" w:rsidRPr="00BF42C6" w:rsidRDefault="00BF42C6" w:rsidP="00BF42C6">
      <w:pPr>
        <w:spacing w:after="0" w:line="240" w:lineRule="auto"/>
        <w:ind w:firstLine="708"/>
        <w:jc w:val="both"/>
        <w:rPr>
          <w:rFonts w:ascii="Times New Roman" w:eastAsia="Times New Roman" w:hAnsi="Times New Roman" w:cs="Times New Roman"/>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постановлени</w:t>
      </w:r>
      <w:r w:rsidR="00484C6C">
        <w:rPr>
          <w:rFonts w:ascii="Times New Roman" w:eastAsia="Times New Roman" w:hAnsi="Times New Roman" w:cs="Times New Roman"/>
          <w:bCs/>
          <w:sz w:val="24"/>
          <w:szCs w:val="24"/>
          <w:lang w:eastAsia="ru-RU"/>
        </w:rPr>
        <w:t>ю</w:t>
      </w:r>
      <w:r w:rsidRPr="00BF42C6">
        <w:rPr>
          <w:rFonts w:ascii="Times New Roman" w:eastAsia="Times New Roman" w:hAnsi="Times New Roman" w:cs="Times New Roman"/>
          <w:bCs/>
          <w:sz w:val="24"/>
          <w:szCs w:val="24"/>
          <w:lang w:eastAsia="ru-RU"/>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BF42C6">
        <w:rPr>
          <w:rFonts w:ascii="Times New Roman" w:eastAsia="Times New Roman" w:hAnsi="Times New Roman" w:cs="Times New Roman"/>
          <w:bCs/>
          <w:sz w:val="24"/>
          <w:szCs w:val="24"/>
          <w:lang w:eastAsia="ru-RU"/>
        </w:rPr>
        <w:br/>
        <w:t>о соответствии»;</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Техническо</w:t>
      </w:r>
      <w:r w:rsidR="00484C6C">
        <w:rPr>
          <w:rFonts w:ascii="Times New Roman" w:eastAsia="Times New Roman" w:hAnsi="Times New Roman" w:cs="Times New Roman"/>
          <w:bCs/>
          <w:sz w:val="24"/>
          <w:szCs w:val="24"/>
          <w:lang w:eastAsia="ru-RU"/>
        </w:rPr>
        <w:t>му</w:t>
      </w:r>
      <w:r w:rsidRPr="00BF42C6">
        <w:rPr>
          <w:rFonts w:ascii="Times New Roman" w:eastAsia="Times New Roman" w:hAnsi="Times New Roman" w:cs="Times New Roman"/>
          <w:bCs/>
          <w:sz w:val="24"/>
          <w:szCs w:val="24"/>
          <w:lang w:eastAsia="ru-RU"/>
        </w:rPr>
        <w:t xml:space="preserve"> регламент</w:t>
      </w:r>
      <w:r w:rsidR="00484C6C">
        <w:rPr>
          <w:rFonts w:ascii="Times New Roman" w:eastAsia="Times New Roman" w:hAnsi="Times New Roman" w:cs="Times New Roman"/>
          <w:bCs/>
          <w:sz w:val="24"/>
          <w:szCs w:val="24"/>
          <w:lang w:eastAsia="ru-RU"/>
        </w:rPr>
        <w:t>у</w:t>
      </w:r>
      <w:r w:rsidRPr="00BF42C6">
        <w:rPr>
          <w:rFonts w:ascii="Times New Roman" w:eastAsia="Times New Roman" w:hAnsi="Times New Roman" w:cs="Times New Roman"/>
          <w:bCs/>
          <w:sz w:val="24"/>
          <w:szCs w:val="24"/>
          <w:lang w:eastAsia="ru-RU"/>
        </w:rPr>
        <w:t xml:space="preserve"> Таможенного союза ТР ТС 004/2011 «О безопасности низковольтного оборудования», утвержденного </w:t>
      </w:r>
      <w:hyperlink r:id="rId21" w:history="1">
        <w:r w:rsidRPr="00BF42C6">
          <w:rPr>
            <w:rFonts w:ascii="Times New Roman" w:eastAsia="Times New Roman" w:hAnsi="Times New Roman" w:cs="Times New Roman"/>
            <w:bCs/>
            <w:sz w:val="24"/>
            <w:szCs w:val="24"/>
            <w:lang w:eastAsia="ru-RU"/>
          </w:rPr>
          <w:t>Решением Комиссии Таможенного союза от 16 августа 2011 года № 768</w:t>
        </w:r>
      </w:hyperlink>
      <w:r w:rsidRPr="00BF42C6">
        <w:rPr>
          <w:rFonts w:ascii="Times New Roman" w:eastAsia="Times New Roman" w:hAnsi="Times New Roman" w:cs="Times New Roman"/>
          <w:bCs/>
          <w:sz w:val="24"/>
          <w:szCs w:val="24"/>
          <w:lang w:eastAsia="ru-RU"/>
        </w:rPr>
        <w:t>;</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00484C6C" w:rsidRPr="00484C6C">
        <w:rPr>
          <w:rFonts w:ascii="Times New Roman" w:eastAsia="Times New Roman" w:hAnsi="Times New Roman" w:cs="Times New Roman"/>
          <w:bCs/>
          <w:sz w:val="24"/>
          <w:szCs w:val="24"/>
          <w:lang w:eastAsia="ru-RU"/>
        </w:rPr>
        <w:t xml:space="preserve">Техническому регламенту </w:t>
      </w:r>
      <w:r w:rsidRPr="00BF42C6">
        <w:rPr>
          <w:rFonts w:ascii="Times New Roman" w:eastAsia="Times New Roman" w:hAnsi="Times New Roman" w:cs="Times New Roman"/>
          <w:bCs/>
          <w:sz w:val="24"/>
          <w:szCs w:val="24"/>
          <w:lang w:eastAsia="ru-RU"/>
        </w:rPr>
        <w:t xml:space="preserve">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225303" w:rsidRPr="0074712F" w:rsidRDefault="00BF42C6" w:rsidP="00BF42C6">
      <w:pPr>
        <w:suppressAutoHyphens/>
        <w:spacing w:after="0" w:line="240" w:lineRule="auto"/>
        <w:ind w:firstLine="708"/>
        <w:jc w:val="both"/>
        <w:rPr>
          <w:rFonts w:ascii="Times New Roman" w:eastAsia="Times New Roman" w:hAnsi="Times New Roman" w:cs="Times New Roman"/>
          <w:bCs/>
          <w:sz w:val="24"/>
          <w:szCs w:val="24"/>
          <w:lang w:eastAsia="ar-SA"/>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00484C6C" w:rsidRPr="00484C6C">
        <w:rPr>
          <w:rFonts w:ascii="Times New Roman" w:eastAsia="Times New Roman" w:hAnsi="Times New Roman" w:cs="Times New Roman"/>
          <w:bCs/>
          <w:sz w:val="24"/>
          <w:szCs w:val="24"/>
          <w:lang w:eastAsia="ru-RU"/>
        </w:rPr>
        <w:t xml:space="preserve">Техническому регламенту </w:t>
      </w:r>
      <w:r w:rsidRPr="00BF42C6">
        <w:rPr>
          <w:rFonts w:ascii="Times New Roman" w:eastAsia="Times New Roman" w:hAnsi="Times New Roman" w:cs="Times New Roman"/>
          <w:bCs/>
          <w:sz w:val="24"/>
          <w:szCs w:val="24"/>
          <w:lang w:eastAsia="ru-RU"/>
        </w:rPr>
        <w:t>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00F9108C" w:rsidRPr="00F9108C">
        <w:rPr>
          <w:rFonts w:ascii="Times New Roman" w:eastAsia="Times New Roman" w:hAnsi="Times New Roman" w:cs="Times New Roman"/>
          <w:bCs/>
          <w:sz w:val="24"/>
          <w:szCs w:val="24"/>
          <w:lang w:eastAsia="ar-SA"/>
        </w:rPr>
        <w:t>.</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не 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74712F" w:rsidRDefault="00E1153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Сочетание </w:t>
      </w:r>
      <w:proofErr w:type="spellStart"/>
      <w:r w:rsidRPr="0074712F">
        <w:rPr>
          <w:rFonts w:ascii="Times New Roman" w:hAnsi="Times New Roman" w:cs="Times New Roman"/>
          <w:sz w:val="24"/>
          <w:szCs w:val="24"/>
        </w:rPr>
        <w:t>символьно</w:t>
      </w:r>
      <w:proofErr w:type="spellEnd"/>
      <w:r w:rsidRPr="0074712F">
        <w:rPr>
          <w:rFonts w:ascii="Times New Roman" w:hAnsi="Times New Roman" w:cs="Times New Roman"/>
          <w:sz w:val="24"/>
          <w:szCs w:val="24"/>
        </w:rPr>
        <w:t>-буквенного выражения «</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xml:space="preserve">», </w:t>
      </w:r>
      <w:r w:rsidR="00FE4E4B" w:rsidRPr="0074712F">
        <w:rPr>
          <w:rFonts w:ascii="Times New Roman" w:hAnsi="Times New Roman" w:cs="Times New Roman"/>
          <w:sz w:val="24"/>
          <w:szCs w:val="24"/>
        </w:rPr>
        <w:t>«&gt; 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w:t>
      </w:r>
      <w:r w:rsidR="00FE4E4B" w:rsidRPr="0074712F">
        <w:rPr>
          <w:rFonts w:ascii="Times New Roman" w:hAnsi="Times New Roman" w:cs="Times New Roman"/>
          <w:i/>
          <w:sz w:val="24"/>
          <w:szCs w:val="24"/>
        </w:rPr>
        <w:t>≥</w:t>
      </w:r>
      <w:r w:rsidR="00FE4E4B" w:rsidRPr="0074712F">
        <w:rPr>
          <w:rFonts w:ascii="Times New Roman" w:hAnsi="Times New Roman" w:cs="Times New Roman"/>
          <w:sz w:val="24"/>
          <w:szCs w:val="24"/>
        </w:rPr>
        <w:t>и &lt;» -</w:t>
      </w:r>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07819" w:rsidRPr="0074712F" w:rsidRDefault="000254BA" w:rsidP="005003F2">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5003F2">
      <w:pPr>
        <w:spacing w:after="0" w:line="240" w:lineRule="auto"/>
        <w:jc w:val="center"/>
        <w:rPr>
          <w:rFonts w:ascii="Times New Roman" w:hAnsi="Times New Roman" w:cs="Times New Roman"/>
          <w:sz w:val="24"/>
          <w:szCs w:val="24"/>
        </w:rPr>
      </w:pPr>
    </w:p>
    <w:p w:rsidR="00B521F3" w:rsidRPr="0074712F" w:rsidRDefault="00B521F3"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2E5DED">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AF607C" w:rsidRPr="0074712F" w:rsidRDefault="00AF607C" w:rsidP="005003F2">
      <w:pPr>
        <w:spacing w:after="0" w:line="240" w:lineRule="auto"/>
        <w:jc w:val="right"/>
        <w:rPr>
          <w:rFonts w:ascii="Times New Roman" w:hAnsi="Times New Roman" w:cs="Times New Roman"/>
          <w:sz w:val="24"/>
          <w:szCs w:val="24"/>
        </w:rPr>
      </w:pPr>
    </w:p>
    <w:p w:rsidR="00DE00A1" w:rsidRPr="0074712F" w:rsidRDefault="00DE00A1" w:rsidP="005003F2">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78317D" w:rsidRPr="0074712F" w:rsidRDefault="0078317D" w:rsidP="005003F2">
      <w:pPr>
        <w:spacing w:after="0" w:line="240" w:lineRule="auto"/>
        <w:jc w:val="center"/>
        <w:rPr>
          <w:rFonts w:ascii="Times New Roman" w:hAnsi="Times New Roman" w:cs="Times New Roman"/>
          <w:b/>
          <w:sz w:val="24"/>
          <w:szCs w:val="24"/>
        </w:rPr>
        <w:sectPr w:rsidR="0078317D" w:rsidRPr="0074712F" w:rsidSect="00E460AC">
          <w:footerReference w:type="default" r:id="rId22"/>
          <w:footerReference w:type="first" r:id="rId23"/>
          <w:pgSz w:w="11906" w:h="16838"/>
          <w:pgMar w:top="567" w:right="566" w:bottom="567" w:left="1134" w:header="709" w:footer="709" w:gutter="0"/>
          <w:cols w:space="708"/>
          <w:docGrid w:linePitch="360"/>
        </w:sectPr>
      </w:pPr>
    </w:p>
    <w:p w:rsidR="002C5FF0" w:rsidRPr="0074712F" w:rsidRDefault="00C82107"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2C5FF0" w:rsidRPr="0074712F" w:rsidRDefault="002C5FF0" w:rsidP="005003F2">
      <w:pPr>
        <w:spacing w:after="0" w:line="240" w:lineRule="auto"/>
        <w:jc w:val="both"/>
        <w:rPr>
          <w:rFonts w:ascii="Times New Roman" w:hAnsi="Times New Roman" w:cs="Times New Roman"/>
          <w:b/>
          <w:sz w:val="24"/>
          <w:szCs w:val="24"/>
        </w:rPr>
      </w:pPr>
    </w:p>
    <w:p w:rsidR="00FF61CD" w:rsidRPr="0074712F" w:rsidRDefault="00FF61CD" w:rsidP="005003F2">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567A75" w:rsidRPr="00567A75" w:rsidRDefault="00567A75" w:rsidP="00567A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7A75">
        <w:rPr>
          <w:rFonts w:ascii="Times New Roman" w:eastAsia="Times New Roman" w:hAnsi="Times New Roman" w:cs="Times New Roman"/>
          <w:sz w:val="24"/>
          <w:szCs w:val="24"/>
          <w:lang w:eastAsia="ru-RU"/>
        </w:rPr>
        <w:t xml:space="preserve">на поставку </w:t>
      </w:r>
      <w:r w:rsidR="00AB1676">
        <w:rPr>
          <w:rFonts w:ascii="Times New Roman" w:eastAsia="Times New Roman" w:hAnsi="Times New Roman" w:cs="Times New Roman"/>
          <w:sz w:val="24"/>
          <w:szCs w:val="24"/>
          <w:lang w:eastAsia="ru-RU"/>
        </w:rPr>
        <w:t>серверов</w:t>
      </w:r>
      <w:r w:rsidR="00487F0E" w:rsidRPr="00487F0E">
        <w:rPr>
          <w:rFonts w:ascii="Times New Roman" w:eastAsia="Times New Roman" w:hAnsi="Times New Roman" w:cs="Times New Roman"/>
          <w:sz w:val="24"/>
          <w:szCs w:val="24"/>
          <w:lang w:eastAsia="ru-RU"/>
        </w:rPr>
        <w:t xml:space="preserve"> для нужд ИПУ РАН</w:t>
      </w:r>
    </w:p>
    <w:p w:rsidR="004F2F21" w:rsidRPr="00E166E6" w:rsidRDefault="004F2F21" w:rsidP="005003F2">
      <w:pPr>
        <w:spacing w:after="0" w:line="240" w:lineRule="auto"/>
        <w:ind w:firstLine="567"/>
        <w:jc w:val="both"/>
        <w:rPr>
          <w:rFonts w:ascii="Times New Roman" w:eastAsia="Calibri" w:hAnsi="Times New Roman" w:cs="Times New Roman"/>
          <w:b/>
          <w:sz w:val="24"/>
          <w:szCs w:val="24"/>
          <w:highlight w:val="yellow"/>
        </w:rPr>
      </w:pPr>
    </w:p>
    <w:p w:rsidR="00567A75" w:rsidRPr="00567A75" w:rsidRDefault="004F2F21" w:rsidP="00567A75">
      <w:pPr>
        <w:spacing w:after="0" w:line="240" w:lineRule="auto"/>
        <w:ind w:firstLine="567"/>
        <w:jc w:val="both"/>
        <w:rPr>
          <w:rFonts w:ascii="Times New Roman" w:eastAsia="Calibri" w:hAnsi="Times New Roman" w:cs="Times New Roman"/>
          <w:b/>
          <w:sz w:val="24"/>
          <w:szCs w:val="24"/>
        </w:rPr>
      </w:pPr>
      <w:r w:rsidRPr="00567A75">
        <w:rPr>
          <w:rFonts w:ascii="Times New Roman" w:eastAsia="Calibri" w:hAnsi="Times New Roman" w:cs="Times New Roman"/>
          <w:b/>
          <w:sz w:val="24"/>
          <w:szCs w:val="24"/>
        </w:rPr>
        <w:t>1.</w:t>
      </w:r>
      <w:r w:rsidRPr="00567A75">
        <w:rPr>
          <w:rFonts w:ascii="Times New Roman" w:eastAsia="Calibri" w:hAnsi="Times New Roman" w:cs="Times New Roman"/>
          <w:sz w:val="24"/>
          <w:szCs w:val="24"/>
        </w:rPr>
        <w:t xml:space="preserve"> </w:t>
      </w:r>
      <w:r w:rsidRPr="00567A75">
        <w:rPr>
          <w:rFonts w:ascii="Times New Roman" w:eastAsia="Calibri" w:hAnsi="Times New Roman" w:cs="Times New Roman"/>
          <w:b/>
          <w:sz w:val="24"/>
          <w:szCs w:val="24"/>
        </w:rPr>
        <w:t xml:space="preserve">Объект закупки: </w:t>
      </w:r>
      <w:r w:rsidR="00567A75" w:rsidRPr="00567A75">
        <w:rPr>
          <w:rFonts w:ascii="Times New Roman" w:eastAsia="Calibri" w:hAnsi="Times New Roman" w:cs="Times New Roman"/>
          <w:sz w:val="24"/>
          <w:szCs w:val="24"/>
        </w:rPr>
        <w:t xml:space="preserve">поставка </w:t>
      </w:r>
      <w:r w:rsidR="00AB1676">
        <w:rPr>
          <w:rFonts w:ascii="Times New Roman" w:eastAsia="Calibri" w:hAnsi="Times New Roman" w:cs="Times New Roman"/>
          <w:sz w:val="24"/>
          <w:szCs w:val="24"/>
        </w:rPr>
        <w:t>серверов</w:t>
      </w:r>
      <w:r w:rsidR="00487F0E" w:rsidRPr="00487F0E">
        <w:rPr>
          <w:rFonts w:ascii="Times New Roman" w:eastAsia="Calibri" w:hAnsi="Times New Roman" w:cs="Times New Roman"/>
          <w:sz w:val="24"/>
          <w:szCs w:val="24"/>
        </w:rPr>
        <w:t xml:space="preserve"> </w:t>
      </w:r>
      <w:r w:rsidR="00567A75" w:rsidRPr="00567A75">
        <w:rPr>
          <w:rFonts w:ascii="Times New Roman" w:eastAsia="Calibri" w:hAnsi="Times New Roman" w:cs="Times New Roman"/>
          <w:sz w:val="24"/>
          <w:szCs w:val="24"/>
        </w:rPr>
        <w:t xml:space="preserve">для нужд ИПУ РАН </w:t>
      </w:r>
      <w:r w:rsidR="00567A75" w:rsidRPr="00567A75">
        <w:rPr>
          <w:rFonts w:ascii="Times New Roman" w:eastAsia="Calibri" w:hAnsi="Times New Roman" w:cs="Times New Roman"/>
          <w:sz w:val="24"/>
          <w:szCs w:val="24"/>
        </w:rPr>
        <w:br/>
        <w:t xml:space="preserve">(далее </w:t>
      </w:r>
      <w:r w:rsidR="0080380A">
        <w:rPr>
          <w:rFonts w:ascii="Times New Roman" w:eastAsia="Calibri" w:hAnsi="Times New Roman" w:cs="Times New Roman"/>
          <w:sz w:val="24"/>
          <w:szCs w:val="24"/>
        </w:rPr>
        <w:t>-</w:t>
      </w:r>
      <w:r w:rsidR="00567A75" w:rsidRPr="00567A75">
        <w:rPr>
          <w:rFonts w:ascii="Times New Roman" w:eastAsia="Calibri" w:hAnsi="Times New Roman" w:cs="Times New Roman"/>
          <w:sz w:val="24"/>
          <w:szCs w:val="24"/>
        </w:rPr>
        <w:t xml:space="preserve"> Товар).</w:t>
      </w:r>
    </w:p>
    <w:p w:rsidR="00567A75" w:rsidRPr="00567A75" w:rsidRDefault="004F2F21" w:rsidP="00567A75">
      <w:pPr>
        <w:spacing w:after="0" w:line="240" w:lineRule="auto"/>
        <w:ind w:firstLine="567"/>
        <w:jc w:val="both"/>
        <w:rPr>
          <w:rFonts w:ascii="Times New Roman" w:eastAsia="Calibri" w:hAnsi="Times New Roman" w:cs="Times New Roman"/>
          <w:sz w:val="24"/>
          <w:szCs w:val="24"/>
        </w:rPr>
      </w:pPr>
      <w:r w:rsidRPr="00B87DEB">
        <w:rPr>
          <w:rFonts w:ascii="Times New Roman" w:eastAsia="Calibri" w:hAnsi="Times New Roman" w:cs="Times New Roman"/>
          <w:b/>
          <w:sz w:val="24"/>
          <w:szCs w:val="24"/>
        </w:rPr>
        <w:t>2. Краткие характеристики поставляемого Товара</w:t>
      </w:r>
      <w:r w:rsidRPr="00B87DEB">
        <w:rPr>
          <w:rFonts w:ascii="Times New Roman" w:eastAsia="Calibri" w:hAnsi="Times New Roman" w:cs="Times New Roman"/>
          <w:sz w:val="24"/>
          <w:szCs w:val="24"/>
        </w:rPr>
        <w:t xml:space="preserve">: </w:t>
      </w:r>
      <w:r w:rsidR="00567A75" w:rsidRPr="00B87DEB">
        <w:rPr>
          <w:rFonts w:ascii="Times New Roman" w:eastAsia="Calibri" w:hAnsi="Times New Roman" w:cs="Times New Roman"/>
          <w:sz w:val="24"/>
          <w:szCs w:val="24"/>
        </w:rPr>
        <w:t xml:space="preserve">в соответствии </w:t>
      </w:r>
      <w:r w:rsidR="0080380A">
        <w:rPr>
          <w:rFonts w:ascii="Times New Roman" w:eastAsia="Calibri" w:hAnsi="Times New Roman" w:cs="Times New Roman"/>
          <w:sz w:val="24"/>
          <w:szCs w:val="24"/>
        </w:rPr>
        <w:br/>
      </w:r>
      <w:r w:rsidR="00567A75" w:rsidRPr="00B87DEB">
        <w:rPr>
          <w:rFonts w:ascii="Times New Roman" w:eastAsia="Calibri" w:hAnsi="Times New Roman" w:cs="Times New Roman"/>
          <w:sz w:val="24"/>
          <w:szCs w:val="24"/>
        </w:rPr>
        <w:t>с</w:t>
      </w:r>
      <w:r w:rsidR="00567A75" w:rsidRPr="00567A75">
        <w:rPr>
          <w:rFonts w:ascii="Times New Roman" w:eastAsia="Calibri" w:hAnsi="Times New Roman" w:cs="Times New Roman"/>
          <w:sz w:val="24"/>
          <w:szCs w:val="24"/>
        </w:rPr>
        <w:t xml:space="preserve">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567A75" w:rsidRPr="00567A75" w:rsidRDefault="00567A75" w:rsidP="00567A75">
      <w:pPr>
        <w:spacing w:after="0" w:line="240" w:lineRule="auto"/>
        <w:ind w:firstLine="567"/>
        <w:jc w:val="both"/>
        <w:rPr>
          <w:rFonts w:ascii="Times New Roman" w:eastAsia="Calibri" w:hAnsi="Times New Roman" w:cs="Times New Roman"/>
          <w:sz w:val="24"/>
          <w:szCs w:val="24"/>
        </w:rPr>
      </w:pPr>
      <w:r w:rsidRPr="00567A75">
        <w:rPr>
          <w:rFonts w:ascii="Times New Roman" w:eastAsia="Calibri" w:hAnsi="Times New Roman" w:cs="Times New Roman"/>
          <w:sz w:val="24"/>
          <w:szCs w:val="24"/>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rsidR="0080380A" w:rsidRPr="00487F0E" w:rsidRDefault="00567A75" w:rsidP="005003F2">
      <w:pPr>
        <w:spacing w:after="0" w:line="240" w:lineRule="auto"/>
        <w:ind w:firstLine="567"/>
        <w:jc w:val="both"/>
        <w:rPr>
          <w:rFonts w:ascii="Times New Roman" w:eastAsia="Calibri" w:hAnsi="Times New Roman" w:cs="Times New Roman"/>
          <w:sz w:val="24"/>
          <w:szCs w:val="24"/>
        </w:rPr>
      </w:pPr>
      <w:r w:rsidRPr="00567A75">
        <w:rPr>
          <w:rFonts w:ascii="Times New Roman" w:eastAsia="Calibri" w:hAnsi="Times New Roman" w:cs="Times New Roman"/>
          <w:sz w:val="24"/>
          <w:szCs w:val="24"/>
        </w:rPr>
        <w:t xml:space="preserve">ОКПД 2 код: </w:t>
      </w:r>
      <w:r w:rsidR="00487F0E" w:rsidRPr="00487F0E">
        <w:rPr>
          <w:rFonts w:ascii="Times New Roman" w:eastAsia="Calibri" w:hAnsi="Times New Roman" w:cs="Times New Roman"/>
          <w:bCs/>
          <w:sz w:val="24"/>
          <w:szCs w:val="24"/>
        </w:rPr>
        <w:t xml:space="preserve">26.20.14.000 - Машины вычислительные электронные цифровые, поставляемые в виде систем для автоматической обработки данных; </w:t>
      </w:r>
      <w:r w:rsidR="004E0CE6">
        <w:rPr>
          <w:rFonts w:ascii="Times New Roman" w:eastAsia="Calibri" w:hAnsi="Times New Roman" w:cs="Times New Roman"/>
          <w:bCs/>
          <w:sz w:val="24"/>
          <w:szCs w:val="24"/>
        </w:rPr>
        <w:br/>
      </w:r>
      <w:r w:rsidR="00487F0E" w:rsidRPr="004E0CE6">
        <w:rPr>
          <w:rFonts w:ascii="Times New Roman" w:eastAsia="Calibri" w:hAnsi="Times New Roman" w:cs="Times New Roman"/>
          <w:bCs/>
          <w:i/>
          <w:sz w:val="24"/>
          <w:szCs w:val="24"/>
        </w:rPr>
        <w:t>КТРУ 26.20.14.000-000001</w:t>
      </w:r>
      <w:r w:rsidR="004E0CE6" w:rsidRPr="004E0CE6">
        <w:rPr>
          <w:rFonts w:ascii="Times New Roman" w:eastAsia="Calibri" w:hAnsi="Times New Roman" w:cs="Times New Roman"/>
          <w:bCs/>
          <w:i/>
          <w:sz w:val="24"/>
          <w:szCs w:val="24"/>
        </w:rPr>
        <w:t>89 - Сервер</w:t>
      </w:r>
      <w:r w:rsidRPr="004E0CE6">
        <w:rPr>
          <w:rFonts w:ascii="Times New Roman" w:eastAsia="Calibri" w:hAnsi="Times New Roman" w:cs="Times New Roman"/>
          <w:i/>
          <w:sz w:val="24"/>
          <w:szCs w:val="24"/>
        </w:rPr>
        <w:t>.</w:t>
      </w:r>
      <w:r w:rsidR="0080380A" w:rsidRPr="004E0CE6">
        <w:rPr>
          <w:rFonts w:ascii="Times New Roman" w:eastAsia="Calibri" w:hAnsi="Times New Roman" w:cs="Times New Roman"/>
          <w:i/>
          <w:sz w:val="24"/>
          <w:szCs w:val="24"/>
        </w:rPr>
        <w:tab/>
      </w:r>
    </w:p>
    <w:p w:rsidR="004F2F21" w:rsidRPr="0080380A" w:rsidRDefault="004F2F21" w:rsidP="005003F2">
      <w:pPr>
        <w:spacing w:after="0" w:line="240" w:lineRule="auto"/>
        <w:ind w:firstLine="567"/>
        <w:jc w:val="both"/>
        <w:rPr>
          <w:rFonts w:ascii="Times New Roman" w:eastAsia="Calibri" w:hAnsi="Times New Roman" w:cs="Times New Roman"/>
          <w:sz w:val="24"/>
          <w:szCs w:val="24"/>
        </w:rPr>
      </w:pPr>
      <w:r w:rsidRPr="0080380A">
        <w:rPr>
          <w:rFonts w:ascii="Times New Roman" w:eastAsia="Calibri" w:hAnsi="Times New Roman" w:cs="Times New Roman"/>
          <w:b/>
          <w:sz w:val="24"/>
          <w:szCs w:val="24"/>
        </w:rPr>
        <w:t>3. Перечень и количество поставляемого Товара:</w:t>
      </w:r>
      <w:r w:rsidR="00567A75" w:rsidRPr="00EE002D">
        <w:rPr>
          <w:rFonts w:ascii="Times New Roman" w:eastAsia="Calibri" w:hAnsi="Times New Roman" w:cs="Times New Roman"/>
          <w:sz w:val="24"/>
          <w:szCs w:val="24"/>
        </w:rPr>
        <w:t xml:space="preserve"> </w:t>
      </w:r>
      <w:r w:rsidR="00567A75" w:rsidRPr="00567A75">
        <w:rPr>
          <w:rFonts w:ascii="Times New Roman" w:eastAsia="Times New Roman" w:hAnsi="Times New Roman" w:cs="Times New Roman"/>
          <w:sz w:val="24"/>
          <w:szCs w:val="24"/>
          <w:lang w:eastAsia="ru-RU"/>
        </w:rPr>
        <w:t xml:space="preserve">общее количество поставляемого Товара </w:t>
      </w:r>
      <w:r w:rsidR="002526C4">
        <w:rPr>
          <w:rFonts w:ascii="Times New Roman" w:eastAsia="Times New Roman" w:hAnsi="Times New Roman" w:cs="Times New Roman"/>
          <w:sz w:val="24"/>
          <w:szCs w:val="24"/>
          <w:lang w:eastAsia="ru-RU"/>
        </w:rPr>
        <w:t>3</w:t>
      </w:r>
      <w:r w:rsidR="00567A75" w:rsidRPr="00567A75">
        <w:rPr>
          <w:rFonts w:ascii="Times New Roman" w:eastAsia="Times New Roman" w:hAnsi="Times New Roman" w:cs="Times New Roman"/>
          <w:sz w:val="24"/>
          <w:szCs w:val="24"/>
          <w:lang w:eastAsia="ru-RU"/>
        </w:rPr>
        <w:t xml:space="preserve"> (</w:t>
      </w:r>
      <w:r w:rsidR="002526C4">
        <w:rPr>
          <w:rFonts w:ascii="Times New Roman" w:eastAsia="Times New Roman" w:hAnsi="Times New Roman" w:cs="Times New Roman"/>
          <w:sz w:val="24"/>
          <w:szCs w:val="24"/>
          <w:lang w:eastAsia="ru-RU"/>
        </w:rPr>
        <w:t>три</w:t>
      </w:r>
      <w:r w:rsidR="00567A75" w:rsidRPr="00567A75">
        <w:rPr>
          <w:rFonts w:ascii="Times New Roman" w:eastAsia="Times New Roman" w:hAnsi="Times New Roman" w:cs="Times New Roman"/>
          <w:sz w:val="24"/>
          <w:szCs w:val="24"/>
          <w:lang w:eastAsia="ru-RU"/>
        </w:rPr>
        <w:t>) штук</w:t>
      </w:r>
      <w:r w:rsidR="00487F0E">
        <w:rPr>
          <w:rFonts w:ascii="Times New Roman" w:eastAsia="Times New Roman" w:hAnsi="Times New Roman" w:cs="Times New Roman"/>
          <w:sz w:val="24"/>
          <w:szCs w:val="24"/>
          <w:lang w:eastAsia="ru-RU"/>
        </w:rPr>
        <w:t>и</w:t>
      </w:r>
      <w:r w:rsidR="00567A75" w:rsidRPr="00567A75">
        <w:rPr>
          <w:rFonts w:ascii="Times New Roman" w:eastAsia="Times New Roman" w:hAnsi="Times New Roman" w:cs="Times New Roman"/>
          <w:sz w:val="24"/>
          <w:szCs w:val="24"/>
          <w:lang w:eastAsia="ru-RU"/>
        </w:rPr>
        <w:t xml:space="preserve">, в соответствии с Приложением № 1 к Контракту «Спецификация </w:t>
      </w:r>
      <w:r w:rsidR="00AB1676">
        <w:rPr>
          <w:rFonts w:ascii="Times New Roman" w:eastAsia="Times New Roman" w:hAnsi="Times New Roman" w:cs="Times New Roman"/>
          <w:sz w:val="24"/>
          <w:szCs w:val="24"/>
          <w:lang w:eastAsia="ru-RU"/>
        </w:rPr>
        <w:br/>
      </w:r>
      <w:r w:rsidR="00567A75" w:rsidRPr="00567A75">
        <w:rPr>
          <w:rFonts w:ascii="Times New Roman" w:eastAsia="Times New Roman" w:hAnsi="Times New Roman" w:cs="Times New Roman"/>
          <w:sz w:val="24"/>
          <w:szCs w:val="24"/>
          <w:lang w:eastAsia="ru-RU"/>
        </w:rPr>
        <w:t xml:space="preserve">на </w:t>
      </w:r>
      <w:r w:rsidR="00567A75" w:rsidRPr="00567A75">
        <w:rPr>
          <w:rFonts w:ascii="Times New Roman" w:eastAsia="Calibri" w:hAnsi="Times New Roman" w:cs="Times New Roman"/>
          <w:sz w:val="24"/>
          <w:szCs w:val="24"/>
          <w:lang w:eastAsia="zh-CN"/>
        </w:rPr>
        <w:t xml:space="preserve">поставку </w:t>
      </w:r>
      <w:r w:rsidR="00AB1676">
        <w:rPr>
          <w:rFonts w:ascii="Times New Roman" w:eastAsia="Times New Roman" w:hAnsi="Times New Roman" w:cs="Times New Roman"/>
          <w:sz w:val="24"/>
          <w:szCs w:val="24"/>
          <w:lang w:eastAsia="zh-CN"/>
        </w:rPr>
        <w:t>серверов</w:t>
      </w:r>
      <w:r w:rsidR="00487F0E" w:rsidRPr="00487F0E">
        <w:rPr>
          <w:rFonts w:ascii="Times New Roman" w:eastAsia="Times New Roman" w:hAnsi="Times New Roman" w:cs="Times New Roman"/>
          <w:sz w:val="24"/>
          <w:szCs w:val="24"/>
          <w:lang w:eastAsia="zh-CN"/>
        </w:rPr>
        <w:t xml:space="preserve"> </w:t>
      </w:r>
      <w:r w:rsidR="00567A75" w:rsidRPr="00567A75">
        <w:rPr>
          <w:rFonts w:ascii="Times New Roman" w:eastAsia="Calibri" w:hAnsi="Times New Roman" w:cs="Times New Roman"/>
          <w:sz w:val="24"/>
          <w:szCs w:val="24"/>
          <w:lang w:eastAsia="zh-CN"/>
        </w:rPr>
        <w:t>для нужд ИПУ РАН</w:t>
      </w:r>
      <w:r w:rsidR="00567A75" w:rsidRPr="00567A75">
        <w:rPr>
          <w:rFonts w:ascii="Times New Roman" w:eastAsia="Times New Roman" w:hAnsi="Times New Roman" w:cs="Times New Roman"/>
          <w:sz w:val="24"/>
          <w:szCs w:val="24"/>
          <w:lang w:eastAsia="ru-RU"/>
        </w:rPr>
        <w:t>», являющимся его неотъемлемой его частью</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AD5F7D">
        <w:rPr>
          <w:rFonts w:ascii="Times New Roman" w:eastAsia="Times New Roman" w:hAnsi="Times New Roman" w:cs="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AD5F7D">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00EE002D" w:rsidRPr="00AD5F7D">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00144A6E">
        <w:rPr>
          <w:rFonts w:ascii="Times New Roman" w:eastAsia="Times New Roman" w:hAnsi="Times New Roman" w:cs="Times New Roman"/>
          <w:sz w:val="24"/>
          <w:szCs w:val="24"/>
          <w:lang w:eastAsia="ar-SA"/>
        </w:rPr>
        <w:br/>
      </w:r>
      <w:r w:rsidR="00EE002D" w:rsidRPr="00AD5F7D">
        <w:rPr>
          <w:rFonts w:ascii="Times New Roman" w:eastAsia="Times New Roman" w:hAnsi="Times New Roman" w:cs="Times New Roman"/>
          <w:sz w:val="24"/>
          <w:szCs w:val="24"/>
          <w:lang w:eastAsia="ar-SA"/>
        </w:rPr>
        <w:t>на территорию Российской Федерации с соблюдением всех установленных законодательством Российской Федерации требований.</w:t>
      </w:r>
    </w:p>
    <w:p w:rsidR="0064043D" w:rsidRPr="0064043D" w:rsidRDefault="0080380A" w:rsidP="0064043D">
      <w:pPr>
        <w:tabs>
          <w:tab w:val="left" w:pos="567"/>
        </w:tabs>
        <w:suppressAutoHyphens/>
        <w:spacing w:after="0" w:line="240" w:lineRule="auto"/>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ab/>
      </w:r>
      <w:r w:rsidR="0064043D" w:rsidRPr="0064043D">
        <w:rPr>
          <w:rFonts w:ascii="Times New Roman" w:hAnsi="Times New Roman" w:cs="Times New Roman"/>
          <w:bCs/>
          <w:sz w:val="24"/>
          <w:szCs w:val="24"/>
        </w:rPr>
        <w:t>Поставляемый Товар</w:t>
      </w:r>
      <w:r w:rsidR="0064043D">
        <w:rPr>
          <w:rFonts w:ascii="Times New Roman" w:hAnsi="Times New Roman" w:cs="Times New Roman"/>
          <w:bCs/>
          <w:sz w:val="24"/>
          <w:szCs w:val="24"/>
        </w:rPr>
        <w:t xml:space="preserve"> и его составляющие</w:t>
      </w:r>
      <w:r w:rsidR="0064043D" w:rsidRPr="0064043D">
        <w:rPr>
          <w:rFonts w:ascii="Times New Roman" w:hAnsi="Times New Roman" w:cs="Times New Roman"/>
          <w:bCs/>
          <w:sz w:val="24"/>
          <w:szCs w:val="24"/>
        </w:rPr>
        <w:t xml:space="preserve"> должен быть новым, (товаром, </w:t>
      </w:r>
      <w:r w:rsidR="0064043D">
        <w:rPr>
          <w:rFonts w:ascii="Times New Roman" w:hAnsi="Times New Roman" w:cs="Times New Roman"/>
          <w:bCs/>
          <w:sz w:val="24"/>
          <w:szCs w:val="24"/>
        </w:rPr>
        <w:t xml:space="preserve">который не был в употреблении, </w:t>
      </w:r>
      <w:r w:rsidR="0064043D" w:rsidRPr="0064043D">
        <w:rPr>
          <w:rFonts w:ascii="Times New Roman" w:hAnsi="Times New Roman" w:cs="Times New Roman"/>
          <w:bCs/>
          <w:sz w:val="24"/>
          <w:szCs w:val="24"/>
        </w:rPr>
        <w:t xml:space="preserve">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ранее 2020 года выпуска, изготовлен в соответствии со стандартами качества.   </w:t>
      </w:r>
    </w:p>
    <w:p w:rsidR="003159FF" w:rsidRPr="003159FF" w:rsidRDefault="003159FF" w:rsidP="0064043D">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3159FF">
        <w:rPr>
          <w:rFonts w:ascii="Times New Roman" w:eastAsia="Times New Roman" w:hAnsi="Times New Roman" w:cs="Times New Roman"/>
          <w:sz w:val="24"/>
          <w:szCs w:val="24"/>
          <w:lang w:eastAsia="ar-SA"/>
        </w:rPr>
        <w:t>Товар не должен иметь следов механических повреждений, изме</w:t>
      </w:r>
      <w:r>
        <w:rPr>
          <w:rFonts w:ascii="Times New Roman" w:eastAsia="Times New Roman" w:hAnsi="Times New Roman" w:cs="Times New Roman"/>
          <w:sz w:val="24"/>
          <w:szCs w:val="24"/>
          <w:lang w:eastAsia="ar-SA"/>
        </w:rPr>
        <w:t>нений вида комплектующих, а так</w:t>
      </w:r>
      <w:r w:rsidRPr="003159FF">
        <w:rPr>
          <w:rFonts w:ascii="Times New Roman" w:eastAsia="Times New Roman" w:hAnsi="Times New Roman" w:cs="Times New Roman"/>
          <w:sz w:val="24"/>
          <w:szCs w:val="24"/>
          <w:lang w:eastAsia="ar-SA"/>
        </w:rPr>
        <w:t>же иных несоответствий официальному техническому описанию поставляем</w:t>
      </w:r>
      <w:r w:rsidR="00D9111B">
        <w:rPr>
          <w:rFonts w:ascii="Times New Roman" w:eastAsia="Times New Roman" w:hAnsi="Times New Roman" w:cs="Times New Roman"/>
          <w:sz w:val="24"/>
          <w:szCs w:val="24"/>
          <w:lang w:eastAsia="ar-SA"/>
        </w:rPr>
        <w:t>ого Товара</w:t>
      </w:r>
      <w:r w:rsidRPr="003159FF">
        <w:rPr>
          <w:rFonts w:ascii="Times New Roman" w:eastAsia="Times New Roman" w:hAnsi="Times New Roman" w:cs="Times New Roman"/>
          <w:sz w:val="24"/>
          <w:szCs w:val="24"/>
          <w:lang w:eastAsia="ar-SA"/>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Товар должен поставляться в упаковке и/или таре, обеспечивающей его сохранность,</w:t>
      </w:r>
      <w:r w:rsidR="00EE002D" w:rsidRPr="00783B9E">
        <w:rPr>
          <w:rFonts w:ascii="Times New Roman" w:hAnsi="Times New Roman" w:cs="Times New Roman"/>
          <w:sz w:val="24"/>
          <w:szCs w:val="24"/>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917681">
        <w:rPr>
          <w:rFonts w:ascii="Times New Roman" w:hAnsi="Times New Roman" w:cs="Times New Roman"/>
          <w:sz w:val="24"/>
          <w:szCs w:val="24"/>
        </w:rPr>
        <w:t xml:space="preserve"> Товара</w:t>
      </w:r>
      <w:r w:rsidR="00EE002D" w:rsidRPr="00783B9E">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2526C4">
        <w:rPr>
          <w:rFonts w:ascii="Times New Roman" w:hAnsi="Times New Roman" w:cs="Times New Roman"/>
          <w:sz w:val="24"/>
          <w:szCs w:val="24"/>
        </w:rPr>
        <w:br/>
      </w:r>
      <w:r w:rsidR="00EE002D" w:rsidRPr="00783B9E">
        <w:rPr>
          <w:rFonts w:ascii="Times New Roman" w:hAnsi="Times New Roman" w:cs="Times New Roman"/>
          <w:sz w:val="24"/>
          <w:szCs w:val="24"/>
        </w:rPr>
        <w:t>«О безопас</w:t>
      </w:r>
      <w:r w:rsidR="00411BFF">
        <w:rPr>
          <w:rFonts w:ascii="Times New Roman" w:hAnsi="Times New Roman" w:cs="Times New Roman"/>
          <w:sz w:val="24"/>
          <w:szCs w:val="24"/>
        </w:rPr>
        <w:t xml:space="preserve">ности упаковки», </w:t>
      </w:r>
      <w:r w:rsidR="002526C4">
        <w:rPr>
          <w:rFonts w:ascii="Times New Roman" w:hAnsi="Times New Roman" w:cs="Times New Roman"/>
          <w:sz w:val="24"/>
          <w:szCs w:val="24"/>
        </w:rPr>
        <w:t xml:space="preserve">межгосударственный стандарт </w:t>
      </w:r>
      <w:r w:rsidR="00411BFF">
        <w:rPr>
          <w:rFonts w:ascii="Times New Roman" w:hAnsi="Times New Roman" w:cs="Times New Roman"/>
          <w:sz w:val="24"/>
          <w:szCs w:val="24"/>
        </w:rPr>
        <w:t>ГОСТ 17527-2020</w:t>
      </w:r>
      <w:r w:rsidR="00EE002D" w:rsidRPr="00783B9E">
        <w:rPr>
          <w:rFonts w:ascii="Times New Roman" w:hAnsi="Times New Roman" w:cs="Times New Roman"/>
          <w:sz w:val="24"/>
          <w:szCs w:val="24"/>
        </w:rPr>
        <w:t xml:space="preserve"> «Упаковка. Термины и определения».</w:t>
      </w:r>
    </w:p>
    <w:p w:rsidR="0080380A" w:rsidRDefault="0080380A" w:rsidP="0080380A">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00EE002D" w:rsidRPr="00783B9E">
        <w:rPr>
          <w:rFonts w:ascii="Times New Roman" w:hAnsi="Times New Roman" w:cs="Times New Roman"/>
          <w:sz w:val="24"/>
          <w:szCs w:val="24"/>
        </w:rPr>
        <w:br/>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w:t>
      </w:r>
      <w:r w:rsidR="00EE002D" w:rsidRPr="00783B9E">
        <w:rPr>
          <w:rFonts w:ascii="Times New Roman" w:hAnsi="Times New Roman" w:cs="Times New Roman"/>
          <w:sz w:val="24"/>
          <w:szCs w:val="24"/>
        </w:rPr>
        <w:lastRenderedPageBreak/>
        <w:t xml:space="preserve">информацию о наименовании, виде Товара, наименовании фирмы-изготовителя, юридическом адресе изготовителя, </w:t>
      </w:r>
      <w:r w:rsidR="00B87DEB">
        <w:rPr>
          <w:rFonts w:ascii="Times New Roman" w:hAnsi="Times New Roman" w:cs="Times New Roman"/>
          <w:sz w:val="24"/>
          <w:szCs w:val="24"/>
        </w:rPr>
        <w:t xml:space="preserve">гарантийном </w:t>
      </w:r>
      <w:r w:rsidR="00EE002D" w:rsidRPr="00783B9E">
        <w:rPr>
          <w:rFonts w:ascii="Times New Roman" w:hAnsi="Times New Roman" w:cs="Times New Roman"/>
          <w:sz w:val="24"/>
          <w:szCs w:val="24"/>
        </w:rPr>
        <w:t>сроке</w:t>
      </w:r>
      <w:r w:rsidR="00917681">
        <w:rPr>
          <w:rFonts w:ascii="Times New Roman" w:hAnsi="Times New Roman" w:cs="Times New Roman"/>
          <w:sz w:val="24"/>
          <w:szCs w:val="24"/>
        </w:rPr>
        <w:t xml:space="preserve"> на Товар</w:t>
      </w:r>
      <w:r w:rsidR="00EE002D" w:rsidRPr="00783B9E">
        <w:rPr>
          <w:rFonts w:ascii="Times New Roman" w:hAnsi="Times New Roman" w:cs="Times New Roman"/>
          <w:sz w:val="24"/>
          <w:szCs w:val="24"/>
        </w:rPr>
        <w:t xml:space="preserve"> </w:t>
      </w:r>
      <w:r>
        <w:rPr>
          <w:rFonts w:ascii="Times New Roman" w:hAnsi="Times New Roman" w:cs="Times New Roman"/>
          <w:sz w:val="24"/>
          <w:szCs w:val="24"/>
        </w:rPr>
        <w:t>и дате изготовления Товара.</w:t>
      </w:r>
    </w:p>
    <w:p w:rsidR="00777632" w:rsidRDefault="00777632" w:rsidP="00777632">
      <w:pPr>
        <w:tabs>
          <w:tab w:val="left" w:pos="567"/>
        </w:tabs>
        <w:suppressAutoHyphens/>
        <w:spacing w:after="0" w:line="240" w:lineRule="auto"/>
        <w:ind w:firstLine="567"/>
        <w:jc w:val="both"/>
        <w:rPr>
          <w:rFonts w:ascii="Times New Roman" w:hAnsi="Times New Roman" w:cs="Times New Roman"/>
          <w:sz w:val="24"/>
          <w:szCs w:val="24"/>
        </w:rPr>
      </w:pPr>
      <w:r w:rsidRPr="00777632">
        <w:rPr>
          <w:rFonts w:ascii="Times New Roman" w:hAnsi="Times New Roman" w:cs="Times New Roman"/>
          <w:sz w:val="24"/>
          <w:szCs w:val="24"/>
        </w:rPr>
        <w:t>В случае поставки импортного оборудования</w:t>
      </w:r>
      <w:r>
        <w:rPr>
          <w:rFonts w:ascii="Times New Roman" w:hAnsi="Times New Roman" w:cs="Times New Roman"/>
          <w:sz w:val="24"/>
          <w:szCs w:val="24"/>
        </w:rPr>
        <w:t xml:space="preserve"> (Товар)</w:t>
      </w:r>
      <w:r w:rsidRPr="00777632">
        <w:rPr>
          <w:rFonts w:ascii="Times New Roman" w:hAnsi="Times New Roman" w:cs="Times New Roman"/>
          <w:sz w:val="24"/>
          <w:szCs w:val="24"/>
        </w:rPr>
        <w:t>, оно должно обладать возможностью технической поддержки в авторизованных производителем сервисных центрах и возможностью доступа к сервисам по технической поддержке, ремонту и послегарантийному обслуживанию производителем.</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r w:rsidR="00EE002D" w:rsidRPr="00B87DEB">
        <w:rPr>
          <w:rFonts w:ascii="Times New Roman" w:hAnsi="Times New Roman" w:cs="Times New Roman"/>
          <w:sz w:val="24"/>
          <w:szCs w:val="24"/>
          <w:lang w:eastAsia="ar-SA"/>
        </w:rPr>
        <w:t xml:space="preserve">Поставщик гарантирует качество и безопасность поставляемого Товара в соответствии </w:t>
      </w:r>
      <w:r w:rsidR="00EE002D" w:rsidRPr="00B87DEB">
        <w:rPr>
          <w:rFonts w:ascii="Times New Roman" w:hAnsi="Times New Roman" w:cs="Times New Roman"/>
          <w:sz w:val="24"/>
          <w:szCs w:val="24"/>
          <w:lang w:eastAsia="ar-SA"/>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00EE002D" w:rsidRPr="00783B9E">
        <w:rPr>
          <w:rFonts w:ascii="Times New Roman" w:hAnsi="Times New Roman" w:cs="Times New Roman"/>
          <w:sz w:val="24"/>
          <w:szCs w:val="24"/>
        </w:rPr>
        <w:br/>
        <w:t>в известность Заказчика с учетом условий Контракта.</w:t>
      </w:r>
      <w:r>
        <w:rPr>
          <w:rFonts w:ascii="Times New Roman" w:eastAsia="Times New Roman" w:hAnsi="Times New Roman" w:cs="Times New Roman"/>
          <w:b/>
          <w:sz w:val="24"/>
          <w:szCs w:val="24"/>
          <w:lang w:eastAsia="ar-SA"/>
        </w:rPr>
        <w:tab/>
      </w:r>
    </w:p>
    <w:p w:rsidR="0080380A" w:rsidRPr="00C5027D" w:rsidRDefault="0080380A" w:rsidP="0080380A">
      <w:p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b/>
      </w:r>
      <w:r w:rsidR="00C5027D" w:rsidRPr="00C5027D">
        <w:rPr>
          <w:rFonts w:ascii="Times New Roman" w:hAnsi="Times New Roman" w:cs="Times New Roman"/>
          <w:sz w:val="24"/>
          <w:szCs w:val="24"/>
        </w:rPr>
        <w:t>Срок и объем гарантии на поставляемый Товар должен быть согласно гарантии завода-изготовителя (производителя Товара), но не менее 36 месяцев с даты подписания акта приема-передачи Товара</w:t>
      </w:r>
      <w:r w:rsidR="00B87DEB" w:rsidRPr="00C5027D">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ab/>
      </w:r>
      <w:r w:rsidR="00B87DEB" w:rsidRPr="00B87DEB">
        <w:rPr>
          <w:rFonts w:ascii="Times New Roman" w:hAnsi="Times New Roman" w:cs="Times New Roman"/>
          <w:sz w:val="24"/>
          <w:szCs w:val="24"/>
        </w:rPr>
        <w:t xml:space="preserve">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w:t>
      </w:r>
      <w:r w:rsidR="00C72D98" w:rsidRPr="00C72D98">
        <w:rPr>
          <w:rFonts w:ascii="Times New Roman" w:hAnsi="Times New Roman" w:cs="Times New Roman"/>
          <w:sz w:val="24"/>
          <w:szCs w:val="24"/>
        </w:rPr>
        <w:t>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r w:rsidR="00B87DEB" w:rsidRPr="00B87DEB">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r w:rsidR="00EE002D" w:rsidRPr="00783B9E">
        <w:rPr>
          <w:rFonts w:ascii="Times New Roman"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Товар должен иметь сертификаты или санитарно-гигиенические заключения и иные документы, подтверждающие качество Това</w:t>
      </w:r>
      <w:r w:rsidR="00144A6E">
        <w:rPr>
          <w:rFonts w:ascii="Times New Roman" w:hAnsi="Times New Roman" w:cs="Times New Roman"/>
          <w:sz w:val="24"/>
          <w:szCs w:val="24"/>
        </w:rPr>
        <w:t xml:space="preserve">ра, оформленные в соответствии </w:t>
      </w:r>
      <w:r w:rsidR="00144A6E">
        <w:rPr>
          <w:rFonts w:ascii="Times New Roman" w:hAnsi="Times New Roman" w:cs="Times New Roman"/>
          <w:sz w:val="24"/>
          <w:szCs w:val="24"/>
        </w:rPr>
        <w:br/>
      </w:r>
      <w:r w:rsidR="00EE002D" w:rsidRPr="00783B9E">
        <w:rPr>
          <w:rFonts w:ascii="Times New Roman" w:hAnsi="Times New Roman" w:cs="Times New Roman"/>
          <w:sz w:val="24"/>
          <w:szCs w:val="24"/>
        </w:rPr>
        <w:t>с законодательством Российской Федерации.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должны быть экологически чистыми, безопасными для здоровья человека.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EE002D" w:rsidRPr="00783B9E">
        <w:rPr>
          <w:rFonts w:ascii="Times New Roman" w:hAnsi="Times New Roman" w:cs="Times New Roman"/>
          <w:sz w:val="24"/>
          <w:szCs w:val="24"/>
        </w:rPr>
        <w:br/>
        <w:t xml:space="preserve">о соответствии санитарно-эпидемиологическими заключениями Федеральной службы </w:t>
      </w:r>
      <w:r w:rsidR="00EE002D" w:rsidRPr="00783B9E">
        <w:rPr>
          <w:rFonts w:ascii="Times New Roman" w:hAnsi="Times New Roman" w:cs="Times New Roman"/>
          <w:sz w:val="24"/>
          <w:szCs w:val="24"/>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r>
        <w:rPr>
          <w:rFonts w:ascii="Times New Roman" w:hAnsi="Times New Roman" w:cs="Times New Roman"/>
          <w:sz w:val="24"/>
          <w:szCs w:val="24"/>
        </w:rPr>
        <w:tab/>
      </w:r>
      <w:r w:rsidR="00EE002D" w:rsidRPr="00783B9E">
        <w:rPr>
          <w:rFonts w:ascii="Times New Roman" w:hAnsi="Times New Roman" w:cs="Times New Roman"/>
          <w:sz w:val="24"/>
          <w:szCs w:val="24"/>
        </w:rPr>
        <w:t>Поставляемый Товар должен соответствовать</w:t>
      </w:r>
      <w:r w:rsidR="00EE002D">
        <w:rPr>
          <w:rFonts w:ascii="Times New Roman" w:hAnsi="Times New Roman" w:cs="Times New Roman"/>
          <w:sz w:val="24"/>
          <w:szCs w:val="24"/>
        </w:rPr>
        <w:t xml:space="preserve"> требованиям</w:t>
      </w:r>
      <w:r w:rsidR="00EE002D" w:rsidRPr="00783B9E">
        <w:rPr>
          <w:rFonts w:ascii="Times New Roman" w:hAnsi="Times New Roman" w:cs="Times New Roman"/>
          <w:sz w:val="24"/>
          <w:szCs w:val="24"/>
        </w:rPr>
        <w:t>:</w:t>
      </w:r>
    </w:p>
    <w:p w:rsidR="00C5027D" w:rsidRPr="00C5027D" w:rsidRDefault="0080380A" w:rsidP="00C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ab/>
      </w:r>
      <w:r w:rsidR="00C5027D" w:rsidRPr="00C5027D">
        <w:rPr>
          <w:rFonts w:ascii="Times New Roman" w:eastAsia="Times New Roman" w:hAnsi="Times New Roman" w:cs="Times New Roman"/>
          <w:bCs/>
          <w:sz w:val="24"/>
          <w:szCs w:val="24"/>
          <w:lang w:eastAsia="ru-RU"/>
        </w:rPr>
        <w:t>- постановления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rsidR="00C5027D" w:rsidRPr="00C5027D" w:rsidRDefault="00C5027D" w:rsidP="00C5027D">
      <w:pPr>
        <w:spacing w:after="0" w:line="240" w:lineRule="auto"/>
        <w:ind w:firstLine="567"/>
        <w:jc w:val="both"/>
        <w:rPr>
          <w:rFonts w:ascii="Times New Roman" w:eastAsia="Times New Roman" w:hAnsi="Times New Roman" w:cs="Times New Roman"/>
          <w:sz w:val="24"/>
          <w:szCs w:val="24"/>
          <w:lang w:eastAsia="ru-RU"/>
        </w:rPr>
      </w:pPr>
      <w:r w:rsidRPr="00C5027D">
        <w:rPr>
          <w:rFonts w:ascii="Times New Roman" w:eastAsia="Times New Roman" w:hAnsi="Times New Roman" w:cs="Times New Roman"/>
          <w:bCs/>
          <w:sz w:val="24"/>
          <w:szCs w:val="24"/>
          <w:lang w:eastAsia="ru-RU"/>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w:t>
      </w:r>
      <w:r w:rsidRPr="00C5027D">
        <w:rPr>
          <w:rFonts w:ascii="Times New Roman" w:eastAsia="Times New Roman" w:hAnsi="Times New Roman" w:cs="Times New Roman"/>
          <w:bCs/>
          <w:sz w:val="24"/>
          <w:szCs w:val="24"/>
          <w:lang w:eastAsia="ru-RU"/>
        </w:rPr>
        <w:lastRenderedPageBreak/>
        <w:t xml:space="preserve">подтверждение соответствия которой осуществляется в форме принятия декларации </w:t>
      </w:r>
      <w:r w:rsidRPr="00C5027D">
        <w:rPr>
          <w:rFonts w:ascii="Times New Roman" w:eastAsia="Times New Roman" w:hAnsi="Times New Roman" w:cs="Times New Roman"/>
          <w:bCs/>
          <w:sz w:val="24"/>
          <w:szCs w:val="24"/>
          <w:lang w:eastAsia="ru-RU"/>
        </w:rPr>
        <w:br/>
        <w:t>о соответствии»;</w:t>
      </w:r>
    </w:p>
    <w:p w:rsidR="00C5027D" w:rsidRPr="00C5027D" w:rsidRDefault="00C5027D" w:rsidP="00C5027D">
      <w:pPr>
        <w:spacing w:after="0" w:line="240" w:lineRule="auto"/>
        <w:ind w:firstLine="567"/>
        <w:jc w:val="both"/>
        <w:rPr>
          <w:rFonts w:ascii="Times New Roman" w:eastAsia="Times New Roman" w:hAnsi="Times New Roman" w:cs="Times New Roman"/>
          <w:bCs/>
          <w:sz w:val="24"/>
          <w:szCs w:val="24"/>
          <w:lang w:eastAsia="ru-RU"/>
        </w:rPr>
      </w:pPr>
      <w:r w:rsidRPr="00C5027D">
        <w:rPr>
          <w:rFonts w:ascii="Times New Roman" w:eastAsia="Times New Roman" w:hAnsi="Times New Roman" w:cs="Times New Roman"/>
          <w:bCs/>
          <w:sz w:val="24"/>
          <w:szCs w:val="24"/>
          <w:lang w:eastAsia="ru-RU"/>
        </w:rPr>
        <w:t xml:space="preserve">- Технического регламента Таможенного союза ТР ТС 004/2011 «О безопасности низковольтного оборудования», утвержденного </w:t>
      </w:r>
      <w:hyperlink r:id="rId24" w:history="1">
        <w:r w:rsidRPr="00C5027D">
          <w:rPr>
            <w:rFonts w:ascii="Times New Roman" w:eastAsia="Times New Roman" w:hAnsi="Times New Roman" w:cs="Times New Roman"/>
            <w:bCs/>
            <w:sz w:val="24"/>
            <w:szCs w:val="24"/>
            <w:lang w:eastAsia="ru-RU"/>
          </w:rPr>
          <w:t xml:space="preserve">Решением Комиссии Таможенного союза </w:t>
        </w:r>
        <w:r w:rsidRPr="00C5027D">
          <w:rPr>
            <w:rFonts w:ascii="Times New Roman" w:eastAsia="Times New Roman" w:hAnsi="Times New Roman" w:cs="Times New Roman"/>
            <w:bCs/>
            <w:sz w:val="24"/>
            <w:szCs w:val="24"/>
            <w:lang w:eastAsia="ru-RU"/>
          </w:rPr>
          <w:br/>
          <w:t>от 16 августа 2011 года № 768</w:t>
        </w:r>
      </w:hyperlink>
      <w:r w:rsidRPr="00C5027D">
        <w:rPr>
          <w:rFonts w:ascii="Times New Roman" w:eastAsia="Times New Roman" w:hAnsi="Times New Roman" w:cs="Times New Roman"/>
          <w:bCs/>
          <w:sz w:val="24"/>
          <w:szCs w:val="24"/>
          <w:lang w:eastAsia="ru-RU"/>
        </w:rPr>
        <w:t>;</w:t>
      </w:r>
    </w:p>
    <w:p w:rsidR="00C5027D" w:rsidRPr="00C5027D" w:rsidRDefault="00C5027D" w:rsidP="00C5027D">
      <w:pPr>
        <w:spacing w:after="0" w:line="240" w:lineRule="auto"/>
        <w:ind w:firstLine="567"/>
        <w:jc w:val="both"/>
        <w:rPr>
          <w:rFonts w:ascii="Times New Roman" w:eastAsia="Times New Roman" w:hAnsi="Times New Roman" w:cs="Times New Roman"/>
          <w:bCs/>
          <w:sz w:val="24"/>
          <w:szCs w:val="24"/>
          <w:lang w:eastAsia="ru-RU"/>
        </w:rPr>
      </w:pPr>
      <w:r w:rsidRPr="00C5027D">
        <w:rPr>
          <w:rFonts w:ascii="Times New Roman" w:eastAsia="Times New Roman" w:hAnsi="Times New Roman" w:cs="Times New Roman"/>
          <w:bCs/>
          <w:sz w:val="24"/>
          <w:szCs w:val="24"/>
          <w:lang w:eastAsia="ru-RU"/>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80380A" w:rsidRDefault="00C5027D" w:rsidP="00C5027D">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ru-RU"/>
        </w:rPr>
        <w:tab/>
      </w:r>
      <w:r w:rsidRPr="00C5027D">
        <w:rPr>
          <w:rFonts w:ascii="Times New Roman" w:eastAsia="Times New Roman" w:hAnsi="Times New Roman" w:cs="Times New Roman"/>
          <w:bCs/>
          <w:sz w:val="24"/>
          <w:szCs w:val="24"/>
          <w:lang w:eastAsia="ru-RU"/>
        </w:rPr>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004F2F21" w:rsidRPr="00EE002D">
        <w:rPr>
          <w:rFonts w:ascii="Times New Roman" w:eastAsia="Calibri" w:hAnsi="Times New Roman" w:cs="Times New Roman"/>
          <w:bCs/>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sz w:val="24"/>
          <w:szCs w:val="24"/>
        </w:rPr>
        <w:t xml:space="preserve">Срок поставки Товара до истечения </w:t>
      </w:r>
      <w:r w:rsidR="002526C4">
        <w:rPr>
          <w:rFonts w:ascii="Times New Roman" w:eastAsia="Calibri" w:hAnsi="Times New Roman" w:cs="Times New Roman"/>
          <w:sz w:val="24"/>
          <w:szCs w:val="24"/>
        </w:rPr>
        <w:t>3</w:t>
      </w:r>
      <w:r w:rsidR="00C5027D">
        <w:rPr>
          <w:rFonts w:ascii="Times New Roman" w:eastAsia="Calibri" w:hAnsi="Times New Roman" w:cs="Times New Roman"/>
          <w:sz w:val="24"/>
          <w:szCs w:val="24"/>
        </w:rPr>
        <w:t>0</w:t>
      </w:r>
      <w:r w:rsidR="00B87DEB" w:rsidRPr="00B87DEB">
        <w:rPr>
          <w:rFonts w:ascii="Times New Roman" w:eastAsia="Calibri" w:hAnsi="Times New Roman" w:cs="Times New Roman"/>
          <w:sz w:val="24"/>
          <w:szCs w:val="24"/>
        </w:rPr>
        <w:t xml:space="preserve"> (</w:t>
      </w:r>
      <w:r w:rsidR="002526C4">
        <w:rPr>
          <w:rFonts w:ascii="Times New Roman" w:eastAsia="Calibri" w:hAnsi="Times New Roman" w:cs="Times New Roman"/>
          <w:sz w:val="24"/>
          <w:szCs w:val="24"/>
        </w:rPr>
        <w:t>тридцати</w:t>
      </w:r>
      <w:r w:rsidR="00B87DEB" w:rsidRPr="00B87DEB">
        <w:rPr>
          <w:rFonts w:ascii="Times New Roman" w:eastAsia="Calibri" w:hAnsi="Times New Roman" w:cs="Times New Roman"/>
          <w:sz w:val="24"/>
          <w:szCs w:val="24"/>
        </w:rPr>
        <w:t>) рабочих дней с даты заключения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b/>
          <w:sz w:val="24"/>
          <w:szCs w:val="24"/>
          <w:lang w:eastAsia="ru-RU"/>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00B87DEB" w:rsidRPr="00B87DEB">
        <w:rPr>
          <w:rFonts w:ascii="Times New Roman" w:eastAsia="Times New Roman" w:hAnsi="Times New Roman" w:cs="Times New Roman"/>
          <w:b/>
          <w:sz w:val="24"/>
          <w:szCs w:val="24"/>
          <w:lang w:eastAsia="ru-RU"/>
        </w:rPr>
        <w:t xml:space="preserve">: </w:t>
      </w:r>
      <w:r w:rsidR="00B87DEB" w:rsidRPr="00B87DEB">
        <w:rPr>
          <w:rFonts w:ascii="Times New Roman" w:eastAsia="Times New Roman" w:hAnsi="Times New Roman" w:cs="Times New Roman"/>
          <w:sz w:val="24"/>
          <w:szCs w:val="24"/>
          <w:lang w:eastAsia="ru-RU"/>
        </w:rPr>
        <w:t>в соответствии с условиями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Товара, выполняемых работ, оказываемых услуг:</w:t>
      </w:r>
    </w:p>
    <w:p w:rsidR="00B87DEB" w:rsidRP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80380A">
        <w:rPr>
          <w:rFonts w:ascii="Times New Roman" w:eastAsia="Calibri"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w:t>
      </w:r>
      <w:r w:rsidR="00746095">
        <w:rPr>
          <w:rFonts w:ascii="Times New Roman" w:eastAsia="Calibri" w:hAnsi="Times New Roman" w:cs="Times New Roman"/>
          <w:sz w:val="24"/>
          <w:szCs w:val="24"/>
        </w:rPr>
        <w:t>н</w:t>
      </w:r>
      <w:r w:rsidR="002526C4">
        <w:rPr>
          <w:rFonts w:ascii="Times New Roman" w:eastAsia="Calibri" w:hAnsi="Times New Roman" w:cs="Times New Roman"/>
          <w:sz w:val="24"/>
          <w:szCs w:val="24"/>
        </w:rPr>
        <w:t xml:space="preserve">ие № 1 к Техническому заданию) </w:t>
      </w:r>
      <w:r w:rsidR="00B87DEB" w:rsidRPr="0080380A">
        <w:rPr>
          <w:rFonts w:ascii="Times New Roman" w:eastAsia="Calibri" w:hAnsi="Times New Roman" w:cs="Times New Roman"/>
          <w:sz w:val="24"/>
          <w:szCs w:val="24"/>
        </w:rPr>
        <w:t xml:space="preserve">и Спецификации </w:t>
      </w:r>
      <w:r w:rsidRPr="0080380A">
        <w:rPr>
          <w:rFonts w:ascii="Times New Roman" w:eastAsia="Calibri" w:hAnsi="Times New Roman" w:cs="Times New Roman"/>
          <w:sz w:val="24"/>
          <w:szCs w:val="24"/>
        </w:rPr>
        <w:t xml:space="preserve">на поставку </w:t>
      </w:r>
      <w:r w:rsidR="00AB1676">
        <w:rPr>
          <w:rFonts w:ascii="Times New Roman" w:eastAsia="Calibri" w:hAnsi="Times New Roman" w:cs="Times New Roman"/>
          <w:sz w:val="24"/>
          <w:szCs w:val="24"/>
        </w:rPr>
        <w:t>серверов</w:t>
      </w:r>
      <w:r w:rsidRPr="0080380A">
        <w:rPr>
          <w:rFonts w:ascii="Times New Roman" w:eastAsia="Calibri" w:hAnsi="Times New Roman" w:cs="Times New Roman"/>
          <w:sz w:val="24"/>
          <w:szCs w:val="24"/>
        </w:rPr>
        <w:t xml:space="preserve"> для нужд ИПУ РАН </w:t>
      </w:r>
      <w:r w:rsidR="00B87DEB" w:rsidRPr="0080380A">
        <w:rPr>
          <w:rFonts w:ascii="Times New Roman" w:eastAsia="Calibri" w:hAnsi="Times New Roman" w:cs="Times New Roman"/>
          <w:sz w:val="24"/>
          <w:szCs w:val="24"/>
        </w:rPr>
        <w:t>(Приложение № 1 к Контракту).</w:t>
      </w:r>
    </w:p>
    <w:p w:rsidR="00BE1FDE" w:rsidRPr="0074712F" w:rsidRDefault="00BE1FDE" w:rsidP="005003F2">
      <w:pPr>
        <w:spacing w:after="0" w:line="240" w:lineRule="auto"/>
        <w:ind w:firstLine="567"/>
        <w:jc w:val="both"/>
        <w:rPr>
          <w:rFonts w:ascii="Times New Roman" w:eastAsia="Times New Roman" w:hAnsi="Times New Roman" w:cs="Times New Roman"/>
          <w:b/>
          <w:sz w:val="24"/>
          <w:szCs w:val="24"/>
          <w:lang w:eastAsia="ru-RU"/>
        </w:rPr>
        <w:sectPr w:rsidR="00BE1FDE" w:rsidRPr="0074712F" w:rsidSect="0080380A">
          <w:pgSz w:w="11906" w:h="16838"/>
          <w:pgMar w:top="680" w:right="849" w:bottom="1276" w:left="1276" w:header="567" w:footer="567" w:gutter="0"/>
          <w:cols w:space="708"/>
          <w:docGrid w:linePitch="360"/>
        </w:sectPr>
      </w:pPr>
    </w:p>
    <w:p w:rsidR="00661F11" w:rsidRPr="0074712F" w:rsidRDefault="00661F11" w:rsidP="005003F2">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 1</w:t>
      </w:r>
      <w:r w:rsidRPr="0074712F">
        <w:rPr>
          <w:rFonts w:ascii="Times New Roman" w:eastAsia="Times New Roman" w:hAnsi="Times New Roman" w:cs="Times New Roman"/>
          <w:b/>
          <w:sz w:val="24"/>
          <w:szCs w:val="24"/>
          <w:lang w:eastAsia="ru-RU"/>
        </w:rPr>
        <w:t xml:space="preserve"> к Техническому заданию</w:t>
      </w:r>
    </w:p>
    <w:p w:rsidR="00A62BD6" w:rsidRPr="0074712F" w:rsidRDefault="00A62BD6" w:rsidP="005003F2">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9D4A19" w:rsidRPr="0074712F" w:rsidRDefault="009D4A19" w:rsidP="005003F2">
      <w:pPr>
        <w:keepNext/>
        <w:keepLines/>
        <w:spacing w:after="0" w:line="240" w:lineRule="auto"/>
        <w:jc w:val="center"/>
        <w:outlineLvl w:val="0"/>
        <w:rPr>
          <w:rFonts w:ascii="Times New Roman" w:eastAsia="Times New Roman" w:hAnsi="Times New Roman" w:cs="Times New Roman"/>
          <w:sz w:val="24"/>
          <w:szCs w:val="24"/>
          <w:lang w:eastAsia="ru-RU"/>
        </w:rPr>
      </w:pPr>
    </w:p>
    <w:tbl>
      <w:tblPr>
        <w:tblW w:w="499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411"/>
        <w:gridCol w:w="2569"/>
        <w:gridCol w:w="1775"/>
        <w:gridCol w:w="4309"/>
        <w:gridCol w:w="1426"/>
        <w:gridCol w:w="1425"/>
        <w:gridCol w:w="1310"/>
        <w:gridCol w:w="1807"/>
      </w:tblGrid>
      <w:tr w:rsidR="002526C4" w:rsidRPr="004C1512" w:rsidTr="00AE4921">
        <w:trPr>
          <w:trHeight w:val="554"/>
        </w:trPr>
        <w:tc>
          <w:tcPr>
            <w:tcW w:w="411" w:type="dxa"/>
            <w:vMerge w:val="restart"/>
            <w:shd w:val="clear" w:color="auto" w:fill="auto"/>
            <w:vAlign w:val="center"/>
          </w:tcPr>
          <w:p w:rsidR="002526C4" w:rsidRDefault="002526C4" w:rsidP="005335F9">
            <w:pPr>
              <w:overflowPunct w:val="0"/>
              <w:spacing w:after="0" w:line="240" w:lineRule="auto"/>
              <w:jc w:val="center"/>
              <w:rPr>
                <w:rFonts w:ascii="Times New Roman" w:eastAsia="Times New Roman" w:hAnsi="Times New Roman"/>
                <w:b/>
                <w:bCs/>
                <w:kern w:val="2"/>
                <w:lang w:val="en-US" w:eastAsia="zh-CN" w:bidi="hi-IN"/>
              </w:rPr>
            </w:pPr>
            <w:r w:rsidRPr="004C1512">
              <w:rPr>
                <w:rFonts w:ascii="Times New Roman" w:eastAsia="Times New Roman" w:hAnsi="Times New Roman"/>
                <w:b/>
                <w:bCs/>
                <w:kern w:val="2"/>
                <w:lang w:val="en-US" w:eastAsia="zh-CN" w:bidi="hi-IN"/>
              </w:rPr>
              <w:t>№</w:t>
            </w:r>
          </w:p>
          <w:p w:rsidR="002526C4" w:rsidRPr="00F437AE" w:rsidRDefault="002526C4" w:rsidP="005335F9">
            <w:pPr>
              <w:overflowPunct w:val="0"/>
              <w:spacing w:after="0" w:line="240" w:lineRule="auto"/>
              <w:jc w:val="center"/>
              <w:rPr>
                <w:rFonts w:ascii="Times New Roman" w:hAnsi="Times New Roman"/>
                <w:kern w:val="2"/>
                <w:lang w:eastAsia="zh-CN" w:bidi="hi-IN"/>
              </w:rPr>
            </w:pPr>
            <w:proofErr w:type="spellStart"/>
            <w:r>
              <w:rPr>
                <w:rFonts w:ascii="Times New Roman" w:eastAsia="Times New Roman" w:hAnsi="Times New Roman"/>
                <w:b/>
                <w:bCs/>
                <w:kern w:val="2"/>
                <w:lang w:eastAsia="zh-CN" w:bidi="hi-IN"/>
              </w:rPr>
              <w:t>пп</w:t>
            </w:r>
            <w:proofErr w:type="spellEnd"/>
          </w:p>
        </w:tc>
        <w:tc>
          <w:tcPr>
            <w:tcW w:w="2569" w:type="dxa"/>
            <w:vMerge w:val="restart"/>
            <w:shd w:val="clear" w:color="auto" w:fill="auto"/>
            <w:vAlign w:val="center"/>
          </w:tcPr>
          <w:p w:rsidR="002526C4" w:rsidRPr="004C1512" w:rsidRDefault="002526C4" w:rsidP="005335F9">
            <w:pPr>
              <w:overflowPunct w:val="0"/>
              <w:spacing w:after="0" w:line="240" w:lineRule="auto"/>
              <w:jc w:val="center"/>
              <w:rPr>
                <w:rFonts w:ascii="Times New Roman" w:hAnsi="Times New Roman"/>
                <w:kern w:val="2"/>
                <w:lang w:eastAsia="zh-CN" w:bidi="hi-IN"/>
              </w:rPr>
            </w:pPr>
            <w:r w:rsidRPr="004C1512">
              <w:rPr>
                <w:rFonts w:ascii="Times New Roman" w:eastAsia="Times New Roman" w:hAnsi="Times New Roman"/>
                <w:b/>
                <w:bCs/>
                <w:kern w:val="2"/>
                <w:lang w:val="en-US" w:eastAsia="zh-CN" w:bidi="hi-IN"/>
              </w:rPr>
              <w:t>Наименование товара</w:t>
            </w:r>
          </w:p>
        </w:tc>
        <w:tc>
          <w:tcPr>
            <w:tcW w:w="1775" w:type="dxa"/>
            <w:vMerge w:val="restart"/>
            <w:shd w:val="clear" w:color="auto" w:fill="auto"/>
            <w:vAlign w:val="center"/>
          </w:tcPr>
          <w:p w:rsidR="002526C4" w:rsidRPr="004C1512" w:rsidRDefault="002526C4" w:rsidP="005335F9">
            <w:pPr>
              <w:overflowPunct w:val="0"/>
              <w:spacing w:after="0" w:line="240" w:lineRule="auto"/>
              <w:jc w:val="center"/>
              <w:rPr>
                <w:rFonts w:ascii="Times New Roman" w:hAnsi="Times New Roman"/>
                <w:b/>
                <w:kern w:val="2"/>
                <w:lang w:eastAsia="zh-CN" w:bidi="hi-IN"/>
              </w:rPr>
            </w:pPr>
            <w:r w:rsidRPr="004C1512">
              <w:rPr>
                <w:rFonts w:ascii="Times New Roman" w:hAnsi="Times New Roman"/>
                <w:b/>
                <w:kern w:val="2"/>
                <w:lang w:eastAsia="zh-CN" w:bidi="hi-IN"/>
              </w:rPr>
              <w:t>Указание на товарный знак (модель, производитель, страна происхождения)</w:t>
            </w:r>
          </w:p>
        </w:tc>
        <w:tc>
          <w:tcPr>
            <w:tcW w:w="5735" w:type="dxa"/>
            <w:gridSpan w:val="2"/>
            <w:shd w:val="clear" w:color="auto" w:fill="auto"/>
            <w:vAlign w:val="center"/>
          </w:tcPr>
          <w:p w:rsidR="002526C4" w:rsidRPr="004C1512" w:rsidRDefault="002526C4" w:rsidP="005335F9">
            <w:pPr>
              <w:overflowPunct w:val="0"/>
              <w:spacing w:after="0" w:line="256" w:lineRule="exact"/>
              <w:ind w:left="280"/>
              <w:jc w:val="center"/>
              <w:rPr>
                <w:rFonts w:ascii="Times New Roman" w:hAnsi="Times New Roman"/>
                <w:kern w:val="2"/>
                <w:lang w:val="en-US" w:eastAsia="zh-CN" w:bidi="hi-IN"/>
              </w:rPr>
            </w:pPr>
            <w:proofErr w:type="spellStart"/>
            <w:r w:rsidRPr="004C1512">
              <w:rPr>
                <w:rFonts w:ascii="Times New Roman" w:eastAsia="Times New Roman" w:hAnsi="Times New Roman"/>
                <w:b/>
                <w:bCs/>
                <w:kern w:val="2"/>
                <w:lang w:val="en-US" w:eastAsia="zh-CN" w:bidi="hi-IN"/>
              </w:rPr>
              <w:t>Технические</w:t>
            </w:r>
            <w:proofErr w:type="spellEnd"/>
            <w:r w:rsidRPr="004C1512">
              <w:rPr>
                <w:rFonts w:ascii="Times New Roman" w:eastAsia="Times New Roman" w:hAnsi="Times New Roman"/>
                <w:b/>
                <w:bCs/>
                <w:kern w:val="2"/>
                <w:lang w:val="en-US" w:eastAsia="zh-CN" w:bidi="hi-IN"/>
              </w:rPr>
              <w:t xml:space="preserve"> </w:t>
            </w:r>
            <w:proofErr w:type="spellStart"/>
            <w:r w:rsidRPr="004C1512">
              <w:rPr>
                <w:rFonts w:ascii="Times New Roman" w:eastAsia="Times New Roman" w:hAnsi="Times New Roman"/>
                <w:b/>
                <w:bCs/>
                <w:kern w:val="2"/>
                <w:lang w:val="en-US" w:eastAsia="zh-CN" w:bidi="hi-IN"/>
              </w:rPr>
              <w:t>характеристики</w:t>
            </w:r>
            <w:proofErr w:type="spellEnd"/>
          </w:p>
        </w:tc>
        <w:tc>
          <w:tcPr>
            <w:tcW w:w="1425" w:type="dxa"/>
            <w:vMerge w:val="restart"/>
            <w:shd w:val="clear" w:color="auto" w:fill="auto"/>
            <w:vAlign w:val="center"/>
          </w:tcPr>
          <w:p w:rsidR="002526C4" w:rsidRPr="004C1512" w:rsidRDefault="002526C4" w:rsidP="005335F9">
            <w:pPr>
              <w:overflowPunct w:val="0"/>
              <w:spacing w:after="0" w:line="240" w:lineRule="auto"/>
              <w:jc w:val="center"/>
              <w:rPr>
                <w:rFonts w:ascii="Times New Roman" w:hAnsi="Times New Roman"/>
                <w:kern w:val="2"/>
                <w:lang w:val="en-US" w:eastAsia="zh-CN" w:bidi="hi-IN"/>
              </w:rPr>
            </w:pPr>
            <w:proofErr w:type="spellStart"/>
            <w:r w:rsidRPr="004C1512">
              <w:rPr>
                <w:rFonts w:ascii="Times New Roman" w:eastAsia="Times New Roman" w:hAnsi="Times New Roman"/>
                <w:b/>
                <w:bCs/>
                <w:kern w:val="2"/>
                <w:lang w:val="en-US" w:eastAsia="zh-CN" w:bidi="hi-IN"/>
              </w:rPr>
              <w:t>Значение</w:t>
            </w:r>
            <w:proofErr w:type="spellEnd"/>
            <w:r w:rsidRPr="004C1512">
              <w:rPr>
                <w:rFonts w:ascii="Times New Roman" w:eastAsia="Times New Roman" w:hAnsi="Times New Roman"/>
                <w:b/>
                <w:bCs/>
                <w:kern w:val="2"/>
                <w:lang w:val="en-US" w:eastAsia="zh-CN" w:bidi="hi-IN"/>
              </w:rPr>
              <w:t>,</w:t>
            </w:r>
            <w:r w:rsidRPr="004C1512">
              <w:rPr>
                <w:rFonts w:ascii="Times New Roman" w:eastAsia="Times New Roman" w:hAnsi="Times New Roman"/>
                <w:b/>
                <w:bCs/>
                <w:kern w:val="2"/>
                <w:lang w:eastAsia="zh-CN" w:bidi="hi-IN"/>
              </w:rPr>
              <w:t xml:space="preserve"> </w:t>
            </w:r>
            <w:proofErr w:type="spellStart"/>
            <w:r w:rsidRPr="004C1512">
              <w:rPr>
                <w:rFonts w:ascii="Times New Roman" w:eastAsia="Times New Roman" w:hAnsi="Times New Roman"/>
                <w:b/>
                <w:bCs/>
                <w:w w:val="99"/>
                <w:kern w:val="2"/>
                <w:lang w:val="en-US" w:eastAsia="zh-CN" w:bidi="hi-IN"/>
              </w:rPr>
              <w:t>предлагаемое</w:t>
            </w:r>
            <w:proofErr w:type="spellEnd"/>
            <w:r w:rsidRPr="004C1512">
              <w:rPr>
                <w:rFonts w:ascii="Times New Roman" w:eastAsia="Times New Roman" w:hAnsi="Times New Roman"/>
                <w:b/>
                <w:bCs/>
                <w:w w:val="99"/>
                <w:kern w:val="2"/>
                <w:lang w:eastAsia="zh-CN" w:bidi="hi-IN"/>
              </w:rPr>
              <w:t xml:space="preserve"> </w:t>
            </w:r>
            <w:proofErr w:type="spellStart"/>
            <w:r w:rsidRPr="004C1512">
              <w:rPr>
                <w:rFonts w:ascii="Times New Roman" w:eastAsia="Times New Roman" w:hAnsi="Times New Roman"/>
                <w:b/>
                <w:bCs/>
                <w:kern w:val="2"/>
                <w:lang w:val="en-US" w:eastAsia="zh-CN" w:bidi="hi-IN"/>
              </w:rPr>
              <w:t>участником</w:t>
            </w:r>
            <w:proofErr w:type="spellEnd"/>
          </w:p>
        </w:tc>
        <w:tc>
          <w:tcPr>
            <w:tcW w:w="1310" w:type="dxa"/>
            <w:vMerge w:val="restart"/>
            <w:shd w:val="clear" w:color="auto" w:fill="auto"/>
            <w:vAlign w:val="center"/>
          </w:tcPr>
          <w:p w:rsidR="002526C4" w:rsidRPr="004C1512" w:rsidRDefault="002526C4" w:rsidP="005335F9">
            <w:pPr>
              <w:overflowPunct w:val="0"/>
              <w:spacing w:after="0" w:line="240" w:lineRule="auto"/>
              <w:jc w:val="center"/>
              <w:rPr>
                <w:rFonts w:ascii="Times New Roman" w:hAnsi="Times New Roman"/>
                <w:kern w:val="2"/>
                <w:lang w:eastAsia="zh-CN" w:bidi="hi-IN"/>
              </w:rPr>
            </w:pPr>
            <w:r w:rsidRPr="004C1512">
              <w:rPr>
                <w:rFonts w:ascii="Times New Roman" w:eastAsia="Times New Roman" w:hAnsi="Times New Roman"/>
                <w:b/>
                <w:bCs/>
                <w:w w:val="99"/>
                <w:kern w:val="2"/>
                <w:lang w:eastAsia="zh-CN" w:bidi="hi-IN"/>
              </w:rPr>
              <w:t xml:space="preserve">Ед. </w:t>
            </w:r>
            <w:r w:rsidRPr="004C1512">
              <w:rPr>
                <w:rFonts w:ascii="Times New Roman" w:eastAsia="Times New Roman" w:hAnsi="Times New Roman"/>
                <w:b/>
                <w:bCs/>
                <w:kern w:val="2"/>
                <w:lang w:eastAsia="zh-CN" w:bidi="hi-IN"/>
              </w:rPr>
              <w:t>изм.</w:t>
            </w:r>
          </w:p>
        </w:tc>
        <w:tc>
          <w:tcPr>
            <w:tcW w:w="1807" w:type="dxa"/>
            <w:vMerge w:val="restart"/>
            <w:shd w:val="clear" w:color="auto" w:fill="auto"/>
            <w:vAlign w:val="center"/>
          </w:tcPr>
          <w:p w:rsidR="002526C4" w:rsidRPr="004C1512" w:rsidRDefault="002526C4" w:rsidP="005335F9">
            <w:pPr>
              <w:overflowPunct w:val="0"/>
              <w:spacing w:after="0" w:line="240" w:lineRule="auto"/>
              <w:jc w:val="center"/>
              <w:rPr>
                <w:rFonts w:ascii="Times New Roman" w:hAnsi="Times New Roman"/>
                <w:kern w:val="2"/>
                <w:lang w:eastAsia="zh-CN" w:bidi="hi-IN"/>
              </w:rPr>
            </w:pPr>
            <w:r w:rsidRPr="004C1512">
              <w:rPr>
                <w:rFonts w:ascii="Times New Roman" w:eastAsia="Times New Roman" w:hAnsi="Times New Roman"/>
                <w:b/>
                <w:bCs/>
                <w:kern w:val="2"/>
                <w:lang w:eastAsia="zh-CN" w:bidi="hi-IN"/>
              </w:rPr>
              <w:t>Обоснование</w:t>
            </w:r>
          </w:p>
        </w:tc>
      </w:tr>
      <w:tr w:rsidR="002526C4" w:rsidRPr="004C1512" w:rsidTr="00AE4921">
        <w:trPr>
          <w:trHeight w:val="30"/>
        </w:trPr>
        <w:tc>
          <w:tcPr>
            <w:tcW w:w="411" w:type="dxa"/>
            <w:vMerge/>
            <w:shd w:val="clear" w:color="auto" w:fill="auto"/>
            <w:vAlign w:val="center"/>
          </w:tcPr>
          <w:p w:rsidR="002526C4" w:rsidRPr="004C1512" w:rsidRDefault="002526C4" w:rsidP="005335F9">
            <w:pPr>
              <w:overflowPunct w:val="0"/>
              <w:spacing w:after="0" w:line="240" w:lineRule="auto"/>
              <w:ind w:left="120"/>
              <w:rPr>
                <w:rFonts w:ascii="Times New Roman" w:hAnsi="Times New Roman"/>
                <w:kern w:val="2"/>
                <w:lang w:eastAsia="zh-CN" w:bidi="hi-IN"/>
              </w:rPr>
            </w:pPr>
          </w:p>
        </w:tc>
        <w:tc>
          <w:tcPr>
            <w:tcW w:w="2569"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1775"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4309" w:type="dxa"/>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1426" w:type="dxa"/>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1425"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1310"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1807"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r>
      <w:tr w:rsidR="002526C4" w:rsidRPr="004C1512" w:rsidTr="00AE4921">
        <w:trPr>
          <w:trHeight w:val="2348"/>
        </w:trPr>
        <w:tc>
          <w:tcPr>
            <w:tcW w:w="411" w:type="dxa"/>
            <w:vMerge/>
            <w:shd w:val="clear" w:color="auto" w:fill="auto"/>
            <w:vAlign w:val="center"/>
          </w:tcPr>
          <w:p w:rsidR="002526C4" w:rsidRPr="004C1512" w:rsidRDefault="002526C4" w:rsidP="005335F9">
            <w:pPr>
              <w:overflowPunct w:val="0"/>
              <w:spacing w:after="0" w:line="240" w:lineRule="auto"/>
              <w:ind w:left="120"/>
              <w:rPr>
                <w:rFonts w:ascii="Times New Roman" w:hAnsi="Times New Roman"/>
                <w:kern w:val="2"/>
                <w:lang w:eastAsia="zh-CN" w:bidi="hi-IN"/>
              </w:rPr>
            </w:pPr>
          </w:p>
        </w:tc>
        <w:tc>
          <w:tcPr>
            <w:tcW w:w="2569"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1775"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4309" w:type="dxa"/>
            <w:shd w:val="clear" w:color="auto" w:fill="auto"/>
            <w:vAlign w:val="center"/>
          </w:tcPr>
          <w:p w:rsidR="002526C4" w:rsidRPr="004C1512" w:rsidRDefault="002526C4" w:rsidP="005335F9">
            <w:pPr>
              <w:overflowPunct w:val="0"/>
              <w:spacing w:after="0" w:line="240" w:lineRule="auto"/>
              <w:jc w:val="center"/>
              <w:rPr>
                <w:rFonts w:ascii="Times New Roman" w:hAnsi="Times New Roman"/>
                <w:kern w:val="2"/>
                <w:lang w:eastAsia="zh-CN" w:bidi="hi-IN"/>
              </w:rPr>
            </w:pPr>
            <w:r w:rsidRPr="004C1512">
              <w:rPr>
                <w:rFonts w:ascii="Times New Roman" w:eastAsia="Times New Roman" w:hAnsi="Times New Roman"/>
                <w:b/>
                <w:bCs/>
                <w:kern w:val="2"/>
                <w:lang w:eastAsia="zh-CN" w:bidi="hi-IN"/>
              </w:rPr>
              <w:t>Требуемый параметр</w:t>
            </w:r>
          </w:p>
        </w:tc>
        <w:tc>
          <w:tcPr>
            <w:tcW w:w="1426" w:type="dxa"/>
            <w:shd w:val="clear" w:color="auto" w:fill="auto"/>
            <w:vAlign w:val="center"/>
          </w:tcPr>
          <w:p w:rsidR="002526C4" w:rsidRPr="004C1512" w:rsidRDefault="002526C4" w:rsidP="005335F9">
            <w:pPr>
              <w:overflowPunct w:val="0"/>
              <w:spacing w:after="0" w:line="240" w:lineRule="auto"/>
              <w:jc w:val="center"/>
              <w:rPr>
                <w:rFonts w:ascii="Times New Roman" w:hAnsi="Times New Roman"/>
                <w:kern w:val="2"/>
                <w:lang w:eastAsia="zh-CN" w:bidi="hi-IN"/>
              </w:rPr>
            </w:pPr>
            <w:r w:rsidRPr="004C1512">
              <w:rPr>
                <w:rFonts w:ascii="Times New Roman" w:eastAsia="Times New Roman" w:hAnsi="Times New Roman"/>
                <w:b/>
                <w:bCs/>
                <w:kern w:val="2"/>
                <w:lang w:eastAsia="zh-CN" w:bidi="hi-IN"/>
              </w:rPr>
              <w:t>Требуемое значение</w:t>
            </w:r>
          </w:p>
        </w:tc>
        <w:tc>
          <w:tcPr>
            <w:tcW w:w="1425"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1310"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c>
          <w:tcPr>
            <w:tcW w:w="1807" w:type="dxa"/>
            <w:vMerge/>
            <w:shd w:val="clear" w:color="auto" w:fill="auto"/>
            <w:vAlign w:val="center"/>
          </w:tcPr>
          <w:p w:rsidR="002526C4" w:rsidRPr="004C1512" w:rsidRDefault="002526C4" w:rsidP="005335F9">
            <w:pPr>
              <w:overflowPunct w:val="0"/>
              <w:spacing w:after="0" w:line="240" w:lineRule="auto"/>
              <w:rPr>
                <w:rFonts w:ascii="Times New Roman" w:hAnsi="Times New Roman"/>
                <w:kern w:val="2"/>
                <w:lang w:eastAsia="zh-CN" w:bidi="hi-IN"/>
              </w:rPr>
            </w:pPr>
          </w:p>
        </w:tc>
      </w:tr>
      <w:tr w:rsidR="002526C4" w:rsidRPr="004C1512" w:rsidTr="00AE4921">
        <w:trPr>
          <w:trHeight w:val="266"/>
        </w:trPr>
        <w:tc>
          <w:tcPr>
            <w:tcW w:w="411" w:type="dxa"/>
            <w:shd w:val="clear" w:color="auto" w:fill="auto"/>
            <w:vAlign w:val="center"/>
          </w:tcPr>
          <w:p w:rsidR="002526C4" w:rsidRPr="004C1512" w:rsidRDefault="002526C4" w:rsidP="005335F9">
            <w:pPr>
              <w:overflowPunct w:val="0"/>
              <w:spacing w:after="0" w:line="265" w:lineRule="exact"/>
              <w:ind w:left="140"/>
              <w:rPr>
                <w:rFonts w:ascii="Times New Roman" w:hAnsi="Times New Roman"/>
                <w:kern w:val="2"/>
                <w:lang w:eastAsia="zh-CN" w:bidi="hi-IN"/>
              </w:rPr>
            </w:pPr>
            <w:r w:rsidRPr="004C1512">
              <w:rPr>
                <w:rFonts w:ascii="Times New Roman" w:eastAsia="Times New Roman" w:hAnsi="Times New Roman"/>
                <w:b/>
                <w:bCs/>
                <w:i/>
                <w:iCs/>
                <w:kern w:val="2"/>
                <w:lang w:eastAsia="zh-CN" w:bidi="hi-IN"/>
              </w:rPr>
              <w:t>1</w:t>
            </w:r>
          </w:p>
        </w:tc>
        <w:tc>
          <w:tcPr>
            <w:tcW w:w="2569" w:type="dxa"/>
            <w:shd w:val="clear" w:color="auto" w:fill="auto"/>
            <w:vAlign w:val="center"/>
          </w:tcPr>
          <w:p w:rsidR="002526C4" w:rsidRPr="004C1512" w:rsidRDefault="002526C4" w:rsidP="005335F9">
            <w:pPr>
              <w:overflowPunct w:val="0"/>
              <w:spacing w:after="0" w:line="265" w:lineRule="exact"/>
              <w:rPr>
                <w:rFonts w:ascii="Times New Roman" w:hAnsi="Times New Roman"/>
                <w:kern w:val="2"/>
                <w:lang w:eastAsia="zh-CN" w:bidi="hi-IN"/>
              </w:rPr>
            </w:pPr>
            <w:r w:rsidRPr="004C1512">
              <w:rPr>
                <w:rFonts w:ascii="Times New Roman" w:eastAsia="Times New Roman" w:hAnsi="Times New Roman"/>
                <w:b/>
                <w:bCs/>
                <w:i/>
                <w:iCs/>
                <w:w w:val="99"/>
                <w:kern w:val="2"/>
                <w:lang w:eastAsia="zh-CN" w:bidi="hi-IN"/>
              </w:rPr>
              <w:t>2</w:t>
            </w:r>
          </w:p>
        </w:tc>
        <w:tc>
          <w:tcPr>
            <w:tcW w:w="1775" w:type="dxa"/>
            <w:shd w:val="clear" w:color="auto" w:fill="auto"/>
            <w:vAlign w:val="center"/>
          </w:tcPr>
          <w:p w:rsidR="002526C4" w:rsidRPr="004C1512" w:rsidRDefault="002526C4" w:rsidP="005335F9">
            <w:pPr>
              <w:overflowPunct w:val="0"/>
              <w:spacing w:after="0" w:line="265" w:lineRule="exact"/>
              <w:rPr>
                <w:rFonts w:ascii="Times New Roman" w:hAnsi="Times New Roman"/>
                <w:kern w:val="2"/>
                <w:lang w:eastAsia="zh-CN" w:bidi="hi-IN"/>
              </w:rPr>
            </w:pPr>
            <w:r w:rsidRPr="004C1512">
              <w:rPr>
                <w:rFonts w:ascii="Times New Roman" w:eastAsia="Times New Roman" w:hAnsi="Times New Roman"/>
                <w:b/>
                <w:bCs/>
                <w:i/>
                <w:iCs/>
                <w:w w:val="99"/>
                <w:kern w:val="2"/>
                <w:lang w:eastAsia="zh-CN" w:bidi="hi-IN"/>
              </w:rPr>
              <w:t>3</w:t>
            </w:r>
          </w:p>
        </w:tc>
        <w:tc>
          <w:tcPr>
            <w:tcW w:w="4309" w:type="dxa"/>
            <w:shd w:val="clear" w:color="auto" w:fill="auto"/>
            <w:vAlign w:val="center"/>
          </w:tcPr>
          <w:p w:rsidR="002526C4" w:rsidRPr="004C1512" w:rsidRDefault="002526C4" w:rsidP="005335F9">
            <w:pPr>
              <w:overflowPunct w:val="0"/>
              <w:spacing w:after="0" w:line="265" w:lineRule="exact"/>
              <w:rPr>
                <w:rFonts w:ascii="Times New Roman" w:hAnsi="Times New Roman"/>
                <w:kern w:val="2"/>
                <w:lang w:eastAsia="zh-CN" w:bidi="hi-IN"/>
              </w:rPr>
            </w:pPr>
            <w:r w:rsidRPr="004C1512">
              <w:rPr>
                <w:rFonts w:ascii="Times New Roman" w:eastAsia="Times New Roman" w:hAnsi="Times New Roman"/>
                <w:b/>
                <w:bCs/>
                <w:i/>
                <w:iCs/>
                <w:w w:val="99"/>
                <w:kern w:val="2"/>
                <w:lang w:eastAsia="zh-CN" w:bidi="hi-IN"/>
              </w:rPr>
              <w:t>4</w:t>
            </w:r>
          </w:p>
        </w:tc>
        <w:tc>
          <w:tcPr>
            <w:tcW w:w="1426" w:type="dxa"/>
            <w:shd w:val="clear" w:color="auto" w:fill="auto"/>
            <w:vAlign w:val="center"/>
          </w:tcPr>
          <w:p w:rsidR="002526C4" w:rsidRPr="004C1512" w:rsidRDefault="002526C4" w:rsidP="005335F9">
            <w:pPr>
              <w:overflowPunct w:val="0"/>
              <w:spacing w:after="0" w:line="265" w:lineRule="exact"/>
              <w:rPr>
                <w:rFonts w:ascii="Times New Roman" w:hAnsi="Times New Roman"/>
                <w:kern w:val="2"/>
                <w:lang w:eastAsia="zh-CN" w:bidi="hi-IN"/>
              </w:rPr>
            </w:pPr>
            <w:r w:rsidRPr="004C1512">
              <w:rPr>
                <w:rFonts w:ascii="Times New Roman" w:eastAsia="Times New Roman" w:hAnsi="Times New Roman"/>
                <w:b/>
                <w:bCs/>
                <w:i/>
                <w:iCs/>
                <w:w w:val="99"/>
                <w:kern w:val="2"/>
                <w:lang w:eastAsia="zh-CN" w:bidi="hi-IN"/>
              </w:rPr>
              <w:t>5</w:t>
            </w:r>
          </w:p>
        </w:tc>
        <w:tc>
          <w:tcPr>
            <w:tcW w:w="1425" w:type="dxa"/>
            <w:shd w:val="clear" w:color="auto" w:fill="auto"/>
            <w:vAlign w:val="center"/>
          </w:tcPr>
          <w:p w:rsidR="002526C4" w:rsidRPr="004C1512" w:rsidRDefault="002526C4" w:rsidP="005335F9">
            <w:pPr>
              <w:overflowPunct w:val="0"/>
              <w:spacing w:after="0" w:line="265" w:lineRule="exact"/>
              <w:rPr>
                <w:rFonts w:ascii="Times New Roman" w:hAnsi="Times New Roman"/>
                <w:kern w:val="2"/>
                <w:lang w:eastAsia="zh-CN" w:bidi="hi-IN"/>
              </w:rPr>
            </w:pPr>
            <w:r w:rsidRPr="004C1512">
              <w:rPr>
                <w:rFonts w:ascii="Times New Roman" w:eastAsia="Times New Roman" w:hAnsi="Times New Roman"/>
                <w:b/>
                <w:bCs/>
                <w:i/>
                <w:iCs/>
                <w:w w:val="99"/>
                <w:kern w:val="2"/>
                <w:lang w:eastAsia="zh-CN" w:bidi="hi-IN"/>
              </w:rPr>
              <w:t>6</w:t>
            </w:r>
          </w:p>
        </w:tc>
        <w:tc>
          <w:tcPr>
            <w:tcW w:w="1310" w:type="dxa"/>
            <w:shd w:val="clear" w:color="auto" w:fill="auto"/>
            <w:vAlign w:val="center"/>
          </w:tcPr>
          <w:p w:rsidR="002526C4" w:rsidRPr="004C1512" w:rsidRDefault="002526C4" w:rsidP="005335F9">
            <w:pPr>
              <w:overflowPunct w:val="0"/>
              <w:spacing w:after="0" w:line="265" w:lineRule="exact"/>
              <w:rPr>
                <w:rFonts w:ascii="Times New Roman" w:hAnsi="Times New Roman"/>
                <w:kern w:val="2"/>
                <w:lang w:eastAsia="zh-CN" w:bidi="hi-IN"/>
              </w:rPr>
            </w:pPr>
            <w:r w:rsidRPr="004C1512">
              <w:rPr>
                <w:rFonts w:ascii="Times New Roman" w:eastAsia="Times New Roman" w:hAnsi="Times New Roman"/>
                <w:b/>
                <w:bCs/>
                <w:i/>
                <w:iCs/>
                <w:w w:val="99"/>
                <w:kern w:val="2"/>
                <w:lang w:eastAsia="zh-CN" w:bidi="hi-IN"/>
              </w:rPr>
              <w:t>7</w:t>
            </w:r>
          </w:p>
        </w:tc>
        <w:tc>
          <w:tcPr>
            <w:tcW w:w="1807" w:type="dxa"/>
            <w:shd w:val="clear" w:color="auto" w:fill="auto"/>
            <w:vAlign w:val="center"/>
          </w:tcPr>
          <w:p w:rsidR="002526C4" w:rsidRPr="004C1512" w:rsidRDefault="002526C4" w:rsidP="005335F9">
            <w:pPr>
              <w:overflowPunct w:val="0"/>
              <w:spacing w:after="0" w:line="265" w:lineRule="exact"/>
              <w:rPr>
                <w:rFonts w:ascii="Times New Roman" w:hAnsi="Times New Roman"/>
                <w:kern w:val="2"/>
                <w:lang w:eastAsia="zh-CN" w:bidi="hi-IN"/>
              </w:rPr>
            </w:pPr>
            <w:r w:rsidRPr="004C1512">
              <w:rPr>
                <w:rFonts w:ascii="Times New Roman" w:eastAsia="Times New Roman" w:hAnsi="Times New Roman"/>
                <w:b/>
                <w:bCs/>
                <w:i/>
                <w:iCs/>
                <w:w w:val="99"/>
                <w:kern w:val="2"/>
                <w:lang w:eastAsia="zh-CN" w:bidi="hi-IN"/>
              </w:rPr>
              <w:t>8</w:t>
            </w:r>
          </w:p>
        </w:tc>
      </w:tr>
      <w:tr w:rsidR="002526C4" w:rsidRPr="004C1512" w:rsidTr="00AE4921">
        <w:trPr>
          <w:trHeight w:val="268"/>
        </w:trPr>
        <w:tc>
          <w:tcPr>
            <w:tcW w:w="411" w:type="dxa"/>
            <w:vMerge w:val="restart"/>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p w:rsidR="002526C4" w:rsidRPr="004C1512" w:rsidRDefault="002526C4" w:rsidP="005335F9">
            <w:pPr>
              <w:overflowPunct w:val="0"/>
              <w:spacing w:after="0"/>
              <w:rPr>
                <w:rFonts w:ascii="Times New Roman" w:hAnsi="Times New Roman"/>
                <w:b/>
                <w:kern w:val="2"/>
                <w:lang w:eastAsia="zh-CN" w:bidi="hi-IN"/>
              </w:rPr>
            </w:pPr>
          </w:p>
          <w:p w:rsidR="002526C4" w:rsidRPr="004C1512" w:rsidRDefault="002526C4" w:rsidP="005335F9">
            <w:pPr>
              <w:overflowPunct w:val="0"/>
              <w:spacing w:after="0"/>
              <w:rPr>
                <w:rFonts w:ascii="Times New Roman" w:hAnsi="Times New Roman"/>
                <w:b/>
                <w:kern w:val="2"/>
                <w:lang w:eastAsia="zh-CN" w:bidi="hi-IN"/>
              </w:rPr>
            </w:pPr>
          </w:p>
          <w:p w:rsidR="002526C4" w:rsidRPr="004C1512" w:rsidRDefault="002526C4" w:rsidP="005335F9">
            <w:pPr>
              <w:overflowPunct w:val="0"/>
              <w:spacing w:after="0"/>
              <w:rPr>
                <w:rFonts w:ascii="Times New Roman" w:hAnsi="Times New Roman"/>
                <w:b/>
                <w:kern w:val="2"/>
                <w:lang w:eastAsia="zh-CN" w:bidi="hi-IN"/>
              </w:rPr>
            </w:pPr>
          </w:p>
          <w:p w:rsidR="002526C4" w:rsidRPr="004C1512" w:rsidRDefault="002526C4" w:rsidP="005335F9">
            <w:pPr>
              <w:overflowPunct w:val="0"/>
              <w:spacing w:after="0"/>
              <w:rPr>
                <w:rFonts w:ascii="Times New Roman" w:hAnsi="Times New Roman"/>
                <w:b/>
                <w:kern w:val="2"/>
                <w:lang w:eastAsia="zh-CN" w:bidi="hi-IN"/>
              </w:rPr>
            </w:pPr>
          </w:p>
          <w:p w:rsidR="002526C4" w:rsidRPr="004C1512" w:rsidRDefault="002526C4" w:rsidP="005335F9">
            <w:pPr>
              <w:overflowPunct w:val="0"/>
              <w:spacing w:after="0"/>
              <w:rPr>
                <w:rFonts w:ascii="Times New Roman" w:hAnsi="Times New Roman"/>
                <w:b/>
                <w:kern w:val="2"/>
                <w:lang w:eastAsia="zh-CN" w:bidi="hi-IN"/>
              </w:rPr>
            </w:pPr>
          </w:p>
          <w:p w:rsidR="002526C4" w:rsidRPr="004C1512" w:rsidRDefault="002526C4" w:rsidP="005335F9">
            <w:pPr>
              <w:overflowPunct w:val="0"/>
              <w:spacing w:after="0"/>
              <w:rPr>
                <w:rFonts w:ascii="Times New Roman" w:hAnsi="Times New Roman"/>
                <w:b/>
                <w:kern w:val="2"/>
                <w:lang w:eastAsia="zh-CN" w:bidi="hi-IN"/>
              </w:rPr>
            </w:pPr>
          </w:p>
          <w:p w:rsidR="002526C4" w:rsidRPr="004C1512" w:rsidRDefault="002526C4" w:rsidP="005335F9">
            <w:pPr>
              <w:overflowPunct w:val="0"/>
              <w:spacing w:after="0"/>
              <w:rPr>
                <w:rFonts w:ascii="Times New Roman" w:hAnsi="Times New Roman"/>
                <w:b/>
                <w:kern w:val="2"/>
                <w:lang w:eastAsia="zh-CN" w:bidi="hi-IN"/>
              </w:rPr>
            </w:pPr>
          </w:p>
          <w:p w:rsidR="002526C4" w:rsidRPr="004C1512" w:rsidRDefault="002526C4" w:rsidP="005335F9">
            <w:pPr>
              <w:overflowPunct w:val="0"/>
              <w:spacing w:after="0"/>
              <w:rPr>
                <w:rFonts w:ascii="Times New Roman" w:hAnsi="Times New Roman"/>
                <w:b/>
                <w:kern w:val="2"/>
                <w:lang w:eastAsia="zh-CN" w:bidi="hi-IN"/>
              </w:rPr>
            </w:pPr>
          </w:p>
        </w:tc>
        <w:tc>
          <w:tcPr>
            <w:tcW w:w="2569" w:type="dxa"/>
            <w:vMerge w:val="restart"/>
            <w:shd w:val="clear" w:color="auto" w:fill="auto"/>
            <w:vAlign w:val="center"/>
          </w:tcPr>
          <w:p w:rsidR="002526C4" w:rsidRPr="004C1512" w:rsidRDefault="002526C4" w:rsidP="005335F9">
            <w:pPr>
              <w:overflowPunct w:val="0"/>
              <w:spacing w:after="0"/>
              <w:rPr>
                <w:rFonts w:ascii="Times New Roman" w:hAnsi="Times New Roman"/>
                <w:bCs/>
                <w:kern w:val="2"/>
                <w:lang w:eastAsia="zh-CN" w:bidi="hi-IN"/>
              </w:rPr>
            </w:pPr>
            <w:r w:rsidRPr="004C1512">
              <w:rPr>
                <w:rFonts w:ascii="Times New Roman" w:hAnsi="Times New Roman"/>
                <w:bCs/>
                <w:kern w:val="2"/>
                <w:lang w:eastAsia="zh-CN" w:bidi="hi-IN"/>
              </w:rPr>
              <w:t>Сервер</w:t>
            </w:r>
          </w:p>
          <w:p w:rsidR="002526C4" w:rsidRPr="004C1512" w:rsidRDefault="002526C4" w:rsidP="005335F9">
            <w:pPr>
              <w:overflowPunct w:val="0"/>
              <w:spacing w:after="0"/>
              <w:rPr>
                <w:rFonts w:ascii="Times New Roman" w:hAnsi="Times New Roman"/>
                <w:bCs/>
                <w:kern w:val="2"/>
                <w:lang w:eastAsia="zh-CN" w:bidi="hi-IN"/>
              </w:rPr>
            </w:pPr>
          </w:p>
          <w:p w:rsidR="002526C4" w:rsidRPr="004C1512" w:rsidRDefault="002526C4" w:rsidP="005335F9">
            <w:pPr>
              <w:overflowPunct w:val="0"/>
              <w:spacing w:after="0"/>
              <w:rPr>
                <w:rFonts w:ascii="Times New Roman" w:hAnsi="Times New Roman"/>
                <w:bCs/>
                <w:kern w:val="2"/>
                <w:lang w:eastAsia="zh-CN" w:bidi="hi-IN"/>
              </w:rPr>
            </w:pPr>
            <w:r w:rsidRPr="004C1512">
              <w:rPr>
                <w:rFonts w:ascii="Times New Roman" w:hAnsi="Times New Roman"/>
                <w:bCs/>
                <w:kern w:val="2"/>
                <w:lang w:eastAsia="zh-CN" w:bidi="hi-IN"/>
              </w:rPr>
              <w:t xml:space="preserve">ОКПД2: </w:t>
            </w:r>
          </w:p>
          <w:p w:rsidR="002526C4" w:rsidRPr="004C1512" w:rsidRDefault="002526C4" w:rsidP="005335F9">
            <w:pPr>
              <w:overflowPunct w:val="0"/>
              <w:spacing w:after="0"/>
              <w:rPr>
                <w:rFonts w:ascii="Times New Roman" w:hAnsi="Times New Roman"/>
                <w:bCs/>
                <w:kern w:val="2"/>
                <w:lang w:eastAsia="zh-CN" w:bidi="hi-IN"/>
              </w:rPr>
            </w:pPr>
            <w:r w:rsidRPr="004C1512">
              <w:rPr>
                <w:rFonts w:ascii="Times New Roman" w:hAnsi="Times New Roman"/>
                <w:bCs/>
                <w:kern w:val="2"/>
                <w:lang w:eastAsia="zh-CN" w:bidi="hi-IN"/>
              </w:rPr>
              <w:t>26.20.14.000 — Машины вычислительные электронные цифровые, поставляемые в виде систем для автоматической обработки данных</w:t>
            </w:r>
          </w:p>
          <w:p w:rsidR="002526C4" w:rsidRPr="004C1512" w:rsidRDefault="002526C4" w:rsidP="005335F9">
            <w:pPr>
              <w:overflowPunct w:val="0"/>
              <w:spacing w:after="0"/>
              <w:rPr>
                <w:rFonts w:ascii="Times New Roman" w:hAnsi="Times New Roman"/>
                <w:bCs/>
                <w:kern w:val="2"/>
                <w:lang w:eastAsia="zh-CN" w:bidi="hi-IN"/>
              </w:rPr>
            </w:pPr>
          </w:p>
          <w:p w:rsidR="002526C4" w:rsidRPr="004C1512" w:rsidRDefault="002526C4" w:rsidP="005335F9">
            <w:pPr>
              <w:overflowPunct w:val="0"/>
              <w:spacing w:after="0"/>
              <w:rPr>
                <w:rFonts w:ascii="Times New Roman" w:hAnsi="Times New Roman"/>
                <w:bCs/>
                <w:kern w:val="2"/>
                <w:lang w:eastAsia="zh-CN" w:bidi="hi-IN"/>
              </w:rPr>
            </w:pPr>
          </w:p>
          <w:p w:rsidR="002526C4" w:rsidRPr="004C1512" w:rsidRDefault="002526C4" w:rsidP="005335F9">
            <w:pPr>
              <w:overflowPunct w:val="0"/>
              <w:spacing w:after="0"/>
              <w:rPr>
                <w:rFonts w:ascii="Times New Roman" w:hAnsi="Times New Roman"/>
                <w:bCs/>
                <w:i/>
                <w:kern w:val="2"/>
                <w:lang w:eastAsia="zh-CN" w:bidi="hi-IN"/>
              </w:rPr>
            </w:pPr>
            <w:r w:rsidRPr="004C1512">
              <w:rPr>
                <w:rFonts w:ascii="Times New Roman" w:hAnsi="Times New Roman"/>
                <w:bCs/>
                <w:i/>
                <w:kern w:val="2"/>
                <w:lang w:eastAsia="zh-CN" w:bidi="hi-IN"/>
              </w:rPr>
              <w:t>КТРУ:</w:t>
            </w:r>
          </w:p>
          <w:p w:rsidR="002526C4" w:rsidRPr="004C1512" w:rsidRDefault="002526C4" w:rsidP="003F3AF9">
            <w:pPr>
              <w:overflowPunct w:val="0"/>
              <w:spacing w:after="0"/>
              <w:rPr>
                <w:rFonts w:ascii="Times New Roman" w:hAnsi="Times New Roman"/>
                <w:b/>
                <w:bCs/>
                <w:kern w:val="2"/>
                <w:lang w:eastAsia="zh-CN" w:bidi="hi-IN"/>
              </w:rPr>
            </w:pPr>
            <w:r w:rsidRPr="004C1512">
              <w:rPr>
                <w:rFonts w:ascii="Times New Roman" w:hAnsi="Times New Roman"/>
                <w:bCs/>
                <w:i/>
                <w:kern w:val="2"/>
                <w:lang w:eastAsia="zh-CN" w:bidi="hi-IN"/>
              </w:rPr>
              <w:t>26.20.14.000-000001</w:t>
            </w:r>
            <w:r>
              <w:rPr>
                <w:rFonts w:ascii="Times New Roman" w:hAnsi="Times New Roman"/>
                <w:bCs/>
                <w:i/>
                <w:kern w:val="2"/>
                <w:lang w:eastAsia="zh-CN" w:bidi="hi-IN"/>
              </w:rPr>
              <w:t>89</w:t>
            </w:r>
            <w:r w:rsidRPr="004C1512">
              <w:rPr>
                <w:rFonts w:ascii="Times New Roman" w:hAnsi="Times New Roman"/>
                <w:b/>
                <w:bCs/>
                <w:i/>
                <w:kern w:val="2"/>
                <w:lang w:eastAsia="zh-CN" w:bidi="hi-IN"/>
              </w:rPr>
              <w:t xml:space="preserve"> </w:t>
            </w:r>
            <w:r w:rsidRPr="004C1512">
              <w:rPr>
                <w:rFonts w:ascii="Times New Roman" w:hAnsi="Times New Roman"/>
                <w:b/>
                <w:bCs/>
                <w:kern w:val="2"/>
                <w:lang w:eastAsia="zh-CN" w:bidi="hi-IN"/>
              </w:rPr>
              <w:t xml:space="preserve"> </w:t>
            </w:r>
          </w:p>
        </w:tc>
        <w:tc>
          <w:tcPr>
            <w:tcW w:w="1775" w:type="dxa"/>
            <w:vMerge w:val="restart"/>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kern w:val="2"/>
                <w:lang w:eastAsia="zh-CN" w:bidi="hi-IN"/>
              </w:rPr>
            </w:pPr>
            <w:r w:rsidRPr="00A15B31">
              <w:rPr>
                <w:rFonts w:ascii="Times New Roman" w:hAnsi="Times New Roman"/>
              </w:rPr>
              <w:t>Количество установленных процессоров</w:t>
            </w:r>
          </w:p>
        </w:tc>
        <w:tc>
          <w:tcPr>
            <w:tcW w:w="1426"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 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Максимальный общий поддерживаемый объем оперативной памяти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1536</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Гигабайт</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Максимальное количество процессоров</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Тип сервера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Стоечный</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Наличие выделенных интерфейсов для объединения серверных шасси в кластер</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Поддерживаемая архитектура набора команд процессора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х86-64</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Количество ядер каждого установленного процессора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16</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Аппаратная поддержка виртуализации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Количество слотов для модулей оперативной памяти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16</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Объем каждого установленного модуля оперативной памяти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32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Гигабайт</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Суммарный объем установленной оперативной памяти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256</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Гигабайт</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Поддержка функции обнаружения и коррекции ошибок в оперативной памяти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Уровень резервирования установленных блоков охлаждения</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N+1</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Максимальное количество накопителей в корпусе</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12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Количество LFF (3,5) слотов для накопителей на лицевой панели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12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Количество SFF (2,5) слотов для накопителей на задней панели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Наличие устройства для укладки кабелей</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Наличие направляющих для установки в шкаф телекоммуникационный</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Тип корпуса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proofErr w:type="spellStart"/>
            <w:r w:rsidRPr="004C1512">
              <w:rPr>
                <w:rFonts w:ascii="Times New Roman" w:hAnsi="Times New Roman"/>
              </w:rPr>
              <w:t>Rack</w:t>
            </w:r>
            <w:proofErr w:type="spellEnd"/>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Защитная панель безопасности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Выделенный порт удалённого управления сервером</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proofErr w:type="spellStart"/>
            <w:r w:rsidRPr="00A15B31">
              <w:rPr>
                <w:rFonts w:ascii="Times New Roman" w:hAnsi="Times New Roman"/>
              </w:rPr>
              <w:t>Cистема</w:t>
            </w:r>
            <w:proofErr w:type="spellEnd"/>
            <w:r w:rsidRPr="00A15B31">
              <w:rPr>
                <w:rFonts w:ascii="Times New Roman" w:hAnsi="Times New Roman"/>
              </w:rPr>
              <w:t xml:space="preserve"> удаленного управления сервером</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Наличие интегрированного видеоадаптера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Наличие средств доверенной загрузки, сертифицированных ФСБ</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Нет</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Наличие средств доверенной загрузки, сертифицированных ФСТЭК</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Нет</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Количество занимаемых юнитов в стойке</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Адаптер</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RS-232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Интерфейс поддерживаемых накопителей:</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SAS</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proofErr w:type="spellStart"/>
            <w:r w:rsidRPr="00A15B31">
              <w:rPr>
                <w:rFonts w:ascii="Times New Roman" w:hAnsi="Times New Roman"/>
              </w:rPr>
              <w:t>NVMe</w:t>
            </w:r>
            <w:proofErr w:type="spellEnd"/>
            <w:r w:rsidRPr="00A15B31">
              <w:rPr>
                <w:rFonts w:ascii="Times New Roman" w:hAnsi="Times New Roman"/>
              </w:rPr>
              <w:t xml:space="preserve">  </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r w:rsidRPr="00A15B31">
              <w:rPr>
                <w:rFonts w:ascii="Times New Roman" w:hAnsi="Times New Roman"/>
              </w:rPr>
              <w:t>M.2</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color w:val="000000"/>
                <w:kern w:val="2"/>
                <w:lang w:eastAsia="zh-CN" w:bidi="hi-IN"/>
              </w:rPr>
            </w:pPr>
            <w:proofErr w:type="spellStart"/>
            <w:r w:rsidRPr="00A15B31">
              <w:rPr>
                <w:rFonts w:ascii="Times New Roman" w:hAnsi="Times New Roman"/>
              </w:rPr>
              <w:t>PCIe</w:t>
            </w:r>
            <w:proofErr w:type="spellEnd"/>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kern w:val="2"/>
                <w:lang w:eastAsia="zh-CN" w:bidi="hi-IN"/>
              </w:rPr>
            </w:pPr>
            <w:r w:rsidRPr="00A15B31">
              <w:rPr>
                <w:rFonts w:ascii="Times New Roman" w:hAnsi="Times New Roman"/>
              </w:rPr>
              <w:t>USB</w:t>
            </w:r>
          </w:p>
        </w:tc>
        <w:tc>
          <w:tcPr>
            <w:tcW w:w="1426"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kern w:val="2"/>
                <w:lang w:eastAsia="zh-CN" w:bidi="hi-IN"/>
              </w:rPr>
            </w:pPr>
            <w:r w:rsidRPr="00A15B31">
              <w:rPr>
                <w:rFonts w:ascii="Times New Roman" w:hAnsi="Times New Roman"/>
              </w:rPr>
              <w:t>SATA</w:t>
            </w:r>
          </w:p>
        </w:tc>
        <w:tc>
          <w:tcPr>
            <w:tcW w:w="1426"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kern w:val="2"/>
                <w:lang w:eastAsia="zh-CN" w:bidi="hi-IN"/>
              </w:rPr>
            </w:pPr>
            <w:r w:rsidRPr="00A15B31">
              <w:rPr>
                <w:rFonts w:ascii="Times New Roman" w:hAnsi="Times New Roman"/>
              </w:rPr>
              <w:t>Количество установленных накопителей (тип 1)</w:t>
            </w:r>
          </w:p>
        </w:tc>
        <w:tc>
          <w:tcPr>
            <w:tcW w:w="1426"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 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kern w:val="2"/>
                <w:lang w:eastAsia="zh-CN" w:bidi="hi-IN"/>
              </w:rPr>
            </w:pPr>
            <w:r w:rsidRPr="00A15B31">
              <w:rPr>
                <w:rFonts w:ascii="Times New Roman" w:hAnsi="Times New Roman"/>
              </w:rPr>
              <w:t>Количество установленных накопителей (тип 2)</w:t>
            </w:r>
          </w:p>
        </w:tc>
        <w:tc>
          <w:tcPr>
            <w:tcW w:w="1426"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 8</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Количество установленных накопителей (тип 1) с поддержкой горячей замены</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 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Интерфейс установленных накопителей (тип 1)</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SATA</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val="en-US" w:eastAsia="ru-RU" w:bidi="hi-IN"/>
              </w:rPr>
            </w:pPr>
            <w:r w:rsidRPr="00A15B31">
              <w:rPr>
                <w:rFonts w:ascii="Times New Roman" w:hAnsi="Times New Roman"/>
              </w:rPr>
              <w:t>Интерфейс установленных накопителей (тип 2)</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SATA</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Тип установленных накопителей (тип 1)</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SSD</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Тип установленных накопителей (тип 2)</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HDD</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Объем каждого установленного накопителя (тип 1)</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 240</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Гигабайт</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Скорость вращения дисков в накопителе HDD или SSHD (тип 2)</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 7200</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Оборот в минуту</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 xml:space="preserve">Объем каждого установленного накопителя </w:t>
            </w:r>
            <w:r w:rsidRPr="00A15B31">
              <w:rPr>
                <w:rFonts w:ascii="Times New Roman" w:hAnsi="Times New Roman"/>
              </w:rPr>
              <w:lastRenderedPageBreak/>
              <w:t>(тип 2)</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lastRenderedPageBreak/>
              <w:t>≥ 2000</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Гигабайт</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 xml:space="preserve">В соответствии с </w:t>
            </w:r>
            <w:r w:rsidRPr="004C1512">
              <w:rPr>
                <w:rFonts w:ascii="Times New Roman" w:hAnsi="Times New Roman"/>
              </w:rPr>
              <w:lastRenderedPageBreak/>
              <w:t>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Наличие аппаратного дискового контроллера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Да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Поддерживаемые дисковым контроллером типы RAID</w:t>
            </w:r>
          </w:p>
        </w:tc>
        <w:tc>
          <w:tcPr>
            <w:tcW w:w="1426" w:type="dxa"/>
            <w:shd w:val="clear" w:color="auto" w:fill="auto"/>
            <w:vAlign w:val="center"/>
          </w:tcPr>
          <w:p w:rsidR="002526C4" w:rsidRPr="004C1512" w:rsidRDefault="002526C4" w:rsidP="005335F9">
            <w:pPr>
              <w:overflowPunct w:val="0"/>
              <w:spacing w:after="0" w:line="240" w:lineRule="auto"/>
              <w:rPr>
                <w:rFonts w:ascii="Times New Roman" w:hAnsi="Times New Roman"/>
                <w:kern w:val="2"/>
                <w:lang w:val="en-US" w:eastAsia="zh-CN" w:bidi="hi-IN"/>
              </w:rPr>
            </w:pPr>
            <w:r w:rsidRPr="004C1512">
              <w:rPr>
                <w:rFonts w:ascii="Times New Roman" w:hAnsi="Times New Roman"/>
                <w:kern w:val="2"/>
                <w:lang w:val="en-US" w:eastAsia="zh-CN" w:bidi="hi-IN"/>
              </w:rPr>
              <w:t>60; 50; 10;</w:t>
            </w:r>
          </w:p>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6; 5; 1; 0</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Объем кэш-памяти установленного дискового контроллера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 1</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Гигабайт</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Наличие защиты кэш-памяти дискового контроллера при потере питания сервером</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 xml:space="preserve">Да </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Интерфейс подключения:</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p>
        </w:tc>
        <w:tc>
          <w:tcPr>
            <w:tcW w:w="1425" w:type="dxa"/>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VGA</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 xml:space="preserve">RJ45  </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M.2</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val="en-US" w:eastAsia="ru-RU" w:bidi="hi-IN"/>
              </w:rPr>
            </w:pPr>
            <w:r w:rsidRPr="00A15B31">
              <w:rPr>
                <w:rFonts w:ascii="Times New Roman" w:hAnsi="Times New Roman"/>
              </w:rPr>
              <w:t>COM (RS-232)</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val="en-US" w:eastAsia="ru-RU" w:bidi="hi-IN"/>
              </w:rPr>
            </w:pPr>
            <w:r w:rsidRPr="00A15B31">
              <w:rPr>
                <w:rFonts w:ascii="Times New Roman" w:hAnsi="Times New Roman"/>
              </w:rPr>
              <w:t>USB</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SATA</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SAS</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Тип размещения USB портов:</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p>
        </w:tc>
        <w:tc>
          <w:tcPr>
            <w:tcW w:w="1425" w:type="dxa"/>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eastAsia="Times New Roman" w:hAnsi="Times New Roman"/>
                <w:kern w:val="2"/>
                <w:lang w:eastAsia="ru-RU" w:bidi="hi-IN"/>
              </w:rPr>
            </w:pPr>
            <w:r w:rsidRPr="00A15B31">
              <w:rPr>
                <w:rFonts w:ascii="Times New Roman" w:hAnsi="Times New Roman"/>
              </w:rPr>
              <w:t>Внутренний</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overflowPunct w:val="0"/>
              <w:spacing w:after="0"/>
              <w:rPr>
                <w:rFonts w:ascii="Times New Roman" w:hAnsi="Times New Roman"/>
                <w:kern w:val="2"/>
                <w:lang w:val="en-US" w:eastAsia="zh-CN" w:bidi="hi-IN"/>
              </w:rPr>
            </w:pPr>
            <w:r w:rsidRPr="00A15B31">
              <w:rPr>
                <w:rFonts w:ascii="Times New Roman" w:hAnsi="Times New Roman"/>
              </w:rPr>
              <w:t>На задней панели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firstLine="4"/>
              <w:rPr>
                <w:rFonts w:ascii="Times New Roman" w:eastAsia="Times New Roman" w:hAnsi="Times New Roman"/>
                <w:kern w:val="2"/>
                <w:lang w:val="en-US" w:eastAsia="ru-RU" w:bidi="hi-IN"/>
              </w:rPr>
            </w:pPr>
            <w:r w:rsidRPr="00A15B31">
              <w:rPr>
                <w:rFonts w:ascii="Times New Roman" w:hAnsi="Times New Roman"/>
              </w:rPr>
              <w:t>Тип размещения RS-232:</w:t>
            </w:r>
          </w:p>
        </w:tc>
        <w:tc>
          <w:tcPr>
            <w:tcW w:w="1426" w:type="dxa"/>
            <w:shd w:val="clear" w:color="auto" w:fill="auto"/>
            <w:vAlign w:val="center"/>
          </w:tcPr>
          <w:p w:rsidR="002526C4" w:rsidRPr="004C1512" w:rsidRDefault="002526C4" w:rsidP="005335F9">
            <w:pPr>
              <w:overflowPunct w:val="0"/>
              <w:spacing w:after="0"/>
              <w:rPr>
                <w:rFonts w:ascii="Times New Roman" w:eastAsia="Times New Roman" w:hAnsi="Times New Roman"/>
                <w:kern w:val="2"/>
                <w:lang w:val="en-US" w:eastAsia="ru-RU" w:bidi="hi-IN"/>
              </w:rPr>
            </w:pPr>
          </w:p>
        </w:tc>
        <w:tc>
          <w:tcPr>
            <w:tcW w:w="1425" w:type="dxa"/>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eastAsia="Times New Roman" w:hAnsi="Times New Roman"/>
                <w:kern w:val="2"/>
                <w:lang w:val="en-US" w:eastAsia="ru-RU" w:bidi="hi-IN"/>
              </w:rPr>
            </w:pPr>
            <w:r w:rsidRPr="00A15B31">
              <w:rPr>
                <w:rFonts w:ascii="Times New Roman" w:hAnsi="Times New Roman"/>
              </w:rPr>
              <w:t>Внутренний</w:t>
            </w:r>
          </w:p>
        </w:tc>
        <w:tc>
          <w:tcPr>
            <w:tcW w:w="1426" w:type="dxa"/>
            <w:shd w:val="clear" w:color="auto" w:fill="auto"/>
            <w:vAlign w:val="center"/>
          </w:tcPr>
          <w:p w:rsidR="002526C4" w:rsidRPr="004C1512" w:rsidRDefault="002526C4" w:rsidP="005335F9">
            <w:pPr>
              <w:overflowPunct w:val="0"/>
              <w:spacing w:after="0"/>
              <w:rPr>
                <w:rFonts w:ascii="Times New Roman" w:eastAsia="Times New Roman" w:hAnsi="Times New Roman"/>
                <w:kern w:val="2"/>
                <w:lang w:val="en-US" w:eastAsia="ru-RU"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eastAsia="Times New Roman" w:hAnsi="Times New Roman"/>
                <w:kern w:val="2"/>
                <w:lang w:eastAsia="ru-RU" w:bidi="hi-IN"/>
              </w:rPr>
            </w:pPr>
            <w:r w:rsidRPr="00A15B31">
              <w:rPr>
                <w:rFonts w:ascii="Times New Roman" w:hAnsi="Times New Roman"/>
              </w:rPr>
              <w:t>На задней панели</w:t>
            </w:r>
          </w:p>
        </w:tc>
        <w:tc>
          <w:tcPr>
            <w:tcW w:w="1426" w:type="dxa"/>
            <w:shd w:val="clear" w:color="auto" w:fill="auto"/>
            <w:vAlign w:val="center"/>
          </w:tcPr>
          <w:p w:rsidR="002526C4" w:rsidRPr="004C1512" w:rsidRDefault="002526C4" w:rsidP="005335F9">
            <w:pPr>
              <w:overflowPunct w:val="0"/>
              <w:spacing w:after="0"/>
              <w:rPr>
                <w:rFonts w:ascii="Times New Roman" w:eastAsia="Times New Roman" w:hAnsi="Times New Roman"/>
                <w:kern w:val="2"/>
                <w:lang w:val="en-US" w:eastAsia="ru-RU"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rPr>
                <w:rFonts w:ascii="Times New Roman" w:eastAsia="Times New Roman" w:hAnsi="Times New Roman"/>
                <w:kern w:val="2"/>
                <w:lang w:eastAsia="ru-RU" w:bidi="hi-IN"/>
              </w:rPr>
            </w:pPr>
            <w:r w:rsidRPr="00A15B31">
              <w:rPr>
                <w:rFonts w:ascii="Times New Roman" w:hAnsi="Times New Roman"/>
              </w:rPr>
              <w:t xml:space="preserve">Количество </w:t>
            </w:r>
            <w:r w:rsidR="008F589C" w:rsidRPr="00A15B31">
              <w:rPr>
                <w:rFonts w:ascii="Times New Roman" w:hAnsi="Times New Roman"/>
              </w:rPr>
              <w:t xml:space="preserve">свободных </w:t>
            </w:r>
            <w:r w:rsidRPr="00A15B31">
              <w:rPr>
                <w:rFonts w:ascii="Times New Roman" w:hAnsi="Times New Roman"/>
              </w:rPr>
              <w:t xml:space="preserve">слотов для установки плат расширения </w:t>
            </w:r>
            <w:proofErr w:type="spellStart"/>
            <w:r w:rsidRPr="00A15B31">
              <w:rPr>
                <w:rFonts w:ascii="Times New Roman" w:hAnsi="Times New Roman"/>
              </w:rPr>
              <w:t>PCIe</w:t>
            </w:r>
            <w:proofErr w:type="spellEnd"/>
            <w:r w:rsidRPr="00A15B31">
              <w:rPr>
                <w:rFonts w:ascii="Times New Roman" w:hAnsi="Times New Roman"/>
              </w:rPr>
              <w:t xml:space="preserve"> x16</w:t>
            </w:r>
          </w:p>
        </w:tc>
        <w:tc>
          <w:tcPr>
            <w:tcW w:w="1426" w:type="dxa"/>
            <w:shd w:val="clear" w:color="auto" w:fill="auto"/>
            <w:vAlign w:val="center"/>
          </w:tcPr>
          <w:p w:rsidR="002526C4" w:rsidRPr="004C1512" w:rsidRDefault="002526C4" w:rsidP="005335F9">
            <w:pPr>
              <w:overflowPunct w:val="0"/>
              <w:spacing w:after="0"/>
              <w:rPr>
                <w:rFonts w:ascii="Times New Roman" w:eastAsia="Times New Roman" w:hAnsi="Times New Roman"/>
                <w:kern w:val="2"/>
                <w:lang w:val="en-US" w:eastAsia="ru-RU" w:bidi="hi-IN"/>
              </w:rPr>
            </w:pPr>
            <w:r w:rsidRPr="004C1512">
              <w:rPr>
                <w:rFonts w:ascii="Times New Roman" w:hAnsi="Times New Roman"/>
              </w:rPr>
              <w:t>≥ 5</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rPr>
                <w:rFonts w:ascii="Times New Roman" w:eastAsia="Times New Roman" w:hAnsi="Times New Roman"/>
                <w:kern w:val="2"/>
                <w:lang w:eastAsia="ru-RU" w:bidi="hi-IN"/>
              </w:rPr>
            </w:pPr>
            <w:r w:rsidRPr="00A15B31">
              <w:rPr>
                <w:rFonts w:ascii="Times New Roman" w:hAnsi="Times New Roman"/>
              </w:rPr>
              <w:t xml:space="preserve">Количество свободных слотов для установки плат расширения </w:t>
            </w:r>
            <w:proofErr w:type="spellStart"/>
            <w:r w:rsidRPr="00A15B31">
              <w:rPr>
                <w:rFonts w:ascii="Times New Roman" w:hAnsi="Times New Roman"/>
              </w:rPr>
              <w:t>PCIe</w:t>
            </w:r>
            <w:proofErr w:type="spellEnd"/>
            <w:r w:rsidRPr="00A15B31">
              <w:rPr>
                <w:rFonts w:ascii="Times New Roman" w:hAnsi="Times New Roman"/>
              </w:rPr>
              <w:t xml:space="preserve"> x8 </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 1</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eastAsia="Times New Roman" w:hAnsi="Times New Roman"/>
                <w:kern w:val="2"/>
                <w:lang w:val="en-US" w:eastAsia="ru-RU" w:bidi="hi-IN"/>
              </w:rPr>
            </w:pPr>
            <w:r w:rsidRPr="00A15B31">
              <w:rPr>
                <w:rFonts w:ascii="Times New Roman" w:hAnsi="Times New Roman"/>
              </w:rPr>
              <w:t>Количество установленных блоков питания</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 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eastAsia="Times New Roman" w:hAnsi="Times New Roman"/>
                <w:kern w:val="2"/>
                <w:lang w:eastAsia="ru-RU" w:bidi="hi-IN"/>
              </w:rPr>
            </w:pPr>
            <w:r w:rsidRPr="00A15B31">
              <w:rPr>
                <w:rFonts w:ascii="Times New Roman" w:hAnsi="Times New Roman"/>
              </w:rPr>
              <w:t>Количество установленных блоков питания с поддержкой горячей замены</w:t>
            </w:r>
          </w:p>
        </w:tc>
        <w:tc>
          <w:tcPr>
            <w:tcW w:w="1426" w:type="dxa"/>
            <w:shd w:val="clear" w:color="auto" w:fill="auto"/>
            <w:vAlign w:val="center"/>
          </w:tcPr>
          <w:p w:rsidR="002526C4" w:rsidRPr="004C1512" w:rsidRDefault="002526C4" w:rsidP="005335F9">
            <w:pPr>
              <w:overflowPunct w:val="0"/>
              <w:spacing w:after="0"/>
              <w:rPr>
                <w:rFonts w:ascii="Times New Roman" w:hAnsi="Times New Roman"/>
                <w:lang w:eastAsia="zh-CN" w:bidi="hi-IN"/>
              </w:rPr>
            </w:pPr>
            <w:r w:rsidRPr="004C1512">
              <w:rPr>
                <w:rFonts w:ascii="Times New Roman" w:hAnsi="Times New Roman"/>
              </w:rPr>
              <w:t>≥ 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Уровень резервирования установленных блоков питания</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N+1</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Полная мощность одного блока питания</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800</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Вольт-ампер</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Тип сетевого порта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proofErr w:type="spellStart"/>
            <w:r w:rsidRPr="004C1512">
              <w:rPr>
                <w:rFonts w:ascii="Times New Roman" w:hAnsi="Times New Roman"/>
              </w:rPr>
              <w:t>Ethernet</w:t>
            </w:r>
            <w:proofErr w:type="spellEnd"/>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 xml:space="preserve">Количество сетевых портов </w:t>
            </w:r>
            <w:proofErr w:type="spellStart"/>
            <w:r w:rsidRPr="00A15B31">
              <w:rPr>
                <w:rFonts w:ascii="Times New Roman" w:hAnsi="Times New Roman"/>
              </w:rPr>
              <w:t>Ethernet</w:t>
            </w:r>
            <w:proofErr w:type="spellEnd"/>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4</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 xml:space="preserve">Скорость сетевого порта </w:t>
            </w:r>
            <w:proofErr w:type="spellStart"/>
            <w:r w:rsidRPr="00A15B31">
              <w:rPr>
                <w:rFonts w:ascii="Times New Roman" w:hAnsi="Times New Roman"/>
              </w:rPr>
              <w:t>Ethernet</w:t>
            </w:r>
            <w:proofErr w:type="spellEnd"/>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1</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Гигабит в секунду</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Тип среды передачи для сетевого порта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Медь-витая пара</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Количество потоков каждого установленного процессора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32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Базовая частота каждого установленного процессора (без учета технологии динамического изменения частоты)</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2.2</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Гигагерц</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Максимально возможное количество видеокарт для установки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4</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Количество USB 3.x портов</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 4</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r w:rsidRPr="004C1512">
              <w:rPr>
                <w:rFonts w:ascii="Times New Roman" w:hAnsi="Times New Roman"/>
              </w:rPr>
              <w:t>Штука</w:t>
            </w: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A15B31" w:rsidRDefault="002526C4" w:rsidP="005335F9">
            <w:pPr>
              <w:tabs>
                <w:tab w:val="left" w:pos="4"/>
              </w:tabs>
              <w:overflowPunct w:val="0"/>
              <w:spacing w:after="0"/>
              <w:ind w:left="4" w:firstLine="4"/>
              <w:rPr>
                <w:rFonts w:ascii="Times New Roman" w:hAnsi="Times New Roman"/>
                <w:color w:val="000000"/>
                <w:kern w:val="2"/>
                <w:lang w:eastAsia="zh-CN" w:bidi="hi-IN"/>
              </w:rPr>
            </w:pPr>
            <w:r w:rsidRPr="00A15B31">
              <w:rPr>
                <w:rFonts w:ascii="Times New Roman" w:hAnsi="Times New Roman"/>
              </w:rPr>
              <w:t>Тип контроллера дистанционного мониторинга и управления:</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eastAsia="zh-CN" w:bidi="hi-IN"/>
              </w:rPr>
            </w:pPr>
          </w:p>
        </w:tc>
        <w:tc>
          <w:tcPr>
            <w:tcW w:w="1425" w:type="dxa"/>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4C1512" w:rsidRDefault="002526C4" w:rsidP="005335F9">
            <w:pPr>
              <w:tabs>
                <w:tab w:val="left" w:pos="4"/>
              </w:tabs>
              <w:overflowPunct w:val="0"/>
              <w:spacing w:after="0"/>
              <w:ind w:left="4" w:firstLine="4"/>
              <w:rPr>
                <w:rFonts w:ascii="Times New Roman" w:hAnsi="Times New Roman"/>
                <w:color w:val="000000"/>
                <w:kern w:val="2"/>
                <w:lang w:eastAsia="zh-CN" w:bidi="hi-IN"/>
              </w:rPr>
            </w:pPr>
            <w:r w:rsidRPr="004C1512">
              <w:rPr>
                <w:rFonts w:ascii="Times New Roman" w:hAnsi="Times New Roman"/>
              </w:rPr>
              <w:t>Автоматическое уведомление о событиях по электронной почте</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4C1512" w:rsidRDefault="002526C4" w:rsidP="005335F9">
            <w:pPr>
              <w:tabs>
                <w:tab w:val="left" w:pos="4"/>
              </w:tabs>
              <w:overflowPunct w:val="0"/>
              <w:spacing w:after="0"/>
              <w:ind w:left="4" w:firstLine="4"/>
              <w:rPr>
                <w:rFonts w:ascii="Times New Roman" w:hAnsi="Times New Roman"/>
                <w:color w:val="000000"/>
                <w:kern w:val="2"/>
                <w:lang w:eastAsia="zh-CN" w:bidi="hi-IN"/>
              </w:rPr>
            </w:pPr>
            <w:r w:rsidRPr="004C1512">
              <w:rPr>
                <w:rFonts w:ascii="Times New Roman" w:hAnsi="Times New Roman"/>
              </w:rPr>
              <w:t xml:space="preserve">Доступ к основным характеристикам, </w:t>
            </w:r>
            <w:r w:rsidRPr="004C1512">
              <w:rPr>
                <w:rFonts w:ascii="Times New Roman" w:hAnsi="Times New Roman"/>
              </w:rPr>
              <w:lastRenderedPageBreak/>
              <w:t>состоянию сервера и установленных устройств</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lastRenderedPageBreak/>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 xml:space="preserve">В соответствии с </w:t>
            </w:r>
            <w:r w:rsidRPr="004C1512">
              <w:rPr>
                <w:rFonts w:ascii="Times New Roman" w:hAnsi="Times New Roman"/>
              </w:rPr>
              <w:lastRenderedPageBreak/>
              <w:t>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4C1512" w:rsidRDefault="002526C4" w:rsidP="005335F9">
            <w:pPr>
              <w:tabs>
                <w:tab w:val="left" w:pos="4"/>
              </w:tabs>
              <w:overflowPunct w:val="0"/>
              <w:spacing w:after="0"/>
              <w:ind w:left="4" w:firstLine="4"/>
              <w:rPr>
                <w:rFonts w:ascii="Times New Roman" w:hAnsi="Times New Roman"/>
                <w:color w:val="000000"/>
                <w:kern w:val="2"/>
                <w:lang w:eastAsia="zh-CN" w:bidi="hi-IN"/>
              </w:rPr>
            </w:pPr>
            <w:r w:rsidRPr="004C1512">
              <w:rPr>
                <w:rFonts w:ascii="Times New Roman" w:hAnsi="Times New Roman"/>
              </w:rPr>
              <w:t>Видеозапись с экрана действий администратора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4C1512" w:rsidRDefault="002526C4" w:rsidP="005335F9">
            <w:pPr>
              <w:tabs>
                <w:tab w:val="left" w:pos="4"/>
              </w:tabs>
              <w:overflowPunct w:val="0"/>
              <w:spacing w:after="0"/>
              <w:ind w:left="4" w:firstLine="4"/>
              <w:rPr>
                <w:rFonts w:ascii="Times New Roman" w:hAnsi="Times New Roman"/>
                <w:color w:val="000000"/>
                <w:kern w:val="2"/>
                <w:lang w:eastAsia="zh-CN" w:bidi="hi-IN"/>
              </w:rPr>
            </w:pPr>
            <w:r w:rsidRPr="004C1512">
              <w:rPr>
                <w:rFonts w:ascii="Times New Roman" w:hAnsi="Times New Roman"/>
              </w:rPr>
              <w:t>Подключение виртуальных медиа-устройств через консоль удаленного управления, в том числе образов дисков (файлов ISO)</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4C1512" w:rsidRDefault="002526C4" w:rsidP="005335F9">
            <w:pPr>
              <w:tabs>
                <w:tab w:val="left" w:pos="4"/>
              </w:tabs>
              <w:overflowPunct w:val="0"/>
              <w:spacing w:after="0"/>
              <w:ind w:left="4" w:firstLine="4"/>
              <w:rPr>
                <w:rFonts w:ascii="Times New Roman" w:hAnsi="Times New Roman"/>
                <w:color w:val="000000"/>
                <w:kern w:val="2"/>
                <w:lang w:eastAsia="zh-CN" w:bidi="hi-IN"/>
              </w:rPr>
            </w:pPr>
            <w:r w:rsidRPr="004C1512">
              <w:rPr>
                <w:rFonts w:ascii="Times New Roman" w:hAnsi="Times New Roman"/>
              </w:rPr>
              <w:t>Поддержка веб-интерфейса</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r w:rsidR="002526C4" w:rsidRPr="004C1512" w:rsidTr="00AE4921">
        <w:trPr>
          <w:trHeight w:val="268"/>
        </w:trPr>
        <w:tc>
          <w:tcPr>
            <w:tcW w:w="411" w:type="dxa"/>
            <w:vMerge/>
            <w:shd w:val="clear" w:color="auto" w:fill="auto"/>
            <w:vAlign w:val="center"/>
          </w:tcPr>
          <w:p w:rsidR="002526C4" w:rsidRPr="004C1512" w:rsidRDefault="002526C4" w:rsidP="005335F9">
            <w:pPr>
              <w:overflowPunct w:val="0"/>
              <w:spacing w:after="0"/>
              <w:rPr>
                <w:rFonts w:ascii="Times New Roman" w:hAnsi="Times New Roman"/>
                <w:b/>
                <w:kern w:val="2"/>
                <w:lang w:eastAsia="zh-CN" w:bidi="hi-IN"/>
              </w:rPr>
            </w:pPr>
          </w:p>
        </w:tc>
        <w:tc>
          <w:tcPr>
            <w:tcW w:w="2569" w:type="dxa"/>
            <w:vMerge/>
            <w:shd w:val="clear" w:color="auto" w:fill="auto"/>
            <w:vAlign w:val="center"/>
          </w:tcPr>
          <w:p w:rsidR="002526C4" w:rsidRPr="004C1512" w:rsidRDefault="002526C4" w:rsidP="005335F9">
            <w:pPr>
              <w:overflowPunct w:val="0"/>
              <w:spacing w:after="0"/>
              <w:rPr>
                <w:rFonts w:ascii="Times New Roman" w:hAnsi="Times New Roman"/>
                <w:b/>
                <w:bCs/>
                <w:kern w:val="2"/>
                <w:lang w:eastAsia="zh-CN" w:bidi="hi-IN"/>
              </w:rPr>
            </w:pPr>
          </w:p>
        </w:tc>
        <w:tc>
          <w:tcPr>
            <w:tcW w:w="1775" w:type="dxa"/>
            <w:vMerge/>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4309" w:type="dxa"/>
            <w:shd w:val="clear" w:color="auto" w:fill="auto"/>
            <w:vAlign w:val="center"/>
          </w:tcPr>
          <w:p w:rsidR="002526C4" w:rsidRPr="004C1512" w:rsidRDefault="002526C4" w:rsidP="005335F9">
            <w:pPr>
              <w:tabs>
                <w:tab w:val="left" w:pos="4"/>
              </w:tabs>
              <w:overflowPunct w:val="0"/>
              <w:spacing w:after="0"/>
              <w:ind w:left="4" w:firstLine="4"/>
              <w:rPr>
                <w:rFonts w:ascii="Times New Roman" w:hAnsi="Times New Roman"/>
                <w:color w:val="000000"/>
                <w:kern w:val="2"/>
                <w:lang w:eastAsia="zh-CN" w:bidi="hi-IN"/>
              </w:rPr>
            </w:pPr>
            <w:r w:rsidRPr="004C1512">
              <w:rPr>
                <w:rFonts w:ascii="Times New Roman" w:hAnsi="Times New Roman"/>
              </w:rPr>
              <w:t>Обеспечение перенаправления графической консоли по сети</w:t>
            </w:r>
          </w:p>
        </w:tc>
        <w:tc>
          <w:tcPr>
            <w:tcW w:w="1426" w:type="dxa"/>
            <w:shd w:val="clear" w:color="auto" w:fill="auto"/>
            <w:vAlign w:val="center"/>
          </w:tcPr>
          <w:p w:rsidR="002526C4" w:rsidRPr="004C1512" w:rsidRDefault="002526C4" w:rsidP="005335F9">
            <w:pPr>
              <w:overflowPunct w:val="0"/>
              <w:spacing w:after="0"/>
              <w:rPr>
                <w:rFonts w:ascii="Times New Roman" w:hAnsi="Times New Roman"/>
                <w:color w:val="000000"/>
                <w:kern w:val="2"/>
                <w:lang w:val="en-US" w:eastAsia="zh-CN" w:bidi="hi-IN"/>
              </w:rPr>
            </w:pPr>
            <w:r w:rsidRPr="004C1512">
              <w:rPr>
                <w:rFonts w:ascii="Times New Roman" w:hAnsi="Times New Roman"/>
              </w:rPr>
              <w:t>Наличие</w:t>
            </w:r>
          </w:p>
        </w:tc>
        <w:tc>
          <w:tcPr>
            <w:tcW w:w="1425"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310" w:type="dxa"/>
            <w:shd w:val="clear" w:color="auto" w:fill="auto"/>
            <w:vAlign w:val="center"/>
          </w:tcPr>
          <w:p w:rsidR="002526C4" w:rsidRPr="004C1512" w:rsidRDefault="002526C4" w:rsidP="005335F9">
            <w:pPr>
              <w:overflowPunct w:val="0"/>
              <w:spacing w:after="0"/>
              <w:rPr>
                <w:rFonts w:ascii="Times New Roman" w:hAnsi="Times New Roman"/>
                <w:kern w:val="2"/>
                <w:lang w:eastAsia="zh-CN" w:bidi="hi-IN"/>
              </w:rPr>
            </w:pPr>
          </w:p>
        </w:tc>
        <w:tc>
          <w:tcPr>
            <w:tcW w:w="1807" w:type="dxa"/>
            <w:shd w:val="clear" w:color="auto" w:fill="auto"/>
            <w:vAlign w:val="center"/>
          </w:tcPr>
          <w:p w:rsidR="002526C4" w:rsidRPr="004C1512" w:rsidRDefault="002526C4" w:rsidP="005335F9">
            <w:pPr>
              <w:overflowPunct w:val="0"/>
              <w:spacing w:after="0"/>
              <w:rPr>
                <w:rFonts w:ascii="Times New Roman" w:hAnsi="Times New Roman"/>
                <w:kern w:val="2"/>
                <w:lang w:val="en-US" w:eastAsia="zh-CN" w:bidi="hi-IN"/>
              </w:rPr>
            </w:pPr>
            <w:r w:rsidRPr="004C1512">
              <w:rPr>
                <w:rFonts w:ascii="Times New Roman" w:hAnsi="Times New Roman"/>
              </w:rPr>
              <w:t>В соответствии с КТРУ</w:t>
            </w:r>
          </w:p>
        </w:tc>
      </w:tr>
    </w:tbl>
    <w:p w:rsidR="00612B64" w:rsidRPr="0074712F" w:rsidRDefault="00612B64" w:rsidP="005003F2">
      <w:pPr>
        <w:keepNext/>
        <w:keepLines/>
        <w:spacing w:after="0" w:line="240" w:lineRule="auto"/>
        <w:jc w:val="both"/>
        <w:outlineLvl w:val="0"/>
        <w:rPr>
          <w:rFonts w:ascii="Times New Roman" w:eastAsia="Times New Roman" w:hAnsi="Times New Roman" w:cs="Times New Roman"/>
          <w:sz w:val="24"/>
          <w:szCs w:val="24"/>
          <w:lang w:eastAsia="ru-RU"/>
        </w:rPr>
      </w:pPr>
    </w:p>
    <w:p w:rsidR="00125874" w:rsidRPr="0074712F" w:rsidRDefault="00125874" w:rsidP="005003F2">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E5375" w:rsidRPr="0074712F" w:rsidRDefault="00C203E5"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br w:type="page"/>
      </w:r>
    </w:p>
    <w:p w:rsidR="001A120A" w:rsidRDefault="001A120A" w:rsidP="005003F2">
      <w:pPr>
        <w:spacing w:after="0" w:line="240" w:lineRule="auto"/>
        <w:jc w:val="center"/>
        <w:rPr>
          <w:rFonts w:ascii="Times New Roman" w:hAnsi="Times New Roman" w:cs="Times New Roman"/>
          <w:b/>
          <w:sz w:val="24"/>
          <w:szCs w:val="24"/>
          <w:lang w:val="en-US"/>
        </w:rPr>
      </w:pPr>
    </w:p>
    <w:p w:rsidR="00C379C6" w:rsidRDefault="00C379C6"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C5027D" w:rsidRDefault="00C5027D" w:rsidP="005003F2">
      <w:pPr>
        <w:spacing w:after="0" w:line="240" w:lineRule="auto"/>
        <w:jc w:val="center"/>
        <w:rPr>
          <w:rFonts w:ascii="Times New Roman" w:eastAsia="Times New Roman" w:hAnsi="Times New Roman" w:cs="Times New Roman"/>
          <w:b/>
          <w:bCs/>
          <w:sz w:val="24"/>
          <w:szCs w:val="24"/>
          <w:lang w:eastAsia="ar-SA"/>
        </w:rPr>
      </w:pPr>
      <w:r w:rsidRPr="0074712F">
        <w:rPr>
          <w:rFonts w:ascii="Times New Roman" w:eastAsia="Times New Roman" w:hAnsi="Times New Roman" w:cs="Times New Roman"/>
          <w:b/>
          <w:bCs/>
          <w:sz w:val="24"/>
          <w:szCs w:val="24"/>
          <w:lang w:eastAsia="ar-SA"/>
        </w:rPr>
        <w:t xml:space="preserve">Обоснование начальной (максимальной) цены контракта на поставку </w:t>
      </w:r>
      <w:r w:rsidR="00AB1676">
        <w:rPr>
          <w:rFonts w:ascii="Times New Roman" w:eastAsia="Times New Roman" w:hAnsi="Times New Roman" w:cs="Times New Roman"/>
          <w:b/>
          <w:bCs/>
          <w:sz w:val="24"/>
          <w:szCs w:val="24"/>
          <w:lang w:eastAsia="ar-SA"/>
        </w:rPr>
        <w:t>серверов</w:t>
      </w:r>
      <w:r w:rsidRPr="00C5027D">
        <w:rPr>
          <w:rFonts w:ascii="Times New Roman" w:eastAsia="Times New Roman" w:hAnsi="Times New Roman" w:cs="Times New Roman"/>
          <w:b/>
          <w:bCs/>
          <w:sz w:val="24"/>
          <w:szCs w:val="24"/>
          <w:lang w:eastAsia="ar-SA"/>
        </w:rPr>
        <w:t xml:space="preserve"> </w:t>
      </w:r>
      <w:r w:rsidRPr="0069324F">
        <w:rPr>
          <w:rFonts w:ascii="Times New Roman" w:eastAsia="Times New Roman" w:hAnsi="Times New Roman" w:cs="Times New Roman"/>
          <w:b/>
          <w:bCs/>
          <w:sz w:val="24"/>
          <w:szCs w:val="24"/>
          <w:lang w:eastAsia="ar-SA"/>
        </w:rPr>
        <w:t>для нужд ИПУ РАН</w:t>
      </w:r>
    </w:p>
    <w:p w:rsidR="00C5027D" w:rsidRDefault="00C5027D" w:rsidP="005003F2">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Tr="00C067A4">
        <w:trPr>
          <w:trHeight w:val="573"/>
        </w:trPr>
        <w:tc>
          <w:tcPr>
            <w:tcW w:w="7621" w:type="dxa"/>
            <w:vAlign w:val="center"/>
          </w:tcPr>
          <w:p w:rsidR="00C5027D" w:rsidRPr="00C5027D" w:rsidRDefault="00C5027D" w:rsidP="00C067A4">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C067A4">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5003F2">
      <w:pPr>
        <w:spacing w:after="0" w:line="240" w:lineRule="auto"/>
        <w:jc w:val="center"/>
        <w:rPr>
          <w:rFonts w:ascii="Times New Roman" w:hAnsi="Times New Roman" w:cs="Times New Roman"/>
          <w:b/>
          <w:sz w:val="24"/>
          <w:szCs w:val="24"/>
        </w:rPr>
      </w:pPr>
    </w:p>
    <w:p w:rsidR="00C5027D" w:rsidRDefault="00C5027D" w:rsidP="00C5027D">
      <w:pPr>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027D" w:rsidRPr="00C5027D" w:rsidRDefault="00C5027D" w:rsidP="00C5027D">
      <w:pPr>
        <w:contextualSpacing/>
        <w:jc w:val="both"/>
        <w:rPr>
          <w:rFonts w:ascii="Times New Roman" w:eastAsia="Times New Roman" w:hAnsi="Times New Roman" w:cs="Times New Roman"/>
          <w:bCs/>
          <w:sz w:val="16"/>
          <w:szCs w:val="16"/>
          <w:lang w:eastAsia="ar-SA"/>
        </w:rPr>
      </w:pPr>
    </w:p>
    <w:p w:rsidR="00C5027D" w:rsidRPr="00C5027D" w:rsidRDefault="00C5027D" w:rsidP="00C5027D">
      <w:pPr>
        <w:contextualSpacing/>
        <w:jc w:val="both"/>
        <w:rPr>
          <w:rFonts w:ascii="Times New Roman" w:eastAsia="Times New Roman" w:hAnsi="Times New Roman" w:cs="Times New Roman"/>
          <w:bCs/>
          <w:lang w:eastAsia="ar-SA"/>
        </w:rPr>
      </w:pPr>
      <w:r w:rsidRPr="00C5027D">
        <w:rPr>
          <w:rFonts w:ascii="Times New Roman" w:eastAsia="Times New Roman" w:hAnsi="Times New Roman" w:cs="Times New Roman"/>
          <w:bCs/>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C5027D" w:rsidRDefault="00C5027D" w:rsidP="00C5027D">
      <w:pPr>
        <w:spacing w:after="0" w:line="240" w:lineRule="auto"/>
        <w:jc w:val="both"/>
        <w:rPr>
          <w:rFonts w:ascii="Times New Roman" w:eastAsia="Times New Roman" w:hAnsi="Times New Roman" w:cs="Times New Roman"/>
          <w:bCs/>
          <w:sz w:val="24"/>
          <w:szCs w:val="24"/>
          <w:lang w:eastAsia="ar-SA"/>
        </w:rPr>
      </w:pPr>
    </w:p>
    <w:p w:rsidR="00C5027D" w:rsidRPr="00C067A4" w:rsidRDefault="00C5027D" w:rsidP="00C5027D">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tbl>
      <w:tblPr>
        <w:tblW w:w="15205" w:type="dxa"/>
        <w:tblLook w:val="04A0" w:firstRow="1" w:lastRow="0" w:firstColumn="1" w:lastColumn="0" w:noHBand="0" w:noVBand="1"/>
      </w:tblPr>
      <w:tblGrid>
        <w:gridCol w:w="562"/>
        <w:gridCol w:w="1779"/>
        <w:gridCol w:w="799"/>
        <w:gridCol w:w="683"/>
        <w:gridCol w:w="1325"/>
        <w:gridCol w:w="1271"/>
        <w:gridCol w:w="1271"/>
        <w:gridCol w:w="1271"/>
        <w:gridCol w:w="1270"/>
        <w:gridCol w:w="1271"/>
        <w:gridCol w:w="1271"/>
        <w:gridCol w:w="1696"/>
        <w:gridCol w:w="736"/>
      </w:tblGrid>
      <w:tr w:rsidR="00786860" w:rsidRPr="00786860" w:rsidTr="00C84F40">
        <w:trPr>
          <w:trHeight w:val="1056"/>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 п/п</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Наименование товара</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Ед. изм.</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Кол-во</w:t>
            </w:r>
          </w:p>
        </w:tc>
        <w:tc>
          <w:tcPr>
            <w:tcW w:w="2596" w:type="dxa"/>
            <w:gridSpan w:val="2"/>
            <w:tcBorders>
              <w:top w:val="single" w:sz="4" w:space="0" w:color="auto"/>
              <w:left w:val="nil"/>
              <w:bottom w:val="single" w:sz="4" w:space="0" w:color="auto"/>
              <w:right w:val="single" w:sz="4" w:space="0" w:color="auto"/>
            </w:tcBorders>
            <w:shd w:val="clear" w:color="auto" w:fill="auto"/>
            <w:vAlign w:val="center"/>
            <w:hideMark/>
          </w:tcPr>
          <w:p w:rsidR="004E52A5"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 xml:space="preserve">Поставщик 1  </w:t>
            </w:r>
          </w:p>
          <w:p w:rsidR="002526C4" w:rsidRPr="002526C4" w:rsidRDefault="004E52A5"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вх</w:t>
            </w:r>
            <w:proofErr w:type="spellEnd"/>
            <w:r>
              <w:rPr>
                <w:rFonts w:ascii="Times New Roman" w:eastAsia="Times New Roman" w:hAnsi="Times New Roman" w:cs="Times New Roman"/>
                <w:b/>
                <w:bCs/>
                <w:color w:val="000000"/>
                <w:sz w:val="20"/>
                <w:szCs w:val="20"/>
                <w:lang w:eastAsia="ru-RU"/>
              </w:rPr>
              <w:t>. №</w:t>
            </w:r>
            <w:r w:rsidR="00734F4D">
              <w:rPr>
                <w:rFonts w:ascii="Times New Roman" w:eastAsia="Times New Roman" w:hAnsi="Times New Roman" w:cs="Times New Roman"/>
                <w:b/>
                <w:bCs/>
                <w:color w:val="000000"/>
                <w:sz w:val="20"/>
                <w:szCs w:val="20"/>
                <w:lang w:eastAsia="ru-RU"/>
              </w:rPr>
              <w:t xml:space="preserve"> </w:t>
            </w:r>
            <w:r w:rsidR="00C84F40">
              <w:rPr>
                <w:rFonts w:ascii="Times New Roman" w:eastAsia="Times New Roman" w:hAnsi="Times New Roman" w:cs="Times New Roman"/>
                <w:b/>
                <w:bCs/>
                <w:color w:val="000000"/>
                <w:sz w:val="20"/>
                <w:szCs w:val="20"/>
                <w:lang w:eastAsia="ru-RU"/>
              </w:rPr>
              <w:t>1544 от 06.08.2021</w:t>
            </w:r>
            <w:r w:rsidR="002526C4" w:rsidRPr="002526C4">
              <w:rPr>
                <w:rFonts w:ascii="Times New Roman" w:eastAsia="Times New Roman" w:hAnsi="Times New Roman" w:cs="Times New Roman"/>
                <w:b/>
                <w:bCs/>
                <w:color w:val="000000"/>
                <w:sz w:val="20"/>
                <w:szCs w:val="20"/>
                <w:lang w:eastAsia="ru-RU"/>
              </w:rPr>
              <w:t xml:space="preserve">    </w:t>
            </w:r>
          </w:p>
        </w:tc>
        <w:tc>
          <w:tcPr>
            <w:tcW w:w="2542" w:type="dxa"/>
            <w:gridSpan w:val="2"/>
            <w:tcBorders>
              <w:top w:val="single" w:sz="4" w:space="0" w:color="auto"/>
              <w:left w:val="nil"/>
              <w:bottom w:val="single" w:sz="4" w:space="0" w:color="auto"/>
              <w:right w:val="single" w:sz="4" w:space="0" w:color="auto"/>
            </w:tcBorders>
            <w:shd w:val="clear" w:color="auto" w:fill="auto"/>
            <w:vAlign w:val="center"/>
            <w:hideMark/>
          </w:tcPr>
          <w:p w:rsidR="00734F4D"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Поставщик 2</w:t>
            </w:r>
          </w:p>
          <w:p w:rsidR="002526C4" w:rsidRPr="002526C4" w:rsidRDefault="00734F4D"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вх</w:t>
            </w:r>
            <w:proofErr w:type="spellEnd"/>
            <w:r>
              <w:rPr>
                <w:rFonts w:ascii="Times New Roman" w:eastAsia="Times New Roman" w:hAnsi="Times New Roman" w:cs="Times New Roman"/>
                <w:b/>
                <w:bCs/>
                <w:color w:val="000000"/>
                <w:sz w:val="20"/>
                <w:szCs w:val="20"/>
                <w:lang w:eastAsia="ru-RU"/>
              </w:rPr>
              <w:t xml:space="preserve">. № 1537 от 05.08.2021 </w:t>
            </w:r>
            <w:r w:rsidR="002526C4" w:rsidRPr="002526C4">
              <w:rPr>
                <w:rFonts w:ascii="Times New Roman" w:eastAsia="Times New Roman" w:hAnsi="Times New Roman" w:cs="Times New Roman"/>
                <w:b/>
                <w:bCs/>
                <w:color w:val="000000"/>
                <w:sz w:val="20"/>
                <w:szCs w:val="20"/>
                <w:lang w:eastAsia="ru-RU"/>
              </w:rPr>
              <w:t xml:space="preserve"> </w:t>
            </w:r>
          </w:p>
        </w:tc>
        <w:tc>
          <w:tcPr>
            <w:tcW w:w="2541" w:type="dxa"/>
            <w:gridSpan w:val="2"/>
            <w:tcBorders>
              <w:top w:val="single" w:sz="4" w:space="0" w:color="auto"/>
              <w:left w:val="nil"/>
              <w:bottom w:val="single" w:sz="4" w:space="0" w:color="auto"/>
              <w:right w:val="single" w:sz="4" w:space="0" w:color="auto"/>
            </w:tcBorders>
            <w:shd w:val="clear" w:color="auto" w:fill="auto"/>
            <w:vAlign w:val="center"/>
            <w:hideMark/>
          </w:tcPr>
          <w:p w:rsidR="003C280C"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Поставщик 3</w:t>
            </w:r>
          </w:p>
          <w:p w:rsidR="002526C4" w:rsidRPr="002526C4" w:rsidRDefault="00734F4D"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Вх</w:t>
            </w:r>
            <w:proofErr w:type="spellEnd"/>
            <w:r>
              <w:rPr>
                <w:rFonts w:ascii="Times New Roman" w:eastAsia="Times New Roman" w:hAnsi="Times New Roman" w:cs="Times New Roman"/>
                <w:b/>
                <w:bCs/>
                <w:color w:val="000000"/>
                <w:sz w:val="20"/>
                <w:szCs w:val="20"/>
                <w:lang w:eastAsia="ru-RU"/>
              </w:rPr>
              <w:t>. № 1538 от 05.08.2021</w:t>
            </w:r>
            <w:r w:rsidR="002526C4" w:rsidRPr="002526C4">
              <w:rPr>
                <w:rFonts w:ascii="Times New Roman" w:eastAsia="Times New Roman" w:hAnsi="Times New Roman" w:cs="Times New Roman"/>
                <w:b/>
                <w:bCs/>
                <w:color w:val="000000"/>
                <w:sz w:val="20"/>
                <w:szCs w:val="20"/>
                <w:lang w:eastAsia="ru-RU"/>
              </w:rPr>
              <w:t xml:space="preserve"> </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Средняя цена за ед. товара, руб</w:t>
            </w:r>
            <w:r w:rsidR="00A532DF" w:rsidRPr="00786860">
              <w:rPr>
                <w:rFonts w:ascii="Times New Roman" w:eastAsia="Times New Roman" w:hAnsi="Times New Roman" w:cs="Times New Roman"/>
                <w:b/>
                <w:bCs/>
                <w:color w:val="000000"/>
                <w:sz w:val="20"/>
                <w:szCs w:val="20"/>
                <w:lang w:eastAsia="ru-RU"/>
              </w:rPr>
              <w:t>.</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Начальная (максимальная) цена, руб.</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526C4">
              <w:rPr>
                <w:rFonts w:ascii="Times New Roman" w:eastAsia="Times New Roman" w:hAnsi="Times New Roman" w:cs="Times New Roman"/>
                <w:b/>
                <w:bCs/>
                <w:color w:val="000000"/>
                <w:sz w:val="20"/>
                <w:szCs w:val="20"/>
                <w:lang w:eastAsia="ru-RU"/>
              </w:rPr>
              <w:t>Коэф</w:t>
            </w:r>
            <w:proofErr w:type="spellEnd"/>
            <w:r w:rsidRPr="002526C4">
              <w:rPr>
                <w:rFonts w:ascii="Times New Roman" w:eastAsia="Times New Roman" w:hAnsi="Times New Roman" w:cs="Times New Roman"/>
                <w:b/>
                <w:bCs/>
                <w:color w:val="000000"/>
                <w:sz w:val="20"/>
                <w:szCs w:val="20"/>
                <w:lang w:eastAsia="ru-RU"/>
              </w:rPr>
              <w:t>. вар., %</w:t>
            </w:r>
          </w:p>
        </w:tc>
      </w:tr>
      <w:tr w:rsidR="00786860" w:rsidRPr="00786860" w:rsidTr="00AC75B8">
        <w:trPr>
          <w:trHeight w:val="2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70"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r>
      <w:tr w:rsidR="00786860" w:rsidRPr="00A532DF" w:rsidTr="00AC75B8">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1</w:t>
            </w:r>
          </w:p>
        </w:tc>
        <w:tc>
          <w:tcPr>
            <w:tcW w:w="17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26C4" w:rsidRPr="002526C4" w:rsidRDefault="002526C4" w:rsidP="002526C4">
            <w:pPr>
              <w:spacing w:after="0" w:line="240" w:lineRule="auto"/>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Сервер</w:t>
            </w:r>
          </w:p>
        </w:tc>
        <w:tc>
          <w:tcPr>
            <w:tcW w:w="799" w:type="dxa"/>
            <w:tcBorders>
              <w:top w:val="nil"/>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3</w:t>
            </w:r>
          </w:p>
        </w:tc>
        <w:tc>
          <w:tcPr>
            <w:tcW w:w="1325" w:type="dxa"/>
            <w:tcBorders>
              <w:top w:val="nil"/>
              <w:left w:val="nil"/>
              <w:bottom w:val="single" w:sz="4" w:space="0" w:color="auto"/>
              <w:right w:val="single" w:sz="4" w:space="0" w:color="auto"/>
            </w:tcBorders>
            <w:shd w:val="clear" w:color="000000" w:fill="FFFFFF"/>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 xml:space="preserve">1 690 000,00  </w:t>
            </w:r>
          </w:p>
        </w:tc>
        <w:tc>
          <w:tcPr>
            <w:tcW w:w="1271" w:type="dxa"/>
            <w:tcBorders>
              <w:top w:val="nil"/>
              <w:left w:val="nil"/>
              <w:bottom w:val="single" w:sz="4" w:space="0" w:color="auto"/>
              <w:right w:val="single" w:sz="4" w:space="0" w:color="auto"/>
            </w:tcBorders>
            <w:shd w:val="clear" w:color="000000" w:fill="FFFFFF"/>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 xml:space="preserve">5 070 000,00  </w:t>
            </w:r>
          </w:p>
        </w:tc>
        <w:tc>
          <w:tcPr>
            <w:tcW w:w="1271" w:type="dxa"/>
            <w:tcBorders>
              <w:top w:val="nil"/>
              <w:left w:val="nil"/>
              <w:bottom w:val="single" w:sz="4" w:space="0" w:color="auto"/>
              <w:right w:val="single" w:sz="4" w:space="0" w:color="auto"/>
            </w:tcBorders>
            <w:shd w:val="clear" w:color="000000" w:fill="FFFFFF"/>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 xml:space="preserve">1 720 000,00  </w:t>
            </w:r>
          </w:p>
        </w:tc>
        <w:tc>
          <w:tcPr>
            <w:tcW w:w="1271" w:type="dxa"/>
            <w:tcBorders>
              <w:top w:val="nil"/>
              <w:left w:val="nil"/>
              <w:bottom w:val="single" w:sz="4" w:space="0" w:color="auto"/>
              <w:right w:val="single" w:sz="4" w:space="0" w:color="auto"/>
            </w:tcBorders>
            <w:shd w:val="clear" w:color="000000" w:fill="FFFFFF"/>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 xml:space="preserve">5 160 000,00  </w:t>
            </w:r>
          </w:p>
        </w:tc>
        <w:tc>
          <w:tcPr>
            <w:tcW w:w="1270"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 xml:space="preserve">1 710 000,00  </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 xml:space="preserve">5 130 000,00  </w:t>
            </w:r>
          </w:p>
        </w:tc>
        <w:tc>
          <w:tcPr>
            <w:tcW w:w="1271" w:type="dxa"/>
            <w:tcBorders>
              <w:top w:val="nil"/>
              <w:left w:val="nil"/>
              <w:bottom w:val="single" w:sz="4" w:space="0" w:color="auto"/>
              <w:right w:val="single" w:sz="4" w:space="0" w:color="auto"/>
            </w:tcBorders>
            <w:shd w:val="clear" w:color="000000" w:fill="FFFFFF"/>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 xml:space="preserve">1 706 666,67  </w:t>
            </w:r>
          </w:p>
        </w:tc>
        <w:tc>
          <w:tcPr>
            <w:tcW w:w="1696" w:type="dxa"/>
            <w:tcBorders>
              <w:top w:val="nil"/>
              <w:left w:val="nil"/>
              <w:bottom w:val="single" w:sz="4" w:space="0" w:color="auto"/>
              <w:right w:val="single" w:sz="4" w:space="0" w:color="auto"/>
            </w:tcBorders>
            <w:shd w:val="clear" w:color="000000" w:fill="FFFFFF"/>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 xml:space="preserve">5 120 000,01  </w:t>
            </w:r>
          </w:p>
        </w:tc>
        <w:tc>
          <w:tcPr>
            <w:tcW w:w="736" w:type="dxa"/>
            <w:tcBorders>
              <w:top w:val="nil"/>
              <w:left w:val="nil"/>
              <w:bottom w:val="single" w:sz="4" w:space="0" w:color="auto"/>
              <w:right w:val="single" w:sz="4" w:space="0" w:color="auto"/>
            </w:tcBorders>
            <w:shd w:val="clear" w:color="000000" w:fill="FFFFFF"/>
            <w:noWrap/>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lang w:eastAsia="ru-RU"/>
              </w:rPr>
            </w:pPr>
            <w:r w:rsidRPr="002526C4">
              <w:rPr>
                <w:rFonts w:ascii="Times New Roman" w:eastAsia="Times New Roman" w:hAnsi="Times New Roman" w:cs="Times New Roman"/>
                <w:color w:val="000000"/>
                <w:lang w:eastAsia="ru-RU"/>
              </w:rPr>
              <w:t>0,90</w:t>
            </w:r>
          </w:p>
        </w:tc>
      </w:tr>
      <w:tr w:rsidR="00786860" w:rsidRPr="002526C4" w:rsidTr="00AC75B8">
        <w:trPr>
          <w:trHeight w:val="197"/>
        </w:trPr>
        <w:tc>
          <w:tcPr>
            <w:tcW w:w="12773"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2526C4" w:rsidRPr="002526C4" w:rsidRDefault="002526C4" w:rsidP="002526C4">
            <w:pPr>
              <w:spacing w:after="0" w:line="240" w:lineRule="auto"/>
              <w:jc w:val="right"/>
              <w:rPr>
                <w:rFonts w:ascii="Times New Roman" w:eastAsia="Times New Roman" w:hAnsi="Times New Roman" w:cs="Times New Roman"/>
                <w:b/>
                <w:bCs/>
                <w:color w:val="000000"/>
                <w:lang w:eastAsia="ru-RU"/>
              </w:rPr>
            </w:pPr>
            <w:r w:rsidRPr="002526C4">
              <w:rPr>
                <w:rFonts w:ascii="Times New Roman" w:eastAsia="Times New Roman" w:hAnsi="Times New Roman" w:cs="Times New Roman"/>
                <w:b/>
                <w:bCs/>
                <w:color w:val="000000"/>
                <w:lang w:eastAsia="ru-RU"/>
              </w:rPr>
              <w:t>ИТОГО с НДС</w:t>
            </w:r>
          </w:p>
        </w:tc>
        <w:tc>
          <w:tcPr>
            <w:tcW w:w="1696" w:type="dxa"/>
            <w:tcBorders>
              <w:top w:val="nil"/>
              <w:left w:val="nil"/>
              <w:bottom w:val="single" w:sz="8" w:space="0" w:color="auto"/>
              <w:right w:val="single" w:sz="8" w:space="0" w:color="auto"/>
            </w:tcBorders>
            <w:shd w:val="clear" w:color="000000" w:fill="FFFFFF"/>
            <w:noWrap/>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lang w:eastAsia="ru-RU"/>
              </w:rPr>
            </w:pPr>
            <w:r w:rsidRPr="002526C4">
              <w:rPr>
                <w:rFonts w:ascii="Times New Roman" w:eastAsia="Times New Roman" w:hAnsi="Times New Roman" w:cs="Times New Roman"/>
                <w:b/>
                <w:bCs/>
                <w:color w:val="000000"/>
                <w:lang w:eastAsia="ru-RU"/>
              </w:rPr>
              <w:t>5 120 000,01</w:t>
            </w:r>
          </w:p>
        </w:tc>
        <w:tc>
          <w:tcPr>
            <w:tcW w:w="736" w:type="dxa"/>
            <w:tcBorders>
              <w:top w:val="nil"/>
              <w:left w:val="nil"/>
              <w:bottom w:val="nil"/>
              <w:right w:val="nil"/>
            </w:tcBorders>
            <w:shd w:val="clear" w:color="000000" w:fill="FFFFFF"/>
            <w:noWrap/>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lang w:eastAsia="ru-RU"/>
              </w:rPr>
            </w:pPr>
            <w:r w:rsidRPr="002526C4">
              <w:rPr>
                <w:rFonts w:ascii="Times New Roman" w:eastAsia="Times New Roman" w:hAnsi="Times New Roman" w:cs="Times New Roman"/>
                <w:color w:val="000000"/>
                <w:lang w:eastAsia="ru-RU"/>
              </w:rPr>
              <w:t> </w:t>
            </w:r>
          </w:p>
        </w:tc>
      </w:tr>
      <w:tr w:rsidR="00786860" w:rsidRPr="002526C4" w:rsidTr="00AC75B8">
        <w:trPr>
          <w:trHeight w:val="187"/>
        </w:trPr>
        <w:tc>
          <w:tcPr>
            <w:tcW w:w="12773" w:type="dxa"/>
            <w:gridSpan w:val="11"/>
            <w:tcBorders>
              <w:top w:val="nil"/>
              <w:left w:val="single" w:sz="8" w:space="0" w:color="auto"/>
              <w:bottom w:val="single" w:sz="8" w:space="0" w:color="auto"/>
              <w:right w:val="single" w:sz="4" w:space="0" w:color="000000"/>
            </w:tcBorders>
            <w:shd w:val="clear" w:color="auto" w:fill="auto"/>
            <w:noWrap/>
            <w:vAlign w:val="center"/>
            <w:hideMark/>
          </w:tcPr>
          <w:p w:rsidR="002526C4" w:rsidRPr="002526C4" w:rsidRDefault="002526C4" w:rsidP="002526C4">
            <w:pPr>
              <w:spacing w:after="0" w:line="240" w:lineRule="auto"/>
              <w:jc w:val="right"/>
              <w:rPr>
                <w:rFonts w:ascii="Times New Roman" w:eastAsia="Times New Roman" w:hAnsi="Times New Roman" w:cs="Times New Roman"/>
                <w:b/>
                <w:bCs/>
                <w:color w:val="000000"/>
                <w:lang w:eastAsia="ru-RU"/>
              </w:rPr>
            </w:pPr>
            <w:r w:rsidRPr="002526C4">
              <w:rPr>
                <w:rFonts w:ascii="Times New Roman" w:eastAsia="Times New Roman" w:hAnsi="Times New Roman" w:cs="Times New Roman"/>
                <w:b/>
                <w:bCs/>
                <w:color w:val="000000"/>
                <w:lang w:eastAsia="ru-RU"/>
              </w:rPr>
              <w:t>Сумма НДС</w:t>
            </w:r>
          </w:p>
        </w:tc>
        <w:tc>
          <w:tcPr>
            <w:tcW w:w="1696" w:type="dxa"/>
            <w:tcBorders>
              <w:top w:val="nil"/>
              <w:left w:val="nil"/>
              <w:bottom w:val="single" w:sz="8" w:space="0" w:color="auto"/>
              <w:right w:val="single" w:sz="8" w:space="0" w:color="auto"/>
            </w:tcBorders>
            <w:shd w:val="clear" w:color="auto" w:fill="auto"/>
            <w:noWrap/>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lang w:eastAsia="ru-RU"/>
              </w:rPr>
            </w:pPr>
            <w:r w:rsidRPr="002526C4">
              <w:rPr>
                <w:rFonts w:ascii="Times New Roman" w:eastAsia="Times New Roman" w:hAnsi="Times New Roman" w:cs="Times New Roman"/>
                <w:b/>
                <w:bCs/>
                <w:color w:val="000000"/>
                <w:lang w:eastAsia="ru-RU"/>
              </w:rPr>
              <w:t>853 333,34</w:t>
            </w:r>
          </w:p>
        </w:tc>
        <w:tc>
          <w:tcPr>
            <w:tcW w:w="736" w:type="dxa"/>
            <w:tcBorders>
              <w:top w:val="nil"/>
              <w:left w:val="nil"/>
              <w:bottom w:val="nil"/>
              <w:right w:val="nil"/>
            </w:tcBorders>
            <w:shd w:val="clear" w:color="auto" w:fill="auto"/>
            <w:noWrap/>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lang w:eastAsia="ru-RU"/>
              </w:rPr>
            </w:pPr>
          </w:p>
        </w:tc>
      </w:tr>
    </w:tbl>
    <w:p w:rsidR="00C067A4" w:rsidRDefault="00C067A4" w:rsidP="00C5027D">
      <w:pPr>
        <w:spacing w:after="0" w:line="240" w:lineRule="auto"/>
        <w:jc w:val="both"/>
        <w:rPr>
          <w:rFonts w:ascii="Times New Roman" w:hAnsi="Times New Roman" w:cs="Times New Roman"/>
          <w:b/>
          <w:sz w:val="24"/>
          <w:szCs w:val="24"/>
        </w:rPr>
      </w:pPr>
    </w:p>
    <w:p w:rsidR="00C067A4" w:rsidRDefault="00C067A4" w:rsidP="00C5027D">
      <w:pPr>
        <w:spacing w:after="0" w:line="240" w:lineRule="auto"/>
        <w:jc w:val="both"/>
        <w:rPr>
          <w:rFonts w:ascii="Times New Roman" w:eastAsia="Times New Roman" w:hAnsi="Times New Roman" w:cs="Times New Roman"/>
          <w:bCs/>
          <w:sz w:val="24"/>
          <w:szCs w:val="24"/>
          <w:lang w:eastAsia="ar-SA"/>
        </w:rPr>
      </w:pPr>
      <w:r w:rsidRPr="00144A6E">
        <w:rPr>
          <w:rFonts w:ascii="Times New Roman" w:eastAsia="Times New Roman" w:hAnsi="Times New Roman" w:cs="Times New Roman"/>
          <w:b/>
          <w:bCs/>
          <w:sz w:val="24"/>
          <w:szCs w:val="24"/>
          <w:lang w:eastAsia="ar-SA"/>
        </w:rPr>
        <w:t xml:space="preserve">Начальная (максимальная) цена Контракта составляет: </w:t>
      </w:r>
      <w:r w:rsidR="004E52A5" w:rsidRPr="004E52A5">
        <w:rPr>
          <w:rFonts w:ascii="Times New Roman" w:eastAsia="Times New Roman" w:hAnsi="Times New Roman" w:cs="Times New Roman"/>
          <w:b/>
          <w:bCs/>
          <w:sz w:val="24"/>
          <w:szCs w:val="24"/>
          <w:lang w:eastAsia="ar-SA"/>
        </w:rPr>
        <w:t>5 120 000 (</w:t>
      </w:r>
      <w:r w:rsidR="00082A1B">
        <w:rPr>
          <w:rFonts w:ascii="Times New Roman" w:eastAsia="Times New Roman" w:hAnsi="Times New Roman" w:cs="Times New Roman"/>
          <w:b/>
          <w:bCs/>
          <w:sz w:val="24"/>
          <w:szCs w:val="24"/>
          <w:lang w:eastAsia="ar-SA"/>
        </w:rPr>
        <w:t>П</w:t>
      </w:r>
      <w:r w:rsidR="004E52A5" w:rsidRPr="004E52A5">
        <w:rPr>
          <w:rFonts w:ascii="Times New Roman" w:eastAsia="Times New Roman" w:hAnsi="Times New Roman" w:cs="Times New Roman"/>
          <w:b/>
          <w:bCs/>
          <w:sz w:val="24"/>
          <w:szCs w:val="24"/>
          <w:lang w:eastAsia="ar-SA"/>
        </w:rPr>
        <w:t xml:space="preserve">ять миллионов сто двадцать тысяч) рублей 01 копейка, </w:t>
      </w:r>
      <w:r w:rsidR="004E52A5" w:rsidRPr="004E52A5">
        <w:rPr>
          <w:rFonts w:ascii="Times New Roman" w:eastAsia="Times New Roman" w:hAnsi="Times New Roman" w:cs="Times New Roman"/>
          <w:bCs/>
          <w:sz w:val="24"/>
          <w:szCs w:val="24"/>
          <w:lang w:eastAsia="ar-SA"/>
        </w:rPr>
        <w:t>с учетом НДС 20% - 853 333,34 рублей.</w:t>
      </w:r>
    </w:p>
    <w:p w:rsidR="00C067A4" w:rsidRDefault="00C067A4" w:rsidP="00C5027D">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Начальная (максимальная) цена контракта</w:t>
      </w:r>
      <w:r w:rsidRPr="0074712F">
        <w:rPr>
          <w:rFonts w:ascii="Times New Roman" w:eastAsia="Times New Roman" w:hAnsi="Times New Roman" w:cs="Times New Roman"/>
          <w:bCs/>
          <w:sz w:val="24"/>
          <w:szCs w:val="24"/>
          <w:lang w:eastAsia="ar-SA"/>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C067A4" w:rsidRPr="0074712F" w:rsidRDefault="00C067A4" w:rsidP="00C5027D">
      <w:pPr>
        <w:spacing w:after="0" w:line="240" w:lineRule="auto"/>
        <w:jc w:val="both"/>
        <w:rPr>
          <w:rFonts w:ascii="Times New Roman" w:hAnsi="Times New Roman" w:cs="Times New Roman"/>
          <w:b/>
          <w:sz w:val="24"/>
          <w:szCs w:val="24"/>
        </w:rPr>
      </w:pPr>
    </w:p>
    <w:p w:rsidR="00D11A0B"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lastRenderedPageBreak/>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&lt;ц&gt; - средняя арифметическая величина цены товара;</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7B" w:rsidRDefault="00883A7B" w:rsidP="00381D78">
      <w:pPr>
        <w:spacing w:after="0" w:line="240" w:lineRule="auto"/>
      </w:pPr>
      <w:r>
        <w:separator/>
      </w:r>
    </w:p>
  </w:endnote>
  <w:endnote w:type="continuationSeparator" w:id="0">
    <w:p w:rsidR="00883A7B" w:rsidRDefault="00883A7B"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883A7B" w:rsidRDefault="00883A7B">
        <w:pPr>
          <w:pStyle w:val="af2"/>
          <w:jc w:val="right"/>
        </w:pPr>
        <w:r>
          <w:fldChar w:fldCharType="begin"/>
        </w:r>
        <w:r>
          <w:instrText>PAGE   \* MERGEFORMAT</w:instrText>
        </w:r>
        <w:r>
          <w:fldChar w:fldCharType="separate"/>
        </w:r>
        <w:r w:rsidR="003E57A3">
          <w:rPr>
            <w:noProof/>
          </w:rPr>
          <w:t>3</w:t>
        </w:r>
        <w:r>
          <w:rPr>
            <w:noProof/>
          </w:rPr>
          <w:fldChar w:fldCharType="end"/>
        </w:r>
      </w:p>
    </w:sdtContent>
  </w:sdt>
  <w:p w:rsidR="00883A7B" w:rsidRDefault="00883A7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7B" w:rsidRPr="009C5324" w:rsidRDefault="00883A7B" w:rsidP="00DE00A1">
    <w:pPr>
      <w:pStyle w:val="af2"/>
      <w:jc w:val="right"/>
    </w:pPr>
    <w:r>
      <w:fldChar w:fldCharType="begin"/>
    </w:r>
    <w:r>
      <w:instrText>PAGE   \* MERGEFORMAT</w:instrText>
    </w:r>
    <w:r>
      <w:fldChar w:fldCharType="separate"/>
    </w:r>
    <w:r w:rsidR="003E57A3">
      <w:rPr>
        <w:noProof/>
      </w:rPr>
      <w:t>38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7B" w:rsidRDefault="00883A7B">
    <w:pPr>
      <w:pStyle w:val="af2"/>
      <w:jc w:val="right"/>
    </w:pPr>
  </w:p>
  <w:p w:rsidR="00883A7B" w:rsidRDefault="00883A7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7B" w:rsidRDefault="00883A7B" w:rsidP="00381D78">
      <w:pPr>
        <w:spacing w:after="0" w:line="240" w:lineRule="auto"/>
      </w:pPr>
      <w:r>
        <w:separator/>
      </w:r>
    </w:p>
  </w:footnote>
  <w:footnote w:type="continuationSeparator" w:id="0">
    <w:p w:rsidR="00883A7B" w:rsidRDefault="00883A7B"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463B"/>
    <w:rsid w:val="00017328"/>
    <w:rsid w:val="00017A85"/>
    <w:rsid w:val="0002188D"/>
    <w:rsid w:val="000246EC"/>
    <w:rsid w:val="000254BA"/>
    <w:rsid w:val="0002575B"/>
    <w:rsid w:val="000257D7"/>
    <w:rsid w:val="00025997"/>
    <w:rsid w:val="00040217"/>
    <w:rsid w:val="0004096D"/>
    <w:rsid w:val="00040A42"/>
    <w:rsid w:val="00044BF7"/>
    <w:rsid w:val="00045CE9"/>
    <w:rsid w:val="00047E0F"/>
    <w:rsid w:val="0005498E"/>
    <w:rsid w:val="00054A93"/>
    <w:rsid w:val="00055649"/>
    <w:rsid w:val="000568F9"/>
    <w:rsid w:val="00056B90"/>
    <w:rsid w:val="00060370"/>
    <w:rsid w:val="00061083"/>
    <w:rsid w:val="000631F5"/>
    <w:rsid w:val="00063D6B"/>
    <w:rsid w:val="00066065"/>
    <w:rsid w:val="00066B94"/>
    <w:rsid w:val="000727ED"/>
    <w:rsid w:val="0007651E"/>
    <w:rsid w:val="00076F81"/>
    <w:rsid w:val="00082A1B"/>
    <w:rsid w:val="00083188"/>
    <w:rsid w:val="0008393A"/>
    <w:rsid w:val="00086D46"/>
    <w:rsid w:val="000911EC"/>
    <w:rsid w:val="000918E0"/>
    <w:rsid w:val="0009472C"/>
    <w:rsid w:val="00094D9E"/>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62F8"/>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4E13"/>
    <w:rsid w:val="000F66F1"/>
    <w:rsid w:val="000F6FF4"/>
    <w:rsid w:val="00103043"/>
    <w:rsid w:val="001047E2"/>
    <w:rsid w:val="001060E4"/>
    <w:rsid w:val="001077F7"/>
    <w:rsid w:val="00114101"/>
    <w:rsid w:val="00120BB3"/>
    <w:rsid w:val="0012231B"/>
    <w:rsid w:val="0012455E"/>
    <w:rsid w:val="001246F1"/>
    <w:rsid w:val="00124CD5"/>
    <w:rsid w:val="00125874"/>
    <w:rsid w:val="0013261E"/>
    <w:rsid w:val="001330E5"/>
    <w:rsid w:val="00133B28"/>
    <w:rsid w:val="00136C68"/>
    <w:rsid w:val="001415A0"/>
    <w:rsid w:val="001417A7"/>
    <w:rsid w:val="00144A6E"/>
    <w:rsid w:val="00146D5C"/>
    <w:rsid w:val="00146E80"/>
    <w:rsid w:val="00147EDB"/>
    <w:rsid w:val="00150342"/>
    <w:rsid w:val="00150E5C"/>
    <w:rsid w:val="00150F16"/>
    <w:rsid w:val="001515AD"/>
    <w:rsid w:val="00155D9A"/>
    <w:rsid w:val="00160879"/>
    <w:rsid w:val="00164542"/>
    <w:rsid w:val="00165D0E"/>
    <w:rsid w:val="00166EDD"/>
    <w:rsid w:val="0016749B"/>
    <w:rsid w:val="001719D9"/>
    <w:rsid w:val="0017344C"/>
    <w:rsid w:val="0017660F"/>
    <w:rsid w:val="00182734"/>
    <w:rsid w:val="00183873"/>
    <w:rsid w:val="00184594"/>
    <w:rsid w:val="001859BF"/>
    <w:rsid w:val="00185D6F"/>
    <w:rsid w:val="00186E44"/>
    <w:rsid w:val="0019040A"/>
    <w:rsid w:val="00193314"/>
    <w:rsid w:val="00196BAC"/>
    <w:rsid w:val="001A120A"/>
    <w:rsid w:val="001A2E29"/>
    <w:rsid w:val="001A38A9"/>
    <w:rsid w:val="001B0BCD"/>
    <w:rsid w:val="001B44C0"/>
    <w:rsid w:val="001B4DB1"/>
    <w:rsid w:val="001B58CE"/>
    <w:rsid w:val="001B5934"/>
    <w:rsid w:val="001B5BA2"/>
    <w:rsid w:val="001C0931"/>
    <w:rsid w:val="001C0DD6"/>
    <w:rsid w:val="001C0F74"/>
    <w:rsid w:val="001C11DB"/>
    <w:rsid w:val="001C4D96"/>
    <w:rsid w:val="001D1B1D"/>
    <w:rsid w:val="001D3EFB"/>
    <w:rsid w:val="001E1488"/>
    <w:rsid w:val="001E2062"/>
    <w:rsid w:val="001E54E1"/>
    <w:rsid w:val="001F1241"/>
    <w:rsid w:val="001F5A73"/>
    <w:rsid w:val="001F6F9B"/>
    <w:rsid w:val="0020074B"/>
    <w:rsid w:val="00201351"/>
    <w:rsid w:val="0020280D"/>
    <w:rsid w:val="002043F5"/>
    <w:rsid w:val="002173CB"/>
    <w:rsid w:val="002217F3"/>
    <w:rsid w:val="00221B36"/>
    <w:rsid w:val="002223B3"/>
    <w:rsid w:val="002239C0"/>
    <w:rsid w:val="00224C43"/>
    <w:rsid w:val="00225303"/>
    <w:rsid w:val="002266BA"/>
    <w:rsid w:val="002268E9"/>
    <w:rsid w:val="00227E3B"/>
    <w:rsid w:val="002331E8"/>
    <w:rsid w:val="002335C7"/>
    <w:rsid w:val="00234043"/>
    <w:rsid w:val="00235539"/>
    <w:rsid w:val="00235A9F"/>
    <w:rsid w:val="0024016D"/>
    <w:rsid w:val="00240364"/>
    <w:rsid w:val="00240E48"/>
    <w:rsid w:val="00242C83"/>
    <w:rsid w:val="00242EEB"/>
    <w:rsid w:val="0024346D"/>
    <w:rsid w:val="00244F3D"/>
    <w:rsid w:val="00245515"/>
    <w:rsid w:val="002507B0"/>
    <w:rsid w:val="0025235E"/>
    <w:rsid w:val="002526C4"/>
    <w:rsid w:val="00252734"/>
    <w:rsid w:val="00253286"/>
    <w:rsid w:val="00253B17"/>
    <w:rsid w:val="00257C03"/>
    <w:rsid w:val="00260DD0"/>
    <w:rsid w:val="00262DC9"/>
    <w:rsid w:val="00265891"/>
    <w:rsid w:val="00267144"/>
    <w:rsid w:val="00270953"/>
    <w:rsid w:val="00271600"/>
    <w:rsid w:val="0027185E"/>
    <w:rsid w:val="00272F92"/>
    <w:rsid w:val="00276F8D"/>
    <w:rsid w:val="002800AA"/>
    <w:rsid w:val="00281274"/>
    <w:rsid w:val="00283305"/>
    <w:rsid w:val="0028373F"/>
    <w:rsid w:val="00292216"/>
    <w:rsid w:val="00293EBE"/>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5069"/>
    <w:rsid w:val="002B636C"/>
    <w:rsid w:val="002B722C"/>
    <w:rsid w:val="002B7E02"/>
    <w:rsid w:val="002C5FF0"/>
    <w:rsid w:val="002D1458"/>
    <w:rsid w:val="002D1B9A"/>
    <w:rsid w:val="002D6A0E"/>
    <w:rsid w:val="002D734B"/>
    <w:rsid w:val="002E5DED"/>
    <w:rsid w:val="002E77F6"/>
    <w:rsid w:val="002E7B62"/>
    <w:rsid w:val="002F28ED"/>
    <w:rsid w:val="002F4FAC"/>
    <w:rsid w:val="002F557D"/>
    <w:rsid w:val="002F64C5"/>
    <w:rsid w:val="003003FB"/>
    <w:rsid w:val="00301EEB"/>
    <w:rsid w:val="00302DCA"/>
    <w:rsid w:val="00302F41"/>
    <w:rsid w:val="00303085"/>
    <w:rsid w:val="00303673"/>
    <w:rsid w:val="003054D0"/>
    <w:rsid w:val="00305C63"/>
    <w:rsid w:val="003063EF"/>
    <w:rsid w:val="00313784"/>
    <w:rsid w:val="003159FF"/>
    <w:rsid w:val="00316386"/>
    <w:rsid w:val="00316918"/>
    <w:rsid w:val="00316E9C"/>
    <w:rsid w:val="003218A8"/>
    <w:rsid w:val="00322890"/>
    <w:rsid w:val="003232A8"/>
    <w:rsid w:val="00327293"/>
    <w:rsid w:val="003276C5"/>
    <w:rsid w:val="0033198C"/>
    <w:rsid w:val="00331B36"/>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6625"/>
    <w:rsid w:val="0037703A"/>
    <w:rsid w:val="00381CA2"/>
    <w:rsid w:val="00381D78"/>
    <w:rsid w:val="00383BEB"/>
    <w:rsid w:val="00383D98"/>
    <w:rsid w:val="00384172"/>
    <w:rsid w:val="0038747E"/>
    <w:rsid w:val="00392E4C"/>
    <w:rsid w:val="00394DBF"/>
    <w:rsid w:val="00395E8B"/>
    <w:rsid w:val="003965FB"/>
    <w:rsid w:val="00397932"/>
    <w:rsid w:val="003A03AC"/>
    <w:rsid w:val="003A04BA"/>
    <w:rsid w:val="003A058E"/>
    <w:rsid w:val="003A266D"/>
    <w:rsid w:val="003A50C7"/>
    <w:rsid w:val="003A541A"/>
    <w:rsid w:val="003A58D0"/>
    <w:rsid w:val="003A5F2C"/>
    <w:rsid w:val="003B0271"/>
    <w:rsid w:val="003B08E4"/>
    <w:rsid w:val="003B1FBB"/>
    <w:rsid w:val="003B24F2"/>
    <w:rsid w:val="003B34FB"/>
    <w:rsid w:val="003B65BC"/>
    <w:rsid w:val="003B75B1"/>
    <w:rsid w:val="003B7DE2"/>
    <w:rsid w:val="003C0364"/>
    <w:rsid w:val="003C04E9"/>
    <w:rsid w:val="003C1402"/>
    <w:rsid w:val="003C280C"/>
    <w:rsid w:val="003C304C"/>
    <w:rsid w:val="003C56D7"/>
    <w:rsid w:val="003C624B"/>
    <w:rsid w:val="003C6545"/>
    <w:rsid w:val="003C7B71"/>
    <w:rsid w:val="003C7D69"/>
    <w:rsid w:val="003D1F7A"/>
    <w:rsid w:val="003D4455"/>
    <w:rsid w:val="003D556A"/>
    <w:rsid w:val="003D58F0"/>
    <w:rsid w:val="003E1076"/>
    <w:rsid w:val="003E10D1"/>
    <w:rsid w:val="003E2B36"/>
    <w:rsid w:val="003E57A3"/>
    <w:rsid w:val="003E6A4B"/>
    <w:rsid w:val="003E6BB4"/>
    <w:rsid w:val="003E749C"/>
    <w:rsid w:val="003F1B6D"/>
    <w:rsid w:val="003F3546"/>
    <w:rsid w:val="003F3AF9"/>
    <w:rsid w:val="003F432E"/>
    <w:rsid w:val="003F55D0"/>
    <w:rsid w:val="003F7352"/>
    <w:rsid w:val="0040054B"/>
    <w:rsid w:val="004012AC"/>
    <w:rsid w:val="0040131A"/>
    <w:rsid w:val="00401FB0"/>
    <w:rsid w:val="00403E69"/>
    <w:rsid w:val="00403EFE"/>
    <w:rsid w:val="0040446F"/>
    <w:rsid w:val="0040541A"/>
    <w:rsid w:val="00406482"/>
    <w:rsid w:val="00406A43"/>
    <w:rsid w:val="00411BFF"/>
    <w:rsid w:val="0041406E"/>
    <w:rsid w:val="00414C00"/>
    <w:rsid w:val="0041684B"/>
    <w:rsid w:val="00417DA1"/>
    <w:rsid w:val="004216C1"/>
    <w:rsid w:val="00421715"/>
    <w:rsid w:val="00421771"/>
    <w:rsid w:val="004278E7"/>
    <w:rsid w:val="00427932"/>
    <w:rsid w:val="00427D0E"/>
    <w:rsid w:val="00434E6B"/>
    <w:rsid w:val="00436505"/>
    <w:rsid w:val="004376DC"/>
    <w:rsid w:val="004376DF"/>
    <w:rsid w:val="004403CF"/>
    <w:rsid w:val="00440C7B"/>
    <w:rsid w:val="00441D6B"/>
    <w:rsid w:val="00444D61"/>
    <w:rsid w:val="004463F2"/>
    <w:rsid w:val="004506B4"/>
    <w:rsid w:val="00450FBB"/>
    <w:rsid w:val="00452DBB"/>
    <w:rsid w:val="004546EB"/>
    <w:rsid w:val="0046499A"/>
    <w:rsid w:val="0046564A"/>
    <w:rsid w:val="00465992"/>
    <w:rsid w:val="00465BC2"/>
    <w:rsid w:val="00470594"/>
    <w:rsid w:val="00471A89"/>
    <w:rsid w:val="00472D7A"/>
    <w:rsid w:val="004739F1"/>
    <w:rsid w:val="00481E1C"/>
    <w:rsid w:val="00484C6C"/>
    <w:rsid w:val="0048517A"/>
    <w:rsid w:val="00487C7A"/>
    <w:rsid w:val="00487F0E"/>
    <w:rsid w:val="004908B9"/>
    <w:rsid w:val="00490F59"/>
    <w:rsid w:val="004922E7"/>
    <w:rsid w:val="004931A4"/>
    <w:rsid w:val="004A1AC0"/>
    <w:rsid w:val="004A2868"/>
    <w:rsid w:val="004A3172"/>
    <w:rsid w:val="004A4875"/>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0CE6"/>
    <w:rsid w:val="004E1FC5"/>
    <w:rsid w:val="004E2D54"/>
    <w:rsid w:val="004E3506"/>
    <w:rsid w:val="004E4A86"/>
    <w:rsid w:val="004E5003"/>
    <w:rsid w:val="004E52A5"/>
    <w:rsid w:val="004E6CA6"/>
    <w:rsid w:val="004F032B"/>
    <w:rsid w:val="004F1815"/>
    <w:rsid w:val="004F2F21"/>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21C3"/>
    <w:rsid w:val="005335F9"/>
    <w:rsid w:val="00534FAD"/>
    <w:rsid w:val="005362C4"/>
    <w:rsid w:val="00536F5A"/>
    <w:rsid w:val="0053782E"/>
    <w:rsid w:val="0054174D"/>
    <w:rsid w:val="0054214E"/>
    <w:rsid w:val="00542793"/>
    <w:rsid w:val="0054443D"/>
    <w:rsid w:val="00544913"/>
    <w:rsid w:val="0054504B"/>
    <w:rsid w:val="005502B0"/>
    <w:rsid w:val="0055073F"/>
    <w:rsid w:val="005518FB"/>
    <w:rsid w:val="00553C29"/>
    <w:rsid w:val="00556C80"/>
    <w:rsid w:val="00561317"/>
    <w:rsid w:val="005650AA"/>
    <w:rsid w:val="00567A75"/>
    <w:rsid w:val="00572BC8"/>
    <w:rsid w:val="005770AB"/>
    <w:rsid w:val="00583BCF"/>
    <w:rsid w:val="00585582"/>
    <w:rsid w:val="00585845"/>
    <w:rsid w:val="00585F00"/>
    <w:rsid w:val="005860F1"/>
    <w:rsid w:val="00591593"/>
    <w:rsid w:val="0059199E"/>
    <w:rsid w:val="00593CB6"/>
    <w:rsid w:val="0059701D"/>
    <w:rsid w:val="0059718E"/>
    <w:rsid w:val="005A513F"/>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572D"/>
    <w:rsid w:val="005E643B"/>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839"/>
    <w:rsid w:val="00655C8D"/>
    <w:rsid w:val="00656660"/>
    <w:rsid w:val="0065669C"/>
    <w:rsid w:val="00657966"/>
    <w:rsid w:val="00657DAB"/>
    <w:rsid w:val="006601B5"/>
    <w:rsid w:val="00660A29"/>
    <w:rsid w:val="00661F11"/>
    <w:rsid w:val="006636CA"/>
    <w:rsid w:val="00666573"/>
    <w:rsid w:val="006711AF"/>
    <w:rsid w:val="0067455A"/>
    <w:rsid w:val="006752A9"/>
    <w:rsid w:val="00676914"/>
    <w:rsid w:val="0068241F"/>
    <w:rsid w:val="006854B9"/>
    <w:rsid w:val="006903F3"/>
    <w:rsid w:val="00691595"/>
    <w:rsid w:val="0069324F"/>
    <w:rsid w:val="00694BB7"/>
    <w:rsid w:val="006952A9"/>
    <w:rsid w:val="00697320"/>
    <w:rsid w:val="00697EF1"/>
    <w:rsid w:val="006B17F2"/>
    <w:rsid w:val="006B7A26"/>
    <w:rsid w:val="006C203E"/>
    <w:rsid w:val="006C338E"/>
    <w:rsid w:val="006C5673"/>
    <w:rsid w:val="006C6762"/>
    <w:rsid w:val="006C6CD7"/>
    <w:rsid w:val="006D57ED"/>
    <w:rsid w:val="006D7097"/>
    <w:rsid w:val="006E00E9"/>
    <w:rsid w:val="006E5BB4"/>
    <w:rsid w:val="006E78C7"/>
    <w:rsid w:val="006F0D27"/>
    <w:rsid w:val="006F130B"/>
    <w:rsid w:val="006F3BAC"/>
    <w:rsid w:val="006F77CC"/>
    <w:rsid w:val="00700A8E"/>
    <w:rsid w:val="00700B89"/>
    <w:rsid w:val="0070129B"/>
    <w:rsid w:val="007013D2"/>
    <w:rsid w:val="00701FD8"/>
    <w:rsid w:val="00707FB7"/>
    <w:rsid w:val="00716CDB"/>
    <w:rsid w:val="00720C45"/>
    <w:rsid w:val="00720F46"/>
    <w:rsid w:val="00723E21"/>
    <w:rsid w:val="00725141"/>
    <w:rsid w:val="007251C6"/>
    <w:rsid w:val="00730483"/>
    <w:rsid w:val="00734F4D"/>
    <w:rsid w:val="00740550"/>
    <w:rsid w:val="0074274D"/>
    <w:rsid w:val="00746095"/>
    <w:rsid w:val="0074712F"/>
    <w:rsid w:val="007524BE"/>
    <w:rsid w:val="00757EC0"/>
    <w:rsid w:val="007614E2"/>
    <w:rsid w:val="007625A1"/>
    <w:rsid w:val="00765833"/>
    <w:rsid w:val="0076682F"/>
    <w:rsid w:val="00767852"/>
    <w:rsid w:val="00771153"/>
    <w:rsid w:val="00772274"/>
    <w:rsid w:val="00776A66"/>
    <w:rsid w:val="00777632"/>
    <w:rsid w:val="0078050D"/>
    <w:rsid w:val="0078317D"/>
    <w:rsid w:val="00783ABC"/>
    <w:rsid w:val="00783E36"/>
    <w:rsid w:val="00786860"/>
    <w:rsid w:val="0079637F"/>
    <w:rsid w:val="00797D2B"/>
    <w:rsid w:val="007A0989"/>
    <w:rsid w:val="007A3BEB"/>
    <w:rsid w:val="007A462A"/>
    <w:rsid w:val="007A7419"/>
    <w:rsid w:val="007B02FA"/>
    <w:rsid w:val="007B0BCD"/>
    <w:rsid w:val="007B41AA"/>
    <w:rsid w:val="007B4E5D"/>
    <w:rsid w:val="007B5403"/>
    <w:rsid w:val="007B5507"/>
    <w:rsid w:val="007B561A"/>
    <w:rsid w:val="007C27CE"/>
    <w:rsid w:val="007C2DCF"/>
    <w:rsid w:val="007C6968"/>
    <w:rsid w:val="007D2005"/>
    <w:rsid w:val="007D2D12"/>
    <w:rsid w:val="007E24A1"/>
    <w:rsid w:val="007E4AE9"/>
    <w:rsid w:val="007E4F10"/>
    <w:rsid w:val="007F2F68"/>
    <w:rsid w:val="007F42C2"/>
    <w:rsid w:val="007F454A"/>
    <w:rsid w:val="007F7D07"/>
    <w:rsid w:val="008011EB"/>
    <w:rsid w:val="00802503"/>
    <w:rsid w:val="0080380A"/>
    <w:rsid w:val="00803FC3"/>
    <w:rsid w:val="008042F4"/>
    <w:rsid w:val="0080691A"/>
    <w:rsid w:val="00807183"/>
    <w:rsid w:val="00807DA4"/>
    <w:rsid w:val="008135FE"/>
    <w:rsid w:val="00813D05"/>
    <w:rsid w:val="00814D29"/>
    <w:rsid w:val="00815634"/>
    <w:rsid w:val="008156BF"/>
    <w:rsid w:val="008161FC"/>
    <w:rsid w:val="0082092C"/>
    <w:rsid w:val="00822CD6"/>
    <w:rsid w:val="00826F66"/>
    <w:rsid w:val="00827DA9"/>
    <w:rsid w:val="008305B5"/>
    <w:rsid w:val="008325E9"/>
    <w:rsid w:val="00836B73"/>
    <w:rsid w:val="00837E41"/>
    <w:rsid w:val="0084229D"/>
    <w:rsid w:val="00850F0A"/>
    <w:rsid w:val="00851E8C"/>
    <w:rsid w:val="00852CD6"/>
    <w:rsid w:val="00854B92"/>
    <w:rsid w:val="008569AA"/>
    <w:rsid w:val="008569F3"/>
    <w:rsid w:val="00857687"/>
    <w:rsid w:val="00862210"/>
    <w:rsid w:val="008627A4"/>
    <w:rsid w:val="00862A7D"/>
    <w:rsid w:val="00862C53"/>
    <w:rsid w:val="00866FEF"/>
    <w:rsid w:val="00872A71"/>
    <w:rsid w:val="008734FC"/>
    <w:rsid w:val="0087398A"/>
    <w:rsid w:val="00874539"/>
    <w:rsid w:val="00875749"/>
    <w:rsid w:val="008757AC"/>
    <w:rsid w:val="00875B5B"/>
    <w:rsid w:val="00883A7B"/>
    <w:rsid w:val="0088454C"/>
    <w:rsid w:val="00884C50"/>
    <w:rsid w:val="00885889"/>
    <w:rsid w:val="008858FF"/>
    <w:rsid w:val="00885B62"/>
    <w:rsid w:val="00887696"/>
    <w:rsid w:val="0089050A"/>
    <w:rsid w:val="00890F3D"/>
    <w:rsid w:val="00894B79"/>
    <w:rsid w:val="00897597"/>
    <w:rsid w:val="008975C6"/>
    <w:rsid w:val="008A163E"/>
    <w:rsid w:val="008A5CBA"/>
    <w:rsid w:val="008A6200"/>
    <w:rsid w:val="008A6528"/>
    <w:rsid w:val="008A6BBB"/>
    <w:rsid w:val="008A757A"/>
    <w:rsid w:val="008B01EE"/>
    <w:rsid w:val="008B07F3"/>
    <w:rsid w:val="008B2752"/>
    <w:rsid w:val="008B5D71"/>
    <w:rsid w:val="008B6E1C"/>
    <w:rsid w:val="008B6E1D"/>
    <w:rsid w:val="008C2073"/>
    <w:rsid w:val="008C489A"/>
    <w:rsid w:val="008C50AC"/>
    <w:rsid w:val="008C6AF3"/>
    <w:rsid w:val="008C6C2A"/>
    <w:rsid w:val="008C6D71"/>
    <w:rsid w:val="008C7B8C"/>
    <w:rsid w:val="008D268E"/>
    <w:rsid w:val="008D3172"/>
    <w:rsid w:val="008D4650"/>
    <w:rsid w:val="008D7352"/>
    <w:rsid w:val="008E10A6"/>
    <w:rsid w:val="008E1E3D"/>
    <w:rsid w:val="008E1F5A"/>
    <w:rsid w:val="008E3AE5"/>
    <w:rsid w:val="008E5623"/>
    <w:rsid w:val="008E7A07"/>
    <w:rsid w:val="008F2909"/>
    <w:rsid w:val="008F2E7A"/>
    <w:rsid w:val="008F589C"/>
    <w:rsid w:val="008F59A3"/>
    <w:rsid w:val="009044E2"/>
    <w:rsid w:val="00905ED8"/>
    <w:rsid w:val="00906E0C"/>
    <w:rsid w:val="00910661"/>
    <w:rsid w:val="00911350"/>
    <w:rsid w:val="00911CDE"/>
    <w:rsid w:val="0091217B"/>
    <w:rsid w:val="00912518"/>
    <w:rsid w:val="00914FF3"/>
    <w:rsid w:val="00915BD9"/>
    <w:rsid w:val="00917681"/>
    <w:rsid w:val="009201AA"/>
    <w:rsid w:val="00920A4B"/>
    <w:rsid w:val="009229F7"/>
    <w:rsid w:val="009230A7"/>
    <w:rsid w:val="00927774"/>
    <w:rsid w:val="00934298"/>
    <w:rsid w:val="00934A97"/>
    <w:rsid w:val="00934FFC"/>
    <w:rsid w:val="00936791"/>
    <w:rsid w:val="00936C0C"/>
    <w:rsid w:val="00942AB6"/>
    <w:rsid w:val="00950628"/>
    <w:rsid w:val="009526AE"/>
    <w:rsid w:val="00953D86"/>
    <w:rsid w:val="009547F5"/>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90870"/>
    <w:rsid w:val="0099164C"/>
    <w:rsid w:val="009928EF"/>
    <w:rsid w:val="00993D75"/>
    <w:rsid w:val="00995CC7"/>
    <w:rsid w:val="00996569"/>
    <w:rsid w:val="009A7307"/>
    <w:rsid w:val="009B108C"/>
    <w:rsid w:val="009B3884"/>
    <w:rsid w:val="009B5683"/>
    <w:rsid w:val="009C5244"/>
    <w:rsid w:val="009C63C5"/>
    <w:rsid w:val="009D3366"/>
    <w:rsid w:val="009D38F6"/>
    <w:rsid w:val="009D41EC"/>
    <w:rsid w:val="009D4A19"/>
    <w:rsid w:val="009D629A"/>
    <w:rsid w:val="009D65CF"/>
    <w:rsid w:val="009D7108"/>
    <w:rsid w:val="009D7134"/>
    <w:rsid w:val="009D7BF6"/>
    <w:rsid w:val="009E074C"/>
    <w:rsid w:val="009E18B6"/>
    <w:rsid w:val="009E211D"/>
    <w:rsid w:val="009F0B67"/>
    <w:rsid w:val="009F0F13"/>
    <w:rsid w:val="009F2FF9"/>
    <w:rsid w:val="009F3076"/>
    <w:rsid w:val="009F596C"/>
    <w:rsid w:val="009F5973"/>
    <w:rsid w:val="009F66F5"/>
    <w:rsid w:val="009F6F05"/>
    <w:rsid w:val="009F6F2B"/>
    <w:rsid w:val="00A00CC3"/>
    <w:rsid w:val="00A021A1"/>
    <w:rsid w:val="00A06CB2"/>
    <w:rsid w:val="00A10B2C"/>
    <w:rsid w:val="00A13879"/>
    <w:rsid w:val="00A13D85"/>
    <w:rsid w:val="00A15B31"/>
    <w:rsid w:val="00A17CC4"/>
    <w:rsid w:val="00A20B14"/>
    <w:rsid w:val="00A215A9"/>
    <w:rsid w:val="00A22A5E"/>
    <w:rsid w:val="00A24E51"/>
    <w:rsid w:val="00A267FE"/>
    <w:rsid w:val="00A27359"/>
    <w:rsid w:val="00A27710"/>
    <w:rsid w:val="00A30B2D"/>
    <w:rsid w:val="00A31942"/>
    <w:rsid w:val="00A510A3"/>
    <w:rsid w:val="00A52338"/>
    <w:rsid w:val="00A532DF"/>
    <w:rsid w:val="00A533EF"/>
    <w:rsid w:val="00A53867"/>
    <w:rsid w:val="00A55889"/>
    <w:rsid w:val="00A572F7"/>
    <w:rsid w:val="00A57370"/>
    <w:rsid w:val="00A60EB0"/>
    <w:rsid w:val="00A62BD6"/>
    <w:rsid w:val="00A62BFF"/>
    <w:rsid w:val="00A71786"/>
    <w:rsid w:val="00A755E8"/>
    <w:rsid w:val="00A75E72"/>
    <w:rsid w:val="00A771D0"/>
    <w:rsid w:val="00A779CC"/>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09A6"/>
    <w:rsid w:val="00AB13FF"/>
    <w:rsid w:val="00AB1676"/>
    <w:rsid w:val="00AB1838"/>
    <w:rsid w:val="00AB25FD"/>
    <w:rsid w:val="00AB4F8E"/>
    <w:rsid w:val="00AB69D4"/>
    <w:rsid w:val="00AC360F"/>
    <w:rsid w:val="00AC6B2D"/>
    <w:rsid w:val="00AC75B8"/>
    <w:rsid w:val="00AD0B58"/>
    <w:rsid w:val="00AD2871"/>
    <w:rsid w:val="00AD4F62"/>
    <w:rsid w:val="00AD6A88"/>
    <w:rsid w:val="00AD79A6"/>
    <w:rsid w:val="00AE1AB5"/>
    <w:rsid w:val="00AE2231"/>
    <w:rsid w:val="00AE349C"/>
    <w:rsid w:val="00AE3556"/>
    <w:rsid w:val="00AE4921"/>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22B0"/>
    <w:rsid w:val="00B2245E"/>
    <w:rsid w:val="00B24745"/>
    <w:rsid w:val="00B2562F"/>
    <w:rsid w:val="00B307B5"/>
    <w:rsid w:val="00B315F3"/>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4DE4"/>
    <w:rsid w:val="00B65C3D"/>
    <w:rsid w:val="00B71939"/>
    <w:rsid w:val="00B71B8D"/>
    <w:rsid w:val="00B71C42"/>
    <w:rsid w:val="00B72C22"/>
    <w:rsid w:val="00B76597"/>
    <w:rsid w:val="00B82607"/>
    <w:rsid w:val="00B86E2A"/>
    <w:rsid w:val="00B87638"/>
    <w:rsid w:val="00B87DEB"/>
    <w:rsid w:val="00B906EC"/>
    <w:rsid w:val="00B90930"/>
    <w:rsid w:val="00B92096"/>
    <w:rsid w:val="00B92700"/>
    <w:rsid w:val="00B92E8F"/>
    <w:rsid w:val="00B93A63"/>
    <w:rsid w:val="00B94369"/>
    <w:rsid w:val="00B9555D"/>
    <w:rsid w:val="00BA0DF2"/>
    <w:rsid w:val="00BA2686"/>
    <w:rsid w:val="00BA3A6C"/>
    <w:rsid w:val="00BA78A2"/>
    <w:rsid w:val="00BB16BE"/>
    <w:rsid w:val="00BB21CB"/>
    <w:rsid w:val="00BB3341"/>
    <w:rsid w:val="00BB560C"/>
    <w:rsid w:val="00BB680E"/>
    <w:rsid w:val="00BC1C8F"/>
    <w:rsid w:val="00BC25DB"/>
    <w:rsid w:val="00BC41E1"/>
    <w:rsid w:val="00BC4969"/>
    <w:rsid w:val="00BC5DCC"/>
    <w:rsid w:val="00BD28D5"/>
    <w:rsid w:val="00BD2C57"/>
    <w:rsid w:val="00BD37FC"/>
    <w:rsid w:val="00BD56DF"/>
    <w:rsid w:val="00BE0C18"/>
    <w:rsid w:val="00BE1FDE"/>
    <w:rsid w:val="00BE20A1"/>
    <w:rsid w:val="00BE31D1"/>
    <w:rsid w:val="00BE3EAC"/>
    <w:rsid w:val="00BE504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483"/>
    <w:rsid w:val="00C1759A"/>
    <w:rsid w:val="00C203E5"/>
    <w:rsid w:val="00C20BCE"/>
    <w:rsid w:val="00C21363"/>
    <w:rsid w:val="00C21746"/>
    <w:rsid w:val="00C267F4"/>
    <w:rsid w:val="00C26BD1"/>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27D"/>
    <w:rsid w:val="00C5111A"/>
    <w:rsid w:val="00C52A49"/>
    <w:rsid w:val="00C53AD2"/>
    <w:rsid w:val="00C5503E"/>
    <w:rsid w:val="00C55812"/>
    <w:rsid w:val="00C55877"/>
    <w:rsid w:val="00C55CDA"/>
    <w:rsid w:val="00C57A22"/>
    <w:rsid w:val="00C60005"/>
    <w:rsid w:val="00C624A6"/>
    <w:rsid w:val="00C63D49"/>
    <w:rsid w:val="00C63EE9"/>
    <w:rsid w:val="00C65E9A"/>
    <w:rsid w:val="00C66D5E"/>
    <w:rsid w:val="00C7000C"/>
    <w:rsid w:val="00C72D98"/>
    <w:rsid w:val="00C739C1"/>
    <w:rsid w:val="00C75BB6"/>
    <w:rsid w:val="00C75EF9"/>
    <w:rsid w:val="00C802A0"/>
    <w:rsid w:val="00C80A01"/>
    <w:rsid w:val="00C820E1"/>
    <w:rsid w:val="00C82107"/>
    <w:rsid w:val="00C84F40"/>
    <w:rsid w:val="00C85E32"/>
    <w:rsid w:val="00C94CF6"/>
    <w:rsid w:val="00C95C3A"/>
    <w:rsid w:val="00CA0BF5"/>
    <w:rsid w:val="00CA1356"/>
    <w:rsid w:val="00CA36E2"/>
    <w:rsid w:val="00CA3FFB"/>
    <w:rsid w:val="00CA4751"/>
    <w:rsid w:val="00CB3D25"/>
    <w:rsid w:val="00CB56B0"/>
    <w:rsid w:val="00CC3AEF"/>
    <w:rsid w:val="00CC41FB"/>
    <w:rsid w:val="00CC65E0"/>
    <w:rsid w:val="00CD0856"/>
    <w:rsid w:val="00CD3C69"/>
    <w:rsid w:val="00CD5802"/>
    <w:rsid w:val="00CD5918"/>
    <w:rsid w:val="00CD6D95"/>
    <w:rsid w:val="00CD7E50"/>
    <w:rsid w:val="00CE253C"/>
    <w:rsid w:val="00CE275D"/>
    <w:rsid w:val="00CE478D"/>
    <w:rsid w:val="00CE4B37"/>
    <w:rsid w:val="00CE73E9"/>
    <w:rsid w:val="00CF05E9"/>
    <w:rsid w:val="00CF0C69"/>
    <w:rsid w:val="00CF2EC7"/>
    <w:rsid w:val="00CF428F"/>
    <w:rsid w:val="00D06385"/>
    <w:rsid w:val="00D07009"/>
    <w:rsid w:val="00D07559"/>
    <w:rsid w:val="00D100A5"/>
    <w:rsid w:val="00D11A0B"/>
    <w:rsid w:val="00D13AC5"/>
    <w:rsid w:val="00D13D7B"/>
    <w:rsid w:val="00D17018"/>
    <w:rsid w:val="00D236A4"/>
    <w:rsid w:val="00D236AD"/>
    <w:rsid w:val="00D267BC"/>
    <w:rsid w:val="00D3049F"/>
    <w:rsid w:val="00D31821"/>
    <w:rsid w:val="00D325FA"/>
    <w:rsid w:val="00D339E0"/>
    <w:rsid w:val="00D34C35"/>
    <w:rsid w:val="00D34FEC"/>
    <w:rsid w:val="00D3532F"/>
    <w:rsid w:val="00D362FB"/>
    <w:rsid w:val="00D36D90"/>
    <w:rsid w:val="00D37A2E"/>
    <w:rsid w:val="00D4052F"/>
    <w:rsid w:val="00D40850"/>
    <w:rsid w:val="00D40A23"/>
    <w:rsid w:val="00D40F86"/>
    <w:rsid w:val="00D45D5B"/>
    <w:rsid w:val="00D4705E"/>
    <w:rsid w:val="00D5052A"/>
    <w:rsid w:val="00D50998"/>
    <w:rsid w:val="00D51760"/>
    <w:rsid w:val="00D522BC"/>
    <w:rsid w:val="00D5308B"/>
    <w:rsid w:val="00D5459B"/>
    <w:rsid w:val="00D57845"/>
    <w:rsid w:val="00D57B72"/>
    <w:rsid w:val="00D57EAF"/>
    <w:rsid w:val="00D619C0"/>
    <w:rsid w:val="00D6200D"/>
    <w:rsid w:val="00D63BD3"/>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111B"/>
    <w:rsid w:val="00D9306F"/>
    <w:rsid w:val="00D945E9"/>
    <w:rsid w:val="00D94742"/>
    <w:rsid w:val="00D969F2"/>
    <w:rsid w:val="00D96E66"/>
    <w:rsid w:val="00DA222C"/>
    <w:rsid w:val="00DA5486"/>
    <w:rsid w:val="00DA71ED"/>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2DEE"/>
    <w:rsid w:val="00DE3080"/>
    <w:rsid w:val="00DE3286"/>
    <w:rsid w:val="00DF1688"/>
    <w:rsid w:val="00DF2F12"/>
    <w:rsid w:val="00DF375A"/>
    <w:rsid w:val="00DF40DF"/>
    <w:rsid w:val="00DF6312"/>
    <w:rsid w:val="00DF6347"/>
    <w:rsid w:val="00DF7C78"/>
    <w:rsid w:val="00E01C20"/>
    <w:rsid w:val="00E01CA7"/>
    <w:rsid w:val="00E0362D"/>
    <w:rsid w:val="00E04257"/>
    <w:rsid w:val="00E07EF8"/>
    <w:rsid w:val="00E1153A"/>
    <w:rsid w:val="00E166E6"/>
    <w:rsid w:val="00E200C8"/>
    <w:rsid w:val="00E20D99"/>
    <w:rsid w:val="00E21A13"/>
    <w:rsid w:val="00E23667"/>
    <w:rsid w:val="00E250CC"/>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041"/>
    <w:rsid w:val="00E77F91"/>
    <w:rsid w:val="00E81208"/>
    <w:rsid w:val="00E81CC2"/>
    <w:rsid w:val="00E86124"/>
    <w:rsid w:val="00E86B4D"/>
    <w:rsid w:val="00E87BCA"/>
    <w:rsid w:val="00E902A5"/>
    <w:rsid w:val="00E945A9"/>
    <w:rsid w:val="00E94812"/>
    <w:rsid w:val="00E9513B"/>
    <w:rsid w:val="00E96854"/>
    <w:rsid w:val="00EA1F5D"/>
    <w:rsid w:val="00EA322E"/>
    <w:rsid w:val="00EA36A4"/>
    <w:rsid w:val="00EA7FE9"/>
    <w:rsid w:val="00EB090F"/>
    <w:rsid w:val="00EB4129"/>
    <w:rsid w:val="00EB4C37"/>
    <w:rsid w:val="00EB5881"/>
    <w:rsid w:val="00EB6463"/>
    <w:rsid w:val="00EB6B8D"/>
    <w:rsid w:val="00EB727E"/>
    <w:rsid w:val="00EC0886"/>
    <w:rsid w:val="00EC2E88"/>
    <w:rsid w:val="00EC41DE"/>
    <w:rsid w:val="00EC469A"/>
    <w:rsid w:val="00EC48FB"/>
    <w:rsid w:val="00EC5AA4"/>
    <w:rsid w:val="00EC6775"/>
    <w:rsid w:val="00EC6DC1"/>
    <w:rsid w:val="00ED05BE"/>
    <w:rsid w:val="00ED3173"/>
    <w:rsid w:val="00ED3603"/>
    <w:rsid w:val="00ED4771"/>
    <w:rsid w:val="00EE002D"/>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12B8"/>
    <w:rsid w:val="00F25F4D"/>
    <w:rsid w:val="00F2652D"/>
    <w:rsid w:val="00F265D7"/>
    <w:rsid w:val="00F273CA"/>
    <w:rsid w:val="00F35911"/>
    <w:rsid w:val="00F365A6"/>
    <w:rsid w:val="00F36B7E"/>
    <w:rsid w:val="00F36CE4"/>
    <w:rsid w:val="00F376D5"/>
    <w:rsid w:val="00F400D2"/>
    <w:rsid w:val="00F40FE6"/>
    <w:rsid w:val="00F440D4"/>
    <w:rsid w:val="00F46566"/>
    <w:rsid w:val="00F467A5"/>
    <w:rsid w:val="00F526E2"/>
    <w:rsid w:val="00F5493D"/>
    <w:rsid w:val="00F6370E"/>
    <w:rsid w:val="00F64E47"/>
    <w:rsid w:val="00F665E6"/>
    <w:rsid w:val="00F71CDC"/>
    <w:rsid w:val="00F73298"/>
    <w:rsid w:val="00F77EC7"/>
    <w:rsid w:val="00F801DD"/>
    <w:rsid w:val="00F807C8"/>
    <w:rsid w:val="00F810BA"/>
    <w:rsid w:val="00F81637"/>
    <w:rsid w:val="00F83566"/>
    <w:rsid w:val="00F84C41"/>
    <w:rsid w:val="00F86F35"/>
    <w:rsid w:val="00F87033"/>
    <w:rsid w:val="00F87CB4"/>
    <w:rsid w:val="00F87CF0"/>
    <w:rsid w:val="00F87EED"/>
    <w:rsid w:val="00F9108C"/>
    <w:rsid w:val="00F91151"/>
    <w:rsid w:val="00F95339"/>
    <w:rsid w:val="00FA07DF"/>
    <w:rsid w:val="00FA4640"/>
    <w:rsid w:val="00FA5CE0"/>
    <w:rsid w:val="00FA64D2"/>
    <w:rsid w:val="00FA6EBE"/>
    <w:rsid w:val="00FA77E9"/>
    <w:rsid w:val="00FB03B8"/>
    <w:rsid w:val="00FB0749"/>
    <w:rsid w:val="00FB17C0"/>
    <w:rsid w:val="00FB4881"/>
    <w:rsid w:val="00FB4ED0"/>
    <w:rsid w:val="00FB6FAB"/>
    <w:rsid w:val="00FC1859"/>
    <w:rsid w:val="00FC1B42"/>
    <w:rsid w:val="00FC20C8"/>
    <w:rsid w:val="00FC2482"/>
    <w:rsid w:val="00FC25F1"/>
    <w:rsid w:val="00FC3FD5"/>
    <w:rsid w:val="00FD2A89"/>
    <w:rsid w:val="00FD2ED6"/>
    <w:rsid w:val="00FD30C8"/>
    <w:rsid w:val="00FD4641"/>
    <w:rsid w:val="00FD5F1A"/>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9CA7DF9-D881-463D-9D67-9E31ABE6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49669971">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298070"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hyperlink" Target="mailto:kontrakt@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hyperlink" Target="http://docs.cntd.ru/document/902298070" TargetMode="Externa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footer" Target="footer3.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consultantplus://offline/ref=AE5AEAB5463DCD7861096860FC8789277B56181952F601195AB9BE972A80A13C174B4F9C289F89EAA3A5F085C3y9pEI"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004F-1C05-420F-A0F7-88A15514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44</Pages>
  <Words>14586</Words>
  <Characters>83143</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17</cp:revision>
  <cp:lastPrinted>2021-09-14T12:20:00Z</cp:lastPrinted>
  <dcterms:created xsi:type="dcterms:W3CDTF">2021-08-25T11:16:00Z</dcterms:created>
  <dcterms:modified xsi:type="dcterms:W3CDTF">2021-09-14T12:21:00Z</dcterms:modified>
</cp:coreProperties>
</file>