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74712F" w:rsidRDefault="000F4E13" w:rsidP="007467E0">
      <w:pPr>
        <w:pStyle w:val="10"/>
        <w:numPr>
          <w:ilvl w:val="0"/>
          <w:numId w:val="0"/>
        </w:numPr>
        <w:spacing w:before="0" w:after="0" w:line="240" w:lineRule="auto"/>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7467E0">
      <w:pPr>
        <w:spacing w:after="0" w:line="240" w:lineRule="auto"/>
        <w:jc w:val="right"/>
        <w:rPr>
          <w:rFonts w:ascii="Times New Roman" w:hAnsi="Times New Roman" w:cs="Times New Roman"/>
          <w:b/>
          <w:sz w:val="24"/>
          <w:szCs w:val="24"/>
        </w:rPr>
      </w:pPr>
    </w:p>
    <w:p w:rsidR="000F4E13" w:rsidRPr="0074712F" w:rsidRDefault="000F4E13" w:rsidP="007467E0">
      <w:pPr>
        <w:spacing w:after="0" w:line="240" w:lineRule="auto"/>
        <w:jc w:val="center"/>
        <w:rPr>
          <w:rFonts w:ascii="Times New Roman" w:hAnsi="Times New Roman" w:cs="Times New Roman"/>
          <w:b/>
          <w:sz w:val="24"/>
          <w:szCs w:val="24"/>
        </w:rPr>
      </w:pPr>
    </w:p>
    <w:p w:rsidR="000F4E13" w:rsidRPr="0074712F" w:rsidRDefault="000F4E13" w:rsidP="007467E0">
      <w:pPr>
        <w:spacing w:after="0" w:line="240" w:lineRule="auto"/>
        <w:jc w:val="right"/>
        <w:rPr>
          <w:rFonts w:ascii="Times New Roman" w:hAnsi="Times New Roman" w:cs="Times New Roman"/>
          <w:b/>
          <w:sz w:val="24"/>
          <w:szCs w:val="24"/>
        </w:rPr>
      </w:pPr>
    </w:p>
    <w:p w:rsidR="00FF7FB1" w:rsidRPr="0074712F" w:rsidRDefault="00FF7FB1" w:rsidP="007467E0">
      <w:pPr>
        <w:spacing w:after="0" w:line="240" w:lineRule="auto"/>
        <w:jc w:val="right"/>
        <w:rPr>
          <w:rFonts w:ascii="Times New Roman" w:hAnsi="Times New Roman" w:cs="Times New Roman"/>
          <w:b/>
          <w:sz w:val="24"/>
          <w:szCs w:val="24"/>
        </w:rPr>
      </w:pPr>
    </w:p>
    <w:p w:rsidR="00B906EC" w:rsidRPr="0074712F" w:rsidRDefault="00B906EC" w:rsidP="007467E0">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B906EC" w:rsidRPr="0074712F" w:rsidRDefault="006E2F33" w:rsidP="007467E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r>
        <w:rPr>
          <w:rFonts w:ascii="Times New Roman" w:hAnsi="Times New Roman" w:cs="Times New Roman"/>
          <w:bCs/>
          <w:sz w:val="24"/>
          <w:szCs w:val="24"/>
        </w:rPr>
        <w:br/>
        <w:t>по развитию и информатизации</w:t>
      </w:r>
    </w:p>
    <w:p w:rsidR="006016BD" w:rsidRPr="0074712F" w:rsidRDefault="006016BD" w:rsidP="007467E0">
      <w:pPr>
        <w:spacing w:after="0" w:line="240" w:lineRule="auto"/>
        <w:jc w:val="right"/>
        <w:rPr>
          <w:rFonts w:ascii="Times New Roman" w:hAnsi="Times New Roman" w:cs="Times New Roman"/>
          <w:bCs/>
          <w:sz w:val="24"/>
          <w:szCs w:val="24"/>
        </w:rPr>
      </w:pPr>
    </w:p>
    <w:p w:rsidR="00B906EC" w:rsidRPr="0074712F" w:rsidRDefault="00B906EC" w:rsidP="007467E0">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w:t>
      </w:r>
      <w:r w:rsidR="006E2F33">
        <w:rPr>
          <w:rFonts w:ascii="Times New Roman" w:hAnsi="Times New Roman" w:cs="Times New Roman"/>
          <w:bCs/>
          <w:sz w:val="24"/>
          <w:szCs w:val="24"/>
        </w:rPr>
        <w:t xml:space="preserve"> </w:t>
      </w:r>
      <w:r w:rsidR="006E2F33">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7467E0">
      <w:pPr>
        <w:spacing w:after="0" w:line="240" w:lineRule="auto"/>
        <w:jc w:val="center"/>
        <w:rPr>
          <w:rFonts w:ascii="Times New Roman" w:hAnsi="Times New Roman" w:cs="Times New Roman"/>
          <w:bCs/>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DD0EB2" w:rsidRDefault="00DD0EB2" w:rsidP="007467E0">
      <w:pPr>
        <w:spacing w:after="0" w:line="240" w:lineRule="auto"/>
        <w:jc w:val="center"/>
        <w:rPr>
          <w:rFonts w:ascii="Times New Roman" w:hAnsi="Times New Roman" w:cs="Times New Roman"/>
          <w:b/>
          <w:sz w:val="24"/>
          <w:szCs w:val="24"/>
        </w:rPr>
      </w:pPr>
    </w:p>
    <w:p w:rsidR="00DD0EB2" w:rsidRDefault="00DD0EB2" w:rsidP="007467E0">
      <w:pPr>
        <w:spacing w:after="0" w:line="240" w:lineRule="auto"/>
        <w:jc w:val="center"/>
        <w:rPr>
          <w:rFonts w:ascii="Times New Roman" w:hAnsi="Times New Roman" w:cs="Times New Roman"/>
          <w:b/>
          <w:sz w:val="24"/>
          <w:szCs w:val="24"/>
        </w:rPr>
      </w:pPr>
    </w:p>
    <w:p w:rsidR="00C53AD2" w:rsidRPr="0074712F" w:rsidRDefault="00C53AD2"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7467E0">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rsidR="00C53AD2" w:rsidRPr="0074712F" w:rsidRDefault="00C53AD2" w:rsidP="007467E0">
      <w:pPr>
        <w:spacing w:after="0" w:line="240" w:lineRule="auto"/>
        <w:jc w:val="center"/>
        <w:rPr>
          <w:rFonts w:ascii="Times New Roman" w:hAnsi="Times New Roman" w:cs="Times New Roman"/>
          <w:b/>
          <w:sz w:val="24"/>
          <w:szCs w:val="24"/>
        </w:rPr>
      </w:pPr>
    </w:p>
    <w:p w:rsidR="00C53AD2" w:rsidRPr="0074712F" w:rsidRDefault="00C359B8" w:rsidP="007467E0">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6E2F33">
        <w:rPr>
          <w:rFonts w:ascii="Times New Roman" w:hAnsi="Times New Roman" w:cs="Times New Roman"/>
          <w:b/>
          <w:sz w:val="24"/>
          <w:szCs w:val="24"/>
        </w:rPr>
        <w:t>5</w:t>
      </w:r>
      <w:r w:rsidR="00C5591E">
        <w:rPr>
          <w:rFonts w:ascii="Times New Roman" w:hAnsi="Times New Roman" w:cs="Times New Roman"/>
          <w:b/>
          <w:sz w:val="24"/>
          <w:szCs w:val="24"/>
        </w:rPr>
        <w:t>7</w:t>
      </w:r>
    </w:p>
    <w:p w:rsidR="00C53AD2" w:rsidRPr="0074712F" w:rsidRDefault="00C53AD2" w:rsidP="007467E0">
      <w:pPr>
        <w:shd w:val="clear" w:color="auto" w:fill="FFFFFF"/>
        <w:tabs>
          <w:tab w:val="left" w:leader="dot" w:pos="9259"/>
        </w:tabs>
        <w:spacing w:after="0" w:line="240" w:lineRule="auto"/>
        <w:rPr>
          <w:rFonts w:ascii="Times New Roman" w:hAnsi="Times New Roman" w:cs="Times New Roman"/>
          <w:sz w:val="24"/>
          <w:szCs w:val="24"/>
        </w:rPr>
      </w:pPr>
    </w:p>
    <w:p w:rsidR="00C53AD2" w:rsidRPr="0074712F" w:rsidRDefault="00C53AD2" w:rsidP="007467E0">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C5591E" w:rsidP="00C5591E">
      <w:pPr>
        <w:shd w:val="clear" w:color="auto" w:fill="FFFFFF"/>
        <w:tabs>
          <w:tab w:val="left" w:leader="dot" w:pos="9259"/>
        </w:tabs>
        <w:spacing w:after="0" w:line="240" w:lineRule="auto"/>
        <w:jc w:val="center"/>
        <w:rPr>
          <w:rFonts w:ascii="Times New Roman" w:hAnsi="Times New Roman" w:cs="Times New Roman"/>
          <w:sz w:val="24"/>
          <w:szCs w:val="24"/>
        </w:rPr>
      </w:pPr>
      <w:r w:rsidRPr="00C5591E">
        <w:rPr>
          <w:rFonts w:ascii="Times New Roman" w:hAnsi="Times New Roman" w:cs="Times New Roman"/>
          <w:b/>
          <w:sz w:val="24"/>
          <w:szCs w:val="24"/>
        </w:rPr>
        <w:t>Поставка телевизоров и проекторов для нужд ИПУ РАН</w:t>
      </w:r>
    </w:p>
    <w:p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7467E0">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7467E0">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Default="00B906EC" w:rsidP="007467E0">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3B24F2" w:rsidRPr="0074712F"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7467E0">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7467E0">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7467E0">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B10335"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B10335">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B10335"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B10335">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B10335" w:rsidRDefault="00C067A4" w:rsidP="00B10335">
            <w:pPr>
              <w:tabs>
                <w:tab w:val="left" w:leader="dot" w:pos="9259"/>
              </w:tabs>
              <w:spacing w:after="0" w:line="240" w:lineRule="auto"/>
              <w:jc w:val="center"/>
              <w:rPr>
                <w:rFonts w:ascii="Times New Roman" w:eastAsia="Times New Roman" w:hAnsi="Times New Roman" w:cs="Times New Roman"/>
                <w:sz w:val="24"/>
                <w:szCs w:val="24"/>
                <w:lang w:eastAsia="ru-RU"/>
              </w:rPr>
            </w:pPr>
            <w:r w:rsidRPr="00B10335">
              <w:rPr>
                <w:rFonts w:ascii="Times New Roman" w:eastAsia="Times New Roman" w:hAnsi="Times New Roman" w:cs="Times New Roman"/>
                <w:sz w:val="24"/>
                <w:szCs w:val="24"/>
                <w:lang w:eastAsia="ru-RU"/>
              </w:rPr>
              <w:t>3</w:t>
            </w:r>
            <w:r w:rsidR="00B10335" w:rsidRPr="00B10335">
              <w:rPr>
                <w:rFonts w:ascii="Times New Roman" w:eastAsia="Times New Roman" w:hAnsi="Times New Roman" w:cs="Times New Roman"/>
                <w:sz w:val="24"/>
                <w:szCs w:val="24"/>
                <w:lang w:eastAsia="ru-RU"/>
              </w:rPr>
              <w:t>4</w:t>
            </w:r>
          </w:p>
        </w:tc>
      </w:tr>
      <w:tr w:rsidR="000B7F93" w:rsidRPr="0074712F" w:rsidTr="00757EC0">
        <w:tc>
          <w:tcPr>
            <w:tcW w:w="557" w:type="dxa"/>
            <w:shd w:val="clear" w:color="auto" w:fill="auto"/>
            <w:vAlign w:val="center"/>
          </w:tcPr>
          <w:p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C5591E" w:rsidRDefault="00E75108" w:rsidP="007467E0">
            <w:pPr>
              <w:tabs>
                <w:tab w:val="left" w:leader="dot" w:pos="9259"/>
              </w:tabs>
              <w:spacing w:after="0" w:line="240" w:lineRule="auto"/>
              <w:jc w:val="center"/>
              <w:rPr>
                <w:rFonts w:ascii="Times New Roman" w:eastAsia="Times New Roman" w:hAnsi="Times New Roman" w:cs="Times New Roman"/>
                <w:sz w:val="24"/>
                <w:szCs w:val="24"/>
                <w:highlight w:val="yellow"/>
                <w:lang w:eastAsia="ru-RU"/>
              </w:rPr>
            </w:pPr>
            <w:r w:rsidRPr="00E75108">
              <w:rPr>
                <w:rFonts w:ascii="Times New Roman" w:eastAsia="Times New Roman" w:hAnsi="Times New Roman" w:cs="Times New Roman"/>
                <w:sz w:val="24"/>
                <w:szCs w:val="24"/>
                <w:lang w:eastAsia="ru-RU"/>
              </w:rPr>
              <w:t>43</w:t>
            </w:r>
          </w:p>
        </w:tc>
      </w:tr>
    </w:tbl>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7467E0">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rsidR="00FF7BE9" w:rsidRPr="0074712F" w:rsidRDefault="00757EC0" w:rsidP="007467E0">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I. ОБЩИЕ ПОЛОЖЕНИЯ</w:t>
      </w:r>
    </w:p>
    <w:p w:rsidR="0053782E" w:rsidRPr="0074712F" w:rsidRDefault="0053782E" w:rsidP="007467E0">
      <w:pPr>
        <w:autoSpaceDE w:val="0"/>
        <w:autoSpaceDN w:val="0"/>
        <w:adjustRightInd w:val="0"/>
        <w:spacing w:after="0" w:line="240" w:lineRule="auto"/>
        <w:jc w:val="center"/>
        <w:rPr>
          <w:rFonts w:ascii="Times New Roman" w:hAnsi="Times New Roman" w:cs="Times New Roman"/>
          <w:sz w:val="24"/>
          <w:szCs w:val="24"/>
        </w:rPr>
      </w:pP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1.1 Законодательное регулирование.</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74712F">
        <w:rPr>
          <w:rFonts w:ascii="Times New Roman" w:hAnsi="Times New Roman" w:cs="Times New Roman"/>
          <w:sz w:val="24"/>
          <w:szCs w:val="24"/>
        </w:rPr>
        <w:t xml:space="preserve"> </w:t>
      </w:r>
      <w:r w:rsidRPr="0074712F">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74712F">
        <w:rPr>
          <w:rFonts w:ascii="Times New Roman" w:hAnsi="Times New Roman" w:cs="Times New Roman"/>
          <w:sz w:val="24"/>
          <w:szCs w:val="24"/>
        </w:rPr>
        <w:t xml:space="preserve">теме в сфере закупок, принимают </w:t>
      </w:r>
      <w:r w:rsidRPr="0074712F">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411BFF" w:rsidRPr="00411BFF">
        <w:rPr>
          <w:rFonts w:ascii="Times New Roman" w:hAnsi="Times New Roman" w:cs="Times New Roman"/>
          <w:sz w:val="24"/>
          <w:szCs w:val="24"/>
        </w:rPr>
        <w:t>Закон</w:t>
      </w:r>
      <w:r w:rsidR="00411BFF">
        <w:rPr>
          <w:rFonts w:ascii="Times New Roman" w:hAnsi="Times New Roman" w:cs="Times New Roman"/>
          <w:sz w:val="24"/>
          <w:szCs w:val="24"/>
        </w:rPr>
        <w:t>у</w:t>
      </w:r>
      <w:r w:rsidR="00411BFF" w:rsidRPr="00411BFF">
        <w:rPr>
          <w:rFonts w:ascii="Times New Roman" w:hAnsi="Times New Roman" w:cs="Times New Roman"/>
          <w:sz w:val="24"/>
          <w:szCs w:val="24"/>
        </w:rPr>
        <w:t xml:space="preserve"> о контрактной системе</w:t>
      </w:r>
      <w:r w:rsidRPr="0074712F">
        <w:rPr>
          <w:rFonts w:ascii="Times New Roman" w:hAnsi="Times New Roman" w:cs="Times New Roman"/>
          <w:sz w:val="24"/>
          <w:szCs w:val="24"/>
        </w:rPr>
        <w:t>.</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DA71ED">
        <w:rPr>
          <w:rFonts w:ascii="Times New Roman" w:hAnsi="Times New Roman" w:cs="Times New Roman"/>
          <w:sz w:val="24"/>
          <w:szCs w:val="24"/>
        </w:rPr>
        <w:br/>
      </w:r>
      <w:r w:rsidRPr="0074712F">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74712F">
        <w:rPr>
          <w:rFonts w:ascii="Times New Roman" w:hAnsi="Times New Roman" w:cs="Times New Roman"/>
          <w:sz w:val="24"/>
          <w:szCs w:val="24"/>
        </w:rPr>
        <w:t>«</w:t>
      </w:r>
      <w:proofErr w:type="spellStart"/>
      <w:r w:rsidRPr="0074712F">
        <w:rPr>
          <w:rFonts w:ascii="Times New Roman" w:hAnsi="Times New Roman" w:cs="Times New Roman"/>
          <w:sz w:val="24"/>
          <w:szCs w:val="24"/>
        </w:rPr>
        <w:t>Росатом</w:t>
      </w:r>
      <w:proofErr w:type="spellEnd"/>
      <w:r w:rsidR="00F87CF0" w:rsidRPr="0074712F">
        <w:rPr>
          <w:rFonts w:ascii="Times New Roman" w:hAnsi="Times New Roman" w:cs="Times New Roman"/>
          <w:sz w:val="24"/>
          <w:szCs w:val="24"/>
        </w:rPr>
        <w:t>»</w:t>
      </w:r>
      <w:r w:rsidRPr="0074712F">
        <w:rPr>
          <w:rFonts w:ascii="Times New Roman" w:hAnsi="Times New Roman" w:cs="Times New Roman"/>
          <w:sz w:val="24"/>
          <w:szCs w:val="24"/>
        </w:rPr>
        <w:t xml:space="preserve">, Государственная корпорация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космической деятельности </w:t>
      </w:r>
      <w:r w:rsidR="00F87CF0" w:rsidRPr="0074712F">
        <w:rPr>
          <w:rFonts w:ascii="Times New Roman" w:hAnsi="Times New Roman" w:cs="Times New Roman"/>
          <w:sz w:val="24"/>
          <w:szCs w:val="24"/>
        </w:rPr>
        <w:t>«</w:t>
      </w:r>
      <w:proofErr w:type="spellStart"/>
      <w:r w:rsidRPr="0074712F">
        <w:rPr>
          <w:rFonts w:ascii="Times New Roman" w:hAnsi="Times New Roman" w:cs="Times New Roman"/>
          <w:sz w:val="24"/>
          <w:szCs w:val="24"/>
        </w:rPr>
        <w:t>Роскосмос</w:t>
      </w:r>
      <w:proofErr w:type="spellEnd"/>
      <w:r w:rsidR="00F87CF0" w:rsidRPr="0074712F">
        <w:rPr>
          <w:rFonts w:ascii="Times New Roman" w:hAnsi="Times New Roman" w:cs="Times New Roman"/>
          <w:sz w:val="24"/>
          <w:szCs w:val="24"/>
        </w:rPr>
        <w:t>»</w:t>
      </w:r>
      <w:r w:rsidRPr="0074712F">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DA71ED">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том числе зарегистрированное в качестве индивидуального предпринимателя.</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74712F">
        <w:rPr>
          <w:rFonts w:ascii="Times New Roman" w:hAnsi="Times New Roman" w:cs="Times New Roman"/>
          <w:sz w:val="24"/>
          <w:szCs w:val="24"/>
        </w:rPr>
        <w:t xml:space="preserve"> </w:t>
      </w:r>
      <w:r w:rsidRPr="0074712F">
        <w:rPr>
          <w:rFonts w:ascii="Times New Roman" w:hAnsi="Times New Roman" w:cs="Times New Roman"/>
          <w:sz w:val="24"/>
          <w:szCs w:val="24"/>
        </w:rPr>
        <w:t>средств в соответствии с требованиями Закона о контрак</w:t>
      </w:r>
      <w:r w:rsidR="0053782E" w:rsidRPr="0074712F">
        <w:rPr>
          <w:rFonts w:ascii="Times New Roman" w:hAnsi="Times New Roman" w:cs="Times New Roman"/>
          <w:sz w:val="24"/>
          <w:szCs w:val="24"/>
        </w:rPr>
        <w:t>т</w:t>
      </w:r>
      <w:r w:rsidRPr="0074712F">
        <w:rPr>
          <w:rFonts w:ascii="Times New Roman" w:hAnsi="Times New Roman" w:cs="Times New Roman"/>
          <w:sz w:val="24"/>
          <w:szCs w:val="24"/>
        </w:rPr>
        <w:t>ной системе, а также государственные,</w:t>
      </w:r>
      <w:r w:rsidR="0053782E"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с требованиями Закона о контрактной системе.</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1.2.7</w:t>
      </w:r>
      <w:r w:rsidR="0053782E"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Государственный контракт, муниципальный контракт – договор, заключенный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от имени</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5003F2" w:rsidRPr="0074712F" w:rsidRDefault="005003F2"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74712F">
        <w:rPr>
          <w:rFonts w:ascii="Times New Roman" w:hAnsi="Times New Roman" w:cs="Times New Roman"/>
          <w:sz w:val="24"/>
          <w:szCs w:val="24"/>
          <w:u w:val="single"/>
        </w:rPr>
        <w:t xml:space="preserve">с </w:t>
      </w:r>
      <w:hyperlink r:id="rId9"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0"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1"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2"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FF7BE9" w:rsidRPr="0074712F" w:rsidRDefault="00FF7BE9" w:rsidP="007467E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обеспечивающих формирование, обработку, хранение такой информации, а также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74712F" w:rsidRDefault="00FF7BE9"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Официальный сайт, на котором размещена документация: </w:t>
      </w:r>
      <w:r w:rsidR="00C94CF6" w:rsidRPr="0074712F">
        <w:rPr>
          <w:rFonts w:ascii="Times New Roman" w:hAnsi="Times New Roman" w:cs="Times New Roman"/>
          <w:sz w:val="24"/>
          <w:szCs w:val="24"/>
        </w:rPr>
        <w:t>www.zakupki.gov.ru.</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статьей 26 Закона о контрактной системе.</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74712F">
        <w:rPr>
          <w:rFonts w:ascii="Times New Roman" w:hAnsi="Times New Roman" w:cs="Times New Roman"/>
          <w:sz w:val="24"/>
          <w:szCs w:val="24"/>
        </w:rPr>
        <w:t xml:space="preserve">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1.2.11 Федеральный орган исполнительной власти по регулированию контрактной системы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сфере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сфере закупок.</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74712F">
        <w:rPr>
          <w:rFonts w:ascii="Times New Roman" w:hAnsi="Times New Roman" w:cs="Times New Roman"/>
          <w:sz w:val="24"/>
          <w:szCs w:val="24"/>
        </w:rPr>
        <w:t xml:space="preserve">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74712F">
        <w:rPr>
          <w:rFonts w:ascii="Times New Roman" w:hAnsi="Times New Roman" w:cs="Times New Roman"/>
          <w:sz w:val="24"/>
          <w:szCs w:val="24"/>
        </w:rPr>
        <w:t xml:space="preserve"> </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74712F">
        <w:rPr>
          <w:rFonts w:ascii="Times New Roman" w:hAnsi="Times New Roman" w:cs="Times New Roman"/>
          <w:sz w:val="24"/>
          <w:szCs w:val="24"/>
        </w:rPr>
        <w:t xml:space="preserve">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74712F">
        <w:rPr>
          <w:rFonts w:ascii="Times New Roman" w:hAnsi="Times New Roman" w:cs="Times New Roman"/>
          <w:sz w:val="24"/>
          <w:szCs w:val="24"/>
        </w:rPr>
        <w:t xml:space="preserve"> </w:t>
      </w:r>
      <w:r w:rsidRPr="0074712F">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и оценке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1.2.15</w:t>
      </w:r>
      <w:r w:rsidR="005003F2" w:rsidRPr="0074712F">
        <w:rPr>
          <w:rFonts w:ascii="Times New Roman" w:hAnsi="Times New Roman" w:cs="Times New Roman"/>
          <w:sz w:val="24"/>
          <w:szCs w:val="24"/>
        </w:rPr>
        <w:t> </w:t>
      </w:r>
      <w:r w:rsidRPr="0074712F">
        <w:rPr>
          <w:rFonts w:ascii="Times New Roman" w:hAnsi="Times New Roman" w:cs="Times New Roman"/>
          <w:sz w:val="24"/>
          <w:szCs w:val="24"/>
        </w:rPr>
        <w:t xml:space="preserve">Электронная площадка - сайт в информационно-телекоммуникационной сети </w:t>
      </w:r>
      <w:r w:rsidR="005003F2" w:rsidRPr="0074712F">
        <w:rPr>
          <w:rFonts w:ascii="Times New Roman" w:hAnsi="Times New Roman" w:cs="Times New Roman"/>
          <w:sz w:val="24"/>
          <w:szCs w:val="24"/>
        </w:rPr>
        <w:t>«</w:t>
      </w:r>
      <w:r w:rsidRPr="0074712F">
        <w:rPr>
          <w:rFonts w:ascii="Times New Roman" w:hAnsi="Times New Roman" w:cs="Times New Roman"/>
          <w:sz w:val="24"/>
          <w:szCs w:val="24"/>
        </w:rPr>
        <w:t>Интернет</w:t>
      </w:r>
      <w:r w:rsidR="005003F2" w:rsidRPr="0074712F">
        <w:rPr>
          <w:rFonts w:ascii="Times New Roman" w:hAnsi="Times New Roman" w:cs="Times New Roman"/>
          <w:sz w:val="24"/>
          <w:szCs w:val="24"/>
        </w:rPr>
        <w:t>»</w:t>
      </w:r>
      <w:r w:rsidRPr="0074712F">
        <w:rPr>
          <w:rFonts w:ascii="Times New Roman" w:hAnsi="Times New Roman" w:cs="Times New Roman"/>
          <w:sz w:val="24"/>
          <w:szCs w:val="24"/>
        </w:rPr>
        <w:t>,</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соответствующий установленным в соответствии с пунктами 1 и 2 части 2 статьи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24.1 настоящего</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определения поставщиков (подрядчиков, исполнителей) в электронной форме,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за исключением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закрытых способов определения поставщиков (подрядчиков,</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исполнителей)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в электронной форме.</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применяемый для обеспечения обязательств по Заявками</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или Контрактам,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 ее</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5003F2" w:rsidRPr="0074712F">
        <w:rPr>
          <w:rFonts w:ascii="Times New Roman" w:hAnsi="Times New Roman" w:cs="Times New Roman"/>
          <w:sz w:val="24"/>
          <w:szCs w:val="24"/>
        </w:rPr>
        <w:br/>
      </w:r>
      <w:r w:rsidRPr="0074712F">
        <w:rPr>
          <w:rFonts w:ascii="Times New Roman" w:hAnsi="Times New Roman" w:cs="Times New Roman"/>
          <w:sz w:val="24"/>
          <w:szCs w:val="24"/>
        </w:rPr>
        <w:t>о контрактной</w:t>
      </w:r>
      <w:r w:rsidR="00894B79" w:rsidRPr="0074712F">
        <w:rPr>
          <w:rFonts w:ascii="Times New Roman" w:hAnsi="Times New Roman" w:cs="Times New Roman"/>
          <w:sz w:val="24"/>
          <w:szCs w:val="24"/>
        </w:rPr>
        <w:t xml:space="preserve"> </w:t>
      </w:r>
      <w:r w:rsidRPr="0074712F">
        <w:rPr>
          <w:rFonts w:ascii="Times New Roman" w:hAnsi="Times New Roman" w:cs="Times New Roman"/>
          <w:sz w:val="24"/>
          <w:szCs w:val="24"/>
        </w:rPr>
        <w:t>системе.</w:t>
      </w:r>
    </w:p>
    <w:p w:rsidR="00C94CF6"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227E3B" w:rsidRPr="0074712F" w:rsidRDefault="00C94CF6"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74712F">
        <w:rPr>
          <w:rFonts w:ascii="Times New Roman" w:hAnsi="Times New Roman" w:cs="Times New Roman"/>
          <w:sz w:val="24"/>
          <w:szCs w:val="24"/>
        </w:rPr>
        <w:t xml:space="preserve"> </w:t>
      </w:r>
      <w:r w:rsidR="00227E3B" w:rsidRPr="0074712F">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5003F2" w:rsidRPr="0074712F">
        <w:rPr>
          <w:rFonts w:ascii="Times New Roman" w:hAnsi="Times New Roman" w:cs="Times New Roman"/>
          <w:sz w:val="24"/>
          <w:szCs w:val="24"/>
        </w:rPr>
        <w:br/>
      </w:r>
      <w:r w:rsidR="00227E3B" w:rsidRPr="0074712F">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DA71ED">
        <w:rPr>
          <w:rFonts w:ascii="Times New Roman" w:hAnsi="Times New Roman" w:cs="Times New Roman"/>
          <w:sz w:val="24"/>
          <w:szCs w:val="24"/>
        </w:rPr>
        <w:br/>
      </w:r>
      <w:r w:rsidR="00227E3B" w:rsidRPr="0074712F">
        <w:rPr>
          <w:rFonts w:ascii="Times New Roman" w:hAnsi="Times New Roman" w:cs="Times New Roman"/>
          <w:sz w:val="24"/>
          <w:szCs w:val="24"/>
        </w:rPr>
        <w:t>и муниципальных нужд, эффективности осуществления закупок.</w:t>
      </w:r>
    </w:p>
    <w:p w:rsidR="00227E3B" w:rsidRPr="0074712F" w:rsidRDefault="00227E3B"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1.4 Конкурентны</w:t>
      </w:r>
      <w:r w:rsidR="002A4F0B" w:rsidRPr="0074712F">
        <w:rPr>
          <w:rFonts w:ascii="Times New Roman" w:hAnsi="Times New Roman" w:cs="Times New Roman"/>
          <w:sz w:val="24"/>
          <w:szCs w:val="24"/>
        </w:rPr>
        <w:t>й</w:t>
      </w:r>
      <w:r w:rsidRPr="0074712F">
        <w:rPr>
          <w:rFonts w:ascii="Times New Roman" w:hAnsi="Times New Roman" w:cs="Times New Roman"/>
          <w:sz w:val="24"/>
          <w:szCs w:val="24"/>
        </w:rPr>
        <w:t xml:space="preserve"> способ определения поставщиков (подрядчиков, исполнителей):</w:t>
      </w:r>
    </w:p>
    <w:p w:rsidR="00227E3B" w:rsidRPr="0074712F" w:rsidRDefault="002A4F0B" w:rsidP="007467E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1.4.1 </w:t>
      </w:r>
      <w:r w:rsidR="004E4A86" w:rsidRPr="0074712F">
        <w:rPr>
          <w:rFonts w:ascii="Times New Roman" w:hAnsi="Times New Roman" w:cs="Times New Roman"/>
          <w:sz w:val="24"/>
          <w:szCs w:val="24"/>
        </w:rPr>
        <w:t>А</w:t>
      </w:r>
      <w:r w:rsidR="00227E3B" w:rsidRPr="0074712F">
        <w:rPr>
          <w:rFonts w:ascii="Times New Roman" w:hAnsi="Times New Roman" w:cs="Times New Roman"/>
          <w:sz w:val="24"/>
          <w:szCs w:val="24"/>
        </w:rPr>
        <w:t>укцион в электронной форме (электронн</w:t>
      </w:r>
      <w:r w:rsidR="004E4A86" w:rsidRPr="0074712F">
        <w:rPr>
          <w:rFonts w:ascii="Times New Roman" w:hAnsi="Times New Roman" w:cs="Times New Roman"/>
          <w:sz w:val="24"/>
          <w:szCs w:val="24"/>
        </w:rPr>
        <w:t>ый</w:t>
      </w:r>
      <w:r w:rsidR="00227E3B" w:rsidRPr="0074712F">
        <w:rPr>
          <w:rFonts w:ascii="Times New Roman" w:hAnsi="Times New Roman" w:cs="Times New Roman"/>
          <w:sz w:val="24"/>
          <w:szCs w:val="24"/>
        </w:rPr>
        <w:t xml:space="preserve"> аукцион</w:t>
      </w:r>
      <w:r w:rsidR="004E4A86" w:rsidRPr="0074712F">
        <w:rPr>
          <w:rFonts w:ascii="Times New Roman" w:hAnsi="Times New Roman" w:cs="Times New Roman"/>
          <w:sz w:val="24"/>
          <w:szCs w:val="24"/>
        </w:rPr>
        <w:t xml:space="preserve">), понятие </w:t>
      </w:r>
      <w:r w:rsidR="00227E3B" w:rsidRPr="0074712F">
        <w:rPr>
          <w:rFonts w:ascii="Times New Roman" w:hAnsi="Times New Roman" w:cs="Times New Roman"/>
          <w:sz w:val="24"/>
          <w:szCs w:val="24"/>
        </w:rPr>
        <w:t xml:space="preserve">указывается в статье </w:t>
      </w:r>
      <w:r w:rsidR="005003F2" w:rsidRPr="0074712F">
        <w:rPr>
          <w:rFonts w:ascii="Times New Roman" w:hAnsi="Times New Roman" w:cs="Times New Roman"/>
          <w:sz w:val="24"/>
          <w:szCs w:val="24"/>
        </w:rPr>
        <w:br/>
      </w:r>
      <w:r w:rsidR="00227E3B" w:rsidRPr="0074712F">
        <w:rPr>
          <w:rFonts w:ascii="Times New Roman" w:hAnsi="Times New Roman" w:cs="Times New Roman"/>
          <w:sz w:val="24"/>
          <w:szCs w:val="24"/>
        </w:rPr>
        <w:t>59</w:t>
      </w:r>
      <w:r w:rsidR="00872A71" w:rsidRPr="0074712F">
        <w:rPr>
          <w:rFonts w:ascii="Times New Roman" w:hAnsi="Times New Roman" w:cs="Times New Roman"/>
          <w:sz w:val="24"/>
          <w:szCs w:val="24"/>
        </w:rPr>
        <w:t xml:space="preserve"> </w:t>
      </w:r>
      <w:r w:rsidR="00227E3B" w:rsidRPr="0074712F">
        <w:rPr>
          <w:rFonts w:ascii="Times New Roman" w:hAnsi="Times New Roman" w:cs="Times New Roman"/>
          <w:sz w:val="24"/>
          <w:szCs w:val="24"/>
        </w:rPr>
        <w:t>Закона о контрактной системе.</w:t>
      </w:r>
    </w:p>
    <w:p w:rsidR="00C5503E" w:rsidRPr="0074712F" w:rsidRDefault="00C5503E" w:rsidP="007467E0">
      <w:pPr>
        <w:spacing w:after="0" w:line="240" w:lineRule="auto"/>
        <w:ind w:firstLine="567"/>
        <w:jc w:val="both"/>
        <w:rPr>
          <w:rFonts w:ascii="Times New Roman" w:hAnsi="Times New Roman" w:cs="Times New Roman"/>
          <w:sz w:val="24"/>
          <w:szCs w:val="24"/>
        </w:rPr>
      </w:pPr>
    </w:p>
    <w:p w:rsidR="00757EC0" w:rsidRPr="0074712F" w:rsidRDefault="008B6E1C" w:rsidP="007467E0">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sz w:val="24"/>
          <w:szCs w:val="24"/>
        </w:rPr>
        <w:br w:type="page"/>
      </w:r>
      <w:r w:rsidR="00757EC0" w:rsidRPr="0074712F">
        <w:rPr>
          <w:rFonts w:ascii="Times New Roman" w:hAnsi="Times New Roman" w:cs="Times New Roman"/>
          <w:b/>
          <w:sz w:val="24"/>
          <w:szCs w:val="24"/>
        </w:rPr>
        <w:lastRenderedPageBreak/>
        <w:t xml:space="preserve">ИНФОРМАЦИОННАЯ КАРТА </w:t>
      </w:r>
      <w:r w:rsidRPr="0074712F">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7"/>
        <w:gridCol w:w="850"/>
        <w:gridCol w:w="4394"/>
      </w:tblGrid>
      <w:tr w:rsidR="0074712F" w:rsidRPr="0074712F" w:rsidTr="00FB6FAB">
        <w:tc>
          <w:tcPr>
            <w:tcW w:w="10314" w:type="dxa"/>
            <w:gridSpan w:val="6"/>
          </w:tcPr>
          <w:p w:rsidR="00F2652D" w:rsidRPr="0074712F" w:rsidRDefault="00F2652D" w:rsidP="007467E0">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FB6FAB">
        <w:tc>
          <w:tcPr>
            <w:tcW w:w="846" w:type="dxa"/>
          </w:tcPr>
          <w:p w:rsidR="00F2652D" w:rsidRPr="0074712F" w:rsidRDefault="00F2652D" w:rsidP="007467E0">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7467E0">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FB6FAB">
        <w:tc>
          <w:tcPr>
            <w:tcW w:w="846" w:type="dxa"/>
          </w:tcPr>
          <w:p w:rsidR="005B35C0" w:rsidRPr="0074712F" w:rsidRDefault="005B35C0"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rsidR="008A6528" w:rsidRPr="0074712F" w:rsidRDefault="00C5591E" w:rsidP="007467E0">
            <w:pPr>
              <w:jc w:val="both"/>
              <w:rPr>
                <w:rFonts w:ascii="Times New Roman" w:hAnsi="Times New Roman" w:cs="Times New Roman"/>
                <w:sz w:val="24"/>
                <w:szCs w:val="24"/>
              </w:rPr>
            </w:pPr>
            <w:r w:rsidRPr="00C5591E">
              <w:rPr>
                <w:rFonts w:ascii="Times New Roman" w:hAnsi="Times New Roman" w:cs="Times New Roman"/>
                <w:sz w:val="24"/>
                <w:szCs w:val="24"/>
              </w:rPr>
              <w:t xml:space="preserve">Поставка телевизоров и проекторов для нужд </w:t>
            </w:r>
            <w:r>
              <w:rPr>
                <w:rFonts w:ascii="Times New Roman" w:hAnsi="Times New Roman" w:cs="Times New Roman"/>
                <w:sz w:val="24"/>
                <w:szCs w:val="24"/>
              </w:rPr>
              <w:br/>
            </w:r>
            <w:r w:rsidRPr="00C5591E">
              <w:rPr>
                <w:rFonts w:ascii="Times New Roman" w:hAnsi="Times New Roman" w:cs="Times New Roman"/>
                <w:sz w:val="24"/>
                <w:szCs w:val="24"/>
              </w:rPr>
              <w:t>ИПУ РАН</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6E2F33" w:rsidRDefault="00C5591E" w:rsidP="007D72A9">
            <w:pPr>
              <w:jc w:val="both"/>
              <w:rPr>
                <w:rFonts w:ascii="Times New Roman" w:hAnsi="Times New Roman" w:cs="Times New Roman"/>
                <w:sz w:val="24"/>
                <w:szCs w:val="24"/>
                <w:highlight w:val="yellow"/>
              </w:rPr>
            </w:pPr>
            <w:r w:rsidRPr="00C5591E">
              <w:rPr>
                <w:rFonts w:ascii="Times New Roman" w:hAnsi="Times New Roman" w:cs="Times New Roman"/>
                <w:sz w:val="24"/>
                <w:szCs w:val="24"/>
              </w:rPr>
              <w:t>21177280135127728010010061 001 0000 244</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C5591E">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6E2F33">
              <w:rPr>
                <w:rFonts w:ascii="Times New Roman" w:hAnsi="Times New Roman" w:cs="Times New Roman"/>
                <w:iCs/>
                <w:sz w:val="24"/>
                <w:szCs w:val="24"/>
              </w:rPr>
              <w:t>5</w:t>
            </w:r>
            <w:r w:rsidR="00C5591E">
              <w:rPr>
                <w:rFonts w:ascii="Times New Roman" w:hAnsi="Times New Roman" w:cs="Times New Roman"/>
                <w:iCs/>
                <w:sz w:val="24"/>
                <w:szCs w:val="24"/>
              </w:rPr>
              <w:t>7</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765833"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7467E0">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местонахождения: 117997, г. Москва, Профсоюзная ул.,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DA71ED" w:rsidRDefault="00765833" w:rsidP="007467E0">
            <w:pPr>
              <w:jc w:val="both"/>
              <w:rPr>
                <w:rFonts w:ascii="Times New Roman" w:hAnsi="Times New Roman" w:cs="Times New Roman"/>
                <w:sz w:val="24"/>
                <w:szCs w:val="24"/>
              </w:rPr>
            </w:pPr>
            <w:r w:rsidRPr="00DA71ED">
              <w:rPr>
                <w:rFonts w:ascii="Times New Roman" w:hAnsi="Times New Roman" w:cs="Times New Roman"/>
                <w:sz w:val="24"/>
                <w:szCs w:val="24"/>
              </w:rPr>
              <w:t xml:space="preserve">Адрес электронной почты: </w:t>
            </w:r>
            <w:hyperlink r:id="rId13" w:history="1">
              <w:r w:rsidRPr="00DA71ED">
                <w:rPr>
                  <w:rStyle w:val="ae"/>
                  <w:rFonts w:ascii="Times New Roman" w:hAnsi="Times New Roman" w:cs="Times New Roman"/>
                  <w:color w:val="auto"/>
                  <w:sz w:val="24"/>
                  <w:szCs w:val="24"/>
                  <w:u w:val="none"/>
                  <w:lang w:val="en-US"/>
                </w:rPr>
                <w:t>kontrakt</w:t>
              </w:r>
              <w:r w:rsidRPr="00DA71ED">
                <w:rPr>
                  <w:rStyle w:val="ae"/>
                  <w:rFonts w:ascii="Times New Roman" w:hAnsi="Times New Roman" w:cs="Times New Roman"/>
                  <w:color w:val="auto"/>
                  <w:sz w:val="24"/>
                  <w:szCs w:val="24"/>
                  <w:u w:val="none"/>
                </w:rPr>
                <w:t>@</w:t>
              </w:r>
              <w:r w:rsidRPr="00DA71ED">
                <w:rPr>
                  <w:rStyle w:val="ae"/>
                  <w:rFonts w:ascii="Times New Roman" w:hAnsi="Times New Roman" w:cs="Times New Roman"/>
                  <w:color w:val="auto"/>
                  <w:sz w:val="24"/>
                  <w:szCs w:val="24"/>
                  <w:u w:val="none"/>
                  <w:lang w:val="en-US"/>
                </w:rPr>
                <w:t>ipu</w:t>
              </w:r>
              <w:r w:rsidRPr="00DA71ED">
                <w:rPr>
                  <w:rStyle w:val="ae"/>
                  <w:rFonts w:ascii="Times New Roman" w:hAnsi="Times New Roman" w:cs="Times New Roman"/>
                  <w:color w:val="auto"/>
                  <w:sz w:val="24"/>
                  <w:szCs w:val="24"/>
                  <w:u w:val="none"/>
                </w:rPr>
                <w:t>.</w:t>
              </w:r>
              <w:proofErr w:type="spellStart"/>
              <w:r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7467E0">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4" w:history="1">
              <w:r w:rsidR="00765833" w:rsidRPr="0074712F">
                <w:rPr>
                  <w:rStyle w:val="ae"/>
                  <w:rFonts w:ascii="Times New Roman" w:hAnsi="Times New Roman" w:cs="Times New Roman"/>
                  <w:color w:val="auto"/>
                  <w:sz w:val="24"/>
                  <w:szCs w:val="24"/>
                  <w:u w:val="none"/>
                </w:rPr>
                <w:t>www.ipu.ru</w:t>
              </w:r>
            </w:hyperlink>
          </w:p>
        </w:tc>
      </w:tr>
      <w:tr w:rsidR="0074712F" w:rsidRPr="0074712F" w:rsidTr="00FB6FAB">
        <w:trPr>
          <w:trHeight w:val="196"/>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C15C5F" w:rsidP="007467E0">
            <w:pPr>
              <w:jc w:val="both"/>
              <w:rPr>
                <w:rFonts w:ascii="Times New Roman" w:hAnsi="Times New Roman" w:cs="Times New Roman"/>
                <w:sz w:val="24"/>
                <w:szCs w:val="24"/>
              </w:rPr>
            </w:pPr>
            <w:hyperlink r:id="rId15"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7467E0">
            <w:pPr>
              <w:jc w:val="both"/>
              <w:rPr>
                <w:rFonts w:ascii="Times New Roman" w:hAnsi="Times New Roman" w:cs="Times New Roman"/>
                <w:sz w:val="24"/>
                <w:szCs w:val="24"/>
              </w:rPr>
            </w:pPr>
          </w:p>
        </w:tc>
      </w:tr>
      <w:tr w:rsidR="0074712F" w:rsidRPr="0074712F" w:rsidTr="00FB6FAB">
        <w:trPr>
          <w:trHeight w:val="623"/>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7467E0">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271250">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rsidR="00765833" w:rsidRPr="0074712F" w:rsidRDefault="005D0D12" w:rsidP="007467E0">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5E4D87" w:rsidRPr="005E4D87">
              <w:rPr>
                <w:rFonts w:ascii="Times New Roman" w:eastAsia="Calibri" w:hAnsi="Times New Roman" w:cs="Times New Roman"/>
                <w:sz w:val="24"/>
                <w:szCs w:val="24"/>
              </w:rPr>
              <w:t xml:space="preserve">до истечения </w:t>
            </w:r>
            <w:r w:rsidR="005E4D87">
              <w:rPr>
                <w:rFonts w:ascii="Times New Roman" w:eastAsia="Calibri" w:hAnsi="Times New Roman" w:cs="Times New Roman"/>
                <w:sz w:val="24"/>
                <w:szCs w:val="24"/>
              </w:rPr>
              <w:br/>
            </w:r>
            <w:r w:rsidR="00C5591E" w:rsidRPr="00C5591E">
              <w:rPr>
                <w:rFonts w:ascii="Times New Roman" w:eastAsia="Calibri" w:hAnsi="Times New Roman" w:cs="Times New Roman"/>
                <w:sz w:val="24"/>
                <w:szCs w:val="24"/>
              </w:rPr>
              <w:t xml:space="preserve">20 (двадцати) рабочих </w:t>
            </w:r>
            <w:r w:rsidR="005E4D87" w:rsidRPr="005E4D87">
              <w:rPr>
                <w:rFonts w:ascii="Times New Roman" w:eastAsia="Calibri" w:hAnsi="Times New Roman" w:cs="Times New Roman"/>
                <w:sz w:val="24"/>
                <w:szCs w:val="24"/>
              </w:rPr>
              <w:t>дней с даты заключения Контракта.</w:t>
            </w:r>
          </w:p>
          <w:bookmarkEnd w:id="1"/>
          <w:p w:rsidR="0005498E"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в соответствии </w:t>
            </w:r>
            <w:r w:rsidR="005E4D87">
              <w:rPr>
                <w:rFonts w:ascii="Times New Roman" w:hAnsi="Times New Roman" w:cs="Times New Roman"/>
                <w:sz w:val="24"/>
                <w:szCs w:val="24"/>
              </w:rPr>
              <w:br/>
            </w:r>
            <w:r w:rsidRPr="0074712F">
              <w:rPr>
                <w:rFonts w:ascii="Times New Roman" w:hAnsi="Times New Roman" w:cs="Times New Roman"/>
                <w:sz w:val="24"/>
                <w:szCs w:val="24"/>
              </w:rPr>
              <w:t>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C5591E" w:rsidRPr="00C5591E" w:rsidRDefault="00654F5D" w:rsidP="00C5591E">
            <w:pPr>
              <w:jc w:val="both"/>
              <w:rPr>
                <w:rFonts w:ascii="Times New Roman" w:hAnsi="Times New Roman" w:cs="Times New Roman"/>
                <w:bCs/>
                <w:sz w:val="24"/>
                <w:szCs w:val="24"/>
              </w:rPr>
            </w:pPr>
            <w:r w:rsidRPr="0074712F">
              <w:rPr>
                <w:rFonts w:ascii="Times New Roman" w:hAnsi="Times New Roman" w:cs="Times New Roman"/>
                <w:bCs/>
                <w:i/>
                <w:sz w:val="24"/>
                <w:szCs w:val="24"/>
              </w:rPr>
              <w:t>ОКПД 2 код:</w:t>
            </w:r>
            <w:r w:rsidR="00017A85">
              <w:rPr>
                <w:rFonts w:ascii="Times New Roman" w:hAnsi="Times New Roman" w:cs="Times New Roman"/>
                <w:bCs/>
                <w:i/>
                <w:sz w:val="24"/>
                <w:szCs w:val="24"/>
              </w:rPr>
              <w:t xml:space="preserve"> </w:t>
            </w:r>
            <w:r w:rsidR="00C5591E" w:rsidRPr="00C5591E">
              <w:rPr>
                <w:rFonts w:ascii="Times New Roman" w:hAnsi="Times New Roman" w:cs="Times New Roman"/>
                <w:bCs/>
                <w:sz w:val="24"/>
                <w:szCs w:val="24"/>
              </w:rPr>
              <w:t>26.40.20.122 – Приемники телевизионные (телевизоры) цветного изображения с жидкокристалличес</w:t>
            </w:r>
            <w:r w:rsidR="00C5591E">
              <w:rPr>
                <w:rFonts w:ascii="Times New Roman" w:hAnsi="Times New Roman" w:cs="Times New Roman"/>
                <w:bCs/>
                <w:sz w:val="24"/>
                <w:szCs w:val="24"/>
              </w:rPr>
              <w:t xml:space="preserve">ким экраном, плазменной панелью, </w:t>
            </w:r>
            <w:r w:rsidR="00C5591E" w:rsidRPr="00C5591E">
              <w:rPr>
                <w:rFonts w:ascii="Times New Roman" w:hAnsi="Times New Roman" w:cs="Times New Roman"/>
                <w:bCs/>
                <w:sz w:val="24"/>
                <w:szCs w:val="24"/>
              </w:rPr>
              <w:t>КТРУ: 26.40.20.122-00000004</w:t>
            </w:r>
            <w:r w:rsidR="00C5591E">
              <w:rPr>
                <w:rFonts w:ascii="Times New Roman" w:hAnsi="Times New Roman" w:cs="Times New Roman"/>
                <w:bCs/>
                <w:sz w:val="24"/>
                <w:szCs w:val="24"/>
              </w:rPr>
              <w:t xml:space="preserve"> </w:t>
            </w:r>
            <w:r w:rsidR="00C5591E">
              <w:rPr>
                <w:rFonts w:ascii="Times New Roman" w:hAnsi="Times New Roman" w:cs="Times New Roman"/>
                <w:bCs/>
                <w:sz w:val="24"/>
                <w:szCs w:val="24"/>
              </w:rPr>
              <w:lastRenderedPageBreak/>
              <w:t xml:space="preserve">– </w:t>
            </w:r>
            <w:r w:rsidR="00C5591E" w:rsidRPr="00C5591E">
              <w:rPr>
                <w:rFonts w:ascii="Times New Roman" w:hAnsi="Times New Roman" w:cs="Times New Roman"/>
                <w:bCs/>
                <w:sz w:val="24"/>
                <w:szCs w:val="24"/>
              </w:rPr>
              <w:t>Телевизор</w:t>
            </w:r>
            <w:r w:rsidR="00C5591E">
              <w:rPr>
                <w:rFonts w:ascii="Times New Roman" w:hAnsi="Times New Roman" w:cs="Times New Roman"/>
                <w:bCs/>
                <w:sz w:val="24"/>
                <w:szCs w:val="24"/>
              </w:rPr>
              <w:t>;</w:t>
            </w:r>
          </w:p>
          <w:p w:rsidR="00C5591E" w:rsidRPr="00C5591E" w:rsidRDefault="00C5591E" w:rsidP="00C5591E">
            <w:pPr>
              <w:jc w:val="both"/>
              <w:rPr>
                <w:rFonts w:ascii="Times New Roman" w:hAnsi="Times New Roman" w:cs="Times New Roman"/>
                <w:bCs/>
                <w:sz w:val="24"/>
                <w:szCs w:val="24"/>
              </w:rPr>
            </w:pPr>
            <w:r w:rsidRPr="00C5591E">
              <w:rPr>
                <w:rFonts w:ascii="Times New Roman" w:hAnsi="Times New Roman" w:cs="Times New Roman"/>
                <w:bCs/>
                <w:sz w:val="24"/>
                <w:szCs w:val="24"/>
              </w:rPr>
              <w:t>26.20.17.120 – Проек</w:t>
            </w:r>
            <w:r>
              <w:rPr>
                <w:rFonts w:ascii="Times New Roman" w:hAnsi="Times New Roman" w:cs="Times New Roman"/>
                <w:bCs/>
                <w:sz w:val="24"/>
                <w:szCs w:val="24"/>
              </w:rPr>
              <w:t>торы, подключаемые к компьютеру,</w:t>
            </w:r>
          </w:p>
          <w:p w:rsidR="00A771D0" w:rsidRPr="0074712F" w:rsidRDefault="00C5591E" w:rsidP="00C5591E">
            <w:pPr>
              <w:jc w:val="both"/>
              <w:rPr>
                <w:rFonts w:ascii="Times New Roman" w:hAnsi="Times New Roman" w:cs="Times New Roman"/>
                <w:b/>
                <w:bCs/>
                <w:i/>
                <w:sz w:val="24"/>
                <w:szCs w:val="24"/>
              </w:rPr>
            </w:pPr>
            <w:r w:rsidRPr="00C5591E">
              <w:rPr>
                <w:rFonts w:ascii="Times New Roman" w:hAnsi="Times New Roman" w:cs="Times New Roman"/>
                <w:bCs/>
                <w:sz w:val="24"/>
                <w:szCs w:val="24"/>
              </w:rPr>
              <w:t>КТРУ: 26.20.17.120-00000001</w:t>
            </w:r>
            <w:r>
              <w:rPr>
                <w:rFonts w:ascii="Times New Roman" w:hAnsi="Times New Roman" w:cs="Times New Roman"/>
                <w:bCs/>
                <w:sz w:val="24"/>
                <w:szCs w:val="24"/>
              </w:rPr>
              <w:t xml:space="preserve">- </w:t>
            </w:r>
            <w:r w:rsidRPr="00C5591E">
              <w:rPr>
                <w:rFonts w:ascii="Times New Roman" w:hAnsi="Times New Roman" w:cs="Times New Roman"/>
                <w:bCs/>
                <w:sz w:val="24"/>
                <w:szCs w:val="24"/>
              </w:rPr>
              <w:t>Проектор</w:t>
            </w:r>
            <w:r w:rsidR="00654F5D" w:rsidRPr="003432E0">
              <w:rPr>
                <w:rFonts w:ascii="Times New Roman" w:hAnsi="Times New Roman" w:cs="Times New Roman"/>
                <w:bCs/>
                <w:sz w:val="24"/>
                <w:szCs w:val="24"/>
              </w:rPr>
              <w:t>.</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6E2F33" w:rsidRDefault="00C5591E" w:rsidP="007467E0">
            <w:pPr>
              <w:jc w:val="both"/>
              <w:rPr>
                <w:rFonts w:ascii="Times New Roman" w:hAnsi="Times New Roman" w:cs="Times New Roman"/>
                <w:sz w:val="24"/>
                <w:szCs w:val="24"/>
              </w:rPr>
            </w:pPr>
            <w:r w:rsidRPr="00C5591E">
              <w:rPr>
                <w:rFonts w:ascii="Times New Roman" w:hAnsi="Times New Roman" w:cs="Times New Roman"/>
                <w:b/>
                <w:bCs/>
                <w:sz w:val="24"/>
                <w:szCs w:val="24"/>
              </w:rPr>
              <w:t xml:space="preserve">732 388 (Семьсот тридцать две тысячи триста восемьдесят восемь) рублей 98 копеек, </w:t>
            </w:r>
            <w:r w:rsidRPr="00C5591E">
              <w:rPr>
                <w:rFonts w:ascii="Times New Roman" w:hAnsi="Times New Roman" w:cs="Times New Roman"/>
                <w:bCs/>
                <w:sz w:val="24"/>
                <w:szCs w:val="24"/>
              </w:rPr>
              <w:t>с учетом НДС 20% - 122 064,83 рубля</w:t>
            </w:r>
            <w:r w:rsidR="00017A85" w:rsidRPr="00C5591E">
              <w:rPr>
                <w:rFonts w:ascii="Times New Roman" w:hAnsi="Times New Roman" w:cs="Times New Roman"/>
                <w:bCs/>
                <w:sz w:val="24"/>
                <w:szCs w:val="24"/>
              </w:rPr>
              <w:t>.</w:t>
            </w:r>
          </w:p>
        </w:tc>
      </w:tr>
      <w:tr w:rsidR="0074712F" w:rsidRPr="0074712F" w:rsidTr="00FB6FAB">
        <w:trPr>
          <w:trHeight w:val="289"/>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B5571A" w:rsidP="00AC32F3">
            <w:pPr>
              <w:jc w:val="both"/>
              <w:rPr>
                <w:rFonts w:ascii="Times New Roman" w:hAnsi="Times New Roman" w:cs="Times New Roman"/>
                <w:sz w:val="24"/>
                <w:szCs w:val="24"/>
              </w:rPr>
            </w:pPr>
            <w:r w:rsidRPr="0074712F">
              <w:rPr>
                <w:rFonts w:ascii="Times New Roman" w:hAnsi="Times New Roman" w:cs="Times New Roman"/>
                <w:sz w:val="24"/>
                <w:szCs w:val="24"/>
              </w:rPr>
              <w:t>Субсидия из федерального бюджета на финансовое обеспечение выпо</w:t>
            </w:r>
            <w:r w:rsidR="00AC32F3">
              <w:rPr>
                <w:rFonts w:ascii="Times New Roman" w:hAnsi="Times New Roman" w:cs="Times New Roman"/>
                <w:sz w:val="24"/>
                <w:szCs w:val="24"/>
              </w:rPr>
              <w:t xml:space="preserve">лнения государственного задания; </w:t>
            </w:r>
            <w:r w:rsidRPr="0074712F">
              <w:rPr>
                <w:rFonts w:ascii="Times New Roman" w:hAnsi="Times New Roman" w:cs="Times New Roman"/>
                <w:sz w:val="24"/>
                <w:szCs w:val="24"/>
              </w:rPr>
              <w:t>год бюджета – 202</w:t>
            </w:r>
            <w:r w:rsidR="00720C45" w:rsidRPr="0074712F">
              <w:rPr>
                <w:rFonts w:ascii="Times New Roman" w:hAnsi="Times New Roman" w:cs="Times New Roman"/>
                <w:sz w:val="24"/>
                <w:szCs w:val="24"/>
              </w:rPr>
              <w:t>1</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74712F" w:rsidRDefault="000A6DE2"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rsidR="00765833" w:rsidRPr="0074712F" w:rsidRDefault="00D5052A" w:rsidP="007467E0">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rsidR="00765833" w:rsidRPr="006E2F33" w:rsidRDefault="00765833" w:rsidP="007467E0">
            <w:pPr>
              <w:jc w:val="both"/>
              <w:rPr>
                <w:rFonts w:ascii="Times New Roman" w:hAnsi="Times New Roman" w:cs="Times New Roman"/>
                <w:b/>
                <w:sz w:val="24"/>
                <w:szCs w:val="24"/>
              </w:rPr>
            </w:pPr>
            <w:r w:rsidRPr="006E2F33">
              <w:rPr>
                <w:rFonts w:ascii="Times New Roman" w:hAnsi="Times New Roman" w:cs="Times New Roman"/>
                <w:b/>
                <w:sz w:val="24"/>
                <w:szCs w:val="24"/>
              </w:rPr>
              <w:t>Предусмотрена</w:t>
            </w:r>
          </w:p>
          <w:p w:rsidR="00765833" w:rsidRPr="0074712F" w:rsidRDefault="00765833" w:rsidP="007467E0">
            <w:pPr>
              <w:jc w:val="both"/>
              <w:rPr>
                <w:rFonts w:ascii="Times New Roman" w:hAnsi="Times New Roman" w:cs="Times New Roman"/>
                <w:sz w:val="24"/>
                <w:szCs w:val="24"/>
              </w:rPr>
            </w:pPr>
          </w:p>
        </w:tc>
      </w:tr>
      <w:tr w:rsidR="0074712F" w:rsidRPr="0074712F" w:rsidTr="00FB6FAB">
        <w:trPr>
          <w:trHeight w:val="232"/>
        </w:trPr>
        <w:tc>
          <w:tcPr>
            <w:tcW w:w="846" w:type="dxa"/>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FB6FAB">
        <w:tc>
          <w:tcPr>
            <w:tcW w:w="846" w:type="dxa"/>
          </w:tcPr>
          <w:p w:rsidR="00765833" w:rsidRPr="0074712F" w:rsidRDefault="00481E1C" w:rsidP="007467E0">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7467E0">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765833" w:rsidRPr="006E2F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tc>
      </w:tr>
      <w:tr w:rsidR="0074712F" w:rsidRPr="0074712F" w:rsidTr="00FB6FAB">
        <w:tc>
          <w:tcPr>
            <w:tcW w:w="846" w:type="dxa"/>
          </w:tcPr>
          <w:p w:rsidR="00765833" w:rsidRPr="0074712F" w:rsidRDefault="00E21A13" w:rsidP="007467E0">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2507B0" w:rsidRPr="0074712F" w:rsidRDefault="002507B0" w:rsidP="007467E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 27 Федерального закона № 44-ФЗ</w:t>
            </w:r>
          </w:p>
          <w:p w:rsidR="00AC32F3" w:rsidRDefault="002507B0" w:rsidP="007467E0">
            <w:pPr>
              <w:rPr>
                <w:rFonts w:ascii="Times New Roman" w:hAnsi="Times New Roman" w:cs="Times New Roman"/>
                <w:sz w:val="24"/>
                <w:szCs w:val="24"/>
              </w:rPr>
            </w:pPr>
            <w:r w:rsidRPr="0074712F">
              <w:rPr>
                <w:rFonts w:ascii="Times New Roman" w:hAnsi="Times New Roman" w:cs="Times New Roman"/>
                <w:sz w:val="24"/>
                <w:szCs w:val="24"/>
              </w:rPr>
              <w:t xml:space="preserve">учреждениям и предприятиям </w:t>
            </w:r>
          </w:p>
          <w:p w:rsidR="00AC32F3" w:rsidRDefault="00AC32F3" w:rsidP="007467E0">
            <w:pPr>
              <w:rPr>
                <w:rFonts w:ascii="Times New Roman" w:hAnsi="Times New Roman" w:cs="Times New Roman"/>
                <w:sz w:val="24"/>
                <w:szCs w:val="24"/>
              </w:rPr>
            </w:pPr>
          </w:p>
          <w:p w:rsidR="00765833" w:rsidRPr="0074712F" w:rsidRDefault="002507B0" w:rsidP="007467E0">
            <w:pPr>
              <w:rPr>
                <w:rFonts w:ascii="Times New Roman" w:hAnsi="Times New Roman" w:cs="Times New Roman"/>
                <w:sz w:val="24"/>
                <w:szCs w:val="24"/>
              </w:rPr>
            </w:pPr>
            <w:r w:rsidRPr="0074712F">
              <w:rPr>
                <w:rFonts w:ascii="Times New Roman" w:hAnsi="Times New Roman" w:cs="Times New Roman"/>
                <w:sz w:val="24"/>
                <w:szCs w:val="24"/>
              </w:rPr>
              <w:lastRenderedPageBreak/>
              <w:t>уголовно-исполнительной системы, организациям инвалидов</w:t>
            </w:r>
          </w:p>
        </w:tc>
        <w:tc>
          <w:tcPr>
            <w:tcW w:w="5528" w:type="dxa"/>
            <w:gridSpan w:val="4"/>
          </w:tcPr>
          <w:p w:rsidR="0074712F" w:rsidRPr="0074712F" w:rsidRDefault="00017A85" w:rsidP="007467E0">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74712F" w:rsidRPr="0074712F">
              <w:rPr>
                <w:rFonts w:ascii="Times New Roman" w:hAnsi="Times New Roman" w:cs="Times New Roman"/>
                <w:sz w:val="24"/>
                <w:szCs w:val="24"/>
              </w:rPr>
              <w:t>становлено.</w:t>
            </w:r>
          </w:p>
          <w:p w:rsidR="00765833" w:rsidRPr="0074712F" w:rsidRDefault="00765833" w:rsidP="007467E0">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rsidR="005A513F" w:rsidRPr="006E2F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rsidR="005A513F" w:rsidRPr="0074712F" w:rsidRDefault="005A513F" w:rsidP="007467E0">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528" w:type="dxa"/>
            <w:gridSpan w:val="4"/>
          </w:tcPr>
          <w:p w:rsidR="005A513F" w:rsidRPr="006E2F33" w:rsidRDefault="005A513F" w:rsidP="007467E0">
            <w:pPr>
              <w:jc w:val="both"/>
              <w:rPr>
                <w:rFonts w:ascii="Times New Roman" w:hAnsi="Times New Roman" w:cs="Times New Roman"/>
                <w:b/>
                <w:sz w:val="24"/>
                <w:szCs w:val="24"/>
              </w:rPr>
            </w:pPr>
            <w:r w:rsidRPr="006E2F33">
              <w:rPr>
                <w:rFonts w:ascii="Times New Roman" w:hAnsi="Times New Roman" w:cs="Times New Roman"/>
                <w:b/>
                <w:sz w:val="24"/>
                <w:szCs w:val="24"/>
              </w:rPr>
              <w:t>Установлено</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нужд».</w:t>
            </w:r>
          </w:p>
        </w:tc>
        <w:tc>
          <w:tcPr>
            <w:tcW w:w="5528" w:type="dxa"/>
            <w:gridSpan w:val="4"/>
          </w:tcPr>
          <w:p w:rsidR="005A513F" w:rsidRPr="006E2F33" w:rsidRDefault="005A513F" w:rsidP="007467E0">
            <w:pPr>
              <w:jc w:val="both"/>
              <w:rPr>
                <w:rFonts w:ascii="Times New Roman" w:hAnsi="Times New Roman" w:cs="Times New Roman"/>
                <w:b/>
                <w:sz w:val="24"/>
                <w:szCs w:val="24"/>
              </w:rPr>
            </w:pPr>
            <w:r w:rsidRPr="006E2F33">
              <w:rPr>
                <w:rFonts w:ascii="Times New Roman" w:hAnsi="Times New Roman" w:cs="Times New Roman"/>
                <w:b/>
                <w:sz w:val="24"/>
                <w:szCs w:val="24"/>
              </w:rPr>
              <w:t>Установлено</w:t>
            </w: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tc>
      </w:tr>
      <w:tr w:rsidR="0074712F" w:rsidRPr="0074712F" w:rsidTr="00FB6FAB">
        <w:trPr>
          <w:trHeight w:val="692"/>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74712F">
              <w:rPr>
                <w:rFonts w:ascii="Times New Roman" w:hAnsi="Times New Roman" w:cs="Times New Roman"/>
                <w:sz w:val="24"/>
                <w:szCs w:val="24"/>
              </w:rPr>
              <w:br/>
              <w:t>на материальном носителе</w:t>
            </w:r>
            <w:r w:rsidRPr="0074712F">
              <w:rPr>
                <w:rFonts w:ascii="Times New Roman" w:hAnsi="Times New Roman" w:cs="Times New Roman"/>
                <w:sz w:val="24"/>
                <w:szCs w:val="24"/>
              </w:rPr>
              <w:br/>
              <w:t xml:space="preserve">и (или) в электронном </w:t>
            </w:r>
          </w:p>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виде по каналам связи, происходящих из иностранных государств, а также</w:t>
            </w:r>
          </w:p>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w:t>
            </w:r>
            <w:r w:rsidRPr="0074712F">
              <w:rPr>
                <w:rFonts w:ascii="Times New Roman" w:hAnsi="Times New Roman" w:cs="Times New Roman"/>
                <w:sz w:val="24"/>
                <w:szCs w:val="24"/>
              </w:rPr>
              <w:lastRenderedPageBreak/>
              <w:t>Российской Федерации от 16 ноября 2015г. № 1236</w:t>
            </w:r>
          </w:p>
        </w:tc>
        <w:tc>
          <w:tcPr>
            <w:tcW w:w="5528"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Не установлено</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13.2</w:t>
            </w:r>
          </w:p>
        </w:tc>
        <w:tc>
          <w:tcPr>
            <w:tcW w:w="3940" w:type="dxa"/>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 878 </w:t>
            </w:r>
            <w:r w:rsidR="0074712F" w:rsidRPr="0074712F">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74712F">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4"/>
          </w:tcPr>
          <w:p w:rsidR="005A513F" w:rsidRDefault="006E2F33" w:rsidP="007467E0">
            <w:pPr>
              <w:jc w:val="both"/>
              <w:rPr>
                <w:rFonts w:ascii="Times New Roman" w:hAnsi="Times New Roman" w:cs="Times New Roman"/>
                <w:b/>
                <w:sz w:val="24"/>
                <w:szCs w:val="24"/>
              </w:rPr>
            </w:pPr>
            <w:r w:rsidRPr="006E2F33">
              <w:rPr>
                <w:rFonts w:ascii="Times New Roman" w:hAnsi="Times New Roman" w:cs="Times New Roman"/>
                <w:b/>
                <w:sz w:val="24"/>
                <w:szCs w:val="24"/>
              </w:rPr>
              <w:t xml:space="preserve">Не установлено </w:t>
            </w:r>
          </w:p>
          <w:p w:rsidR="002B432A" w:rsidRPr="002B432A" w:rsidRDefault="002B432A" w:rsidP="002B432A">
            <w:pPr>
              <w:jc w:val="both"/>
              <w:rPr>
                <w:rFonts w:ascii="Times New Roman" w:hAnsi="Times New Roman" w:cs="Times New Roman"/>
                <w:bCs/>
                <w:i/>
              </w:rPr>
            </w:pPr>
            <w:r w:rsidRPr="002B432A">
              <w:rPr>
                <w:rFonts w:ascii="Times New Roman" w:hAnsi="Times New Roman" w:cs="Times New Roman"/>
                <w:bCs/>
                <w:i/>
              </w:rPr>
              <w:t>В соответствии с подпунктом «а» и «б» пункта 2 Порядка подготовки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утвержденного постановлением Правительства Российской Федерации от 10.07.2019 № 878, а именно:</w:t>
            </w:r>
          </w:p>
          <w:p w:rsidR="002B432A" w:rsidRPr="002B432A" w:rsidRDefault="002B432A" w:rsidP="002B432A">
            <w:pPr>
              <w:jc w:val="both"/>
              <w:rPr>
                <w:rFonts w:ascii="Times New Roman" w:hAnsi="Times New Roman" w:cs="Times New Roman"/>
                <w:bCs/>
                <w:i/>
              </w:rPr>
            </w:pPr>
            <w:r w:rsidRPr="002B432A">
              <w:rPr>
                <w:rFonts w:ascii="Times New Roman" w:hAnsi="Times New Roman" w:cs="Times New Roman"/>
                <w:bCs/>
                <w:i/>
              </w:rPr>
              <w:t xml:space="preserve"> - в реестре отсутствуют сведения о радиоэлектронной продукции, соответствующей тому же классу (функциональному назначению) радиоэлектронной продукции, что и радиоэлектронная продукция, планируемая к закупке;</w:t>
            </w:r>
          </w:p>
          <w:p w:rsidR="006E2F33" w:rsidRPr="002B432A" w:rsidRDefault="002B432A" w:rsidP="007467E0">
            <w:pPr>
              <w:jc w:val="both"/>
              <w:rPr>
                <w:rFonts w:ascii="Times New Roman" w:hAnsi="Times New Roman" w:cs="Times New Roman"/>
                <w:bCs/>
                <w:i/>
                <w:sz w:val="24"/>
                <w:szCs w:val="24"/>
              </w:rPr>
            </w:pPr>
            <w:r w:rsidRPr="002B432A">
              <w:rPr>
                <w:rFonts w:ascii="Times New Roman" w:hAnsi="Times New Roman" w:cs="Times New Roman"/>
                <w:bCs/>
                <w:i/>
              </w:rPr>
              <w:t>- радиоэлектронная продукция, включенная в реестр и соответствующая тому же классу радиоэлектронной продукции, что и радиоэлектронная продукция, планируемая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13.3.</w:t>
            </w:r>
          </w:p>
        </w:tc>
        <w:tc>
          <w:tcPr>
            <w:tcW w:w="3940" w:type="dxa"/>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528"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w:t>
            </w:r>
          </w:p>
          <w:p w:rsidR="005A513F" w:rsidRPr="0074712F" w:rsidRDefault="005A513F" w:rsidP="007467E0">
            <w:pPr>
              <w:jc w:val="both"/>
              <w:rPr>
                <w:rFonts w:ascii="Times New Roman" w:hAnsi="Times New Roman" w:cs="Times New Roman"/>
                <w:sz w:val="24"/>
                <w:szCs w:val="24"/>
              </w:rPr>
            </w:pPr>
          </w:p>
        </w:tc>
      </w:tr>
      <w:tr w:rsidR="0074712F" w:rsidRPr="0074712F" w:rsidTr="00FB6FAB">
        <w:trPr>
          <w:trHeight w:val="591"/>
        </w:trPr>
        <w:tc>
          <w:tcPr>
            <w:tcW w:w="10314" w:type="dxa"/>
            <w:gridSpan w:val="6"/>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74712F">
              <w:rPr>
                <w:rFonts w:ascii="Times New Roman" w:hAnsi="Times New Roman" w:cs="Times New Roman"/>
                <w:sz w:val="24"/>
                <w:szCs w:val="24"/>
                <w:vertAlign w:val="superscript"/>
              </w:rPr>
              <w:t>3</w:t>
            </w: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Pr>
                <w:rFonts w:ascii="Times New Roman" w:hAnsi="Times New Roman" w:cs="Times New Roman"/>
                <w:sz w:val="24"/>
                <w:szCs w:val="24"/>
              </w:rPr>
              <w:br/>
            </w:r>
            <w:r w:rsidRPr="0074712F">
              <w:rPr>
                <w:rFonts w:ascii="Times New Roman" w:hAnsi="Times New Roman" w:cs="Times New Roman"/>
                <w:sz w:val="24"/>
                <w:szCs w:val="24"/>
              </w:rPr>
              <w:t>к участникам закупки: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14.1</w:t>
            </w:r>
          </w:p>
        </w:tc>
        <w:tc>
          <w:tcPr>
            <w:tcW w:w="9468" w:type="dxa"/>
            <w:gridSpan w:val="5"/>
          </w:tcPr>
          <w:p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7467E0">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0074712F">
              <w:rPr>
                <w:rFonts w:ascii="Times New Roman" w:hAnsi="Times New Roman" w:cs="Times New Roman"/>
                <w:sz w:val="24"/>
                <w:szCs w:val="24"/>
              </w:rPr>
              <w:br/>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Pr>
                <w:rFonts w:ascii="Times New Roman" w:hAnsi="Times New Roman" w:cs="Times New Roman"/>
                <w:sz w:val="24"/>
                <w:szCs w:val="24"/>
              </w:rPr>
              <w:t xml:space="preserve">уры или искусства, исполнения, </w:t>
            </w:r>
            <w:r w:rsidRPr="0074712F">
              <w:rPr>
                <w:rFonts w:ascii="Times New Roman" w:hAnsi="Times New Roman" w:cs="Times New Roman"/>
                <w:sz w:val="24"/>
                <w:szCs w:val="24"/>
              </w:rPr>
              <w:t xml:space="preserve">на финансирование проката или показа национального фильма: </w:t>
            </w:r>
            <w:r w:rsidRPr="0074712F">
              <w:rPr>
                <w:rFonts w:ascii="Times New Roman" w:hAnsi="Times New Roman" w:cs="Times New Roman"/>
                <w:b/>
                <w:i/>
                <w:sz w:val="24"/>
                <w:szCs w:val="24"/>
              </w:rPr>
              <w:t>Не требуется</w:t>
            </w:r>
            <w:r w:rsidR="00DA71ED">
              <w:rPr>
                <w:rFonts w:ascii="Times New Roman" w:hAnsi="Times New Roman" w:cs="Times New Roman"/>
                <w:b/>
                <w:i/>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14.7</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w:t>
            </w:r>
            <w:r w:rsidRPr="0074712F">
              <w:rPr>
                <w:rFonts w:ascii="Times New Roman" w:hAnsi="Times New Roman" w:cs="Times New Roman"/>
                <w:sz w:val="24"/>
                <w:szCs w:val="24"/>
              </w:rPr>
              <w:lastRenderedPageBreak/>
              <w:t xml:space="preserve">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14.8</w:t>
            </w:r>
          </w:p>
        </w:tc>
        <w:tc>
          <w:tcPr>
            <w:tcW w:w="9468" w:type="dxa"/>
            <w:gridSpan w:val="5"/>
          </w:tcPr>
          <w:p w:rsidR="005A513F" w:rsidRPr="0074712F" w:rsidRDefault="005A513F" w:rsidP="00F271AD">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w:t>
            </w:r>
            <w:r w:rsidR="00F271AD" w:rsidRPr="00F271AD">
              <w:rPr>
                <w:rFonts w:ascii="Times New Roman" w:hAnsi="Times New Roman" w:cs="Times New Roman"/>
                <w:sz w:val="24"/>
                <w:szCs w:val="24"/>
              </w:rPr>
              <w:t xml:space="preserve">в том числе информации о лицах, указанных </w:t>
            </w:r>
            <w:r w:rsidR="00F271AD" w:rsidRPr="00F271AD">
              <w:rPr>
                <w:rFonts w:ascii="Times New Roman" w:hAnsi="Times New Roman" w:cs="Times New Roman"/>
                <w:sz w:val="24"/>
                <w:szCs w:val="24"/>
              </w:rPr>
              <w:br/>
              <w:t>в пунктах 2 и 3 части 3 статьи 104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не является офшорной компанией.</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E730D4">
        <w:trPr>
          <w:trHeight w:val="1784"/>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r w:rsidR="00F271AD">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r w:rsidR="00F271AD" w:rsidRPr="00F271AD">
              <w:rPr>
                <w:rFonts w:ascii="Times New Roman" w:hAnsi="Times New Roman" w:cs="Times New Roman"/>
                <w:i/>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E730D4">
        <w:trPr>
          <w:trHeight w:val="298"/>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E730D4">
        <w:trPr>
          <w:trHeight w:val="301"/>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об электронном аукционе (форма №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w:t>
            </w:r>
            <w:r w:rsidRPr="0074712F">
              <w:rPr>
                <w:rFonts w:ascii="Times New Roman" w:hAnsi="Times New Roman" w:cs="Times New Roman"/>
                <w:sz w:val="24"/>
                <w:szCs w:val="24"/>
              </w:rPr>
              <w:lastRenderedPageBreak/>
              <w:t xml:space="preserve">указанного в настоящем аукционе </w:t>
            </w:r>
            <w:r w:rsidR="002E5DED">
              <w:rPr>
                <w:rFonts w:ascii="Times New Roman" w:hAnsi="Times New Roman" w:cs="Times New Roman"/>
                <w:sz w:val="24"/>
                <w:szCs w:val="24"/>
              </w:rPr>
              <w:t>–</w:t>
            </w:r>
            <w:r w:rsidRP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r w:rsidR="002E5DED">
              <w:rPr>
                <w:rFonts w:ascii="Times New Roman" w:hAnsi="Times New Roman" w:cs="Times New Roman"/>
                <w:b/>
                <w:bCs/>
                <w:i/>
                <w:sz w:val="24"/>
                <w:szCs w:val="24"/>
              </w:rPr>
              <w:t>.</w:t>
            </w:r>
          </w:p>
        </w:tc>
      </w:tr>
      <w:tr w:rsidR="0074712F" w:rsidRPr="0074712F" w:rsidTr="003432E0">
        <w:trPr>
          <w:trHeight w:val="699"/>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 Наименование, фирменное наименование (при наличии), место нахождения (для</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B72F46">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Pr>
                <w:rFonts w:ascii="Times New Roman" w:hAnsi="Times New Roman" w:cs="Times New Roman"/>
                <w:sz w:val="24"/>
                <w:szCs w:val="24"/>
              </w:rPr>
              <w:t xml:space="preserve">ьного закона,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sidRPr="0074712F">
              <w:rPr>
                <w:rFonts w:ascii="Times New Roman" w:hAnsi="Times New Roman" w:cs="Times New Roman"/>
                <w:sz w:val="24"/>
                <w:szCs w:val="24"/>
              </w:rPr>
              <w:br/>
              <w:t xml:space="preserve">не допускается требовать представление указанных документов, если в соответствии </w:t>
            </w:r>
            <w:r w:rsidR="0074712F">
              <w:rPr>
                <w:rFonts w:ascii="Times New Roman" w:hAnsi="Times New Roman" w:cs="Times New Roman"/>
                <w:sz w:val="24"/>
                <w:szCs w:val="24"/>
              </w:rPr>
              <w:br/>
            </w:r>
            <w:r w:rsidRPr="0074712F">
              <w:rPr>
                <w:rFonts w:ascii="Times New Roman" w:hAnsi="Times New Roman" w:cs="Times New Roman"/>
                <w:sz w:val="24"/>
                <w:szCs w:val="24"/>
              </w:rPr>
              <w:t>с законодательством Российской Федерации они передаются вместе с товаром.</w:t>
            </w:r>
          </w:p>
          <w:p w:rsidR="005A513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E572D"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Федерального закона от 05.04.2013 </w:t>
            </w:r>
            <w:r w:rsidR="00B72F46">
              <w:rPr>
                <w:rFonts w:ascii="Times New Roman" w:hAnsi="Times New Roman" w:cs="Times New Roman"/>
                <w:sz w:val="24"/>
                <w:szCs w:val="24"/>
              </w:rPr>
              <w:br/>
            </w:r>
            <w:r w:rsidRPr="005E572D">
              <w:rPr>
                <w:rFonts w:ascii="Times New Roman" w:hAnsi="Times New Roman" w:cs="Times New Roman"/>
                <w:sz w:val="24"/>
                <w:szCs w:val="24"/>
              </w:rPr>
              <w:t>№ 44-ФЗ (в случае, если участник электронного аукциона заявил о получении указанных преимущес</w:t>
            </w:r>
            <w:r w:rsidR="00B72F46">
              <w:rPr>
                <w:rFonts w:ascii="Times New Roman" w:hAnsi="Times New Roman" w:cs="Times New Roman"/>
                <w:sz w:val="24"/>
                <w:szCs w:val="24"/>
              </w:rPr>
              <w:t>тв), или копии таких документов -</w:t>
            </w:r>
            <w:r w:rsidRPr="005E572D">
              <w:rPr>
                <w:rFonts w:ascii="Times New Roman" w:hAnsi="Times New Roman" w:cs="Times New Roman"/>
                <w:sz w:val="24"/>
                <w:szCs w:val="24"/>
              </w:rPr>
              <w:t xml:space="preserve"> </w:t>
            </w:r>
            <w:r w:rsidRPr="00B72F46">
              <w:rPr>
                <w:rFonts w:ascii="Times New Roman" w:hAnsi="Times New Roman" w:cs="Times New Roman"/>
                <w:b/>
                <w:i/>
                <w:sz w:val="24"/>
                <w:szCs w:val="24"/>
              </w:rPr>
              <w:t>НЕ ТРЕБУЕТСЯ</w:t>
            </w:r>
          </w:p>
          <w:p w:rsidR="005A513F"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xml:space="preserve">. Документы, предусмотренные нормативными правовыми актами, принятыми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соответствии со ст. 14 Федерального закона, в случае закупки товаров, работ, услуг,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rsid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A513F" w:rsidRPr="0074712F" w:rsidRDefault="0074712F" w:rsidP="007467E0">
            <w:pPr>
              <w:jc w:val="both"/>
              <w:rPr>
                <w:rFonts w:ascii="Times New Roman" w:hAnsi="Times New Roman" w:cs="Times New Roman"/>
                <w:b/>
                <w:i/>
                <w:sz w:val="24"/>
                <w:szCs w:val="24"/>
              </w:rPr>
            </w:pPr>
            <w:r w:rsidRPr="0074712F">
              <w:rPr>
                <w:rFonts w:ascii="Times New Roman" w:hAnsi="Times New Roman" w:cs="Times New Roman"/>
                <w:b/>
                <w:i/>
                <w:sz w:val="24"/>
                <w:szCs w:val="24"/>
              </w:rPr>
              <w:t xml:space="preserve">В соответствии с п. 1.6. приказа Минфина России от 04.06.2018 № 126н </w:t>
            </w:r>
            <w:r w:rsidR="00DA71ED">
              <w:rPr>
                <w:rFonts w:ascii="Times New Roman" w:hAnsi="Times New Roman" w:cs="Times New Roman"/>
                <w:b/>
                <w:i/>
                <w:sz w:val="24"/>
                <w:szCs w:val="24"/>
              </w:rPr>
              <w:br/>
            </w:r>
            <w:r w:rsidRPr="0074712F">
              <w:rPr>
                <w:rFonts w:ascii="Times New Roman" w:hAnsi="Times New Roman" w:cs="Times New Roman"/>
                <w:b/>
                <w:i/>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
                <w:sz w:val="24"/>
                <w:szCs w:val="24"/>
              </w:rPr>
              <w:t xml:space="preserve"> </w:t>
            </w:r>
            <w:r w:rsidRPr="0074712F">
              <w:rPr>
                <w:rFonts w:ascii="Times New Roman" w:hAnsi="Times New Roman" w:cs="Times New Roman"/>
                <w:sz w:val="24"/>
                <w:szCs w:val="24"/>
              </w:rPr>
              <w:t xml:space="preserve">подтверждением страны происхождения товаров является указание (декларирование) участником закупки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заявке наименования страны происхождения товара - </w:t>
            </w:r>
            <w:r w:rsidRPr="0074712F">
              <w:rPr>
                <w:rFonts w:ascii="Times New Roman" w:hAnsi="Times New Roman" w:cs="Times New Roman"/>
                <w:b/>
                <w:i/>
                <w:sz w:val="24"/>
                <w:szCs w:val="24"/>
              </w:rPr>
              <w:t>ТРЕБУЕТСЯ.</w:t>
            </w:r>
          </w:p>
          <w:p w:rsidR="00E730D4" w:rsidRDefault="005E572D" w:rsidP="007467E0">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 организациям</w:t>
            </w:r>
          </w:p>
          <w:p w:rsidR="002B636C"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DA71ED">
              <w:rPr>
                <w:rFonts w:ascii="Times New Roman" w:hAnsi="Times New Roman" w:cs="Times New Roman"/>
                <w:sz w:val="24"/>
                <w:szCs w:val="24"/>
              </w:rPr>
              <w:br/>
            </w:r>
            <w:r w:rsidRPr="0074712F">
              <w:rPr>
                <w:rFonts w:ascii="Times New Roman" w:hAnsi="Times New Roman" w:cs="Times New Roman"/>
                <w:sz w:val="24"/>
                <w:szCs w:val="24"/>
              </w:rPr>
              <w:lastRenderedPageBreak/>
              <w:t xml:space="preserve">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B72F46">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r w:rsidR="00017A85">
              <w:rPr>
                <w:rFonts w:ascii="Times New Roman" w:hAnsi="Times New Roman" w:cs="Times New Roman"/>
                <w:b/>
                <w:bCs/>
                <w:i/>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7467E0">
            <w:pPr>
              <w:jc w:val="both"/>
              <w:rPr>
                <w:rFonts w:ascii="Times New Roman" w:hAnsi="Times New Roman" w:cs="Times New Roman"/>
                <w:sz w:val="24"/>
                <w:szCs w:val="24"/>
              </w:rPr>
            </w:pP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5A513F" w:rsidRPr="0074712F" w:rsidRDefault="005A513F" w:rsidP="007467E0">
            <w:pPr>
              <w:jc w:val="both"/>
              <w:rPr>
                <w:rFonts w:ascii="Times New Roman" w:hAnsi="Times New Roman" w:cs="Times New Roman"/>
                <w:sz w:val="24"/>
                <w:szCs w:val="24"/>
              </w:rPr>
            </w:pPr>
          </w:p>
        </w:tc>
      </w:tr>
      <w:tr w:rsidR="0074712F" w:rsidRPr="0074712F" w:rsidTr="00FB6FAB">
        <w:trPr>
          <w:trHeight w:val="641"/>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FB6FAB">
        <w:trPr>
          <w:trHeight w:val="693"/>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B72F46" w:rsidRDefault="005A513F" w:rsidP="000E2914">
            <w:pPr>
              <w:jc w:val="both"/>
              <w:rPr>
                <w:rFonts w:ascii="Times New Roman" w:hAnsi="Times New Roman" w:cs="Times New Roman"/>
                <w:b/>
                <w:color w:val="C00000"/>
                <w:sz w:val="24"/>
                <w:szCs w:val="24"/>
                <w:highlight w:val="yellow"/>
              </w:rPr>
            </w:pPr>
            <w:r w:rsidRPr="00B72F46">
              <w:rPr>
                <w:rFonts w:ascii="Times New Roman" w:hAnsi="Times New Roman" w:cs="Times New Roman"/>
                <w:b/>
                <w:color w:val="C00000"/>
                <w:sz w:val="24"/>
                <w:szCs w:val="24"/>
                <w:highlight w:val="yellow"/>
              </w:rPr>
              <w:t>«</w:t>
            </w:r>
            <w:r w:rsidR="009E52CB">
              <w:rPr>
                <w:rFonts w:ascii="Times New Roman" w:hAnsi="Times New Roman" w:cs="Times New Roman"/>
                <w:b/>
                <w:color w:val="C00000"/>
                <w:sz w:val="24"/>
                <w:szCs w:val="24"/>
                <w:highlight w:val="yellow"/>
              </w:rPr>
              <w:t>06</w:t>
            </w:r>
            <w:r w:rsidRPr="00B72F46">
              <w:rPr>
                <w:rFonts w:ascii="Times New Roman" w:hAnsi="Times New Roman" w:cs="Times New Roman"/>
                <w:b/>
                <w:color w:val="C00000"/>
                <w:sz w:val="24"/>
                <w:szCs w:val="24"/>
                <w:highlight w:val="yellow"/>
              </w:rPr>
              <w:t xml:space="preserve">» </w:t>
            </w:r>
            <w:r w:rsidR="000E2914">
              <w:rPr>
                <w:rFonts w:ascii="Times New Roman" w:hAnsi="Times New Roman" w:cs="Times New Roman"/>
                <w:b/>
                <w:color w:val="C00000"/>
                <w:sz w:val="24"/>
                <w:szCs w:val="24"/>
                <w:highlight w:val="yellow"/>
              </w:rPr>
              <w:t>сентября</w:t>
            </w:r>
            <w:r w:rsidRPr="00B72F46">
              <w:rPr>
                <w:rFonts w:ascii="Times New Roman" w:hAnsi="Times New Roman" w:cs="Times New Roman"/>
                <w:b/>
                <w:color w:val="C00000"/>
                <w:sz w:val="24"/>
                <w:szCs w:val="24"/>
                <w:highlight w:val="yellow"/>
              </w:rPr>
              <w:t xml:space="preserve"> 2021 г. в 23:59</w:t>
            </w:r>
          </w:p>
        </w:tc>
      </w:tr>
      <w:tr w:rsidR="0074712F" w:rsidRPr="0074712F" w:rsidTr="002B636C">
        <w:trPr>
          <w:trHeight w:val="47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rsidR="005A513F" w:rsidRPr="00B72F46" w:rsidRDefault="005A513F" w:rsidP="00892C62">
            <w:pPr>
              <w:jc w:val="both"/>
              <w:rPr>
                <w:rFonts w:ascii="Times New Roman" w:hAnsi="Times New Roman" w:cs="Times New Roman"/>
                <w:b/>
                <w:color w:val="C00000"/>
                <w:sz w:val="24"/>
                <w:szCs w:val="24"/>
                <w:highlight w:val="yellow"/>
              </w:rPr>
            </w:pPr>
            <w:r w:rsidRPr="00B72F46">
              <w:rPr>
                <w:rFonts w:ascii="Times New Roman" w:hAnsi="Times New Roman" w:cs="Times New Roman"/>
                <w:b/>
                <w:color w:val="C00000"/>
                <w:sz w:val="24"/>
                <w:szCs w:val="24"/>
                <w:highlight w:val="yellow"/>
              </w:rPr>
              <w:t>«</w:t>
            </w:r>
            <w:r w:rsidR="009E52CB">
              <w:rPr>
                <w:rFonts w:ascii="Times New Roman" w:hAnsi="Times New Roman" w:cs="Times New Roman"/>
                <w:b/>
                <w:color w:val="C00000"/>
                <w:sz w:val="24"/>
                <w:szCs w:val="24"/>
                <w:highlight w:val="yellow"/>
              </w:rPr>
              <w:t>07</w:t>
            </w:r>
            <w:r w:rsidRPr="00B72F46">
              <w:rPr>
                <w:rFonts w:ascii="Times New Roman" w:hAnsi="Times New Roman" w:cs="Times New Roman"/>
                <w:b/>
                <w:color w:val="C00000"/>
                <w:sz w:val="24"/>
                <w:szCs w:val="24"/>
                <w:highlight w:val="yellow"/>
              </w:rPr>
              <w:t xml:space="preserve">» </w:t>
            </w:r>
            <w:r w:rsidR="00892C62">
              <w:rPr>
                <w:rFonts w:ascii="Times New Roman" w:hAnsi="Times New Roman" w:cs="Times New Roman"/>
                <w:b/>
                <w:color w:val="C00000"/>
                <w:sz w:val="24"/>
                <w:szCs w:val="24"/>
                <w:highlight w:val="yellow"/>
              </w:rPr>
              <w:t>сентября</w:t>
            </w:r>
            <w:r w:rsidRPr="00B72F46">
              <w:rPr>
                <w:rFonts w:ascii="Times New Roman" w:hAnsi="Times New Roman" w:cs="Times New Roman"/>
                <w:b/>
                <w:color w:val="C00000"/>
                <w:sz w:val="24"/>
                <w:szCs w:val="24"/>
                <w:highlight w:val="yellow"/>
              </w:rPr>
              <w:t xml:space="preserve"> 2021 г.</w:t>
            </w:r>
          </w:p>
        </w:tc>
      </w:tr>
      <w:tr w:rsidR="0074712F" w:rsidRPr="0074712F" w:rsidTr="002B636C">
        <w:trPr>
          <w:trHeight w:val="1621"/>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74712F">
              <w:rPr>
                <w:rFonts w:ascii="Times New Roman" w:hAnsi="Times New Roman" w:cs="Times New Roman"/>
                <w:sz w:val="24"/>
                <w:szCs w:val="24"/>
              </w:rPr>
              <w:t>которой  расположен</w:t>
            </w:r>
            <w:proofErr w:type="gramEnd"/>
            <w:r w:rsidRPr="0074712F">
              <w:rPr>
                <w:rFonts w:ascii="Times New Roman" w:hAnsi="Times New Roman" w:cs="Times New Roman"/>
                <w:sz w:val="24"/>
                <w:szCs w:val="24"/>
              </w:rPr>
              <w:t xml:space="preserve"> заказчик</w:t>
            </w:r>
            <w:r w:rsidRPr="0074712F">
              <w:rPr>
                <w:rFonts w:ascii="Times New Roman" w:hAnsi="Times New Roman" w:cs="Times New Roman"/>
                <w:sz w:val="24"/>
                <w:szCs w:val="24"/>
                <w:vertAlign w:val="superscript"/>
              </w:rPr>
              <w:t>6</w:t>
            </w:r>
          </w:p>
        </w:tc>
        <w:tc>
          <w:tcPr>
            <w:tcW w:w="4394" w:type="dxa"/>
          </w:tcPr>
          <w:p w:rsidR="005A513F" w:rsidRPr="00B72F46" w:rsidRDefault="005A513F" w:rsidP="007467E0">
            <w:pPr>
              <w:jc w:val="both"/>
              <w:rPr>
                <w:rFonts w:ascii="Times New Roman" w:hAnsi="Times New Roman" w:cs="Times New Roman"/>
                <w:b/>
                <w:color w:val="C00000"/>
                <w:sz w:val="24"/>
                <w:szCs w:val="24"/>
                <w:highlight w:val="yellow"/>
              </w:rPr>
            </w:pPr>
            <w:r w:rsidRPr="00B72F46">
              <w:rPr>
                <w:rFonts w:ascii="Times New Roman" w:hAnsi="Times New Roman" w:cs="Times New Roman"/>
                <w:b/>
                <w:color w:val="C00000"/>
                <w:sz w:val="24"/>
                <w:szCs w:val="24"/>
                <w:highlight w:val="yellow"/>
              </w:rPr>
              <w:t>«</w:t>
            </w:r>
            <w:r w:rsidR="009E52CB">
              <w:rPr>
                <w:rFonts w:ascii="Times New Roman" w:hAnsi="Times New Roman" w:cs="Times New Roman"/>
                <w:b/>
                <w:color w:val="C00000"/>
                <w:sz w:val="24"/>
                <w:szCs w:val="24"/>
                <w:highlight w:val="yellow"/>
              </w:rPr>
              <w:t>08</w:t>
            </w:r>
            <w:r w:rsidRPr="00B72F46">
              <w:rPr>
                <w:rFonts w:ascii="Times New Roman" w:hAnsi="Times New Roman" w:cs="Times New Roman"/>
                <w:b/>
                <w:color w:val="C00000"/>
                <w:sz w:val="24"/>
                <w:szCs w:val="24"/>
                <w:highlight w:val="yellow"/>
              </w:rPr>
              <w:t xml:space="preserve">» </w:t>
            </w:r>
            <w:r w:rsidR="00892C62">
              <w:rPr>
                <w:rFonts w:ascii="Times New Roman" w:hAnsi="Times New Roman" w:cs="Times New Roman"/>
                <w:b/>
                <w:color w:val="C00000"/>
                <w:sz w:val="24"/>
                <w:szCs w:val="24"/>
                <w:highlight w:val="yellow"/>
              </w:rPr>
              <w:t>сентября</w:t>
            </w:r>
            <w:r w:rsidRPr="00B72F46">
              <w:rPr>
                <w:rFonts w:ascii="Times New Roman" w:hAnsi="Times New Roman" w:cs="Times New Roman"/>
                <w:b/>
                <w:color w:val="C00000"/>
                <w:sz w:val="24"/>
                <w:szCs w:val="24"/>
                <w:highlight w:val="yellow"/>
              </w:rPr>
              <w:t xml:space="preserve"> 2021 г.</w:t>
            </w:r>
          </w:p>
          <w:p w:rsidR="005A513F" w:rsidRPr="00B72F46" w:rsidRDefault="005A513F" w:rsidP="007467E0">
            <w:pPr>
              <w:jc w:val="both"/>
              <w:rPr>
                <w:rFonts w:ascii="Times New Roman" w:hAnsi="Times New Roman" w:cs="Times New Roman"/>
                <w:color w:val="C00000"/>
                <w:sz w:val="24"/>
                <w:szCs w:val="24"/>
                <w:highlight w:val="yellow"/>
              </w:rPr>
            </w:pP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FB6FAB">
        <w:trPr>
          <w:trHeight w:val="323"/>
        </w:trPr>
        <w:tc>
          <w:tcPr>
            <w:tcW w:w="846" w:type="dxa"/>
          </w:tcPr>
          <w:p w:rsidR="005A513F" w:rsidRPr="0074712F" w:rsidRDefault="005A513F" w:rsidP="007467E0">
            <w:pPr>
              <w:jc w:val="both"/>
              <w:rPr>
                <w:rFonts w:ascii="Times New Roman" w:hAnsi="Times New Roman" w:cs="Times New Roman"/>
                <w:sz w:val="24"/>
                <w:szCs w:val="24"/>
              </w:rPr>
            </w:pPr>
          </w:p>
        </w:tc>
        <w:tc>
          <w:tcPr>
            <w:tcW w:w="5074" w:type="dxa"/>
            <w:gridSpan w:val="4"/>
          </w:tcPr>
          <w:p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5074" w:type="dxa"/>
            <w:gridSpan w:val="4"/>
          </w:tcPr>
          <w:p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rsidTr="00FB6FAB">
        <w:trPr>
          <w:trHeight w:val="98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rPr>
          <w:trHeight w:val="98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B72F46">
              <w:rPr>
                <w:rFonts w:ascii="Times New Roman" w:hAnsi="Times New Roman" w:cs="Times New Roman"/>
                <w:sz w:val="24"/>
                <w:szCs w:val="24"/>
              </w:rPr>
              <w:t>.</w:t>
            </w:r>
          </w:p>
          <w:p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r w:rsidR="00B72F46">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16"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r>
            <w:r w:rsidRPr="0074712F">
              <w:rPr>
                <w:rFonts w:ascii="Times New Roman" w:hAnsi="Times New Roman" w:cs="Times New Roman"/>
                <w:sz w:val="24"/>
                <w:szCs w:val="24"/>
              </w:rPr>
              <w:lastRenderedPageBreak/>
              <w:t>в соответствии с ч.13 ст. 83.2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23.</w:t>
            </w:r>
          </w:p>
        </w:tc>
        <w:tc>
          <w:tcPr>
            <w:tcW w:w="9468" w:type="dxa"/>
            <w:gridSpan w:val="5"/>
          </w:tcPr>
          <w:p w:rsidR="005A513F" w:rsidRPr="00B72F46" w:rsidRDefault="005A513F" w:rsidP="007467E0">
            <w:pPr>
              <w:jc w:val="both"/>
              <w:rPr>
                <w:rFonts w:ascii="Times New Roman" w:hAnsi="Times New Roman" w:cs="Times New Roman"/>
                <w:sz w:val="24"/>
                <w:szCs w:val="24"/>
              </w:rPr>
            </w:pPr>
            <w:r w:rsidRPr="00B72F46">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w:t>
            </w:r>
            <w:r w:rsidRPr="00B72F46">
              <w:rPr>
                <w:rFonts w:ascii="Times New Roman" w:hAnsi="Times New Roman" w:cs="Times New Roman"/>
                <w:b/>
                <w:sz w:val="24"/>
                <w:szCs w:val="24"/>
              </w:rPr>
              <w:t>за 2 дня до даты</w:t>
            </w:r>
            <w:r w:rsidRPr="0074712F">
              <w:rPr>
                <w:rFonts w:ascii="Times New Roman" w:hAnsi="Times New Roman" w:cs="Times New Roman"/>
                <w:sz w:val="24"/>
                <w:szCs w:val="24"/>
              </w:rPr>
              <w:t xml:space="preserve"> окончания срока подачи заявок.</w:t>
            </w:r>
          </w:p>
          <w:p w:rsidR="005A513F" w:rsidRPr="0074712F" w:rsidRDefault="005A513F" w:rsidP="00B862FC">
            <w:pPr>
              <w:jc w:val="both"/>
              <w:rPr>
                <w:rFonts w:ascii="Times New Roman" w:hAnsi="Times New Roman" w:cs="Times New Roman"/>
                <w:sz w:val="24"/>
                <w:szCs w:val="24"/>
              </w:rPr>
            </w:pPr>
            <w:r w:rsidRPr="0074712F">
              <w:rPr>
                <w:rFonts w:ascii="Times New Roman" w:hAnsi="Times New Roman" w:cs="Times New Roman"/>
                <w:sz w:val="24"/>
                <w:szCs w:val="24"/>
              </w:rPr>
              <w:t xml:space="preserve">Дата, до которой Заказчик вправе внести изменения: </w:t>
            </w:r>
            <w:r w:rsidRPr="00B72F46">
              <w:rPr>
                <w:rFonts w:ascii="Times New Roman" w:hAnsi="Times New Roman" w:cs="Times New Roman"/>
                <w:b/>
                <w:color w:val="C00000"/>
                <w:sz w:val="24"/>
                <w:szCs w:val="24"/>
                <w:highlight w:val="yellow"/>
              </w:rPr>
              <w:t>«</w:t>
            </w:r>
            <w:r w:rsidR="00C02507">
              <w:rPr>
                <w:rFonts w:ascii="Times New Roman" w:hAnsi="Times New Roman" w:cs="Times New Roman"/>
                <w:b/>
                <w:color w:val="C00000"/>
                <w:sz w:val="24"/>
                <w:szCs w:val="24"/>
                <w:highlight w:val="yellow"/>
              </w:rPr>
              <w:t>0</w:t>
            </w:r>
            <w:r w:rsidR="00B862FC">
              <w:rPr>
                <w:rFonts w:ascii="Times New Roman" w:hAnsi="Times New Roman" w:cs="Times New Roman"/>
                <w:b/>
                <w:color w:val="C00000"/>
                <w:sz w:val="24"/>
                <w:szCs w:val="24"/>
                <w:highlight w:val="yellow"/>
              </w:rPr>
              <w:t>3</w:t>
            </w:r>
            <w:r w:rsidRPr="00B72F46">
              <w:rPr>
                <w:rFonts w:ascii="Times New Roman" w:hAnsi="Times New Roman" w:cs="Times New Roman"/>
                <w:b/>
                <w:color w:val="C00000"/>
                <w:sz w:val="24"/>
                <w:szCs w:val="24"/>
                <w:highlight w:val="yellow"/>
              </w:rPr>
              <w:t xml:space="preserve">» </w:t>
            </w:r>
            <w:r w:rsidR="00C02507">
              <w:rPr>
                <w:rFonts w:ascii="Times New Roman" w:hAnsi="Times New Roman" w:cs="Times New Roman"/>
                <w:b/>
                <w:color w:val="C00000"/>
                <w:sz w:val="24"/>
                <w:szCs w:val="24"/>
                <w:highlight w:val="yellow"/>
              </w:rPr>
              <w:t>сентября</w:t>
            </w:r>
            <w:r w:rsidRPr="00B72F46">
              <w:rPr>
                <w:rFonts w:ascii="Times New Roman" w:hAnsi="Times New Roman" w:cs="Times New Roman"/>
                <w:b/>
                <w:color w:val="C00000"/>
                <w:sz w:val="24"/>
                <w:szCs w:val="24"/>
                <w:highlight w:val="yellow"/>
              </w:rPr>
              <w:t xml:space="preserve"> 2021</w:t>
            </w:r>
            <w:r w:rsidR="00965D14" w:rsidRPr="00B72F46">
              <w:rPr>
                <w:rFonts w:ascii="Times New Roman" w:hAnsi="Times New Roman" w:cs="Times New Roman"/>
                <w:b/>
                <w:color w:val="C00000"/>
                <w:sz w:val="24"/>
                <w:szCs w:val="24"/>
                <w:highlight w:val="yellow"/>
              </w:rPr>
              <w:t xml:space="preserve"> </w:t>
            </w:r>
            <w:r w:rsidRPr="00B72F46">
              <w:rPr>
                <w:rFonts w:ascii="Times New Roman" w:hAnsi="Times New Roman" w:cs="Times New Roman"/>
                <w:b/>
                <w:color w:val="C00000"/>
                <w:sz w:val="24"/>
                <w:szCs w:val="24"/>
                <w:highlight w:val="yellow"/>
              </w:rPr>
              <w:t>г</w:t>
            </w:r>
            <w:r w:rsidRPr="00B72F46">
              <w:rPr>
                <w:rFonts w:ascii="Times New Roman" w:hAnsi="Times New Roman" w:cs="Times New Roman"/>
                <w:color w:val="C00000"/>
                <w:sz w:val="24"/>
                <w:szCs w:val="24"/>
                <w:highlight w:val="yellow"/>
              </w:rPr>
              <w:t>.</w:t>
            </w:r>
            <w:r w:rsidRPr="0074712F">
              <w:rPr>
                <w:rFonts w:ascii="Times New Roman" w:hAnsi="Times New Roman" w:cs="Times New Roman"/>
                <w:sz w:val="24"/>
                <w:szCs w:val="24"/>
              </w:rPr>
              <w:t xml:space="preserve"> включительно</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2"/>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w:t>
            </w:r>
            <w:r w:rsidRPr="00B72F46">
              <w:rPr>
                <w:rFonts w:ascii="Times New Roman" w:hAnsi="Times New Roman" w:cs="Times New Roman"/>
                <w:b/>
                <w:sz w:val="24"/>
                <w:szCs w:val="24"/>
              </w:rPr>
              <w:t xml:space="preserve">не более чем </w:t>
            </w:r>
            <w:r w:rsid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Pr>
                <w:rFonts w:ascii="Times New Roman" w:hAnsi="Times New Roman" w:cs="Times New Roman"/>
                <w:b/>
                <w:sz w:val="24"/>
                <w:szCs w:val="24"/>
              </w:rPr>
              <w:t>)</w:t>
            </w:r>
            <w:r w:rsidRPr="00B72F46">
              <w:rPr>
                <w:rFonts w:ascii="Times New Roman" w:hAnsi="Times New Roman" w:cs="Times New Roman"/>
                <w:b/>
                <w:sz w:val="24"/>
                <w:szCs w:val="24"/>
              </w:rPr>
              <w:t xml:space="preserve"> запроса</w:t>
            </w:r>
            <w:r w:rsidRPr="0074712F">
              <w:rPr>
                <w:rFonts w:ascii="Times New Roman" w:hAnsi="Times New Roman" w:cs="Times New Roman"/>
                <w:sz w:val="24"/>
                <w:szCs w:val="24"/>
              </w:rPr>
              <w:t xml:space="preserve">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течение</w:t>
            </w:r>
            <w:r w:rsidR="00B72F46">
              <w:rPr>
                <w:rFonts w:ascii="Times New Roman" w:hAnsi="Times New Roman" w:cs="Times New Roman"/>
                <w:sz w:val="24"/>
                <w:szCs w:val="24"/>
              </w:rPr>
              <w:t xml:space="preserve"> </w:t>
            </w:r>
            <w:r w:rsidR="00B72F46" w:rsidRPr="00B72F46">
              <w:rPr>
                <w:rFonts w:ascii="Times New Roman" w:hAnsi="Times New Roman" w:cs="Times New Roman"/>
                <w:b/>
                <w:sz w:val="24"/>
                <w:szCs w:val="24"/>
              </w:rPr>
              <w:t>2</w:t>
            </w:r>
            <w:r w:rsidRPr="00B72F46">
              <w:rPr>
                <w:rFonts w:ascii="Times New Roman" w:hAnsi="Times New Roman" w:cs="Times New Roman"/>
                <w:b/>
                <w:sz w:val="24"/>
                <w:szCs w:val="24"/>
              </w:rPr>
              <w:t xml:space="preserve"> </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двух</w:t>
            </w:r>
            <w:r w:rsidR="00B72F46" w:rsidRPr="00B72F46">
              <w:rPr>
                <w:rFonts w:ascii="Times New Roman" w:hAnsi="Times New Roman" w:cs="Times New Roman"/>
                <w:b/>
                <w:sz w:val="24"/>
                <w:szCs w:val="24"/>
              </w:rPr>
              <w:t>)</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дней</w:t>
            </w:r>
            <w:r w:rsidRPr="0074712F">
              <w:rPr>
                <w:rFonts w:ascii="Times New Roman" w:hAnsi="Times New Roman" w:cs="Times New Roman"/>
                <w:sz w:val="24"/>
                <w:szCs w:val="24"/>
              </w:rPr>
              <w:t xml:space="preserve">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Pr="00B72F46">
              <w:rPr>
                <w:rFonts w:ascii="Times New Roman" w:hAnsi="Times New Roman" w:cs="Times New Roman"/>
                <w:b/>
                <w:sz w:val="24"/>
                <w:szCs w:val="24"/>
              </w:rPr>
              <w:t xml:space="preserve">за </w:t>
            </w:r>
            <w:r w:rsidR="00B72F46" w:rsidRP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 xml:space="preserve"> дня</w:t>
            </w:r>
            <w:r w:rsidRPr="0074712F">
              <w:rPr>
                <w:rFonts w:ascii="Times New Roman" w:hAnsi="Times New Roman" w:cs="Times New Roman"/>
                <w:sz w:val="24"/>
                <w:szCs w:val="24"/>
              </w:rPr>
              <w:t xml:space="preserve">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p>
        </w:tc>
      </w:tr>
      <w:tr w:rsidR="0074712F" w:rsidRPr="0074712F" w:rsidTr="00FB6FAB">
        <w:trPr>
          <w:trHeight w:val="1090"/>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23.3</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rsidR="00B72F46" w:rsidRDefault="00C02507" w:rsidP="007467E0">
            <w:pPr>
              <w:jc w:val="both"/>
              <w:rPr>
                <w:rFonts w:ascii="Times New Roman" w:hAnsi="Times New Roman" w:cs="Times New Roman"/>
                <w:color w:val="C00000"/>
                <w:sz w:val="24"/>
                <w:szCs w:val="24"/>
              </w:rPr>
            </w:pPr>
            <w:r>
              <w:rPr>
                <w:rFonts w:ascii="Times New Roman" w:hAnsi="Times New Roman" w:cs="Times New Roman"/>
                <w:b/>
                <w:color w:val="C00000"/>
                <w:sz w:val="24"/>
                <w:szCs w:val="24"/>
                <w:highlight w:val="yellow"/>
              </w:rPr>
              <w:t>«2</w:t>
            </w:r>
            <w:r w:rsidR="00B862FC">
              <w:rPr>
                <w:rFonts w:ascii="Times New Roman" w:hAnsi="Times New Roman" w:cs="Times New Roman"/>
                <w:b/>
                <w:color w:val="C00000"/>
                <w:sz w:val="24"/>
                <w:szCs w:val="24"/>
                <w:highlight w:val="yellow"/>
              </w:rPr>
              <w:t>7</w:t>
            </w:r>
            <w:r w:rsidR="00B72F46" w:rsidRPr="00B72F46">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августа</w:t>
            </w:r>
            <w:r w:rsidR="00B72F46" w:rsidRPr="00B72F46">
              <w:rPr>
                <w:rFonts w:ascii="Times New Roman" w:hAnsi="Times New Roman" w:cs="Times New Roman"/>
                <w:b/>
                <w:color w:val="C00000"/>
                <w:sz w:val="24"/>
                <w:szCs w:val="24"/>
                <w:highlight w:val="yellow"/>
              </w:rPr>
              <w:t xml:space="preserve"> 2021 г</w:t>
            </w:r>
            <w:r w:rsidR="00B72F46" w:rsidRPr="00B72F46">
              <w:rPr>
                <w:rFonts w:ascii="Times New Roman" w:hAnsi="Times New Roman" w:cs="Times New Roman"/>
                <w:color w:val="C00000"/>
                <w:sz w:val="24"/>
                <w:szCs w:val="24"/>
                <w:highlight w:val="yellow"/>
              </w:rPr>
              <w:t>.</w:t>
            </w:r>
          </w:p>
          <w:p w:rsidR="005A513F" w:rsidRPr="00BE31D1" w:rsidRDefault="005A513F" w:rsidP="007467E0">
            <w:pPr>
              <w:jc w:val="both"/>
              <w:rPr>
                <w:rFonts w:ascii="Times New Roman" w:hAnsi="Times New Roman" w:cs="Times New Roman"/>
                <w:sz w:val="24"/>
                <w:szCs w:val="24"/>
              </w:rPr>
            </w:pPr>
            <w:r w:rsidRPr="00BE31D1">
              <w:rPr>
                <w:rFonts w:ascii="Times New Roman" w:hAnsi="Times New Roman" w:cs="Times New Roman"/>
                <w:sz w:val="24"/>
                <w:szCs w:val="24"/>
              </w:rPr>
              <w:t>Дата окончания предоставления разъяснений:</w:t>
            </w:r>
          </w:p>
          <w:p w:rsidR="005A513F" w:rsidRPr="00BE31D1" w:rsidRDefault="00C02507" w:rsidP="00B862FC">
            <w:pPr>
              <w:jc w:val="both"/>
              <w:rPr>
                <w:rFonts w:ascii="Times New Roman" w:hAnsi="Times New Roman" w:cs="Times New Roman"/>
                <w:sz w:val="24"/>
                <w:szCs w:val="24"/>
              </w:rPr>
            </w:pPr>
            <w:r>
              <w:rPr>
                <w:rFonts w:ascii="Times New Roman" w:hAnsi="Times New Roman" w:cs="Times New Roman"/>
                <w:b/>
                <w:color w:val="C00000"/>
                <w:sz w:val="24"/>
                <w:szCs w:val="24"/>
                <w:highlight w:val="yellow"/>
              </w:rPr>
              <w:t>«0</w:t>
            </w:r>
            <w:r w:rsidR="00B862FC">
              <w:rPr>
                <w:rFonts w:ascii="Times New Roman" w:hAnsi="Times New Roman" w:cs="Times New Roman"/>
                <w:b/>
                <w:color w:val="C00000"/>
                <w:sz w:val="24"/>
                <w:szCs w:val="24"/>
                <w:highlight w:val="yellow"/>
              </w:rPr>
              <w:t>6</w:t>
            </w:r>
            <w:r w:rsidR="00B72F46" w:rsidRPr="00B72F46">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сентября</w:t>
            </w:r>
            <w:r w:rsidR="00B72F46" w:rsidRPr="00B72F46">
              <w:rPr>
                <w:rFonts w:ascii="Times New Roman" w:hAnsi="Times New Roman" w:cs="Times New Roman"/>
                <w:b/>
                <w:color w:val="C00000"/>
                <w:sz w:val="24"/>
                <w:szCs w:val="24"/>
                <w:highlight w:val="yellow"/>
              </w:rPr>
              <w:t xml:space="preserve"> 2021 г</w:t>
            </w:r>
            <w:r w:rsidR="00B72F46" w:rsidRPr="00B72F46">
              <w:rPr>
                <w:rFonts w:ascii="Times New Roman" w:hAnsi="Times New Roman" w:cs="Times New Roman"/>
                <w:color w:val="C00000"/>
                <w:sz w:val="24"/>
                <w:szCs w:val="24"/>
                <w:highlight w:val="yellow"/>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Pr="00B72F46">
              <w:rPr>
                <w:rFonts w:ascii="Times New Roman" w:hAnsi="Times New Roman" w:cs="Times New Roman"/>
                <w:b/>
                <w:sz w:val="24"/>
                <w:szCs w:val="24"/>
              </w:rPr>
              <w:t>за</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5 дней</w:t>
            </w:r>
            <w:r w:rsidRPr="0074712F">
              <w:rPr>
                <w:rFonts w:ascii="Times New Roman" w:hAnsi="Times New Roman" w:cs="Times New Roman"/>
                <w:sz w:val="24"/>
                <w:szCs w:val="24"/>
              </w:rPr>
              <w:t xml:space="preserve"> до даты окончания подачи заявок.</w:t>
            </w:r>
          </w:p>
        </w:tc>
      </w:tr>
      <w:tr w:rsidR="0074712F" w:rsidRPr="0074712F" w:rsidTr="00FB6FAB">
        <w:tc>
          <w:tcPr>
            <w:tcW w:w="10314" w:type="dxa"/>
            <w:gridSpan w:val="6"/>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244" w:type="dxa"/>
            <w:gridSpan w:val="2"/>
          </w:tcPr>
          <w:p w:rsidR="005A513F" w:rsidRPr="00B72F46" w:rsidRDefault="00B72F46" w:rsidP="007467E0">
            <w:pPr>
              <w:jc w:val="both"/>
              <w:rPr>
                <w:rFonts w:ascii="Times New Roman" w:hAnsi="Times New Roman" w:cs="Times New Roman"/>
                <w:b/>
                <w:sz w:val="24"/>
                <w:szCs w:val="24"/>
              </w:rPr>
            </w:pPr>
            <w:r>
              <w:rPr>
                <w:rFonts w:ascii="Times New Roman" w:hAnsi="Times New Roman" w:cs="Times New Roman"/>
                <w:b/>
                <w:sz w:val="24"/>
                <w:szCs w:val="24"/>
              </w:rPr>
              <w:t>НЕ ТРЕБУЕТСЯ</w:t>
            </w:r>
          </w:p>
        </w:tc>
      </w:tr>
      <w:tr w:rsidR="0074712F" w:rsidRPr="0074712F" w:rsidTr="00B72F46">
        <w:trPr>
          <w:trHeight w:val="915"/>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24.1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244" w:type="dxa"/>
            <w:gridSpan w:val="2"/>
          </w:tcPr>
          <w:p w:rsidR="005A513F" w:rsidRPr="0074712F" w:rsidRDefault="00B72F46" w:rsidP="007467E0">
            <w:pPr>
              <w:jc w:val="both"/>
              <w:rPr>
                <w:rFonts w:ascii="Times New Roman" w:hAnsi="Times New Roman" w:cs="Times New Roman"/>
                <w:sz w:val="24"/>
                <w:szCs w:val="24"/>
              </w:rPr>
            </w:pPr>
            <w:r w:rsidRPr="00B72F46">
              <w:rPr>
                <w:rFonts w:ascii="Times New Roman" w:hAnsi="Times New Roman" w:cs="Times New Roman"/>
                <w:b/>
                <w:sz w:val="24"/>
                <w:szCs w:val="24"/>
              </w:rPr>
              <w:t>НЕ ТРЕБУЕТСЯ</w:t>
            </w:r>
          </w:p>
        </w:tc>
      </w:tr>
      <w:tr w:rsidR="0074712F" w:rsidRPr="0074712F" w:rsidTr="00B72F46">
        <w:trPr>
          <w:trHeight w:val="6403"/>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w:t>
            </w:r>
          </w:p>
        </w:tc>
        <w:tc>
          <w:tcPr>
            <w:tcW w:w="4224" w:type="dxa"/>
            <w:gridSpan w:val="3"/>
          </w:tcPr>
          <w:p w:rsidR="005A513F" w:rsidRPr="0074712F" w:rsidRDefault="005A513F"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tc>
        <w:tc>
          <w:tcPr>
            <w:tcW w:w="5244" w:type="dxa"/>
            <w:gridSpan w:val="2"/>
          </w:tcPr>
          <w:p w:rsidR="002E5DED" w:rsidRDefault="002E5DED" w:rsidP="007467E0">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47E0F" w:rsidRPr="00697EF1" w:rsidRDefault="00B87638" w:rsidP="007467E0">
            <w:pPr>
              <w:jc w:val="both"/>
              <w:rPr>
                <w:rFonts w:ascii="Times New Roman" w:hAnsi="Times New Roman" w:cs="Times New Roman"/>
                <w:b/>
                <w:bCs/>
                <w:sz w:val="24"/>
                <w:szCs w:val="24"/>
              </w:rPr>
            </w:pPr>
            <w:r w:rsidRPr="00B87638">
              <w:rPr>
                <w:rFonts w:ascii="Times New Roman" w:hAnsi="Times New Roman" w:cs="Times New Roman"/>
                <w:sz w:val="24"/>
                <w:szCs w:val="24"/>
              </w:rPr>
              <w:t xml:space="preserve">Обеспечение исполнения контракта предусмотрено в следующем размере: </w:t>
            </w:r>
            <w:r w:rsidRPr="00697EF1">
              <w:rPr>
                <w:rFonts w:ascii="Times New Roman" w:hAnsi="Times New Roman" w:cs="Times New Roman"/>
                <w:b/>
                <w:sz w:val="24"/>
                <w:szCs w:val="24"/>
              </w:rPr>
              <w:t>5 % от цены Контракта. НДС не облагается.</w:t>
            </w:r>
          </w:p>
          <w:p w:rsidR="00047E0F" w:rsidRPr="00047E0F" w:rsidRDefault="00047E0F" w:rsidP="007467E0">
            <w:pPr>
              <w:jc w:val="both"/>
              <w:rPr>
                <w:rFonts w:ascii="Times New Roman" w:hAnsi="Times New Roman" w:cs="Times New Roman"/>
                <w:sz w:val="24"/>
                <w:szCs w:val="24"/>
              </w:rPr>
            </w:pPr>
            <w:r w:rsidRPr="00047E0F">
              <w:rPr>
                <w:rFonts w:ascii="Times New Roman" w:hAnsi="Times New Roman" w:cs="Times New Roman"/>
                <w:sz w:val="24"/>
                <w:szCs w:val="24"/>
              </w:rPr>
              <w:t>В случае заключения контракта</w:t>
            </w:r>
            <w:r w:rsidRPr="00047E0F">
              <w:rPr>
                <w:rFonts w:ascii="Times New Roman" w:hAnsi="Times New Roman" w:cs="Times New Roman"/>
                <w:sz w:val="24"/>
                <w:szCs w:val="24"/>
              </w:rPr>
              <w:br/>
              <w:t xml:space="preserve">по результатам определения поставщика (подрядчика, исполнителя) в соответствии </w:t>
            </w:r>
            <w:r w:rsidRPr="00047E0F">
              <w:rPr>
                <w:rFonts w:ascii="Times New Roman" w:hAnsi="Times New Roman" w:cs="Times New Roman"/>
                <w:sz w:val="24"/>
                <w:szCs w:val="24"/>
              </w:rPr>
              <w:br/>
              <w:t xml:space="preserve">с п. 1 ч. 1 ст. </w:t>
            </w:r>
            <w:r w:rsidR="008042F4">
              <w:rPr>
                <w:rFonts w:ascii="Times New Roman" w:hAnsi="Times New Roman" w:cs="Times New Roman"/>
                <w:sz w:val="24"/>
                <w:szCs w:val="24"/>
              </w:rPr>
              <w:t xml:space="preserve">30 Закона о контрактной системе </w:t>
            </w:r>
            <w:r w:rsidR="00CB56B0">
              <w:rPr>
                <w:rFonts w:ascii="Times New Roman" w:hAnsi="Times New Roman" w:cs="Times New Roman"/>
                <w:sz w:val="24"/>
                <w:szCs w:val="24"/>
              </w:rPr>
              <w:br/>
            </w:r>
            <w:r w:rsidRPr="00047E0F">
              <w:rPr>
                <w:rFonts w:ascii="Times New Roman" w:hAnsi="Times New Roman" w:cs="Times New Roman"/>
                <w:sz w:val="24"/>
                <w:szCs w:val="24"/>
              </w:rPr>
              <w:t xml:space="preserve">(у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w:t>
            </w:r>
            <w:proofErr w:type="gramStart"/>
            <w:r w:rsidRPr="00047E0F">
              <w:rPr>
                <w:rFonts w:ascii="Times New Roman" w:hAnsi="Times New Roman" w:cs="Times New Roman"/>
                <w:sz w:val="24"/>
                <w:szCs w:val="24"/>
              </w:rPr>
              <w:t>исполнителя)</w:t>
            </w:r>
            <w:r w:rsidRPr="00047E0F">
              <w:rPr>
                <w:rFonts w:ascii="Times New Roman" w:hAnsi="Times New Roman" w:cs="Times New Roman"/>
                <w:sz w:val="24"/>
                <w:szCs w:val="24"/>
              </w:rPr>
              <w:br/>
              <w:t>и</w:t>
            </w:r>
            <w:proofErr w:type="gramEnd"/>
            <w:r w:rsidRPr="00047E0F">
              <w:rPr>
                <w:rFonts w:ascii="Times New Roman" w:hAnsi="Times New Roman" w:cs="Times New Roman"/>
                <w:sz w:val="24"/>
                <w:szCs w:val="24"/>
              </w:rPr>
              <w:t xml:space="preserve"> устанавливается от цены контракта, </w:t>
            </w:r>
            <w:r w:rsidRPr="00047E0F">
              <w:rPr>
                <w:rFonts w:ascii="Times New Roman" w:hAnsi="Times New Roman" w:cs="Times New Roman"/>
                <w:sz w:val="24"/>
                <w:szCs w:val="24"/>
              </w:rPr>
              <w:br/>
              <w:t>но не может составлять менее чем размер аванса.</w:t>
            </w:r>
          </w:p>
          <w:p w:rsidR="005A513F" w:rsidRPr="00D11A0B" w:rsidRDefault="00047E0F" w:rsidP="007467E0">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Pr="00047E0F">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047E0F">
              <w:rPr>
                <w:rFonts w:ascii="Times New Roman" w:hAnsi="Times New Roman" w:cs="Times New Roman"/>
                <w:sz w:val="24"/>
                <w:szCs w:val="24"/>
              </w:rPr>
              <w:t xml:space="preserve">с пунктом 1 части 1 статьи 30 Закона </w:t>
            </w:r>
            <w:r>
              <w:rPr>
                <w:rFonts w:ascii="Times New Roman" w:hAnsi="Times New Roman" w:cs="Times New Roman"/>
                <w:sz w:val="24"/>
                <w:szCs w:val="24"/>
              </w:rPr>
              <w:br/>
            </w:r>
            <w:r w:rsidRPr="00047E0F">
              <w:rPr>
                <w:rFonts w:ascii="Times New Roman" w:hAnsi="Times New Roman" w:cs="Times New Roman"/>
                <w:sz w:val="24"/>
                <w:szCs w:val="24"/>
              </w:rPr>
              <w:t xml:space="preserve">о контрактной системе, освобождается </w:t>
            </w:r>
            <w:r>
              <w:rPr>
                <w:rFonts w:ascii="Times New Roman" w:hAnsi="Times New Roman" w:cs="Times New Roman"/>
                <w:sz w:val="24"/>
                <w:szCs w:val="24"/>
              </w:rPr>
              <w:br/>
            </w:r>
            <w:r w:rsidRPr="00047E0F">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83BCF" w:rsidRPr="00E87BCA" w:rsidRDefault="00583BCF" w:rsidP="007467E0">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rsidR="00EC48FB" w:rsidRPr="00E87BCA" w:rsidRDefault="00EC48FB" w:rsidP="007467E0">
            <w:pPr>
              <w:jc w:val="both"/>
              <w:rPr>
                <w:rFonts w:ascii="Times New Roman" w:hAnsi="Times New Roman" w:cs="Times New Roman"/>
                <w:sz w:val="16"/>
                <w:szCs w:val="1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rsidR="00EC48FB" w:rsidRPr="008F2909" w:rsidRDefault="00EC48FB" w:rsidP="007467E0">
            <w:pPr>
              <w:jc w:val="both"/>
              <w:rPr>
                <w:rFonts w:ascii="Times New Roman" w:hAnsi="Times New Roman" w:cs="Times New Roman"/>
                <w:sz w:val="6"/>
                <w:szCs w:val="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EC48FB" w:rsidRDefault="00EC48FB" w:rsidP="007467E0">
            <w:pPr>
              <w:jc w:val="both"/>
              <w:rPr>
                <w:rFonts w:ascii="Times New Roman" w:hAnsi="Times New Roman" w:cs="Times New Roman"/>
                <w:sz w:val="24"/>
                <w:szCs w:val="24"/>
              </w:rPr>
            </w:pPr>
          </w:p>
          <w:p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rsidR="00E87BCA" w:rsidRPr="00E87BCA" w:rsidRDefault="00E87BCA" w:rsidP="007467E0">
            <w:pPr>
              <w:jc w:val="both"/>
              <w:rPr>
                <w:rFonts w:ascii="Times New Roman" w:hAnsi="Times New Roman" w:cs="Times New Roman"/>
                <w:sz w:val="6"/>
                <w:szCs w:val="6"/>
              </w:rPr>
            </w:pPr>
          </w:p>
          <w:p w:rsidR="00EC48FB" w:rsidRPr="00B17C3D" w:rsidRDefault="00B17C3D" w:rsidP="007467E0">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rsidR="003B0271" w:rsidRPr="008F2909" w:rsidRDefault="003B0271" w:rsidP="007467E0">
            <w:pPr>
              <w:jc w:val="both"/>
              <w:rPr>
                <w:rFonts w:ascii="Times New Roman" w:hAnsi="Times New Roman" w:cs="Times New Roman"/>
                <w:sz w:val="6"/>
                <w:szCs w:val="6"/>
              </w:rPr>
            </w:pPr>
          </w:p>
          <w:p w:rsidR="005A513F" w:rsidRPr="0074712F" w:rsidRDefault="00EC48FB" w:rsidP="007467E0">
            <w:pPr>
              <w:jc w:val="both"/>
              <w:rPr>
                <w:rFonts w:ascii="Times New Roman" w:hAnsi="Times New Roman" w:cs="Times New Roman"/>
                <w:sz w:val="24"/>
                <w:szCs w:val="24"/>
              </w:rPr>
            </w:pPr>
            <w:r w:rsidRPr="00EC48FB">
              <w:rPr>
                <w:rFonts w:ascii="Times New Roman" w:hAnsi="Times New Roman" w:cs="Times New Roman"/>
                <w:sz w:val="24"/>
                <w:szCs w:val="24"/>
              </w:rPr>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Федеральное </w:t>
            </w:r>
            <w:r w:rsidRPr="0074712F">
              <w:rPr>
                <w:rFonts w:ascii="Times New Roman" w:hAnsi="Times New Roman" w:cs="Times New Roman"/>
                <w:sz w:val="24"/>
                <w:szCs w:val="24"/>
              </w:rPr>
              <w:lastRenderedPageBreak/>
              <w:t>государственное бюджетное учреждение науки Институт проблем управления им. В.А. Трапезникова   Российской академии наук (ИПУ РАН)</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Казначейский счет 03214643000000017300</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B17C3D" w:rsidRPr="008F2909" w:rsidRDefault="00B17C3D" w:rsidP="007467E0">
            <w:pPr>
              <w:jc w:val="both"/>
              <w:rPr>
                <w:rFonts w:ascii="Times New Roman" w:hAnsi="Times New Roman" w:cs="Times New Roman"/>
                <w:sz w:val="6"/>
                <w:szCs w:val="6"/>
              </w:rPr>
            </w:pPr>
          </w:p>
          <w:p w:rsidR="005A513F" w:rsidRPr="0067455A" w:rsidRDefault="005A513F" w:rsidP="007467E0">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соответствовать требованиям, установленным ч.2 ст.45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67455A" w:rsidRDefault="0067455A" w:rsidP="007467E0">
            <w:pPr>
              <w:jc w:val="both"/>
              <w:rPr>
                <w:rFonts w:ascii="Times New Roman" w:hAnsi="Times New Roman" w:cs="Times New Roman"/>
                <w:sz w:val="24"/>
                <w:szCs w:val="24"/>
              </w:rPr>
            </w:pPr>
          </w:p>
          <w:p w:rsidR="005A513F" w:rsidRPr="0067455A" w:rsidRDefault="005A513F" w:rsidP="007467E0">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rsidR="0067455A" w:rsidRPr="00E07EF8" w:rsidRDefault="0067455A" w:rsidP="007467E0">
            <w:pPr>
              <w:jc w:val="both"/>
              <w:rPr>
                <w:rFonts w:ascii="Times New Roman" w:hAnsi="Times New Roman" w:cs="Times New Roman"/>
                <w:sz w:val="6"/>
                <w:szCs w:val="6"/>
                <w:u w:val="single"/>
              </w:rPr>
            </w:pPr>
          </w:p>
          <w:p w:rsidR="00970ED5" w:rsidRPr="00970ED5" w:rsidRDefault="00970ED5" w:rsidP="007467E0">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970ED5" w:rsidRPr="00E07EF8" w:rsidRDefault="00970ED5" w:rsidP="007467E0">
            <w:pPr>
              <w:jc w:val="both"/>
              <w:rPr>
                <w:rFonts w:ascii="Times New Roman" w:hAnsi="Times New Roman" w:cs="Times New Roman"/>
                <w:sz w:val="6"/>
                <w:szCs w:val="6"/>
                <w:u w:val="single"/>
              </w:rPr>
            </w:pPr>
          </w:p>
          <w:p w:rsidR="005A513F" w:rsidRPr="0074712F" w:rsidRDefault="005A513F" w:rsidP="007467E0">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A513F" w:rsidRPr="0074712F" w:rsidRDefault="005A513F" w:rsidP="007467E0">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lastRenderedPageBreak/>
              <w:t>в форме электронного д</w:t>
            </w:r>
            <w:r w:rsidR="002E5DED">
              <w:rPr>
                <w:rFonts w:ascii="Times New Roman" w:hAnsi="Times New Roman" w:cs="Times New Roman"/>
                <w:sz w:val="24"/>
                <w:szCs w:val="24"/>
              </w:rPr>
              <w:t xml:space="preserve">окумента,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5A513F" w:rsidRPr="0074712F" w:rsidRDefault="005A513F" w:rsidP="007467E0">
            <w:pPr>
              <w:jc w:val="both"/>
              <w:rPr>
                <w:rFonts w:ascii="Times New Roman" w:hAnsi="Times New Roman" w:cs="Times New Roman"/>
                <w:sz w:val="24"/>
                <w:szCs w:val="24"/>
              </w:rPr>
            </w:pPr>
            <w:r w:rsidRPr="0074712F">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по банковской гарантии, направленное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до окончания срока действия банковской гарантии.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B72F46">
        <w:trPr>
          <w:trHeight w:val="646"/>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244" w:type="dxa"/>
            <w:gridSpan w:val="2"/>
          </w:tcPr>
          <w:p w:rsidR="005A513F" w:rsidRPr="007D72A9" w:rsidRDefault="00E250CC" w:rsidP="007467E0">
            <w:pPr>
              <w:jc w:val="both"/>
              <w:rPr>
                <w:rFonts w:ascii="Times New Roman" w:eastAsia="Times New Roman" w:hAnsi="Times New Roman" w:cs="Times New Roman"/>
                <w:b/>
                <w:sz w:val="24"/>
                <w:szCs w:val="24"/>
                <w:lang w:eastAsia="ru-RU" w:bidi="ru-RU"/>
              </w:rPr>
            </w:pPr>
            <w:r w:rsidRPr="007D72A9">
              <w:rPr>
                <w:rFonts w:ascii="Times New Roman" w:eastAsia="Times New Roman" w:hAnsi="Times New Roman" w:cs="Times New Roman"/>
                <w:b/>
                <w:sz w:val="24"/>
                <w:szCs w:val="24"/>
                <w:lang w:eastAsia="ru-RU" w:bidi="ru-RU"/>
              </w:rPr>
              <w:t>ТРЕБУЕТСЯ</w:t>
            </w:r>
          </w:p>
          <w:p w:rsidR="00047E0F" w:rsidRPr="003432E0" w:rsidRDefault="00F158C9" w:rsidP="007467E0">
            <w:pPr>
              <w:jc w:val="both"/>
              <w:rPr>
                <w:rFonts w:ascii="Times New Roman" w:hAnsi="Times New Roman" w:cs="Times New Roman"/>
                <w:sz w:val="24"/>
                <w:szCs w:val="24"/>
                <w:highlight w:val="yellow"/>
              </w:rPr>
            </w:pPr>
            <w:r w:rsidRPr="007D72A9">
              <w:rPr>
                <w:rFonts w:ascii="Times New Roman" w:hAnsi="Times New Roman" w:cs="Times New Roman"/>
                <w:sz w:val="24"/>
                <w:szCs w:val="24"/>
              </w:rPr>
              <w:t>Обеспечение гарантийных обязательств предусмотрено в следующем размере</w:t>
            </w:r>
            <w:r w:rsidR="00047E0F" w:rsidRPr="007D72A9">
              <w:rPr>
                <w:rFonts w:ascii="Times New Roman" w:hAnsi="Times New Roman" w:cs="Times New Roman"/>
                <w:sz w:val="24"/>
                <w:szCs w:val="24"/>
              </w:rPr>
              <w:t xml:space="preserve"> </w:t>
            </w:r>
            <w:r w:rsidR="00047E0F" w:rsidRPr="007D72A9">
              <w:rPr>
                <w:rFonts w:ascii="Times New Roman" w:hAnsi="Times New Roman" w:cs="Times New Roman"/>
                <w:b/>
                <w:sz w:val="24"/>
                <w:szCs w:val="24"/>
              </w:rPr>
              <w:t>2 %</w:t>
            </w:r>
            <w:r w:rsidR="00047E0F" w:rsidRPr="007D72A9">
              <w:rPr>
                <w:rFonts w:ascii="Times New Roman" w:hAnsi="Times New Roman" w:cs="Times New Roman"/>
                <w:sz w:val="24"/>
                <w:szCs w:val="24"/>
              </w:rPr>
              <w:t xml:space="preserve"> </w:t>
            </w:r>
            <w:r w:rsidRPr="007D72A9">
              <w:rPr>
                <w:rFonts w:ascii="Times New Roman" w:hAnsi="Times New Roman" w:cs="Times New Roman"/>
                <w:sz w:val="24"/>
                <w:szCs w:val="24"/>
              </w:rPr>
              <w:br/>
            </w:r>
            <w:r w:rsidR="00047E0F" w:rsidRPr="007D72A9">
              <w:rPr>
                <w:rFonts w:ascii="Times New Roman" w:hAnsi="Times New Roman" w:cs="Times New Roman"/>
                <w:sz w:val="24"/>
                <w:szCs w:val="24"/>
              </w:rPr>
              <w:t xml:space="preserve">от начальной (максимальной) цены контракта, что составляет </w:t>
            </w:r>
            <w:r w:rsidR="00C5591E" w:rsidRPr="00C5591E">
              <w:rPr>
                <w:rFonts w:ascii="Times New Roman" w:hAnsi="Times New Roman" w:cs="Times New Roman"/>
                <w:b/>
                <w:sz w:val="24"/>
                <w:szCs w:val="24"/>
              </w:rPr>
              <w:t>14 647 (Четырнадцать тысяч шестьсот сорок семь) рублей 78 копеек</w:t>
            </w:r>
            <w:r w:rsidR="00047E0F" w:rsidRPr="007D72A9">
              <w:rPr>
                <w:rFonts w:ascii="Times New Roman" w:hAnsi="Times New Roman" w:cs="Times New Roman"/>
                <w:b/>
                <w:sz w:val="24"/>
                <w:szCs w:val="24"/>
              </w:rPr>
              <w:t>.</w:t>
            </w:r>
            <w:r w:rsidR="007D72A9">
              <w:t xml:space="preserve"> </w:t>
            </w:r>
            <w:r w:rsidR="00C5591E">
              <w:br/>
            </w:r>
            <w:r w:rsidR="007D72A9" w:rsidRPr="007D72A9">
              <w:rPr>
                <w:rFonts w:ascii="Times New Roman" w:hAnsi="Times New Roman" w:cs="Times New Roman"/>
                <w:b/>
                <w:sz w:val="24"/>
                <w:szCs w:val="24"/>
              </w:rPr>
              <w:t>НДС не облагается.</w:t>
            </w:r>
          </w:p>
        </w:tc>
      </w:tr>
      <w:tr w:rsidR="0074712F" w:rsidRPr="0074712F" w:rsidTr="000F31AC">
        <w:trPr>
          <w:trHeight w:val="692"/>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26.1.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244" w:type="dxa"/>
            <w:gridSpan w:val="2"/>
          </w:tcPr>
          <w:p w:rsidR="002A579A" w:rsidRPr="00047E0F" w:rsidRDefault="002A579A" w:rsidP="007467E0">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rPr>
              <w:t>Обеспечение гарантийных обязательств предоставляется Поставщиком в срок не позднее даты поставки Товара.</w:t>
            </w:r>
          </w:p>
          <w:p w:rsidR="002A579A" w:rsidRDefault="002A579A" w:rsidP="007467E0">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b/>
                <w:sz w:val="24"/>
                <w:szCs w:val="24"/>
                <w:lang w:eastAsia="ru-RU" w:bidi="ru-RU"/>
              </w:rPr>
              <w:lastRenderedPageBreak/>
              <w:t>Оформление документа о приемке осуществляется только после предоставления Поставщиком обеспечения исполнения гарантийных обязательств.</w:t>
            </w:r>
          </w:p>
          <w:p w:rsidR="002A579A" w:rsidRPr="001B58CE" w:rsidRDefault="002A579A" w:rsidP="007467E0">
            <w:pPr>
              <w:jc w:val="both"/>
              <w:rPr>
                <w:rFonts w:ascii="Times New Roman" w:eastAsia="Times New Roman" w:hAnsi="Times New Roman" w:cs="Times New Roman"/>
                <w:sz w:val="16"/>
                <w:szCs w:val="16"/>
                <w:lang w:eastAsia="ru-RU"/>
              </w:rPr>
            </w:pPr>
          </w:p>
          <w:p w:rsidR="00047E0F" w:rsidRDefault="00047E0F" w:rsidP="007467E0">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Обеспечение гарантийных обязательств предоставляется в виде банковской гарантии или внесения денежных средств на счет Заказчика.</w:t>
            </w:r>
          </w:p>
          <w:p w:rsidR="004739F1" w:rsidRDefault="004739F1" w:rsidP="007467E0">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bidi="ru-RU"/>
              </w:rPr>
              <w:t>Способ обеспечения гарантийных обязательств, срок действия банковской гарантии определяютс</w:t>
            </w:r>
            <w:r>
              <w:rPr>
                <w:rFonts w:ascii="Times New Roman" w:eastAsia="Times New Roman" w:hAnsi="Times New Roman" w:cs="Times New Roman"/>
                <w:sz w:val="24"/>
                <w:szCs w:val="24"/>
                <w:lang w:eastAsia="ru-RU" w:bidi="ru-RU"/>
              </w:rPr>
              <w:t>я Поставщиком самостоятельно.</w:t>
            </w:r>
          </w:p>
          <w:p w:rsidR="004739F1" w:rsidRPr="004739F1" w:rsidRDefault="004739F1" w:rsidP="007467E0">
            <w:pPr>
              <w:jc w:val="both"/>
              <w:rPr>
                <w:rFonts w:ascii="Times New Roman" w:eastAsia="Times New Roman" w:hAnsi="Times New Roman" w:cs="Times New Roman"/>
                <w:sz w:val="16"/>
                <w:szCs w:val="16"/>
                <w:lang w:eastAsia="ru-RU"/>
              </w:rPr>
            </w:pPr>
          </w:p>
          <w:p w:rsidR="00047E0F" w:rsidRPr="00047E0F" w:rsidRDefault="00047E0F" w:rsidP="007467E0">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rsidR="00047E0F" w:rsidRPr="00047E0F" w:rsidRDefault="00047E0F" w:rsidP="007467E0">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 440 и включен в реестр, предусмотренный ч. 1.2 ст.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7E0F" w:rsidRPr="00047E0F" w:rsidRDefault="00047E0F" w:rsidP="007467E0">
            <w:pPr>
              <w:jc w:val="both"/>
              <w:rPr>
                <w:rFonts w:ascii="Times New Roman" w:eastAsia="Times New Roman" w:hAnsi="Times New Roman" w:cs="Times New Roman"/>
                <w:bCs/>
                <w:sz w:val="24"/>
                <w:szCs w:val="24"/>
                <w:lang w:eastAsia="ru-RU"/>
              </w:rPr>
            </w:pPr>
            <w:r w:rsidRPr="00047E0F">
              <w:rPr>
                <w:rFonts w:ascii="Times New Roman" w:eastAsia="Times New Roman" w:hAnsi="Times New Roman" w:cs="Times New Roman"/>
                <w:bCs/>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38CA" w:rsidRPr="00DC38CA" w:rsidRDefault="00DC38CA" w:rsidP="007467E0">
            <w:pPr>
              <w:jc w:val="both"/>
              <w:rPr>
                <w:rFonts w:ascii="Times New Roman" w:eastAsia="Times New Roman" w:hAnsi="Times New Roman" w:cs="Times New Roman"/>
                <w:sz w:val="16"/>
                <w:szCs w:val="16"/>
                <w:lang w:eastAsia="ru-RU" w:bidi="ru-RU"/>
              </w:rPr>
            </w:pPr>
          </w:p>
          <w:p w:rsidR="00047E0F" w:rsidRPr="00047E0F" w:rsidRDefault="001B58CE" w:rsidP="007467E0">
            <w:pPr>
              <w:jc w:val="both"/>
              <w:rPr>
                <w:rFonts w:ascii="Times New Roman" w:eastAsia="Times New Roman" w:hAnsi="Times New Roman" w:cs="Times New Roman"/>
                <w:sz w:val="24"/>
                <w:szCs w:val="24"/>
                <w:lang w:eastAsia="ru-RU" w:bidi="ru-RU"/>
              </w:rPr>
            </w:pPr>
            <w:r w:rsidRPr="00EC48FB">
              <w:rPr>
                <w:rFonts w:ascii="Times New Roman" w:hAnsi="Times New Roman" w:cs="Times New Roman"/>
                <w:sz w:val="24"/>
                <w:szCs w:val="24"/>
              </w:rPr>
              <w:t xml:space="preserve">Платежные реквизиты для перечисления </w:t>
            </w:r>
            <w:r w:rsidR="00047E0F" w:rsidRPr="00047E0F">
              <w:rPr>
                <w:rFonts w:ascii="Times New Roman" w:eastAsia="Times New Roman" w:hAnsi="Times New Roman" w:cs="Times New Roman"/>
                <w:sz w:val="24"/>
                <w:szCs w:val="24"/>
                <w:lang w:eastAsia="ru-RU" w:bidi="ru-RU"/>
              </w:rPr>
              <w:t xml:space="preserve">обеспечения гарантийных обязательств: </w:t>
            </w:r>
          </w:p>
          <w:p w:rsidR="00047E0F" w:rsidRPr="00047E0F" w:rsidRDefault="00047E0F" w:rsidP="007467E0">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Наименование заказчика:</w:t>
            </w:r>
            <w:r w:rsidR="00DC38CA">
              <w:rPr>
                <w:rFonts w:ascii="Times New Roman" w:eastAsia="Times New Roman" w:hAnsi="Times New Roman" w:cs="Times New Roman"/>
                <w:sz w:val="24"/>
                <w:szCs w:val="24"/>
                <w:lang w:eastAsia="ru-RU" w:bidi="ru-RU"/>
              </w:rPr>
              <w:t xml:space="preserve"> </w:t>
            </w:r>
            <w:r w:rsidRPr="00047E0F">
              <w:rPr>
                <w:rFonts w:ascii="Times New Roman" w:eastAsia="Times New Roman" w:hAnsi="Times New Roman" w:cs="Times New Roman"/>
                <w:sz w:val="24"/>
                <w:szCs w:val="24"/>
                <w:lang w:eastAsia="ru-RU" w:bidi="ru-RU"/>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047E0F" w:rsidRPr="00047E0F" w:rsidRDefault="00047E0F" w:rsidP="007467E0">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 xml:space="preserve">ИНН   7728013512 / КПП   772801001 </w:t>
            </w:r>
          </w:p>
          <w:p w:rsidR="00047E0F" w:rsidRPr="00047E0F" w:rsidRDefault="00047E0F" w:rsidP="007467E0">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Банковские реквизиты: БИК ТОФК 004525988</w:t>
            </w:r>
          </w:p>
          <w:p w:rsidR="00047E0F" w:rsidRPr="00047E0F" w:rsidRDefault="00047E0F" w:rsidP="007467E0">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 xml:space="preserve">ГУ Банка России по ЦФО, УФК по г. Москве  </w:t>
            </w:r>
          </w:p>
          <w:p w:rsidR="00047E0F" w:rsidRPr="00047E0F" w:rsidRDefault="00047E0F" w:rsidP="007467E0">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Единый казначейский счет 40102810545370000003</w:t>
            </w:r>
          </w:p>
          <w:p w:rsidR="00047E0F" w:rsidRPr="00047E0F" w:rsidRDefault="00047E0F" w:rsidP="007467E0">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Казначейский счет 03214643000000017300</w:t>
            </w:r>
          </w:p>
          <w:p w:rsidR="005A513F" w:rsidRPr="0074712F" w:rsidRDefault="00047E0F" w:rsidP="007467E0">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л/с 20736Ц83220.</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 27.</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r>
            <w:r w:rsidRPr="0074712F">
              <w:rPr>
                <w:rFonts w:ascii="Times New Roman" w:hAnsi="Times New Roman" w:cs="Times New Roman"/>
                <w:sz w:val="24"/>
                <w:szCs w:val="24"/>
              </w:rPr>
              <w:lastRenderedPageBreak/>
              <w:t>о контрактной системе.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28.</w:t>
            </w:r>
          </w:p>
        </w:tc>
        <w:tc>
          <w:tcPr>
            <w:tcW w:w="4224" w:type="dxa"/>
            <w:gridSpan w:val="3"/>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Приложения: </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Декларации участника закупки – приложение 3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Инструкция по заполнению заявки – приложение 4 к ИНФОРМАЦИОННОЙ КАРТЕ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Иные приложения, прикладываемые заказчиком по усмотрению.</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Описание объекта закупки / Техническое задание – раздел </w:t>
            </w:r>
            <w:r w:rsidRPr="0074712F">
              <w:rPr>
                <w:rFonts w:ascii="Times New Roman" w:hAnsi="Times New Roman" w:cs="Times New Roman"/>
                <w:sz w:val="24"/>
                <w:szCs w:val="24"/>
                <w:lang w:val="en-US"/>
              </w:rPr>
              <w:t>II</w:t>
            </w:r>
            <w:r w:rsidRPr="0074712F">
              <w:rPr>
                <w:rFonts w:ascii="Times New Roman" w:hAnsi="Times New Roman" w:cs="Times New Roman"/>
                <w:sz w:val="24"/>
                <w:szCs w:val="24"/>
              </w:rPr>
              <w:t xml:space="preserve"> ТЕХНИЧЕСКАЯ ЧАСТЬ аукционной документации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Обоснование начальной (максимальной) цены контракта – раздел </w:t>
            </w:r>
            <w:r w:rsidRPr="0074712F">
              <w:rPr>
                <w:rFonts w:ascii="Times New Roman" w:hAnsi="Times New Roman" w:cs="Times New Roman"/>
                <w:sz w:val="24"/>
                <w:szCs w:val="24"/>
                <w:lang w:val="en-US"/>
              </w:rPr>
              <w:t>III</w:t>
            </w:r>
            <w:r w:rsidRPr="0074712F">
              <w:rPr>
                <w:rFonts w:ascii="Times New Roman" w:hAnsi="Times New Roman" w:cs="Times New Roman"/>
                <w:sz w:val="24"/>
                <w:szCs w:val="24"/>
              </w:rPr>
              <w:t xml:space="preserve"> аукционной документации.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Ссылки</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C7000C">
        <w:rPr>
          <w:rFonts w:ascii="Times New Roman" w:hAnsi="Times New Roman" w:cs="Times New Roman"/>
        </w:rPr>
        <w:t>группировочные</w:t>
      </w:r>
      <w:proofErr w:type="spellEnd"/>
      <w:r w:rsidRPr="00C7000C">
        <w:rPr>
          <w:rFonts w:ascii="Times New Roman" w:hAnsi="Times New Roman" w:cs="Times New Roman"/>
        </w:rPr>
        <w:t xml:space="preserve"> наименования.</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 xml:space="preserve">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w:t>
      </w:r>
      <w:r w:rsidRPr="00C7000C">
        <w:rPr>
          <w:rFonts w:ascii="Times New Roman" w:hAnsi="Times New Roman" w:cs="Times New Roman"/>
        </w:rPr>
        <w:lastRenderedPageBreak/>
        <w:t>(подрядчиком,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w:t>
      </w:r>
      <w:r w:rsidR="002E5DED">
        <w:rPr>
          <w:rFonts w:ascii="Times New Roman" w:hAnsi="Times New Roman" w:cs="Times New Roman"/>
        </w:rPr>
        <w:br/>
      </w:r>
      <w:r w:rsidRPr="00C7000C">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w:t>
      </w:r>
      <w:r w:rsidR="002E5DED">
        <w:rPr>
          <w:rFonts w:ascii="Times New Roman" w:hAnsi="Times New Roman" w:cs="Times New Roman"/>
        </w:rPr>
        <w:br/>
      </w:r>
      <w:r w:rsidRPr="00C7000C">
        <w:rPr>
          <w:rFonts w:ascii="Times New Roman" w:hAnsi="Times New Roman" w:cs="Times New Roman"/>
        </w:rPr>
        <w:t>«Об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C7000C">
        <w:rPr>
          <w:rFonts w:ascii="Times New Roman" w:hAnsi="Times New Roman" w:cs="Times New Roman"/>
        </w:rPr>
        <w:t xml:space="preserve"> ст.37 Федерального закона,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 xml:space="preserve">ника в соответствии с ч.3 ст.37 </w:t>
      </w:r>
      <w:r w:rsidRPr="00C7000C">
        <w:rPr>
          <w:rFonts w:ascii="Times New Roman" w:hAnsi="Times New Roman" w:cs="Times New Roman"/>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rsidR="00C15BB9" w:rsidRPr="0074712F" w:rsidRDefault="00C15BB9" w:rsidP="007467E0">
      <w:pPr>
        <w:spacing w:after="0" w:line="240" w:lineRule="auto"/>
        <w:jc w:val="right"/>
        <w:rPr>
          <w:rFonts w:ascii="Times New Roman" w:hAnsi="Times New Roman" w:cs="Times New Roman"/>
          <w:sz w:val="24"/>
          <w:szCs w:val="24"/>
        </w:rPr>
        <w:sectPr w:rsidR="00C15BB9" w:rsidRPr="0074712F" w:rsidSect="00B72F46">
          <w:pgSz w:w="11906" w:h="16838"/>
          <w:pgMar w:top="1000" w:right="566" w:bottom="567" w:left="1134" w:header="567" w:footer="424" w:gutter="0"/>
          <w:cols w:space="708"/>
          <w:docGrid w:linePitch="360"/>
        </w:sectPr>
      </w:pPr>
    </w:p>
    <w:p w:rsidR="002E7B62" w:rsidRPr="0074712F" w:rsidRDefault="002E7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7467E0">
      <w:pPr>
        <w:spacing w:after="0" w:line="240" w:lineRule="auto"/>
        <w:jc w:val="center"/>
        <w:rPr>
          <w:rFonts w:ascii="Times New Roman" w:hAnsi="Times New Roman" w:cs="Times New Roman"/>
          <w:sz w:val="24"/>
          <w:szCs w:val="24"/>
        </w:rPr>
      </w:pPr>
    </w:p>
    <w:p w:rsidR="00357CB1" w:rsidRPr="0074712F" w:rsidRDefault="00357CB1" w:rsidP="007467E0">
      <w:pPr>
        <w:spacing w:after="0" w:line="240" w:lineRule="auto"/>
        <w:jc w:val="center"/>
        <w:rPr>
          <w:rFonts w:ascii="Times New Roman" w:hAnsi="Times New Roman" w:cs="Times New Roman"/>
          <w:sz w:val="24"/>
          <w:szCs w:val="24"/>
        </w:rPr>
      </w:pPr>
    </w:p>
    <w:p w:rsidR="002E7B62" w:rsidRPr="0074712F" w:rsidRDefault="002E7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rsidR="00B521F3"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9555D" w:rsidRPr="0074712F" w:rsidRDefault="00B9555D"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F07819" w:rsidRPr="0074712F" w:rsidRDefault="00F07819" w:rsidP="007467E0">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7467E0">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7467E0">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Pr="0074712F" w:rsidRDefault="00A55889" w:rsidP="007467E0">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74712F" w:rsidRDefault="000911EC" w:rsidP="007467E0">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ab/>
      </w:r>
    </w:p>
    <w:tbl>
      <w:tblPr>
        <w:tblStyle w:val="251"/>
        <w:tblW w:w="15276" w:type="dxa"/>
        <w:tblLayout w:type="fixed"/>
        <w:tblLook w:val="04A0" w:firstRow="1" w:lastRow="0" w:firstColumn="1" w:lastColumn="0" w:noHBand="0" w:noVBand="1"/>
      </w:tblPr>
      <w:tblGrid>
        <w:gridCol w:w="552"/>
        <w:gridCol w:w="2108"/>
        <w:gridCol w:w="2126"/>
        <w:gridCol w:w="3609"/>
        <w:gridCol w:w="1919"/>
        <w:gridCol w:w="1701"/>
        <w:gridCol w:w="1276"/>
        <w:gridCol w:w="1985"/>
      </w:tblGrid>
      <w:tr w:rsidR="00186551" w:rsidRPr="00186551" w:rsidTr="00E75108">
        <w:tc>
          <w:tcPr>
            <w:tcW w:w="552" w:type="dxa"/>
            <w:vMerge w:val="restart"/>
            <w:vAlign w:val="center"/>
          </w:tcPr>
          <w:p w:rsidR="00186551" w:rsidRPr="00186551" w:rsidRDefault="00186551" w:rsidP="00186551">
            <w:pPr>
              <w:jc w:val="center"/>
              <w:rPr>
                <w:b/>
                <w:bCs/>
                <w:sz w:val="24"/>
                <w:szCs w:val="24"/>
              </w:rPr>
            </w:pPr>
            <w:r w:rsidRPr="00186551">
              <w:rPr>
                <w:b/>
                <w:bCs/>
                <w:sz w:val="24"/>
                <w:szCs w:val="24"/>
              </w:rPr>
              <w:t>№</w:t>
            </w:r>
          </w:p>
        </w:tc>
        <w:tc>
          <w:tcPr>
            <w:tcW w:w="2108" w:type="dxa"/>
            <w:vMerge w:val="restart"/>
            <w:vAlign w:val="center"/>
          </w:tcPr>
          <w:p w:rsidR="00186551" w:rsidRPr="00186551" w:rsidRDefault="00186551" w:rsidP="00186551">
            <w:pPr>
              <w:jc w:val="center"/>
              <w:rPr>
                <w:b/>
                <w:bCs/>
                <w:sz w:val="24"/>
                <w:szCs w:val="24"/>
              </w:rPr>
            </w:pPr>
            <w:r w:rsidRPr="00186551">
              <w:rPr>
                <w:b/>
                <w:bCs/>
                <w:sz w:val="24"/>
                <w:szCs w:val="24"/>
              </w:rPr>
              <w:t>Наименование товара</w:t>
            </w:r>
          </w:p>
        </w:tc>
        <w:tc>
          <w:tcPr>
            <w:tcW w:w="2126" w:type="dxa"/>
            <w:vMerge w:val="restart"/>
            <w:vAlign w:val="center"/>
          </w:tcPr>
          <w:p w:rsidR="00186551" w:rsidRPr="00186551" w:rsidRDefault="00186551" w:rsidP="00186551">
            <w:pPr>
              <w:jc w:val="center"/>
              <w:rPr>
                <w:b/>
                <w:bCs/>
                <w:sz w:val="24"/>
                <w:szCs w:val="24"/>
              </w:rPr>
            </w:pPr>
            <w:r w:rsidRPr="00186551">
              <w:rPr>
                <w:b/>
                <w:bCs/>
                <w:sz w:val="24"/>
                <w:szCs w:val="24"/>
              </w:rPr>
              <w:t>Указание на товарный знак (модель, произво</w:t>
            </w:r>
            <w:r>
              <w:rPr>
                <w:b/>
                <w:bCs/>
                <w:sz w:val="24"/>
                <w:szCs w:val="24"/>
              </w:rPr>
              <w:t>д</w:t>
            </w:r>
            <w:r w:rsidRPr="00186551">
              <w:rPr>
                <w:b/>
                <w:bCs/>
                <w:sz w:val="24"/>
                <w:szCs w:val="24"/>
              </w:rPr>
              <w:t>итель, страна происхождения)</w:t>
            </w:r>
          </w:p>
        </w:tc>
        <w:tc>
          <w:tcPr>
            <w:tcW w:w="5528" w:type="dxa"/>
            <w:gridSpan w:val="2"/>
            <w:vAlign w:val="center"/>
          </w:tcPr>
          <w:p w:rsidR="00186551" w:rsidRPr="00186551" w:rsidRDefault="00186551" w:rsidP="00186551">
            <w:pPr>
              <w:jc w:val="center"/>
              <w:rPr>
                <w:b/>
                <w:bCs/>
                <w:sz w:val="24"/>
                <w:szCs w:val="24"/>
              </w:rPr>
            </w:pPr>
            <w:r w:rsidRPr="00186551">
              <w:rPr>
                <w:b/>
                <w:bCs/>
                <w:sz w:val="24"/>
                <w:szCs w:val="24"/>
              </w:rPr>
              <w:t>Технические характеристики</w:t>
            </w:r>
          </w:p>
        </w:tc>
        <w:tc>
          <w:tcPr>
            <w:tcW w:w="1701" w:type="dxa"/>
            <w:vMerge w:val="restart"/>
            <w:vAlign w:val="center"/>
          </w:tcPr>
          <w:p w:rsidR="00186551" w:rsidRPr="00186551" w:rsidRDefault="00186551" w:rsidP="00186551">
            <w:pPr>
              <w:ind w:right="-109"/>
              <w:jc w:val="center"/>
              <w:rPr>
                <w:b/>
                <w:bCs/>
                <w:sz w:val="24"/>
                <w:szCs w:val="24"/>
              </w:rPr>
            </w:pPr>
            <w:r w:rsidRPr="00186551">
              <w:rPr>
                <w:b/>
                <w:bCs/>
                <w:sz w:val="24"/>
                <w:szCs w:val="24"/>
              </w:rPr>
              <w:t>Значение, предлагаемое участником</w:t>
            </w:r>
          </w:p>
        </w:tc>
        <w:tc>
          <w:tcPr>
            <w:tcW w:w="1276" w:type="dxa"/>
            <w:vMerge w:val="restart"/>
            <w:vAlign w:val="center"/>
          </w:tcPr>
          <w:p w:rsidR="00186551" w:rsidRPr="00186551" w:rsidRDefault="00186551" w:rsidP="00186551">
            <w:pPr>
              <w:jc w:val="center"/>
              <w:rPr>
                <w:b/>
                <w:bCs/>
                <w:sz w:val="24"/>
                <w:szCs w:val="24"/>
              </w:rPr>
            </w:pPr>
            <w:r w:rsidRPr="00186551">
              <w:rPr>
                <w:b/>
                <w:bCs/>
                <w:sz w:val="24"/>
                <w:szCs w:val="24"/>
              </w:rPr>
              <w:t>Ед. изм.</w:t>
            </w:r>
          </w:p>
        </w:tc>
        <w:tc>
          <w:tcPr>
            <w:tcW w:w="1985" w:type="dxa"/>
            <w:vMerge w:val="restart"/>
            <w:vAlign w:val="center"/>
          </w:tcPr>
          <w:p w:rsidR="00186551" w:rsidRPr="00186551" w:rsidRDefault="00186551" w:rsidP="00186551">
            <w:pPr>
              <w:jc w:val="center"/>
              <w:rPr>
                <w:b/>
                <w:bCs/>
                <w:sz w:val="24"/>
                <w:szCs w:val="24"/>
              </w:rPr>
            </w:pPr>
            <w:r w:rsidRPr="00186551">
              <w:rPr>
                <w:b/>
                <w:bCs/>
                <w:sz w:val="24"/>
                <w:szCs w:val="24"/>
              </w:rPr>
              <w:t>Обоснование</w:t>
            </w: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jc w:val="center"/>
              <w:rPr>
                <w:b/>
                <w:bCs/>
                <w:sz w:val="24"/>
                <w:szCs w:val="24"/>
              </w:rPr>
            </w:pPr>
            <w:r w:rsidRPr="00186551">
              <w:rPr>
                <w:b/>
                <w:bCs/>
                <w:sz w:val="24"/>
                <w:szCs w:val="24"/>
              </w:rPr>
              <w:t>Требуемый параметр</w:t>
            </w:r>
          </w:p>
        </w:tc>
        <w:tc>
          <w:tcPr>
            <w:tcW w:w="1919" w:type="dxa"/>
            <w:vAlign w:val="center"/>
          </w:tcPr>
          <w:p w:rsidR="00186551" w:rsidRPr="00186551" w:rsidRDefault="00186551" w:rsidP="00186551">
            <w:pPr>
              <w:jc w:val="center"/>
              <w:rPr>
                <w:b/>
                <w:bCs/>
                <w:sz w:val="24"/>
                <w:szCs w:val="24"/>
              </w:rPr>
            </w:pPr>
            <w:r w:rsidRPr="00186551">
              <w:rPr>
                <w:b/>
                <w:bCs/>
                <w:sz w:val="24"/>
                <w:szCs w:val="24"/>
              </w:rPr>
              <w:t>Требуемое значение</w:t>
            </w:r>
          </w:p>
        </w:tc>
        <w:tc>
          <w:tcPr>
            <w:tcW w:w="1701" w:type="dxa"/>
            <w:vMerge/>
          </w:tcPr>
          <w:p w:rsidR="00186551" w:rsidRPr="00186551" w:rsidRDefault="00186551" w:rsidP="00186551">
            <w:pPr>
              <w:rPr>
                <w:sz w:val="24"/>
                <w:szCs w:val="24"/>
              </w:rPr>
            </w:pPr>
          </w:p>
        </w:tc>
        <w:tc>
          <w:tcPr>
            <w:tcW w:w="1276" w:type="dxa"/>
            <w:vMerge/>
          </w:tcPr>
          <w:p w:rsidR="00186551" w:rsidRPr="00186551" w:rsidRDefault="00186551" w:rsidP="00186551">
            <w:pPr>
              <w:rPr>
                <w:sz w:val="24"/>
                <w:szCs w:val="24"/>
              </w:rPr>
            </w:pPr>
          </w:p>
        </w:tc>
        <w:tc>
          <w:tcPr>
            <w:tcW w:w="1985" w:type="dxa"/>
            <w:vMerge/>
          </w:tcPr>
          <w:p w:rsidR="00186551" w:rsidRPr="00186551" w:rsidRDefault="00186551" w:rsidP="00186551">
            <w:pPr>
              <w:rPr>
                <w:sz w:val="24"/>
                <w:szCs w:val="24"/>
              </w:rPr>
            </w:pPr>
          </w:p>
        </w:tc>
      </w:tr>
      <w:tr w:rsidR="00186551" w:rsidRPr="00186551" w:rsidTr="00E75108">
        <w:tc>
          <w:tcPr>
            <w:tcW w:w="552" w:type="dxa"/>
            <w:vAlign w:val="center"/>
          </w:tcPr>
          <w:p w:rsidR="00186551" w:rsidRPr="00186551" w:rsidRDefault="00186551" w:rsidP="00186551">
            <w:pPr>
              <w:jc w:val="center"/>
              <w:rPr>
                <w:b/>
                <w:bCs/>
                <w:i/>
                <w:iCs/>
                <w:sz w:val="24"/>
                <w:szCs w:val="24"/>
              </w:rPr>
            </w:pPr>
            <w:r w:rsidRPr="00186551">
              <w:rPr>
                <w:b/>
                <w:bCs/>
                <w:i/>
                <w:iCs/>
                <w:sz w:val="24"/>
                <w:szCs w:val="24"/>
              </w:rPr>
              <w:t>1</w:t>
            </w:r>
          </w:p>
        </w:tc>
        <w:tc>
          <w:tcPr>
            <w:tcW w:w="2108" w:type="dxa"/>
            <w:vAlign w:val="center"/>
          </w:tcPr>
          <w:p w:rsidR="00186551" w:rsidRPr="00186551" w:rsidRDefault="00186551" w:rsidP="00186551">
            <w:pPr>
              <w:jc w:val="center"/>
              <w:rPr>
                <w:b/>
                <w:bCs/>
                <w:i/>
                <w:iCs/>
                <w:sz w:val="24"/>
                <w:szCs w:val="24"/>
              </w:rPr>
            </w:pPr>
            <w:r w:rsidRPr="00186551">
              <w:rPr>
                <w:b/>
                <w:bCs/>
                <w:i/>
                <w:iCs/>
                <w:sz w:val="24"/>
                <w:szCs w:val="24"/>
              </w:rPr>
              <w:t>2</w:t>
            </w:r>
          </w:p>
        </w:tc>
        <w:tc>
          <w:tcPr>
            <w:tcW w:w="2126" w:type="dxa"/>
            <w:vAlign w:val="center"/>
          </w:tcPr>
          <w:p w:rsidR="00186551" w:rsidRPr="00186551" w:rsidRDefault="00186551" w:rsidP="00186551">
            <w:pPr>
              <w:jc w:val="center"/>
              <w:rPr>
                <w:b/>
                <w:bCs/>
                <w:i/>
                <w:iCs/>
                <w:sz w:val="24"/>
                <w:szCs w:val="24"/>
              </w:rPr>
            </w:pPr>
            <w:r w:rsidRPr="00186551">
              <w:rPr>
                <w:b/>
                <w:bCs/>
                <w:i/>
                <w:iCs/>
                <w:sz w:val="24"/>
                <w:szCs w:val="24"/>
              </w:rPr>
              <w:t>3</w:t>
            </w:r>
          </w:p>
        </w:tc>
        <w:tc>
          <w:tcPr>
            <w:tcW w:w="3609" w:type="dxa"/>
            <w:vAlign w:val="center"/>
          </w:tcPr>
          <w:p w:rsidR="00186551" w:rsidRPr="00186551" w:rsidRDefault="00186551" w:rsidP="00186551">
            <w:pPr>
              <w:jc w:val="center"/>
              <w:rPr>
                <w:b/>
                <w:bCs/>
                <w:i/>
                <w:iCs/>
                <w:sz w:val="24"/>
                <w:szCs w:val="24"/>
              </w:rPr>
            </w:pPr>
            <w:r w:rsidRPr="00186551">
              <w:rPr>
                <w:b/>
                <w:bCs/>
                <w:i/>
                <w:iCs/>
                <w:sz w:val="24"/>
                <w:szCs w:val="24"/>
              </w:rPr>
              <w:t>4</w:t>
            </w:r>
          </w:p>
        </w:tc>
        <w:tc>
          <w:tcPr>
            <w:tcW w:w="1919" w:type="dxa"/>
            <w:vAlign w:val="center"/>
          </w:tcPr>
          <w:p w:rsidR="00186551" w:rsidRPr="00186551" w:rsidRDefault="00186551" w:rsidP="00186551">
            <w:pPr>
              <w:jc w:val="center"/>
              <w:rPr>
                <w:b/>
                <w:bCs/>
                <w:i/>
                <w:iCs/>
                <w:sz w:val="24"/>
                <w:szCs w:val="24"/>
              </w:rPr>
            </w:pPr>
            <w:r w:rsidRPr="00186551">
              <w:rPr>
                <w:b/>
                <w:bCs/>
                <w:i/>
                <w:iCs/>
                <w:sz w:val="24"/>
                <w:szCs w:val="24"/>
              </w:rPr>
              <w:t>5</w:t>
            </w:r>
          </w:p>
        </w:tc>
        <w:tc>
          <w:tcPr>
            <w:tcW w:w="1701" w:type="dxa"/>
            <w:vAlign w:val="center"/>
          </w:tcPr>
          <w:p w:rsidR="00186551" w:rsidRPr="00186551" w:rsidRDefault="00186551" w:rsidP="00186551">
            <w:pPr>
              <w:jc w:val="center"/>
              <w:rPr>
                <w:b/>
                <w:bCs/>
                <w:i/>
                <w:iCs/>
                <w:sz w:val="24"/>
                <w:szCs w:val="24"/>
              </w:rPr>
            </w:pPr>
            <w:r w:rsidRPr="00186551">
              <w:rPr>
                <w:b/>
                <w:bCs/>
                <w:i/>
                <w:iCs/>
                <w:sz w:val="24"/>
                <w:szCs w:val="24"/>
              </w:rPr>
              <w:t>6</w:t>
            </w:r>
          </w:p>
        </w:tc>
        <w:tc>
          <w:tcPr>
            <w:tcW w:w="1276" w:type="dxa"/>
            <w:vAlign w:val="center"/>
          </w:tcPr>
          <w:p w:rsidR="00186551" w:rsidRPr="00186551" w:rsidRDefault="00186551" w:rsidP="00186551">
            <w:pPr>
              <w:jc w:val="center"/>
              <w:rPr>
                <w:b/>
                <w:bCs/>
                <w:i/>
                <w:iCs/>
                <w:sz w:val="24"/>
                <w:szCs w:val="24"/>
              </w:rPr>
            </w:pPr>
            <w:r w:rsidRPr="00186551">
              <w:rPr>
                <w:b/>
                <w:bCs/>
                <w:i/>
                <w:iCs/>
                <w:sz w:val="24"/>
                <w:szCs w:val="24"/>
              </w:rPr>
              <w:t>7</w:t>
            </w:r>
          </w:p>
        </w:tc>
        <w:tc>
          <w:tcPr>
            <w:tcW w:w="1985" w:type="dxa"/>
            <w:vAlign w:val="center"/>
          </w:tcPr>
          <w:p w:rsidR="00186551" w:rsidRPr="00186551" w:rsidRDefault="00186551" w:rsidP="00186551">
            <w:pPr>
              <w:jc w:val="center"/>
              <w:rPr>
                <w:b/>
                <w:bCs/>
                <w:i/>
                <w:iCs/>
                <w:sz w:val="24"/>
                <w:szCs w:val="24"/>
              </w:rPr>
            </w:pPr>
            <w:r w:rsidRPr="00186551">
              <w:rPr>
                <w:b/>
                <w:bCs/>
                <w:i/>
                <w:iCs/>
                <w:sz w:val="24"/>
                <w:szCs w:val="24"/>
              </w:rPr>
              <w:t>8</w:t>
            </w:r>
          </w:p>
        </w:tc>
      </w:tr>
      <w:tr w:rsidR="00186551" w:rsidRPr="00186551" w:rsidTr="00E75108">
        <w:tc>
          <w:tcPr>
            <w:tcW w:w="552" w:type="dxa"/>
            <w:vMerge w:val="restart"/>
          </w:tcPr>
          <w:p w:rsidR="00186551" w:rsidRPr="00186551" w:rsidRDefault="00186551" w:rsidP="00186551">
            <w:pPr>
              <w:jc w:val="center"/>
              <w:rPr>
                <w:sz w:val="24"/>
                <w:szCs w:val="24"/>
              </w:rPr>
            </w:pPr>
            <w:r w:rsidRPr="00186551">
              <w:rPr>
                <w:sz w:val="24"/>
                <w:szCs w:val="24"/>
              </w:rPr>
              <w:t>1.</w:t>
            </w:r>
          </w:p>
        </w:tc>
        <w:tc>
          <w:tcPr>
            <w:tcW w:w="2108" w:type="dxa"/>
            <w:vMerge w:val="restart"/>
          </w:tcPr>
          <w:p w:rsidR="00186551" w:rsidRPr="00186551" w:rsidRDefault="00186551" w:rsidP="00186551">
            <w:pPr>
              <w:rPr>
                <w:sz w:val="24"/>
                <w:szCs w:val="20"/>
              </w:rPr>
            </w:pPr>
            <w:r w:rsidRPr="00186551">
              <w:rPr>
                <w:sz w:val="24"/>
                <w:szCs w:val="20"/>
              </w:rPr>
              <w:t>Телевизор</w:t>
            </w:r>
            <w:r w:rsidR="00187E9B">
              <w:rPr>
                <w:sz w:val="24"/>
                <w:szCs w:val="20"/>
              </w:rPr>
              <w:t>,</w:t>
            </w:r>
            <w:r w:rsidRPr="00186551">
              <w:rPr>
                <w:sz w:val="24"/>
                <w:szCs w:val="20"/>
              </w:rPr>
              <w:t xml:space="preserve"> Тип 1</w:t>
            </w:r>
          </w:p>
          <w:p w:rsidR="00186551" w:rsidRPr="00186551" w:rsidRDefault="00186551" w:rsidP="00186551">
            <w:pPr>
              <w:rPr>
                <w:sz w:val="24"/>
                <w:szCs w:val="20"/>
              </w:rPr>
            </w:pPr>
            <w:r w:rsidRPr="00186551">
              <w:rPr>
                <w:sz w:val="24"/>
                <w:szCs w:val="20"/>
              </w:rPr>
              <w:t>ОКПД2:</w:t>
            </w:r>
          </w:p>
          <w:p w:rsidR="00186551" w:rsidRPr="00186551" w:rsidRDefault="00186551" w:rsidP="00186551">
            <w:pPr>
              <w:rPr>
                <w:sz w:val="24"/>
                <w:szCs w:val="20"/>
              </w:rPr>
            </w:pPr>
            <w:r w:rsidRPr="00186551">
              <w:rPr>
                <w:sz w:val="24"/>
                <w:szCs w:val="20"/>
              </w:rPr>
              <w:t>26.40.20.122 Приемники телевизионные (телевизоры) цветного изображения с жидкокристаллическим экраном, плазменной панелью</w:t>
            </w:r>
          </w:p>
          <w:p w:rsidR="00186551" w:rsidRPr="00186551" w:rsidRDefault="00186551" w:rsidP="00186551">
            <w:pPr>
              <w:rPr>
                <w:sz w:val="24"/>
                <w:szCs w:val="20"/>
              </w:rPr>
            </w:pPr>
            <w:r w:rsidRPr="00186551">
              <w:rPr>
                <w:sz w:val="24"/>
                <w:szCs w:val="20"/>
              </w:rPr>
              <w:t xml:space="preserve">КТРУ: 26.40.20.122-00000004 </w:t>
            </w:r>
            <w:r>
              <w:rPr>
                <w:sz w:val="24"/>
                <w:szCs w:val="20"/>
              </w:rPr>
              <w:t>-</w:t>
            </w:r>
            <w:r>
              <w:t xml:space="preserve"> </w:t>
            </w:r>
            <w:r w:rsidRPr="00186551">
              <w:rPr>
                <w:sz w:val="24"/>
                <w:szCs w:val="20"/>
              </w:rPr>
              <w:t xml:space="preserve">Телевизор (заказчик не применяет данный КТРУ в виду отсутствия необходимых характеристик </w:t>
            </w:r>
            <w:r w:rsidRPr="00186551">
              <w:rPr>
                <w:sz w:val="24"/>
                <w:szCs w:val="20"/>
              </w:rPr>
              <w:lastRenderedPageBreak/>
              <w:t>заказчику)</w:t>
            </w:r>
          </w:p>
        </w:tc>
        <w:tc>
          <w:tcPr>
            <w:tcW w:w="2126" w:type="dxa"/>
            <w:vMerge w:val="restart"/>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Телевизор </w:t>
            </w:r>
            <w:r w:rsidRPr="00186551">
              <w:rPr>
                <w:sz w:val="24"/>
                <w:szCs w:val="24"/>
                <w:lang w:val="en-US"/>
              </w:rPr>
              <w:t>LG</w:t>
            </w:r>
            <w:r w:rsidRPr="00186551">
              <w:rPr>
                <w:sz w:val="24"/>
                <w:szCs w:val="24"/>
              </w:rPr>
              <w:t xml:space="preserve"> 75</w:t>
            </w:r>
            <w:r w:rsidRPr="00186551">
              <w:rPr>
                <w:sz w:val="24"/>
                <w:szCs w:val="24"/>
                <w:lang w:val="en-US"/>
              </w:rPr>
              <w:t>UN</w:t>
            </w:r>
            <w:r w:rsidRPr="00186551">
              <w:rPr>
                <w:sz w:val="24"/>
                <w:szCs w:val="24"/>
              </w:rPr>
              <w:t>71006</w:t>
            </w:r>
            <w:r w:rsidRPr="00186551">
              <w:rPr>
                <w:sz w:val="24"/>
                <w:szCs w:val="24"/>
                <w:lang w:val="en-US"/>
              </w:rPr>
              <w:t>LC</w:t>
            </w:r>
            <w:r w:rsidRPr="00186551">
              <w:rPr>
                <w:sz w:val="24"/>
                <w:szCs w:val="24"/>
              </w:rPr>
              <w:t xml:space="preserve"> 75" или аналог с характеристиками не хуже</w:t>
            </w:r>
            <w:r>
              <w:rPr>
                <w:sz w:val="24"/>
                <w:szCs w:val="24"/>
              </w:rPr>
              <w:t>:</w:t>
            </w:r>
          </w:p>
        </w:tc>
        <w:tc>
          <w:tcPr>
            <w:tcW w:w="1919" w:type="dxa"/>
            <w:vAlign w:val="center"/>
          </w:tcPr>
          <w:p w:rsidR="00186551" w:rsidRPr="00186551" w:rsidRDefault="00186551" w:rsidP="00186551">
            <w:pPr>
              <w:jc w:val="center"/>
              <w:rPr>
                <w:sz w:val="24"/>
                <w:szCs w:val="24"/>
              </w:rPr>
            </w:pP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Тип дисплея</w:t>
            </w:r>
          </w:p>
        </w:tc>
        <w:tc>
          <w:tcPr>
            <w:tcW w:w="1919" w:type="dxa"/>
            <w:vAlign w:val="center"/>
          </w:tcPr>
          <w:p w:rsidR="00186551" w:rsidRPr="00186551" w:rsidRDefault="00186551" w:rsidP="00186551">
            <w:pPr>
              <w:jc w:val="center"/>
              <w:rPr>
                <w:sz w:val="24"/>
                <w:szCs w:val="24"/>
              </w:rPr>
            </w:pPr>
            <w:r w:rsidRPr="00186551">
              <w:rPr>
                <w:sz w:val="24"/>
                <w:szCs w:val="24"/>
              </w:rPr>
              <w:t>LED IPS</w:t>
            </w:r>
          </w:p>
        </w:tc>
        <w:tc>
          <w:tcPr>
            <w:tcW w:w="1701" w:type="dxa"/>
            <w:vAlign w:val="center"/>
          </w:tcPr>
          <w:p w:rsidR="00186551" w:rsidRPr="00186551" w:rsidRDefault="00186551" w:rsidP="00186551">
            <w:pPr>
              <w:jc w:val="center"/>
              <w:rPr>
                <w:sz w:val="24"/>
                <w:szCs w:val="24"/>
                <w:lang w:val="en-US"/>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 xml:space="preserve">Размер экрана </w:t>
            </w:r>
          </w:p>
        </w:tc>
        <w:tc>
          <w:tcPr>
            <w:tcW w:w="1919" w:type="dxa"/>
            <w:vAlign w:val="center"/>
          </w:tcPr>
          <w:p w:rsidR="00186551" w:rsidRPr="00186551" w:rsidRDefault="00186551" w:rsidP="00186551">
            <w:pPr>
              <w:jc w:val="center"/>
              <w:rPr>
                <w:sz w:val="24"/>
                <w:szCs w:val="24"/>
              </w:rPr>
            </w:pPr>
            <w:r w:rsidRPr="00186551">
              <w:rPr>
                <w:sz w:val="24"/>
                <w:szCs w:val="24"/>
              </w:rPr>
              <w:t>≥ 75</w:t>
            </w:r>
          </w:p>
        </w:tc>
        <w:tc>
          <w:tcPr>
            <w:tcW w:w="1701" w:type="dxa"/>
            <w:vAlign w:val="center"/>
          </w:tcPr>
          <w:p w:rsidR="00186551" w:rsidRPr="00186551" w:rsidRDefault="00186551" w:rsidP="00186551">
            <w:pPr>
              <w:jc w:val="center"/>
              <w:rPr>
                <w:sz w:val="24"/>
                <w:szCs w:val="24"/>
                <w:lang w:val="en-US"/>
              </w:rPr>
            </w:pPr>
          </w:p>
        </w:tc>
        <w:tc>
          <w:tcPr>
            <w:tcW w:w="1276" w:type="dxa"/>
            <w:vAlign w:val="center"/>
          </w:tcPr>
          <w:p w:rsidR="00186551" w:rsidRPr="00186551" w:rsidRDefault="00186551" w:rsidP="00186551">
            <w:pPr>
              <w:jc w:val="center"/>
              <w:rPr>
                <w:sz w:val="24"/>
                <w:szCs w:val="24"/>
              </w:rPr>
            </w:pPr>
            <w:r w:rsidRPr="00186551">
              <w:rPr>
                <w:sz w:val="24"/>
                <w:szCs w:val="24"/>
              </w:rPr>
              <w:t>Дюйм</w:t>
            </w: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Разрешение экрана</w:t>
            </w:r>
          </w:p>
        </w:tc>
        <w:tc>
          <w:tcPr>
            <w:tcW w:w="1919" w:type="dxa"/>
            <w:vAlign w:val="center"/>
          </w:tcPr>
          <w:p w:rsidR="00186551" w:rsidRPr="00186551" w:rsidRDefault="00186551" w:rsidP="00186551">
            <w:pPr>
              <w:jc w:val="center"/>
              <w:rPr>
                <w:sz w:val="24"/>
                <w:szCs w:val="24"/>
              </w:rPr>
            </w:pPr>
            <w:r w:rsidRPr="00186551">
              <w:rPr>
                <w:sz w:val="24"/>
                <w:szCs w:val="24"/>
              </w:rPr>
              <w:t>3840 × 2160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IPS панель</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Угол обзора</w:t>
            </w:r>
          </w:p>
        </w:tc>
        <w:tc>
          <w:tcPr>
            <w:tcW w:w="1919" w:type="dxa"/>
            <w:vAlign w:val="center"/>
          </w:tcPr>
          <w:p w:rsidR="00186551" w:rsidRPr="00186551" w:rsidRDefault="00186551" w:rsidP="00186551">
            <w:pPr>
              <w:jc w:val="center"/>
              <w:rPr>
                <w:sz w:val="24"/>
                <w:szCs w:val="24"/>
              </w:rPr>
            </w:pPr>
            <w:r w:rsidRPr="00186551">
              <w:rPr>
                <w:sz w:val="24"/>
                <w:szCs w:val="24"/>
              </w:rPr>
              <w:t>≥ 178</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Градус</w:t>
            </w: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Тип подсветки</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Direct</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Технология улучшение четкости динамического изображения</w:t>
            </w:r>
          </w:p>
        </w:tc>
        <w:tc>
          <w:tcPr>
            <w:tcW w:w="1919" w:type="dxa"/>
            <w:vAlign w:val="center"/>
          </w:tcPr>
          <w:p w:rsidR="00186551" w:rsidRPr="00186551" w:rsidRDefault="00186551" w:rsidP="00186551">
            <w:pPr>
              <w:jc w:val="center"/>
              <w:rPr>
                <w:sz w:val="24"/>
                <w:szCs w:val="24"/>
              </w:rPr>
            </w:pPr>
            <w:r w:rsidRPr="00186551">
              <w:rPr>
                <w:sz w:val="24"/>
                <w:szCs w:val="24"/>
              </w:rPr>
              <w:t>TM100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Частота обновления</w:t>
            </w:r>
          </w:p>
        </w:tc>
        <w:tc>
          <w:tcPr>
            <w:tcW w:w="1919" w:type="dxa"/>
            <w:vAlign w:val="center"/>
          </w:tcPr>
          <w:p w:rsidR="00186551" w:rsidRPr="00186551" w:rsidRDefault="00186551" w:rsidP="00186551">
            <w:pPr>
              <w:jc w:val="center"/>
              <w:rPr>
                <w:sz w:val="24"/>
                <w:szCs w:val="24"/>
              </w:rPr>
            </w:pPr>
            <w:r w:rsidRPr="00186551">
              <w:rPr>
                <w:sz w:val="24"/>
                <w:szCs w:val="24"/>
              </w:rPr>
              <w:t>≥ 50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Герц</w:t>
            </w: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ind w:right="-61"/>
              <w:rPr>
                <w:sz w:val="24"/>
                <w:szCs w:val="24"/>
                <w:lang w:val="en-US"/>
              </w:rPr>
            </w:pPr>
            <w:r w:rsidRPr="00186551">
              <w:rPr>
                <w:sz w:val="24"/>
                <w:szCs w:val="24"/>
              </w:rPr>
              <w:t>Расширенный динамический диапазон</w:t>
            </w:r>
            <w:r w:rsidRPr="00186551">
              <w:rPr>
                <w:sz w:val="24"/>
                <w:szCs w:val="24"/>
                <w:lang w:val="en-US"/>
              </w:rPr>
              <w:t xml:space="preserve"> 10</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Тип расширенного динамического диапазона</w:t>
            </w:r>
          </w:p>
        </w:tc>
        <w:tc>
          <w:tcPr>
            <w:tcW w:w="1919" w:type="dxa"/>
            <w:vAlign w:val="center"/>
          </w:tcPr>
          <w:p w:rsidR="00186551" w:rsidRPr="00186551" w:rsidRDefault="00186551" w:rsidP="00186551">
            <w:pPr>
              <w:jc w:val="center"/>
              <w:rPr>
                <w:sz w:val="24"/>
                <w:szCs w:val="24"/>
              </w:rPr>
            </w:pPr>
            <w:r w:rsidRPr="00186551">
              <w:rPr>
                <w:sz w:val="24"/>
                <w:szCs w:val="24"/>
              </w:rPr>
              <w:t>4K Активный HDR</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Эффект расширенного динамического диапазона</w:t>
            </w:r>
          </w:p>
        </w:tc>
        <w:tc>
          <w:tcPr>
            <w:tcW w:w="1919" w:type="dxa"/>
            <w:vAlign w:val="center"/>
          </w:tcPr>
          <w:p w:rsidR="00186551" w:rsidRPr="00186551" w:rsidRDefault="00186551" w:rsidP="00186551">
            <w:pPr>
              <w:jc w:val="center"/>
              <w:rPr>
                <w:sz w:val="24"/>
                <w:szCs w:val="24"/>
              </w:rPr>
            </w:pPr>
            <w:r w:rsidRPr="00186551">
              <w:rPr>
                <w:sz w:val="24"/>
                <w:szCs w:val="24"/>
              </w:rPr>
              <w:t>(4K/2K)</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Количество ядер процессора обработки изображений</w:t>
            </w:r>
          </w:p>
        </w:tc>
        <w:tc>
          <w:tcPr>
            <w:tcW w:w="1919" w:type="dxa"/>
            <w:vAlign w:val="center"/>
          </w:tcPr>
          <w:p w:rsidR="00186551" w:rsidRPr="00186551" w:rsidRDefault="00186551" w:rsidP="00186551">
            <w:pPr>
              <w:jc w:val="center"/>
              <w:rPr>
                <w:sz w:val="24"/>
                <w:szCs w:val="24"/>
              </w:rPr>
            </w:pPr>
            <w:r w:rsidRPr="00186551">
              <w:rPr>
                <w:sz w:val="24"/>
                <w:szCs w:val="24"/>
              </w:rPr>
              <w:t>≥ 4</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roofErr w:type="spellStart"/>
            <w:r w:rsidRPr="00186551">
              <w:rPr>
                <w:sz w:val="24"/>
                <w:szCs w:val="24"/>
              </w:rPr>
              <w:t>Шт</w:t>
            </w:r>
            <w:proofErr w:type="spellEnd"/>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proofErr w:type="spellStart"/>
            <w:r w:rsidRPr="00186551">
              <w:rPr>
                <w:sz w:val="24"/>
                <w:szCs w:val="24"/>
              </w:rPr>
              <w:t>Цветобустер</w:t>
            </w:r>
            <w:proofErr w:type="spellEnd"/>
            <w:r w:rsidRPr="00186551">
              <w:rPr>
                <w:sz w:val="24"/>
                <w:szCs w:val="24"/>
              </w:rPr>
              <w:t xml:space="preserve"> </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Advanced</w:t>
            </w:r>
            <w:proofErr w:type="spellEnd"/>
            <w:r w:rsidRPr="00186551">
              <w:rPr>
                <w:sz w:val="24"/>
                <w:szCs w:val="24"/>
              </w:rPr>
              <w:t xml:space="preserve"> </w:t>
            </w:r>
            <w:proofErr w:type="spellStart"/>
            <w:r w:rsidRPr="00186551">
              <w:rPr>
                <w:sz w:val="24"/>
                <w:szCs w:val="24"/>
              </w:rPr>
              <w:t>Color</w:t>
            </w:r>
            <w:proofErr w:type="spellEnd"/>
            <w:r w:rsidRPr="00186551">
              <w:rPr>
                <w:sz w:val="24"/>
                <w:szCs w:val="24"/>
              </w:rPr>
              <w:t xml:space="preserve"> </w:t>
            </w:r>
            <w:proofErr w:type="spellStart"/>
            <w:r w:rsidRPr="00186551">
              <w:rPr>
                <w:sz w:val="24"/>
                <w:szCs w:val="24"/>
              </w:rPr>
              <w:t>Enhancer</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Масштабирование разрешения 4K</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Двухступенчатое подавление шума</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proofErr w:type="spellStart"/>
            <w:r w:rsidRPr="00186551">
              <w:rPr>
                <w:sz w:val="24"/>
                <w:szCs w:val="24"/>
              </w:rPr>
              <w:t>Цветокорректор</w:t>
            </w:r>
            <w:proofErr w:type="spellEnd"/>
            <w:r w:rsidRPr="00186551">
              <w:rPr>
                <w:sz w:val="24"/>
                <w:szCs w:val="24"/>
              </w:rPr>
              <w:t xml:space="preserve"> </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True</w:t>
            </w:r>
            <w:proofErr w:type="spellEnd"/>
            <w:r w:rsidRPr="00186551">
              <w:rPr>
                <w:sz w:val="24"/>
                <w:szCs w:val="24"/>
              </w:rPr>
              <w:t xml:space="preserve"> </w:t>
            </w:r>
            <w:proofErr w:type="spellStart"/>
            <w:r w:rsidRPr="00186551">
              <w:rPr>
                <w:sz w:val="24"/>
                <w:szCs w:val="24"/>
              </w:rPr>
              <w:t>Color</w:t>
            </w:r>
            <w:proofErr w:type="spellEnd"/>
            <w:r w:rsidRPr="00186551">
              <w:rPr>
                <w:sz w:val="24"/>
                <w:szCs w:val="24"/>
              </w:rPr>
              <w:t xml:space="preserve"> </w:t>
            </w:r>
            <w:proofErr w:type="spellStart"/>
            <w:r w:rsidRPr="00186551">
              <w:rPr>
                <w:sz w:val="24"/>
                <w:szCs w:val="24"/>
              </w:rPr>
              <w:t>Accuracy</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 xml:space="preserve">Алгоритм тонального отображения </w:t>
            </w:r>
          </w:p>
        </w:tc>
        <w:tc>
          <w:tcPr>
            <w:tcW w:w="1919" w:type="dxa"/>
            <w:vAlign w:val="center"/>
          </w:tcPr>
          <w:p w:rsidR="00186551" w:rsidRPr="00186551" w:rsidRDefault="00186551" w:rsidP="00186551">
            <w:pPr>
              <w:jc w:val="center"/>
              <w:rPr>
                <w:sz w:val="24"/>
                <w:szCs w:val="24"/>
              </w:rPr>
            </w:pPr>
            <w:r w:rsidRPr="00186551">
              <w:rPr>
                <w:sz w:val="24"/>
                <w:szCs w:val="24"/>
              </w:rPr>
              <w:t xml:space="preserve">HDR </w:t>
            </w:r>
            <w:proofErr w:type="spellStart"/>
            <w:r w:rsidRPr="00186551">
              <w:rPr>
                <w:sz w:val="24"/>
                <w:szCs w:val="24"/>
              </w:rPr>
              <w:t>Dynamic</w:t>
            </w:r>
            <w:proofErr w:type="spellEnd"/>
            <w:r w:rsidRPr="00186551">
              <w:rPr>
                <w:sz w:val="24"/>
                <w:szCs w:val="24"/>
              </w:rPr>
              <w:t xml:space="preserve"> </w:t>
            </w:r>
            <w:proofErr w:type="spellStart"/>
            <w:r w:rsidRPr="00186551">
              <w:rPr>
                <w:sz w:val="24"/>
                <w:szCs w:val="24"/>
              </w:rPr>
              <w:t>Tone</w:t>
            </w:r>
            <w:proofErr w:type="spellEnd"/>
            <w:r w:rsidRPr="00186551">
              <w:rPr>
                <w:sz w:val="24"/>
                <w:szCs w:val="24"/>
              </w:rPr>
              <w:t xml:space="preserve"> </w:t>
            </w:r>
            <w:proofErr w:type="spellStart"/>
            <w:r w:rsidRPr="00186551">
              <w:rPr>
                <w:sz w:val="24"/>
                <w:szCs w:val="24"/>
              </w:rPr>
              <w:t>Mapping</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Видео декодер высокоэффективного кодирования изображения (HEVC)</w:t>
            </w:r>
          </w:p>
        </w:tc>
        <w:tc>
          <w:tcPr>
            <w:tcW w:w="1919" w:type="dxa"/>
            <w:vAlign w:val="center"/>
          </w:tcPr>
          <w:p w:rsidR="00186551" w:rsidRPr="00186551" w:rsidRDefault="00186551" w:rsidP="00186551">
            <w:pPr>
              <w:jc w:val="center"/>
              <w:rPr>
                <w:sz w:val="24"/>
                <w:szCs w:val="24"/>
              </w:rPr>
            </w:pPr>
            <w:r w:rsidRPr="00186551">
              <w:rPr>
                <w:sz w:val="24"/>
                <w:szCs w:val="24"/>
              </w:rPr>
              <w:t>4K@60P, 10bit</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rPr>
          <w:trHeight w:val="102"/>
        </w:trPr>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shd w:val="clear" w:color="auto" w:fill="auto"/>
            <w:vAlign w:val="center"/>
          </w:tcPr>
          <w:p w:rsidR="00186551" w:rsidRPr="00186551" w:rsidRDefault="00186551" w:rsidP="00186551">
            <w:pPr>
              <w:rPr>
                <w:sz w:val="24"/>
                <w:szCs w:val="24"/>
              </w:rPr>
            </w:pPr>
            <w:r w:rsidRPr="00186551">
              <w:rPr>
                <w:sz w:val="24"/>
                <w:szCs w:val="24"/>
              </w:rPr>
              <w:t>Видео декодер VP9</w:t>
            </w:r>
          </w:p>
        </w:tc>
        <w:tc>
          <w:tcPr>
            <w:tcW w:w="1919" w:type="dxa"/>
            <w:vAlign w:val="center"/>
          </w:tcPr>
          <w:p w:rsidR="00186551" w:rsidRPr="00186551" w:rsidRDefault="00186551" w:rsidP="00186551">
            <w:pPr>
              <w:jc w:val="center"/>
              <w:rPr>
                <w:sz w:val="24"/>
                <w:szCs w:val="24"/>
              </w:rPr>
            </w:pPr>
            <w:r w:rsidRPr="00186551">
              <w:rPr>
                <w:sz w:val="24"/>
                <w:szCs w:val="24"/>
              </w:rPr>
              <w:t>4K@60P, 10bit</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Декодер высокого разрешения 4K/8K AV1</w:t>
            </w:r>
          </w:p>
        </w:tc>
        <w:tc>
          <w:tcPr>
            <w:tcW w:w="1919" w:type="dxa"/>
            <w:vAlign w:val="center"/>
          </w:tcPr>
          <w:p w:rsidR="00186551" w:rsidRPr="00186551" w:rsidRDefault="00186551" w:rsidP="00186551">
            <w:pPr>
              <w:jc w:val="center"/>
              <w:rPr>
                <w:sz w:val="24"/>
                <w:szCs w:val="24"/>
              </w:rPr>
            </w:pPr>
            <w:r w:rsidRPr="00186551">
              <w:rPr>
                <w:sz w:val="24"/>
                <w:szCs w:val="24"/>
              </w:rPr>
              <w:t>4K@60p, 10bit</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Режим</w:t>
            </w:r>
            <w:r w:rsidRPr="00186551">
              <w:t xml:space="preserve"> </w:t>
            </w:r>
            <w:r w:rsidRPr="00186551">
              <w:rPr>
                <w:sz w:val="24"/>
                <w:szCs w:val="24"/>
              </w:rPr>
              <w:t>кинопроизводителя</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Выходная мощность</w:t>
            </w:r>
          </w:p>
        </w:tc>
        <w:tc>
          <w:tcPr>
            <w:tcW w:w="1919" w:type="dxa"/>
            <w:vAlign w:val="center"/>
          </w:tcPr>
          <w:p w:rsidR="00186551" w:rsidRPr="00186551" w:rsidRDefault="00186551" w:rsidP="00186551">
            <w:pPr>
              <w:jc w:val="center"/>
              <w:rPr>
                <w:sz w:val="24"/>
                <w:szCs w:val="24"/>
              </w:rPr>
            </w:pPr>
            <w:r w:rsidRPr="00186551">
              <w:rPr>
                <w:sz w:val="24"/>
                <w:szCs w:val="24"/>
              </w:rPr>
              <w:t>≥ 20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Ватт</w:t>
            </w: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Система динамиков</w:t>
            </w:r>
          </w:p>
        </w:tc>
        <w:tc>
          <w:tcPr>
            <w:tcW w:w="1919" w:type="dxa"/>
            <w:vAlign w:val="center"/>
          </w:tcPr>
          <w:p w:rsidR="00186551" w:rsidRPr="00186551" w:rsidRDefault="00186551" w:rsidP="00186551">
            <w:pPr>
              <w:jc w:val="center"/>
              <w:rPr>
                <w:sz w:val="24"/>
                <w:szCs w:val="24"/>
                <w:lang w:val="en-US"/>
              </w:rPr>
            </w:pPr>
            <w:r w:rsidRPr="00186551">
              <w:rPr>
                <w:sz w:val="24"/>
                <w:szCs w:val="24"/>
                <w:lang w:val="en-US"/>
              </w:rPr>
              <w:t>2.0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Звуковая система</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Ultra</w:t>
            </w:r>
            <w:proofErr w:type="spellEnd"/>
            <w:r w:rsidRPr="00186551">
              <w:rPr>
                <w:sz w:val="24"/>
                <w:szCs w:val="24"/>
              </w:rPr>
              <w:t xml:space="preserve"> </w:t>
            </w:r>
            <w:proofErr w:type="spellStart"/>
            <w:r w:rsidRPr="00186551">
              <w:rPr>
                <w:sz w:val="24"/>
                <w:szCs w:val="24"/>
              </w:rPr>
              <w:t>Surround</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vAlign w:val="center"/>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Алгоритм обработки голоса</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Clear</w:t>
            </w:r>
            <w:proofErr w:type="spellEnd"/>
            <w:r w:rsidRPr="00186551">
              <w:rPr>
                <w:sz w:val="24"/>
                <w:szCs w:val="24"/>
              </w:rPr>
              <w:t xml:space="preserve"> </w:t>
            </w:r>
            <w:proofErr w:type="spellStart"/>
            <w:r w:rsidRPr="00186551">
              <w:rPr>
                <w:sz w:val="24"/>
                <w:szCs w:val="24"/>
              </w:rPr>
              <w:t>Voice</w:t>
            </w:r>
            <w:proofErr w:type="spellEnd"/>
            <w:r w:rsidRPr="00186551">
              <w:rPr>
                <w:sz w:val="24"/>
                <w:szCs w:val="24"/>
              </w:rPr>
              <w:t xml:space="preserve"> III</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Наличие аудио кодеков AC4, AC3(</w:t>
            </w:r>
            <w:proofErr w:type="spellStart"/>
            <w:r w:rsidRPr="00186551">
              <w:rPr>
                <w:sz w:val="24"/>
                <w:szCs w:val="24"/>
              </w:rPr>
              <w:t>Dolby</w:t>
            </w:r>
            <w:proofErr w:type="spellEnd"/>
            <w:r w:rsidRPr="00186551">
              <w:rPr>
                <w:sz w:val="24"/>
                <w:szCs w:val="24"/>
              </w:rPr>
              <w:t xml:space="preserve"> </w:t>
            </w:r>
            <w:proofErr w:type="spellStart"/>
            <w:r w:rsidRPr="00186551">
              <w:rPr>
                <w:sz w:val="24"/>
                <w:szCs w:val="24"/>
              </w:rPr>
              <w:t>Digital</w:t>
            </w:r>
            <w:proofErr w:type="spellEnd"/>
            <w:r w:rsidRPr="00186551">
              <w:rPr>
                <w:sz w:val="24"/>
                <w:szCs w:val="24"/>
              </w:rPr>
              <w:t xml:space="preserve">), EAC3, HE-AAC, AAC, MP2, MP3, PCM, WMA, </w:t>
            </w:r>
            <w:proofErr w:type="spellStart"/>
            <w:r w:rsidRPr="00186551">
              <w:rPr>
                <w:sz w:val="24"/>
                <w:szCs w:val="24"/>
              </w:rPr>
              <w:t>apt</w:t>
            </w:r>
            <w:proofErr w:type="spellEnd"/>
            <w:r w:rsidRPr="00186551">
              <w:rPr>
                <w:sz w:val="24"/>
                <w:szCs w:val="24"/>
              </w:rPr>
              <w:t>-X</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Направленность динамиков</w:t>
            </w:r>
          </w:p>
        </w:tc>
        <w:tc>
          <w:tcPr>
            <w:tcW w:w="1919" w:type="dxa"/>
            <w:vAlign w:val="center"/>
          </w:tcPr>
          <w:p w:rsidR="00186551" w:rsidRPr="00186551" w:rsidRDefault="00186551" w:rsidP="00186551">
            <w:pPr>
              <w:jc w:val="center"/>
              <w:rPr>
                <w:sz w:val="24"/>
                <w:szCs w:val="24"/>
              </w:rPr>
            </w:pPr>
            <w:r w:rsidRPr="00186551">
              <w:rPr>
                <w:sz w:val="24"/>
                <w:szCs w:val="24"/>
              </w:rPr>
              <w:t>Вниз</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Потоковая передача музыки с мобильного устройства на ТВ</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Smart</w:t>
            </w:r>
            <w:proofErr w:type="spellEnd"/>
            <w:r w:rsidRPr="00186551">
              <w:rPr>
                <w:sz w:val="24"/>
                <w:szCs w:val="24"/>
              </w:rPr>
              <w:t xml:space="preserve"> TV</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Поддержка </w:t>
            </w:r>
            <w:proofErr w:type="spellStart"/>
            <w:r w:rsidRPr="00186551">
              <w:rPr>
                <w:sz w:val="24"/>
                <w:szCs w:val="24"/>
              </w:rPr>
              <w:t>Bluetooth</w:t>
            </w:r>
            <w:proofErr w:type="spellEnd"/>
            <w:r w:rsidRPr="00186551">
              <w:rPr>
                <w:sz w:val="24"/>
                <w:szCs w:val="24"/>
              </w:rPr>
              <w:t xml:space="preserve"> </w:t>
            </w:r>
            <w:proofErr w:type="spellStart"/>
            <w:r w:rsidRPr="00186551">
              <w:rPr>
                <w:sz w:val="24"/>
                <w:szCs w:val="24"/>
              </w:rPr>
              <w:t>Low</w:t>
            </w:r>
            <w:proofErr w:type="spellEnd"/>
            <w:r w:rsidRPr="00186551">
              <w:rPr>
                <w:sz w:val="24"/>
                <w:szCs w:val="24"/>
              </w:rPr>
              <w:t xml:space="preserve"> </w:t>
            </w:r>
            <w:proofErr w:type="spellStart"/>
            <w:r w:rsidRPr="00186551">
              <w:rPr>
                <w:sz w:val="24"/>
                <w:szCs w:val="24"/>
              </w:rPr>
              <w:t>Energy</w:t>
            </w:r>
            <w:proofErr w:type="spellEnd"/>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Поддержка </w:t>
            </w:r>
            <w:proofErr w:type="spellStart"/>
            <w:r w:rsidRPr="00186551">
              <w:rPr>
                <w:sz w:val="24"/>
                <w:szCs w:val="24"/>
              </w:rPr>
              <w:t>Mobile</w:t>
            </w:r>
            <w:proofErr w:type="spellEnd"/>
            <w:r w:rsidRPr="00186551">
              <w:rPr>
                <w:sz w:val="24"/>
                <w:szCs w:val="24"/>
              </w:rPr>
              <w:t xml:space="preserve"> TV</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Поддержка </w:t>
            </w:r>
            <w:proofErr w:type="spellStart"/>
            <w:r w:rsidRPr="00186551">
              <w:rPr>
                <w:sz w:val="24"/>
                <w:szCs w:val="24"/>
              </w:rPr>
              <w:t>Wi-Fi</w:t>
            </w:r>
            <w:proofErr w:type="spellEnd"/>
            <w:r w:rsidRPr="00186551">
              <w:rPr>
                <w:sz w:val="24"/>
                <w:szCs w:val="24"/>
              </w:rPr>
              <w:t xml:space="preserve"> TV</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Прием цифрового ТВ</w:t>
            </w:r>
          </w:p>
        </w:tc>
        <w:tc>
          <w:tcPr>
            <w:tcW w:w="1919" w:type="dxa"/>
            <w:vAlign w:val="center"/>
          </w:tcPr>
          <w:p w:rsidR="00186551" w:rsidRPr="00186551" w:rsidRDefault="00186551" w:rsidP="00186551">
            <w:pPr>
              <w:jc w:val="center"/>
              <w:rPr>
                <w:sz w:val="24"/>
                <w:szCs w:val="24"/>
              </w:rPr>
            </w:pP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DVB-T2/T</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DVB-C</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DVB-S2/S</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CI+</w:t>
            </w:r>
          </w:p>
        </w:tc>
        <w:tc>
          <w:tcPr>
            <w:tcW w:w="1919" w:type="dxa"/>
            <w:vAlign w:val="center"/>
          </w:tcPr>
          <w:p w:rsidR="00186551" w:rsidRPr="00186551" w:rsidRDefault="00186551" w:rsidP="00186551">
            <w:pPr>
              <w:jc w:val="center"/>
              <w:rPr>
                <w:sz w:val="24"/>
                <w:szCs w:val="24"/>
              </w:rPr>
            </w:pPr>
            <w:r w:rsidRPr="00186551">
              <w:rPr>
                <w:sz w:val="24"/>
                <w:szCs w:val="24"/>
              </w:rPr>
              <w:t>CI+ 1.4</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Приём аналогового сигнала</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Разъемы</w:t>
            </w:r>
          </w:p>
        </w:tc>
        <w:tc>
          <w:tcPr>
            <w:tcW w:w="1919" w:type="dxa"/>
            <w:vAlign w:val="center"/>
          </w:tcPr>
          <w:p w:rsidR="00186551" w:rsidRPr="00186551" w:rsidRDefault="00186551" w:rsidP="00186551">
            <w:pPr>
              <w:jc w:val="center"/>
              <w:rPr>
                <w:sz w:val="24"/>
                <w:szCs w:val="24"/>
              </w:rPr>
            </w:pP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HDMI</w:t>
            </w:r>
          </w:p>
        </w:tc>
        <w:tc>
          <w:tcPr>
            <w:tcW w:w="1919" w:type="dxa"/>
            <w:vAlign w:val="center"/>
          </w:tcPr>
          <w:p w:rsidR="00186551" w:rsidRPr="00186551" w:rsidRDefault="00186551" w:rsidP="00186551">
            <w:pPr>
              <w:jc w:val="center"/>
              <w:rPr>
                <w:sz w:val="24"/>
                <w:szCs w:val="24"/>
              </w:rPr>
            </w:pPr>
            <w:r w:rsidRPr="00186551">
              <w:rPr>
                <w:sz w:val="24"/>
                <w:szCs w:val="24"/>
              </w:rPr>
              <w:t>≥ 3</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USB</w:t>
            </w:r>
          </w:p>
        </w:tc>
        <w:tc>
          <w:tcPr>
            <w:tcW w:w="1919" w:type="dxa"/>
            <w:vAlign w:val="center"/>
          </w:tcPr>
          <w:p w:rsidR="00186551" w:rsidRPr="00186551" w:rsidRDefault="00186551" w:rsidP="00186551">
            <w:pPr>
              <w:jc w:val="center"/>
              <w:rPr>
                <w:sz w:val="24"/>
                <w:szCs w:val="24"/>
              </w:rPr>
            </w:pPr>
            <w:r w:rsidRPr="00186551">
              <w:rPr>
                <w:sz w:val="24"/>
                <w:szCs w:val="24"/>
              </w:rPr>
              <w:t>≥ 2</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LAN</w:t>
            </w:r>
          </w:p>
        </w:tc>
        <w:tc>
          <w:tcPr>
            <w:tcW w:w="1919" w:type="dxa"/>
            <w:vAlign w:val="center"/>
          </w:tcPr>
          <w:p w:rsidR="00186551" w:rsidRPr="00186551" w:rsidRDefault="00186551" w:rsidP="00186551">
            <w:pPr>
              <w:jc w:val="center"/>
              <w:rPr>
                <w:sz w:val="24"/>
                <w:szCs w:val="24"/>
              </w:rPr>
            </w:pPr>
            <w:r w:rsidRPr="00186551">
              <w:rPr>
                <w:sz w:val="24"/>
                <w:szCs w:val="24"/>
              </w:rPr>
              <w:t>≥ 1</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Композитный / Компонентный вход</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Слот CI</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Вход для антенны (RF)</w:t>
            </w:r>
          </w:p>
        </w:tc>
        <w:tc>
          <w:tcPr>
            <w:tcW w:w="1919" w:type="dxa"/>
            <w:vAlign w:val="center"/>
          </w:tcPr>
          <w:p w:rsidR="00186551" w:rsidRPr="00186551" w:rsidRDefault="00186551" w:rsidP="00186551">
            <w:pPr>
              <w:jc w:val="center"/>
              <w:rPr>
                <w:sz w:val="24"/>
                <w:szCs w:val="24"/>
              </w:rPr>
            </w:pPr>
            <w:r w:rsidRPr="00186551">
              <w:rPr>
                <w:sz w:val="24"/>
                <w:szCs w:val="24"/>
              </w:rPr>
              <w:t>≥ 2</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Bluetooth</w:t>
            </w:r>
            <w:proofErr w:type="spellEnd"/>
            <w:r w:rsidRPr="00186551">
              <w:rPr>
                <w:sz w:val="24"/>
                <w:szCs w:val="24"/>
              </w:rPr>
              <w:t xml:space="preserve"> V5.0</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Simplink</w:t>
            </w:r>
            <w:proofErr w:type="spellEnd"/>
            <w:r w:rsidRPr="00186551">
              <w:rPr>
                <w:sz w:val="24"/>
                <w:szCs w:val="24"/>
              </w:rPr>
              <w:t xml:space="preserve"> (HDMI CEC)</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Обратный звуковой канал (ARC)</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Оптический Аудио выход</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Wi-Fi</w:t>
            </w:r>
            <w:proofErr w:type="spellEnd"/>
            <w:r w:rsidRPr="00186551">
              <w:rPr>
                <w:sz w:val="24"/>
                <w:szCs w:val="24"/>
              </w:rPr>
              <w:t xml:space="preserve"> 802.11ac</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Источник питания</w:t>
            </w:r>
          </w:p>
        </w:tc>
        <w:tc>
          <w:tcPr>
            <w:tcW w:w="1919" w:type="dxa"/>
            <w:vAlign w:val="center"/>
          </w:tcPr>
          <w:p w:rsidR="00186551" w:rsidRPr="00186551" w:rsidRDefault="00186551" w:rsidP="00186551">
            <w:pPr>
              <w:jc w:val="center"/>
              <w:rPr>
                <w:sz w:val="24"/>
                <w:szCs w:val="24"/>
              </w:rPr>
            </w:pPr>
            <w:r w:rsidRPr="00186551">
              <w:rPr>
                <w:sz w:val="24"/>
                <w:szCs w:val="24"/>
              </w:rPr>
              <w:t>100 - 240/50 - 60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В/Гц</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Потребление в режиме ожидания</w:t>
            </w:r>
          </w:p>
        </w:tc>
        <w:tc>
          <w:tcPr>
            <w:tcW w:w="1919" w:type="dxa"/>
            <w:vAlign w:val="center"/>
          </w:tcPr>
          <w:p w:rsidR="00186551" w:rsidRPr="00186551" w:rsidRDefault="00186551" w:rsidP="00186551">
            <w:pPr>
              <w:jc w:val="center"/>
              <w:rPr>
                <w:sz w:val="24"/>
                <w:szCs w:val="24"/>
              </w:rPr>
            </w:pPr>
            <w:r w:rsidRPr="00186551">
              <w:rPr>
                <w:sz w:val="24"/>
                <w:szCs w:val="24"/>
              </w:rPr>
              <w:t>≤ 0.5</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Ватт</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Функция энергосбережения</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Габариты без подставки </w:t>
            </w:r>
          </w:p>
        </w:tc>
        <w:tc>
          <w:tcPr>
            <w:tcW w:w="1919" w:type="dxa"/>
            <w:vAlign w:val="center"/>
          </w:tcPr>
          <w:p w:rsidR="00186551" w:rsidRPr="00186551" w:rsidRDefault="00186551" w:rsidP="00186551">
            <w:pPr>
              <w:jc w:val="center"/>
              <w:rPr>
                <w:sz w:val="24"/>
                <w:szCs w:val="24"/>
              </w:rPr>
            </w:pP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right="-103"/>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Ширина</w:t>
            </w:r>
          </w:p>
        </w:tc>
        <w:tc>
          <w:tcPr>
            <w:tcW w:w="1919" w:type="dxa"/>
            <w:vAlign w:val="center"/>
          </w:tcPr>
          <w:p w:rsidR="00186551" w:rsidRPr="00186551" w:rsidRDefault="00186551" w:rsidP="00186551">
            <w:pPr>
              <w:jc w:val="center"/>
              <w:rPr>
                <w:sz w:val="24"/>
                <w:szCs w:val="24"/>
              </w:rPr>
            </w:pPr>
            <w:r w:rsidRPr="00186551">
              <w:rPr>
                <w:sz w:val="24"/>
                <w:szCs w:val="24"/>
              </w:rPr>
              <w:t>≤ 1700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Миллиметр</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Глубина</w:t>
            </w:r>
          </w:p>
        </w:tc>
        <w:tc>
          <w:tcPr>
            <w:tcW w:w="1919" w:type="dxa"/>
            <w:vAlign w:val="center"/>
          </w:tcPr>
          <w:p w:rsidR="00186551" w:rsidRPr="00186551" w:rsidRDefault="00186551" w:rsidP="00186551">
            <w:pPr>
              <w:jc w:val="center"/>
              <w:rPr>
                <w:sz w:val="24"/>
                <w:szCs w:val="24"/>
              </w:rPr>
            </w:pPr>
            <w:r w:rsidRPr="00186551">
              <w:rPr>
                <w:sz w:val="24"/>
                <w:szCs w:val="24"/>
              </w:rPr>
              <w:t>≤ 90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Миллиметр</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Высота</w:t>
            </w:r>
          </w:p>
        </w:tc>
        <w:tc>
          <w:tcPr>
            <w:tcW w:w="1919" w:type="dxa"/>
            <w:vAlign w:val="center"/>
          </w:tcPr>
          <w:p w:rsidR="00186551" w:rsidRPr="00186551" w:rsidRDefault="00186551" w:rsidP="00186551">
            <w:pPr>
              <w:jc w:val="center"/>
              <w:rPr>
                <w:sz w:val="24"/>
                <w:szCs w:val="24"/>
              </w:rPr>
            </w:pPr>
            <w:r w:rsidRPr="00186551">
              <w:rPr>
                <w:sz w:val="24"/>
                <w:szCs w:val="24"/>
              </w:rPr>
              <w:t>≤ 1</w:t>
            </w:r>
            <w:r w:rsidRPr="00186551">
              <w:rPr>
                <w:sz w:val="24"/>
                <w:szCs w:val="24"/>
                <w:lang w:val="en-US"/>
              </w:rPr>
              <w:t>0</w:t>
            </w:r>
            <w:r w:rsidRPr="00186551">
              <w:rPr>
                <w:sz w:val="24"/>
                <w:szCs w:val="24"/>
              </w:rPr>
              <w:t>00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Миллиметр</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VESA Размеры (Ш × В, мм)</w:t>
            </w:r>
          </w:p>
        </w:tc>
        <w:tc>
          <w:tcPr>
            <w:tcW w:w="1919" w:type="dxa"/>
            <w:vAlign w:val="center"/>
          </w:tcPr>
          <w:p w:rsidR="00186551" w:rsidRPr="00186551" w:rsidRDefault="00186551" w:rsidP="00186551">
            <w:pPr>
              <w:jc w:val="center"/>
              <w:rPr>
                <w:sz w:val="24"/>
                <w:szCs w:val="24"/>
              </w:rPr>
            </w:pPr>
            <w:r w:rsidRPr="00186551">
              <w:rPr>
                <w:sz w:val="24"/>
                <w:szCs w:val="24"/>
              </w:rPr>
              <w:t>≤ 600 × 400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Миллиметр</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Вес без подставки</w:t>
            </w:r>
          </w:p>
        </w:tc>
        <w:tc>
          <w:tcPr>
            <w:tcW w:w="1919" w:type="dxa"/>
            <w:vAlign w:val="center"/>
          </w:tcPr>
          <w:p w:rsidR="00186551" w:rsidRPr="00186551" w:rsidRDefault="00186551" w:rsidP="00186551">
            <w:pPr>
              <w:jc w:val="center"/>
              <w:rPr>
                <w:sz w:val="24"/>
                <w:szCs w:val="24"/>
                <w:lang w:val="en-US"/>
              </w:rPr>
            </w:pPr>
            <w:r w:rsidRPr="00186551">
              <w:rPr>
                <w:sz w:val="24"/>
                <w:szCs w:val="24"/>
              </w:rPr>
              <w:t xml:space="preserve">≤ </w:t>
            </w:r>
            <w:r w:rsidRPr="00186551">
              <w:rPr>
                <w:sz w:val="24"/>
                <w:szCs w:val="24"/>
                <w:lang w:val="en-US"/>
              </w:rPr>
              <w:t>35</w:t>
            </w:r>
          </w:p>
        </w:tc>
        <w:tc>
          <w:tcPr>
            <w:tcW w:w="1701" w:type="dxa"/>
            <w:vAlign w:val="center"/>
          </w:tcPr>
          <w:p w:rsidR="00186551" w:rsidRPr="00186551" w:rsidRDefault="00186551" w:rsidP="00186551">
            <w:pPr>
              <w:jc w:val="center"/>
              <w:rPr>
                <w:sz w:val="24"/>
                <w:szCs w:val="24"/>
                <w:lang w:val="en-US"/>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Килограмм</w:t>
            </w:r>
          </w:p>
        </w:tc>
        <w:tc>
          <w:tcPr>
            <w:tcW w:w="1985" w:type="dxa"/>
          </w:tcPr>
          <w:p w:rsidR="00186551" w:rsidRPr="00186551" w:rsidRDefault="00186551" w:rsidP="00186551">
            <w:pPr>
              <w:rPr>
                <w:sz w:val="24"/>
                <w:szCs w:val="24"/>
              </w:rPr>
            </w:pPr>
          </w:p>
        </w:tc>
      </w:tr>
      <w:tr w:rsidR="00186551" w:rsidRPr="00186551" w:rsidTr="00E75108">
        <w:tc>
          <w:tcPr>
            <w:tcW w:w="552" w:type="dxa"/>
            <w:vMerge w:val="restart"/>
          </w:tcPr>
          <w:p w:rsidR="00186551" w:rsidRPr="00186551" w:rsidRDefault="00186551" w:rsidP="00186551">
            <w:pPr>
              <w:jc w:val="center"/>
              <w:rPr>
                <w:sz w:val="24"/>
                <w:szCs w:val="24"/>
              </w:rPr>
            </w:pPr>
            <w:r w:rsidRPr="00186551">
              <w:rPr>
                <w:sz w:val="24"/>
                <w:szCs w:val="24"/>
              </w:rPr>
              <w:t>2.</w:t>
            </w:r>
          </w:p>
        </w:tc>
        <w:tc>
          <w:tcPr>
            <w:tcW w:w="2108" w:type="dxa"/>
            <w:vMerge w:val="restart"/>
          </w:tcPr>
          <w:p w:rsidR="00186551" w:rsidRPr="00186551" w:rsidRDefault="00186551" w:rsidP="00186551">
            <w:pPr>
              <w:rPr>
                <w:sz w:val="24"/>
                <w:szCs w:val="20"/>
              </w:rPr>
            </w:pPr>
            <w:r w:rsidRPr="00186551">
              <w:rPr>
                <w:sz w:val="24"/>
                <w:szCs w:val="20"/>
              </w:rPr>
              <w:t>Телевизор</w:t>
            </w:r>
            <w:r w:rsidR="00187E9B">
              <w:rPr>
                <w:sz w:val="24"/>
                <w:szCs w:val="20"/>
              </w:rPr>
              <w:t>,</w:t>
            </w:r>
            <w:r w:rsidRPr="00186551">
              <w:rPr>
                <w:sz w:val="24"/>
                <w:szCs w:val="20"/>
              </w:rPr>
              <w:t xml:space="preserve"> Тип 2</w:t>
            </w:r>
          </w:p>
          <w:p w:rsidR="00186551" w:rsidRPr="00186551" w:rsidRDefault="00186551" w:rsidP="00186551">
            <w:pPr>
              <w:rPr>
                <w:sz w:val="24"/>
                <w:szCs w:val="20"/>
              </w:rPr>
            </w:pPr>
            <w:r w:rsidRPr="00186551">
              <w:rPr>
                <w:sz w:val="24"/>
                <w:szCs w:val="20"/>
              </w:rPr>
              <w:t>ОКПД2:</w:t>
            </w:r>
          </w:p>
          <w:p w:rsidR="00186551" w:rsidRPr="00186551" w:rsidRDefault="00186551" w:rsidP="00186551">
            <w:pPr>
              <w:rPr>
                <w:sz w:val="24"/>
                <w:szCs w:val="20"/>
              </w:rPr>
            </w:pPr>
            <w:r w:rsidRPr="00186551">
              <w:rPr>
                <w:sz w:val="24"/>
                <w:szCs w:val="20"/>
              </w:rPr>
              <w:t xml:space="preserve">26.40.20.122 Приемники телевизионные (телевизоры) цветного </w:t>
            </w:r>
            <w:r w:rsidRPr="00186551">
              <w:rPr>
                <w:sz w:val="24"/>
                <w:szCs w:val="20"/>
              </w:rPr>
              <w:lastRenderedPageBreak/>
              <w:t>изображения с жидкокристаллическим экраном, плазменной панелью</w:t>
            </w:r>
          </w:p>
          <w:p w:rsidR="00186551" w:rsidRPr="00186551" w:rsidRDefault="00186551" w:rsidP="00186551">
            <w:pPr>
              <w:rPr>
                <w:sz w:val="24"/>
                <w:szCs w:val="24"/>
              </w:rPr>
            </w:pPr>
            <w:r w:rsidRPr="00186551">
              <w:rPr>
                <w:sz w:val="24"/>
                <w:szCs w:val="20"/>
              </w:rPr>
              <w:t xml:space="preserve">КТРУ: 26.40.20.122-00000004 </w:t>
            </w:r>
            <w:r>
              <w:rPr>
                <w:sz w:val="24"/>
                <w:szCs w:val="20"/>
              </w:rPr>
              <w:t>-</w:t>
            </w:r>
            <w:r>
              <w:t xml:space="preserve"> </w:t>
            </w:r>
            <w:r w:rsidRPr="00186551">
              <w:rPr>
                <w:sz w:val="24"/>
                <w:szCs w:val="20"/>
              </w:rPr>
              <w:t>Телевизор (заказчик не применяет данный КТРУ в виду отсутствия необходимых характеристик заказчику)</w:t>
            </w:r>
          </w:p>
        </w:tc>
        <w:tc>
          <w:tcPr>
            <w:tcW w:w="2126" w:type="dxa"/>
            <w:vMerge w:val="restart"/>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Телевизор </w:t>
            </w:r>
            <w:r w:rsidRPr="00186551">
              <w:rPr>
                <w:sz w:val="24"/>
                <w:szCs w:val="24"/>
                <w:lang w:val="en-US"/>
              </w:rPr>
              <w:t>LG</w:t>
            </w:r>
            <w:r w:rsidRPr="00186551">
              <w:rPr>
                <w:sz w:val="24"/>
                <w:szCs w:val="24"/>
              </w:rPr>
              <w:t xml:space="preserve"> 65</w:t>
            </w:r>
            <w:r w:rsidRPr="00186551">
              <w:rPr>
                <w:sz w:val="24"/>
                <w:szCs w:val="24"/>
                <w:lang w:val="en-US"/>
              </w:rPr>
              <w:t>UN</w:t>
            </w:r>
            <w:r w:rsidRPr="00186551">
              <w:rPr>
                <w:sz w:val="24"/>
                <w:szCs w:val="24"/>
              </w:rPr>
              <w:t>73006</w:t>
            </w:r>
            <w:r w:rsidRPr="00186551">
              <w:rPr>
                <w:sz w:val="24"/>
                <w:szCs w:val="24"/>
                <w:lang w:val="en-US"/>
              </w:rPr>
              <w:t>LA</w:t>
            </w:r>
            <w:r w:rsidRPr="00186551">
              <w:rPr>
                <w:sz w:val="24"/>
                <w:szCs w:val="24"/>
              </w:rPr>
              <w:t xml:space="preserve"> 65" или аналог с характеристиками не хуже</w:t>
            </w:r>
            <w:r w:rsidR="00E75108">
              <w:rPr>
                <w:sz w:val="24"/>
                <w:szCs w:val="24"/>
              </w:rPr>
              <w:t>:</w:t>
            </w:r>
          </w:p>
        </w:tc>
        <w:tc>
          <w:tcPr>
            <w:tcW w:w="1919" w:type="dxa"/>
            <w:vAlign w:val="center"/>
          </w:tcPr>
          <w:p w:rsidR="00186551" w:rsidRPr="00186551" w:rsidRDefault="00186551" w:rsidP="00186551">
            <w:pPr>
              <w:jc w:val="center"/>
              <w:rPr>
                <w:sz w:val="24"/>
                <w:szCs w:val="24"/>
              </w:rPr>
            </w:pP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Тип дисплея</w:t>
            </w:r>
          </w:p>
        </w:tc>
        <w:tc>
          <w:tcPr>
            <w:tcW w:w="1919" w:type="dxa"/>
            <w:vAlign w:val="center"/>
          </w:tcPr>
          <w:p w:rsidR="00186551" w:rsidRPr="00186551" w:rsidRDefault="00186551" w:rsidP="00186551">
            <w:pPr>
              <w:jc w:val="center"/>
              <w:rPr>
                <w:sz w:val="24"/>
                <w:szCs w:val="24"/>
              </w:rPr>
            </w:pPr>
            <w:r w:rsidRPr="00186551">
              <w:rPr>
                <w:sz w:val="24"/>
                <w:szCs w:val="24"/>
              </w:rPr>
              <w:t>LED IPS</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Размер экрана </w:t>
            </w:r>
          </w:p>
        </w:tc>
        <w:tc>
          <w:tcPr>
            <w:tcW w:w="1919" w:type="dxa"/>
            <w:vAlign w:val="center"/>
          </w:tcPr>
          <w:p w:rsidR="00186551" w:rsidRPr="00186551" w:rsidRDefault="00186551" w:rsidP="00186551">
            <w:pPr>
              <w:jc w:val="center"/>
              <w:rPr>
                <w:sz w:val="24"/>
                <w:szCs w:val="24"/>
              </w:rPr>
            </w:pPr>
            <w:r w:rsidRPr="00186551">
              <w:rPr>
                <w:sz w:val="24"/>
                <w:szCs w:val="24"/>
              </w:rPr>
              <w:t>65</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Дюйм</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Разрешение экрана</w:t>
            </w:r>
          </w:p>
        </w:tc>
        <w:tc>
          <w:tcPr>
            <w:tcW w:w="1919" w:type="dxa"/>
            <w:vAlign w:val="center"/>
          </w:tcPr>
          <w:p w:rsidR="00186551" w:rsidRPr="00186551" w:rsidRDefault="00186551" w:rsidP="00186551">
            <w:pPr>
              <w:jc w:val="center"/>
              <w:rPr>
                <w:sz w:val="24"/>
                <w:szCs w:val="24"/>
              </w:rPr>
            </w:pPr>
            <w:r w:rsidRPr="00186551">
              <w:rPr>
                <w:sz w:val="24"/>
                <w:szCs w:val="24"/>
              </w:rPr>
              <w:t>3840 × 2160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IPS панель</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Угол обзора</w:t>
            </w:r>
          </w:p>
        </w:tc>
        <w:tc>
          <w:tcPr>
            <w:tcW w:w="1919" w:type="dxa"/>
            <w:vAlign w:val="center"/>
          </w:tcPr>
          <w:p w:rsidR="00186551" w:rsidRPr="00186551" w:rsidRDefault="00186551" w:rsidP="00186551">
            <w:pPr>
              <w:jc w:val="center"/>
              <w:rPr>
                <w:sz w:val="24"/>
                <w:szCs w:val="24"/>
              </w:rPr>
            </w:pPr>
            <w:r w:rsidRPr="00186551">
              <w:rPr>
                <w:sz w:val="24"/>
                <w:szCs w:val="24"/>
              </w:rPr>
              <w:t>≥ 178</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Градус</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Тип подсветки</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Direct</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Улучшение четкости динамического изображения</w:t>
            </w:r>
          </w:p>
        </w:tc>
        <w:tc>
          <w:tcPr>
            <w:tcW w:w="1919" w:type="dxa"/>
            <w:vAlign w:val="center"/>
          </w:tcPr>
          <w:p w:rsidR="00186551" w:rsidRPr="00186551" w:rsidRDefault="00186551" w:rsidP="00186551">
            <w:pPr>
              <w:jc w:val="center"/>
              <w:rPr>
                <w:sz w:val="24"/>
                <w:szCs w:val="24"/>
              </w:rPr>
            </w:pPr>
            <w:r w:rsidRPr="00186551">
              <w:rPr>
                <w:sz w:val="24"/>
                <w:szCs w:val="24"/>
              </w:rPr>
              <w:t>TM100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Частота обновления</w:t>
            </w:r>
          </w:p>
        </w:tc>
        <w:tc>
          <w:tcPr>
            <w:tcW w:w="1919" w:type="dxa"/>
            <w:vAlign w:val="center"/>
          </w:tcPr>
          <w:p w:rsidR="00186551" w:rsidRPr="00186551" w:rsidRDefault="00186551" w:rsidP="00186551">
            <w:pPr>
              <w:jc w:val="center"/>
              <w:rPr>
                <w:sz w:val="24"/>
                <w:szCs w:val="24"/>
              </w:rPr>
            </w:pPr>
            <w:r w:rsidRPr="00186551">
              <w:rPr>
                <w:sz w:val="24"/>
                <w:szCs w:val="24"/>
              </w:rPr>
              <w:t>≥ 50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Герц</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Расширенный динамический диапазон</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Тип расширенного динамического диапазона</w:t>
            </w:r>
          </w:p>
        </w:tc>
        <w:tc>
          <w:tcPr>
            <w:tcW w:w="1919" w:type="dxa"/>
            <w:vAlign w:val="center"/>
          </w:tcPr>
          <w:p w:rsidR="00186551" w:rsidRPr="00186551" w:rsidRDefault="00186551" w:rsidP="00186551">
            <w:pPr>
              <w:jc w:val="center"/>
              <w:rPr>
                <w:sz w:val="24"/>
                <w:szCs w:val="24"/>
              </w:rPr>
            </w:pPr>
            <w:r w:rsidRPr="00186551">
              <w:rPr>
                <w:sz w:val="24"/>
                <w:szCs w:val="24"/>
              </w:rPr>
              <w:t>4K Активный HDR</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Расширенный динамический диапазон</w:t>
            </w:r>
            <w:r w:rsidRPr="00186551">
              <w:rPr>
                <w:sz w:val="24"/>
                <w:szCs w:val="24"/>
                <w:lang w:val="en-US"/>
              </w:rPr>
              <w:t xml:space="preserve"> 10</w:t>
            </w:r>
            <w:r w:rsidRPr="00186551">
              <w:rPr>
                <w:sz w:val="24"/>
                <w:szCs w:val="24"/>
              </w:rPr>
              <w:t xml:space="preserve"> Про</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Эффект расширенного динамического диапазона</w:t>
            </w:r>
          </w:p>
        </w:tc>
        <w:tc>
          <w:tcPr>
            <w:tcW w:w="1919" w:type="dxa"/>
            <w:vAlign w:val="center"/>
          </w:tcPr>
          <w:p w:rsidR="00186551" w:rsidRPr="00186551" w:rsidRDefault="00186551" w:rsidP="00186551">
            <w:pPr>
              <w:jc w:val="center"/>
              <w:rPr>
                <w:sz w:val="24"/>
                <w:szCs w:val="24"/>
              </w:rPr>
            </w:pPr>
            <w:r w:rsidRPr="00186551">
              <w:rPr>
                <w:sz w:val="24"/>
                <w:szCs w:val="24"/>
              </w:rPr>
              <w:t>(4K/2K)</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Количество ядер процессора обработки изображений</w:t>
            </w:r>
          </w:p>
        </w:tc>
        <w:tc>
          <w:tcPr>
            <w:tcW w:w="1919" w:type="dxa"/>
            <w:vAlign w:val="center"/>
          </w:tcPr>
          <w:p w:rsidR="00186551" w:rsidRPr="00186551" w:rsidRDefault="00186551" w:rsidP="00186551">
            <w:pPr>
              <w:jc w:val="center"/>
              <w:rPr>
                <w:sz w:val="24"/>
                <w:szCs w:val="24"/>
              </w:rPr>
            </w:pPr>
            <w:r w:rsidRPr="00186551">
              <w:rPr>
                <w:sz w:val="24"/>
                <w:szCs w:val="24"/>
              </w:rPr>
              <w:t>≥ 4</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Цветобустер</w:t>
            </w:r>
            <w:proofErr w:type="spellEnd"/>
            <w:r w:rsidRPr="00186551">
              <w:rPr>
                <w:sz w:val="24"/>
                <w:szCs w:val="24"/>
              </w:rPr>
              <w:t xml:space="preserve"> </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Advanced</w:t>
            </w:r>
            <w:proofErr w:type="spellEnd"/>
            <w:r w:rsidRPr="00186551">
              <w:rPr>
                <w:sz w:val="24"/>
                <w:szCs w:val="24"/>
              </w:rPr>
              <w:t xml:space="preserve"> </w:t>
            </w:r>
            <w:proofErr w:type="spellStart"/>
            <w:r w:rsidRPr="00186551">
              <w:rPr>
                <w:sz w:val="24"/>
                <w:szCs w:val="24"/>
              </w:rPr>
              <w:t>Color</w:t>
            </w:r>
            <w:proofErr w:type="spellEnd"/>
            <w:r w:rsidRPr="00186551">
              <w:rPr>
                <w:sz w:val="24"/>
                <w:szCs w:val="24"/>
              </w:rPr>
              <w:t xml:space="preserve"> </w:t>
            </w:r>
            <w:proofErr w:type="spellStart"/>
            <w:r w:rsidRPr="00186551">
              <w:rPr>
                <w:sz w:val="24"/>
                <w:szCs w:val="24"/>
              </w:rPr>
              <w:t>Enhancer</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Масштабирование разрешения 4K</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Двухступенчатое подавление шума</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Цветокорректор</w:t>
            </w:r>
            <w:proofErr w:type="spellEnd"/>
            <w:r w:rsidRPr="00186551">
              <w:rPr>
                <w:sz w:val="24"/>
                <w:szCs w:val="24"/>
              </w:rPr>
              <w:t xml:space="preserve"> </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True</w:t>
            </w:r>
            <w:proofErr w:type="spellEnd"/>
            <w:r w:rsidRPr="00186551">
              <w:rPr>
                <w:sz w:val="24"/>
                <w:szCs w:val="24"/>
              </w:rPr>
              <w:t xml:space="preserve"> </w:t>
            </w:r>
            <w:proofErr w:type="spellStart"/>
            <w:r w:rsidRPr="00186551">
              <w:rPr>
                <w:sz w:val="24"/>
                <w:szCs w:val="24"/>
              </w:rPr>
              <w:t>Color</w:t>
            </w:r>
            <w:proofErr w:type="spellEnd"/>
            <w:r w:rsidRPr="00186551">
              <w:rPr>
                <w:sz w:val="24"/>
                <w:szCs w:val="24"/>
              </w:rPr>
              <w:t xml:space="preserve"> </w:t>
            </w:r>
            <w:proofErr w:type="spellStart"/>
            <w:r w:rsidRPr="00186551">
              <w:rPr>
                <w:sz w:val="24"/>
                <w:szCs w:val="24"/>
              </w:rPr>
              <w:t>Accuracy</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Алгоритм тонального отображения </w:t>
            </w:r>
          </w:p>
        </w:tc>
        <w:tc>
          <w:tcPr>
            <w:tcW w:w="1919" w:type="dxa"/>
            <w:vAlign w:val="center"/>
          </w:tcPr>
          <w:p w:rsidR="00186551" w:rsidRPr="00186551" w:rsidRDefault="00186551" w:rsidP="00186551">
            <w:pPr>
              <w:jc w:val="center"/>
              <w:rPr>
                <w:sz w:val="24"/>
                <w:szCs w:val="24"/>
              </w:rPr>
            </w:pPr>
            <w:r w:rsidRPr="00186551">
              <w:rPr>
                <w:sz w:val="24"/>
                <w:szCs w:val="24"/>
              </w:rPr>
              <w:t xml:space="preserve">HDR </w:t>
            </w:r>
            <w:proofErr w:type="spellStart"/>
            <w:r w:rsidRPr="00186551">
              <w:rPr>
                <w:sz w:val="24"/>
                <w:szCs w:val="24"/>
              </w:rPr>
              <w:t>Dynamic</w:t>
            </w:r>
            <w:proofErr w:type="spellEnd"/>
            <w:r w:rsidRPr="00186551">
              <w:rPr>
                <w:sz w:val="24"/>
                <w:szCs w:val="24"/>
              </w:rPr>
              <w:t xml:space="preserve"> </w:t>
            </w:r>
            <w:proofErr w:type="spellStart"/>
            <w:r w:rsidRPr="00186551">
              <w:rPr>
                <w:sz w:val="24"/>
                <w:szCs w:val="24"/>
              </w:rPr>
              <w:t>Tone</w:t>
            </w:r>
            <w:proofErr w:type="spellEnd"/>
            <w:r w:rsidRPr="00186551">
              <w:rPr>
                <w:sz w:val="24"/>
                <w:szCs w:val="24"/>
              </w:rPr>
              <w:t xml:space="preserve"> </w:t>
            </w:r>
            <w:proofErr w:type="spellStart"/>
            <w:r w:rsidRPr="00186551">
              <w:rPr>
                <w:sz w:val="24"/>
                <w:szCs w:val="24"/>
              </w:rPr>
              <w:t>Mapping</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Видео декодер HEVC</w:t>
            </w:r>
          </w:p>
        </w:tc>
        <w:tc>
          <w:tcPr>
            <w:tcW w:w="1919" w:type="dxa"/>
            <w:vAlign w:val="center"/>
          </w:tcPr>
          <w:p w:rsidR="00186551" w:rsidRPr="00186551" w:rsidRDefault="00186551" w:rsidP="00186551">
            <w:pPr>
              <w:jc w:val="center"/>
              <w:rPr>
                <w:sz w:val="24"/>
                <w:szCs w:val="24"/>
              </w:rPr>
            </w:pPr>
            <w:r w:rsidRPr="00186551">
              <w:rPr>
                <w:sz w:val="24"/>
                <w:szCs w:val="24"/>
              </w:rPr>
              <w:t>4K@60P, 10bit</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Видео декодер VP9</w:t>
            </w:r>
          </w:p>
        </w:tc>
        <w:tc>
          <w:tcPr>
            <w:tcW w:w="1919" w:type="dxa"/>
            <w:vAlign w:val="center"/>
          </w:tcPr>
          <w:p w:rsidR="00186551" w:rsidRPr="00186551" w:rsidRDefault="00186551" w:rsidP="00186551">
            <w:pPr>
              <w:jc w:val="center"/>
              <w:rPr>
                <w:sz w:val="24"/>
                <w:szCs w:val="24"/>
              </w:rPr>
            </w:pPr>
            <w:r w:rsidRPr="00186551">
              <w:rPr>
                <w:sz w:val="24"/>
                <w:szCs w:val="24"/>
              </w:rPr>
              <w:t>4K@60P, 10bit</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Декодер высокого разрешения 4K/8K AV1</w:t>
            </w:r>
          </w:p>
        </w:tc>
        <w:tc>
          <w:tcPr>
            <w:tcW w:w="1919" w:type="dxa"/>
            <w:vAlign w:val="center"/>
          </w:tcPr>
          <w:p w:rsidR="00186551" w:rsidRPr="00186551" w:rsidRDefault="00186551" w:rsidP="00186551">
            <w:pPr>
              <w:jc w:val="center"/>
              <w:rPr>
                <w:sz w:val="24"/>
                <w:szCs w:val="24"/>
              </w:rPr>
            </w:pPr>
            <w:r w:rsidRPr="00186551">
              <w:rPr>
                <w:sz w:val="24"/>
                <w:szCs w:val="24"/>
              </w:rPr>
              <w:t>4K@60p, 10bit</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Режим</w:t>
            </w:r>
            <w:r w:rsidRPr="00186551">
              <w:t xml:space="preserve"> </w:t>
            </w:r>
            <w:r w:rsidRPr="00186551">
              <w:rPr>
                <w:sz w:val="24"/>
                <w:szCs w:val="24"/>
              </w:rPr>
              <w:t>кинопроизводителя</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Выходная мощность</w:t>
            </w:r>
          </w:p>
        </w:tc>
        <w:tc>
          <w:tcPr>
            <w:tcW w:w="1919" w:type="dxa"/>
            <w:vAlign w:val="center"/>
          </w:tcPr>
          <w:p w:rsidR="00186551" w:rsidRPr="00186551" w:rsidRDefault="00186551" w:rsidP="00186551">
            <w:pPr>
              <w:jc w:val="center"/>
              <w:rPr>
                <w:sz w:val="24"/>
                <w:szCs w:val="24"/>
              </w:rPr>
            </w:pPr>
            <w:r w:rsidRPr="00186551">
              <w:rPr>
                <w:sz w:val="24"/>
                <w:szCs w:val="24"/>
              </w:rPr>
              <w:t>≥ 20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Ватт</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Система динамиков</w:t>
            </w:r>
          </w:p>
        </w:tc>
        <w:tc>
          <w:tcPr>
            <w:tcW w:w="1919" w:type="dxa"/>
            <w:vAlign w:val="center"/>
          </w:tcPr>
          <w:p w:rsidR="00186551" w:rsidRPr="00186551" w:rsidRDefault="00186551" w:rsidP="00186551">
            <w:pPr>
              <w:jc w:val="center"/>
              <w:rPr>
                <w:sz w:val="24"/>
                <w:szCs w:val="24"/>
              </w:rPr>
            </w:pPr>
            <w:r w:rsidRPr="00186551">
              <w:rPr>
                <w:sz w:val="24"/>
                <w:szCs w:val="24"/>
                <w:lang w:val="en-US"/>
              </w:rPr>
              <w:t>2.0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Звуковая система</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Ultra</w:t>
            </w:r>
            <w:proofErr w:type="spellEnd"/>
            <w:r w:rsidRPr="00186551">
              <w:rPr>
                <w:sz w:val="24"/>
                <w:szCs w:val="24"/>
              </w:rPr>
              <w:t xml:space="preserve"> </w:t>
            </w:r>
            <w:proofErr w:type="spellStart"/>
            <w:r w:rsidRPr="00186551">
              <w:rPr>
                <w:sz w:val="24"/>
                <w:szCs w:val="24"/>
              </w:rPr>
              <w:t>Surround</w:t>
            </w:r>
            <w:proofErr w:type="spellEnd"/>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Алгоритм обработки голоса</w:t>
            </w:r>
          </w:p>
        </w:tc>
        <w:tc>
          <w:tcPr>
            <w:tcW w:w="1919" w:type="dxa"/>
            <w:vAlign w:val="center"/>
          </w:tcPr>
          <w:p w:rsidR="00186551" w:rsidRPr="00186551" w:rsidRDefault="00186551" w:rsidP="00186551">
            <w:pPr>
              <w:jc w:val="center"/>
              <w:rPr>
                <w:sz w:val="24"/>
                <w:szCs w:val="24"/>
              </w:rPr>
            </w:pPr>
            <w:proofErr w:type="spellStart"/>
            <w:r w:rsidRPr="00186551">
              <w:rPr>
                <w:sz w:val="24"/>
                <w:szCs w:val="24"/>
              </w:rPr>
              <w:t>Clear</w:t>
            </w:r>
            <w:proofErr w:type="spellEnd"/>
            <w:r w:rsidRPr="00186551">
              <w:rPr>
                <w:sz w:val="24"/>
                <w:szCs w:val="24"/>
              </w:rPr>
              <w:t xml:space="preserve"> </w:t>
            </w:r>
            <w:proofErr w:type="spellStart"/>
            <w:r w:rsidRPr="00186551">
              <w:rPr>
                <w:sz w:val="24"/>
                <w:szCs w:val="24"/>
              </w:rPr>
              <w:t>Voice</w:t>
            </w:r>
            <w:proofErr w:type="spellEnd"/>
            <w:r w:rsidRPr="00186551">
              <w:rPr>
                <w:sz w:val="24"/>
                <w:szCs w:val="24"/>
              </w:rPr>
              <w:t xml:space="preserve"> III</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Наличие аудио кодеков AC4, AC3(</w:t>
            </w:r>
            <w:proofErr w:type="spellStart"/>
            <w:r w:rsidRPr="00186551">
              <w:rPr>
                <w:sz w:val="24"/>
                <w:szCs w:val="24"/>
              </w:rPr>
              <w:t>Dolby</w:t>
            </w:r>
            <w:proofErr w:type="spellEnd"/>
            <w:r w:rsidRPr="00186551">
              <w:rPr>
                <w:sz w:val="24"/>
                <w:szCs w:val="24"/>
              </w:rPr>
              <w:t xml:space="preserve"> </w:t>
            </w:r>
            <w:proofErr w:type="spellStart"/>
            <w:r w:rsidRPr="00186551">
              <w:rPr>
                <w:sz w:val="24"/>
                <w:szCs w:val="24"/>
              </w:rPr>
              <w:t>Digital</w:t>
            </w:r>
            <w:proofErr w:type="spellEnd"/>
            <w:r w:rsidRPr="00186551">
              <w:rPr>
                <w:sz w:val="24"/>
                <w:szCs w:val="24"/>
              </w:rPr>
              <w:t xml:space="preserve">), EAC3, HE-AAC, AAC, MP2, MP3, PCM, WMA, </w:t>
            </w:r>
            <w:proofErr w:type="spellStart"/>
            <w:r w:rsidRPr="00186551">
              <w:rPr>
                <w:sz w:val="24"/>
                <w:szCs w:val="24"/>
              </w:rPr>
              <w:t>apt</w:t>
            </w:r>
            <w:proofErr w:type="spellEnd"/>
            <w:r w:rsidRPr="00186551">
              <w:rPr>
                <w:sz w:val="24"/>
                <w:szCs w:val="24"/>
              </w:rPr>
              <w:t>-X</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Направленность динамиков</w:t>
            </w:r>
          </w:p>
        </w:tc>
        <w:tc>
          <w:tcPr>
            <w:tcW w:w="1919" w:type="dxa"/>
            <w:vAlign w:val="center"/>
          </w:tcPr>
          <w:p w:rsidR="00186551" w:rsidRPr="00186551" w:rsidRDefault="00186551" w:rsidP="00186551">
            <w:pPr>
              <w:jc w:val="center"/>
              <w:rPr>
                <w:sz w:val="24"/>
                <w:szCs w:val="24"/>
              </w:rPr>
            </w:pPr>
            <w:r w:rsidRPr="00186551">
              <w:rPr>
                <w:sz w:val="24"/>
                <w:szCs w:val="24"/>
              </w:rPr>
              <w:t>Вниз</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Потоковая передача музыки с мобильного устройства на ТВ</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Smart</w:t>
            </w:r>
            <w:proofErr w:type="spellEnd"/>
            <w:r w:rsidRPr="00186551">
              <w:rPr>
                <w:sz w:val="24"/>
                <w:szCs w:val="24"/>
              </w:rPr>
              <w:t xml:space="preserve"> TV</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Поддержка </w:t>
            </w:r>
            <w:proofErr w:type="spellStart"/>
            <w:r w:rsidRPr="00186551">
              <w:rPr>
                <w:sz w:val="24"/>
                <w:szCs w:val="24"/>
              </w:rPr>
              <w:t>Bluetooth</w:t>
            </w:r>
            <w:proofErr w:type="spellEnd"/>
            <w:r w:rsidRPr="00186551">
              <w:rPr>
                <w:sz w:val="24"/>
                <w:szCs w:val="24"/>
              </w:rPr>
              <w:t xml:space="preserve"> </w:t>
            </w:r>
            <w:proofErr w:type="spellStart"/>
            <w:r w:rsidRPr="00186551">
              <w:rPr>
                <w:sz w:val="24"/>
                <w:szCs w:val="24"/>
              </w:rPr>
              <w:t>Low</w:t>
            </w:r>
            <w:proofErr w:type="spellEnd"/>
            <w:r w:rsidRPr="00186551">
              <w:rPr>
                <w:sz w:val="24"/>
                <w:szCs w:val="24"/>
              </w:rPr>
              <w:t xml:space="preserve"> </w:t>
            </w:r>
            <w:proofErr w:type="spellStart"/>
            <w:r w:rsidRPr="00186551">
              <w:rPr>
                <w:sz w:val="24"/>
                <w:szCs w:val="24"/>
              </w:rPr>
              <w:t>Energy</w:t>
            </w:r>
            <w:proofErr w:type="spellEnd"/>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Поддержка </w:t>
            </w:r>
            <w:proofErr w:type="spellStart"/>
            <w:r w:rsidRPr="00186551">
              <w:rPr>
                <w:sz w:val="24"/>
                <w:szCs w:val="24"/>
              </w:rPr>
              <w:t>Mobile</w:t>
            </w:r>
            <w:proofErr w:type="spellEnd"/>
            <w:r w:rsidRPr="00186551">
              <w:rPr>
                <w:sz w:val="24"/>
                <w:szCs w:val="24"/>
              </w:rPr>
              <w:t xml:space="preserve"> TV</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Поддержка </w:t>
            </w:r>
            <w:proofErr w:type="spellStart"/>
            <w:r w:rsidRPr="00186551">
              <w:rPr>
                <w:sz w:val="24"/>
                <w:szCs w:val="24"/>
              </w:rPr>
              <w:t>Wi-Fi</w:t>
            </w:r>
            <w:proofErr w:type="spellEnd"/>
            <w:r w:rsidRPr="00186551">
              <w:rPr>
                <w:sz w:val="24"/>
                <w:szCs w:val="24"/>
              </w:rPr>
              <w:t xml:space="preserve"> TV</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Прием цифрового ТВ</w:t>
            </w:r>
          </w:p>
        </w:tc>
        <w:tc>
          <w:tcPr>
            <w:tcW w:w="1919" w:type="dxa"/>
            <w:vAlign w:val="center"/>
          </w:tcPr>
          <w:p w:rsidR="00186551" w:rsidRPr="00186551" w:rsidRDefault="00186551" w:rsidP="00186551">
            <w:pPr>
              <w:jc w:val="center"/>
              <w:rPr>
                <w:sz w:val="24"/>
                <w:szCs w:val="24"/>
              </w:rPr>
            </w:pP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DVB-T2/T</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DVB-C</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DVB-S2/S</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CI+</w:t>
            </w:r>
          </w:p>
        </w:tc>
        <w:tc>
          <w:tcPr>
            <w:tcW w:w="1919" w:type="dxa"/>
            <w:vAlign w:val="center"/>
          </w:tcPr>
          <w:p w:rsidR="00186551" w:rsidRPr="00186551" w:rsidRDefault="00186551" w:rsidP="00186551">
            <w:pPr>
              <w:jc w:val="center"/>
              <w:rPr>
                <w:sz w:val="24"/>
                <w:szCs w:val="24"/>
              </w:rPr>
            </w:pPr>
            <w:r w:rsidRPr="00186551">
              <w:rPr>
                <w:sz w:val="24"/>
                <w:szCs w:val="24"/>
              </w:rPr>
              <w:t>CI+ 1.4</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Приём аналогового сигнала</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Разъемы</w:t>
            </w:r>
          </w:p>
        </w:tc>
        <w:tc>
          <w:tcPr>
            <w:tcW w:w="1919" w:type="dxa"/>
            <w:vAlign w:val="center"/>
          </w:tcPr>
          <w:p w:rsidR="00186551" w:rsidRPr="00186551" w:rsidRDefault="00186551" w:rsidP="00186551">
            <w:pPr>
              <w:jc w:val="center"/>
              <w:rPr>
                <w:sz w:val="24"/>
                <w:szCs w:val="24"/>
              </w:rPr>
            </w:pP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HDMI</w:t>
            </w:r>
          </w:p>
        </w:tc>
        <w:tc>
          <w:tcPr>
            <w:tcW w:w="1919" w:type="dxa"/>
            <w:vAlign w:val="center"/>
          </w:tcPr>
          <w:p w:rsidR="00186551" w:rsidRPr="00186551" w:rsidRDefault="00186551" w:rsidP="00186551">
            <w:pPr>
              <w:jc w:val="center"/>
              <w:rPr>
                <w:sz w:val="24"/>
                <w:szCs w:val="24"/>
              </w:rPr>
            </w:pPr>
            <w:r w:rsidRPr="00186551">
              <w:rPr>
                <w:sz w:val="24"/>
                <w:szCs w:val="24"/>
              </w:rPr>
              <w:t>≥ 3</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USB</w:t>
            </w:r>
          </w:p>
        </w:tc>
        <w:tc>
          <w:tcPr>
            <w:tcW w:w="1919" w:type="dxa"/>
            <w:vAlign w:val="center"/>
          </w:tcPr>
          <w:p w:rsidR="00186551" w:rsidRPr="00186551" w:rsidRDefault="00186551" w:rsidP="00186551">
            <w:pPr>
              <w:jc w:val="center"/>
              <w:rPr>
                <w:sz w:val="24"/>
                <w:szCs w:val="24"/>
              </w:rPr>
            </w:pPr>
            <w:r w:rsidRPr="00186551">
              <w:rPr>
                <w:sz w:val="24"/>
                <w:szCs w:val="24"/>
              </w:rPr>
              <w:t>≥ 2</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LAN</w:t>
            </w:r>
          </w:p>
        </w:tc>
        <w:tc>
          <w:tcPr>
            <w:tcW w:w="1919" w:type="dxa"/>
            <w:vAlign w:val="center"/>
          </w:tcPr>
          <w:p w:rsidR="00186551" w:rsidRPr="00186551" w:rsidRDefault="00186551" w:rsidP="00186551">
            <w:pPr>
              <w:jc w:val="center"/>
              <w:rPr>
                <w:sz w:val="24"/>
                <w:szCs w:val="24"/>
              </w:rPr>
            </w:pPr>
            <w:r w:rsidRPr="00186551">
              <w:rPr>
                <w:sz w:val="24"/>
                <w:szCs w:val="24"/>
              </w:rPr>
              <w:t>≥ 1</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Композитный / Компонентный вход</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Слот CI</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Вход для антенны (RF)</w:t>
            </w:r>
          </w:p>
        </w:tc>
        <w:tc>
          <w:tcPr>
            <w:tcW w:w="1919" w:type="dxa"/>
            <w:vAlign w:val="center"/>
          </w:tcPr>
          <w:p w:rsidR="00186551" w:rsidRPr="00186551" w:rsidRDefault="00186551" w:rsidP="00186551">
            <w:pPr>
              <w:jc w:val="center"/>
              <w:rPr>
                <w:sz w:val="24"/>
                <w:szCs w:val="24"/>
              </w:rPr>
            </w:pPr>
            <w:r w:rsidRPr="00186551">
              <w:rPr>
                <w:sz w:val="24"/>
                <w:szCs w:val="24"/>
              </w:rPr>
              <w:t>≥ 2</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Шт</w:t>
            </w:r>
            <w:r>
              <w:rPr>
                <w:sz w:val="24"/>
                <w:szCs w:val="24"/>
              </w:rPr>
              <w:t>.</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Bluetooth</w:t>
            </w:r>
            <w:proofErr w:type="spellEnd"/>
            <w:r w:rsidRPr="00186551">
              <w:rPr>
                <w:sz w:val="24"/>
                <w:szCs w:val="24"/>
              </w:rPr>
              <w:t xml:space="preserve"> V5.0</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Simplink</w:t>
            </w:r>
            <w:proofErr w:type="spellEnd"/>
            <w:r w:rsidRPr="00186551">
              <w:rPr>
                <w:sz w:val="24"/>
                <w:szCs w:val="24"/>
              </w:rPr>
              <w:t xml:space="preserve"> (HDMI CEC)</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Обратный звуковой канал (ARC)</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Оптический Аудио выход</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proofErr w:type="spellStart"/>
            <w:r w:rsidRPr="00186551">
              <w:rPr>
                <w:sz w:val="24"/>
                <w:szCs w:val="24"/>
              </w:rPr>
              <w:t>Wi-Fi</w:t>
            </w:r>
            <w:proofErr w:type="spellEnd"/>
            <w:r w:rsidRPr="00186551">
              <w:rPr>
                <w:sz w:val="24"/>
                <w:szCs w:val="24"/>
              </w:rPr>
              <w:t xml:space="preserve"> 802.11ac</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Источник питания</w:t>
            </w:r>
          </w:p>
        </w:tc>
        <w:tc>
          <w:tcPr>
            <w:tcW w:w="1919" w:type="dxa"/>
            <w:vAlign w:val="center"/>
          </w:tcPr>
          <w:p w:rsidR="00186551" w:rsidRPr="00186551" w:rsidRDefault="00186551" w:rsidP="00186551">
            <w:pPr>
              <w:jc w:val="center"/>
              <w:rPr>
                <w:sz w:val="24"/>
                <w:szCs w:val="24"/>
              </w:rPr>
            </w:pPr>
            <w:r w:rsidRPr="00186551">
              <w:rPr>
                <w:sz w:val="24"/>
                <w:szCs w:val="24"/>
              </w:rPr>
              <w:t>100 - 240/50 - 60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В/Гц</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Потребление в режиме ожидания</w:t>
            </w:r>
          </w:p>
        </w:tc>
        <w:tc>
          <w:tcPr>
            <w:tcW w:w="1919" w:type="dxa"/>
            <w:vAlign w:val="center"/>
          </w:tcPr>
          <w:p w:rsidR="00186551" w:rsidRPr="00186551" w:rsidRDefault="00186551" w:rsidP="00186551">
            <w:pPr>
              <w:jc w:val="center"/>
              <w:rPr>
                <w:sz w:val="24"/>
                <w:szCs w:val="24"/>
              </w:rPr>
            </w:pPr>
            <w:r w:rsidRPr="00186551">
              <w:rPr>
                <w:sz w:val="24"/>
                <w:szCs w:val="24"/>
              </w:rPr>
              <w:t>≤ 0.5</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r w:rsidRPr="00186551">
              <w:rPr>
                <w:sz w:val="24"/>
                <w:szCs w:val="24"/>
              </w:rPr>
              <w:t>Ватт</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Функция энергосбережения</w:t>
            </w:r>
          </w:p>
        </w:tc>
        <w:tc>
          <w:tcPr>
            <w:tcW w:w="1919" w:type="dxa"/>
            <w:vAlign w:val="center"/>
          </w:tcPr>
          <w:p w:rsidR="00186551" w:rsidRPr="00186551" w:rsidRDefault="00186551" w:rsidP="00186551">
            <w:pPr>
              <w:jc w:val="center"/>
              <w:rPr>
                <w:sz w:val="24"/>
                <w:szCs w:val="24"/>
              </w:rPr>
            </w:pPr>
            <w:r w:rsidRPr="00186551">
              <w:rPr>
                <w:sz w:val="24"/>
                <w:szCs w:val="24"/>
              </w:rPr>
              <w:t>Наличие</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 xml:space="preserve">Габариты без подставки </w:t>
            </w:r>
          </w:p>
        </w:tc>
        <w:tc>
          <w:tcPr>
            <w:tcW w:w="1919" w:type="dxa"/>
            <w:vAlign w:val="center"/>
          </w:tcPr>
          <w:p w:rsidR="00186551" w:rsidRPr="00186551" w:rsidRDefault="00186551" w:rsidP="00186551">
            <w:pPr>
              <w:jc w:val="center"/>
              <w:rPr>
                <w:sz w:val="24"/>
                <w:szCs w:val="24"/>
              </w:rPr>
            </w:pP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right="-103"/>
              <w:jc w:val="center"/>
              <w:rPr>
                <w:sz w:val="24"/>
                <w:szCs w:val="24"/>
              </w:rPr>
            </w:pP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Ширина</w:t>
            </w:r>
          </w:p>
        </w:tc>
        <w:tc>
          <w:tcPr>
            <w:tcW w:w="1919" w:type="dxa"/>
            <w:vAlign w:val="center"/>
          </w:tcPr>
          <w:p w:rsidR="00186551" w:rsidRPr="00186551" w:rsidRDefault="00186551" w:rsidP="00186551">
            <w:pPr>
              <w:jc w:val="center"/>
              <w:rPr>
                <w:sz w:val="24"/>
                <w:szCs w:val="24"/>
              </w:rPr>
            </w:pPr>
            <w:r w:rsidRPr="00186551">
              <w:rPr>
                <w:sz w:val="24"/>
                <w:szCs w:val="24"/>
              </w:rPr>
              <w:t>≤ 1500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Миллиметр</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Глубина</w:t>
            </w:r>
          </w:p>
        </w:tc>
        <w:tc>
          <w:tcPr>
            <w:tcW w:w="1919" w:type="dxa"/>
            <w:vAlign w:val="center"/>
          </w:tcPr>
          <w:p w:rsidR="00186551" w:rsidRPr="00186551" w:rsidRDefault="00186551" w:rsidP="00186551">
            <w:pPr>
              <w:jc w:val="center"/>
              <w:rPr>
                <w:sz w:val="24"/>
                <w:szCs w:val="24"/>
              </w:rPr>
            </w:pPr>
            <w:r w:rsidRPr="00186551">
              <w:rPr>
                <w:sz w:val="24"/>
                <w:szCs w:val="24"/>
              </w:rPr>
              <w:t>≤ 90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Миллиметр</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Высота</w:t>
            </w:r>
          </w:p>
        </w:tc>
        <w:tc>
          <w:tcPr>
            <w:tcW w:w="1919" w:type="dxa"/>
            <w:vAlign w:val="center"/>
          </w:tcPr>
          <w:p w:rsidR="00186551" w:rsidRPr="00186551" w:rsidRDefault="00186551" w:rsidP="00186551">
            <w:pPr>
              <w:jc w:val="center"/>
              <w:rPr>
                <w:sz w:val="24"/>
                <w:szCs w:val="24"/>
              </w:rPr>
            </w:pPr>
            <w:r w:rsidRPr="00186551">
              <w:rPr>
                <w:sz w:val="24"/>
                <w:szCs w:val="24"/>
              </w:rPr>
              <w:t>≤ 900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Миллиметр</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VESA Размеры (Ш × В, мм)</w:t>
            </w:r>
          </w:p>
        </w:tc>
        <w:tc>
          <w:tcPr>
            <w:tcW w:w="1919" w:type="dxa"/>
            <w:vAlign w:val="center"/>
          </w:tcPr>
          <w:p w:rsidR="00186551" w:rsidRPr="00186551" w:rsidRDefault="00186551" w:rsidP="00186551">
            <w:pPr>
              <w:jc w:val="center"/>
              <w:rPr>
                <w:sz w:val="24"/>
                <w:szCs w:val="24"/>
              </w:rPr>
            </w:pPr>
            <w:r w:rsidRPr="00186551">
              <w:rPr>
                <w:sz w:val="24"/>
                <w:szCs w:val="24"/>
              </w:rPr>
              <w:t xml:space="preserve">≤ </w:t>
            </w:r>
            <w:r w:rsidRPr="00186551">
              <w:rPr>
                <w:sz w:val="24"/>
                <w:szCs w:val="24"/>
                <w:lang w:val="en-US"/>
              </w:rPr>
              <w:t>4</w:t>
            </w:r>
            <w:r w:rsidRPr="00186551">
              <w:rPr>
                <w:sz w:val="24"/>
                <w:szCs w:val="24"/>
              </w:rPr>
              <w:t xml:space="preserve">00 × </w:t>
            </w:r>
            <w:r w:rsidRPr="00186551">
              <w:rPr>
                <w:sz w:val="24"/>
                <w:szCs w:val="24"/>
                <w:lang w:val="en-US"/>
              </w:rPr>
              <w:t>4</w:t>
            </w:r>
            <w:r w:rsidRPr="00186551">
              <w:rPr>
                <w:sz w:val="24"/>
                <w:szCs w:val="24"/>
              </w:rPr>
              <w:t>00</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left="-108" w:right="-103"/>
              <w:jc w:val="center"/>
              <w:rPr>
                <w:sz w:val="24"/>
                <w:szCs w:val="24"/>
              </w:rPr>
            </w:pPr>
            <w:r w:rsidRPr="00186551">
              <w:rPr>
                <w:sz w:val="24"/>
                <w:szCs w:val="24"/>
              </w:rPr>
              <w:t>Миллиметр</w:t>
            </w:r>
          </w:p>
        </w:tc>
        <w:tc>
          <w:tcPr>
            <w:tcW w:w="1985" w:type="dxa"/>
          </w:tcPr>
          <w:p w:rsidR="00186551" w:rsidRPr="00186551" w:rsidRDefault="00186551" w:rsidP="00186551">
            <w:pPr>
              <w:rPr>
                <w:sz w:val="24"/>
                <w:szCs w:val="24"/>
              </w:rPr>
            </w:pPr>
          </w:p>
        </w:tc>
      </w:tr>
      <w:tr w:rsidR="00186551" w:rsidRPr="00186551" w:rsidTr="00E75108">
        <w:tc>
          <w:tcPr>
            <w:tcW w:w="552" w:type="dxa"/>
            <w:vMerge/>
          </w:tcPr>
          <w:p w:rsidR="00186551" w:rsidRPr="00186551" w:rsidRDefault="00186551" w:rsidP="00186551">
            <w:pPr>
              <w:rPr>
                <w:sz w:val="24"/>
                <w:szCs w:val="24"/>
              </w:rPr>
            </w:pPr>
          </w:p>
        </w:tc>
        <w:tc>
          <w:tcPr>
            <w:tcW w:w="2108" w:type="dxa"/>
            <w:vMerge/>
          </w:tcPr>
          <w:p w:rsidR="00186551" w:rsidRPr="00186551" w:rsidRDefault="00186551" w:rsidP="00186551">
            <w:pPr>
              <w:rPr>
                <w:sz w:val="24"/>
                <w:szCs w:val="24"/>
              </w:rPr>
            </w:pPr>
          </w:p>
        </w:tc>
        <w:tc>
          <w:tcPr>
            <w:tcW w:w="2126" w:type="dxa"/>
            <w:vMerge/>
          </w:tcPr>
          <w:p w:rsidR="00186551" w:rsidRPr="00186551" w:rsidRDefault="00186551" w:rsidP="00186551">
            <w:pPr>
              <w:rPr>
                <w:sz w:val="24"/>
                <w:szCs w:val="24"/>
              </w:rPr>
            </w:pPr>
          </w:p>
        </w:tc>
        <w:tc>
          <w:tcPr>
            <w:tcW w:w="3609" w:type="dxa"/>
            <w:vAlign w:val="center"/>
          </w:tcPr>
          <w:p w:rsidR="00186551" w:rsidRPr="00186551" w:rsidRDefault="00186551" w:rsidP="00186551">
            <w:pPr>
              <w:rPr>
                <w:sz w:val="24"/>
                <w:szCs w:val="24"/>
              </w:rPr>
            </w:pPr>
            <w:r w:rsidRPr="00186551">
              <w:rPr>
                <w:sz w:val="24"/>
                <w:szCs w:val="24"/>
              </w:rPr>
              <w:t>Вес без подставки</w:t>
            </w:r>
          </w:p>
        </w:tc>
        <w:tc>
          <w:tcPr>
            <w:tcW w:w="1919" w:type="dxa"/>
            <w:vAlign w:val="center"/>
          </w:tcPr>
          <w:p w:rsidR="00186551" w:rsidRPr="00186551" w:rsidRDefault="00186551" w:rsidP="00186551">
            <w:pPr>
              <w:jc w:val="center"/>
              <w:rPr>
                <w:sz w:val="24"/>
                <w:szCs w:val="24"/>
              </w:rPr>
            </w:pPr>
            <w:r w:rsidRPr="00186551">
              <w:rPr>
                <w:sz w:val="24"/>
                <w:szCs w:val="24"/>
              </w:rPr>
              <w:t xml:space="preserve">≤ </w:t>
            </w:r>
            <w:r w:rsidRPr="00186551">
              <w:rPr>
                <w:sz w:val="24"/>
                <w:szCs w:val="24"/>
                <w:lang w:val="en-US"/>
              </w:rPr>
              <w:t>22</w:t>
            </w:r>
          </w:p>
        </w:tc>
        <w:tc>
          <w:tcPr>
            <w:tcW w:w="1701" w:type="dxa"/>
            <w:vAlign w:val="center"/>
          </w:tcPr>
          <w:p w:rsidR="00186551" w:rsidRPr="00186551" w:rsidRDefault="00186551" w:rsidP="00186551">
            <w:pPr>
              <w:jc w:val="center"/>
              <w:rPr>
                <w:sz w:val="24"/>
                <w:szCs w:val="24"/>
              </w:rPr>
            </w:pPr>
          </w:p>
        </w:tc>
        <w:tc>
          <w:tcPr>
            <w:tcW w:w="1276" w:type="dxa"/>
            <w:vAlign w:val="center"/>
          </w:tcPr>
          <w:p w:rsidR="00186551" w:rsidRPr="00186551" w:rsidRDefault="00186551" w:rsidP="00186551">
            <w:pPr>
              <w:ind w:right="-103"/>
              <w:jc w:val="center"/>
              <w:rPr>
                <w:sz w:val="24"/>
                <w:szCs w:val="24"/>
              </w:rPr>
            </w:pPr>
            <w:r w:rsidRPr="00186551">
              <w:rPr>
                <w:sz w:val="24"/>
                <w:szCs w:val="24"/>
              </w:rPr>
              <w:t>Килограмм</w:t>
            </w:r>
          </w:p>
        </w:tc>
        <w:tc>
          <w:tcPr>
            <w:tcW w:w="1985" w:type="dxa"/>
          </w:tcPr>
          <w:p w:rsidR="00186551" w:rsidRPr="00186551" w:rsidRDefault="00186551" w:rsidP="00186551">
            <w:pPr>
              <w:rPr>
                <w:sz w:val="24"/>
                <w:szCs w:val="24"/>
              </w:rPr>
            </w:pPr>
          </w:p>
        </w:tc>
      </w:tr>
      <w:tr w:rsidR="00BF2E8F" w:rsidRPr="00186551" w:rsidTr="00E75108">
        <w:tc>
          <w:tcPr>
            <w:tcW w:w="552" w:type="dxa"/>
            <w:vMerge w:val="restart"/>
          </w:tcPr>
          <w:p w:rsidR="00BF2E8F" w:rsidRPr="00186551" w:rsidRDefault="00BF2E8F" w:rsidP="00186551">
            <w:pPr>
              <w:jc w:val="center"/>
              <w:rPr>
                <w:sz w:val="24"/>
                <w:szCs w:val="24"/>
              </w:rPr>
            </w:pPr>
            <w:r w:rsidRPr="00186551">
              <w:rPr>
                <w:sz w:val="24"/>
                <w:szCs w:val="24"/>
              </w:rPr>
              <w:t>3.</w:t>
            </w:r>
          </w:p>
        </w:tc>
        <w:tc>
          <w:tcPr>
            <w:tcW w:w="2108" w:type="dxa"/>
            <w:vMerge w:val="restart"/>
          </w:tcPr>
          <w:p w:rsidR="00BF2E8F" w:rsidRPr="00186551" w:rsidRDefault="00BF2E8F" w:rsidP="00186551">
            <w:pPr>
              <w:spacing w:line="276" w:lineRule="auto"/>
              <w:rPr>
                <w:bCs/>
                <w:sz w:val="24"/>
                <w:szCs w:val="24"/>
              </w:rPr>
            </w:pPr>
            <w:r w:rsidRPr="00186551">
              <w:rPr>
                <w:bCs/>
                <w:sz w:val="24"/>
                <w:szCs w:val="24"/>
              </w:rPr>
              <w:t>Проектор</w:t>
            </w:r>
          </w:p>
          <w:p w:rsidR="00BF2E8F" w:rsidRPr="00186551" w:rsidRDefault="00BF2E8F" w:rsidP="00186551">
            <w:pPr>
              <w:spacing w:line="276" w:lineRule="auto"/>
              <w:rPr>
                <w:sz w:val="24"/>
                <w:szCs w:val="24"/>
              </w:rPr>
            </w:pPr>
            <w:r w:rsidRPr="00186551">
              <w:rPr>
                <w:sz w:val="24"/>
                <w:szCs w:val="24"/>
              </w:rPr>
              <w:t xml:space="preserve">ОКПД2: </w:t>
            </w:r>
          </w:p>
          <w:p w:rsidR="00BF2E8F" w:rsidRPr="00186551" w:rsidRDefault="00BF2E8F" w:rsidP="00186551">
            <w:pPr>
              <w:spacing w:line="276" w:lineRule="auto"/>
              <w:rPr>
                <w:bCs/>
                <w:sz w:val="24"/>
                <w:szCs w:val="24"/>
              </w:rPr>
            </w:pPr>
            <w:r w:rsidRPr="00186551">
              <w:rPr>
                <w:bCs/>
                <w:sz w:val="24"/>
                <w:szCs w:val="24"/>
              </w:rPr>
              <w:t>26.20.17.120 — Проекторы, подключаемые к компьютеру</w:t>
            </w:r>
          </w:p>
          <w:p w:rsidR="00BF2E8F" w:rsidRPr="00186551" w:rsidRDefault="00BF2E8F" w:rsidP="00186551">
            <w:pPr>
              <w:spacing w:line="276" w:lineRule="auto"/>
              <w:rPr>
                <w:bCs/>
                <w:sz w:val="24"/>
                <w:szCs w:val="24"/>
              </w:rPr>
            </w:pPr>
            <w:r w:rsidRPr="00186551">
              <w:rPr>
                <w:bCs/>
                <w:sz w:val="24"/>
                <w:szCs w:val="24"/>
              </w:rPr>
              <w:t>КТРУ:</w:t>
            </w:r>
          </w:p>
          <w:p w:rsidR="00BF2E8F" w:rsidRPr="00186551" w:rsidRDefault="00BF2E8F" w:rsidP="00186551">
            <w:pPr>
              <w:rPr>
                <w:bCs/>
                <w:sz w:val="24"/>
                <w:szCs w:val="24"/>
              </w:rPr>
            </w:pPr>
            <w:r w:rsidRPr="00186551">
              <w:rPr>
                <w:bCs/>
                <w:sz w:val="24"/>
                <w:szCs w:val="24"/>
              </w:rPr>
              <w:t>26.20.17.120-00000001</w:t>
            </w:r>
            <w:r>
              <w:rPr>
                <w:bCs/>
                <w:sz w:val="24"/>
                <w:szCs w:val="24"/>
              </w:rPr>
              <w:t>-</w:t>
            </w:r>
            <w:r w:rsidRPr="00186551">
              <w:rPr>
                <w:bCs/>
                <w:sz w:val="24"/>
                <w:szCs w:val="24"/>
              </w:rPr>
              <w:t>Проектор</w:t>
            </w:r>
          </w:p>
        </w:tc>
        <w:tc>
          <w:tcPr>
            <w:tcW w:w="2126" w:type="dxa"/>
            <w:vMerge w:val="restart"/>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BF2E8F">
              <w:rPr>
                <w:sz w:val="24"/>
                <w:szCs w:val="24"/>
              </w:rPr>
              <w:t>Тип проектора</w:t>
            </w:r>
          </w:p>
        </w:tc>
        <w:tc>
          <w:tcPr>
            <w:tcW w:w="1919" w:type="dxa"/>
            <w:vAlign w:val="center"/>
          </w:tcPr>
          <w:p w:rsidR="00BF2E8F" w:rsidRPr="00186551" w:rsidRDefault="002856B1" w:rsidP="00186551">
            <w:pPr>
              <w:jc w:val="center"/>
              <w:rPr>
                <w:sz w:val="24"/>
                <w:szCs w:val="24"/>
              </w:rPr>
            </w:pPr>
            <w:r>
              <w:rPr>
                <w:sz w:val="24"/>
                <w:szCs w:val="24"/>
              </w:rPr>
              <w:t>стационарный</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Default="00C15C5F" w:rsidP="00186551">
            <w:pPr>
              <w:jc w:val="center"/>
            </w:pPr>
            <w:hyperlink r:id="rId17" w:tgtFrame="_blank" w:history="1">
              <w:r w:rsidR="002856B1" w:rsidRPr="00186551">
                <w:rPr>
                  <w:sz w:val="24"/>
                  <w:szCs w:val="24"/>
                </w:rPr>
                <w:t>В</w:t>
              </w:r>
            </w:hyperlink>
            <w:r w:rsidR="002856B1" w:rsidRPr="00186551">
              <w:rPr>
                <w:rFonts w:eastAsia="Times New Roman"/>
                <w:bCs/>
                <w:sz w:val="24"/>
                <w:szCs w:val="24"/>
                <w:lang w:eastAsia="ru-RU"/>
              </w:rPr>
              <w:t xml:space="preserve"> соответствии </w:t>
            </w:r>
            <w:r w:rsidR="002856B1">
              <w:rPr>
                <w:rFonts w:eastAsia="Times New Roman"/>
                <w:bCs/>
                <w:sz w:val="24"/>
                <w:szCs w:val="24"/>
                <w:lang w:eastAsia="ru-RU"/>
              </w:rPr>
              <w:br/>
            </w:r>
            <w:r w:rsidR="002856B1" w:rsidRPr="00186551">
              <w:rPr>
                <w:rFonts w:eastAsia="Times New Roman"/>
                <w:bCs/>
                <w:sz w:val="24"/>
                <w:szCs w:val="24"/>
                <w:lang w:eastAsia="ru-RU"/>
              </w:rPr>
              <w:t>с КТРУ</w:t>
            </w:r>
          </w:p>
        </w:tc>
      </w:tr>
      <w:tr w:rsidR="00BF2E8F" w:rsidRPr="00186551" w:rsidTr="00E75108">
        <w:tc>
          <w:tcPr>
            <w:tcW w:w="552" w:type="dxa"/>
            <w:vMerge/>
          </w:tcPr>
          <w:p w:rsidR="00BF2E8F" w:rsidRPr="00186551" w:rsidRDefault="00BF2E8F" w:rsidP="00186551">
            <w:pPr>
              <w:jc w:val="cente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Контрастность</w:t>
            </w:r>
          </w:p>
        </w:tc>
        <w:tc>
          <w:tcPr>
            <w:tcW w:w="1919" w:type="dxa"/>
            <w:vAlign w:val="center"/>
          </w:tcPr>
          <w:p w:rsidR="00BF2E8F" w:rsidRPr="00186551" w:rsidRDefault="00BF2E8F" w:rsidP="00186551">
            <w:pPr>
              <w:spacing w:line="276" w:lineRule="auto"/>
              <w:jc w:val="center"/>
              <w:rPr>
                <w:sz w:val="24"/>
                <w:szCs w:val="24"/>
              </w:rPr>
            </w:pPr>
            <w:r w:rsidRPr="00186551">
              <w:rPr>
                <w:sz w:val="24"/>
                <w:szCs w:val="24"/>
              </w:rPr>
              <w:t>≥ 50000:1 и</w:t>
            </w:r>
          </w:p>
          <w:p w:rsidR="00BF2E8F" w:rsidRPr="00186551" w:rsidRDefault="00BF2E8F" w:rsidP="00186551">
            <w:pPr>
              <w:jc w:val="center"/>
              <w:rPr>
                <w:sz w:val="24"/>
                <w:szCs w:val="24"/>
              </w:rPr>
            </w:pPr>
            <w:r w:rsidRPr="00186551">
              <w:rPr>
                <w:sz w:val="24"/>
                <w:szCs w:val="24"/>
              </w:rPr>
              <w:t>&lt; 100000:1</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18"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w:t>
            </w:r>
            <w:r w:rsidR="00BF2E8F">
              <w:rPr>
                <w:rFonts w:eastAsia="Times New Roman"/>
                <w:bCs/>
                <w:sz w:val="24"/>
                <w:szCs w:val="24"/>
                <w:lang w:eastAsia="ru-RU"/>
              </w:rPr>
              <w:br/>
            </w:r>
            <w:r w:rsidR="00BF2E8F" w:rsidRPr="00186551">
              <w:rPr>
                <w:rFonts w:eastAsia="Times New Roman"/>
                <w:bCs/>
                <w:sz w:val="24"/>
                <w:szCs w:val="24"/>
                <w:lang w:eastAsia="ru-RU"/>
              </w:rP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0"/>
              </w:rPr>
              <w:t>Коэффициент оптического масштабирования</w:t>
            </w:r>
          </w:p>
        </w:tc>
        <w:tc>
          <w:tcPr>
            <w:tcW w:w="1919" w:type="dxa"/>
            <w:vAlign w:val="center"/>
          </w:tcPr>
          <w:p w:rsidR="00BF2E8F" w:rsidRPr="00186551" w:rsidRDefault="00BF2E8F" w:rsidP="00186551">
            <w:pPr>
              <w:jc w:val="center"/>
              <w:rPr>
                <w:sz w:val="24"/>
                <w:szCs w:val="24"/>
              </w:rPr>
            </w:pPr>
            <w:r w:rsidRPr="00186551">
              <w:rPr>
                <w:sz w:val="24"/>
                <w:szCs w:val="24"/>
              </w:rPr>
              <w:t>≥ 1,5х</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pPr>
            <w:hyperlink r:id="rId19"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w:t>
            </w:r>
            <w:r w:rsidR="00BF2E8F">
              <w:rPr>
                <w:rFonts w:eastAsia="Times New Roman"/>
                <w:bCs/>
                <w:sz w:val="24"/>
                <w:szCs w:val="24"/>
                <w:lang w:eastAsia="ru-RU"/>
              </w:rPr>
              <w:br/>
            </w:r>
            <w:r w:rsidR="00BF2E8F" w:rsidRPr="00186551">
              <w:rPr>
                <w:rFonts w:eastAsia="Times New Roman"/>
                <w:bCs/>
                <w:sz w:val="24"/>
                <w:szCs w:val="24"/>
                <w:lang w:eastAsia="ru-RU"/>
              </w:rP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Максимальное проекционное расстояние</w:t>
            </w:r>
          </w:p>
        </w:tc>
        <w:tc>
          <w:tcPr>
            <w:tcW w:w="1919" w:type="dxa"/>
            <w:vAlign w:val="center"/>
          </w:tcPr>
          <w:p w:rsidR="00BF2E8F" w:rsidRPr="00186551" w:rsidRDefault="00BF2E8F" w:rsidP="00186551">
            <w:pPr>
              <w:jc w:val="center"/>
              <w:rPr>
                <w:sz w:val="24"/>
                <w:szCs w:val="24"/>
              </w:rPr>
            </w:pPr>
            <w:r w:rsidRPr="00186551">
              <w:rPr>
                <w:sz w:val="24"/>
                <w:szCs w:val="24"/>
              </w:rPr>
              <w:t>≥ 2.5</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r w:rsidRPr="00186551">
              <w:rPr>
                <w:sz w:val="24"/>
                <w:szCs w:val="24"/>
              </w:rPr>
              <w:t>Метр</w:t>
            </w:r>
          </w:p>
        </w:tc>
        <w:tc>
          <w:tcPr>
            <w:tcW w:w="1985" w:type="dxa"/>
            <w:vAlign w:val="center"/>
          </w:tcPr>
          <w:p w:rsidR="00BF2E8F" w:rsidRPr="00186551" w:rsidRDefault="00C15C5F" w:rsidP="00186551">
            <w:pPr>
              <w:jc w:val="center"/>
              <w:rPr>
                <w:sz w:val="24"/>
                <w:szCs w:val="24"/>
              </w:rPr>
            </w:pPr>
            <w:hyperlink r:id="rId20"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w:t>
            </w:r>
            <w:r w:rsidR="00BF2E8F">
              <w:rPr>
                <w:rFonts w:eastAsia="Times New Roman"/>
                <w:bCs/>
                <w:sz w:val="24"/>
                <w:szCs w:val="24"/>
                <w:lang w:eastAsia="ru-RU"/>
              </w:rPr>
              <w:br/>
            </w:r>
            <w:r w:rsidR="00BF2E8F" w:rsidRPr="00186551">
              <w:rPr>
                <w:rFonts w:eastAsia="Times New Roman"/>
                <w:bCs/>
                <w:sz w:val="24"/>
                <w:szCs w:val="24"/>
                <w:lang w:eastAsia="ru-RU"/>
              </w:rP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Максимальный формат изображения</w:t>
            </w:r>
          </w:p>
        </w:tc>
        <w:tc>
          <w:tcPr>
            <w:tcW w:w="1919" w:type="dxa"/>
            <w:vAlign w:val="center"/>
          </w:tcPr>
          <w:p w:rsidR="00BF2E8F" w:rsidRPr="00186551" w:rsidRDefault="00BF2E8F" w:rsidP="00186551">
            <w:pPr>
              <w:jc w:val="center"/>
              <w:rPr>
                <w:sz w:val="24"/>
                <w:szCs w:val="24"/>
                <w:lang w:val="en-US"/>
              </w:rPr>
            </w:pPr>
            <w:r w:rsidRPr="00186551">
              <w:rPr>
                <w:sz w:val="24"/>
                <w:szCs w:val="24"/>
              </w:rPr>
              <w:t>16:</w:t>
            </w:r>
            <w:r w:rsidRPr="00186551">
              <w:rPr>
                <w:sz w:val="24"/>
                <w:szCs w:val="24"/>
                <w:lang w:val="en-US"/>
              </w:rPr>
              <w:t>9</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21"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w:t>
            </w:r>
            <w:r w:rsidR="00BF2E8F">
              <w:rPr>
                <w:rFonts w:eastAsia="Times New Roman"/>
                <w:bCs/>
                <w:sz w:val="24"/>
                <w:szCs w:val="24"/>
                <w:lang w:eastAsia="ru-RU"/>
              </w:rPr>
              <w:br/>
            </w:r>
            <w:r w:rsidR="00BF2E8F" w:rsidRPr="00186551">
              <w:rPr>
                <w:rFonts w:eastAsia="Times New Roman"/>
                <w:bCs/>
                <w:sz w:val="24"/>
                <w:szCs w:val="24"/>
                <w:lang w:eastAsia="ru-RU"/>
              </w:rP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 xml:space="preserve">Наличие </w:t>
            </w:r>
            <w:proofErr w:type="spellStart"/>
            <w:r w:rsidRPr="00186551">
              <w:rPr>
                <w:sz w:val="24"/>
                <w:szCs w:val="24"/>
              </w:rPr>
              <w:t>Wi-Fi</w:t>
            </w:r>
            <w:proofErr w:type="spellEnd"/>
          </w:p>
        </w:tc>
        <w:tc>
          <w:tcPr>
            <w:tcW w:w="1919" w:type="dxa"/>
            <w:vAlign w:val="center"/>
          </w:tcPr>
          <w:p w:rsidR="00BF2E8F" w:rsidRPr="00186551" w:rsidRDefault="00BF2E8F" w:rsidP="00186551">
            <w:pPr>
              <w:jc w:val="center"/>
              <w:rPr>
                <w:sz w:val="24"/>
                <w:szCs w:val="24"/>
              </w:rPr>
            </w:pPr>
            <w:r w:rsidRPr="00186551">
              <w:rPr>
                <w:sz w:val="24"/>
                <w:szCs w:val="24"/>
              </w:rPr>
              <w:t>Да</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22"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w:t>
            </w:r>
            <w:r w:rsidR="00BF2E8F">
              <w:rPr>
                <w:rFonts w:eastAsia="Times New Roman"/>
                <w:bCs/>
                <w:sz w:val="24"/>
                <w:szCs w:val="24"/>
                <w:lang w:eastAsia="ru-RU"/>
              </w:rPr>
              <w:br/>
            </w:r>
            <w:r w:rsidR="00BF2E8F" w:rsidRPr="00186551">
              <w:rPr>
                <w:rFonts w:eastAsia="Times New Roman"/>
                <w:bCs/>
                <w:sz w:val="24"/>
                <w:szCs w:val="24"/>
                <w:lang w:eastAsia="ru-RU"/>
              </w:rP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Наличие обратной проекции</w:t>
            </w:r>
          </w:p>
        </w:tc>
        <w:tc>
          <w:tcPr>
            <w:tcW w:w="1919" w:type="dxa"/>
            <w:vAlign w:val="center"/>
          </w:tcPr>
          <w:p w:rsidR="00BF2E8F" w:rsidRPr="00186551" w:rsidRDefault="00BF2E8F" w:rsidP="00186551">
            <w:pPr>
              <w:jc w:val="center"/>
              <w:rPr>
                <w:sz w:val="24"/>
                <w:szCs w:val="24"/>
              </w:rPr>
            </w:pPr>
            <w:r w:rsidRPr="00186551">
              <w:rPr>
                <w:sz w:val="24"/>
                <w:szCs w:val="24"/>
              </w:rPr>
              <w:t>Да</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BF2E8F" w:rsidP="00186551">
            <w:pPr>
              <w:jc w:val="center"/>
              <w:rPr>
                <w:sz w:val="24"/>
                <w:szCs w:val="24"/>
              </w:rPr>
            </w:pPr>
            <w:r w:rsidRPr="00186551">
              <w:rPr>
                <w:sz w:val="24"/>
                <w:szCs w:val="24"/>
              </w:rPr>
              <w:t xml:space="preserve">В соответствии </w:t>
            </w:r>
            <w:r>
              <w:rPr>
                <w:sz w:val="24"/>
                <w:szCs w:val="24"/>
              </w:rPr>
              <w:br/>
            </w:r>
            <w:r w:rsidRPr="00186551">
              <w:rPr>
                <w:sz w:val="24"/>
                <w:szCs w:val="24"/>
              </w:rP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Наличие возможности коррекции изображения/ сдвига объектива</w:t>
            </w:r>
          </w:p>
        </w:tc>
        <w:tc>
          <w:tcPr>
            <w:tcW w:w="1919" w:type="dxa"/>
            <w:vAlign w:val="center"/>
          </w:tcPr>
          <w:p w:rsidR="00BF2E8F" w:rsidRPr="00186551" w:rsidRDefault="00BF2E8F" w:rsidP="00186551">
            <w:pPr>
              <w:jc w:val="center"/>
              <w:rPr>
                <w:sz w:val="24"/>
                <w:szCs w:val="24"/>
              </w:rPr>
            </w:pPr>
            <w:r w:rsidRPr="00186551">
              <w:rPr>
                <w:sz w:val="24"/>
                <w:szCs w:val="24"/>
              </w:rPr>
              <w:t>Да</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23"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w:t>
            </w:r>
            <w:r w:rsidR="00BF2E8F">
              <w:rPr>
                <w:rFonts w:eastAsia="Times New Roman"/>
                <w:bCs/>
                <w:sz w:val="24"/>
                <w:szCs w:val="24"/>
                <w:lang w:eastAsia="ru-RU"/>
              </w:rPr>
              <w:br/>
            </w:r>
            <w:r w:rsidR="00BF2E8F" w:rsidRPr="00186551">
              <w:rPr>
                <w:rFonts w:eastAsia="Times New Roman"/>
                <w:bCs/>
                <w:sz w:val="24"/>
                <w:szCs w:val="24"/>
                <w:lang w:eastAsia="ru-RU"/>
              </w:rPr>
              <w:t>с КТРУ</w:t>
            </w:r>
          </w:p>
        </w:tc>
      </w:tr>
      <w:tr w:rsidR="00BF2E8F" w:rsidRPr="00186551" w:rsidTr="00987969">
        <w:trPr>
          <w:trHeight w:val="542"/>
        </w:trPr>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987969" w:rsidRDefault="00BF2E8F" w:rsidP="00186551">
            <w:pPr>
              <w:rPr>
                <w:sz w:val="20"/>
                <w:szCs w:val="20"/>
              </w:rPr>
            </w:pPr>
            <w:r w:rsidRPr="00987969">
              <w:rPr>
                <w:sz w:val="20"/>
                <w:szCs w:val="20"/>
              </w:rPr>
              <w:t>Наличие возможности коррекции трапецеидальных искажений по горизонтальной оси</w:t>
            </w:r>
          </w:p>
        </w:tc>
        <w:tc>
          <w:tcPr>
            <w:tcW w:w="1919" w:type="dxa"/>
            <w:vAlign w:val="center"/>
          </w:tcPr>
          <w:p w:rsidR="00BF2E8F" w:rsidRPr="00987969" w:rsidRDefault="00BF2E8F" w:rsidP="00186551">
            <w:pPr>
              <w:jc w:val="center"/>
              <w:rPr>
                <w:sz w:val="20"/>
                <w:szCs w:val="20"/>
              </w:rPr>
            </w:pPr>
            <w:r w:rsidRPr="00987969">
              <w:rPr>
                <w:sz w:val="20"/>
                <w:szCs w:val="20"/>
              </w:rPr>
              <w:t>Да</w:t>
            </w:r>
          </w:p>
        </w:tc>
        <w:tc>
          <w:tcPr>
            <w:tcW w:w="1701" w:type="dxa"/>
            <w:vAlign w:val="center"/>
          </w:tcPr>
          <w:p w:rsidR="00BF2E8F" w:rsidRPr="00987969" w:rsidRDefault="00BF2E8F" w:rsidP="00186551">
            <w:pPr>
              <w:jc w:val="center"/>
              <w:rPr>
                <w:sz w:val="20"/>
                <w:szCs w:val="20"/>
              </w:rPr>
            </w:pPr>
          </w:p>
        </w:tc>
        <w:tc>
          <w:tcPr>
            <w:tcW w:w="1276" w:type="dxa"/>
            <w:vAlign w:val="center"/>
          </w:tcPr>
          <w:p w:rsidR="00BF2E8F" w:rsidRPr="00987969" w:rsidRDefault="00BF2E8F" w:rsidP="00186551">
            <w:pPr>
              <w:jc w:val="center"/>
              <w:rPr>
                <w:sz w:val="20"/>
                <w:szCs w:val="20"/>
              </w:rPr>
            </w:pPr>
          </w:p>
        </w:tc>
        <w:tc>
          <w:tcPr>
            <w:tcW w:w="1985" w:type="dxa"/>
            <w:vAlign w:val="center"/>
          </w:tcPr>
          <w:p w:rsidR="00BF2E8F" w:rsidRPr="00987969" w:rsidRDefault="00C15C5F" w:rsidP="00186551">
            <w:pPr>
              <w:jc w:val="center"/>
              <w:rPr>
                <w:sz w:val="20"/>
                <w:szCs w:val="20"/>
              </w:rPr>
            </w:pPr>
            <w:hyperlink r:id="rId24" w:tgtFrame="_blank" w:history="1">
              <w:r w:rsidR="00BF2E8F" w:rsidRPr="00987969">
                <w:rPr>
                  <w:sz w:val="20"/>
                  <w:szCs w:val="20"/>
                </w:rPr>
                <w:t>В</w:t>
              </w:r>
            </w:hyperlink>
            <w:r w:rsidR="00BF2E8F" w:rsidRPr="00987969">
              <w:rPr>
                <w:bCs/>
                <w:sz w:val="20"/>
                <w:szCs w:val="20"/>
              </w:rPr>
              <w:t xml:space="preserve"> соответствии </w:t>
            </w:r>
            <w:r w:rsidR="00BF2E8F" w:rsidRPr="00987969">
              <w:rPr>
                <w:bCs/>
                <w:sz w:val="20"/>
                <w:szCs w:val="20"/>
              </w:rPr>
              <w:b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987969" w:rsidRDefault="00BF2E8F" w:rsidP="00186551">
            <w:pPr>
              <w:rPr>
                <w:sz w:val="22"/>
              </w:rPr>
            </w:pPr>
            <w:r w:rsidRPr="00987969">
              <w:rPr>
                <w:sz w:val="22"/>
              </w:rPr>
              <w:t>Наличие возможности коррекции трапецеидальных искажений по вертикальной оси</w:t>
            </w:r>
          </w:p>
        </w:tc>
        <w:tc>
          <w:tcPr>
            <w:tcW w:w="1919" w:type="dxa"/>
            <w:vAlign w:val="center"/>
          </w:tcPr>
          <w:p w:rsidR="00BF2E8F" w:rsidRPr="00987969" w:rsidRDefault="00BF2E8F" w:rsidP="00186551">
            <w:pPr>
              <w:jc w:val="center"/>
              <w:rPr>
                <w:sz w:val="22"/>
              </w:rPr>
            </w:pPr>
            <w:r w:rsidRPr="00987969">
              <w:rPr>
                <w:sz w:val="22"/>
              </w:rPr>
              <w:t>Да</w:t>
            </w:r>
          </w:p>
        </w:tc>
        <w:tc>
          <w:tcPr>
            <w:tcW w:w="1701" w:type="dxa"/>
            <w:vAlign w:val="center"/>
          </w:tcPr>
          <w:p w:rsidR="00BF2E8F" w:rsidRPr="00987969" w:rsidRDefault="00BF2E8F" w:rsidP="00186551">
            <w:pPr>
              <w:jc w:val="center"/>
              <w:rPr>
                <w:sz w:val="22"/>
              </w:rPr>
            </w:pPr>
          </w:p>
        </w:tc>
        <w:tc>
          <w:tcPr>
            <w:tcW w:w="1276" w:type="dxa"/>
            <w:vAlign w:val="center"/>
          </w:tcPr>
          <w:p w:rsidR="00BF2E8F" w:rsidRPr="00987969" w:rsidRDefault="00BF2E8F" w:rsidP="00186551">
            <w:pPr>
              <w:jc w:val="center"/>
              <w:rPr>
                <w:sz w:val="22"/>
              </w:rPr>
            </w:pPr>
          </w:p>
        </w:tc>
        <w:tc>
          <w:tcPr>
            <w:tcW w:w="1985" w:type="dxa"/>
            <w:vAlign w:val="center"/>
          </w:tcPr>
          <w:p w:rsidR="00BF2E8F" w:rsidRPr="00987969" w:rsidRDefault="00C15C5F" w:rsidP="00186551">
            <w:pPr>
              <w:jc w:val="center"/>
              <w:rPr>
                <w:sz w:val="22"/>
              </w:rPr>
            </w:pPr>
            <w:hyperlink r:id="rId25" w:tgtFrame="_blank" w:history="1">
              <w:r w:rsidR="00BF2E8F" w:rsidRPr="00987969">
                <w:rPr>
                  <w:sz w:val="22"/>
                </w:rPr>
                <w:t>В</w:t>
              </w:r>
            </w:hyperlink>
            <w:r w:rsidR="00BF2E8F" w:rsidRPr="00987969">
              <w:rPr>
                <w:bCs/>
                <w:sz w:val="22"/>
              </w:rPr>
              <w:t xml:space="preserve"> соответствии </w:t>
            </w:r>
            <w:r w:rsidR="00BF2E8F" w:rsidRPr="00987969">
              <w:rPr>
                <w:bCs/>
                <w:sz w:val="22"/>
              </w:rPr>
              <w:br/>
              <w:t>с КТРУ</w:t>
            </w:r>
          </w:p>
        </w:tc>
      </w:tr>
      <w:tr w:rsidR="00BF2E8F" w:rsidRPr="00186551" w:rsidTr="00987969">
        <w:trPr>
          <w:trHeight w:val="351"/>
        </w:trPr>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987969" w:rsidRDefault="00BF2E8F" w:rsidP="00186551">
            <w:pPr>
              <w:rPr>
                <w:sz w:val="20"/>
                <w:szCs w:val="20"/>
              </w:rPr>
            </w:pPr>
            <w:r w:rsidRPr="00987969">
              <w:rPr>
                <w:sz w:val="20"/>
                <w:szCs w:val="20"/>
              </w:rPr>
              <w:t>Наличие встроенных динамиков</w:t>
            </w:r>
          </w:p>
        </w:tc>
        <w:tc>
          <w:tcPr>
            <w:tcW w:w="1919" w:type="dxa"/>
            <w:vAlign w:val="center"/>
          </w:tcPr>
          <w:p w:rsidR="00BF2E8F" w:rsidRPr="00987969" w:rsidRDefault="00BF2E8F" w:rsidP="00186551">
            <w:pPr>
              <w:jc w:val="center"/>
              <w:rPr>
                <w:sz w:val="20"/>
                <w:szCs w:val="20"/>
              </w:rPr>
            </w:pPr>
            <w:r w:rsidRPr="00987969">
              <w:rPr>
                <w:sz w:val="20"/>
                <w:szCs w:val="20"/>
              </w:rPr>
              <w:t>Да</w:t>
            </w:r>
          </w:p>
        </w:tc>
        <w:tc>
          <w:tcPr>
            <w:tcW w:w="1701" w:type="dxa"/>
            <w:vAlign w:val="center"/>
          </w:tcPr>
          <w:p w:rsidR="00BF2E8F" w:rsidRPr="00987969" w:rsidRDefault="00BF2E8F" w:rsidP="00186551">
            <w:pPr>
              <w:jc w:val="center"/>
              <w:rPr>
                <w:sz w:val="20"/>
                <w:szCs w:val="20"/>
              </w:rPr>
            </w:pPr>
          </w:p>
        </w:tc>
        <w:tc>
          <w:tcPr>
            <w:tcW w:w="1276" w:type="dxa"/>
            <w:vAlign w:val="center"/>
          </w:tcPr>
          <w:p w:rsidR="00BF2E8F" w:rsidRPr="00987969" w:rsidRDefault="00BF2E8F" w:rsidP="00186551">
            <w:pPr>
              <w:jc w:val="center"/>
              <w:rPr>
                <w:sz w:val="20"/>
                <w:szCs w:val="20"/>
              </w:rPr>
            </w:pPr>
          </w:p>
        </w:tc>
        <w:tc>
          <w:tcPr>
            <w:tcW w:w="1985" w:type="dxa"/>
            <w:vAlign w:val="center"/>
          </w:tcPr>
          <w:p w:rsidR="00BF2E8F" w:rsidRPr="00987969" w:rsidRDefault="00C15C5F" w:rsidP="00186551">
            <w:pPr>
              <w:jc w:val="center"/>
              <w:rPr>
                <w:sz w:val="20"/>
                <w:szCs w:val="20"/>
              </w:rPr>
            </w:pPr>
            <w:hyperlink r:id="rId26" w:tgtFrame="_blank" w:history="1">
              <w:r w:rsidR="00BF2E8F" w:rsidRPr="00987969">
                <w:rPr>
                  <w:sz w:val="20"/>
                  <w:szCs w:val="20"/>
                </w:rPr>
                <w:t>В</w:t>
              </w:r>
            </w:hyperlink>
            <w:r w:rsidR="00BF2E8F" w:rsidRPr="00987969">
              <w:rPr>
                <w:rFonts w:eastAsia="Times New Roman"/>
                <w:bCs/>
                <w:sz w:val="20"/>
                <w:szCs w:val="20"/>
                <w:lang w:eastAsia="ru-RU"/>
              </w:rPr>
              <w:t xml:space="preserve"> соответствии </w:t>
            </w:r>
            <w:r w:rsidR="00BF2E8F" w:rsidRPr="00987969">
              <w:rPr>
                <w:rFonts w:eastAsia="Times New Roman"/>
                <w:bCs/>
                <w:sz w:val="20"/>
                <w:szCs w:val="20"/>
                <w:lang w:eastAsia="ru-RU"/>
              </w:rPr>
              <w:b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987969" w:rsidRDefault="00BF2E8F" w:rsidP="00186551">
            <w:pPr>
              <w:rPr>
                <w:sz w:val="20"/>
                <w:szCs w:val="20"/>
              </w:rPr>
            </w:pPr>
            <w:r w:rsidRPr="00987969">
              <w:rPr>
                <w:sz w:val="20"/>
                <w:szCs w:val="20"/>
              </w:rPr>
              <w:t>Наличие поддержки 3D</w:t>
            </w:r>
          </w:p>
        </w:tc>
        <w:tc>
          <w:tcPr>
            <w:tcW w:w="1919" w:type="dxa"/>
            <w:vAlign w:val="center"/>
          </w:tcPr>
          <w:p w:rsidR="00BF2E8F" w:rsidRPr="00987969" w:rsidRDefault="00BF2E8F" w:rsidP="00186551">
            <w:pPr>
              <w:jc w:val="center"/>
              <w:rPr>
                <w:sz w:val="20"/>
                <w:szCs w:val="20"/>
              </w:rPr>
            </w:pPr>
            <w:r w:rsidRPr="00987969">
              <w:rPr>
                <w:sz w:val="20"/>
                <w:szCs w:val="20"/>
              </w:rPr>
              <w:t>Да</w:t>
            </w:r>
          </w:p>
        </w:tc>
        <w:tc>
          <w:tcPr>
            <w:tcW w:w="1701" w:type="dxa"/>
            <w:vAlign w:val="center"/>
          </w:tcPr>
          <w:p w:rsidR="00BF2E8F" w:rsidRPr="00987969" w:rsidRDefault="00BF2E8F" w:rsidP="00186551">
            <w:pPr>
              <w:jc w:val="center"/>
              <w:rPr>
                <w:sz w:val="20"/>
                <w:szCs w:val="20"/>
              </w:rPr>
            </w:pPr>
          </w:p>
        </w:tc>
        <w:tc>
          <w:tcPr>
            <w:tcW w:w="1276" w:type="dxa"/>
            <w:vAlign w:val="center"/>
          </w:tcPr>
          <w:p w:rsidR="00BF2E8F" w:rsidRPr="00987969" w:rsidRDefault="00BF2E8F" w:rsidP="00186551">
            <w:pPr>
              <w:jc w:val="center"/>
              <w:rPr>
                <w:sz w:val="20"/>
                <w:szCs w:val="20"/>
              </w:rPr>
            </w:pPr>
          </w:p>
        </w:tc>
        <w:tc>
          <w:tcPr>
            <w:tcW w:w="1985" w:type="dxa"/>
            <w:vAlign w:val="center"/>
          </w:tcPr>
          <w:p w:rsidR="00BF2E8F" w:rsidRPr="00987969" w:rsidRDefault="00C15C5F" w:rsidP="00186551">
            <w:pPr>
              <w:jc w:val="center"/>
              <w:rPr>
                <w:sz w:val="20"/>
                <w:szCs w:val="20"/>
              </w:rPr>
            </w:pPr>
            <w:hyperlink r:id="rId27" w:tgtFrame="_blank" w:history="1">
              <w:r w:rsidR="00BF2E8F" w:rsidRPr="00987969">
                <w:rPr>
                  <w:sz w:val="20"/>
                  <w:szCs w:val="20"/>
                </w:rPr>
                <w:t>В</w:t>
              </w:r>
            </w:hyperlink>
            <w:r w:rsidR="00BF2E8F" w:rsidRPr="00987969">
              <w:rPr>
                <w:rFonts w:eastAsia="Times New Roman"/>
                <w:bCs/>
                <w:sz w:val="20"/>
                <w:szCs w:val="20"/>
                <w:lang w:eastAsia="ru-RU"/>
              </w:rPr>
              <w:t xml:space="preserve"> соответствии </w:t>
            </w:r>
            <w:r w:rsidR="00BF2E8F" w:rsidRPr="00987969">
              <w:rPr>
                <w:rFonts w:eastAsia="Times New Roman"/>
                <w:bCs/>
                <w:sz w:val="20"/>
                <w:szCs w:val="20"/>
                <w:lang w:eastAsia="ru-RU"/>
              </w:rPr>
              <w:br/>
              <w:t>с КТРУ</w:t>
            </w:r>
          </w:p>
        </w:tc>
      </w:tr>
      <w:tr w:rsidR="00BF2E8F" w:rsidRPr="00186551" w:rsidTr="00987969">
        <w:trPr>
          <w:trHeight w:val="418"/>
        </w:trPr>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987969" w:rsidRDefault="00BF2E8F" w:rsidP="00186551">
            <w:pPr>
              <w:rPr>
                <w:sz w:val="20"/>
                <w:szCs w:val="20"/>
              </w:rPr>
            </w:pPr>
            <w:r w:rsidRPr="00987969">
              <w:rPr>
                <w:sz w:val="20"/>
                <w:szCs w:val="20"/>
              </w:rPr>
              <w:t>Наличие поддержки MHL</w:t>
            </w:r>
          </w:p>
        </w:tc>
        <w:tc>
          <w:tcPr>
            <w:tcW w:w="1919" w:type="dxa"/>
            <w:vAlign w:val="center"/>
          </w:tcPr>
          <w:p w:rsidR="00BF2E8F" w:rsidRPr="00987969" w:rsidRDefault="00BF2E8F" w:rsidP="00186551">
            <w:pPr>
              <w:jc w:val="center"/>
              <w:rPr>
                <w:sz w:val="20"/>
                <w:szCs w:val="20"/>
              </w:rPr>
            </w:pPr>
            <w:r w:rsidRPr="00987969">
              <w:rPr>
                <w:sz w:val="20"/>
                <w:szCs w:val="20"/>
              </w:rPr>
              <w:t>Да</w:t>
            </w:r>
          </w:p>
        </w:tc>
        <w:tc>
          <w:tcPr>
            <w:tcW w:w="1701" w:type="dxa"/>
            <w:vAlign w:val="center"/>
          </w:tcPr>
          <w:p w:rsidR="00BF2E8F" w:rsidRPr="00987969" w:rsidRDefault="00BF2E8F" w:rsidP="00186551">
            <w:pPr>
              <w:jc w:val="center"/>
              <w:rPr>
                <w:sz w:val="20"/>
                <w:szCs w:val="20"/>
              </w:rPr>
            </w:pPr>
          </w:p>
        </w:tc>
        <w:tc>
          <w:tcPr>
            <w:tcW w:w="1276" w:type="dxa"/>
            <w:vAlign w:val="center"/>
          </w:tcPr>
          <w:p w:rsidR="00BF2E8F" w:rsidRPr="00987969" w:rsidRDefault="00BF2E8F" w:rsidP="00186551">
            <w:pPr>
              <w:jc w:val="center"/>
              <w:rPr>
                <w:sz w:val="20"/>
                <w:szCs w:val="20"/>
              </w:rPr>
            </w:pPr>
          </w:p>
        </w:tc>
        <w:tc>
          <w:tcPr>
            <w:tcW w:w="1985" w:type="dxa"/>
            <w:vAlign w:val="center"/>
          </w:tcPr>
          <w:p w:rsidR="00BF2E8F" w:rsidRPr="00987969" w:rsidRDefault="00C15C5F" w:rsidP="00186551">
            <w:pPr>
              <w:jc w:val="center"/>
              <w:rPr>
                <w:sz w:val="20"/>
                <w:szCs w:val="20"/>
              </w:rPr>
            </w:pPr>
            <w:hyperlink r:id="rId28" w:tgtFrame="_blank" w:history="1">
              <w:r w:rsidR="00BF2E8F" w:rsidRPr="00987969">
                <w:rPr>
                  <w:sz w:val="20"/>
                  <w:szCs w:val="20"/>
                </w:rPr>
                <w:t>В</w:t>
              </w:r>
            </w:hyperlink>
            <w:r w:rsidR="00BF2E8F" w:rsidRPr="00987969">
              <w:rPr>
                <w:rFonts w:eastAsia="Times New Roman"/>
                <w:bCs/>
                <w:sz w:val="20"/>
                <w:szCs w:val="20"/>
                <w:lang w:eastAsia="ru-RU"/>
              </w:rPr>
              <w:t xml:space="preserve"> соответствии </w:t>
            </w:r>
            <w:r w:rsidR="00BF2E8F" w:rsidRPr="00987969">
              <w:rPr>
                <w:rFonts w:eastAsia="Times New Roman"/>
                <w:bCs/>
                <w:sz w:val="20"/>
                <w:szCs w:val="20"/>
                <w:lang w:eastAsia="ru-RU"/>
              </w:rPr>
              <w:br/>
              <w:t>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spacing w:line="276" w:lineRule="auto"/>
              <w:rPr>
                <w:sz w:val="24"/>
                <w:szCs w:val="24"/>
              </w:rPr>
            </w:pPr>
            <w:r w:rsidRPr="00186551">
              <w:rPr>
                <w:sz w:val="24"/>
                <w:szCs w:val="24"/>
              </w:rPr>
              <w:t>Основное разрешение</w:t>
            </w:r>
          </w:p>
          <w:p w:rsidR="00BF2E8F" w:rsidRPr="00186551" w:rsidRDefault="00BF2E8F" w:rsidP="00186551">
            <w:pPr>
              <w:rPr>
                <w:sz w:val="24"/>
                <w:szCs w:val="24"/>
              </w:rPr>
            </w:pPr>
          </w:p>
        </w:tc>
        <w:tc>
          <w:tcPr>
            <w:tcW w:w="1919" w:type="dxa"/>
            <w:vAlign w:val="center"/>
          </w:tcPr>
          <w:p w:rsidR="00BF2E8F" w:rsidRPr="00186551" w:rsidRDefault="00BF2E8F" w:rsidP="00186551">
            <w:pPr>
              <w:jc w:val="center"/>
              <w:rPr>
                <w:sz w:val="24"/>
                <w:szCs w:val="24"/>
              </w:rPr>
            </w:pPr>
            <w:proofErr w:type="spellStart"/>
            <w:r w:rsidRPr="00186551">
              <w:rPr>
                <w:sz w:val="24"/>
                <w:szCs w:val="24"/>
              </w:rPr>
              <w:t>Full</w:t>
            </w:r>
            <w:proofErr w:type="spellEnd"/>
            <w:r w:rsidRPr="00186551">
              <w:rPr>
                <w:sz w:val="24"/>
                <w:szCs w:val="24"/>
              </w:rPr>
              <w:t xml:space="preserve"> HD (1920х1080)</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29"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Разъемы подключения:</w:t>
            </w:r>
          </w:p>
        </w:tc>
        <w:tc>
          <w:tcPr>
            <w:tcW w:w="1919" w:type="dxa"/>
            <w:vAlign w:val="center"/>
          </w:tcPr>
          <w:p w:rsidR="00BF2E8F" w:rsidRPr="00186551" w:rsidRDefault="00BF2E8F" w:rsidP="00186551">
            <w:pPr>
              <w:jc w:val="center"/>
              <w:rPr>
                <w:sz w:val="24"/>
                <w:szCs w:val="24"/>
              </w:rPr>
            </w:pP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BF2E8F" w:rsidP="00186551">
            <w:pPr>
              <w:jc w:val="center"/>
              <w:rPr>
                <w:sz w:val="24"/>
                <w:szCs w:val="24"/>
              </w:rPr>
            </w:pP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HDMI</w:t>
            </w:r>
          </w:p>
        </w:tc>
        <w:tc>
          <w:tcPr>
            <w:tcW w:w="1919" w:type="dxa"/>
            <w:vAlign w:val="center"/>
          </w:tcPr>
          <w:p w:rsidR="00BF2E8F" w:rsidRPr="00186551" w:rsidRDefault="00BF2E8F" w:rsidP="00186551">
            <w:pPr>
              <w:jc w:val="center"/>
              <w:rPr>
                <w:sz w:val="24"/>
                <w:szCs w:val="24"/>
              </w:rPr>
            </w:pPr>
            <w:r w:rsidRPr="00186551">
              <w:rPr>
                <w:sz w:val="24"/>
                <w:szCs w:val="24"/>
              </w:rPr>
              <w:t>Да</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30"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USB-порт</w:t>
            </w:r>
          </w:p>
        </w:tc>
        <w:tc>
          <w:tcPr>
            <w:tcW w:w="1919" w:type="dxa"/>
            <w:vAlign w:val="center"/>
          </w:tcPr>
          <w:p w:rsidR="00BF2E8F" w:rsidRPr="00186551" w:rsidRDefault="00BF2E8F" w:rsidP="00186551">
            <w:pPr>
              <w:jc w:val="center"/>
              <w:rPr>
                <w:sz w:val="24"/>
                <w:szCs w:val="24"/>
              </w:rPr>
            </w:pPr>
            <w:r w:rsidRPr="00186551">
              <w:rPr>
                <w:sz w:val="24"/>
                <w:szCs w:val="24"/>
              </w:rPr>
              <w:t>Да</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31"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Выход 3.5 (</w:t>
            </w:r>
            <w:proofErr w:type="spellStart"/>
            <w:r w:rsidRPr="00186551">
              <w:rPr>
                <w:sz w:val="24"/>
                <w:szCs w:val="24"/>
              </w:rPr>
              <w:t>mini-Jack</w:t>
            </w:r>
            <w:proofErr w:type="spellEnd"/>
            <w:r w:rsidRPr="00186551">
              <w:rPr>
                <w:sz w:val="24"/>
                <w:szCs w:val="24"/>
              </w:rPr>
              <w:t>)</w:t>
            </w:r>
          </w:p>
        </w:tc>
        <w:tc>
          <w:tcPr>
            <w:tcW w:w="1919" w:type="dxa"/>
            <w:vAlign w:val="center"/>
          </w:tcPr>
          <w:p w:rsidR="00BF2E8F" w:rsidRPr="00186551" w:rsidRDefault="00BF2E8F" w:rsidP="00186551">
            <w:pPr>
              <w:jc w:val="center"/>
              <w:rPr>
                <w:sz w:val="24"/>
                <w:szCs w:val="24"/>
              </w:rPr>
            </w:pPr>
            <w:r w:rsidRPr="00186551">
              <w:rPr>
                <w:sz w:val="24"/>
                <w:szCs w:val="24"/>
              </w:rPr>
              <w:t>Да</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32"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Срок службы (лампы)</w:t>
            </w:r>
          </w:p>
        </w:tc>
        <w:tc>
          <w:tcPr>
            <w:tcW w:w="1919" w:type="dxa"/>
            <w:vAlign w:val="center"/>
          </w:tcPr>
          <w:p w:rsidR="00BF2E8F" w:rsidRPr="00186551" w:rsidRDefault="00BF2E8F" w:rsidP="00D255AD">
            <w:pPr>
              <w:jc w:val="center"/>
              <w:rPr>
                <w:sz w:val="24"/>
                <w:szCs w:val="24"/>
              </w:rPr>
            </w:pPr>
            <w:r w:rsidRPr="00186551">
              <w:rPr>
                <w:sz w:val="24"/>
                <w:szCs w:val="24"/>
              </w:rPr>
              <w:t>&gt; 3000 и ≤ 5000</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r w:rsidRPr="00186551">
              <w:rPr>
                <w:sz w:val="24"/>
                <w:szCs w:val="24"/>
              </w:rPr>
              <w:t>Час</w:t>
            </w:r>
          </w:p>
        </w:tc>
        <w:tc>
          <w:tcPr>
            <w:tcW w:w="1985" w:type="dxa"/>
            <w:vAlign w:val="center"/>
          </w:tcPr>
          <w:p w:rsidR="00BF2E8F" w:rsidRPr="00186551" w:rsidRDefault="00C15C5F" w:rsidP="00186551">
            <w:pPr>
              <w:jc w:val="center"/>
              <w:rPr>
                <w:sz w:val="24"/>
                <w:szCs w:val="24"/>
              </w:rPr>
            </w:pPr>
            <w:hyperlink r:id="rId33"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Технология проецирования</w:t>
            </w:r>
          </w:p>
        </w:tc>
        <w:tc>
          <w:tcPr>
            <w:tcW w:w="1919" w:type="dxa"/>
            <w:vAlign w:val="center"/>
          </w:tcPr>
          <w:p w:rsidR="00BF2E8F" w:rsidRPr="00186551" w:rsidRDefault="00BF2E8F" w:rsidP="00186551">
            <w:pPr>
              <w:jc w:val="center"/>
              <w:rPr>
                <w:sz w:val="24"/>
                <w:szCs w:val="24"/>
              </w:rPr>
            </w:pPr>
            <w:r w:rsidRPr="00186551">
              <w:rPr>
                <w:sz w:val="24"/>
                <w:szCs w:val="24"/>
              </w:rPr>
              <w:t>LCD</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34"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Тип источника света</w:t>
            </w:r>
          </w:p>
        </w:tc>
        <w:tc>
          <w:tcPr>
            <w:tcW w:w="1919" w:type="dxa"/>
            <w:vAlign w:val="center"/>
          </w:tcPr>
          <w:p w:rsidR="00BF2E8F" w:rsidRPr="00186551" w:rsidRDefault="00BF2E8F" w:rsidP="00186551">
            <w:pPr>
              <w:jc w:val="center"/>
              <w:rPr>
                <w:sz w:val="24"/>
                <w:szCs w:val="24"/>
              </w:rPr>
            </w:pPr>
            <w:r w:rsidRPr="00186551">
              <w:rPr>
                <w:sz w:val="24"/>
                <w:szCs w:val="24"/>
              </w:rPr>
              <w:t>UHP (</w:t>
            </w:r>
            <w:proofErr w:type="spellStart"/>
            <w:r w:rsidRPr="00186551">
              <w:rPr>
                <w:sz w:val="24"/>
                <w:szCs w:val="24"/>
              </w:rPr>
              <w:t>Ultra</w:t>
            </w:r>
            <w:proofErr w:type="spellEnd"/>
            <w:r w:rsidRPr="00186551">
              <w:rPr>
                <w:sz w:val="24"/>
                <w:szCs w:val="24"/>
              </w:rPr>
              <w:t xml:space="preserve"> </w:t>
            </w:r>
            <w:proofErr w:type="spellStart"/>
            <w:r w:rsidRPr="00186551">
              <w:rPr>
                <w:sz w:val="24"/>
                <w:szCs w:val="24"/>
              </w:rPr>
              <w:t>High</w:t>
            </w:r>
            <w:proofErr w:type="spellEnd"/>
            <w:r w:rsidRPr="00186551">
              <w:rPr>
                <w:sz w:val="24"/>
                <w:szCs w:val="24"/>
              </w:rPr>
              <w:t xml:space="preserve"> </w:t>
            </w:r>
            <w:proofErr w:type="spellStart"/>
            <w:r w:rsidRPr="00186551">
              <w:rPr>
                <w:sz w:val="24"/>
                <w:szCs w:val="24"/>
              </w:rPr>
              <w:t>Pressure</w:t>
            </w:r>
            <w:proofErr w:type="spellEnd"/>
            <w:r w:rsidRPr="00186551">
              <w:rPr>
                <w:sz w:val="24"/>
                <w:szCs w:val="24"/>
              </w:rPr>
              <w:t>)</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35"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Фокусировка</w:t>
            </w:r>
          </w:p>
        </w:tc>
        <w:tc>
          <w:tcPr>
            <w:tcW w:w="1919" w:type="dxa"/>
            <w:vAlign w:val="center"/>
          </w:tcPr>
          <w:p w:rsidR="00BF2E8F" w:rsidRPr="00186551" w:rsidRDefault="00BF2E8F" w:rsidP="00186551">
            <w:pPr>
              <w:jc w:val="center"/>
              <w:rPr>
                <w:sz w:val="24"/>
                <w:szCs w:val="24"/>
              </w:rPr>
            </w:pPr>
            <w:r w:rsidRPr="00186551">
              <w:rPr>
                <w:sz w:val="24"/>
                <w:szCs w:val="24"/>
              </w:rPr>
              <w:t>Ручная</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p>
        </w:tc>
        <w:tc>
          <w:tcPr>
            <w:tcW w:w="1985" w:type="dxa"/>
            <w:vAlign w:val="center"/>
          </w:tcPr>
          <w:p w:rsidR="00BF2E8F" w:rsidRPr="00186551" w:rsidRDefault="00C15C5F" w:rsidP="00186551">
            <w:pPr>
              <w:jc w:val="center"/>
              <w:rPr>
                <w:sz w:val="24"/>
                <w:szCs w:val="24"/>
              </w:rPr>
            </w:pPr>
            <w:hyperlink r:id="rId36"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r w:rsidR="00BF2E8F" w:rsidRPr="00186551" w:rsidTr="00E75108">
        <w:tc>
          <w:tcPr>
            <w:tcW w:w="552" w:type="dxa"/>
            <w:vMerge/>
          </w:tcPr>
          <w:p w:rsidR="00BF2E8F" w:rsidRPr="00186551" w:rsidRDefault="00BF2E8F" w:rsidP="00186551">
            <w:pPr>
              <w:rPr>
                <w:sz w:val="24"/>
                <w:szCs w:val="24"/>
              </w:rPr>
            </w:pPr>
          </w:p>
        </w:tc>
        <w:tc>
          <w:tcPr>
            <w:tcW w:w="2108" w:type="dxa"/>
            <w:vMerge/>
          </w:tcPr>
          <w:p w:rsidR="00BF2E8F" w:rsidRPr="00186551" w:rsidRDefault="00BF2E8F" w:rsidP="00186551">
            <w:pPr>
              <w:rPr>
                <w:sz w:val="24"/>
                <w:szCs w:val="24"/>
              </w:rPr>
            </w:pPr>
          </w:p>
        </w:tc>
        <w:tc>
          <w:tcPr>
            <w:tcW w:w="2126" w:type="dxa"/>
            <w:vMerge/>
          </w:tcPr>
          <w:p w:rsidR="00BF2E8F" w:rsidRPr="00186551" w:rsidRDefault="00BF2E8F" w:rsidP="00186551">
            <w:pPr>
              <w:rPr>
                <w:sz w:val="24"/>
                <w:szCs w:val="24"/>
              </w:rPr>
            </w:pPr>
          </w:p>
        </w:tc>
        <w:tc>
          <w:tcPr>
            <w:tcW w:w="3609" w:type="dxa"/>
            <w:shd w:val="clear" w:color="auto" w:fill="auto"/>
            <w:vAlign w:val="center"/>
          </w:tcPr>
          <w:p w:rsidR="00BF2E8F" w:rsidRPr="00186551" w:rsidRDefault="00BF2E8F" w:rsidP="00186551">
            <w:pPr>
              <w:rPr>
                <w:sz w:val="24"/>
                <w:szCs w:val="24"/>
              </w:rPr>
            </w:pPr>
            <w:r w:rsidRPr="00186551">
              <w:rPr>
                <w:sz w:val="24"/>
                <w:szCs w:val="24"/>
              </w:rPr>
              <w:t>Яркость</w:t>
            </w:r>
          </w:p>
        </w:tc>
        <w:tc>
          <w:tcPr>
            <w:tcW w:w="1919" w:type="dxa"/>
            <w:vAlign w:val="center"/>
          </w:tcPr>
          <w:p w:rsidR="00BF2E8F" w:rsidRPr="00186551" w:rsidRDefault="00BF2E8F" w:rsidP="00D255AD">
            <w:pPr>
              <w:jc w:val="center"/>
              <w:rPr>
                <w:sz w:val="24"/>
                <w:szCs w:val="24"/>
              </w:rPr>
            </w:pPr>
            <w:r w:rsidRPr="00186551">
              <w:rPr>
                <w:sz w:val="24"/>
                <w:szCs w:val="24"/>
              </w:rPr>
              <w:t>≥ 2000 и &lt; 3000</w:t>
            </w:r>
          </w:p>
        </w:tc>
        <w:tc>
          <w:tcPr>
            <w:tcW w:w="1701" w:type="dxa"/>
            <w:vAlign w:val="center"/>
          </w:tcPr>
          <w:p w:rsidR="00BF2E8F" w:rsidRPr="00186551" w:rsidRDefault="00BF2E8F" w:rsidP="00186551">
            <w:pPr>
              <w:jc w:val="center"/>
              <w:rPr>
                <w:sz w:val="24"/>
                <w:szCs w:val="24"/>
              </w:rPr>
            </w:pPr>
          </w:p>
        </w:tc>
        <w:tc>
          <w:tcPr>
            <w:tcW w:w="1276" w:type="dxa"/>
            <w:vAlign w:val="center"/>
          </w:tcPr>
          <w:p w:rsidR="00BF2E8F" w:rsidRPr="00186551" w:rsidRDefault="00BF2E8F" w:rsidP="00186551">
            <w:pPr>
              <w:jc w:val="center"/>
              <w:rPr>
                <w:sz w:val="24"/>
                <w:szCs w:val="24"/>
              </w:rPr>
            </w:pPr>
            <w:r w:rsidRPr="00186551">
              <w:rPr>
                <w:sz w:val="24"/>
                <w:szCs w:val="24"/>
              </w:rPr>
              <w:t>Люмен</w:t>
            </w:r>
          </w:p>
        </w:tc>
        <w:tc>
          <w:tcPr>
            <w:tcW w:w="1985" w:type="dxa"/>
            <w:vAlign w:val="center"/>
          </w:tcPr>
          <w:p w:rsidR="00BF2E8F" w:rsidRPr="00186551" w:rsidRDefault="00C15C5F" w:rsidP="00186551">
            <w:pPr>
              <w:jc w:val="center"/>
              <w:rPr>
                <w:sz w:val="24"/>
                <w:szCs w:val="24"/>
              </w:rPr>
            </w:pPr>
            <w:hyperlink r:id="rId37" w:tgtFrame="_blank" w:history="1">
              <w:r w:rsidR="00BF2E8F" w:rsidRPr="00186551">
                <w:rPr>
                  <w:sz w:val="24"/>
                  <w:szCs w:val="24"/>
                </w:rPr>
                <w:t>В</w:t>
              </w:r>
            </w:hyperlink>
            <w:r w:rsidR="00BF2E8F" w:rsidRPr="00186551">
              <w:rPr>
                <w:rFonts w:eastAsia="Times New Roman"/>
                <w:bCs/>
                <w:sz w:val="24"/>
                <w:szCs w:val="24"/>
                <w:lang w:eastAsia="ru-RU"/>
              </w:rPr>
              <w:t xml:space="preserve"> соответствии с КТРУ</w:t>
            </w:r>
          </w:p>
        </w:tc>
      </w:tr>
    </w:tbl>
    <w:p w:rsidR="00F1155F" w:rsidRPr="0074712F" w:rsidRDefault="00F1155F" w:rsidP="007467E0">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645BA6" w:rsidRPr="0074712F" w:rsidRDefault="00CC3AEF"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 xml:space="preserve">кционе о конкретных показателях,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rsidR="004D01A4" w:rsidRPr="0074712F" w:rsidRDefault="004D01A4"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w:t>
      </w:r>
      <w:r w:rsidR="00BF42C6">
        <w:rPr>
          <w:rFonts w:ascii="Times New Roman" w:hAnsi="Times New Roman" w:cs="Times New Roman"/>
          <w:sz w:val="24"/>
          <w:szCs w:val="24"/>
        </w:rPr>
        <w:t xml:space="preserve"> </w:t>
      </w:r>
      <w:r w:rsidRPr="0074712F">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Все предлагаемые материалы должны соответс</w:t>
      </w:r>
      <w:r w:rsidR="00133B28" w:rsidRPr="0074712F">
        <w:rPr>
          <w:rFonts w:ascii="Times New Roman" w:hAnsi="Times New Roman" w:cs="Times New Roman"/>
          <w:sz w:val="24"/>
          <w:szCs w:val="24"/>
        </w:rPr>
        <w:t>твовать нормативным документам:</w:t>
      </w:r>
    </w:p>
    <w:p w:rsidR="00186551" w:rsidRPr="00186551" w:rsidRDefault="00186551" w:rsidP="00186551">
      <w:pPr>
        <w:tabs>
          <w:tab w:val="left" w:pos="567"/>
        </w:tabs>
        <w:suppressAutoHyphens/>
        <w:overflowPunct w:val="0"/>
        <w:spacing w:after="0" w:line="240" w:lineRule="auto"/>
        <w:jc w:val="both"/>
        <w:rPr>
          <w:rFonts w:ascii="Times New Roman" w:eastAsia="Times New Roman" w:hAnsi="Times New Roman" w:cs="Times New Roman"/>
          <w:bCs/>
          <w:kern w:val="2"/>
          <w:sz w:val="24"/>
          <w:szCs w:val="24"/>
          <w:lang w:eastAsia="ru-RU" w:bidi="hi-IN"/>
        </w:rPr>
      </w:pPr>
      <w:r>
        <w:rPr>
          <w:rFonts w:ascii="Times New Roman" w:eastAsia="Times New Roman" w:hAnsi="Times New Roman" w:cs="Times New Roman"/>
          <w:bCs/>
          <w:kern w:val="2"/>
          <w:sz w:val="24"/>
          <w:szCs w:val="24"/>
          <w:lang w:eastAsia="ru-RU" w:bidi="hi-IN"/>
        </w:rPr>
        <w:lastRenderedPageBreak/>
        <w:tab/>
      </w:r>
      <w:r w:rsidRPr="00186551">
        <w:rPr>
          <w:rFonts w:ascii="Times New Roman" w:eastAsia="Times New Roman" w:hAnsi="Times New Roman" w:cs="Times New Roman"/>
          <w:bCs/>
          <w:kern w:val="2"/>
          <w:sz w:val="24"/>
          <w:szCs w:val="24"/>
          <w:lang w:eastAsia="ru-RU" w:bidi="hi-IN"/>
        </w:rPr>
        <w:t xml:space="preserve">- </w:t>
      </w:r>
      <w:r w:rsidR="00014BA9">
        <w:rPr>
          <w:rFonts w:ascii="Times New Roman" w:eastAsia="Times New Roman" w:hAnsi="Times New Roman" w:cs="Times New Roman"/>
          <w:bCs/>
          <w:kern w:val="2"/>
          <w:sz w:val="24"/>
          <w:szCs w:val="24"/>
          <w:lang w:eastAsia="ru-RU" w:bidi="hi-IN"/>
        </w:rPr>
        <w:t>п</w:t>
      </w:r>
      <w:r w:rsidRPr="00186551">
        <w:rPr>
          <w:rFonts w:ascii="Times New Roman" w:eastAsia="Times New Roman" w:hAnsi="Times New Roman" w:cs="Times New Roman"/>
          <w:bCs/>
          <w:kern w:val="2"/>
          <w:sz w:val="24"/>
          <w:szCs w:val="24"/>
          <w:lang w:eastAsia="ru-RU" w:bidi="hi-IN"/>
        </w:rPr>
        <w:t>остановлени</w:t>
      </w:r>
      <w:r w:rsidR="00014BA9">
        <w:rPr>
          <w:rFonts w:ascii="Times New Roman" w:eastAsia="Times New Roman" w:hAnsi="Times New Roman" w:cs="Times New Roman"/>
          <w:bCs/>
          <w:kern w:val="2"/>
          <w:sz w:val="24"/>
          <w:szCs w:val="24"/>
          <w:lang w:eastAsia="ru-RU" w:bidi="hi-IN"/>
        </w:rPr>
        <w:t>ю</w:t>
      </w:r>
      <w:r w:rsidRPr="00186551">
        <w:rPr>
          <w:rFonts w:ascii="Times New Roman" w:eastAsia="Times New Roman" w:hAnsi="Times New Roman" w:cs="Times New Roman"/>
          <w:bCs/>
          <w:kern w:val="2"/>
          <w:sz w:val="24"/>
          <w:szCs w:val="24"/>
          <w:lang w:eastAsia="ru-RU" w:bidi="hi-IN"/>
        </w:rPr>
        <w:t xml:space="preserve">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86551" w:rsidRPr="00186551" w:rsidRDefault="00186551" w:rsidP="00186551">
      <w:pPr>
        <w:tabs>
          <w:tab w:val="left" w:pos="567"/>
        </w:tabs>
        <w:suppressAutoHyphens/>
        <w:overflowPunct w:val="0"/>
        <w:spacing w:after="0" w:line="240" w:lineRule="auto"/>
        <w:jc w:val="both"/>
        <w:rPr>
          <w:rFonts w:ascii="Times New Roman" w:eastAsia="Times New Roman" w:hAnsi="Times New Roman" w:cs="Times New Roman"/>
          <w:bCs/>
          <w:kern w:val="2"/>
          <w:sz w:val="24"/>
          <w:szCs w:val="24"/>
          <w:lang w:eastAsia="ru-RU" w:bidi="hi-IN"/>
        </w:rPr>
      </w:pPr>
      <w:r>
        <w:rPr>
          <w:rFonts w:ascii="Times New Roman" w:eastAsia="Times New Roman" w:hAnsi="Times New Roman" w:cs="Times New Roman"/>
          <w:bCs/>
          <w:kern w:val="2"/>
          <w:sz w:val="24"/>
          <w:szCs w:val="24"/>
          <w:lang w:eastAsia="ru-RU" w:bidi="hi-IN"/>
        </w:rPr>
        <w:tab/>
      </w:r>
      <w:r w:rsidRPr="00186551">
        <w:rPr>
          <w:rFonts w:ascii="Times New Roman" w:eastAsia="Times New Roman" w:hAnsi="Times New Roman" w:cs="Times New Roman"/>
          <w:bCs/>
          <w:kern w:val="2"/>
          <w:sz w:val="24"/>
          <w:szCs w:val="24"/>
          <w:lang w:eastAsia="ru-RU" w:bidi="hi-IN"/>
        </w:rPr>
        <w:t>-</w:t>
      </w:r>
      <w:r w:rsidR="00014BA9">
        <w:rPr>
          <w:rFonts w:ascii="Times New Roman" w:eastAsia="Times New Roman" w:hAnsi="Times New Roman" w:cs="Times New Roman"/>
          <w:bCs/>
          <w:kern w:val="2"/>
          <w:sz w:val="24"/>
          <w:szCs w:val="24"/>
          <w:lang w:eastAsia="ru-RU" w:bidi="hi-IN"/>
        </w:rPr>
        <w:t> </w:t>
      </w:r>
      <w:r w:rsidRPr="00186551">
        <w:rPr>
          <w:rFonts w:ascii="Times New Roman" w:eastAsia="Times New Roman" w:hAnsi="Times New Roman" w:cs="Times New Roman"/>
          <w:bCs/>
          <w:kern w:val="2"/>
          <w:sz w:val="24"/>
          <w:szCs w:val="24"/>
          <w:lang w:eastAsia="ru-RU" w:bidi="hi-IN"/>
        </w:rPr>
        <w:t>Постановлени</w:t>
      </w:r>
      <w:r w:rsidR="00014BA9">
        <w:rPr>
          <w:rFonts w:ascii="Times New Roman" w:eastAsia="Times New Roman" w:hAnsi="Times New Roman" w:cs="Times New Roman"/>
          <w:bCs/>
          <w:kern w:val="2"/>
          <w:sz w:val="24"/>
          <w:szCs w:val="24"/>
          <w:lang w:eastAsia="ru-RU" w:bidi="hi-IN"/>
        </w:rPr>
        <w:t>ю</w:t>
      </w:r>
      <w:r w:rsidRPr="00186551">
        <w:rPr>
          <w:rFonts w:ascii="Times New Roman" w:eastAsia="Times New Roman" w:hAnsi="Times New Roman" w:cs="Times New Roman"/>
          <w:bCs/>
          <w:kern w:val="2"/>
          <w:sz w:val="24"/>
          <w:szCs w:val="24"/>
          <w:lang w:eastAsia="ru-RU" w:bidi="hi-IN"/>
        </w:rPr>
        <w:t xml:space="preserve">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w:t>
      </w:r>
    </w:p>
    <w:p w:rsidR="00186551" w:rsidRPr="00186551" w:rsidRDefault="00186551" w:rsidP="00186551">
      <w:pPr>
        <w:tabs>
          <w:tab w:val="left" w:pos="567"/>
        </w:tabs>
        <w:suppressAutoHyphens/>
        <w:overflowPunct w:val="0"/>
        <w:spacing w:after="0" w:line="240" w:lineRule="auto"/>
        <w:jc w:val="both"/>
        <w:rPr>
          <w:rFonts w:ascii="Times New Roman" w:eastAsia="Times New Roman" w:hAnsi="Times New Roman" w:cs="Times New Roman"/>
          <w:bCs/>
          <w:kern w:val="2"/>
          <w:sz w:val="24"/>
          <w:szCs w:val="24"/>
          <w:lang w:eastAsia="ru-RU" w:bidi="hi-IN"/>
        </w:rPr>
      </w:pPr>
      <w:r w:rsidRPr="00186551">
        <w:rPr>
          <w:rFonts w:ascii="Times New Roman" w:eastAsia="Times New Roman" w:hAnsi="Times New Roman" w:cs="Times New Roman"/>
          <w:bCs/>
          <w:kern w:val="2"/>
          <w:sz w:val="24"/>
          <w:szCs w:val="24"/>
          <w:lang w:eastAsia="ru-RU" w:bidi="hi-IN"/>
        </w:rPr>
        <w:t>и иметь класс энергетической эффективности не ниже класса «А»;</w:t>
      </w:r>
    </w:p>
    <w:p w:rsidR="00186551" w:rsidRPr="00186551" w:rsidRDefault="00186551" w:rsidP="00186551">
      <w:pPr>
        <w:tabs>
          <w:tab w:val="left" w:pos="567"/>
        </w:tabs>
        <w:suppressAutoHyphens/>
        <w:overflowPunct w:val="0"/>
        <w:spacing w:after="0" w:line="240" w:lineRule="auto"/>
        <w:jc w:val="both"/>
        <w:rPr>
          <w:rFonts w:ascii="Times New Roman" w:eastAsia="Times New Roman" w:hAnsi="Times New Roman" w:cs="Times New Roman"/>
          <w:bCs/>
          <w:kern w:val="2"/>
          <w:sz w:val="24"/>
          <w:szCs w:val="24"/>
          <w:lang w:eastAsia="ru-RU" w:bidi="hi-IN"/>
        </w:rPr>
      </w:pPr>
      <w:r>
        <w:rPr>
          <w:rFonts w:ascii="Times New Roman" w:eastAsia="Times New Roman" w:hAnsi="Times New Roman" w:cs="Times New Roman"/>
          <w:bCs/>
          <w:kern w:val="2"/>
          <w:sz w:val="24"/>
          <w:szCs w:val="24"/>
          <w:lang w:eastAsia="ru-RU" w:bidi="hi-IN"/>
        </w:rPr>
        <w:tab/>
      </w:r>
      <w:r w:rsidRPr="00186551">
        <w:rPr>
          <w:rFonts w:ascii="Times New Roman" w:eastAsia="Times New Roman" w:hAnsi="Times New Roman" w:cs="Times New Roman"/>
          <w:bCs/>
          <w:kern w:val="2"/>
          <w:sz w:val="24"/>
          <w:szCs w:val="24"/>
          <w:lang w:eastAsia="ru-RU" w:bidi="hi-IN"/>
        </w:rPr>
        <w:t>-</w:t>
      </w:r>
      <w:r w:rsidR="00014BA9">
        <w:rPr>
          <w:rFonts w:ascii="Times New Roman" w:eastAsia="Times New Roman" w:hAnsi="Times New Roman" w:cs="Times New Roman"/>
          <w:bCs/>
          <w:kern w:val="2"/>
          <w:sz w:val="24"/>
          <w:szCs w:val="24"/>
          <w:lang w:eastAsia="ru-RU" w:bidi="hi-IN"/>
        </w:rPr>
        <w:t> р</w:t>
      </w:r>
      <w:r w:rsidRPr="00186551">
        <w:rPr>
          <w:rFonts w:ascii="Times New Roman" w:eastAsia="Times New Roman" w:hAnsi="Times New Roman" w:cs="Times New Roman"/>
          <w:bCs/>
          <w:kern w:val="2"/>
          <w:sz w:val="24"/>
          <w:szCs w:val="24"/>
          <w:lang w:eastAsia="ru-RU" w:bidi="hi-IN"/>
        </w:rPr>
        <w:t>аспоряжени</w:t>
      </w:r>
      <w:r w:rsidR="00014BA9">
        <w:rPr>
          <w:rFonts w:ascii="Times New Roman" w:eastAsia="Times New Roman" w:hAnsi="Times New Roman" w:cs="Times New Roman"/>
          <w:bCs/>
          <w:kern w:val="2"/>
          <w:sz w:val="24"/>
          <w:szCs w:val="24"/>
          <w:lang w:eastAsia="ru-RU" w:bidi="hi-IN"/>
        </w:rPr>
        <w:t>ю</w:t>
      </w:r>
      <w:r w:rsidRPr="00186551">
        <w:rPr>
          <w:rFonts w:ascii="Times New Roman" w:eastAsia="Times New Roman" w:hAnsi="Times New Roman" w:cs="Times New Roman"/>
          <w:bCs/>
          <w:kern w:val="2"/>
          <w:sz w:val="24"/>
          <w:szCs w:val="24"/>
          <w:lang w:eastAsia="ru-RU" w:bidi="hi-IN"/>
        </w:rPr>
        <w:t xml:space="preserve"> Правительства РФ от 31.12.2020 № 3704-р «Об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w:t>
      </w:r>
      <w:r w:rsidR="00014BA9">
        <w:rPr>
          <w:rFonts w:ascii="Times New Roman" w:eastAsia="Times New Roman" w:hAnsi="Times New Roman" w:cs="Times New Roman"/>
          <w:bCs/>
          <w:kern w:val="2"/>
          <w:sz w:val="24"/>
          <w:szCs w:val="24"/>
          <w:lang w:eastAsia="ru-RU" w:bidi="hi-IN"/>
        </w:rPr>
        <w:t>;</w:t>
      </w:r>
    </w:p>
    <w:p w:rsidR="00186551" w:rsidRPr="00186551" w:rsidRDefault="00014BA9" w:rsidP="00186551">
      <w:pPr>
        <w:tabs>
          <w:tab w:val="left" w:pos="567"/>
        </w:tabs>
        <w:suppressAutoHyphens/>
        <w:overflowPunct w:val="0"/>
        <w:spacing w:after="0" w:line="240" w:lineRule="auto"/>
        <w:jc w:val="both"/>
        <w:rPr>
          <w:rFonts w:ascii="Times New Roman" w:eastAsia="Times New Roman" w:hAnsi="Times New Roman" w:cs="Times New Roman"/>
          <w:bCs/>
          <w:kern w:val="2"/>
          <w:sz w:val="24"/>
          <w:szCs w:val="24"/>
          <w:lang w:eastAsia="ru-RU" w:bidi="hi-IN"/>
        </w:rPr>
      </w:pPr>
      <w:r>
        <w:rPr>
          <w:rFonts w:ascii="Times New Roman" w:eastAsia="Times New Roman" w:hAnsi="Times New Roman" w:cs="Times New Roman"/>
          <w:bCs/>
          <w:kern w:val="2"/>
          <w:sz w:val="24"/>
          <w:szCs w:val="24"/>
          <w:lang w:eastAsia="ru-RU" w:bidi="hi-IN"/>
        </w:rPr>
        <w:tab/>
      </w:r>
      <w:r w:rsidR="00186551" w:rsidRPr="00186551">
        <w:rPr>
          <w:rFonts w:ascii="Times New Roman" w:eastAsia="Times New Roman" w:hAnsi="Times New Roman" w:cs="Times New Roman"/>
          <w:bCs/>
          <w:kern w:val="2"/>
          <w:sz w:val="24"/>
          <w:szCs w:val="24"/>
          <w:lang w:eastAsia="ru-RU" w:bidi="hi-IN"/>
        </w:rPr>
        <w:t>-</w:t>
      </w:r>
      <w:r>
        <w:rPr>
          <w:rFonts w:ascii="Times New Roman" w:eastAsia="Times New Roman" w:hAnsi="Times New Roman" w:cs="Times New Roman"/>
          <w:bCs/>
          <w:kern w:val="2"/>
          <w:sz w:val="24"/>
          <w:szCs w:val="24"/>
          <w:lang w:eastAsia="ru-RU" w:bidi="hi-IN"/>
        </w:rPr>
        <w:t> </w:t>
      </w:r>
      <w:r w:rsidR="00186551" w:rsidRPr="00186551">
        <w:rPr>
          <w:rFonts w:ascii="Times New Roman" w:eastAsia="Times New Roman" w:hAnsi="Times New Roman" w:cs="Times New Roman"/>
          <w:bCs/>
          <w:kern w:val="2"/>
          <w:sz w:val="24"/>
          <w:szCs w:val="24"/>
          <w:lang w:eastAsia="ru-RU" w:bidi="hi-IN"/>
        </w:rPr>
        <w:t>Техническо</w:t>
      </w:r>
      <w:r>
        <w:rPr>
          <w:rFonts w:ascii="Times New Roman" w:eastAsia="Times New Roman" w:hAnsi="Times New Roman" w:cs="Times New Roman"/>
          <w:bCs/>
          <w:kern w:val="2"/>
          <w:sz w:val="24"/>
          <w:szCs w:val="24"/>
          <w:lang w:eastAsia="ru-RU" w:bidi="hi-IN"/>
        </w:rPr>
        <w:t>му</w:t>
      </w:r>
      <w:r w:rsidR="00186551" w:rsidRPr="00186551">
        <w:rPr>
          <w:rFonts w:ascii="Times New Roman" w:eastAsia="Times New Roman" w:hAnsi="Times New Roman" w:cs="Times New Roman"/>
          <w:bCs/>
          <w:kern w:val="2"/>
          <w:sz w:val="24"/>
          <w:szCs w:val="24"/>
          <w:lang w:eastAsia="ru-RU" w:bidi="hi-IN"/>
        </w:rPr>
        <w:t xml:space="preserve"> регламент</w:t>
      </w:r>
      <w:r>
        <w:rPr>
          <w:rFonts w:ascii="Times New Roman" w:eastAsia="Times New Roman" w:hAnsi="Times New Roman" w:cs="Times New Roman"/>
          <w:bCs/>
          <w:kern w:val="2"/>
          <w:sz w:val="24"/>
          <w:szCs w:val="24"/>
          <w:lang w:eastAsia="ru-RU" w:bidi="hi-IN"/>
        </w:rPr>
        <w:t>у</w:t>
      </w:r>
      <w:r w:rsidR="00186551" w:rsidRPr="00186551">
        <w:rPr>
          <w:rFonts w:ascii="Times New Roman" w:eastAsia="Times New Roman" w:hAnsi="Times New Roman" w:cs="Times New Roman"/>
          <w:bCs/>
          <w:kern w:val="2"/>
          <w:sz w:val="24"/>
          <w:szCs w:val="24"/>
          <w:lang w:eastAsia="ru-RU" w:bidi="hi-IN"/>
        </w:rPr>
        <w:t xml:space="preserve">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rsidR="00186551" w:rsidRPr="00186551" w:rsidRDefault="00014BA9" w:rsidP="00186551">
      <w:pPr>
        <w:tabs>
          <w:tab w:val="left" w:pos="567"/>
        </w:tabs>
        <w:suppressAutoHyphens/>
        <w:overflowPunct w:val="0"/>
        <w:spacing w:after="0" w:line="240" w:lineRule="auto"/>
        <w:jc w:val="both"/>
        <w:rPr>
          <w:rFonts w:ascii="Times New Roman" w:eastAsia="Times New Roman" w:hAnsi="Times New Roman" w:cs="Times New Roman"/>
          <w:bCs/>
          <w:kern w:val="2"/>
          <w:sz w:val="24"/>
          <w:szCs w:val="24"/>
          <w:lang w:eastAsia="ru-RU" w:bidi="hi-IN"/>
        </w:rPr>
      </w:pPr>
      <w:r>
        <w:rPr>
          <w:rFonts w:ascii="Times New Roman" w:eastAsia="Times New Roman" w:hAnsi="Times New Roman" w:cs="Times New Roman"/>
          <w:bCs/>
          <w:kern w:val="2"/>
          <w:sz w:val="24"/>
          <w:szCs w:val="24"/>
          <w:lang w:eastAsia="ru-RU" w:bidi="hi-IN"/>
        </w:rPr>
        <w:tab/>
      </w:r>
      <w:r w:rsidR="00186551" w:rsidRPr="00186551">
        <w:rPr>
          <w:rFonts w:ascii="Times New Roman" w:eastAsia="Times New Roman" w:hAnsi="Times New Roman" w:cs="Times New Roman"/>
          <w:bCs/>
          <w:kern w:val="2"/>
          <w:sz w:val="24"/>
          <w:szCs w:val="24"/>
          <w:lang w:eastAsia="ru-RU" w:bidi="hi-IN"/>
        </w:rPr>
        <w:t>-</w:t>
      </w:r>
      <w:r>
        <w:rPr>
          <w:rFonts w:ascii="Times New Roman" w:eastAsia="Times New Roman" w:hAnsi="Times New Roman" w:cs="Times New Roman"/>
          <w:bCs/>
          <w:kern w:val="2"/>
          <w:sz w:val="24"/>
          <w:szCs w:val="24"/>
          <w:lang w:eastAsia="ru-RU" w:bidi="hi-IN"/>
        </w:rPr>
        <w:t> </w:t>
      </w:r>
      <w:r w:rsidRPr="00014BA9">
        <w:rPr>
          <w:rFonts w:ascii="Times New Roman" w:eastAsia="Times New Roman" w:hAnsi="Times New Roman" w:cs="Times New Roman"/>
          <w:bCs/>
          <w:kern w:val="2"/>
          <w:sz w:val="24"/>
          <w:szCs w:val="24"/>
          <w:lang w:eastAsia="ru-RU" w:bidi="hi-IN"/>
        </w:rPr>
        <w:t xml:space="preserve">Техническому регламенту </w:t>
      </w:r>
      <w:r w:rsidR="00186551" w:rsidRPr="00186551">
        <w:rPr>
          <w:rFonts w:ascii="Times New Roman" w:eastAsia="Times New Roman" w:hAnsi="Times New Roman" w:cs="Times New Roman"/>
          <w:bCs/>
          <w:kern w:val="2"/>
          <w:sz w:val="24"/>
          <w:szCs w:val="24"/>
          <w:lang w:eastAsia="ru-RU" w:bidi="hi-IN"/>
        </w:rPr>
        <w:t xml:space="preserve">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rsidR="00014BA9" w:rsidRDefault="00014BA9" w:rsidP="00014BA9">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Pr>
          <w:rFonts w:ascii="Times New Roman" w:eastAsia="Times New Roman" w:hAnsi="Times New Roman" w:cs="Times New Roman"/>
          <w:bCs/>
          <w:kern w:val="2"/>
          <w:sz w:val="24"/>
          <w:szCs w:val="24"/>
          <w:lang w:eastAsia="ru-RU" w:bidi="hi-IN"/>
        </w:rPr>
        <w:tab/>
      </w:r>
      <w:r w:rsidR="00186551" w:rsidRPr="00186551">
        <w:rPr>
          <w:rFonts w:ascii="Times New Roman" w:eastAsia="Times New Roman" w:hAnsi="Times New Roman" w:cs="Times New Roman"/>
          <w:bCs/>
          <w:kern w:val="2"/>
          <w:sz w:val="24"/>
          <w:szCs w:val="24"/>
          <w:lang w:eastAsia="ru-RU" w:bidi="hi-IN"/>
        </w:rPr>
        <w:t>-</w:t>
      </w:r>
      <w:r>
        <w:rPr>
          <w:rFonts w:ascii="Times New Roman" w:eastAsia="Times New Roman" w:hAnsi="Times New Roman" w:cs="Times New Roman"/>
          <w:bCs/>
          <w:kern w:val="2"/>
          <w:sz w:val="24"/>
          <w:szCs w:val="24"/>
          <w:lang w:eastAsia="ru-RU" w:bidi="hi-IN"/>
        </w:rPr>
        <w:t> </w:t>
      </w:r>
      <w:r w:rsidRPr="00014BA9">
        <w:rPr>
          <w:rFonts w:ascii="Times New Roman" w:eastAsia="Times New Roman" w:hAnsi="Times New Roman" w:cs="Times New Roman"/>
          <w:bCs/>
          <w:kern w:val="2"/>
          <w:sz w:val="24"/>
          <w:szCs w:val="24"/>
          <w:lang w:eastAsia="ru-RU" w:bidi="hi-IN"/>
        </w:rPr>
        <w:t xml:space="preserve">Техническому регламенту </w:t>
      </w:r>
      <w:r w:rsidR="00186551" w:rsidRPr="00186551">
        <w:rPr>
          <w:rFonts w:ascii="Times New Roman" w:eastAsia="Times New Roman" w:hAnsi="Times New Roman" w:cs="Times New Roman"/>
          <w:bCs/>
          <w:kern w:val="2"/>
          <w:sz w:val="24"/>
          <w:szCs w:val="24"/>
          <w:lang w:eastAsia="ru-RU" w:bidi="hi-IN"/>
        </w:rPr>
        <w:t>Таможенного союза ТР ЕАЭС 037/2016</w:t>
      </w:r>
      <w:r>
        <w:rPr>
          <w:rFonts w:ascii="Times New Roman" w:eastAsia="Times New Roman" w:hAnsi="Times New Roman" w:cs="Times New Roman"/>
          <w:bCs/>
          <w:kern w:val="2"/>
          <w:sz w:val="24"/>
          <w:szCs w:val="24"/>
          <w:lang w:eastAsia="ru-RU" w:bidi="hi-IN"/>
        </w:rPr>
        <w:t xml:space="preserve"> </w:t>
      </w:r>
      <w:r w:rsidR="00186551" w:rsidRPr="00186551">
        <w:rPr>
          <w:rFonts w:ascii="Times New Roman" w:eastAsia="Times New Roman" w:hAnsi="Times New Roman" w:cs="Times New Roman"/>
          <w:bCs/>
          <w:kern w:val="2"/>
          <w:sz w:val="24"/>
          <w:szCs w:val="24"/>
          <w:lang w:eastAsia="ru-RU" w:bidi="hi-IN"/>
        </w:rPr>
        <w:t>«Об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7467E0" w:rsidRPr="007467E0">
        <w:rPr>
          <w:rFonts w:ascii="Times New Roman" w:eastAsia="Calibri" w:hAnsi="Times New Roman" w:cs="Times New Roman"/>
          <w:bCs/>
          <w:kern w:val="2"/>
          <w:sz w:val="24"/>
          <w:szCs w:val="24"/>
          <w:lang w:eastAsia="zh-CN" w:bidi="hi-IN"/>
        </w:rPr>
        <w:t>.</w:t>
      </w:r>
    </w:p>
    <w:p w:rsidR="00014BA9" w:rsidRDefault="00014BA9" w:rsidP="00014BA9">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Pr>
          <w:rFonts w:ascii="Times New Roman" w:eastAsia="Times New Roman" w:hAnsi="Times New Roman" w:cs="Times New Roman"/>
          <w:b/>
          <w:kern w:val="2"/>
          <w:sz w:val="24"/>
          <w:szCs w:val="24"/>
          <w:lang w:eastAsia="ar-SA" w:bidi="hi-IN"/>
        </w:rPr>
        <w:tab/>
      </w:r>
      <w:r w:rsidR="000254BA" w:rsidRPr="0074712F">
        <w:rPr>
          <w:rFonts w:ascii="Times New Roman" w:hAnsi="Times New Roman" w:cs="Times New Roman"/>
          <w:sz w:val="24"/>
          <w:szCs w:val="24"/>
        </w:rPr>
        <w:t xml:space="preserve">Перечисление ГОСТ, ТУ, </w:t>
      </w:r>
      <w:proofErr w:type="spellStart"/>
      <w:r w:rsidR="000254BA" w:rsidRPr="0074712F">
        <w:rPr>
          <w:rFonts w:ascii="Times New Roman" w:hAnsi="Times New Roman" w:cs="Times New Roman"/>
          <w:sz w:val="24"/>
          <w:szCs w:val="24"/>
        </w:rPr>
        <w:t>СанПин</w:t>
      </w:r>
      <w:proofErr w:type="spellEnd"/>
      <w:r w:rsidR="000254BA" w:rsidRPr="0074712F">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014BA9" w:rsidRDefault="00014BA9" w:rsidP="00014BA9">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Pr>
          <w:rFonts w:ascii="Times New Roman" w:eastAsia="Times New Roman" w:hAnsi="Times New Roman" w:cs="Times New Roman"/>
          <w:b/>
          <w:kern w:val="2"/>
          <w:sz w:val="24"/>
          <w:szCs w:val="24"/>
          <w:lang w:eastAsia="ar-SA" w:bidi="hi-IN"/>
        </w:rPr>
        <w:tab/>
      </w:r>
      <w:r w:rsidR="000254BA" w:rsidRPr="0074712F">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не 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74712F" w:rsidRDefault="000254BA" w:rsidP="00014BA9">
      <w:pPr>
        <w:spacing w:after="0" w:line="240" w:lineRule="auto"/>
        <w:ind w:firstLine="567"/>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rsidR="000254BA" w:rsidRPr="0074712F" w:rsidRDefault="000254BA" w:rsidP="00014BA9">
      <w:pPr>
        <w:spacing w:after="0" w:line="240" w:lineRule="auto"/>
        <w:ind w:firstLine="567"/>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rsidR="00E1153A" w:rsidRPr="0074712F" w:rsidRDefault="00E1153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Сочетание </w:t>
      </w:r>
      <w:proofErr w:type="spellStart"/>
      <w:r w:rsidRPr="0074712F">
        <w:rPr>
          <w:rFonts w:ascii="Times New Roman" w:hAnsi="Times New Roman" w:cs="Times New Roman"/>
          <w:sz w:val="24"/>
          <w:szCs w:val="24"/>
        </w:rPr>
        <w:t>символьно</w:t>
      </w:r>
      <w:proofErr w:type="spellEnd"/>
      <w:r w:rsidRPr="0074712F">
        <w:rPr>
          <w:rFonts w:ascii="Times New Roman" w:hAnsi="Times New Roman" w:cs="Times New Roman"/>
          <w:sz w:val="24"/>
          <w:szCs w:val="24"/>
        </w:rPr>
        <w:t>-буквенного выражения «</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xml:space="preserve">», </w:t>
      </w:r>
      <w:r w:rsidR="00FE4E4B" w:rsidRPr="0074712F">
        <w:rPr>
          <w:rFonts w:ascii="Times New Roman" w:hAnsi="Times New Roman" w:cs="Times New Roman"/>
          <w:sz w:val="24"/>
          <w:szCs w:val="24"/>
        </w:rPr>
        <w:t>«&gt; 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w:t>
      </w:r>
      <w:r w:rsidR="00FE4E4B" w:rsidRPr="0074712F">
        <w:rPr>
          <w:rFonts w:ascii="Times New Roman" w:hAnsi="Times New Roman" w:cs="Times New Roman"/>
          <w:i/>
          <w:sz w:val="24"/>
          <w:szCs w:val="24"/>
        </w:rPr>
        <w:t>≥</w:t>
      </w:r>
      <w:r w:rsidR="00FE4E4B" w:rsidRPr="0074712F">
        <w:rPr>
          <w:rFonts w:ascii="Times New Roman" w:hAnsi="Times New Roman" w:cs="Times New Roman"/>
          <w:sz w:val="24"/>
          <w:szCs w:val="24"/>
        </w:rPr>
        <w:t>и &lt;» -</w:t>
      </w:r>
      <w:r w:rsidRPr="0074712F">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74712F">
        <w:rPr>
          <w:rFonts w:ascii="Times New Roman" w:hAnsi="Times New Roman" w:cs="Times New Roman"/>
          <w:sz w:val="24"/>
          <w:szCs w:val="24"/>
        </w:rPr>
        <w:t>«[ ]</w:t>
      </w:r>
      <w:proofErr w:type="gramEnd"/>
      <w:r w:rsidRPr="0074712F">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4712F">
        <w:rPr>
          <w:rFonts w:ascii="Times New Roman" w:hAnsi="Times New Roman" w:cs="Times New Roman"/>
          <w:sz w:val="24"/>
          <w:szCs w:val="24"/>
        </w:rPr>
        <w:t>ые</w:t>
      </w:r>
      <w:proofErr w:type="spellEnd"/>
      <w:r w:rsidRPr="0074712F">
        <w:rPr>
          <w:rFonts w:ascii="Times New Roman" w:hAnsi="Times New Roman" w:cs="Times New Roman"/>
          <w:sz w:val="24"/>
          <w:szCs w:val="24"/>
        </w:rPr>
        <w:t>) показатель (-и) из данного диапазона не включая крайние значения.</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Pr>
          <w:rFonts w:ascii="Times New Roman" w:hAnsi="Times New Roman" w:cs="Times New Roman"/>
          <w:sz w:val="24"/>
          <w:szCs w:val="24"/>
        </w:rPr>
        <w:br/>
      </w:r>
      <w:r w:rsidRPr="0074712F">
        <w:rPr>
          <w:rFonts w:ascii="Times New Roman" w:hAnsi="Times New Roman" w:cs="Times New Roman"/>
          <w:sz w:val="24"/>
          <w:szCs w:val="24"/>
        </w:rPr>
        <w:t>и т.д.</w:t>
      </w:r>
    </w:p>
    <w:p w:rsidR="000254BA" w:rsidRPr="0074712F" w:rsidRDefault="000254BA" w:rsidP="00014BA9">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74712F" w:rsidRDefault="000254BA" w:rsidP="00014BA9">
      <w:pPr>
        <w:spacing w:after="0" w:line="240" w:lineRule="auto"/>
        <w:ind w:firstLine="567"/>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7467E0">
      <w:pPr>
        <w:spacing w:after="0" w:line="240" w:lineRule="auto"/>
        <w:jc w:val="center"/>
        <w:rPr>
          <w:rFonts w:ascii="Times New Roman" w:hAnsi="Times New Roman" w:cs="Times New Roman"/>
          <w:sz w:val="24"/>
          <w:szCs w:val="24"/>
        </w:rPr>
      </w:pPr>
    </w:p>
    <w:p w:rsidR="00B521F3" w:rsidRPr="0074712F" w:rsidRDefault="00B521F3"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7467E0">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AF607C" w:rsidRPr="0074712F" w:rsidRDefault="00AF607C" w:rsidP="007467E0">
      <w:pPr>
        <w:spacing w:after="0" w:line="240" w:lineRule="auto"/>
        <w:jc w:val="right"/>
        <w:rPr>
          <w:rFonts w:ascii="Times New Roman" w:hAnsi="Times New Roman" w:cs="Times New Roman"/>
          <w:sz w:val="24"/>
          <w:szCs w:val="24"/>
        </w:rPr>
      </w:pPr>
    </w:p>
    <w:p w:rsidR="00DE00A1" w:rsidRPr="0074712F" w:rsidRDefault="00DE00A1" w:rsidP="007467E0">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78317D" w:rsidRPr="0074712F" w:rsidRDefault="0078317D" w:rsidP="007467E0">
      <w:pPr>
        <w:spacing w:after="0" w:line="240" w:lineRule="auto"/>
        <w:jc w:val="center"/>
        <w:rPr>
          <w:rFonts w:ascii="Times New Roman" w:hAnsi="Times New Roman" w:cs="Times New Roman"/>
          <w:b/>
          <w:sz w:val="24"/>
          <w:szCs w:val="24"/>
        </w:rPr>
        <w:sectPr w:rsidR="0078317D" w:rsidRPr="0074712F" w:rsidSect="00E460AC">
          <w:footerReference w:type="default" r:id="rId38"/>
          <w:footerReference w:type="first" r:id="rId39"/>
          <w:pgSz w:w="11906" w:h="16838"/>
          <w:pgMar w:top="567" w:right="566" w:bottom="567" w:left="1134" w:header="709" w:footer="709" w:gutter="0"/>
          <w:cols w:space="708"/>
          <w:docGrid w:linePitch="360"/>
        </w:sectPr>
      </w:pPr>
    </w:p>
    <w:p w:rsidR="002C5FF0" w:rsidRPr="0074712F" w:rsidRDefault="00C82107"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2C5FF0" w:rsidRPr="0074712F" w:rsidRDefault="002C5FF0" w:rsidP="007467E0">
      <w:pPr>
        <w:spacing w:after="0" w:line="240" w:lineRule="auto"/>
        <w:jc w:val="both"/>
        <w:rPr>
          <w:rFonts w:ascii="Times New Roman" w:hAnsi="Times New Roman" w:cs="Times New Roman"/>
          <w:b/>
          <w:sz w:val="24"/>
          <w:szCs w:val="24"/>
        </w:rPr>
      </w:pPr>
    </w:p>
    <w:p w:rsidR="00FF61CD" w:rsidRPr="0074712F" w:rsidRDefault="00FF61CD" w:rsidP="007467E0">
      <w:pPr>
        <w:suppressAutoHyphens/>
        <w:spacing w:after="0" w:line="240" w:lineRule="auto"/>
        <w:jc w:val="center"/>
        <w:rPr>
          <w:rFonts w:ascii="Times New Roman" w:eastAsia="Calibri" w:hAnsi="Times New Roman" w:cs="Times New Roman"/>
          <w:sz w:val="24"/>
          <w:szCs w:val="24"/>
          <w:lang w:eastAsia="ar-SA"/>
        </w:rPr>
      </w:pPr>
      <w:r w:rsidRPr="0074712F">
        <w:rPr>
          <w:rFonts w:ascii="Times New Roman" w:eastAsia="Calibri" w:hAnsi="Times New Roman" w:cs="Times New Roman"/>
          <w:b/>
          <w:sz w:val="24"/>
          <w:szCs w:val="24"/>
          <w:lang w:eastAsia="ar-SA"/>
        </w:rPr>
        <w:t>ТЕХНИЧЕСКОЕ ЗАДАНИЕ</w:t>
      </w:r>
    </w:p>
    <w:p w:rsidR="00BA6FD6" w:rsidRPr="00BA6FD6" w:rsidRDefault="00BA6FD6" w:rsidP="00BA6FD6">
      <w:pPr>
        <w:spacing w:after="0" w:line="259" w:lineRule="auto"/>
        <w:jc w:val="center"/>
        <w:rPr>
          <w:rFonts w:ascii="Times New Roman" w:eastAsia="Calibri" w:hAnsi="Times New Roman" w:cs="Times New Roman"/>
          <w:sz w:val="24"/>
          <w:szCs w:val="24"/>
        </w:rPr>
      </w:pPr>
      <w:r w:rsidRPr="00BA6FD6">
        <w:rPr>
          <w:rFonts w:ascii="Times New Roman" w:eastAsia="Calibri" w:hAnsi="Times New Roman" w:cs="Times New Roman"/>
          <w:sz w:val="24"/>
          <w:szCs w:val="24"/>
        </w:rPr>
        <w:t>на поставку телевизоров и проекторов для нужд ИПУ РАН</w:t>
      </w:r>
    </w:p>
    <w:p w:rsidR="00BE1FDE" w:rsidRDefault="00BE1FDE" w:rsidP="007467E0">
      <w:pPr>
        <w:spacing w:after="0" w:line="240" w:lineRule="auto"/>
        <w:ind w:firstLine="567"/>
        <w:jc w:val="both"/>
        <w:rPr>
          <w:rFonts w:ascii="Times New Roman" w:eastAsia="Times New Roman" w:hAnsi="Times New Roman" w:cs="Times New Roman"/>
          <w:b/>
          <w:sz w:val="24"/>
          <w:szCs w:val="24"/>
          <w:lang w:eastAsia="ru-RU"/>
        </w:rPr>
      </w:pPr>
    </w:p>
    <w:p w:rsidR="002107E3" w:rsidRPr="002107E3" w:rsidRDefault="002107E3" w:rsidP="002107E3">
      <w:pPr>
        <w:overflowPunct w:val="0"/>
        <w:spacing w:after="0" w:line="240" w:lineRule="auto"/>
        <w:ind w:firstLine="567"/>
        <w:jc w:val="both"/>
        <w:rPr>
          <w:rFonts w:ascii="Times New Roman" w:eastAsia="Times New Roman" w:hAnsi="Times New Roman" w:cs="Times New Roman"/>
          <w:b/>
          <w:kern w:val="2"/>
          <w:sz w:val="24"/>
          <w:szCs w:val="24"/>
          <w:lang w:eastAsia="ru-RU" w:bidi="hi-IN"/>
        </w:rPr>
      </w:pPr>
      <w:r w:rsidRPr="002107E3">
        <w:rPr>
          <w:rFonts w:ascii="Times New Roman" w:eastAsia="Times New Roman" w:hAnsi="Times New Roman" w:cs="Times New Roman"/>
          <w:b/>
          <w:kern w:val="2"/>
          <w:sz w:val="24"/>
          <w:szCs w:val="24"/>
          <w:lang w:eastAsia="ru-RU" w:bidi="hi-IN"/>
        </w:rPr>
        <w:t>1.</w:t>
      </w:r>
      <w:r w:rsidRPr="002107E3">
        <w:rPr>
          <w:rFonts w:ascii="Times New Roman" w:eastAsia="Times New Roman" w:hAnsi="Times New Roman" w:cs="Times New Roman"/>
          <w:kern w:val="2"/>
          <w:sz w:val="24"/>
          <w:szCs w:val="24"/>
          <w:lang w:eastAsia="ru-RU" w:bidi="hi-IN"/>
        </w:rPr>
        <w:t xml:space="preserve"> </w:t>
      </w:r>
      <w:r w:rsidRPr="002107E3">
        <w:rPr>
          <w:rFonts w:ascii="Times New Roman" w:eastAsia="Times New Roman" w:hAnsi="Times New Roman" w:cs="Times New Roman"/>
          <w:b/>
          <w:kern w:val="2"/>
          <w:sz w:val="24"/>
          <w:szCs w:val="24"/>
          <w:lang w:eastAsia="ru-RU" w:bidi="hi-IN"/>
        </w:rPr>
        <w:t>Объект закупки:</w:t>
      </w:r>
      <w:r w:rsidRPr="002107E3">
        <w:rPr>
          <w:rFonts w:ascii="Times New Roman" w:eastAsia="Times New Roman" w:hAnsi="Times New Roman" w:cs="Times New Roman"/>
          <w:kern w:val="2"/>
          <w:sz w:val="24"/>
          <w:szCs w:val="24"/>
          <w:lang w:eastAsia="ru-RU" w:bidi="hi-IN"/>
        </w:rPr>
        <w:t xml:space="preserve"> поставка </w:t>
      </w:r>
      <w:r w:rsidR="00BA6FD6" w:rsidRPr="00BA6FD6">
        <w:rPr>
          <w:rFonts w:ascii="Times New Roman" w:eastAsia="Times New Roman" w:hAnsi="Times New Roman" w:cs="Times New Roman"/>
          <w:kern w:val="2"/>
          <w:sz w:val="24"/>
          <w:szCs w:val="24"/>
          <w:lang w:eastAsia="ru-RU" w:bidi="hi-IN"/>
        </w:rPr>
        <w:t xml:space="preserve">телевизоров и проекторов для нужд ИПУ РАН </w:t>
      </w:r>
      <w:r w:rsidRPr="002107E3">
        <w:rPr>
          <w:rFonts w:ascii="Times New Roman" w:eastAsia="Times New Roman" w:hAnsi="Times New Roman" w:cs="Times New Roman"/>
          <w:kern w:val="2"/>
          <w:sz w:val="24"/>
          <w:szCs w:val="24"/>
          <w:lang w:eastAsia="ru-RU" w:bidi="hi-IN"/>
        </w:rPr>
        <w:t>(далее – Товар).</w:t>
      </w:r>
    </w:p>
    <w:p w:rsidR="002107E3" w:rsidRPr="002107E3" w:rsidRDefault="002107E3" w:rsidP="002107E3">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2107E3">
        <w:rPr>
          <w:rFonts w:ascii="Times New Roman" w:eastAsia="Calibri" w:hAnsi="Times New Roman" w:cs="Times New Roman"/>
          <w:b/>
          <w:kern w:val="2"/>
          <w:sz w:val="24"/>
          <w:szCs w:val="24"/>
          <w:lang w:eastAsia="zh-CN" w:bidi="hi-IN"/>
        </w:rPr>
        <w:t>2.</w:t>
      </w:r>
      <w:r w:rsidR="003C6B9F">
        <w:rPr>
          <w:rFonts w:ascii="Times New Roman" w:eastAsia="Calibri" w:hAnsi="Times New Roman" w:cs="Times New Roman"/>
          <w:b/>
          <w:kern w:val="2"/>
          <w:sz w:val="24"/>
          <w:szCs w:val="24"/>
          <w:lang w:eastAsia="zh-CN" w:bidi="hi-IN"/>
        </w:rPr>
        <w:t> </w:t>
      </w:r>
      <w:r w:rsidRPr="002107E3">
        <w:rPr>
          <w:rFonts w:ascii="Times New Roman" w:eastAsia="Calibri" w:hAnsi="Times New Roman" w:cs="Times New Roman"/>
          <w:b/>
          <w:kern w:val="2"/>
          <w:sz w:val="24"/>
          <w:szCs w:val="24"/>
          <w:lang w:eastAsia="zh-CN" w:bidi="hi-IN"/>
        </w:rPr>
        <w:t>Краткие характеристики поставляемого Товара</w:t>
      </w:r>
      <w:r w:rsidRPr="002107E3">
        <w:rPr>
          <w:rFonts w:ascii="Times New Roman" w:eastAsia="Calibri" w:hAnsi="Times New Roman" w:cs="Times New Roman"/>
          <w:kern w:val="2"/>
          <w:sz w:val="24"/>
          <w:szCs w:val="24"/>
          <w:lang w:eastAsia="zh-CN" w:bidi="hi-IN"/>
        </w:rPr>
        <w:t xml:space="preserve">: в соответствии </w:t>
      </w:r>
      <w:r w:rsidRPr="002107E3">
        <w:rPr>
          <w:rFonts w:ascii="Times New Roman" w:eastAsia="Calibri" w:hAnsi="Times New Roman" w:cs="Times New Roman"/>
          <w:kern w:val="2"/>
          <w:sz w:val="24"/>
          <w:szCs w:val="24"/>
          <w:lang w:eastAsia="zh-CN" w:bidi="hi-IN"/>
        </w:rPr>
        <w:br/>
        <w:t xml:space="preserve">с Приложением № </w:t>
      </w:r>
      <w:r w:rsidR="00C15C5F">
        <w:rPr>
          <w:rFonts w:ascii="Times New Roman" w:eastAsia="Calibri" w:hAnsi="Times New Roman" w:cs="Times New Roman"/>
          <w:kern w:val="2"/>
          <w:sz w:val="24"/>
          <w:szCs w:val="24"/>
          <w:lang w:eastAsia="zh-CN" w:bidi="hi-IN"/>
        </w:rPr>
        <w:t>1</w:t>
      </w:r>
      <w:r w:rsidRPr="002107E3">
        <w:rPr>
          <w:rFonts w:ascii="Times New Roman" w:eastAsia="Calibri" w:hAnsi="Times New Roman" w:cs="Times New Roman"/>
          <w:kern w:val="2"/>
          <w:sz w:val="24"/>
          <w:szCs w:val="24"/>
          <w:lang w:eastAsia="zh-CN" w:bidi="hi-IN"/>
        </w:rPr>
        <w:t xml:space="preserve">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2107E3" w:rsidRPr="002107E3" w:rsidRDefault="002107E3" w:rsidP="002107E3">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2107E3">
        <w:rPr>
          <w:rFonts w:ascii="Times New Roman" w:eastAsia="Calibri" w:hAnsi="Times New Roman" w:cs="Times New Roman"/>
          <w:kern w:val="2"/>
          <w:sz w:val="24"/>
          <w:szCs w:val="24"/>
          <w:lang w:eastAsia="zh-CN" w:bidi="hi-IN"/>
        </w:rPr>
        <w:t>Руководствуясь подпунктом 1 части 1 статьи 3</w:t>
      </w:r>
      <w:r w:rsidRPr="002107E3">
        <w:rPr>
          <w:rFonts w:ascii="Times New Roman" w:eastAsia="Calibri" w:hAnsi="Times New Roman" w:cs="Times New Roman"/>
          <w:bCs/>
          <w:kern w:val="2"/>
          <w:sz w:val="24"/>
          <w:szCs w:val="24"/>
          <w:lang w:eastAsia="zh-CN" w:bidi="hi-IN"/>
        </w:rPr>
        <w:t xml:space="preserve">3 </w:t>
      </w:r>
      <w:r w:rsidRPr="002107E3">
        <w:rPr>
          <w:rFonts w:ascii="Times New Roman" w:eastAsia="Calibri" w:hAnsi="Times New Roman" w:cs="Times New Roman"/>
          <w:kern w:val="2"/>
          <w:sz w:val="24"/>
          <w:szCs w:val="24"/>
          <w:lang w:eastAsia="zh-CN" w:bidi="hi-IN"/>
        </w:rPr>
        <w:t xml:space="preserve">Федерального закона «О контрактной системе в сфере закупок товаров, работ, услуг для обеспечения государственных </w:t>
      </w:r>
      <w:r w:rsidR="006D335B">
        <w:rPr>
          <w:rFonts w:ascii="Times New Roman" w:eastAsia="Calibri" w:hAnsi="Times New Roman" w:cs="Times New Roman"/>
          <w:kern w:val="2"/>
          <w:sz w:val="24"/>
          <w:szCs w:val="24"/>
          <w:lang w:eastAsia="zh-CN" w:bidi="hi-IN"/>
        </w:rPr>
        <w:br/>
      </w:r>
      <w:r w:rsidRPr="002107E3">
        <w:rPr>
          <w:rFonts w:ascii="Times New Roman" w:eastAsia="Calibri" w:hAnsi="Times New Roman" w:cs="Times New Roman"/>
          <w:kern w:val="2"/>
          <w:sz w:val="24"/>
          <w:szCs w:val="24"/>
          <w:lang w:eastAsia="zh-CN" w:bidi="hi-IN"/>
        </w:rPr>
        <w:t xml:space="preserve">и муниципальных нужд» от 05.04.2013 № 44-ФЗ 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w:t>
      </w:r>
      <w:r w:rsidR="00C15C5F">
        <w:rPr>
          <w:rFonts w:ascii="Times New Roman" w:eastAsia="Calibri" w:hAnsi="Times New Roman" w:cs="Times New Roman"/>
          <w:kern w:val="2"/>
          <w:sz w:val="24"/>
          <w:szCs w:val="24"/>
          <w:lang w:eastAsia="zh-CN" w:bidi="hi-IN"/>
        </w:rPr>
        <w:t>1</w:t>
      </w:r>
      <w:bookmarkStart w:id="9" w:name="_GoBack"/>
      <w:bookmarkEnd w:id="9"/>
      <w:r w:rsidRPr="002107E3">
        <w:rPr>
          <w:rFonts w:ascii="Times New Roman" w:eastAsia="Calibri" w:hAnsi="Times New Roman" w:cs="Times New Roman"/>
          <w:kern w:val="2"/>
          <w:sz w:val="24"/>
          <w:szCs w:val="24"/>
          <w:lang w:eastAsia="zh-CN" w:bidi="hi-IN"/>
        </w:rPr>
        <w:t xml:space="preserve"> </w:t>
      </w:r>
      <w:r w:rsidR="006D335B">
        <w:rPr>
          <w:rFonts w:ascii="Times New Roman" w:eastAsia="Calibri" w:hAnsi="Times New Roman" w:cs="Times New Roman"/>
          <w:kern w:val="2"/>
          <w:sz w:val="24"/>
          <w:szCs w:val="24"/>
          <w:lang w:eastAsia="zh-CN" w:bidi="hi-IN"/>
        </w:rPr>
        <w:br/>
      </w:r>
      <w:r w:rsidRPr="002107E3">
        <w:rPr>
          <w:rFonts w:ascii="Times New Roman" w:eastAsia="Calibri" w:hAnsi="Times New Roman" w:cs="Times New Roman"/>
          <w:kern w:val="2"/>
          <w:sz w:val="24"/>
          <w:szCs w:val="24"/>
          <w:lang w:eastAsia="zh-CN" w:bidi="hi-IN"/>
        </w:rPr>
        <w:t>к Техническому заданию.</w:t>
      </w:r>
    </w:p>
    <w:p w:rsidR="00BA6FD6" w:rsidRDefault="002107E3" w:rsidP="00BA6FD6">
      <w:pPr>
        <w:tabs>
          <w:tab w:val="left" w:pos="567"/>
        </w:tabs>
        <w:overflowPunct w:val="0"/>
        <w:spacing w:after="0" w:line="240" w:lineRule="auto"/>
        <w:ind w:firstLine="567"/>
        <w:jc w:val="both"/>
        <w:rPr>
          <w:rFonts w:ascii="Times New Roman" w:eastAsia="Calibri" w:hAnsi="Times New Roman" w:cs="Times New Roman"/>
          <w:kern w:val="2"/>
          <w:sz w:val="24"/>
          <w:szCs w:val="24"/>
          <w:lang w:eastAsia="zh-CN" w:bidi="hi-IN"/>
        </w:rPr>
      </w:pPr>
      <w:r w:rsidRPr="002107E3">
        <w:rPr>
          <w:rFonts w:ascii="Times New Roman" w:eastAsia="Calibri" w:hAnsi="Times New Roman" w:cs="Times New Roman"/>
          <w:kern w:val="2"/>
          <w:sz w:val="24"/>
          <w:szCs w:val="24"/>
          <w:lang w:eastAsia="zh-CN" w:bidi="hi-IN"/>
        </w:rPr>
        <w:t xml:space="preserve">ОКПД 2 код: </w:t>
      </w:r>
    </w:p>
    <w:p w:rsidR="00BA6FD6" w:rsidRDefault="00BA6FD6" w:rsidP="00BA6FD6">
      <w:pPr>
        <w:tabs>
          <w:tab w:val="left" w:pos="567"/>
        </w:tabs>
        <w:overflowPunct w:val="0"/>
        <w:spacing w:after="0" w:line="240" w:lineRule="auto"/>
        <w:ind w:firstLine="567"/>
        <w:jc w:val="both"/>
        <w:rPr>
          <w:rFonts w:ascii="Times New Roman" w:eastAsia="Calibri" w:hAnsi="Times New Roman" w:cs="Times New Roman"/>
          <w:bCs/>
          <w:kern w:val="2"/>
          <w:sz w:val="24"/>
          <w:szCs w:val="24"/>
          <w:lang w:eastAsia="zh-CN" w:bidi="hi-IN"/>
        </w:rPr>
      </w:pPr>
      <w:r>
        <w:rPr>
          <w:rFonts w:ascii="Times New Roman" w:eastAsia="Calibri" w:hAnsi="Times New Roman" w:cs="Times New Roman"/>
          <w:bCs/>
          <w:kern w:val="2"/>
          <w:sz w:val="24"/>
          <w:szCs w:val="24"/>
          <w:lang w:eastAsia="zh-CN" w:bidi="hi-IN"/>
        </w:rPr>
        <w:t>- </w:t>
      </w:r>
      <w:r w:rsidRPr="00BA6FD6">
        <w:rPr>
          <w:rFonts w:ascii="Times New Roman" w:eastAsia="Calibri" w:hAnsi="Times New Roman" w:cs="Times New Roman"/>
          <w:bCs/>
          <w:kern w:val="2"/>
          <w:sz w:val="24"/>
          <w:szCs w:val="24"/>
          <w:lang w:eastAsia="zh-CN" w:bidi="hi-IN"/>
        </w:rPr>
        <w:t xml:space="preserve">26.40.20.122 – Приемники телевизионные (телевизоры) цветного изображения </w:t>
      </w:r>
      <w:r>
        <w:rPr>
          <w:rFonts w:ascii="Times New Roman" w:eastAsia="Calibri" w:hAnsi="Times New Roman" w:cs="Times New Roman"/>
          <w:bCs/>
          <w:kern w:val="2"/>
          <w:sz w:val="24"/>
          <w:szCs w:val="24"/>
          <w:lang w:eastAsia="zh-CN" w:bidi="hi-IN"/>
        </w:rPr>
        <w:br/>
      </w:r>
      <w:r w:rsidRPr="00BA6FD6">
        <w:rPr>
          <w:rFonts w:ascii="Times New Roman" w:eastAsia="Calibri" w:hAnsi="Times New Roman" w:cs="Times New Roman"/>
          <w:bCs/>
          <w:kern w:val="2"/>
          <w:sz w:val="24"/>
          <w:szCs w:val="24"/>
          <w:lang w:eastAsia="zh-CN" w:bidi="hi-IN"/>
        </w:rPr>
        <w:t>с жидкокристаллическим экраном, плазменной панелью,</w:t>
      </w:r>
    </w:p>
    <w:p w:rsidR="00BA6FD6" w:rsidRPr="00BA6FD6" w:rsidRDefault="00BA6FD6" w:rsidP="00BA6FD6">
      <w:pPr>
        <w:tabs>
          <w:tab w:val="left" w:pos="567"/>
        </w:tabs>
        <w:overflowPunct w:val="0"/>
        <w:spacing w:after="0" w:line="240" w:lineRule="auto"/>
        <w:ind w:firstLine="567"/>
        <w:jc w:val="both"/>
        <w:rPr>
          <w:rFonts w:ascii="Times New Roman" w:eastAsia="Calibri" w:hAnsi="Times New Roman" w:cs="Times New Roman"/>
          <w:bCs/>
          <w:kern w:val="2"/>
          <w:sz w:val="24"/>
          <w:szCs w:val="24"/>
          <w:lang w:eastAsia="zh-CN" w:bidi="hi-IN"/>
        </w:rPr>
      </w:pPr>
      <w:r w:rsidRPr="00BA6FD6">
        <w:rPr>
          <w:rFonts w:ascii="Times New Roman" w:eastAsia="Calibri" w:hAnsi="Times New Roman" w:cs="Times New Roman"/>
          <w:bCs/>
          <w:kern w:val="2"/>
          <w:sz w:val="24"/>
          <w:szCs w:val="24"/>
          <w:lang w:eastAsia="zh-CN" w:bidi="hi-IN"/>
        </w:rPr>
        <w:t xml:space="preserve">КТРУ: 26.40.20.122-00000004 </w:t>
      </w:r>
      <w:r w:rsidR="00951FBF">
        <w:rPr>
          <w:rFonts w:ascii="Times New Roman" w:eastAsia="Calibri" w:hAnsi="Times New Roman" w:cs="Times New Roman"/>
          <w:bCs/>
          <w:kern w:val="2"/>
          <w:sz w:val="24"/>
          <w:szCs w:val="24"/>
          <w:lang w:eastAsia="zh-CN" w:bidi="hi-IN"/>
        </w:rPr>
        <w:t>–</w:t>
      </w:r>
      <w:r>
        <w:rPr>
          <w:rFonts w:ascii="Times New Roman" w:eastAsia="Calibri" w:hAnsi="Times New Roman" w:cs="Times New Roman"/>
          <w:bCs/>
          <w:kern w:val="2"/>
          <w:sz w:val="24"/>
          <w:szCs w:val="24"/>
          <w:lang w:eastAsia="zh-CN" w:bidi="hi-IN"/>
        </w:rPr>
        <w:t xml:space="preserve"> </w:t>
      </w:r>
      <w:r w:rsidRPr="00BA6FD6">
        <w:rPr>
          <w:rFonts w:ascii="Times New Roman" w:eastAsia="Calibri" w:hAnsi="Times New Roman" w:cs="Times New Roman"/>
          <w:bCs/>
          <w:kern w:val="2"/>
          <w:sz w:val="24"/>
          <w:szCs w:val="24"/>
          <w:lang w:eastAsia="zh-CN" w:bidi="hi-IN"/>
        </w:rPr>
        <w:t>Телевизор</w:t>
      </w:r>
      <w:r w:rsidR="00951FBF">
        <w:rPr>
          <w:rFonts w:ascii="Times New Roman" w:eastAsia="Calibri" w:hAnsi="Times New Roman" w:cs="Times New Roman"/>
          <w:bCs/>
          <w:kern w:val="2"/>
          <w:sz w:val="24"/>
          <w:szCs w:val="24"/>
          <w:lang w:eastAsia="zh-CN" w:bidi="hi-IN"/>
        </w:rPr>
        <w:t xml:space="preserve"> </w:t>
      </w:r>
      <w:r w:rsidR="00951FBF" w:rsidRPr="00951FBF">
        <w:rPr>
          <w:rFonts w:ascii="Times New Roman" w:eastAsia="Calibri" w:hAnsi="Times New Roman" w:cs="Times New Roman"/>
          <w:bCs/>
          <w:kern w:val="2"/>
          <w:sz w:val="24"/>
          <w:szCs w:val="24"/>
          <w:lang w:eastAsia="zh-CN" w:bidi="hi-IN"/>
        </w:rPr>
        <w:t>(заказчик не применяет данный КТРУ в виду отсутствия необходимых характеристик заказчику)</w:t>
      </w:r>
      <w:r w:rsidRPr="00BA6FD6">
        <w:rPr>
          <w:rFonts w:ascii="Times New Roman" w:eastAsia="Calibri" w:hAnsi="Times New Roman" w:cs="Times New Roman"/>
          <w:bCs/>
          <w:kern w:val="2"/>
          <w:sz w:val="24"/>
          <w:szCs w:val="24"/>
          <w:lang w:eastAsia="zh-CN" w:bidi="hi-IN"/>
        </w:rPr>
        <w:t>;</w:t>
      </w:r>
    </w:p>
    <w:p w:rsidR="00BA6FD6" w:rsidRPr="00BA6FD6" w:rsidRDefault="00BA6FD6" w:rsidP="00BA6FD6">
      <w:pPr>
        <w:overflowPunct w:val="0"/>
        <w:spacing w:after="0" w:line="240" w:lineRule="auto"/>
        <w:ind w:firstLine="567"/>
        <w:jc w:val="both"/>
        <w:rPr>
          <w:rFonts w:ascii="Times New Roman" w:eastAsia="Calibri" w:hAnsi="Times New Roman" w:cs="Times New Roman"/>
          <w:bCs/>
          <w:kern w:val="2"/>
          <w:sz w:val="24"/>
          <w:szCs w:val="24"/>
          <w:lang w:eastAsia="zh-CN" w:bidi="hi-IN"/>
        </w:rPr>
      </w:pPr>
      <w:r>
        <w:rPr>
          <w:rFonts w:ascii="Times New Roman" w:eastAsia="Calibri" w:hAnsi="Times New Roman" w:cs="Times New Roman"/>
          <w:bCs/>
          <w:kern w:val="2"/>
          <w:sz w:val="24"/>
          <w:szCs w:val="24"/>
          <w:lang w:eastAsia="zh-CN" w:bidi="hi-IN"/>
        </w:rPr>
        <w:t xml:space="preserve">- </w:t>
      </w:r>
      <w:r w:rsidRPr="00BA6FD6">
        <w:rPr>
          <w:rFonts w:ascii="Times New Roman" w:eastAsia="Calibri" w:hAnsi="Times New Roman" w:cs="Times New Roman"/>
          <w:bCs/>
          <w:kern w:val="2"/>
          <w:sz w:val="24"/>
          <w:szCs w:val="24"/>
          <w:lang w:eastAsia="zh-CN" w:bidi="hi-IN"/>
        </w:rPr>
        <w:t xml:space="preserve">26.20.17.120 </w:t>
      </w:r>
      <w:r>
        <w:rPr>
          <w:rFonts w:ascii="Times New Roman" w:eastAsia="Calibri" w:hAnsi="Times New Roman" w:cs="Times New Roman"/>
          <w:bCs/>
          <w:kern w:val="2"/>
          <w:sz w:val="24"/>
          <w:szCs w:val="24"/>
          <w:lang w:eastAsia="zh-CN" w:bidi="hi-IN"/>
        </w:rPr>
        <w:t>-</w:t>
      </w:r>
      <w:r w:rsidRPr="00BA6FD6">
        <w:rPr>
          <w:rFonts w:ascii="Times New Roman" w:eastAsia="Calibri" w:hAnsi="Times New Roman" w:cs="Times New Roman"/>
          <w:bCs/>
          <w:kern w:val="2"/>
          <w:sz w:val="24"/>
          <w:szCs w:val="24"/>
          <w:lang w:eastAsia="zh-CN" w:bidi="hi-IN"/>
        </w:rPr>
        <w:t xml:space="preserve"> Проекторы, подключаемые к компьютеру,</w:t>
      </w:r>
    </w:p>
    <w:p w:rsidR="006D335B" w:rsidRDefault="00BA6FD6" w:rsidP="00BA6FD6">
      <w:pPr>
        <w:overflowPunct w:val="0"/>
        <w:spacing w:after="0" w:line="240" w:lineRule="auto"/>
        <w:ind w:firstLine="567"/>
        <w:jc w:val="both"/>
        <w:rPr>
          <w:rFonts w:ascii="Times New Roman" w:eastAsia="Calibri" w:hAnsi="Times New Roman" w:cs="Times New Roman"/>
          <w:b/>
          <w:kern w:val="2"/>
          <w:sz w:val="24"/>
          <w:szCs w:val="24"/>
          <w:lang w:eastAsia="zh-CN" w:bidi="hi-IN"/>
        </w:rPr>
      </w:pPr>
      <w:r w:rsidRPr="00BA6FD6">
        <w:rPr>
          <w:rFonts w:ascii="Times New Roman" w:eastAsia="Calibri" w:hAnsi="Times New Roman" w:cs="Times New Roman"/>
          <w:bCs/>
          <w:kern w:val="2"/>
          <w:sz w:val="24"/>
          <w:szCs w:val="24"/>
          <w:lang w:eastAsia="zh-CN" w:bidi="hi-IN"/>
        </w:rPr>
        <w:t>КТРУ: 26.20.17.120-00000001</w:t>
      </w:r>
      <w:r>
        <w:rPr>
          <w:rFonts w:ascii="Times New Roman" w:eastAsia="Calibri" w:hAnsi="Times New Roman" w:cs="Times New Roman"/>
          <w:bCs/>
          <w:kern w:val="2"/>
          <w:sz w:val="24"/>
          <w:szCs w:val="24"/>
          <w:lang w:eastAsia="zh-CN" w:bidi="hi-IN"/>
        </w:rPr>
        <w:t xml:space="preserve"> </w:t>
      </w:r>
      <w:r w:rsidR="00951FBF">
        <w:rPr>
          <w:rFonts w:ascii="Times New Roman" w:eastAsia="Calibri" w:hAnsi="Times New Roman" w:cs="Times New Roman"/>
          <w:bCs/>
          <w:kern w:val="2"/>
          <w:sz w:val="24"/>
          <w:szCs w:val="24"/>
          <w:lang w:eastAsia="zh-CN" w:bidi="hi-IN"/>
        </w:rPr>
        <w:t>–</w:t>
      </w:r>
      <w:r w:rsidRPr="00BA6FD6">
        <w:rPr>
          <w:rFonts w:ascii="Times New Roman" w:eastAsia="Calibri" w:hAnsi="Times New Roman" w:cs="Times New Roman"/>
          <w:bCs/>
          <w:kern w:val="2"/>
          <w:sz w:val="24"/>
          <w:szCs w:val="24"/>
          <w:lang w:eastAsia="zh-CN" w:bidi="hi-IN"/>
        </w:rPr>
        <w:t xml:space="preserve"> Проектор</w:t>
      </w:r>
      <w:r w:rsidR="00951FBF">
        <w:rPr>
          <w:rFonts w:ascii="Times New Roman" w:eastAsia="Calibri" w:hAnsi="Times New Roman" w:cs="Times New Roman"/>
          <w:bCs/>
          <w:kern w:val="2"/>
          <w:sz w:val="24"/>
          <w:szCs w:val="24"/>
          <w:lang w:eastAsia="zh-CN" w:bidi="hi-IN"/>
        </w:rPr>
        <w:t>.</w:t>
      </w:r>
    </w:p>
    <w:p w:rsidR="002107E3" w:rsidRPr="002107E3" w:rsidRDefault="002107E3" w:rsidP="002107E3">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2107E3">
        <w:rPr>
          <w:rFonts w:ascii="Times New Roman" w:eastAsia="Calibri" w:hAnsi="Times New Roman" w:cs="Times New Roman"/>
          <w:b/>
          <w:kern w:val="2"/>
          <w:sz w:val="24"/>
          <w:szCs w:val="24"/>
          <w:lang w:eastAsia="zh-CN" w:bidi="hi-IN"/>
        </w:rPr>
        <w:t>3.</w:t>
      </w:r>
      <w:r w:rsidR="003C6B9F">
        <w:rPr>
          <w:rFonts w:ascii="Times New Roman" w:eastAsia="Calibri" w:hAnsi="Times New Roman" w:cs="Times New Roman"/>
          <w:b/>
          <w:kern w:val="2"/>
          <w:sz w:val="24"/>
          <w:szCs w:val="24"/>
          <w:lang w:eastAsia="zh-CN" w:bidi="hi-IN"/>
        </w:rPr>
        <w:t> </w:t>
      </w:r>
      <w:r w:rsidRPr="002107E3">
        <w:rPr>
          <w:rFonts w:ascii="Times New Roman" w:eastAsia="Calibri" w:hAnsi="Times New Roman" w:cs="Times New Roman"/>
          <w:b/>
          <w:kern w:val="2"/>
          <w:sz w:val="24"/>
          <w:szCs w:val="24"/>
          <w:lang w:eastAsia="zh-CN" w:bidi="hi-IN"/>
        </w:rPr>
        <w:t>Перечень и количество поставляемого Товара:</w:t>
      </w:r>
      <w:r w:rsidRPr="002107E3">
        <w:rPr>
          <w:rFonts w:ascii="Times New Roman" w:eastAsia="Calibri" w:hAnsi="Times New Roman" w:cs="Times New Roman"/>
          <w:kern w:val="2"/>
          <w:sz w:val="24"/>
          <w:szCs w:val="24"/>
          <w:lang w:eastAsia="zh-CN" w:bidi="hi-IN"/>
        </w:rPr>
        <w:t xml:space="preserve"> </w:t>
      </w:r>
      <w:r w:rsidRPr="002107E3">
        <w:rPr>
          <w:rFonts w:ascii="Times New Roman" w:eastAsia="Times New Roman" w:hAnsi="Times New Roman" w:cs="Times New Roman"/>
          <w:kern w:val="2"/>
          <w:sz w:val="24"/>
          <w:szCs w:val="24"/>
          <w:lang w:eastAsia="ru-RU" w:bidi="hi-IN"/>
        </w:rPr>
        <w:t xml:space="preserve">общее количество поставляемого Товара </w:t>
      </w:r>
      <w:r w:rsidR="00BA6FD6" w:rsidRPr="00BA6FD6">
        <w:rPr>
          <w:rFonts w:ascii="Times New Roman" w:eastAsia="Times New Roman" w:hAnsi="Times New Roman" w:cs="Times New Roman"/>
          <w:kern w:val="2"/>
          <w:sz w:val="24"/>
          <w:szCs w:val="24"/>
          <w:lang w:eastAsia="ru-RU" w:bidi="hi-IN"/>
        </w:rPr>
        <w:t>по 3 (трем) номенклатурным позициям – 9 (девять) штук</w:t>
      </w:r>
      <w:r>
        <w:rPr>
          <w:rFonts w:ascii="Times New Roman" w:eastAsia="Times New Roman" w:hAnsi="Times New Roman" w:cs="Times New Roman"/>
          <w:kern w:val="2"/>
          <w:sz w:val="24"/>
          <w:szCs w:val="24"/>
          <w:lang w:eastAsia="ru-RU" w:bidi="hi-IN"/>
        </w:rPr>
        <w:t>.</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eastAsia="Times New Roman" w:hAnsi="Times New Roman" w:cs="Times New Roman"/>
          <w:kern w:val="2"/>
          <w:sz w:val="24"/>
          <w:szCs w:val="24"/>
          <w:lang w:eastAsia="ar-SA" w:bidi="hi-IN"/>
        </w:rPr>
        <w:t xml:space="preserve">Поставляемый Товар должен принадлежать Поставщику на праве собственности, </w:t>
      </w:r>
      <w:r w:rsidRPr="002107E3">
        <w:rPr>
          <w:rFonts w:ascii="Times New Roman" w:eastAsia="Times New Roman" w:hAnsi="Times New Roman" w:cs="Times New Roman"/>
          <w:kern w:val="2"/>
          <w:sz w:val="24"/>
          <w:szCs w:val="24"/>
          <w:lang w:eastAsia="ar-SA" w:bidi="hi-IN"/>
        </w:rPr>
        <w:br/>
        <w:t xml:space="preserve">не должен быть заложен, являться предметом ареста, свободен от прав третьих лиц, ввезен </w:t>
      </w:r>
      <w:r w:rsidRPr="002107E3">
        <w:rPr>
          <w:rFonts w:ascii="Times New Roman" w:eastAsia="Times New Roman" w:hAnsi="Times New Roman" w:cs="Times New Roman"/>
          <w:kern w:val="2"/>
          <w:sz w:val="24"/>
          <w:szCs w:val="24"/>
          <w:lang w:eastAsia="ar-SA" w:bidi="hi-IN"/>
        </w:rPr>
        <w:br/>
        <w:t>на территорию Российской Федерации с соблюдением всех установленных законодательством Российской Федерации требований.</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bCs/>
          <w:kern w:val="2"/>
          <w:sz w:val="24"/>
          <w:szCs w:val="24"/>
          <w:lang w:eastAsia="zh-CN" w:bidi="hi-IN"/>
        </w:rPr>
        <w:t xml:space="preserve">Поставляемый Товар и его составляющие должен быть новым, </w:t>
      </w:r>
      <w:r w:rsidRPr="002107E3">
        <w:rPr>
          <w:rFonts w:ascii="Times New Roman" w:hAnsi="Times New Roman" w:cs="Times New Roman"/>
          <w:bCs/>
          <w:kern w:val="2"/>
          <w:sz w:val="24"/>
          <w:szCs w:val="24"/>
          <w:lang w:eastAsia="zh-CN" w:bidi="hi-IN"/>
        </w:rPr>
        <w:br/>
        <w:t>не ранее 2020 года выпуска, изготовлен в соответствии с требованиями, установленными законодательством Российской Федерации.</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спецификации.</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Товар должен поставляться в упаковке и/или таре, обеспечивающей его сохранность</w:t>
      </w:r>
      <w:r w:rsidRPr="002107E3">
        <w:rPr>
          <w:rFonts w:ascii="Times New Roman" w:hAnsi="Times New Roman" w:cs="Times New Roman"/>
          <w:kern w:val="2"/>
          <w:sz w:val="24"/>
          <w:szCs w:val="24"/>
          <w:lang w:eastAsia="zh-CN" w:bidi="hi-IN"/>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rsidR="009C1365" w:rsidRPr="009C1365" w:rsidRDefault="009C1365" w:rsidP="009C1365">
      <w:pPr>
        <w:widowControl w:val="0"/>
        <w:tabs>
          <w:tab w:val="left" w:pos="567"/>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9C1365">
        <w:rPr>
          <w:rFonts w:ascii="Times New Roman" w:eastAsia="Times New Roman" w:hAnsi="Times New Roman" w:cs="Times New Roman"/>
          <w:color w:val="000000"/>
          <w:sz w:val="24"/>
          <w:szCs w:val="24"/>
          <w:lang w:eastAsia="ru-RU"/>
        </w:rPr>
        <w:t xml:space="preserve">Поставка Товара осуществляется по адресу: ИПУ РАН, г. Москва, ул. Профсоюзная, </w:t>
      </w:r>
      <w:r w:rsidRPr="009C1365">
        <w:rPr>
          <w:rFonts w:ascii="Times New Roman" w:eastAsia="Times New Roman" w:hAnsi="Times New Roman" w:cs="Times New Roman"/>
          <w:color w:val="000000"/>
          <w:sz w:val="24"/>
          <w:szCs w:val="24"/>
          <w:lang w:eastAsia="ru-RU"/>
        </w:rPr>
        <w:br/>
        <w:t>д. 65.</w:t>
      </w:r>
    </w:p>
    <w:p w:rsidR="002107E3" w:rsidRPr="002107E3" w:rsidRDefault="009C1365"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Pr>
          <w:rFonts w:ascii="Times New Roman" w:hAnsi="Times New Roman" w:cs="Times New Roman"/>
          <w:kern w:val="2"/>
          <w:sz w:val="24"/>
          <w:szCs w:val="24"/>
          <w:lang w:eastAsia="zh-CN" w:bidi="hi-IN"/>
        </w:rPr>
        <w:tab/>
      </w:r>
      <w:r w:rsidR="002107E3" w:rsidRPr="002107E3">
        <w:rPr>
          <w:rFonts w:ascii="Times New Roman" w:hAnsi="Times New Roman" w:cs="Times New Roman"/>
          <w:kern w:val="2"/>
          <w:sz w:val="24"/>
          <w:szCs w:val="24"/>
          <w:lang w:eastAsia="zh-CN" w:bidi="hi-IN"/>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2107E3">
        <w:rPr>
          <w:rFonts w:ascii="Times New Roman" w:hAnsi="Times New Roman" w:cs="Times New Roman"/>
          <w:kern w:val="2"/>
          <w:sz w:val="24"/>
          <w:szCs w:val="24"/>
          <w:lang w:eastAsia="zh-CN" w:bidi="hi-IN"/>
        </w:rPr>
        <w:br/>
      </w:r>
      <w:r w:rsidR="002107E3" w:rsidRPr="002107E3">
        <w:rPr>
          <w:rFonts w:ascii="Times New Roman" w:hAnsi="Times New Roman" w:cs="Times New Roman"/>
          <w:kern w:val="2"/>
          <w:sz w:val="24"/>
          <w:szCs w:val="24"/>
          <w:lang w:eastAsia="zh-CN" w:bidi="hi-IN"/>
        </w:rPr>
        <w:t>«О безопасности упаковки», ГОСТ 17527-2020 «Упаковка. Термины и определения».</w:t>
      </w:r>
    </w:p>
    <w:p w:rsidR="002107E3" w:rsidRPr="002107E3" w:rsidRDefault="002107E3" w:rsidP="002107E3">
      <w:pPr>
        <w:tabs>
          <w:tab w:val="left" w:pos="567"/>
        </w:tabs>
        <w:suppressAutoHyphens/>
        <w:overflowPunct w:val="0"/>
        <w:spacing w:after="0" w:line="240" w:lineRule="auto"/>
        <w:jc w:val="both"/>
        <w:rPr>
          <w:rFonts w:ascii="Times New Roman" w:hAnsi="Times New Roman" w:cs="Times New Roman"/>
          <w:kern w:val="2"/>
          <w:sz w:val="24"/>
          <w:szCs w:val="24"/>
          <w:lang w:eastAsia="zh-CN"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2107E3">
        <w:rPr>
          <w:rFonts w:ascii="Times New Roman" w:hAnsi="Times New Roman" w:cs="Times New Roman"/>
          <w:kern w:val="2"/>
          <w:sz w:val="24"/>
          <w:szCs w:val="24"/>
          <w:lang w:eastAsia="zh-CN" w:bidi="hi-IN"/>
        </w:rPr>
        <w:br/>
        <w:t xml:space="preserve">и грузополучателя (Заказчика), а также содержащая информацию об условиях перевозки, </w:t>
      </w:r>
      <w:r w:rsidRPr="002107E3">
        <w:rPr>
          <w:rFonts w:ascii="Times New Roman" w:hAnsi="Times New Roman" w:cs="Times New Roman"/>
          <w:kern w:val="2"/>
          <w:sz w:val="24"/>
          <w:szCs w:val="24"/>
          <w:lang w:eastAsia="zh-CN" w:bidi="hi-IN"/>
        </w:rPr>
        <w:lastRenderedPageBreak/>
        <w:t>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hAnsi="Times New Roman" w:cs="Times New Roman"/>
          <w:kern w:val="2"/>
          <w:sz w:val="24"/>
          <w:szCs w:val="24"/>
          <w:lang w:eastAsia="zh-CN" w:bidi="hi-IN"/>
        </w:rPr>
        <w:tab/>
      </w:r>
      <w:r w:rsidRPr="002107E3">
        <w:rPr>
          <w:rFonts w:ascii="Times New Roman" w:hAnsi="Times New Roman" w:cs="Times New Roman"/>
          <w:kern w:val="2"/>
          <w:sz w:val="24"/>
          <w:szCs w:val="24"/>
          <w:lang w:eastAsia="ar-SA" w:bidi="hi-IN"/>
        </w:rPr>
        <w:t xml:space="preserve">Поставщик гарантирует качество и безопасность поставляемого Товара в соответствии </w:t>
      </w:r>
      <w:r>
        <w:rPr>
          <w:rFonts w:ascii="Times New Roman" w:hAnsi="Times New Roman" w:cs="Times New Roman"/>
          <w:kern w:val="2"/>
          <w:sz w:val="24"/>
          <w:szCs w:val="24"/>
          <w:lang w:eastAsia="ar-SA" w:bidi="hi-IN"/>
        </w:rPr>
        <w:br/>
      </w:r>
      <w:r w:rsidRPr="002107E3">
        <w:rPr>
          <w:rFonts w:ascii="Times New Roman" w:hAnsi="Times New Roman" w:cs="Times New Roman"/>
          <w:kern w:val="2"/>
          <w:sz w:val="24"/>
          <w:szCs w:val="24"/>
          <w:lang w:eastAsia="ar-SA" w:bidi="hi-IN"/>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2107E3">
        <w:rPr>
          <w:rFonts w:ascii="Times New Roman" w:hAnsi="Times New Roman" w:cs="Times New Roman"/>
          <w:kern w:val="2"/>
          <w:sz w:val="24"/>
          <w:szCs w:val="24"/>
          <w:lang w:eastAsia="zh-CN" w:bidi="hi-IN"/>
        </w:rPr>
        <w:br/>
        <w:t>в известность Заказчика с учетом условий Контракта.</w:t>
      </w:r>
      <w:r w:rsidRPr="002107E3">
        <w:rPr>
          <w:rFonts w:ascii="Times New Roman" w:eastAsia="Times New Roman" w:hAnsi="Times New Roman" w:cs="Times New Roman"/>
          <w:b/>
          <w:kern w:val="2"/>
          <w:sz w:val="24"/>
          <w:szCs w:val="24"/>
          <w:lang w:eastAsia="ar-SA" w:bidi="hi-IN"/>
        </w:rPr>
        <w:tab/>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акта приема-передачи Товара.</w:t>
      </w:r>
    </w:p>
    <w:p w:rsidR="002107E3" w:rsidRPr="002107E3" w:rsidRDefault="002107E3" w:rsidP="002107E3">
      <w:pPr>
        <w:tabs>
          <w:tab w:val="left" w:pos="567"/>
        </w:tabs>
        <w:suppressAutoHyphens/>
        <w:overflowPunct w:val="0"/>
        <w:spacing w:after="0" w:line="240" w:lineRule="auto"/>
        <w:jc w:val="both"/>
        <w:rPr>
          <w:rFonts w:ascii="Times New Roman" w:hAnsi="Times New Roman" w:cs="Times New Roman"/>
          <w:kern w:val="2"/>
          <w:sz w:val="24"/>
          <w:szCs w:val="24"/>
          <w:lang w:eastAsia="zh-CN"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hAnsi="Times New Roman" w:cs="Times New Roman"/>
          <w:kern w:val="2"/>
          <w:sz w:val="24"/>
          <w:szCs w:val="24"/>
          <w:lang w:eastAsia="zh-CN" w:bidi="hi-IN"/>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Товар должен иметь сертификаты или санитарно-гигиенические заключения и иные документы, подтверждающие качество Това</w:t>
      </w:r>
      <w:r w:rsidR="00E75108">
        <w:rPr>
          <w:rFonts w:ascii="Times New Roman" w:hAnsi="Times New Roman" w:cs="Times New Roman"/>
          <w:kern w:val="2"/>
          <w:sz w:val="24"/>
          <w:szCs w:val="24"/>
          <w:lang w:eastAsia="zh-CN" w:bidi="hi-IN"/>
        </w:rPr>
        <w:t xml:space="preserve">ра, оформленные в соответствии </w:t>
      </w:r>
      <w:r w:rsidR="00E75108">
        <w:rPr>
          <w:rFonts w:ascii="Times New Roman" w:hAnsi="Times New Roman" w:cs="Times New Roman"/>
          <w:kern w:val="2"/>
          <w:sz w:val="24"/>
          <w:szCs w:val="24"/>
          <w:lang w:eastAsia="zh-CN" w:bidi="hi-IN"/>
        </w:rPr>
        <w:br/>
      </w:r>
      <w:r w:rsidRPr="002107E3">
        <w:rPr>
          <w:rFonts w:ascii="Times New Roman" w:hAnsi="Times New Roman" w:cs="Times New Roman"/>
          <w:kern w:val="2"/>
          <w:sz w:val="24"/>
          <w:szCs w:val="24"/>
          <w:lang w:eastAsia="zh-CN" w:bidi="hi-IN"/>
        </w:rPr>
        <w:t>с законодательством Российской Федерации.</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Поставляемый Товар должен быть экологически чистым, безопасным для здоровья человека.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Поставляемый Товар должен соответствовать требованиям, установленным ГОСТ, СанПиН, другим нормам и правилам для данного вида Товара.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hAnsi="Times New Roman" w:cs="Times New Roman"/>
          <w:kern w:val="2"/>
          <w:sz w:val="24"/>
          <w:szCs w:val="24"/>
          <w:lang w:eastAsia="zh-CN" w:bidi="hi-IN"/>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E75108">
        <w:rPr>
          <w:rFonts w:ascii="Times New Roman" w:hAnsi="Times New Roman" w:cs="Times New Roman"/>
          <w:kern w:val="2"/>
          <w:sz w:val="24"/>
          <w:szCs w:val="24"/>
          <w:lang w:eastAsia="zh-CN" w:bidi="hi-IN"/>
        </w:rPr>
        <w:br/>
      </w:r>
      <w:r w:rsidRPr="002107E3">
        <w:rPr>
          <w:rFonts w:ascii="Times New Roman" w:hAnsi="Times New Roman" w:cs="Times New Roman"/>
          <w:kern w:val="2"/>
          <w:sz w:val="24"/>
          <w:szCs w:val="24"/>
          <w:lang w:eastAsia="zh-CN" w:bidi="hi-IN"/>
        </w:rPr>
        <w:t xml:space="preserve">о соответствии санитарно-эпидемиологическими заключениями Федеральной службы </w:t>
      </w:r>
      <w:r w:rsidR="00E75108">
        <w:rPr>
          <w:rFonts w:ascii="Times New Roman" w:hAnsi="Times New Roman" w:cs="Times New Roman"/>
          <w:kern w:val="2"/>
          <w:sz w:val="24"/>
          <w:szCs w:val="24"/>
          <w:lang w:eastAsia="zh-CN" w:bidi="hi-IN"/>
        </w:rPr>
        <w:br/>
      </w:r>
      <w:r w:rsidRPr="002107E3">
        <w:rPr>
          <w:rFonts w:ascii="Times New Roman" w:hAnsi="Times New Roman" w:cs="Times New Roman"/>
          <w:kern w:val="2"/>
          <w:sz w:val="24"/>
          <w:szCs w:val="24"/>
          <w:lang w:eastAsia="zh-CN" w:bidi="hi-IN"/>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r w:rsidRPr="002107E3">
        <w:rPr>
          <w:rFonts w:ascii="Times New Roman" w:hAnsi="Times New Roman" w:cs="Times New Roman"/>
          <w:kern w:val="2"/>
          <w:sz w:val="24"/>
          <w:szCs w:val="24"/>
          <w:lang w:eastAsia="zh-CN" w:bidi="hi-IN"/>
        </w:rPr>
        <w:tab/>
        <w:t>Поставляемый Товар должен соответствовать требованиям:</w:t>
      </w:r>
    </w:p>
    <w:p w:rsidR="00BA6FD6" w:rsidRPr="00BA6FD6" w:rsidRDefault="00BA6FD6" w:rsidP="00BA6FD6">
      <w:pPr>
        <w:tabs>
          <w:tab w:val="left" w:pos="567"/>
        </w:tabs>
        <w:suppressAutoHyphens/>
        <w:overflowPunct w:val="0"/>
        <w:spacing w:after="0" w:line="240" w:lineRule="auto"/>
        <w:jc w:val="both"/>
        <w:rPr>
          <w:rFonts w:ascii="Times New Roman" w:eastAsia="Calibri" w:hAnsi="Times New Roman" w:cs="Times New Roman"/>
          <w:bCs/>
          <w:kern w:val="2"/>
          <w:sz w:val="24"/>
          <w:szCs w:val="24"/>
          <w:lang w:eastAsia="zh-CN" w:bidi="hi-IN"/>
        </w:rPr>
      </w:pPr>
      <w:r>
        <w:rPr>
          <w:rFonts w:ascii="Times New Roman" w:eastAsia="Calibri" w:hAnsi="Times New Roman" w:cs="Times New Roman"/>
          <w:bCs/>
          <w:kern w:val="2"/>
          <w:sz w:val="24"/>
          <w:szCs w:val="24"/>
          <w:lang w:eastAsia="zh-CN" w:bidi="hi-IN"/>
        </w:rPr>
        <w:tab/>
      </w:r>
      <w:r w:rsidRPr="00BA6FD6">
        <w:rPr>
          <w:rFonts w:ascii="Times New Roman" w:eastAsia="Calibri" w:hAnsi="Times New Roman" w:cs="Times New Roman"/>
          <w:bCs/>
          <w:kern w:val="2"/>
          <w:sz w:val="24"/>
          <w:szCs w:val="24"/>
          <w:lang w:eastAsia="zh-CN" w:bidi="hi-IN"/>
        </w:rPr>
        <w:t xml:space="preserve">- </w:t>
      </w:r>
      <w:r>
        <w:rPr>
          <w:rFonts w:ascii="Times New Roman" w:eastAsia="Calibri" w:hAnsi="Times New Roman" w:cs="Times New Roman"/>
          <w:bCs/>
          <w:kern w:val="2"/>
          <w:sz w:val="24"/>
          <w:szCs w:val="24"/>
          <w:lang w:eastAsia="zh-CN" w:bidi="hi-IN"/>
        </w:rPr>
        <w:t>п</w:t>
      </w:r>
      <w:r w:rsidRPr="00BA6FD6">
        <w:rPr>
          <w:rFonts w:ascii="Times New Roman" w:eastAsia="Calibri" w:hAnsi="Times New Roman" w:cs="Times New Roman"/>
          <w:bCs/>
          <w:kern w:val="2"/>
          <w:sz w:val="24"/>
          <w:szCs w:val="24"/>
          <w:lang w:eastAsia="zh-CN" w:bidi="hi-IN"/>
        </w:rPr>
        <w:t>остановления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A6FD6" w:rsidRPr="00BA6FD6" w:rsidRDefault="00BA6FD6" w:rsidP="00BA6FD6">
      <w:pPr>
        <w:tabs>
          <w:tab w:val="left" w:pos="567"/>
        </w:tabs>
        <w:suppressAutoHyphens/>
        <w:overflowPunct w:val="0"/>
        <w:spacing w:after="0" w:line="240" w:lineRule="auto"/>
        <w:jc w:val="both"/>
        <w:rPr>
          <w:rFonts w:ascii="Times New Roman" w:eastAsia="Calibri" w:hAnsi="Times New Roman" w:cs="Times New Roman"/>
          <w:bCs/>
          <w:kern w:val="2"/>
          <w:sz w:val="24"/>
          <w:szCs w:val="24"/>
          <w:lang w:eastAsia="zh-CN" w:bidi="hi-IN"/>
        </w:rPr>
      </w:pPr>
      <w:r>
        <w:rPr>
          <w:rFonts w:ascii="Times New Roman" w:eastAsia="Calibri" w:hAnsi="Times New Roman" w:cs="Times New Roman"/>
          <w:bCs/>
          <w:kern w:val="2"/>
          <w:sz w:val="24"/>
          <w:szCs w:val="24"/>
          <w:lang w:eastAsia="zh-CN" w:bidi="hi-IN"/>
        </w:rPr>
        <w:tab/>
      </w:r>
      <w:r w:rsidRPr="00BA6FD6">
        <w:rPr>
          <w:rFonts w:ascii="Times New Roman" w:eastAsia="Calibri" w:hAnsi="Times New Roman" w:cs="Times New Roman"/>
          <w:bCs/>
          <w:kern w:val="2"/>
          <w:sz w:val="24"/>
          <w:szCs w:val="24"/>
          <w:lang w:eastAsia="zh-CN" w:bidi="hi-IN"/>
        </w:rPr>
        <w:t xml:space="preserve">- </w:t>
      </w:r>
      <w:r>
        <w:rPr>
          <w:rFonts w:ascii="Times New Roman" w:eastAsia="Calibri" w:hAnsi="Times New Roman" w:cs="Times New Roman"/>
          <w:bCs/>
          <w:kern w:val="2"/>
          <w:sz w:val="24"/>
          <w:szCs w:val="24"/>
          <w:lang w:eastAsia="zh-CN" w:bidi="hi-IN"/>
        </w:rPr>
        <w:t>п</w:t>
      </w:r>
      <w:r w:rsidRPr="00BA6FD6">
        <w:rPr>
          <w:rFonts w:ascii="Times New Roman" w:eastAsia="Calibri" w:hAnsi="Times New Roman" w:cs="Times New Roman"/>
          <w:bCs/>
          <w:kern w:val="2"/>
          <w:sz w:val="24"/>
          <w:szCs w:val="24"/>
          <w:lang w:eastAsia="zh-CN" w:bidi="hi-IN"/>
        </w:rPr>
        <w:t xml:space="preserve">остановления Правительства РФ от 31.12.2009 № 1221 «Об утверждении Правил установления требований энергетической эффективности товаров, работ, услуг </w:t>
      </w:r>
      <w:r w:rsidRPr="00BA6FD6">
        <w:rPr>
          <w:rFonts w:ascii="Times New Roman" w:eastAsia="Calibri" w:hAnsi="Times New Roman" w:cs="Times New Roman"/>
          <w:bCs/>
          <w:kern w:val="2"/>
          <w:sz w:val="24"/>
          <w:szCs w:val="24"/>
          <w:lang w:eastAsia="zh-CN" w:bidi="hi-IN"/>
        </w:rPr>
        <w:br/>
        <w:t xml:space="preserve">при осуществлении закупок для обеспечения государственных и муниципальных нужд» </w:t>
      </w:r>
      <w:r w:rsidRPr="00BA6FD6">
        <w:rPr>
          <w:rFonts w:ascii="Times New Roman" w:eastAsia="Calibri" w:hAnsi="Times New Roman" w:cs="Times New Roman"/>
          <w:bCs/>
          <w:kern w:val="2"/>
          <w:sz w:val="24"/>
          <w:szCs w:val="24"/>
          <w:lang w:eastAsia="zh-CN" w:bidi="hi-IN"/>
        </w:rPr>
        <w:br/>
        <w:t>и иметь класс энергетической эффективности не ниже класса «А»;</w:t>
      </w:r>
    </w:p>
    <w:p w:rsidR="00BA6FD6" w:rsidRPr="00BA6FD6" w:rsidRDefault="00BA6FD6" w:rsidP="00BA6FD6">
      <w:pPr>
        <w:tabs>
          <w:tab w:val="left" w:pos="567"/>
        </w:tabs>
        <w:suppressAutoHyphens/>
        <w:overflowPunct w:val="0"/>
        <w:spacing w:after="0" w:line="240" w:lineRule="auto"/>
        <w:jc w:val="both"/>
        <w:rPr>
          <w:rFonts w:ascii="Times New Roman" w:eastAsia="Calibri" w:hAnsi="Times New Roman" w:cs="Times New Roman"/>
          <w:bCs/>
          <w:kern w:val="2"/>
          <w:sz w:val="24"/>
          <w:szCs w:val="24"/>
          <w:lang w:eastAsia="zh-CN" w:bidi="hi-IN"/>
        </w:rPr>
      </w:pPr>
      <w:r>
        <w:rPr>
          <w:rFonts w:ascii="Times New Roman" w:eastAsia="Calibri" w:hAnsi="Times New Roman" w:cs="Times New Roman"/>
          <w:bCs/>
          <w:kern w:val="2"/>
          <w:sz w:val="24"/>
          <w:szCs w:val="24"/>
          <w:lang w:eastAsia="zh-CN" w:bidi="hi-IN"/>
        </w:rPr>
        <w:lastRenderedPageBreak/>
        <w:tab/>
      </w:r>
      <w:r w:rsidRPr="00BA6FD6">
        <w:rPr>
          <w:rFonts w:ascii="Times New Roman" w:eastAsia="Calibri" w:hAnsi="Times New Roman" w:cs="Times New Roman"/>
          <w:bCs/>
          <w:kern w:val="2"/>
          <w:sz w:val="24"/>
          <w:szCs w:val="24"/>
          <w:lang w:eastAsia="zh-CN" w:bidi="hi-IN"/>
        </w:rPr>
        <w:t>- </w:t>
      </w:r>
      <w:r>
        <w:rPr>
          <w:rFonts w:ascii="Times New Roman" w:eastAsia="Calibri" w:hAnsi="Times New Roman" w:cs="Times New Roman"/>
          <w:bCs/>
          <w:kern w:val="2"/>
          <w:sz w:val="24"/>
          <w:szCs w:val="24"/>
          <w:lang w:eastAsia="zh-CN" w:bidi="hi-IN"/>
        </w:rPr>
        <w:t>р</w:t>
      </w:r>
      <w:r w:rsidRPr="00BA6FD6">
        <w:rPr>
          <w:rFonts w:ascii="Times New Roman" w:eastAsia="Calibri" w:hAnsi="Times New Roman" w:cs="Times New Roman"/>
          <w:bCs/>
          <w:kern w:val="2"/>
          <w:sz w:val="24"/>
          <w:szCs w:val="24"/>
          <w:lang w:eastAsia="zh-CN" w:bidi="hi-IN"/>
        </w:rPr>
        <w:t>аспоряжения Правительства РФ от 31.12.2020 № 3704-р «Об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w:t>
      </w:r>
    </w:p>
    <w:p w:rsidR="00BA6FD6" w:rsidRPr="00BA6FD6" w:rsidRDefault="00BA6FD6" w:rsidP="00BA6FD6">
      <w:pPr>
        <w:tabs>
          <w:tab w:val="left" w:pos="567"/>
        </w:tabs>
        <w:suppressAutoHyphens/>
        <w:overflowPunct w:val="0"/>
        <w:spacing w:after="0" w:line="240" w:lineRule="auto"/>
        <w:jc w:val="both"/>
        <w:rPr>
          <w:rFonts w:ascii="Times New Roman" w:eastAsia="Calibri" w:hAnsi="Times New Roman" w:cs="Times New Roman"/>
          <w:bCs/>
          <w:kern w:val="2"/>
          <w:sz w:val="24"/>
          <w:szCs w:val="24"/>
          <w:lang w:eastAsia="zh-CN" w:bidi="hi-IN"/>
        </w:rPr>
      </w:pPr>
      <w:r>
        <w:rPr>
          <w:rFonts w:ascii="Times New Roman" w:eastAsia="Calibri" w:hAnsi="Times New Roman" w:cs="Times New Roman"/>
          <w:bCs/>
          <w:kern w:val="2"/>
          <w:sz w:val="24"/>
          <w:szCs w:val="24"/>
          <w:lang w:eastAsia="zh-CN" w:bidi="hi-IN"/>
        </w:rPr>
        <w:tab/>
      </w:r>
      <w:r w:rsidRPr="00BA6FD6">
        <w:rPr>
          <w:rFonts w:ascii="Times New Roman" w:eastAsia="Calibri" w:hAnsi="Times New Roman" w:cs="Times New Roman"/>
          <w:bCs/>
          <w:kern w:val="2"/>
          <w:sz w:val="24"/>
          <w:szCs w:val="24"/>
          <w:lang w:eastAsia="zh-CN" w:bidi="hi-IN"/>
        </w:rPr>
        <w:t xml:space="preserve">- Технического регламента Таможенного союза ТР ТС 004/2011 «О безопасности низковольтного оборудования», утвержденного Решением Комиссии Таможенного союза </w:t>
      </w:r>
      <w:r>
        <w:rPr>
          <w:rFonts w:ascii="Times New Roman" w:eastAsia="Calibri" w:hAnsi="Times New Roman" w:cs="Times New Roman"/>
          <w:bCs/>
          <w:kern w:val="2"/>
          <w:sz w:val="24"/>
          <w:szCs w:val="24"/>
          <w:lang w:eastAsia="zh-CN" w:bidi="hi-IN"/>
        </w:rPr>
        <w:br/>
      </w:r>
      <w:r w:rsidRPr="00BA6FD6">
        <w:rPr>
          <w:rFonts w:ascii="Times New Roman" w:eastAsia="Calibri" w:hAnsi="Times New Roman" w:cs="Times New Roman"/>
          <w:bCs/>
          <w:kern w:val="2"/>
          <w:sz w:val="24"/>
          <w:szCs w:val="24"/>
          <w:lang w:eastAsia="zh-CN" w:bidi="hi-IN"/>
        </w:rPr>
        <w:t>от 16 августа 2011 года № 768;</w:t>
      </w:r>
    </w:p>
    <w:p w:rsidR="00BA6FD6" w:rsidRPr="00BA6FD6" w:rsidRDefault="00BA6FD6" w:rsidP="00BA6FD6">
      <w:pPr>
        <w:tabs>
          <w:tab w:val="left" w:pos="567"/>
        </w:tabs>
        <w:suppressAutoHyphens/>
        <w:overflowPunct w:val="0"/>
        <w:spacing w:after="0" w:line="240" w:lineRule="auto"/>
        <w:jc w:val="both"/>
        <w:rPr>
          <w:rFonts w:ascii="Times New Roman" w:eastAsia="Calibri" w:hAnsi="Times New Roman" w:cs="Times New Roman"/>
          <w:bCs/>
          <w:kern w:val="2"/>
          <w:sz w:val="24"/>
          <w:szCs w:val="24"/>
          <w:lang w:eastAsia="zh-CN" w:bidi="hi-IN"/>
        </w:rPr>
      </w:pPr>
      <w:r>
        <w:rPr>
          <w:rFonts w:ascii="Times New Roman" w:eastAsia="Calibri" w:hAnsi="Times New Roman" w:cs="Times New Roman"/>
          <w:bCs/>
          <w:kern w:val="2"/>
          <w:sz w:val="24"/>
          <w:szCs w:val="24"/>
          <w:lang w:eastAsia="zh-CN" w:bidi="hi-IN"/>
        </w:rPr>
        <w:tab/>
      </w:r>
      <w:r w:rsidRPr="00BA6FD6">
        <w:rPr>
          <w:rFonts w:ascii="Times New Roman" w:eastAsia="Calibri" w:hAnsi="Times New Roman" w:cs="Times New Roman"/>
          <w:bCs/>
          <w:kern w:val="2"/>
          <w:sz w:val="24"/>
          <w:szCs w:val="24"/>
          <w:lang w:eastAsia="zh-CN" w:bidi="hi-IN"/>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rsidR="002107E3" w:rsidRPr="002107E3" w:rsidRDefault="00BA6FD6" w:rsidP="00BA6FD6">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Pr>
          <w:rFonts w:ascii="Times New Roman" w:eastAsia="Calibri" w:hAnsi="Times New Roman" w:cs="Times New Roman"/>
          <w:bCs/>
          <w:kern w:val="2"/>
          <w:sz w:val="24"/>
          <w:szCs w:val="24"/>
          <w:lang w:eastAsia="zh-CN" w:bidi="hi-IN"/>
        </w:rPr>
        <w:tab/>
      </w:r>
      <w:r w:rsidRPr="00BA6FD6">
        <w:rPr>
          <w:rFonts w:ascii="Times New Roman" w:eastAsia="Calibri" w:hAnsi="Times New Roman" w:cs="Times New Roman"/>
          <w:bCs/>
          <w:kern w:val="2"/>
          <w:sz w:val="24"/>
          <w:szCs w:val="24"/>
          <w:lang w:eastAsia="zh-CN" w:bidi="hi-IN"/>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2107E3" w:rsidRPr="002107E3">
        <w:rPr>
          <w:rFonts w:ascii="Times New Roman" w:eastAsia="Calibri" w:hAnsi="Times New Roman" w:cs="Times New Roman"/>
          <w:bCs/>
          <w:kern w:val="2"/>
          <w:sz w:val="24"/>
          <w:szCs w:val="24"/>
          <w:lang w:eastAsia="zh-CN" w:bidi="hi-IN"/>
        </w:rPr>
        <w:t>.</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eastAsia="Calibri" w:hAnsi="Times New Roman" w:cs="Times New Roman"/>
          <w:b/>
          <w:kern w:val="2"/>
          <w:sz w:val="24"/>
          <w:szCs w:val="24"/>
          <w:lang w:eastAsia="zh-CN" w:bidi="hi-IN"/>
        </w:rPr>
        <w:t>5.</w:t>
      </w:r>
      <w:r w:rsidR="003C6B9F">
        <w:rPr>
          <w:rFonts w:ascii="Times New Roman" w:eastAsia="Calibri" w:hAnsi="Times New Roman" w:cs="Times New Roman"/>
          <w:b/>
          <w:kern w:val="2"/>
          <w:sz w:val="24"/>
          <w:szCs w:val="24"/>
          <w:lang w:eastAsia="zh-CN" w:bidi="hi-IN"/>
        </w:rPr>
        <w:t> </w:t>
      </w:r>
      <w:r w:rsidRPr="002107E3">
        <w:rPr>
          <w:rFonts w:ascii="Times New Roman" w:eastAsia="Calibri" w:hAnsi="Times New Roman" w:cs="Times New Roman"/>
          <w:b/>
          <w:kern w:val="2"/>
          <w:sz w:val="24"/>
          <w:szCs w:val="24"/>
          <w:lang w:eastAsia="zh-CN" w:bidi="hi-IN"/>
        </w:rPr>
        <w:t>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eastAsia="Calibri" w:hAnsi="Times New Roman" w:cs="Times New Roman"/>
          <w:kern w:val="2"/>
          <w:sz w:val="24"/>
          <w:szCs w:val="24"/>
          <w:lang w:eastAsia="zh-CN" w:bidi="hi-IN"/>
        </w:rPr>
        <w:t xml:space="preserve">Срок поставки Товара до истечения </w:t>
      </w:r>
      <w:r w:rsidR="00BA6FD6" w:rsidRPr="00BA6FD6">
        <w:rPr>
          <w:rFonts w:ascii="Times New Roman" w:eastAsia="Calibri" w:hAnsi="Times New Roman" w:cs="Times New Roman"/>
          <w:kern w:val="2"/>
          <w:sz w:val="24"/>
          <w:szCs w:val="24"/>
          <w:lang w:eastAsia="zh-CN" w:bidi="hi-IN"/>
        </w:rPr>
        <w:t>20 (двадцати) рабочих дней</w:t>
      </w:r>
      <w:r w:rsidRPr="002107E3">
        <w:rPr>
          <w:rFonts w:ascii="Times New Roman" w:eastAsia="Calibri" w:hAnsi="Times New Roman" w:cs="Times New Roman"/>
          <w:kern w:val="2"/>
          <w:sz w:val="24"/>
          <w:szCs w:val="24"/>
          <w:lang w:eastAsia="zh-CN" w:bidi="hi-IN"/>
        </w:rPr>
        <w:t xml:space="preserve"> с даты заключения Контракта.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eastAsia="Calibri" w:hAnsi="Times New Roman" w:cs="Times New Roman"/>
          <w:b/>
          <w:kern w:val="2"/>
          <w:sz w:val="24"/>
          <w:szCs w:val="24"/>
          <w:lang w:eastAsia="ru-RU" w:bidi="hi-IN"/>
        </w:rPr>
        <w:t>6.</w:t>
      </w:r>
      <w:r w:rsidR="003C6B9F">
        <w:rPr>
          <w:rFonts w:ascii="Times New Roman" w:eastAsia="Calibri" w:hAnsi="Times New Roman" w:cs="Times New Roman"/>
          <w:b/>
          <w:kern w:val="2"/>
          <w:sz w:val="24"/>
          <w:szCs w:val="24"/>
          <w:lang w:eastAsia="ru-RU" w:bidi="hi-IN"/>
        </w:rPr>
        <w:t> </w:t>
      </w:r>
      <w:r w:rsidRPr="002107E3">
        <w:rPr>
          <w:rFonts w:ascii="Times New Roman" w:eastAsia="Calibri" w:hAnsi="Times New Roman" w:cs="Times New Roman"/>
          <w:b/>
          <w:kern w:val="2"/>
          <w:sz w:val="24"/>
          <w:szCs w:val="24"/>
          <w:lang w:eastAsia="ru-RU" w:bidi="hi-IN"/>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2107E3">
        <w:rPr>
          <w:rFonts w:ascii="Times New Roman" w:eastAsia="Times New Roman" w:hAnsi="Times New Roman" w:cs="Times New Roman"/>
          <w:b/>
          <w:kern w:val="2"/>
          <w:sz w:val="24"/>
          <w:szCs w:val="24"/>
          <w:lang w:eastAsia="ru-RU" w:bidi="hi-IN"/>
        </w:rPr>
        <w:t xml:space="preserve">: </w:t>
      </w:r>
      <w:r w:rsidRPr="002107E3">
        <w:rPr>
          <w:rFonts w:ascii="Times New Roman" w:eastAsia="Times New Roman" w:hAnsi="Times New Roman" w:cs="Times New Roman"/>
          <w:kern w:val="2"/>
          <w:sz w:val="24"/>
          <w:szCs w:val="24"/>
          <w:lang w:eastAsia="ru-RU" w:bidi="hi-IN"/>
        </w:rPr>
        <w:t>в соответствии с условиями Контракта.</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eastAsia="Times New Roman" w:hAnsi="Times New Roman" w:cs="Times New Roman"/>
          <w:b/>
          <w:kern w:val="2"/>
          <w:sz w:val="24"/>
          <w:szCs w:val="24"/>
          <w:lang w:eastAsia="ru-RU" w:bidi="hi-IN"/>
        </w:rPr>
        <w:t>7.</w:t>
      </w:r>
      <w:r w:rsidR="003C6B9F">
        <w:rPr>
          <w:rFonts w:ascii="Times New Roman" w:eastAsia="Times New Roman" w:hAnsi="Times New Roman" w:cs="Times New Roman"/>
          <w:b/>
          <w:kern w:val="2"/>
          <w:sz w:val="24"/>
          <w:szCs w:val="24"/>
          <w:lang w:eastAsia="ru-RU" w:bidi="hi-IN"/>
        </w:rPr>
        <w:t> </w:t>
      </w:r>
      <w:r w:rsidRPr="002107E3">
        <w:rPr>
          <w:rFonts w:ascii="Times New Roman" w:eastAsia="Times New Roman" w:hAnsi="Times New Roman" w:cs="Times New Roman"/>
          <w:b/>
          <w:kern w:val="2"/>
          <w:sz w:val="24"/>
          <w:szCs w:val="24"/>
          <w:lang w:eastAsia="ru-RU" w:bidi="hi-IN"/>
        </w:rPr>
        <w:t>Качественные и количественные характеристики поставляемого Товара, выполняемых работ, оказываемых услуг:</w:t>
      </w:r>
    </w:p>
    <w:p w:rsidR="002107E3" w:rsidRPr="002107E3" w:rsidRDefault="002107E3" w:rsidP="002107E3">
      <w:pPr>
        <w:tabs>
          <w:tab w:val="left" w:pos="567"/>
        </w:tabs>
        <w:suppressAutoHyphens/>
        <w:overflowPunct w:val="0"/>
        <w:spacing w:after="0" w:line="240" w:lineRule="auto"/>
        <w:jc w:val="both"/>
        <w:rPr>
          <w:rFonts w:ascii="Times New Roman" w:eastAsia="Times New Roman" w:hAnsi="Times New Roman" w:cs="Times New Roman"/>
          <w:b/>
          <w:kern w:val="2"/>
          <w:sz w:val="24"/>
          <w:szCs w:val="24"/>
          <w:lang w:eastAsia="ar-SA" w:bidi="hi-IN"/>
        </w:rPr>
      </w:pPr>
      <w:r w:rsidRPr="002107E3">
        <w:rPr>
          <w:rFonts w:ascii="Times New Roman" w:eastAsia="Times New Roman" w:hAnsi="Times New Roman" w:cs="Times New Roman"/>
          <w:b/>
          <w:kern w:val="2"/>
          <w:sz w:val="24"/>
          <w:szCs w:val="24"/>
          <w:lang w:eastAsia="ar-SA" w:bidi="hi-IN"/>
        </w:rPr>
        <w:tab/>
      </w:r>
      <w:r w:rsidRPr="002107E3">
        <w:rPr>
          <w:rFonts w:ascii="Times New Roman" w:eastAsia="Calibri" w:hAnsi="Times New Roman" w:cs="Times New Roman"/>
          <w:kern w:val="2"/>
          <w:sz w:val="24"/>
          <w:szCs w:val="24"/>
          <w:lang w:eastAsia="zh-CN" w:bidi="hi-IN"/>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 </w:t>
      </w:r>
      <w:r w:rsidRPr="002107E3">
        <w:rPr>
          <w:rFonts w:ascii="Times New Roman" w:eastAsia="Calibri" w:hAnsi="Times New Roman" w:cs="Times New Roman"/>
          <w:kern w:val="2"/>
          <w:sz w:val="24"/>
          <w:szCs w:val="24"/>
          <w:lang w:eastAsia="zh-CN" w:bidi="hi-IN"/>
        </w:rPr>
        <w:br/>
        <w:t xml:space="preserve">и Спецификации на поставку </w:t>
      </w:r>
      <w:r w:rsidR="00BA6FD6" w:rsidRPr="00BA6FD6">
        <w:rPr>
          <w:rFonts w:ascii="Times New Roman" w:eastAsia="Calibri" w:hAnsi="Times New Roman" w:cs="Times New Roman"/>
          <w:kern w:val="2"/>
          <w:sz w:val="24"/>
          <w:szCs w:val="24"/>
          <w:lang w:eastAsia="zh-CN" w:bidi="hi-IN"/>
        </w:rPr>
        <w:t xml:space="preserve">телевизоров и проекторов для нужд ИПУ РАН </w:t>
      </w:r>
      <w:r w:rsidRPr="002107E3">
        <w:rPr>
          <w:rFonts w:ascii="Times New Roman" w:eastAsia="Calibri" w:hAnsi="Times New Roman" w:cs="Times New Roman"/>
          <w:kern w:val="2"/>
          <w:sz w:val="24"/>
          <w:szCs w:val="24"/>
          <w:lang w:eastAsia="zh-CN" w:bidi="hi-IN"/>
        </w:rPr>
        <w:t>(</w:t>
      </w:r>
      <w:r>
        <w:rPr>
          <w:rFonts w:ascii="Times New Roman" w:eastAsia="Calibri" w:hAnsi="Times New Roman" w:cs="Times New Roman"/>
          <w:kern w:val="2"/>
          <w:sz w:val="24"/>
          <w:szCs w:val="24"/>
          <w:lang w:eastAsia="zh-CN" w:bidi="hi-IN"/>
        </w:rPr>
        <w:t>п</w:t>
      </w:r>
      <w:r w:rsidRPr="002107E3">
        <w:rPr>
          <w:rFonts w:ascii="Times New Roman" w:eastAsia="Calibri" w:hAnsi="Times New Roman" w:cs="Times New Roman"/>
          <w:kern w:val="2"/>
          <w:sz w:val="24"/>
          <w:szCs w:val="24"/>
          <w:lang w:eastAsia="zh-CN" w:bidi="hi-IN"/>
        </w:rPr>
        <w:t xml:space="preserve">риложение </w:t>
      </w:r>
      <w:r>
        <w:rPr>
          <w:rFonts w:ascii="Times New Roman" w:eastAsia="Calibri" w:hAnsi="Times New Roman" w:cs="Times New Roman"/>
          <w:kern w:val="2"/>
          <w:sz w:val="24"/>
          <w:szCs w:val="24"/>
          <w:lang w:eastAsia="zh-CN" w:bidi="hi-IN"/>
        </w:rPr>
        <w:br/>
      </w:r>
      <w:r w:rsidRPr="002107E3">
        <w:rPr>
          <w:rFonts w:ascii="Times New Roman" w:eastAsia="Calibri" w:hAnsi="Times New Roman" w:cs="Times New Roman"/>
          <w:kern w:val="2"/>
          <w:sz w:val="24"/>
          <w:szCs w:val="24"/>
          <w:lang w:eastAsia="zh-CN" w:bidi="hi-IN"/>
        </w:rPr>
        <w:t xml:space="preserve">к </w:t>
      </w:r>
      <w:r>
        <w:rPr>
          <w:rFonts w:ascii="Times New Roman" w:eastAsia="Calibri" w:hAnsi="Times New Roman" w:cs="Times New Roman"/>
          <w:kern w:val="2"/>
          <w:sz w:val="24"/>
          <w:szCs w:val="24"/>
          <w:lang w:eastAsia="zh-CN" w:bidi="hi-IN"/>
        </w:rPr>
        <w:t>Контракту</w:t>
      </w:r>
      <w:r w:rsidRPr="002107E3">
        <w:rPr>
          <w:rFonts w:ascii="Times New Roman" w:eastAsia="Calibri" w:hAnsi="Times New Roman" w:cs="Times New Roman"/>
          <w:kern w:val="2"/>
          <w:sz w:val="24"/>
          <w:szCs w:val="24"/>
          <w:lang w:eastAsia="zh-CN" w:bidi="hi-IN"/>
        </w:rPr>
        <w:t>).</w:t>
      </w:r>
    </w:p>
    <w:p w:rsidR="002107E3" w:rsidRPr="0074712F" w:rsidRDefault="002107E3" w:rsidP="007467E0">
      <w:pPr>
        <w:spacing w:after="0" w:line="240" w:lineRule="auto"/>
        <w:ind w:firstLine="567"/>
        <w:jc w:val="both"/>
        <w:rPr>
          <w:rFonts w:ascii="Times New Roman" w:eastAsia="Times New Roman" w:hAnsi="Times New Roman" w:cs="Times New Roman"/>
          <w:b/>
          <w:sz w:val="24"/>
          <w:szCs w:val="24"/>
          <w:lang w:eastAsia="ru-RU"/>
        </w:rPr>
        <w:sectPr w:rsidR="002107E3" w:rsidRPr="0074712F" w:rsidSect="0080380A">
          <w:pgSz w:w="11906" w:h="16838"/>
          <w:pgMar w:top="680" w:right="849" w:bottom="1276" w:left="1276" w:header="567" w:footer="567" w:gutter="0"/>
          <w:cols w:space="708"/>
          <w:docGrid w:linePitch="360"/>
        </w:sectPr>
      </w:pPr>
    </w:p>
    <w:p w:rsidR="00661F11" w:rsidRPr="0074712F" w:rsidRDefault="00661F11" w:rsidP="007467E0">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C5027D">
        <w:rPr>
          <w:rFonts w:ascii="Times New Roman" w:eastAsia="Times New Roman" w:hAnsi="Times New Roman" w:cs="Times New Roman"/>
          <w:b/>
          <w:sz w:val="24"/>
          <w:szCs w:val="24"/>
          <w:lang w:eastAsia="ru-RU"/>
        </w:rPr>
        <w:t xml:space="preserve"> № 1</w:t>
      </w:r>
      <w:r w:rsidRPr="0074712F">
        <w:rPr>
          <w:rFonts w:ascii="Times New Roman" w:eastAsia="Times New Roman" w:hAnsi="Times New Roman" w:cs="Times New Roman"/>
          <w:b/>
          <w:sz w:val="24"/>
          <w:szCs w:val="24"/>
          <w:lang w:eastAsia="ru-RU"/>
        </w:rPr>
        <w:t xml:space="preserve"> к Техническому заданию</w:t>
      </w:r>
    </w:p>
    <w:p w:rsidR="00A62BD6" w:rsidRPr="0074712F" w:rsidRDefault="00A62BD6" w:rsidP="007467E0">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74712F"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p w:rsidR="009D4A19" w:rsidRPr="0074712F" w:rsidRDefault="009D4A19" w:rsidP="007467E0">
      <w:pPr>
        <w:keepNext/>
        <w:keepLines/>
        <w:spacing w:after="0" w:line="240" w:lineRule="auto"/>
        <w:jc w:val="center"/>
        <w:outlineLvl w:val="0"/>
        <w:rPr>
          <w:rFonts w:ascii="Times New Roman" w:eastAsia="Times New Roman" w:hAnsi="Times New Roman" w:cs="Times New Roman"/>
          <w:sz w:val="24"/>
          <w:szCs w:val="24"/>
          <w:lang w:eastAsia="ru-RU"/>
        </w:rPr>
      </w:pPr>
    </w:p>
    <w:p w:rsidR="00612B64" w:rsidRPr="0074712F" w:rsidRDefault="00612B64" w:rsidP="007467E0">
      <w:pPr>
        <w:keepNext/>
        <w:keepLines/>
        <w:spacing w:after="0" w:line="240" w:lineRule="auto"/>
        <w:jc w:val="both"/>
        <w:outlineLvl w:val="0"/>
        <w:rPr>
          <w:rFonts w:ascii="Times New Roman" w:eastAsia="Times New Roman" w:hAnsi="Times New Roman" w:cs="Times New Roman"/>
          <w:sz w:val="24"/>
          <w:szCs w:val="24"/>
          <w:lang w:eastAsia="ru-RU"/>
        </w:rPr>
      </w:pPr>
    </w:p>
    <w:tbl>
      <w:tblPr>
        <w:tblStyle w:val="251"/>
        <w:tblW w:w="14992" w:type="dxa"/>
        <w:tblLayout w:type="fixed"/>
        <w:tblLook w:val="04A0" w:firstRow="1" w:lastRow="0" w:firstColumn="1" w:lastColumn="0" w:noHBand="0" w:noVBand="1"/>
      </w:tblPr>
      <w:tblGrid>
        <w:gridCol w:w="552"/>
        <w:gridCol w:w="2108"/>
        <w:gridCol w:w="2126"/>
        <w:gridCol w:w="3827"/>
        <w:gridCol w:w="2694"/>
        <w:gridCol w:w="1559"/>
        <w:gridCol w:w="2126"/>
      </w:tblGrid>
      <w:tr w:rsidR="00E75108" w:rsidRPr="00E75108" w:rsidTr="00E75108">
        <w:trPr>
          <w:trHeight w:val="599"/>
        </w:trPr>
        <w:tc>
          <w:tcPr>
            <w:tcW w:w="552" w:type="dxa"/>
            <w:vMerge w:val="restart"/>
            <w:vAlign w:val="center"/>
          </w:tcPr>
          <w:p w:rsidR="00E75108" w:rsidRPr="00E75108" w:rsidRDefault="00E75108" w:rsidP="00E75108">
            <w:pPr>
              <w:widowControl w:val="0"/>
              <w:tabs>
                <w:tab w:val="left" w:pos="450"/>
              </w:tabs>
              <w:autoSpaceDE w:val="0"/>
              <w:autoSpaceDN w:val="0"/>
              <w:jc w:val="center"/>
              <w:outlineLvl w:val="1"/>
              <w:rPr>
                <w:rFonts w:eastAsia="Times New Roman"/>
                <w:b/>
                <w:bCs/>
                <w:sz w:val="24"/>
                <w:szCs w:val="24"/>
                <w:lang w:eastAsia="ru-RU"/>
              </w:rPr>
            </w:pPr>
            <w:r w:rsidRPr="00E75108">
              <w:rPr>
                <w:rFonts w:eastAsia="Times New Roman"/>
                <w:b/>
                <w:bCs/>
                <w:sz w:val="24"/>
                <w:szCs w:val="24"/>
                <w:lang w:eastAsia="ru-RU"/>
              </w:rPr>
              <w:t>№</w:t>
            </w:r>
          </w:p>
        </w:tc>
        <w:tc>
          <w:tcPr>
            <w:tcW w:w="2108" w:type="dxa"/>
            <w:vMerge w:val="restart"/>
            <w:vAlign w:val="center"/>
          </w:tcPr>
          <w:p w:rsidR="00E75108" w:rsidRPr="00E75108" w:rsidRDefault="00E75108" w:rsidP="00E75108">
            <w:pPr>
              <w:widowControl w:val="0"/>
              <w:tabs>
                <w:tab w:val="left" w:pos="450"/>
              </w:tabs>
              <w:autoSpaceDE w:val="0"/>
              <w:autoSpaceDN w:val="0"/>
              <w:jc w:val="center"/>
              <w:outlineLvl w:val="1"/>
              <w:rPr>
                <w:rFonts w:eastAsia="Times New Roman"/>
                <w:b/>
                <w:bCs/>
                <w:sz w:val="24"/>
                <w:szCs w:val="24"/>
                <w:lang w:eastAsia="ru-RU"/>
              </w:rPr>
            </w:pPr>
            <w:r w:rsidRPr="00E75108">
              <w:rPr>
                <w:rFonts w:eastAsia="Times New Roman"/>
                <w:b/>
                <w:bCs/>
                <w:sz w:val="24"/>
                <w:szCs w:val="24"/>
                <w:lang w:eastAsia="ru-RU"/>
              </w:rPr>
              <w:t>Наименование товара</w:t>
            </w:r>
          </w:p>
        </w:tc>
        <w:tc>
          <w:tcPr>
            <w:tcW w:w="2126" w:type="dxa"/>
            <w:vMerge w:val="restart"/>
            <w:vAlign w:val="center"/>
          </w:tcPr>
          <w:p w:rsidR="00E75108" w:rsidRPr="00E75108" w:rsidRDefault="00E75108" w:rsidP="00E75108">
            <w:pPr>
              <w:widowControl w:val="0"/>
              <w:tabs>
                <w:tab w:val="left" w:pos="450"/>
              </w:tabs>
              <w:autoSpaceDE w:val="0"/>
              <w:autoSpaceDN w:val="0"/>
              <w:jc w:val="center"/>
              <w:outlineLvl w:val="1"/>
              <w:rPr>
                <w:rFonts w:eastAsia="Times New Roman"/>
                <w:b/>
                <w:bCs/>
                <w:sz w:val="24"/>
                <w:szCs w:val="24"/>
                <w:lang w:eastAsia="ru-RU"/>
              </w:rPr>
            </w:pPr>
            <w:r w:rsidRPr="00E75108">
              <w:rPr>
                <w:rFonts w:eastAsia="Times New Roman"/>
                <w:b/>
                <w:bCs/>
                <w:sz w:val="24"/>
                <w:szCs w:val="24"/>
                <w:lang w:eastAsia="ru-RU"/>
              </w:rPr>
              <w:t>Указание на товарный знак (модель, производитель, страна происхождения)</w:t>
            </w:r>
          </w:p>
        </w:tc>
        <w:tc>
          <w:tcPr>
            <w:tcW w:w="6521" w:type="dxa"/>
            <w:gridSpan w:val="2"/>
            <w:vAlign w:val="center"/>
          </w:tcPr>
          <w:p w:rsidR="00E75108" w:rsidRPr="00E75108" w:rsidRDefault="00E75108" w:rsidP="00E75108">
            <w:pPr>
              <w:widowControl w:val="0"/>
              <w:tabs>
                <w:tab w:val="left" w:pos="450"/>
              </w:tabs>
              <w:autoSpaceDE w:val="0"/>
              <w:autoSpaceDN w:val="0"/>
              <w:jc w:val="center"/>
              <w:outlineLvl w:val="1"/>
              <w:rPr>
                <w:rFonts w:eastAsia="Times New Roman"/>
                <w:b/>
                <w:bCs/>
                <w:sz w:val="24"/>
                <w:szCs w:val="24"/>
                <w:lang w:eastAsia="ru-RU"/>
              </w:rPr>
            </w:pPr>
            <w:r w:rsidRPr="00E75108">
              <w:rPr>
                <w:rFonts w:eastAsia="Times New Roman"/>
                <w:b/>
                <w:bCs/>
                <w:sz w:val="24"/>
                <w:szCs w:val="24"/>
                <w:lang w:eastAsia="ru-RU"/>
              </w:rPr>
              <w:t>Технические характеристики</w:t>
            </w:r>
          </w:p>
        </w:tc>
        <w:tc>
          <w:tcPr>
            <w:tcW w:w="1559" w:type="dxa"/>
            <w:vMerge w:val="restart"/>
            <w:vAlign w:val="center"/>
          </w:tcPr>
          <w:p w:rsidR="00E75108" w:rsidRPr="00E75108" w:rsidRDefault="00E75108" w:rsidP="00E75108">
            <w:pPr>
              <w:widowControl w:val="0"/>
              <w:tabs>
                <w:tab w:val="left" w:pos="450"/>
              </w:tabs>
              <w:autoSpaceDE w:val="0"/>
              <w:autoSpaceDN w:val="0"/>
              <w:jc w:val="center"/>
              <w:outlineLvl w:val="1"/>
              <w:rPr>
                <w:rFonts w:eastAsia="Times New Roman"/>
                <w:b/>
                <w:bCs/>
                <w:sz w:val="24"/>
                <w:szCs w:val="24"/>
                <w:lang w:eastAsia="ru-RU"/>
              </w:rPr>
            </w:pPr>
            <w:r w:rsidRPr="00E75108">
              <w:rPr>
                <w:rFonts w:eastAsia="Times New Roman"/>
                <w:b/>
                <w:bCs/>
                <w:sz w:val="24"/>
                <w:szCs w:val="24"/>
                <w:lang w:eastAsia="ru-RU"/>
              </w:rPr>
              <w:t>Ед. изм.</w:t>
            </w:r>
          </w:p>
        </w:tc>
        <w:tc>
          <w:tcPr>
            <w:tcW w:w="2126" w:type="dxa"/>
            <w:vMerge w:val="restart"/>
            <w:vAlign w:val="center"/>
          </w:tcPr>
          <w:p w:rsidR="00E75108" w:rsidRPr="00E75108" w:rsidRDefault="00E75108" w:rsidP="00E75108">
            <w:pPr>
              <w:widowControl w:val="0"/>
              <w:tabs>
                <w:tab w:val="left" w:pos="450"/>
              </w:tabs>
              <w:autoSpaceDE w:val="0"/>
              <w:autoSpaceDN w:val="0"/>
              <w:jc w:val="center"/>
              <w:outlineLvl w:val="1"/>
              <w:rPr>
                <w:rFonts w:eastAsia="Times New Roman"/>
                <w:b/>
                <w:bCs/>
                <w:sz w:val="24"/>
                <w:szCs w:val="24"/>
                <w:lang w:eastAsia="ru-RU"/>
              </w:rPr>
            </w:pPr>
            <w:r w:rsidRPr="00E75108">
              <w:rPr>
                <w:rFonts w:eastAsia="Times New Roman"/>
                <w:b/>
                <w:bCs/>
                <w:sz w:val="24"/>
                <w:szCs w:val="24"/>
                <w:lang w:eastAsia="ru-RU"/>
              </w:rPr>
              <w:t>Обоснование</w:t>
            </w: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center"/>
              <w:outlineLvl w:val="1"/>
              <w:rPr>
                <w:rFonts w:eastAsia="Times New Roman"/>
                <w:b/>
                <w:bCs/>
                <w:sz w:val="24"/>
                <w:szCs w:val="24"/>
                <w:lang w:eastAsia="ru-RU"/>
              </w:rPr>
            </w:pPr>
            <w:r w:rsidRPr="00E75108">
              <w:rPr>
                <w:rFonts w:eastAsia="Times New Roman"/>
                <w:b/>
                <w:bCs/>
                <w:sz w:val="24"/>
                <w:szCs w:val="24"/>
                <w:lang w:eastAsia="ru-RU"/>
              </w:rPr>
              <w:t>Требуемый параметр</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b/>
                <w:bCs/>
                <w:sz w:val="24"/>
                <w:szCs w:val="24"/>
                <w:lang w:eastAsia="ru-RU"/>
              </w:rPr>
            </w:pPr>
            <w:r w:rsidRPr="00E75108">
              <w:rPr>
                <w:rFonts w:eastAsia="Times New Roman"/>
                <w:b/>
                <w:bCs/>
                <w:sz w:val="24"/>
                <w:szCs w:val="24"/>
                <w:lang w:eastAsia="ru-RU"/>
              </w:rPr>
              <w:t>Требуемое значение</w:t>
            </w:r>
          </w:p>
        </w:tc>
        <w:tc>
          <w:tcPr>
            <w:tcW w:w="1559"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Align w:val="center"/>
          </w:tcPr>
          <w:p w:rsidR="00E75108" w:rsidRPr="00E75108" w:rsidRDefault="00E75108" w:rsidP="00E75108">
            <w:pPr>
              <w:widowControl w:val="0"/>
              <w:tabs>
                <w:tab w:val="left" w:pos="450"/>
              </w:tabs>
              <w:autoSpaceDE w:val="0"/>
              <w:autoSpaceDN w:val="0"/>
              <w:jc w:val="center"/>
              <w:outlineLvl w:val="1"/>
              <w:rPr>
                <w:rFonts w:eastAsia="Times New Roman"/>
                <w:b/>
                <w:bCs/>
                <w:i/>
                <w:iCs/>
                <w:sz w:val="24"/>
                <w:szCs w:val="24"/>
                <w:lang w:eastAsia="ru-RU"/>
              </w:rPr>
            </w:pPr>
            <w:r w:rsidRPr="00E75108">
              <w:rPr>
                <w:rFonts w:eastAsia="Times New Roman"/>
                <w:b/>
                <w:bCs/>
                <w:i/>
                <w:iCs/>
                <w:sz w:val="24"/>
                <w:szCs w:val="24"/>
                <w:lang w:eastAsia="ru-RU"/>
              </w:rPr>
              <w:t>1</w:t>
            </w:r>
          </w:p>
        </w:tc>
        <w:tc>
          <w:tcPr>
            <w:tcW w:w="2108" w:type="dxa"/>
            <w:vAlign w:val="center"/>
          </w:tcPr>
          <w:p w:rsidR="00E75108" w:rsidRPr="00E75108" w:rsidRDefault="00E75108" w:rsidP="00E75108">
            <w:pPr>
              <w:widowControl w:val="0"/>
              <w:tabs>
                <w:tab w:val="left" w:pos="450"/>
              </w:tabs>
              <w:autoSpaceDE w:val="0"/>
              <w:autoSpaceDN w:val="0"/>
              <w:jc w:val="center"/>
              <w:outlineLvl w:val="1"/>
              <w:rPr>
                <w:rFonts w:eastAsia="Times New Roman"/>
                <w:b/>
                <w:bCs/>
                <w:i/>
                <w:iCs/>
                <w:sz w:val="24"/>
                <w:szCs w:val="24"/>
                <w:lang w:eastAsia="ru-RU"/>
              </w:rPr>
            </w:pPr>
            <w:r w:rsidRPr="00E75108">
              <w:rPr>
                <w:rFonts w:eastAsia="Times New Roman"/>
                <w:b/>
                <w:bCs/>
                <w:i/>
                <w:iCs/>
                <w:sz w:val="24"/>
                <w:szCs w:val="24"/>
                <w:lang w:eastAsia="ru-RU"/>
              </w:rPr>
              <w:t>2</w:t>
            </w: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b/>
                <w:bCs/>
                <w:i/>
                <w:iCs/>
                <w:sz w:val="24"/>
                <w:szCs w:val="24"/>
                <w:lang w:eastAsia="ru-RU"/>
              </w:rPr>
            </w:pPr>
            <w:r w:rsidRPr="00E75108">
              <w:rPr>
                <w:rFonts w:eastAsia="Times New Roman"/>
                <w:b/>
                <w:bCs/>
                <w:i/>
                <w:iCs/>
                <w:sz w:val="24"/>
                <w:szCs w:val="24"/>
                <w:lang w:eastAsia="ru-RU"/>
              </w:rPr>
              <w:t>3</w:t>
            </w:r>
          </w:p>
        </w:tc>
        <w:tc>
          <w:tcPr>
            <w:tcW w:w="3827" w:type="dxa"/>
            <w:vAlign w:val="center"/>
          </w:tcPr>
          <w:p w:rsidR="00E75108" w:rsidRPr="00E75108" w:rsidRDefault="00E75108" w:rsidP="00E75108">
            <w:pPr>
              <w:widowControl w:val="0"/>
              <w:tabs>
                <w:tab w:val="left" w:pos="450"/>
              </w:tabs>
              <w:autoSpaceDE w:val="0"/>
              <w:autoSpaceDN w:val="0"/>
              <w:jc w:val="center"/>
              <w:outlineLvl w:val="1"/>
              <w:rPr>
                <w:rFonts w:eastAsia="Times New Roman"/>
                <w:b/>
                <w:bCs/>
                <w:i/>
                <w:iCs/>
                <w:sz w:val="24"/>
                <w:szCs w:val="24"/>
                <w:lang w:eastAsia="ru-RU"/>
              </w:rPr>
            </w:pPr>
            <w:r w:rsidRPr="00E75108">
              <w:rPr>
                <w:rFonts w:eastAsia="Times New Roman"/>
                <w:b/>
                <w:bCs/>
                <w:i/>
                <w:iCs/>
                <w:sz w:val="24"/>
                <w:szCs w:val="24"/>
                <w:lang w:eastAsia="ru-RU"/>
              </w:rPr>
              <w:t>4</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b/>
                <w:bCs/>
                <w:i/>
                <w:iCs/>
                <w:sz w:val="24"/>
                <w:szCs w:val="24"/>
                <w:lang w:eastAsia="ru-RU"/>
              </w:rPr>
            </w:pPr>
            <w:r w:rsidRPr="00E75108">
              <w:rPr>
                <w:rFonts w:eastAsia="Times New Roman"/>
                <w:b/>
                <w:bCs/>
                <w:i/>
                <w:iCs/>
                <w:sz w:val="24"/>
                <w:szCs w:val="24"/>
                <w:lang w:eastAsia="ru-RU"/>
              </w:rPr>
              <w:t>5</w:t>
            </w:r>
          </w:p>
        </w:tc>
        <w:tc>
          <w:tcPr>
            <w:tcW w:w="1559" w:type="dxa"/>
            <w:vAlign w:val="center"/>
          </w:tcPr>
          <w:p w:rsidR="00E75108" w:rsidRPr="00E75108" w:rsidRDefault="003C6B9F" w:rsidP="00E75108">
            <w:pPr>
              <w:widowControl w:val="0"/>
              <w:tabs>
                <w:tab w:val="left" w:pos="450"/>
              </w:tabs>
              <w:autoSpaceDE w:val="0"/>
              <w:autoSpaceDN w:val="0"/>
              <w:jc w:val="center"/>
              <w:outlineLvl w:val="1"/>
              <w:rPr>
                <w:rFonts w:eastAsia="Times New Roman"/>
                <w:b/>
                <w:bCs/>
                <w:i/>
                <w:iCs/>
                <w:sz w:val="24"/>
                <w:szCs w:val="24"/>
                <w:lang w:eastAsia="ru-RU"/>
              </w:rPr>
            </w:pPr>
            <w:r>
              <w:rPr>
                <w:rFonts w:eastAsia="Times New Roman"/>
                <w:b/>
                <w:bCs/>
                <w:i/>
                <w:iCs/>
                <w:sz w:val="24"/>
                <w:szCs w:val="24"/>
                <w:lang w:eastAsia="ru-RU"/>
              </w:rPr>
              <w:t>6</w:t>
            </w:r>
          </w:p>
        </w:tc>
        <w:tc>
          <w:tcPr>
            <w:tcW w:w="2126" w:type="dxa"/>
            <w:vAlign w:val="center"/>
          </w:tcPr>
          <w:p w:rsidR="00E75108" w:rsidRPr="00E75108" w:rsidRDefault="003C6B9F" w:rsidP="00E75108">
            <w:pPr>
              <w:widowControl w:val="0"/>
              <w:tabs>
                <w:tab w:val="left" w:pos="450"/>
              </w:tabs>
              <w:autoSpaceDE w:val="0"/>
              <w:autoSpaceDN w:val="0"/>
              <w:jc w:val="center"/>
              <w:outlineLvl w:val="1"/>
              <w:rPr>
                <w:rFonts w:eastAsia="Times New Roman"/>
                <w:b/>
                <w:bCs/>
                <w:i/>
                <w:iCs/>
                <w:sz w:val="24"/>
                <w:szCs w:val="24"/>
                <w:lang w:eastAsia="ru-RU"/>
              </w:rPr>
            </w:pPr>
            <w:r>
              <w:rPr>
                <w:rFonts w:eastAsia="Times New Roman"/>
                <w:b/>
                <w:bCs/>
                <w:i/>
                <w:iCs/>
                <w:sz w:val="24"/>
                <w:szCs w:val="24"/>
                <w:lang w:eastAsia="ru-RU"/>
              </w:rPr>
              <w:t>7</w:t>
            </w:r>
          </w:p>
        </w:tc>
      </w:tr>
      <w:tr w:rsidR="00E75108" w:rsidRPr="00E75108" w:rsidTr="00E75108">
        <w:tc>
          <w:tcPr>
            <w:tcW w:w="552" w:type="dxa"/>
            <w:vMerge w:val="restart"/>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1.</w:t>
            </w:r>
          </w:p>
        </w:tc>
        <w:tc>
          <w:tcPr>
            <w:tcW w:w="2108" w:type="dxa"/>
            <w:vMerge w:val="restart"/>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Телевизор</w:t>
            </w:r>
            <w:r w:rsidR="00187E9B">
              <w:rPr>
                <w:rFonts w:eastAsia="Times New Roman"/>
                <w:sz w:val="24"/>
                <w:szCs w:val="24"/>
                <w:lang w:eastAsia="ru-RU"/>
              </w:rPr>
              <w:t>,</w:t>
            </w:r>
            <w:r w:rsidRPr="00E75108">
              <w:rPr>
                <w:rFonts w:eastAsia="Times New Roman"/>
                <w:sz w:val="24"/>
                <w:szCs w:val="24"/>
                <w:lang w:eastAsia="ru-RU"/>
              </w:rPr>
              <w:t xml:space="preserve"> Тип 1</w:t>
            </w:r>
          </w:p>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ОКПД2:</w:t>
            </w:r>
          </w:p>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26.40.20.122 Приемники телевизионные (телевизоры) цветного изображения с жидкокристаллическим экраном, плазменной панелью</w:t>
            </w:r>
          </w:p>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КТРУ: 26.40.20.122-00000004 - Телевизор (заказчик не применяет данный КТРУ в виду отсутствия необходимых характеристик заказчику)</w:t>
            </w:r>
          </w:p>
        </w:tc>
        <w:tc>
          <w:tcPr>
            <w:tcW w:w="2126" w:type="dxa"/>
            <w:vMerge w:val="restart"/>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Телевизор </w:t>
            </w:r>
            <w:r w:rsidRPr="00E75108">
              <w:rPr>
                <w:rFonts w:eastAsia="Times New Roman"/>
                <w:sz w:val="24"/>
                <w:szCs w:val="24"/>
                <w:lang w:val="en-US" w:eastAsia="ru-RU"/>
              </w:rPr>
              <w:t>LG</w:t>
            </w:r>
            <w:r w:rsidRPr="00E75108">
              <w:rPr>
                <w:rFonts w:eastAsia="Times New Roman"/>
                <w:sz w:val="24"/>
                <w:szCs w:val="24"/>
                <w:lang w:eastAsia="ru-RU"/>
              </w:rPr>
              <w:t xml:space="preserve"> 75</w:t>
            </w:r>
            <w:r w:rsidRPr="00E75108">
              <w:rPr>
                <w:rFonts w:eastAsia="Times New Roman"/>
                <w:sz w:val="24"/>
                <w:szCs w:val="24"/>
                <w:lang w:val="en-US" w:eastAsia="ru-RU"/>
              </w:rPr>
              <w:t>UN</w:t>
            </w:r>
            <w:r w:rsidRPr="00E75108">
              <w:rPr>
                <w:rFonts w:eastAsia="Times New Roman"/>
                <w:sz w:val="24"/>
                <w:szCs w:val="24"/>
                <w:lang w:eastAsia="ru-RU"/>
              </w:rPr>
              <w:t>71006</w:t>
            </w:r>
            <w:r w:rsidRPr="00E75108">
              <w:rPr>
                <w:rFonts w:eastAsia="Times New Roman"/>
                <w:sz w:val="24"/>
                <w:szCs w:val="24"/>
                <w:lang w:val="en-US" w:eastAsia="ru-RU"/>
              </w:rPr>
              <w:t>LC</w:t>
            </w:r>
            <w:r w:rsidRPr="00E75108">
              <w:rPr>
                <w:rFonts w:eastAsia="Times New Roman"/>
                <w:sz w:val="24"/>
                <w:szCs w:val="24"/>
                <w:lang w:eastAsia="ru-RU"/>
              </w:rPr>
              <w:t xml:space="preserve"> 75" или аналог с характеристиками </w:t>
            </w:r>
            <w:r>
              <w:rPr>
                <w:rFonts w:eastAsia="Times New Roman"/>
                <w:sz w:val="24"/>
                <w:szCs w:val="24"/>
                <w:lang w:eastAsia="ru-RU"/>
              </w:rPr>
              <w:br/>
            </w:r>
            <w:r w:rsidRPr="00E75108">
              <w:rPr>
                <w:rFonts w:eastAsia="Times New Roman"/>
                <w:sz w:val="24"/>
                <w:szCs w:val="24"/>
                <w:lang w:eastAsia="ru-RU"/>
              </w:rPr>
              <w:t>не хуже:</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Тип дисплея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LED IPS</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Размер экрана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75</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Дюйм</w:t>
            </w: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Разрешение экрана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3840 × 2160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IPS панель</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Угол обзора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178</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Градус</w:t>
            </w: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Тип подсветки</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Direct</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Технология улучшение четкости динамического изображения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TM100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Частота обновления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50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Герц</w:t>
            </w: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val="en-US" w:eastAsia="ru-RU"/>
              </w:rPr>
            </w:pPr>
            <w:r w:rsidRPr="00E75108">
              <w:rPr>
                <w:rFonts w:eastAsia="Times New Roman"/>
                <w:sz w:val="24"/>
                <w:szCs w:val="24"/>
                <w:lang w:eastAsia="ru-RU"/>
              </w:rPr>
              <w:t>Расширенный динамический диапазон</w:t>
            </w:r>
            <w:r w:rsidRPr="00E75108">
              <w:rPr>
                <w:rFonts w:eastAsia="Times New Roman"/>
                <w:sz w:val="24"/>
                <w:szCs w:val="24"/>
                <w:lang w:val="en-US" w:eastAsia="ru-RU"/>
              </w:rPr>
              <w:t xml:space="preserve"> 10</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Тип расширенного динамического диапазона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 Активный HDR</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Эффект расширенного динамического диапазона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(4K/2K)</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Количество ядер процессора обработки изображений</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4</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Шт</w:t>
            </w:r>
            <w:proofErr w:type="spellEnd"/>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Цветобустер</w:t>
            </w:r>
            <w:proofErr w:type="spellEnd"/>
            <w:r w:rsidRPr="00E75108">
              <w:rPr>
                <w:rFonts w:eastAsia="Times New Roman"/>
                <w:sz w:val="24"/>
                <w:szCs w:val="24"/>
                <w:lang w:eastAsia="ru-RU"/>
              </w:rPr>
              <w:t xml:space="preserve">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Advanced</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Color</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Enhancer</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Масштабирование разрешения 4K</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Двухступенчатое подавление шума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Цветокорректор</w:t>
            </w:r>
            <w:proofErr w:type="spellEnd"/>
            <w:r w:rsidRPr="00E75108">
              <w:rPr>
                <w:rFonts w:eastAsia="Times New Roman"/>
                <w:sz w:val="24"/>
                <w:szCs w:val="24"/>
                <w:lang w:eastAsia="ru-RU"/>
              </w:rPr>
              <w:t xml:space="preserve">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True</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Color</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Accuracy</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Алгоритм тонального отображения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xml:space="preserve">HDR </w:t>
            </w:r>
            <w:proofErr w:type="spellStart"/>
            <w:r w:rsidRPr="00E75108">
              <w:rPr>
                <w:rFonts w:eastAsia="Times New Roman"/>
                <w:sz w:val="24"/>
                <w:szCs w:val="24"/>
                <w:lang w:eastAsia="ru-RU"/>
              </w:rPr>
              <w:t>Dynamic</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Tone</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Mapping</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Видео декодер высокоэффективного кодирования изображения (HEVC)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4K@60P, 10bit</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rPr>
          <w:trHeight w:val="102"/>
        </w:trPr>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Видео декодер VP9</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4K@60P, 10bit</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Декодер высокого разрешения 4K/8K AV1</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4K@60p, 10bit</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Режим кинопроизводителя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Выходная мощность</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20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Ватт</w:t>
            </w: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Система динамиков</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val="en-US" w:eastAsia="ru-RU"/>
              </w:rPr>
            </w:pPr>
            <w:r w:rsidRPr="00E75108">
              <w:rPr>
                <w:rFonts w:eastAsia="Times New Roman"/>
                <w:sz w:val="24"/>
                <w:szCs w:val="24"/>
                <w:lang w:val="en-US" w:eastAsia="ru-RU"/>
              </w:rPr>
              <w:t>2.0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Звуковая система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Ultra</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Surround</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Алгоритм обработки голоса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Clear</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Voice</w:t>
            </w:r>
            <w:proofErr w:type="spellEnd"/>
            <w:r w:rsidRPr="00E75108">
              <w:rPr>
                <w:rFonts w:eastAsia="Times New Roman"/>
                <w:sz w:val="24"/>
                <w:szCs w:val="24"/>
                <w:lang w:eastAsia="ru-RU"/>
              </w:rPr>
              <w:t xml:space="preserve"> III</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аудио кодеков AC4, AC3(</w:t>
            </w:r>
            <w:proofErr w:type="spellStart"/>
            <w:r w:rsidRPr="00E75108">
              <w:rPr>
                <w:rFonts w:eastAsia="Times New Roman"/>
                <w:sz w:val="24"/>
                <w:szCs w:val="24"/>
                <w:lang w:eastAsia="ru-RU"/>
              </w:rPr>
              <w:t>Dolby</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Digital</w:t>
            </w:r>
            <w:proofErr w:type="spellEnd"/>
            <w:r w:rsidRPr="00E75108">
              <w:rPr>
                <w:rFonts w:eastAsia="Times New Roman"/>
                <w:sz w:val="24"/>
                <w:szCs w:val="24"/>
                <w:lang w:eastAsia="ru-RU"/>
              </w:rPr>
              <w:t xml:space="preserve">), EAC3, HE-AAC, AAC, MP2, MP3, PCM, WMA, </w:t>
            </w:r>
            <w:proofErr w:type="spellStart"/>
            <w:r w:rsidRPr="00E75108">
              <w:rPr>
                <w:rFonts w:eastAsia="Times New Roman"/>
                <w:sz w:val="24"/>
                <w:szCs w:val="24"/>
                <w:lang w:eastAsia="ru-RU"/>
              </w:rPr>
              <w:t>apt</w:t>
            </w:r>
            <w:proofErr w:type="spellEnd"/>
            <w:r w:rsidRPr="00E75108">
              <w:rPr>
                <w:rFonts w:eastAsia="Times New Roman"/>
                <w:sz w:val="24"/>
                <w:szCs w:val="24"/>
                <w:lang w:eastAsia="ru-RU"/>
              </w:rPr>
              <w:t>-X</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Направленность динамиков</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Вниз</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Потоковая передача музыки с мобильного устройства на ТВ</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Smart</w:t>
            </w:r>
            <w:proofErr w:type="spellEnd"/>
            <w:r w:rsidRPr="00E75108">
              <w:rPr>
                <w:rFonts w:eastAsia="Times New Roman"/>
                <w:sz w:val="24"/>
                <w:szCs w:val="24"/>
                <w:lang w:eastAsia="ru-RU"/>
              </w:rPr>
              <w:t xml:space="preserve"> TV</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Поддержка </w:t>
            </w:r>
            <w:proofErr w:type="spellStart"/>
            <w:r w:rsidRPr="00E75108">
              <w:rPr>
                <w:rFonts w:eastAsia="Times New Roman"/>
                <w:sz w:val="24"/>
                <w:szCs w:val="24"/>
                <w:lang w:eastAsia="ru-RU"/>
              </w:rPr>
              <w:t>Bluetooth</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Low</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Energy</w:t>
            </w:r>
            <w:proofErr w:type="spellEnd"/>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Поддержка </w:t>
            </w:r>
            <w:proofErr w:type="spellStart"/>
            <w:r w:rsidRPr="00E75108">
              <w:rPr>
                <w:rFonts w:eastAsia="Times New Roman"/>
                <w:sz w:val="24"/>
                <w:szCs w:val="24"/>
                <w:lang w:eastAsia="ru-RU"/>
              </w:rPr>
              <w:t>Mobile</w:t>
            </w:r>
            <w:proofErr w:type="spellEnd"/>
            <w:r w:rsidRPr="00E75108">
              <w:rPr>
                <w:rFonts w:eastAsia="Times New Roman"/>
                <w:sz w:val="24"/>
                <w:szCs w:val="24"/>
                <w:lang w:eastAsia="ru-RU"/>
              </w:rPr>
              <w:t xml:space="preserve"> TV</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Поддержка </w:t>
            </w:r>
            <w:proofErr w:type="spellStart"/>
            <w:r w:rsidRPr="00E75108">
              <w:rPr>
                <w:rFonts w:eastAsia="Times New Roman"/>
                <w:sz w:val="24"/>
                <w:szCs w:val="24"/>
                <w:lang w:eastAsia="ru-RU"/>
              </w:rPr>
              <w:t>Wi-Fi</w:t>
            </w:r>
            <w:proofErr w:type="spellEnd"/>
            <w:r w:rsidRPr="00E75108">
              <w:rPr>
                <w:rFonts w:eastAsia="Times New Roman"/>
                <w:sz w:val="24"/>
                <w:szCs w:val="24"/>
                <w:lang w:eastAsia="ru-RU"/>
              </w:rPr>
              <w:t xml:space="preserve"> TV</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Прием цифрового ТВ</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DVB-T2/T</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DVB-C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DVB-S2/S</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CI+</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CI+ 1.4</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Приём аналогового сигнала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Разъемы</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HDMI</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3</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USB</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2</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LAN</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1</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Композитный / Компонентный вход</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Слот CI</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Вход для антенны (RF)</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2</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Bluetooth</w:t>
            </w:r>
            <w:proofErr w:type="spellEnd"/>
            <w:r w:rsidRPr="00E75108">
              <w:rPr>
                <w:rFonts w:eastAsia="Times New Roman"/>
                <w:sz w:val="24"/>
                <w:szCs w:val="24"/>
                <w:lang w:eastAsia="ru-RU"/>
              </w:rPr>
              <w:t xml:space="preserve"> V5.0</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Simplink</w:t>
            </w:r>
            <w:proofErr w:type="spellEnd"/>
            <w:r w:rsidRPr="00E75108">
              <w:rPr>
                <w:rFonts w:eastAsia="Times New Roman"/>
                <w:sz w:val="24"/>
                <w:szCs w:val="24"/>
                <w:lang w:eastAsia="ru-RU"/>
              </w:rPr>
              <w:t xml:space="preserve"> (HDMI CEC)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Обратный звуковой канал (ARC)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Оптический Аудио выход</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Wi-Fi</w:t>
            </w:r>
            <w:proofErr w:type="spellEnd"/>
            <w:r w:rsidRPr="00E75108">
              <w:rPr>
                <w:rFonts w:eastAsia="Times New Roman"/>
                <w:sz w:val="24"/>
                <w:szCs w:val="24"/>
                <w:lang w:eastAsia="ru-RU"/>
              </w:rPr>
              <w:t xml:space="preserve"> 802.11ac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Источник питания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100 - 240/50 - 60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В/Гц</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Потребление в режиме ожидания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0.5</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Ватт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Функция энергосбережения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Габариты без подставки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Ширина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1700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Миллиметр</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Глубина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90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Миллиметр</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Высота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1</w:t>
            </w:r>
            <w:r w:rsidRPr="00E75108">
              <w:rPr>
                <w:rFonts w:eastAsia="Times New Roman"/>
                <w:sz w:val="24"/>
                <w:szCs w:val="24"/>
                <w:lang w:val="en-US" w:eastAsia="ru-RU"/>
              </w:rPr>
              <w:t>0</w:t>
            </w:r>
            <w:r w:rsidRPr="00E75108">
              <w:rPr>
                <w:rFonts w:eastAsia="Times New Roman"/>
                <w:sz w:val="24"/>
                <w:szCs w:val="24"/>
                <w:lang w:eastAsia="ru-RU"/>
              </w:rPr>
              <w:t>00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Миллиметр</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VESA Размеры (Ш × В, мм)</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600 × 400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Миллиметр</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Вес без подставки</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val="en-US" w:eastAsia="ru-RU"/>
              </w:rPr>
            </w:pPr>
            <w:r w:rsidRPr="00E75108">
              <w:rPr>
                <w:rFonts w:eastAsia="Times New Roman"/>
                <w:sz w:val="24"/>
                <w:szCs w:val="24"/>
                <w:lang w:eastAsia="ru-RU"/>
              </w:rPr>
              <w:t xml:space="preserve">≤ </w:t>
            </w:r>
            <w:r w:rsidRPr="00E75108">
              <w:rPr>
                <w:rFonts w:eastAsia="Times New Roman"/>
                <w:sz w:val="24"/>
                <w:szCs w:val="24"/>
                <w:lang w:val="en-US" w:eastAsia="ru-RU"/>
              </w:rPr>
              <w:t>35</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Килограмм</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val="restart"/>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2.</w:t>
            </w:r>
          </w:p>
        </w:tc>
        <w:tc>
          <w:tcPr>
            <w:tcW w:w="2108" w:type="dxa"/>
            <w:vMerge w:val="restart"/>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Телевизор</w:t>
            </w:r>
            <w:r w:rsidR="00187E9B">
              <w:rPr>
                <w:rFonts w:eastAsia="Times New Roman"/>
                <w:sz w:val="24"/>
                <w:szCs w:val="24"/>
                <w:lang w:eastAsia="ru-RU"/>
              </w:rPr>
              <w:t>,</w:t>
            </w:r>
            <w:r w:rsidRPr="00E75108">
              <w:rPr>
                <w:rFonts w:eastAsia="Times New Roman"/>
                <w:sz w:val="24"/>
                <w:szCs w:val="24"/>
                <w:lang w:eastAsia="ru-RU"/>
              </w:rPr>
              <w:t xml:space="preserve"> Тип 2</w:t>
            </w:r>
          </w:p>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ОКПД2:</w:t>
            </w:r>
          </w:p>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26.40.20.122 Приемники телевизионные (телевизоры) цветного изображения с жидкокристаллическим экраном, плазменной панелью</w:t>
            </w:r>
          </w:p>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xml:space="preserve">КТРУ: 26.40.20.122-00000004 - Телевизор </w:t>
            </w:r>
            <w:r w:rsidRPr="00E75108">
              <w:rPr>
                <w:rFonts w:eastAsia="Times New Roman"/>
                <w:sz w:val="24"/>
                <w:szCs w:val="24"/>
                <w:lang w:eastAsia="ru-RU"/>
              </w:rPr>
              <w:lastRenderedPageBreak/>
              <w:t>(заказчик не применяет данный КТРУ в виду отсутствия необходимых характеристик заказчику)</w:t>
            </w:r>
          </w:p>
        </w:tc>
        <w:tc>
          <w:tcPr>
            <w:tcW w:w="2126" w:type="dxa"/>
            <w:vMerge w:val="restart"/>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Телевизор </w:t>
            </w:r>
            <w:r w:rsidRPr="00E75108">
              <w:rPr>
                <w:rFonts w:eastAsia="Times New Roman"/>
                <w:sz w:val="24"/>
                <w:szCs w:val="24"/>
                <w:lang w:val="en-US" w:eastAsia="ru-RU"/>
              </w:rPr>
              <w:t>LG</w:t>
            </w:r>
            <w:r w:rsidRPr="00E75108">
              <w:rPr>
                <w:rFonts w:eastAsia="Times New Roman"/>
                <w:sz w:val="24"/>
                <w:szCs w:val="24"/>
                <w:lang w:eastAsia="ru-RU"/>
              </w:rPr>
              <w:t xml:space="preserve"> 65</w:t>
            </w:r>
            <w:r w:rsidRPr="00E75108">
              <w:rPr>
                <w:rFonts w:eastAsia="Times New Roman"/>
                <w:sz w:val="24"/>
                <w:szCs w:val="24"/>
                <w:lang w:val="en-US" w:eastAsia="ru-RU"/>
              </w:rPr>
              <w:t>UN</w:t>
            </w:r>
            <w:r w:rsidRPr="00E75108">
              <w:rPr>
                <w:rFonts w:eastAsia="Times New Roman"/>
                <w:sz w:val="24"/>
                <w:szCs w:val="24"/>
                <w:lang w:eastAsia="ru-RU"/>
              </w:rPr>
              <w:t>73006</w:t>
            </w:r>
            <w:r w:rsidRPr="00E75108">
              <w:rPr>
                <w:rFonts w:eastAsia="Times New Roman"/>
                <w:sz w:val="24"/>
                <w:szCs w:val="24"/>
                <w:lang w:val="en-US" w:eastAsia="ru-RU"/>
              </w:rPr>
              <w:t>LA</w:t>
            </w:r>
            <w:r w:rsidRPr="00E75108">
              <w:rPr>
                <w:rFonts w:eastAsia="Times New Roman"/>
                <w:sz w:val="24"/>
                <w:szCs w:val="24"/>
                <w:lang w:eastAsia="ru-RU"/>
              </w:rPr>
              <w:t xml:space="preserve"> 65" или аналог с характеристиками не хуже</w:t>
            </w:r>
            <w:r>
              <w:rPr>
                <w:rFonts w:eastAsia="Times New Roman"/>
                <w:sz w:val="24"/>
                <w:szCs w:val="24"/>
                <w:lang w:eastAsia="ru-RU"/>
              </w:rPr>
              <w:t>:</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Тип дисплея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LED IPS</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Размер экрана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65</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Дюйм</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Разрешение экрана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3840 × 2160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IPS панель</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Угол обзора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178</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Градус</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Тип подсветки</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Direct</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Улучшение четкости динамического изображения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TM100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Частота обновления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50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Герц</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Расширенный динамический диапазон</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Тип расширенного динамического диапазона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 Активный HDR</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Расширенный динамический диапазон</w:t>
            </w:r>
            <w:r w:rsidRPr="00E75108">
              <w:rPr>
                <w:rFonts w:eastAsia="Times New Roman"/>
                <w:sz w:val="24"/>
                <w:szCs w:val="24"/>
                <w:lang w:val="en-US" w:eastAsia="ru-RU"/>
              </w:rPr>
              <w:t xml:space="preserve"> 10</w:t>
            </w:r>
            <w:r w:rsidRPr="00E75108">
              <w:rPr>
                <w:rFonts w:eastAsia="Times New Roman"/>
                <w:sz w:val="24"/>
                <w:szCs w:val="24"/>
                <w:lang w:eastAsia="ru-RU"/>
              </w:rPr>
              <w:t xml:space="preserve"> Про</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Эффект расширенного динамического диапазона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(4K/2K)</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Количество ядер процессора обработки изображений</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4</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Цветобустер</w:t>
            </w:r>
            <w:proofErr w:type="spellEnd"/>
            <w:r w:rsidRPr="00E75108">
              <w:rPr>
                <w:rFonts w:eastAsia="Times New Roman"/>
                <w:sz w:val="24"/>
                <w:szCs w:val="24"/>
                <w:lang w:eastAsia="ru-RU"/>
              </w:rPr>
              <w:t xml:space="preserve">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Advanced</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Color</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Enhancer</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Масштабирование разрешения 4K</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Двухступенчатое подавление шума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Цветокорректор</w:t>
            </w:r>
            <w:proofErr w:type="spellEnd"/>
            <w:r w:rsidRPr="00E75108">
              <w:rPr>
                <w:rFonts w:eastAsia="Times New Roman"/>
                <w:sz w:val="24"/>
                <w:szCs w:val="24"/>
                <w:lang w:eastAsia="ru-RU"/>
              </w:rPr>
              <w:t xml:space="preserve">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True</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Color</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Accuracy</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Алгоритм тонального отображения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xml:space="preserve">HDR </w:t>
            </w:r>
            <w:proofErr w:type="spellStart"/>
            <w:r w:rsidRPr="00E75108">
              <w:rPr>
                <w:rFonts w:eastAsia="Times New Roman"/>
                <w:sz w:val="24"/>
                <w:szCs w:val="24"/>
                <w:lang w:eastAsia="ru-RU"/>
              </w:rPr>
              <w:t>Dynamic</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Tone</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Mapping</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Видео декодер HEVC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4K@60P, 10bit</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Видео декодер VP9</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4K@60P, 10bit</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Декодер высокого разрешения 4K/8K AV1</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4K@60p, 10bit</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Режим кинопроизводителя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Выходная мощность</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20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Ватт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Система динамиков</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val="en-US" w:eastAsia="ru-RU"/>
              </w:rPr>
              <w:t>2.0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Звуковая система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Ultra</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Surround</w:t>
            </w:r>
            <w:proofErr w:type="spellEnd"/>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Алгоритм обработки голоса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Clear</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Voice</w:t>
            </w:r>
            <w:proofErr w:type="spellEnd"/>
            <w:r w:rsidRPr="00E75108">
              <w:rPr>
                <w:rFonts w:eastAsia="Times New Roman"/>
                <w:sz w:val="24"/>
                <w:szCs w:val="24"/>
                <w:lang w:eastAsia="ru-RU"/>
              </w:rPr>
              <w:t xml:space="preserve"> III</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аудио кодеков AC4, AC3(</w:t>
            </w:r>
            <w:proofErr w:type="spellStart"/>
            <w:r w:rsidRPr="00E75108">
              <w:rPr>
                <w:rFonts w:eastAsia="Times New Roman"/>
                <w:sz w:val="24"/>
                <w:szCs w:val="24"/>
                <w:lang w:eastAsia="ru-RU"/>
              </w:rPr>
              <w:t>Dolby</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Digital</w:t>
            </w:r>
            <w:proofErr w:type="spellEnd"/>
            <w:r w:rsidRPr="00E75108">
              <w:rPr>
                <w:rFonts w:eastAsia="Times New Roman"/>
                <w:sz w:val="24"/>
                <w:szCs w:val="24"/>
                <w:lang w:eastAsia="ru-RU"/>
              </w:rPr>
              <w:t xml:space="preserve">), EAC3, HE-AAC, AAC, MP2, MP3, PCM, WMA, </w:t>
            </w:r>
            <w:proofErr w:type="spellStart"/>
            <w:r w:rsidRPr="00E75108">
              <w:rPr>
                <w:rFonts w:eastAsia="Times New Roman"/>
                <w:sz w:val="24"/>
                <w:szCs w:val="24"/>
                <w:lang w:eastAsia="ru-RU"/>
              </w:rPr>
              <w:t>apt</w:t>
            </w:r>
            <w:proofErr w:type="spellEnd"/>
            <w:r w:rsidRPr="00E75108">
              <w:rPr>
                <w:rFonts w:eastAsia="Times New Roman"/>
                <w:sz w:val="24"/>
                <w:szCs w:val="24"/>
                <w:lang w:eastAsia="ru-RU"/>
              </w:rPr>
              <w:t>-X</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Направленность динамиков</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Вниз</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Потоковая передача музыки с мобильного устройства на ТВ</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Smart</w:t>
            </w:r>
            <w:proofErr w:type="spellEnd"/>
            <w:r w:rsidRPr="00E75108">
              <w:rPr>
                <w:rFonts w:eastAsia="Times New Roman"/>
                <w:sz w:val="24"/>
                <w:szCs w:val="24"/>
                <w:lang w:eastAsia="ru-RU"/>
              </w:rPr>
              <w:t xml:space="preserve"> TV</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Поддержка </w:t>
            </w:r>
            <w:proofErr w:type="spellStart"/>
            <w:r w:rsidRPr="00E75108">
              <w:rPr>
                <w:rFonts w:eastAsia="Times New Roman"/>
                <w:sz w:val="24"/>
                <w:szCs w:val="24"/>
                <w:lang w:eastAsia="ru-RU"/>
              </w:rPr>
              <w:t>Bluetooth</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Low</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Energy</w:t>
            </w:r>
            <w:proofErr w:type="spellEnd"/>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Поддержка </w:t>
            </w:r>
            <w:proofErr w:type="spellStart"/>
            <w:r w:rsidRPr="00E75108">
              <w:rPr>
                <w:rFonts w:eastAsia="Times New Roman"/>
                <w:sz w:val="24"/>
                <w:szCs w:val="24"/>
                <w:lang w:eastAsia="ru-RU"/>
              </w:rPr>
              <w:t>Mobile</w:t>
            </w:r>
            <w:proofErr w:type="spellEnd"/>
            <w:r w:rsidRPr="00E75108">
              <w:rPr>
                <w:rFonts w:eastAsia="Times New Roman"/>
                <w:sz w:val="24"/>
                <w:szCs w:val="24"/>
                <w:lang w:eastAsia="ru-RU"/>
              </w:rPr>
              <w:t xml:space="preserve"> TV</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Поддержка </w:t>
            </w:r>
            <w:proofErr w:type="spellStart"/>
            <w:r w:rsidRPr="00E75108">
              <w:rPr>
                <w:rFonts w:eastAsia="Times New Roman"/>
                <w:sz w:val="24"/>
                <w:szCs w:val="24"/>
                <w:lang w:eastAsia="ru-RU"/>
              </w:rPr>
              <w:t>Wi-Fi</w:t>
            </w:r>
            <w:proofErr w:type="spellEnd"/>
            <w:r w:rsidRPr="00E75108">
              <w:rPr>
                <w:rFonts w:eastAsia="Times New Roman"/>
                <w:sz w:val="24"/>
                <w:szCs w:val="24"/>
                <w:lang w:eastAsia="ru-RU"/>
              </w:rPr>
              <w:t xml:space="preserve"> TV</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Прием цифрового ТВ</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DVB-T2/T</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DVB-C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DVB-S2/S</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CI+</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CI+ 1.4</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Приём аналогового сигнала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Разъемы</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HDMI</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3</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USB</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2</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LAN</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1</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Композитный / Компонентный вход</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Слот CI</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Вход для антенны (RF)</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2</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Шт.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Bluetooth</w:t>
            </w:r>
            <w:proofErr w:type="spellEnd"/>
            <w:r w:rsidRPr="00E75108">
              <w:rPr>
                <w:rFonts w:eastAsia="Times New Roman"/>
                <w:sz w:val="24"/>
                <w:szCs w:val="24"/>
                <w:lang w:eastAsia="ru-RU"/>
              </w:rPr>
              <w:t xml:space="preserve"> V5.0</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Simplink</w:t>
            </w:r>
            <w:proofErr w:type="spellEnd"/>
            <w:r w:rsidRPr="00E75108">
              <w:rPr>
                <w:rFonts w:eastAsia="Times New Roman"/>
                <w:sz w:val="24"/>
                <w:szCs w:val="24"/>
                <w:lang w:eastAsia="ru-RU"/>
              </w:rPr>
              <w:t xml:space="preserve"> (HDMI CEC)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Обратный звуковой канал (ARC)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Оптический Аудио выход</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proofErr w:type="spellStart"/>
            <w:r w:rsidRPr="00E75108">
              <w:rPr>
                <w:rFonts w:eastAsia="Times New Roman"/>
                <w:sz w:val="24"/>
                <w:szCs w:val="24"/>
                <w:lang w:eastAsia="ru-RU"/>
              </w:rPr>
              <w:t>Wi-Fi</w:t>
            </w:r>
            <w:proofErr w:type="spellEnd"/>
            <w:r w:rsidRPr="00E75108">
              <w:rPr>
                <w:rFonts w:eastAsia="Times New Roman"/>
                <w:sz w:val="24"/>
                <w:szCs w:val="24"/>
                <w:lang w:eastAsia="ru-RU"/>
              </w:rPr>
              <w:t xml:space="preserve"> 802.11ac</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Источник питания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100 - 240/50 - 60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В/Гц</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Потребление в режиме ожидания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0.5</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Ватт</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Функция энергосбережения</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Наличие</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 xml:space="preserve">Габариты без подставки </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Ширина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1500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Миллиметр</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Глубина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90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Миллиметр</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Высота</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900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Миллиметр</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VESA Размеры (Ш × В, мм)</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xml:space="preserve">≤ </w:t>
            </w:r>
            <w:r w:rsidRPr="00E75108">
              <w:rPr>
                <w:rFonts w:eastAsia="Times New Roman"/>
                <w:sz w:val="24"/>
                <w:szCs w:val="24"/>
                <w:lang w:val="en-US" w:eastAsia="ru-RU"/>
              </w:rPr>
              <w:t>4</w:t>
            </w:r>
            <w:r w:rsidRPr="00E75108">
              <w:rPr>
                <w:rFonts w:eastAsia="Times New Roman"/>
                <w:sz w:val="24"/>
                <w:szCs w:val="24"/>
                <w:lang w:eastAsia="ru-RU"/>
              </w:rPr>
              <w:t xml:space="preserve">00 × </w:t>
            </w:r>
            <w:r w:rsidRPr="00E75108">
              <w:rPr>
                <w:rFonts w:eastAsia="Times New Roman"/>
                <w:sz w:val="24"/>
                <w:szCs w:val="24"/>
                <w:lang w:val="en-US" w:eastAsia="ru-RU"/>
              </w:rPr>
              <w:t>4</w:t>
            </w:r>
            <w:r w:rsidRPr="00E75108">
              <w:rPr>
                <w:rFonts w:eastAsia="Times New Roman"/>
                <w:sz w:val="24"/>
                <w:szCs w:val="24"/>
                <w:lang w:eastAsia="ru-RU"/>
              </w:rPr>
              <w:t>00</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Миллиметр</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E75108" w:rsidRPr="00E75108" w:rsidTr="00E75108">
        <w:tc>
          <w:tcPr>
            <w:tcW w:w="552"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c>
          <w:tcPr>
            <w:tcW w:w="3827" w:type="dxa"/>
            <w:vAlign w:val="center"/>
          </w:tcPr>
          <w:p w:rsidR="00E75108" w:rsidRPr="00E75108" w:rsidRDefault="00E75108"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Вес без подставки</w:t>
            </w:r>
          </w:p>
        </w:tc>
        <w:tc>
          <w:tcPr>
            <w:tcW w:w="2694"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xml:space="preserve">≤ </w:t>
            </w:r>
            <w:r w:rsidRPr="00E75108">
              <w:rPr>
                <w:rFonts w:eastAsia="Times New Roman"/>
                <w:sz w:val="24"/>
                <w:szCs w:val="24"/>
                <w:lang w:val="en-US" w:eastAsia="ru-RU"/>
              </w:rPr>
              <w:t>22</w:t>
            </w:r>
          </w:p>
        </w:tc>
        <w:tc>
          <w:tcPr>
            <w:tcW w:w="1559" w:type="dxa"/>
            <w:vAlign w:val="center"/>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Килограмм</w:t>
            </w:r>
          </w:p>
        </w:tc>
        <w:tc>
          <w:tcPr>
            <w:tcW w:w="2126" w:type="dxa"/>
          </w:tcPr>
          <w:p w:rsidR="00E75108" w:rsidRPr="00E75108" w:rsidRDefault="00E75108" w:rsidP="00E75108">
            <w:pPr>
              <w:widowControl w:val="0"/>
              <w:tabs>
                <w:tab w:val="left" w:pos="450"/>
              </w:tabs>
              <w:autoSpaceDE w:val="0"/>
              <w:autoSpaceDN w:val="0"/>
              <w:jc w:val="center"/>
              <w:outlineLvl w:val="1"/>
              <w:rPr>
                <w:rFonts w:eastAsia="Times New Roman"/>
                <w:sz w:val="24"/>
                <w:szCs w:val="24"/>
                <w:lang w:eastAsia="ru-RU"/>
              </w:rPr>
            </w:pPr>
          </w:p>
        </w:tc>
      </w:tr>
      <w:tr w:rsidR="005D2EE3" w:rsidRPr="00E75108" w:rsidTr="00E75108">
        <w:tc>
          <w:tcPr>
            <w:tcW w:w="552" w:type="dxa"/>
            <w:vMerge w:val="restart"/>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3.</w:t>
            </w:r>
          </w:p>
        </w:tc>
        <w:tc>
          <w:tcPr>
            <w:tcW w:w="2108" w:type="dxa"/>
            <w:vMerge w:val="restart"/>
          </w:tcPr>
          <w:p w:rsidR="005D2EE3" w:rsidRPr="00E75108" w:rsidRDefault="005D2EE3" w:rsidP="00E75108">
            <w:pPr>
              <w:widowControl w:val="0"/>
              <w:tabs>
                <w:tab w:val="left" w:pos="450"/>
              </w:tabs>
              <w:autoSpaceDE w:val="0"/>
              <w:autoSpaceDN w:val="0"/>
              <w:jc w:val="center"/>
              <w:outlineLvl w:val="1"/>
              <w:rPr>
                <w:rFonts w:eastAsia="Times New Roman"/>
                <w:bCs/>
                <w:sz w:val="24"/>
                <w:szCs w:val="24"/>
                <w:lang w:eastAsia="ru-RU"/>
              </w:rPr>
            </w:pPr>
            <w:r w:rsidRPr="00E75108">
              <w:rPr>
                <w:rFonts w:eastAsia="Times New Roman"/>
                <w:bCs/>
                <w:sz w:val="24"/>
                <w:szCs w:val="24"/>
                <w:lang w:eastAsia="ru-RU"/>
              </w:rPr>
              <w:t>Проектор</w:t>
            </w:r>
          </w:p>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xml:space="preserve">ОКПД2: </w:t>
            </w:r>
          </w:p>
          <w:p w:rsidR="005D2EE3" w:rsidRPr="00E75108" w:rsidRDefault="005D2EE3" w:rsidP="00E75108">
            <w:pPr>
              <w:widowControl w:val="0"/>
              <w:tabs>
                <w:tab w:val="left" w:pos="450"/>
              </w:tabs>
              <w:autoSpaceDE w:val="0"/>
              <w:autoSpaceDN w:val="0"/>
              <w:jc w:val="center"/>
              <w:outlineLvl w:val="1"/>
              <w:rPr>
                <w:rFonts w:eastAsia="Times New Roman"/>
                <w:bCs/>
                <w:sz w:val="24"/>
                <w:szCs w:val="24"/>
                <w:lang w:eastAsia="ru-RU"/>
              </w:rPr>
            </w:pPr>
            <w:r w:rsidRPr="00E75108">
              <w:rPr>
                <w:rFonts w:eastAsia="Times New Roman"/>
                <w:bCs/>
                <w:sz w:val="24"/>
                <w:szCs w:val="24"/>
                <w:lang w:eastAsia="ru-RU"/>
              </w:rPr>
              <w:t>26.20.17.120 — Проекторы, подключаемые к компьютеру</w:t>
            </w:r>
          </w:p>
          <w:p w:rsidR="005D2EE3" w:rsidRPr="00E75108" w:rsidRDefault="005D2EE3" w:rsidP="00E75108">
            <w:pPr>
              <w:widowControl w:val="0"/>
              <w:tabs>
                <w:tab w:val="left" w:pos="450"/>
              </w:tabs>
              <w:autoSpaceDE w:val="0"/>
              <w:autoSpaceDN w:val="0"/>
              <w:jc w:val="center"/>
              <w:outlineLvl w:val="1"/>
              <w:rPr>
                <w:rFonts w:eastAsia="Times New Roman"/>
                <w:bCs/>
                <w:sz w:val="24"/>
                <w:szCs w:val="24"/>
                <w:lang w:eastAsia="ru-RU"/>
              </w:rPr>
            </w:pPr>
            <w:r w:rsidRPr="00E75108">
              <w:rPr>
                <w:rFonts w:eastAsia="Times New Roman"/>
                <w:bCs/>
                <w:sz w:val="24"/>
                <w:szCs w:val="24"/>
                <w:lang w:eastAsia="ru-RU"/>
              </w:rPr>
              <w:t>КТРУ:</w:t>
            </w:r>
          </w:p>
          <w:p w:rsidR="005D2EE3" w:rsidRPr="00E75108" w:rsidRDefault="005D2EE3" w:rsidP="00E75108">
            <w:pPr>
              <w:widowControl w:val="0"/>
              <w:tabs>
                <w:tab w:val="left" w:pos="450"/>
              </w:tabs>
              <w:autoSpaceDE w:val="0"/>
              <w:autoSpaceDN w:val="0"/>
              <w:jc w:val="center"/>
              <w:outlineLvl w:val="1"/>
              <w:rPr>
                <w:rFonts w:eastAsia="Times New Roman"/>
                <w:bCs/>
                <w:sz w:val="24"/>
                <w:szCs w:val="24"/>
                <w:lang w:eastAsia="ru-RU"/>
              </w:rPr>
            </w:pPr>
            <w:r w:rsidRPr="00E75108">
              <w:rPr>
                <w:rFonts w:eastAsia="Times New Roman"/>
                <w:bCs/>
                <w:sz w:val="24"/>
                <w:szCs w:val="24"/>
                <w:lang w:eastAsia="ru-RU"/>
              </w:rPr>
              <w:t>26.20.17.120-00000001-Проектор</w:t>
            </w:r>
          </w:p>
        </w:tc>
        <w:tc>
          <w:tcPr>
            <w:tcW w:w="2126" w:type="dxa"/>
            <w:vMerge w:val="restart"/>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670A86" w:rsidP="00E75108">
            <w:pPr>
              <w:widowControl w:val="0"/>
              <w:tabs>
                <w:tab w:val="left" w:pos="450"/>
              </w:tabs>
              <w:autoSpaceDE w:val="0"/>
              <w:autoSpaceDN w:val="0"/>
              <w:jc w:val="both"/>
              <w:outlineLvl w:val="1"/>
              <w:rPr>
                <w:rFonts w:eastAsia="Times New Roman"/>
                <w:sz w:val="24"/>
                <w:szCs w:val="24"/>
                <w:lang w:eastAsia="ru-RU"/>
              </w:rPr>
            </w:pPr>
            <w:r>
              <w:rPr>
                <w:rFonts w:eastAsia="Times New Roman"/>
                <w:sz w:val="24"/>
                <w:szCs w:val="24"/>
                <w:lang w:eastAsia="ru-RU"/>
              </w:rPr>
              <w:t>Тип проектора</w:t>
            </w:r>
          </w:p>
        </w:tc>
        <w:tc>
          <w:tcPr>
            <w:tcW w:w="2694" w:type="dxa"/>
            <w:vAlign w:val="center"/>
          </w:tcPr>
          <w:p w:rsidR="005D2EE3" w:rsidRPr="00E75108" w:rsidRDefault="00670A86" w:rsidP="00E75108">
            <w:pPr>
              <w:widowControl w:val="0"/>
              <w:tabs>
                <w:tab w:val="left" w:pos="450"/>
              </w:tabs>
              <w:autoSpaceDE w:val="0"/>
              <w:autoSpaceDN w:val="0"/>
              <w:jc w:val="center"/>
              <w:outlineLvl w:val="1"/>
              <w:rPr>
                <w:rFonts w:eastAsia="Times New Roman"/>
                <w:sz w:val="24"/>
                <w:szCs w:val="24"/>
                <w:lang w:eastAsia="ru-RU"/>
              </w:rPr>
            </w:pPr>
            <w:r>
              <w:rPr>
                <w:rFonts w:eastAsia="Times New Roman"/>
                <w:sz w:val="24"/>
                <w:szCs w:val="24"/>
                <w:lang w:eastAsia="ru-RU"/>
              </w:rPr>
              <w:t>стационарный</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Default="00C15C5F" w:rsidP="00E75108">
            <w:pPr>
              <w:widowControl w:val="0"/>
              <w:tabs>
                <w:tab w:val="left" w:pos="450"/>
              </w:tabs>
              <w:autoSpaceDE w:val="0"/>
              <w:autoSpaceDN w:val="0"/>
              <w:jc w:val="center"/>
              <w:outlineLvl w:val="1"/>
            </w:pPr>
            <w:hyperlink r:id="rId40" w:tgtFrame="_blank" w:history="1">
              <w:r w:rsidR="00670A86" w:rsidRPr="00E75108">
                <w:rPr>
                  <w:rStyle w:val="ae"/>
                  <w:rFonts w:eastAsia="Times New Roman"/>
                  <w:color w:val="auto"/>
                  <w:sz w:val="24"/>
                  <w:szCs w:val="24"/>
                  <w:u w:val="none"/>
                  <w:lang w:eastAsia="ru-RU"/>
                </w:rPr>
                <w:t>В</w:t>
              </w:r>
            </w:hyperlink>
            <w:r w:rsidR="00670A86" w:rsidRPr="00E75108">
              <w:rPr>
                <w:rFonts w:eastAsia="Times New Roman"/>
                <w:bCs/>
                <w:sz w:val="24"/>
                <w:szCs w:val="24"/>
                <w:lang w:eastAsia="ru-RU"/>
              </w:rPr>
              <w:t xml:space="preserve"> соответствии </w:t>
            </w:r>
            <w:r w:rsidR="00670A86" w:rsidRPr="00E75108">
              <w:rPr>
                <w:rFonts w:eastAsia="Times New Roman"/>
                <w:bCs/>
                <w:sz w:val="24"/>
                <w:szCs w:val="24"/>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Контрастность</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50000:1 и</w:t>
            </w:r>
          </w:p>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&lt; 100000:1</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41"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sidRPr="00E75108">
              <w:rPr>
                <w:rFonts w:eastAsia="Times New Roman"/>
                <w:bCs/>
                <w:sz w:val="24"/>
                <w:szCs w:val="24"/>
                <w:lang w:eastAsia="ru-RU"/>
              </w:rPr>
              <w:br/>
              <w:t>с КТРУ</w:t>
            </w:r>
          </w:p>
        </w:tc>
      </w:tr>
      <w:tr w:rsidR="005D2EE3" w:rsidRPr="00E75108" w:rsidTr="00670A86">
        <w:trPr>
          <w:trHeight w:val="371"/>
        </w:trPr>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670A86" w:rsidRDefault="005D2EE3" w:rsidP="00E75108">
            <w:pPr>
              <w:widowControl w:val="0"/>
              <w:tabs>
                <w:tab w:val="left" w:pos="450"/>
              </w:tabs>
              <w:autoSpaceDE w:val="0"/>
              <w:autoSpaceDN w:val="0"/>
              <w:jc w:val="both"/>
              <w:outlineLvl w:val="1"/>
              <w:rPr>
                <w:rFonts w:eastAsia="Times New Roman"/>
                <w:sz w:val="20"/>
                <w:szCs w:val="20"/>
                <w:lang w:eastAsia="ru-RU"/>
              </w:rPr>
            </w:pPr>
            <w:r w:rsidRPr="00670A86">
              <w:rPr>
                <w:rFonts w:eastAsia="Times New Roman"/>
                <w:sz w:val="20"/>
                <w:szCs w:val="20"/>
                <w:lang w:eastAsia="ru-RU"/>
              </w:rPr>
              <w:t>Коэффициент оптического масштабирования</w:t>
            </w:r>
          </w:p>
        </w:tc>
        <w:tc>
          <w:tcPr>
            <w:tcW w:w="2694" w:type="dxa"/>
            <w:vAlign w:val="center"/>
          </w:tcPr>
          <w:p w:rsidR="005D2EE3" w:rsidRPr="00670A86" w:rsidRDefault="005D2EE3" w:rsidP="00E75108">
            <w:pPr>
              <w:widowControl w:val="0"/>
              <w:tabs>
                <w:tab w:val="left" w:pos="450"/>
              </w:tabs>
              <w:autoSpaceDE w:val="0"/>
              <w:autoSpaceDN w:val="0"/>
              <w:jc w:val="center"/>
              <w:outlineLvl w:val="1"/>
              <w:rPr>
                <w:rFonts w:eastAsia="Times New Roman"/>
                <w:sz w:val="20"/>
                <w:szCs w:val="20"/>
                <w:lang w:eastAsia="ru-RU"/>
              </w:rPr>
            </w:pPr>
            <w:r w:rsidRPr="00670A86">
              <w:rPr>
                <w:rFonts w:eastAsia="Times New Roman"/>
                <w:sz w:val="20"/>
                <w:szCs w:val="20"/>
                <w:lang w:eastAsia="ru-RU"/>
              </w:rPr>
              <w:t>≥ 1,5х</w:t>
            </w:r>
          </w:p>
        </w:tc>
        <w:tc>
          <w:tcPr>
            <w:tcW w:w="1559" w:type="dxa"/>
            <w:vAlign w:val="center"/>
          </w:tcPr>
          <w:p w:rsidR="005D2EE3" w:rsidRPr="00670A86" w:rsidRDefault="005D2EE3" w:rsidP="00E75108">
            <w:pPr>
              <w:widowControl w:val="0"/>
              <w:tabs>
                <w:tab w:val="left" w:pos="450"/>
              </w:tabs>
              <w:autoSpaceDE w:val="0"/>
              <w:autoSpaceDN w:val="0"/>
              <w:jc w:val="center"/>
              <w:outlineLvl w:val="1"/>
              <w:rPr>
                <w:rFonts w:eastAsia="Times New Roman"/>
                <w:sz w:val="20"/>
                <w:szCs w:val="20"/>
                <w:lang w:eastAsia="ru-RU"/>
              </w:rPr>
            </w:pPr>
          </w:p>
        </w:tc>
        <w:tc>
          <w:tcPr>
            <w:tcW w:w="2126" w:type="dxa"/>
            <w:vAlign w:val="center"/>
          </w:tcPr>
          <w:p w:rsidR="005D2EE3" w:rsidRPr="00670A86" w:rsidRDefault="00C15C5F" w:rsidP="00E75108">
            <w:pPr>
              <w:widowControl w:val="0"/>
              <w:tabs>
                <w:tab w:val="left" w:pos="450"/>
              </w:tabs>
              <w:autoSpaceDE w:val="0"/>
              <w:autoSpaceDN w:val="0"/>
              <w:jc w:val="center"/>
              <w:outlineLvl w:val="1"/>
              <w:rPr>
                <w:rFonts w:eastAsia="Times New Roman"/>
                <w:sz w:val="20"/>
                <w:szCs w:val="20"/>
                <w:lang w:eastAsia="ru-RU"/>
              </w:rPr>
            </w:pPr>
            <w:hyperlink r:id="rId42" w:tgtFrame="_blank" w:history="1">
              <w:r w:rsidR="005D2EE3" w:rsidRPr="00670A86">
                <w:rPr>
                  <w:rStyle w:val="ae"/>
                  <w:rFonts w:eastAsia="Times New Roman"/>
                  <w:color w:val="auto"/>
                  <w:sz w:val="20"/>
                  <w:szCs w:val="20"/>
                  <w:u w:val="none"/>
                  <w:lang w:eastAsia="ru-RU"/>
                </w:rPr>
                <w:t>В</w:t>
              </w:r>
            </w:hyperlink>
            <w:r w:rsidR="005D2EE3" w:rsidRPr="00670A86">
              <w:rPr>
                <w:rFonts w:eastAsia="Times New Roman"/>
                <w:bCs/>
                <w:sz w:val="20"/>
                <w:szCs w:val="20"/>
                <w:lang w:eastAsia="ru-RU"/>
              </w:rPr>
              <w:t xml:space="preserve"> соответствии </w:t>
            </w:r>
            <w:r w:rsidR="005D2EE3" w:rsidRPr="00670A86">
              <w:rPr>
                <w:rFonts w:eastAsia="Times New Roman"/>
                <w:bCs/>
                <w:sz w:val="20"/>
                <w:szCs w:val="20"/>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670A86" w:rsidRDefault="005D2EE3" w:rsidP="00E75108">
            <w:pPr>
              <w:widowControl w:val="0"/>
              <w:tabs>
                <w:tab w:val="left" w:pos="450"/>
              </w:tabs>
              <w:autoSpaceDE w:val="0"/>
              <w:autoSpaceDN w:val="0"/>
              <w:jc w:val="both"/>
              <w:outlineLvl w:val="1"/>
              <w:rPr>
                <w:rFonts w:eastAsia="Times New Roman"/>
                <w:sz w:val="20"/>
                <w:szCs w:val="20"/>
                <w:lang w:eastAsia="ru-RU"/>
              </w:rPr>
            </w:pPr>
            <w:r w:rsidRPr="00670A86">
              <w:rPr>
                <w:rFonts w:eastAsia="Times New Roman"/>
                <w:sz w:val="20"/>
                <w:szCs w:val="20"/>
                <w:lang w:eastAsia="ru-RU"/>
              </w:rPr>
              <w:t>Максимальное проекционное расстояние</w:t>
            </w:r>
          </w:p>
        </w:tc>
        <w:tc>
          <w:tcPr>
            <w:tcW w:w="2694" w:type="dxa"/>
            <w:vAlign w:val="center"/>
          </w:tcPr>
          <w:p w:rsidR="005D2EE3" w:rsidRPr="00670A86" w:rsidRDefault="005D2EE3" w:rsidP="00E75108">
            <w:pPr>
              <w:widowControl w:val="0"/>
              <w:tabs>
                <w:tab w:val="left" w:pos="450"/>
              </w:tabs>
              <w:autoSpaceDE w:val="0"/>
              <w:autoSpaceDN w:val="0"/>
              <w:jc w:val="center"/>
              <w:outlineLvl w:val="1"/>
              <w:rPr>
                <w:rFonts w:eastAsia="Times New Roman"/>
                <w:sz w:val="20"/>
                <w:szCs w:val="20"/>
                <w:lang w:eastAsia="ru-RU"/>
              </w:rPr>
            </w:pPr>
            <w:r w:rsidRPr="00670A86">
              <w:rPr>
                <w:rFonts w:eastAsia="Times New Roman"/>
                <w:sz w:val="20"/>
                <w:szCs w:val="20"/>
                <w:lang w:eastAsia="ru-RU"/>
              </w:rPr>
              <w:t>≥ 2.5</w:t>
            </w:r>
          </w:p>
        </w:tc>
        <w:tc>
          <w:tcPr>
            <w:tcW w:w="1559" w:type="dxa"/>
            <w:vAlign w:val="center"/>
          </w:tcPr>
          <w:p w:rsidR="005D2EE3" w:rsidRPr="00670A86" w:rsidRDefault="005D2EE3" w:rsidP="00E75108">
            <w:pPr>
              <w:widowControl w:val="0"/>
              <w:tabs>
                <w:tab w:val="left" w:pos="450"/>
              </w:tabs>
              <w:autoSpaceDE w:val="0"/>
              <w:autoSpaceDN w:val="0"/>
              <w:jc w:val="center"/>
              <w:outlineLvl w:val="1"/>
              <w:rPr>
                <w:rFonts w:eastAsia="Times New Roman"/>
                <w:sz w:val="20"/>
                <w:szCs w:val="20"/>
                <w:lang w:eastAsia="ru-RU"/>
              </w:rPr>
            </w:pPr>
            <w:r w:rsidRPr="00670A86">
              <w:rPr>
                <w:rFonts w:eastAsia="Times New Roman"/>
                <w:sz w:val="20"/>
                <w:szCs w:val="20"/>
                <w:lang w:eastAsia="ru-RU"/>
              </w:rPr>
              <w:t>Метр</w:t>
            </w:r>
          </w:p>
        </w:tc>
        <w:tc>
          <w:tcPr>
            <w:tcW w:w="2126" w:type="dxa"/>
            <w:vAlign w:val="center"/>
          </w:tcPr>
          <w:p w:rsidR="005D2EE3" w:rsidRPr="00670A86" w:rsidRDefault="00C15C5F" w:rsidP="00E75108">
            <w:pPr>
              <w:widowControl w:val="0"/>
              <w:tabs>
                <w:tab w:val="left" w:pos="450"/>
              </w:tabs>
              <w:autoSpaceDE w:val="0"/>
              <w:autoSpaceDN w:val="0"/>
              <w:jc w:val="center"/>
              <w:outlineLvl w:val="1"/>
              <w:rPr>
                <w:rFonts w:eastAsia="Times New Roman"/>
                <w:sz w:val="20"/>
                <w:szCs w:val="20"/>
                <w:lang w:eastAsia="ru-RU"/>
              </w:rPr>
            </w:pPr>
            <w:hyperlink r:id="rId43" w:tgtFrame="_blank" w:history="1">
              <w:r w:rsidR="005D2EE3" w:rsidRPr="00670A86">
                <w:rPr>
                  <w:rStyle w:val="ae"/>
                  <w:rFonts w:eastAsia="Times New Roman"/>
                  <w:color w:val="auto"/>
                  <w:sz w:val="20"/>
                  <w:szCs w:val="20"/>
                  <w:u w:val="none"/>
                  <w:lang w:eastAsia="ru-RU"/>
                </w:rPr>
                <w:t>В</w:t>
              </w:r>
            </w:hyperlink>
            <w:r w:rsidR="005D2EE3" w:rsidRPr="00670A86">
              <w:rPr>
                <w:rFonts w:eastAsia="Times New Roman"/>
                <w:bCs/>
                <w:sz w:val="20"/>
                <w:szCs w:val="20"/>
                <w:lang w:eastAsia="ru-RU"/>
              </w:rPr>
              <w:t xml:space="preserve"> соответствии </w:t>
            </w:r>
            <w:r w:rsidR="005D2EE3" w:rsidRPr="00670A86">
              <w:rPr>
                <w:rFonts w:eastAsia="Times New Roman"/>
                <w:bCs/>
                <w:sz w:val="20"/>
                <w:szCs w:val="20"/>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670A86" w:rsidRDefault="005D2EE3" w:rsidP="00E75108">
            <w:pPr>
              <w:widowControl w:val="0"/>
              <w:tabs>
                <w:tab w:val="left" w:pos="450"/>
              </w:tabs>
              <w:autoSpaceDE w:val="0"/>
              <w:autoSpaceDN w:val="0"/>
              <w:jc w:val="both"/>
              <w:outlineLvl w:val="1"/>
              <w:rPr>
                <w:rFonts w:eastAsia="Times New Roman"/>
                <w:sz w:val="20"/>
                <w:szCs w:val="20"/>
                <w:lang w:eastAsia="ru-RU"/>
              </w:rPr>
            </w:pPr>
            <w:r w:rsidRPr="00670A86">
              <w:rPr>
                <w:rFonts w:eastAsia="Times New Roman"/>
                <w:sz w:val="20"/>
                <w:szCs w:val="20"/>
                <w:lang w:eastAsia="ru-RU"/>
              </w:rPr>
              <w:t>Максимальный формат изображения</w:t>
            </w:r>
          </w:p>
        </w:tc>
        <w:tc>
          <w:tcPr>
            <w:tcW w:w="2694" w:type="dxa"/>
            <w:vAlign w:val="center"/>
          </w:tcPr>
          <w:p w:rsidR="005D2EE3" w:rsidRPr="00670A86" w:rsidRDefault="005D2EE3" w:rsidP="00E75108">
            <w:pPr>
              <w:widowControl w:val="0"/>
              <w:tabs>
                <w:tab w:val="left" w:pos="450"/>
              </w:tabs>
              <w:autoSpaceDE w:val="0"/>
              <w:autoSpaceDN w:val="0"/>
              <w:jc w:val="center"/>
              <w:outlineLvl w:val="1"/>
              <w:rPr>
                <w:rFonts w:eastAsia="Times New Roman"/>
                <w:sz w:val="20"/>
                <w:szCs w:val="20"/>
                <w:lang w:val="en-US" w:eastAsia="ru-RU"/>
              </w:rPr>
            </w:pPr>
            <w:r w:rsidRPr="00670A86">
              <w:rPr>
                <w:rFonts w:eastAsia="Times New Roman"/>
                <w:sz w:val="20"/>
                <w:szCs w:val="20"/>
                <w:lang w:eastAsia="ru-RU"/>
              </w:rPr>
              <w:t>16:</w:t>
            </w:r>
            <w:r w:rsidRPr="00670A86">
              <w:rPr>
                <w:rFonts w:eastAsia="Times New Roman"/>
                <w:sz w:val="20"/>
                <w:szCs w:val="20"/>
                <w:lang w:val="en-US" w:eastAsia="ru-RU"/>
              </w:rPr>
              <w:t>9</w:t>
            </w:r>
          </w:p>
        </w:tc>
        <w:tc>
          <w:tcPr>
            <w:tcW w:w="1559" w:type="dxa"/>
            <w:vAlign w:val="center"/>
          </w:tcPr>
          <w:p w:rsidR="005D2EE3" w:rsidRPr="00670A86" w:rsidRDefault="005D2EE3" w:rsidP="00E75108">
            <w:pPr>
              <w:widowControl w:val="0"/>
              <w:tabs>
                <w:tab w:val="left" w:pos="450"/>
              </w:tabs>
              <w:autoSpaceDE w:val="0"/>
              <w:autoSpaceDN w:val="0"/>
              <w:jc w:val="center"/>
              <w:outlineLvl w:val="1"/>
              <w:rPr>
                <w:rFonts w:eastAsia="Times New Roman"/>
                <w:sz w:val="20"/>
                <w:szCs w:val="20"/>
                <w:lang w:eastAsia="ru-RU"/>
              </w:rPr>
            </w:pPr>
          </w:p>
        </w:tc>
        <w:tc>
          <w:tcPr>
            <w:tcW w:w="2126" w:type="dxa"/>
            <w:vAlign w:val="center"/>
          </w:tcPr>
          <w:p w:rsidR="005D2EE3" w:rsidRPr="00670A86" w:rsidRDefault="00C15C5F" w:rsidP="00E75108">
            <w:pPr>
              <w:widowControl w:val="0"/>
              <w:tabs>
                <w:tab w:val="left" w:pos="450"/>
              </w:tabs>
              <w:autoSpaceDE w:val="0"/>
              <w:autoSpaceDN w:val="0"/>
              <w:jc w:val="center"/>
              <w:outlineLvl w:val="1"/>
              <w:rPr>
                <w:rFonts w:eastAsia="Times New Roman"/>
                <w:sz w:val="20"/>
                <w:szCs w:val="20"/>
                <w:lang w:eastAsia="ru-RU"/>
              </w:rPr>
            </w:pPr>
            <w:hyperlink r:id="rId44" w:tgtFrame="_blank" w:history="1">
              <w:r w:rsidR="005D2EE3" w:rsidRPr="00670A86">
                <w:rPr>
                  <w:rStyle w:val="ae"/>
                  <w:rFonts w:eastAsia="Times New Roman"/>
                  <w:color w:val="auto"/>
                  <w:sz w:val="20"/>
                  <w:szCs w:val="20"/>
                  <w:u w:val="none"/>
                  <w:lang w:eastAsia="ru-RU"/>
                </w:rPr>
                <w:t>В</w:t>
              </w:r>
            </w:hyperlink>
            <w:r w:rsidR="005D2EE3" w:rsidRPr="00670A86">
              <w:rPr>
                <w:rFonts w:eastAsia="Times New Roman"/>
                <w:bCs/>
                <w:sz w:val="20"/>
                <w:szCs w:val="20"/>
                <w:lang w:eastAsia="ru-RU"/>
              </w:rPr>
              <w:t xml:space="preserve"> соответствии </w:t>
            </w:r>
            <w:r w:rsidR="005D2EE3" w:rsidRPr="00670A86">
              <w:rPr>
                <w:rFonts w:eastAsia="Times New Roman"/>
                <w:bCs/>
                <w:sz w:val="20"/>
                <w:szCs w:val="20"/>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04554" w:rsidRDefault="005D2EE3" w:rsidP="00E75108">
            <w:pPr>
              <w:widowControl w:val="0"/>
              <w:tabs>
                <w:tab w:val="left" w:pos="450"/>
              </w:tabs>
              <w:autoSpaceDE w:val="0"/>
              <w:autoSpaceDN w:val="0"/>
              <w:jc w:val="both"/>
              <w:outlineLvl w:val="1"/>
              <w:rPr>
                <w:rFonts w:eastAsia="Times New Roman"/>
                <w:sz w:val="20"/>
                <w:szCs w:val="20"/>
                <w:lang w:eastAsia="ru-RU"/>
              </w:rPr>
            </w:pPr>
            <w:r w:rsidRPr="00E04554">
              <w:rPr>
                <w:rFonts w:eastAsia="Times New Roman"/>
                <w:sz w:val="20"/>
                <w:szCs w:val="20"/>
                <w:lang w:eastAsia="ru-RU"/>
              </w:rPr>
              <w:t xml:space="preserve">Наличие </w:t>
            </w:r>
            <w:proofErr w:type="spellStart"/>
            <w:r w:rsidRPr="00E04554">
              <w:rPr>
                <w:rFonts w:eastAsia="Times New Roman"/>
                <w:sz w:val="20"/>
                <w:szCs w:val="20"/>
                <w:lang w:eastAsia="ru-RU"/>
              </w:rPr>
              <w:t>Wi-Fi</w:t>
            </w:r>
            <w:proofErr w:type="spellEnd"/>
          </w:p>
        </w:tc>
        <w:tc>
          <w:tcPr>
            <w:tcW w:w="2694" w:type="dxa"/>
            <w:vAlign w:val="center"/>
          </w:tcPr>
          <w:p w:rsidR="005D2EE3" w:rsidRPr="00E04554" w:rsidRDefault="005D2EE3" w:rsidP="00E75108">
            <w:pPr>
              <w:widowControl w:val="0"/>
              <w:tabs>
                <w:tab w:val="left" w:pos="450"/>
              </w:tabs>
              <w:autoSpaceDE w:val="0"/>
              <w:autoSpaceDN w:val="0"/>
              <w:jc w:val="center"/>
              <w:outlineLvl w:val="1"/>
              <w:rPr>
                <w:rFonts w:eastAsia="Times New Roman"/>
                <w:sz w:val="20"/>
                <w:szCs w:val="20"/>
                <w:lang w:eastAsia="ru-RU"/>
              </w:rPr>
            </w:pPr>
            <w:r w:rsidRPr="00E04554">
              <w:rPr>
                <w:rFonts w:eastAsia="Times New Roman"/>
                <w:sz w:val="20"/>
                <w:szCs w:val="20"/>
                <w:lang w:eastAsia="ru-RU"/>
              </w:rPr>
              <w:t>Да</w:t>
            </w:r>
          </w:p>
        </w:tc>
        <w:tc>
          <w:tcPr>
            <w:tcW w:w="1559" w:type="dxa"/>
            <w:vAlign w:val="center"/>
          </w:tcPr>
          <w:p w:rsidR="005D2EE3" w:rsidRPr="00E04554" w:rsidRDefault="005D2EE3" w:rsidP="00E75108">
            <w:pPr>
              <w:widowControl w:val="0"/>
              <w:tabs>
                <w:tab w:val="left" w:pos="450"/>
              </w:tabs>
              <w:autoSpaceDE w:val="0"/>
              <w:autoSpaceDN w:val="0"/>
              <w:jc w:val="center"/>
              <w:outlineLvl w:val="1"/>
              <w:rPr>
                <w:rFonts w:eastAsia="Times New Roman"/>
                <w:sz w:val="20"/>
                <w:szCs w:val="20"/>
                <w:lang w:eastAsia="ru-RU"/>
              </w:rPr>
            </w:pPr>
          </w:p>
        </w:tc>
        <w:tc>
          <w:tcPr>
            <w:tcW w:w="2126" w:type="dxa"/>
            <w:vAlign w:val="center"/>
          </w:tcPr>
          <w:p w:rsidR="005D2EE3" w:rsidRPr="00E04554" w:rsidRDefault="00C15C5F" w:rsidP="00E75108">
            <w:pPr>
              <w:widowControl w:val="0"/>
              <w:tabs>
                <w:tab w:val="left" w:pos="450"/>
              </w:tabs>
              <w:autoSpaceDE w:val="0"/>
              <w:autoSpaceDN w:val="0"/>
              <w:jc w:val="center"/>
              <w:outlineLvl w:val="1"/>
              <w:rPr>
                <w:rFonts w:eastAsia="Times New Roman"/>
                <w:sz w:val="20"/>
                <w:szCs w:val="20"/>
                <w:lang w:eastAsia="ru-RU"/>
              </w:rPr>
            </w:pPr>
            <w:hyperlink r:id="rId45" w:tgtFrame="_blank" w:history="1">
              <w:r w:rsidR="005D2EE3" w:rsidRPr="00E04554">
                <w:rPr>
                  <w:rStyle w:val="ae"/>
                  <w:rFonts w:eastAsia="Times New Roman"/>
                  <w:color w:val="auto"/>
                  <w:sz w:val="20"/>
                  <w:szCs w:val="20"/>
                  <w:u w:val="none"/>
                  <w:lang w:eastAsia="ru-RU"/>
                </w:rPr>
                <w:t>В</w:t>
              </w:r>
            </w:hyperlink>
            <w:r w:rsidR="005D2EE3" w:rsidRPr="00E04554">
              <w:rPr>
                <w:rFonts w:eastAsia="Times New Roman"/>
                <w:bCs/>
                <w:sz w:val="20"/>
                <w:szCs w:val="20"/>
                <w:lang w:eastAsia="ru-RU"/>
              </w:rPr>
              <w:t xml:space="preserve"> соответствии </w:t>
            </w:r>
            <w:r w:rsidR="005D2EE3" w:rsidRPr="00E04554">
              <w:rPr>
                <w:rFonts w:eastAsia="Times New Roman"/>
                <w:bCs/>
                <w:sz w:val="20"/>
                <w:szCs w:val="20"/>
                <w:lang w:eastAsia="ru-RU"/>
              </w:rPr>
              <w:br/>
            </w:r>
            <w:r w:rsidR="005D2EE3" w:rsidRPr="00E04554">
              <w:rPr>
                <w:rFonts w:eastAsia="Times New Roman"/>
                <w:bCs/>
                <w:sz w:val="20"/>
                <w:szCs w:val="20"/>
                <w:lang w:eastAsia="ru-RU"/>
              </w:rPr>
              <w:lastRenderedPageBreak/>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обратной проекции</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xml:space="preserve">В соответствии </w:t>
            </w:r>
            <w:r w:rsidRPr="00E75108">
              <w:rPr>
                <w:rFonts w:eastAsia="Times New Roman"/>
                <w:sz w:val="24"/>
                <w:szCs w:val="24"/>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возможности коррекции изображения/ сдвига объектива</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46"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sidRPr="00E75108">
              <w:rPr>
                <w:rFonts w:eastAsia="Times New Roman"/>
                <w:bCs/>
                <w:sz w:val="24"/>
                <w:szCs w:val="24"/>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возможности коррекции трапецеидальных искажений по горизонтальной оси</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47"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sidRPr="00E75108">
              <w:rPr>
                <w:rFonts w:eastAsia="Times New Roman"/>
                <w:bCs/>
                <w:sz w:val="24"/>
                <w:szCs w:val="24"/>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возможности коррекции трапецеидальных искажений по вертикальной оси</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48"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sidRPr="00E75108">
              <w:rPr>
                <w:rFonts w:eastAsia="Times New Roman"/>
                <w:bCs/>
                <w:sz w:val="24"/>
                <w:szCs w:val="24"/>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встроенных динамиков</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49"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sidRPr="00E75108">
              <w:rPr>
                <w:rFonts w:eastAsia="Times New Roman"/>
                <w:bCs/>
                <w:sz w:val="24"/>
                <w:szCs w:val="24"/>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поддержки 3D</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0"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sidRPr="00E75108">
              <w:rPr>
                <w:rFonts w:eastAsia="Times New Roman"/>
                <w:bCs/>
                <w:sz w:val="24"/>
                <w:szCs w:val="24"/>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Наличие поддержки MHL</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1"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sidRPr="00E75108">
              <w:rPr>
                <w:rFonts w:eastAsia="Times New Roman"/>
                <w:bCs/>
                <w:sz w:val="24"/>
                <w:szCs w:val="24"/>
                <w:lang w:eastAsia="ru-RU"/>
              </w:rPr>
              <w:b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Основное разрешение</w:t>
            </w:r>
          </w:p>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roofErr w:type="spellStart"/>
            <w:r w:rsidRPr="00E75108">
              <w:rPr>
                <w:rFonts w:eastAsia="Times New Roman"/>
                <w:sz w:val="24"/>
                <w:szCs w:val="24"/>
                <w:lang w:eastAsia="ru-RU"/>
              </w:rPr>
              <w:t>Full</w:t>
            </w:r>
            <w:proofErr w:type="spellEnd"/>
            <w:r w:rsidRPr="00E75108">
              <w:rPr>
                <w:rFonts w:eastAsia="Times New Roman"/>
                <w:sz w:val="24"/>
                <w:szCs w:val="24"/>
                <w:lang w:eastAsia="ru-RU"/>
              </w:rPr>
              <w:t xml:space="preserve"> HD (1920х1080)</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2"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Разъемы подключения:</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HDMI</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3"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USB-порт</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4"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Выход 3.5 (</w:t>
            </w:r>
            <w:proofErr w:type="spellStart"/>
            <w:r w:rsidRPr="00E75108">
              <w:rPr>
                <w:rFonts w:eastAsia="Times New Roman"/>
                <w:sz w:val="24"/>
                <w:szCs w:val="24"/>
                <w:lang w:eastAsia="ru-RU"/>
              </w:rPr>
              <w:t>mini-Jack</w:t>
            </w:r>
            <w:proofErr w:type="spellEnd"/>
            <w:r w:rsidRPr="00E75108">
              <w:rPr>
                <w:rFonts w:eastAsia="Times New Roman"/>
                <w:sz w:val="24"/>
                <w:szCs w:val="24"/>
                <w:lang w:eastAsia="ru-RU"/>
              </w:rPr>
              <w:t>)</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Да</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5"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Срок службы (лампы)</w:t>
            </w:r>
          </w:p>
        </w:tc>
        <w:tc>
          <w:tcPr>
            <w:tcW w:w="2694" w:type="dxa"/>
            <w:vAlign w:val="center"/>
          </w:tcPr>
          <w:p w:rsidR="005D2EE3" w:rsidRPr="00E75108" w:rsidRDefault="005D2EE3" w:rsidP="00D3047A">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&gt; 3000 и  ≤ 5000</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Час</w:t>
            </w: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6"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Технология проецирования</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LCD</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7"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Тип источника света</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UHP (</w:t>
            </w:r>
            <w:proofErr w:type="spellStart"/>
            <w:r w:rsidRPr="00E75108">
              <w:rPr>
                <w:rFonts w:eastAsia="Times New Roman"/>
                <w:sz w:val="24"/>
                <w:szCs w:val="24"/>
                <w:lang w:eastAsia="ru-RU"/>
              </w:rPr>
              <w:t>Ultra</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High</w:t>
            </w:r>
            <w:proofErr w:type="spellEnd"/>
            <w:r w:rsidRPr="00E75108">
              <w:rPr>
                <w:rFonts w:eastAsia="Times New Roman"/>
                <w:sz w:val="24"/>
                <w:szCs w:val="24"/>
                <w:lang w:eastAsia="ru-RU"/>
              </w:rPr>
              <w:t xml:space="preserve"> </w:t>
            </w:r>
            <w:proofErr w:type="spellStart"/>
            <w:r w:rsidRPr="00E75108">
              <w:rPr>
                <w:rFonts w:eastAsia="Times New Roman"/>
                <w:sz w:val="24"/>
                <w:szCs w:val="24"/>
                <w:lang w:eastAsia="ru-RU"/>
              </w:rPr>
              <w:t>Pressure</w:t>
            </w:r>
            <w:proofErr w:type="spellEnd"/>
            <w:r w:rsidRPr="00E75108">
              <w:rPr>
                <w:rFonts w:eastAsia="Times New Roman"/>
                <w:sz w:val="24"/>
                <w:szCs w:val="24"/>
                <w:lang w:eastAsia="ru-RU"/>
              </w:rPr>
              <w:t>)</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8"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Фокусировка</w:t>
            </w:r>
          </w:p>
        </w:tc>
        <w:tc>
          <w:tcPr>
            <w:tcW w:w="2694"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Ручная</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59"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r w:rsidR="005D2EE3" w:rsidRPr="00E75108" w:rsidTr="00E75108">
        <w:tc>
          <w:tcPr>
            <w:tcW w:w="552"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08"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2126" w:type="dxa"/>
            <w:vMerge/>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p>
        </w:tc>
        <w:tc>
          <w:tcPr>
            <w:tcW w:w="3827" w:type="dxa"/>
            <w:shd w:val="clear" w:color="auto" w:fill="auto"/>
            <w:vAlign w:val="center"/>
          </w:tcPr>
          <w:p w:rsidR="005D2EE3" w:rsidRPr="00E75108" w:rsidRDefault="005D2EE3" w:rsidP="00E75108">
            <w:pPr>
              <w:widowControl w:val="0"/>
              <w:tabs>
                <w:tab w:val="left" w:pos="450"/>
              </w:tabs>
              <w:autoSpaceDE w:val="0"/>
              <w:autoSpaceDN w:val="0"/>
              <w:jc w:val="both"/>
              <w:outlineLvl w:val="1"/>
              <w:rPr>
                <w:rFonts w:eastAsia="Times New Roman"/>
                <w:sz w:val="24"/>
                <w:szCs w:val="24"/>
                <w:lang w:eastAsia="ru-RU"/>
              </w:rPr>
            </w:pPr>
            <w:r w:rsidRPr="00E75108">
              <w:rPr>
                <w:rFonts w:eastAsia="Times New Roman"/>
                <w:sz w:val="24"/>
                <w:szCs w:val="24"/>
                <w:lang w:eastAsia="ru-RU"/>
              </w:rPr>
              <w:t>Яркость</w:t>
            </w:r>
          </w:p>
        </w:tc>
        <w:tc>
          <w:tcPr>
            <w:tcW w:w="2694" w:type="dxa"/>
            <w:vAlign w:val="center"/>
          </w:tcPr>
          <w:p w:rsidR="005D2EE3" w:rsidRPr="00E75108" w:rsidRDefault="005D2EE3" w:rsidP="00D3047A">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 2000 и  &lt; 3000</w:t>
            </w:r>
          </w:p>
        </w:tc>
        <w:tc>
          <w:tcPr>
            <w:tcW w:w="1559" w:type="dxa"/>
            <w:vAlign w:val="center"/>
          </w:tcPr>
          <w:p w:rsidR="005D2EE3" w:rsidRPr="00E75108" w:rsidRDefault="005D2EE3" w:rsidP="00E75108">
            <w:pPr>
              <w:widowControl w:val="0"/>
              <w:tabs>
                <w:tab w:val="left" w:pos="450"/>
              </w:tabs>
              <w:autoSpaceDE w:val="0"/>
              <w:autoSpaceDN w:val="0"/>
              <w:jc w:val="center"/>
              <w:outlineLvl w:val="1"/>
              <w:rPr>
                <w:rFonts w:eastAsia="Times New Roman"/>
                <w:sz w:val="24"/>
                <w:szCs w:val="24"/>
                <w:lang w:eastAsia="ru-RU"/>
              </w:rPr>
            </w:pPr>
            <w:r w:rsidRPr="00E75108">
              <w:rPr>
                <w:rFonts w:eastAsia="Times New Roman"/>
                <w:sz w:val="24"/>
                <w:szCs w:val="24"/>
                <w:lang w:eastAsia="ru-RU"/>
              </w:rPr>
              <w:t>Люмен</w:t>
            </w:r>
          </w:p>
        </w:tc>
        <w:tc>
          <w:tcPr>
            <w:tcW w:w="2126" w:type="dxa"/>
            <w:vAlign w:val="center"/>
          </w:tcPr>
          <w:p w:rsidR="005D2EE3" w:rsidRPr="00E75108" w:rsidRDefault="00C15C5F" w:rsidP="00E75108">
            <w:pPr>
              <w:widowControl w:val="0"/>
              <w:tabs>
                <w:tab w:val="left" w:pos="450"/>
              </w:tabs>
              <w:autoSpaceDE w:val="0"/>
              <w:autoSpaceDN w:val="0"/>
              <w:jc w:val="center"/>
              <w:outlineLvl w:val="1"/>
              <w:rPr>
                <w:rFonts w:eastAsia="Times New Roman"/>
                <w:sz w:val="24"/>
                <w:szCs w:val="24"/>
                <w:lang w:eastAsia="ru-RU"/>
              </w:rPr>
            </w:pPr>
            <w:hyperlink r:id="rId60" w:tgtFrame="_blank" w:history="1">
              <w:r w:rsidR="005D2EE3" w:rsidRPr="00E75108">
                <w:rPr>
                  <w:rStyle w:val="ae"/>
                  <w:rFonts w:eastAsia="Times New Roman"/>
                  <w:color w:val="auto"/>
                  <w:sz w:val="24"/>
                  <w:szCs w:val="24"/>
                  <w:u w:val="none"/>
                  <w:lang w:eastAsia="ru-RU"/>
                </w:rPr>
                <w:t>В</w:t>
              </w:r>
            </w:hyperlink>
            <w:r w:rsidR="005D2EE3" w:rsidRPr="00E75108">
              <w:rPr>
                <w:rFonts w:eastAsia="Times New Roman"/>
                <w:bCs/>
                <w:sz w:val="24"/>
                <w:szCs w:val="24"/>
                <w:lang w:eastAsia="ru-RU"/>
              </w:rPr>
              <w:t xml:space="preserve"> соответствии </w:t>
            </w:r>
            <w:r w:rsidR="005D2EE3">
              <w:rPr>
                <w:rFonts w:eastAsia="Times New Roman"/>
                <w:bCs/>
                <w:sz w:val="24"/>
                <w:szCs w:val="24"/>
                <w:lang w:eastAsia="ru-RU"/>
              </w:rPr>
              <w:br/>
            </w:r>
            <w:r w:rsidR="005D2EE3" w:rsidRPr="00E75108">
              <w:rPr>
                <w:rFonts w:eastAsia="Times New Roman"/>
                <w:bCs/>
                <w:sz w:val="24"/>
                <w:szCs w:val="24"/>
                <w:lang w:eastAsia="ru-RU"/>
              </w:rPr>
              <w:t>с КТРУ</w:t>
            </w:r>
          </w:p>
        </w:tc>
      </w:tr>
    </w:tbl>
    <w:p w:rsidR="00C379C6" w:rsidRDefault="00C379C6"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rsidR="00C5027D" w:rsidRDefault="00C8388D" w:rsidP="007467E0">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C5027D" w:rsidRPr="0074712F">
        <w:rPr>
          <w:rFonts w:ascii="Times New Roman" w:eastAsia="Times New Roman" w:hAnsi="Times New Roman" w:cs="Times New Roman"/>
          <w:b/>
          <w:bCs/>
          <w:sz w:val="24"/>
          <w:szCs w:val="24"/>
          <w:lang w:eastAsia="ar-SA"/>
        </w:rPr>
        <w:t xml:space="preserve"> начальной (максимальной) цены контракта </w:t>
      </w:r>
      <w:r w:rsidR="00E75108" w:rsidRPr="00E75108">
        <w:rPr>
          <w:rFonts w:ascii="Times New Roman" w:eastAsia="Times New Roman" w:hAnsi="Times New Roman" w:cs="Times New Roman"/>
          <w:b/>
          <w:bCs/>
          <w:sz w:val="24"/>
          <w:szCs w:val="24"/>
          <w:lang w:eastAsia="ar-SA"/>
        </w:rPr>
        <w:t>на поставку телевизоров и проекторов для нужд ИПУ РАН</w:t>
      </w:r>
    </w:p>
    <w:p w:rsidR="00C8388D" w:rsidRDefault="00C8388D" w:rsidP="007467E0">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rsidTr="00C8388D">
        <w:trPr>
          <w:trHeight w:val="595"/>
        </w:trPr>
        <w:tc>
          <w:tcPr>
            <w:tcW w:w="7621" w:type="dxa"/>
            <w:vAlign w:val="center"/>
          </w:tcPr>
          <w:p w:rsidR="00C5027D" w:rsidRPr="00C5027D" w:rsidRDefault="00C5027D" w:rsidP="007467E0">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rsidR="00C5027D" w:rsidRPr="00C5027D" w:rsidRDefault="00C5027D" w:rsidP="007467E0">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rsidR="00C5027D" w:rsidRPr="00427C9F" w:rsidRDefault="00C5027D" w:rsidP="007467E0">
      <w:pPr>
        <w:spacing w:after="0" w:line="240" w:lineRule="auto"/>
        <w:jc w:val="center"/>
        <w:rPr>
          <w:rFonts w:ascii="Times New Roman" w:hAnsi="Times New Roman" w:cs="Times New Roman"/>
          <w:b/>
          <w:sz w:val="16"/>
          <w:szCs w:val="16"/>
        </w:rPr>
      </w:pPr>
    </w:p>
    <w:p w:rsidR="00C5027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5027D" w:rsidRPr="00C5027D" w:rsidRDefault="00C5027D" w:rsidP="007467E0">
      <w:pPr>
        <w:spacing w:after="0" w:line="240" w:lineRule="auto"/>
        <w:contextualSpacing/>
        <w:jc w:val="both"/>
        <w:rPr>
          <w:rFonts w:ascii="Times New Roman" w:eastAsia="Times New Roman" w:hAnsi="Times New Roman" w:cs="Times New Roman"/>
          <w:bCs/>
          <w:sz w:val="16"/>
          <w:szCs w:val="16"/>
          <w:lang w:eastAsia="ar-SA"/>
        </w:rPr>
      </w:pPr>
    </w:p>
    <w:p w:rsidR="00C5027D" w:rsidRPr="00C8388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C838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C5027D" w:rsidRPr="00427C9F" w:rsidRDefault="00C5027D" w:rsidP="007467E0">
      <w:pPr>
        <w:spacing w:after="0" w:line="240" w:lineRule="auto"/>
        <w:jc w:val="both"/>
        <w:rPr>
          <w:rFonts w:ascii="Times New Roman" w:eastAsia="Times New Roman" w:hAnsi="Times New Roman" w:cs="Times New Roman"/>
          <w:bCs/>
          <w:sz w:val="16"/>
          <w:szCs w:val="16"/>
          <w:lang w:eastAsia="ar-SA"/>
        </w:rPr>
      </w:pPr>
    </w:p>
    <w:p w:rsidR="00C5027D" w:rsidRPr="00C067A4" w:rsidRDefault="00C5027D" w:rsidP="007467E0">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p w:rsidR="00C067A4" w:rsidRDefault="00C067A4" w:rsidP="007467E0">
      <w:pPr>
        <w:spacing w:after="0" w:line="240" w:lineRule="auto"/>
        <w:jc w:val="both"/>
        <w:rPr>
          <w:rFonts w:ascii="Times New Roman" w:eastAsia="Times New Roman" w:hAnsi="Times New Roman" w:cs="Times New Roman"/>
          <w:b/>
          <w:lang w:eastAsia="ar-SA"/>
        </w:rPr>
      </w:pPr>
    </w:p>
    <w:tbl>
      <w:tblPr>
        <w:tblW w:w="15105" w:type="dxa"/>
        <w:tblInd w:w="29" w:type="dxa"/>
        <w:tblLayout w:type="fixed"/>
        <w:tblLook w:val="04A0" w:firstRow="1" w:lastRow="0" w:firstColumn="1" w:lastColumn="0" w:noHBand="0" w:noVBand="1"/>
      </w:tblPr>
      <w:tblGrid>
        <w:gridCol w:w="533"/>
        <w:gridCol w:w="1814"/>
        <w:gridCol w:w="709"/>
        <w:gridCol w:w="709"/>
        <w:gridCol w:w="1163"/>
        <w:gridCol w:w="1275"/>
        <w:gridCol w:w="1276"/>
        <w:gridCol w:w="1276"/>
        <w:gridCol w:w="1530"/>
        <w:gridCol w:w="1560"/>
        <w:gridCol w:w="1134"/>
        <w:gridCol w:w="1275"/>
        <w:gridCol w:w="851"/>
      </w:tblGrid>
      <w:tr w:rsidR="00C8388D" w:rsidRPr="00C5027D" w:rsidTr="00B574B9">
        <w:trPr>
          <w:trHeight w:val="603"/>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8D" w:rsidRPr="00C5027D" w:rsidRDefault="00C8388D"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 п/п</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8D" w:rsidRPr="00C5027D" w:rsidRDefault="00C8388D"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8D" w:rsidRPr="00C5027D" w:rsidRDefault="00C8388D"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8D" w:rsidRPr="00C5027D" w:rsidRDefault="00C8388D"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Кол-во</w:t>
            </w:r>
          </w:p>
        </w:tc>
        <w:tc>
          <w:tcPr>
            <w:tcW w:w="2438" w:type="dxa"/>
            <w:gridSpan w:val="2"/>
            <w:tcBorders>
              <w:top w:val="single" w:sz="4" w:space="0" w:color="auto"/>
              <w:left w:val="nil"/>
              <w:bottom w:val="single" w:sz="4" w:space="0" w:color="auto"/>
              <w:right w:val="single" w:sz="4" w:space="0" w:color="auto"/>
            </w:tcBorders>
            <w:shd w:val="clear" w:color="auto" w:fill="auto"/>
            <w:vAlign w:val="center"/>
            <w:hideMark/>
          </w:tcPr>
          <w:p w:rsidR="00D04534" w:rsidRDefault="00C8388D" w:rsidP="00D04534">
            <w:pPr>
              <w:spacing w:after="0"/>
              <w:jc w:val="center"/>
              <w:rPr>
                <w:rFonts w:ascii="Times New Roman" w:hAnsi="Times New Roman" w:cs="Times New Roman"/>
                <w:b/>
                <w:bCs/>
                <w:color w:val="000000"/>
                <w:sz w:val="24"/>
                <w:szCs w:val="24"/>
              </w:rPr>
            </w:pPr>
            <w:r w:rsidRPr="00C8388D">
              <w:rPr>
                <w:rFonts w:ascii="Times New Roman" w:hAnsi="Times New Roman" w:cs="Times New Roman"/>
                <w:b/>
                <w:bCs/>
                <w:color w:val="000000"/>
                <w:sz w:val="24"/>
                <w:szCs w:val="24"/>
              </w:rPr>
              <w:t>Поставщик 1</w:t>
            </w:r>
          </w:p>
          <w:p w:rsidR="00D04534" w:rsidRPr="00B279E5" w:rsidRDefault="00D04534" w:rsidP="00D04534">
            <w:pPr>
              <w:spacing w:after="0"/>
              <w:jc w:val="center"/>
              <w:rPr>
                <w:rFonts w:ascii="Times New Roman" w:hAnsi="Times New Roman" w:cs="Times New Roman"/>
                <w:b/>
                <w:bCs/>
                <w:color w:val="000000"/>
                <w:sz w:val="18"/>
                <w:szCs w:val="18"/>
              </w:rPr>
            </w:pPr>
            <w:r w:rsidRPr="00B279E5">
              <w:rPr>
                <w:rFonts w:ascii="Times New Roman" w:hAnsi="Times New Roman" w:cs="Times New Roman"/>
                <w:b/>
                <w:bCs/>
                <w:color w:val="000000"/>
                <w:sz w:val="18"/>
                <w:szCs w:val="18"/>
              </w:rPr>
              <w:t>https://technoit.ru/75un71006lc/, https://technoit.ru/65un80006la/, https://technoit.ru/v11ha11040/</w:t>
            </w:r>
            <w:r w:rsidRPr="00B279E5">
              <w:rPr>
                <w:rFonts w:ascii="Times New Roman" w:hAnsi="Times New Roman" w:cs="Times New Roman"/>
                <w:b/>
                <w:bCs/>
                <w:color w:val="000000"/>
                <w:sz w:val="18"/>
                <w:szCs w:val="18"/>
              </w:rPr>
              <w:tab/>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D04534" w:rsidRDefault="00C8388D" w:rsidP="00D04534">
            <w:pPr>
              <w:spacing w:after="0"/>
              <w:jc w:val="center"/>
              <w:rPr>
                <w:rFonts w:ascii="Times New Roman" w:hAnsi="Times New Roman" w:cs="Times New Roman"/>
                <w:b/>
                <w:bCs/>
                <w:color w:val="000000"/>
                <w:sz w:val="24"/>
                <w:szCs w:val="24"/>
              </w:rPr>
            </w:pPr>
            <w:r w:rsidRPr="00C8388D">
              <w:rPr>
                <w:rFonts w:ascii="Times New Roman" w:hAnsi="Times New Roman" w:cs="Times New Roman"/>
                <w:b/>
                <w:bCs/>
                <w:color w:val="000000"/>
                <w:sz w:val="24"/>
                <w:szCs w:val="24"/>
              </w:rPr>
              <w:t>Поставщик 2</w:t>
            </w:r>
          </w:p>
          <w:p w:rsidR="00D04534" w:rsidRPr="00B279E5" w:rsidRDefault="00D04534" w:rsidP="00D04534">
            <w:pPr>
              <w:spacing w:after="0"/>
              <w:jc w:val="center"/>
              <w:rPr>
                <w:rFonts w:ascii="Times New Roman" w:hAnsi="Times New Roman" w:cs="Times New Roman"/>
                <w:b/>
                <w:bCs/>
                <w:color w:val="000000"/>
                <w:sz w:val="18"/>
                <w:szCs w:val="18"/>
              </w:rPr>
            </w:pPr>
            <w:r w:rsidRPr="00B279E5">
              <w:rPr>
                <w:rFonts w:ascii="Times New Roman" w:hAnsi="Times New Roman" w:cs="Times New Roman"/>
                <w:b/>
                <w:bCs/>
                <w:color w:val="000000"/>
                <w:sz w:val="18"/>
                <w:szCs w:val="18"/>
              </w:rPr>
              <w:t>https://becompact.ru/tovary/televizor-lg-75nano766pa/, https://becompact.ru/tovary/televizor-samsung-ue65tu7090uxru/, https://becompact.ru/tovary/proektor-epson-eb-992f-v11h988040/</w:t>
            </w:r>
            <w:r w:rsidRPr="00B279E5">
              <w:rPr>
                <w:rFonts w:ascii="Times New Roman" w:hAnsi="Times New Roman" w:cs="Times New Roman"/>
                <w:b/>
                <w:bCs/>
                <w:color w:val="000000"/>
                <w:sz w:val="18"/>
                <w:szCs w:val="18"/>
              </w:rPr>
              <w:tab/>
            </w:r>
          </w:p>
        </w:tc>
        <w:tc>
          <w:tcPr>
            <w:tcW w:w="3090" w:type="dxa"/>
            <w:gridSpan w:val="2"/>
            <w:tcBorders>
              <w:top w:val="single" w:sz="4" w:space="0" w:color="auto"/>
              <w:left w:val="nil"/>
              <w:bottom w:val="single" w:sz="4" w:space="0" w:color="auto"/>
              <w:right w:val="single" w:sz="4" w:space="0" w:color="auto"/>
            </w:tcBorders>
            <w:shd w:val="clear" w:color="auto" w:fill="auto"/>
            <w:vAlign w:val="center"/>
            <w:hideMark/>
          </w:tcPr>
          <w:p w:rsidR="00C8388D" w:rsidRDefault="00C8388D" w:rsidP="00B279E5">
            <w:pPr>
              <w:spacing w:after="0"/>
              <w:jc w:val="center"/>
              <w:rPr>
                <w:rFonts w:ascii="Times New Roman" w:hAnsi="Times New Roman" w:cs="Times New Roman"/>
                <w:b/>
                <w:bCs/>
                <w:color w:val="000000"/>
                <w:sz w:val="24"/>
                <w:szCs w:val="24"/>
              </w:rPr>
            </w:pPr>
            <w:r w:rsidRPr="00C8388D">
              <w:rPr>
                <w:rFonts w:ascii="Times New Roman" w:hAnsi="Times New Roman" w:cs="Times New Roman"/>
                <w:b/>
                <w:bCs/>
                <w:color w:val="000000"/>
                <w:sz w:val="24"/>
                <w:szCs w:val="24"/>
              </w:rPr>
              <w:t>Поставщик 3</w:t>
            </w:r>
          </w:p>
          <w:p w:rsidR="00B279E5" w:rsidRPr="00B279E5" w:rsidRDefault="00B279E5" w:rsidP="00B279E5">
            <w:pPr>
              <w:spacing w:after="0"/>
              <w:jc w:val="center"/>
              <w:rPr>
                <w:rFonts w:ascii="Times New Roman" w:hAnsi="Times New Roman" w:cs="Times New Roman"/>
                <w:b/>
                <w:bCs/>
                <w:color w:val="000000"/>
                <w:sz w:val="18"/>
                <w:szCs w:val="18"/>
              </w:rPr>
            </w:pPr>
            <w:proofErr w:type="gramStart"/>
            <w:r w:rsidRPr="00B279E5">
              <w:rPr>
                <w:rFonts w:ascii="Times New Roman" w:hAnsi="Times New Roman" w:cs="Times New Roman"/>
                <w:b/>
                <w:bCs/>
                <w:color w:val="000000"/>
                <w:sz w:val="18"/>
                <w:szCs w:val="18"/>
              </w:rPr>
              <w:t>https://tech-guide.ru/tv-electronics/tv/1847555_lg_75_75up77506la_titan_ultra_hd_50hz_dvb_t_dvb_t2_dvb_c_dvb_s_dvb_s2_usb_wifi_smart_tv_rus_.htmlбб  https://tech-guide.ru/tv-electronics/tv/1783185_lg_65_65un73006la_chernyy_ultra_hd_50hz_dvb_t2_dvb_c_dvb_s_dvb_s2_usb_wifi_smart_tv_rus_.html</w:t>
            </w:r>
            <w:proofErr w:type="gramEnd"/>
            <w:r w:rsidRPr="00B279E5">
              <w:rPr>
                <w:rFonts w:ascii="Times New Roman" w:hAnsi="Times New Roman" w:cs="Times New Roman"/>
                <w:b/>
                <w:bCs/>
                <w:color w:val="000000"/>
                <w:sz w:val="18"/>
                <w:szCs w:val="18"/>
              </w:rPr>
              <w:t>, https://tech-guide.ru/office-supplies-ups/projectors-interactive-whiteboards-screens/1808176_epson_eh_tw5820_v11ha11040_3lcd_1920x1080_2700lm_70000_1_klyuch_android_tv_v_komplekte_3d_vert_sdvig.html</w:t>
            </w:r>
            <w:r w:rsidRPr="00B279E5">
              <w:rPr>
                <w:rFonts w:ascii="Times New Roman" w:hAnsi="Times New Roman" w:cs="Times New Roman"/>
                <w:b/>
                <w:bCs/>
                <w:color w:val="000000"/>
                <w:sz w:val="18"/>
                <w:szCs w:val="18"/>
              </w:rPr>
              <w:tab/>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8D" w:rsidRPr="00C5027D" w:rsidRDefault="00C8388D"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Средняя цена за ед. товара,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8D" w:rsidRPr="00C5027D" w:rsidRDefault="00C8388D"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Начальная (максимальная)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88D" w:rsidRPr="00C5027D" w:rsidRDefault="00C8388D" w:rsidP="007467E0">
            <w:pPr>
              <w:spacing w:after="0" w:line="240" w:lineRule="auto"/>
              <w:jc w:val="center"/>
              <w:rPr>
                <w:rFonts w:ascii="Times New Roman" w:eastAsia="Times New Roman" w:hAnsi="Times New Roman" w:cs="Times New Roman"/>
                <w:b/>
                <w:bCs/>
                <w:lang w:eastAsia="ru-RU"/>
              </w:rPr>
            </w:pPr>
            <w:proofErr w:type="spellStart"/>
            <w:r w:rsidRPr="00C5027D">
              <w:rPr>
                <w:rFonts w:ascii="Times New Roman" w:eastAsia="Times New Roman" w:hAnsi="Times New Roman" w:cs="Times New Roman"/>
                <w:b/>
                <w:bCs/>
                <w:lang w:eastAsia="ru-RU"/>
              </w:rPr>
              <w:t>Коэф</w:t>
            </w:r>
            <w:proofErr w:type="spellEnd"/>
            <w:r w:rsidRPr="00C5027D">
              <w:rPr>
                <w:rFonts w:ascii="Times New Roman" w:eastAsia="Times New Roman" w:hAnsi="Times New Roman" w:cs="Times New Roman"/>
                <w:b/>
                <w:bCs/>
                <w:lang w:eastAsia="ru-RU"/>
              </w:rPr>
              <w:t xml:space="preserve">. </w:t>
            </w:r>
            <w:proofErr w:type="gramStart"/>
            <w:r w:rsidRPr="00C5027D">
              <w:rPr>
                <w:rFonts w:ascii="Times New Roman" w:eastAsia="Times New Roman" w:hAnsi="Times New Roman" w:cs="Times New Roman"/>
                <w:b/>
                <w:bCs/>
                <w:lang w:eastAsia="ru-RU"/>
              </w:rPr>
              <w:t>вар.,</w:t>
            </w:r>
            <w:proofErr w:type="gramEnd"/>
            <w:r w:rsidRPr="00C5027D">
              <w:rPr>
                <w:rFonts w:ascii="Times New Roman" w:eastAsia="Times New Roman" w:hAnsi="Times New Roman" w:cs="Times New Roman"/>
                <w:b/>
                <w:bCs/>
                <w:lang w:eastAsia="ru-RU"/>
              </w:rPr>
              <w:t xml:space="preserve"> %</w:t>
            </w:r>
          </w:p>
        </w:tc>
      </w:tr>
      <w:tr w:rsidR="00C067A4" w:rsidRPr="00C5027D" w:rsidTr="00B574B9">
        <w:trPr>
          <w:trHeight w:val="41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7467E0">
            <w:pPr>
              <w:spacing w:after="0" w:line="240" w:lineRule="auto"/>
              <w:rPr>
                <w:rFonts w:ascii="Times New Roman" w:eastAsia="Times New Roman" w:hAnsi="Times New Roman" w:cs="Times New Roman"/>
                <w:b/>
                <w:bCs/>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7467E0">
            <w:pPr>
              <w:spacing w:after="0" w:line="240" w:lineRule="auto"/>
              <w:rPr>
                <w:rFonts w:ascii="Times New Roman" w:eastAsia="Times New Roman" w:hAnsi="Times New Roman" w:cs="Times New Roman"/>
                <w:b/>
                <w:bCs/>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7467E0">
            <w:pPr>
              <w:spacing w:after="0" w:line="240" w:lineRule="auto"/>
              <w:rPr>
                <w:rFonts w:ascii="Times New Roman" w:eastAsia="Times New Roman" w:hAnsi="Times New Roman" w:cs="Times New Roman"/>
                <w:b/>
                <w:bCs/>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7467E0">
            <w:pPr>
              <w:spacing w:after="0" w:line="240" w:lineRule="auto"/>
              <w:rPr>
                <w:rFonts w:ascii="Times New Roman" w:eastAsia="Times New Roman" w:hAnsi="Times New Roman" w:cs="Times New Roman"/>
                <w:b/>
                <w:bCs/>
                <w:lang w:eastAsia="ru-RU"/>
              </w:rPr>
            </w:pP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C067A4" w:rsidRPr="00C5027D" w:rsidRDefault="00C067A4"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7A4" w:rsidRPr="00C5027D" w:rsidRDefault="00C067A4"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7A4" w:rsidRPr="00C5027D" w:rsidRDefault="00C067A4"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7A4" w:rsidRPr="00C5027D" w:rsidRDefault="00C067A4"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руб.</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C067A4" w:rsidRPr="00C5027D" w:rsidRDefault="00C067A4"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Цена за ед.,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067A4" w:rsidRPr="00C5027D" w:rsidRDefault="00C067A4" w:rsidP="007467E0">
            <w:pPr>
              <w:spacing w:after="0" w:line="240" w:lineRule="auto"/>
              <w:jc w:val="center"/>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7467E0">
            <w:pPr>
              <w:spacing w:after="0" w:line="240" w:lineRule="auto"/>
              <w:rPr>
                <w:rFonts w:ascii="Times New Roman" w:eastAsia="Times New Roman" w:hAnsi="Times New Roman" w:cs="Times New Roman"/>
                <w:b/>
                <w:bCs/>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7467E0">
            <w:pPr>
              <w:spacing w:after="0" w:line="240" w:lineRule="auto"/>
              <w:rPr>
                <w:rFonts w:ascii="Times New Roman" w:eastAsia="Times New Roman" w:hAnsi="Times New Roman" w:cs="Times New Roman"/>
                <w:b/>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067A4" w:rsidRPr="00C5027D" w:rsidRDefault="00C067A4" w:rsidP="007467E0">
            <w:pPr>
              <w:spacing w:after="0" w:line="240" w:lineRule="auto"/>
              <w:rPr>
                <w:rFonts w:ascii="Times New Roman" w:eastAsia="Times New Roman" w:hAnsi="Times New Roman" w:cs="Times New Roman"/>
                <w:b/>
                <w:bCs/>
                <w:lang w:eastAsia="ru-RU"/>
              </w:rPr>
            </w:pPr>
          </w:p>
        </w:tc>
      </w:tr>
      <w:tr w:rsidR="00E75108" w:rsidRPr="00C5027D" w:rsidTr="00B574B9">
        <w:trPr>
          <w:trHeight w:val="15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E75108" w:rsidRPr="00E75108" w:rsidRDefault="00E75108" w:rsidP="00B574B9">
            <w:pPr>
              <w:spacing w:after="0"/>
              <w:rPr>
                <w:rFonts w:ascii="Times New Roman" w:hAnsi="Times New Roman" w:cs="Times New Roman"/>
                <w:color w:val="000000"/>
              </w:rPr>
            </w:pPr>
            <w:r w:rsidRPr="00E75108">
              <w:rPr>
                <w:rFonts w:ascii="Times New Roman" w:hAnsi="Times New Roman" w:cs="Times New Roman"/>
                <w:color w:val="000000"/>
              </w:rPr>
              <w:t xml:space="preserve">Телевизор, </w:t>
            </w:r>
            <w:r w:rsidR="00563845">
              <w:rPr>
                <w:rFonts w:ascii="Times New Roman" w:hAnsi="Times New Roman" w:cs="Times New Roman"/>
                <w:color w:val="000000"/>
              </w:rPr>
              <w:br/>
              <w:t>Т</w:t>
            </w:r>
            <w:r w:rsidRPr="00E75108">
              <w:rPr>
                <w:rFonts w:ascii="Times New Roman" w:hAnsi="Times New Roman" w:cs="Times New Roman"/>
                <w:color w:val="000000"/>
              </w:rPr>
              <w:t>ип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1</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71 860,00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71 860,00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83 849,00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83 849,00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82 611,00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82 611,00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79 440,00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79 440,00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8,30</w:t>
            </w:r>
          </w:p>
        </w:tc>
      </w:tr>
      <w:tr w:rsidR="00E75108" w:rsidRPr="00C5027D" w:rsidTr="00B574B9">
        <w:trPr>
          <w:trHeight w:val="15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lastRenderedPageBreak/>
              <w:t>2</w:t>
            </w:r>
          </w:p>
        </w:tc>
        <w:tc>
          <w:tcPr>
            <w:tcW w:w="1814" w:type="dxa"/>
            <w:tcBorders>
              <w:top w:val="single" w:sz="4" w:space="0" w:color="auto"/>
              <w:left w:val="single" w:sz="8" w:space="0" w:color="auto"/>
              <w:bottom w:val="single" w:sz="8" w:space="0" w:color="auto"/>
              <w:right w:val="single" w:sz="8" w:space="0" w:color="auto"/>
            </w:tcBorders>
            <w:shd w:val="clear" w:color="auto" w:fill="auto"/>
            <w:vAlign w:val="center"/>
          </w:tcPr>
          <w:p w:rsidR="00E75108" w:rsidRPr="00E75108" w:rsidRDefault="00E75108" w:rsidP="00B574B9">
            <w:pPr>
              <w:spacing w:after="0"/>
              <w:rPr>
                <w:rFonts w:ascii="Times New Roman" w:hAnsi="Times New Roman" w:cs="Times New Roman"/>
                <w:color w:val="000000"/>
              </w:rPr>
            </w:pPr>
            <w:r w:rsidRPr="00E75108">
              <w:rPr>
                <w:rFonts w:ascii="Times New Roman" w:hAnsi="Times New Roman" w:cs="Times New Roman"/>
                <w:color w:val="000000"/>
              </w:rPr>
              <w:t xml:space="preserve">Телевизор, </w:t>
            </w:r>
            <w:r w:rsidR="00563845">
              <w:rPr>
                <w:rFonts w:ascii="Times New Roman" w:hAnsi="Times New Roman" w:cs="Times New Roman"/>
                <w:color w:val="000000"/>
              </w:rPr>
              <w:br/>
              <w:t>Т</w:t>
            </w:r>
            <w:r w:rsidRPr="00E75108">
              <w:rPr>
                <w:rFonts w:ascii="Times New Roman" w:hAnsi="Times New Roman" w:cs="Times New Roman"/>
                <w:color w:val="000000"/>
              </w:rPr>
              <w:t>ип 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шт.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1</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51 659,00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51 659,00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53 550,00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53 550,00  </w:t>
            </w:r>
          </w:p>
        </w:tc>
        <w:tc>
          <w:tcPr>
            <w:tcW w:w="1530" w:type="dxa"/>
            <w:tcBorders>
              <w:top w:val="single" w:sz="4" w:space="0" w:color="auto"/>
              <w:left w:val="nil"/>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56 871,00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56 871,00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54 026,67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54 026,67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4,88</w:t>
            </w:r>
          </w:p>
        </w:tc>
      </w:tr>
      <w:tr w:rsidR="00E75108" w:rsidRPr="00C5027D" w:rsidTr="00B574B9">
        <w:trPr>
          <w:trHeight w:val="91"/>
        </w:trPr>
        <w:tc>
          <w:tcPr>
            <w:tcW w:w="533" w:type="dxa"/>
            <w:tcBorders>
              <w:top w:val="nil"/>
              <w:left w:val="single" w:sz="4" w:space="0" w:color="auto"/>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3</w:t>
            </w:r>
          </w:p>
        </w:tc>
        <w:tc>
          <w:tcPr>
            <w:tcW w:w="1814" w:type="dxa"/>
            <w:tcBorders>
              <w:top w:val="single" w:sz="8" w:space="0" w:color="auto"/>
              <w:left w:val="single" w:sz="8" w:space="0" w:color="auto"/>
              <w:bottom w:val="single" w:sz="4" w:space="0" w:color="auto"/>
              <w:right w:val="single" w:sz="8" w:space="0" w:color="auto"/>
            </w:tcBorders>
            <w:shd w:val="clear" w:color="auto" w:fill="auto"/>
            <w:vAlign w:val="center"/>
          </w:tcPr>
          <w:p w:rsidR="00E75108" w:rsidRPr="00E75108" w:rsidRDefault="00E75108" w:rsidP="00B574B9">
            <w:pPr>
              <w:spacing w:after="0"/>
              <w:rPr>
                <w:rFonts w:ascii="Times New Roman" w:hAnsi="Times New Roman" w:cs="Times New Roman"/>
                <w:color w:val="000000"/>
              </w:rPr>
            </w:pPr>
            <w:r w:rsidRPr="00E75108">
              <w:rPr>
                <w:rFonts w:ascii="Times New Roman" w:hAnsi="Times New Roman" w:cs="Times New Roman"/>
                <w:color w:val="000000"/>
              </w:rPr>
              <w:t>Проектор</w:t>
            </w:r>
          </w:p>
        </w:tc>
        <w:tc>
          <w:tcPr>
            <w:tcW w:w="709" w:type="dxa"/>
            <w:tcBorders>
              <w:top w:val="nil"/>
              <w:left w:val="single" w:sz="4" w:space="0" w:color="auto"/>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7</w:t>
            </w:r>
          </w:p>
        </w:tc>
        <w:tc>
          <w:tcPr>
            <w:tcW w:w="1163" w:type="dxa"/>
            <w:tcBorders>
              <w:top w:val="nil"/>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82 935,00  </w:t>
            </w:r>
          </w:p>
        </w:tc>
        <w:tc>
          <w:tcPr>
            <w:tcW w:w="1275" w:type="dxa"/>
            <w:tcBorders>
              <w:top w:val="nil"/>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580 545,00  </w:t>
            </w:r>
          </w:p>
        </w:tc>
        <w:tc>
          <w:tcPr>
            <w:tcW w:w="1276" w:type="dxa"/>
            <w:tcBorders>
              <w:top w:val="nil"/>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83 616,00  </w:t>
            </w:r>
          </w:p>
        </w:tc>
        <w:tc>
          <w:tcPr>
            <w:tcW w:w="1276" w:type="dxa"/>
            <w:tcBorders>
              <w:top w:val="nil"/>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585 312,00  </w:t>
            </w:r>
          </w:p>
        </w:tc>
        <w:tc>
          <w:tcPr>
            <w:tcW w:w="1530" w:type="dxa"/>
            <w:tcBorders>
              <w:top w:val="nil"/>
              <w:left w:val="nil"/>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90 130,00  </w:t>
            </w:r>
          </w:p>
        </w:tc>
        <w:tc>
          <w:tcPr>
            <w:tcW w:w="1560" w:type="dxa"/>
            <w:tcBorders>
              <w:top w:val="nil"/>
              <w:left w:val="nil"/>
              <w:bottom w:val="single" w:sz="4" w:space="0" w:color="auto"/>
              <w:right w:val="single" w:sz="4" w:space="0" w:color="auto"/>
            </w:tcBorders>
            <w:shd w:val="clear" w:color="auto" w:fill="auto"/>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630 910,00  </w:t>
            </w:r>
          </w:p>
        </w:tc>
        <w:tc>
          <w:tcPr>
            <w:tcW w:w="1134" w:type="dxa"/>
            <w:tcBorders>
              <w:top w:val="nil"/>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85 560,33  </w:t>
            </w:r>
          </w:p>
        </w:tc>
        <w:tc>
          <w:tcPr>
            <w:tcW w:w="1275" w:type="dxa"/>
            <w:tcBorders>
              <w:top w:val="nil"/>
              <w:left w:val="nil"/>
              <w:bottom w:val="single" w:sz="4" w:space="0" w:color="auto"/>
              <w:right w:val="single" w:sz="4" w:space="0" w:color="auto"/>
            </w:tcBorders>
            <w:shd w:val="clear" w:color="000000" w:fill="FFFFFF"/>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 xml:space="preserve">598 922,31  </w:t>
            </w:r>
          </w:p>
        </w:tc>
        <w:tc>
          <w:tcPr>
            <w:tcW w:w="851" w:type="dxa"/>
            <w:tcBorders>
              <w:top w:val="nil"/>
              <w:left w:val="nil"/>
              <w:bottom w:val="single" w:sz="4" w:space="0" w:color="auto"/>
              <w:right w:val="single" w:sz="4" w:space="0" w:color="auto"/>
            </w:tcBorders>
            <w:shd w:val="clear" w:color="000000" w:fill="FFFFFF"/>
            <w:noWrap/>
            <w:vAlign w:val="center"/>
          </w:tcPr>
          <w:p w:rsidR="00E75108" w:rsidRPr="00E75108" w:rsidRDefault="00E75108">
            <w:pPr>
              <w:jc w:val="center"/>
              <w:rPr>
                <w:rFonts w:ascii="Times New Roman" w:hAnsi="Times New Roman" w:cs="Times New Roman"/>
                <w:color w:val="000000"/>
              </w:rPr>
            </w:pPr>
            <w:r w:rsidRPr="00E75108">
              <w:rPr>
                <w:rFonts w:ascii="Times New Roman" w:hAnsi="Times New Roman" w:cs="Times New Roman"/>
                <w:color w:val="000000"/>
              </w:rPr>
              <w:t>4,64</w:t>
            </w:r>
          </w:p>
        </w:tc>
      </w:tr>
      <w:tr w:rsidR="00E75108" w:rsidRPr="00C5027D" w:rsidTr="00B574B9">
        <w:trPr>
          <w:trHeight w:val="145"/>
        </w:trPr>
        <w:tc>
          <w:tcPr>
            <w:tcW w:w="12979" w:type="dxa"/>
            <w:gridSpan w:val="11"/>
            <w:tcBorders>
              <w:top w:val="single" w:sz="4" w:space="0" w:color="auto"/>
              <w:left w:val="single" w:sz="8" w:space="0" w:color="auto"/>
              <w:bottom w:val="single" w:sz="8" w:space="0" w:color="auto"/>
              <w:right w:val="single" w:sz="4" w:space="0" w:color="000000"/>
            </w:tcBorders>
            <w:shd w:val="clear" w:color="000000" w:fill="FFFFFF"/>
            <w:noWrap/>
            <w:hideMark/>
          </w:tcPr>
          <w:p w:rsidR="00E75108" w:rsidRPr="00C5027D" w:rsidRDefault="00E75108" w:rsidP="00C8388D">
            <w:pPr>
              <w:spacing w:after="0" w:line="240" w:lineRule="auto"/>
              <w:jc w:val="right"/>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ИТОГО с НДС</w:t>
            </w:r>
          </w:p>
        </w:tc>
        <w:tc>
          <w:tcPr>
            <w:tcW w:w="1275" w:type="dxa"/>
            <w:tcBorders>
              <w:top w:val="single" w:sz="4" w:space="0" w:color="auto"/>
              <w:left w:val="nil"/>
              <w:bottom w:val="single" w:sz="8" w:space="0" w:color="auto"/>
              <w:right w:val="single" w:sz="8" w:space="0" w:color="auto"/>
            </w:tcBorders>
            <w:shd w:val="clear" w:color="000000" w:fill="FFFFFF"/>
            <w:noWrap/>
            <w:vAlign w:val="center"/>
          </w:tcPr>
          <w:p w:rsidR="00E75108" w:rsidRPr="00E75108" w:rsidRDefault="00E75108" w:rsidP="00B574B9">
            <w:pPr>
              <w:spacing w:after="0"/>
              <w:jc w:val="center"/>
              <w:rPr>
                <w:rFonts w:ascii="Times New Roman" w:hAnsi="Times New Roman" w:cs="Times New Roman"/>
                <w:b/>
                <w:bCs/>
                <w:color w:val="000000"/>
              </w:rPr>
            </w:pPr>
            <w:r w:rsidRPr="00E75108">
              <w:rPr>
                <w:rFonts w:ascii="Times New Roman" w:hAnsi="Times New Roman" w:cs="Times New Roman"/>
                <w:b/>
                <w:bCs/>
                <w:color w:val="000000"/>
              </w:rPr>
              <w:t>732 388,98</w:t>
            </w:r>
          </w:p>
        </w:tc>
        <w:tc>
          <w:tcPr>
            <w:tcW w:w="851" w:type="dxa"/>
            <w:tcBorders>
              <w:top w:val="single" w:sz="4" w:space="0" w:color="auto"/>
              <w:left w:val="nil"/>
              <w:bottom w:val="nil"/>
              <w:right w:val="nil"/>
            </w:tcBorders>
            <w:shd w:val="clear" w:color="000000" w:fill="FFFFFF"/>
            <w:noWrap/>
            <w:vAlign w:val="center"/>
            <w:hideMark/>
          </w:tcPr>
          <w:p w:rsidR="00E75108" w:rsidRPr="00C5027D" w:rsidRDefault="00E75108" w:rsidP="007467E0">
            <w:pPr>
              <w:spacing w:after="0" w:line="240" w:lineRule="auto"/>
              <w:jc w:val="center"/>
              <w:rPr>
                <w:rFonts w:ascii="Times New Roman" w:eastAsia="Times New Roman" w:hAnsi="Times New Roman" w:cs="Times New Roman"/>
                <w:lang w:eastAsia="ru-RU"/>
              </w:rPr>
            </w:pPr>
          </w:p>
        </w:tc>
      </w:tr>
      <w:tr w:rsidR="00E75108" w:rsidRPr="00C5027D" w:rsidTr="00B574B9">
        <w:trPr>
          <w:trHeight w:val="339"/>
        </w:trPr>
        <w:tc>
          <w:tcPr>
            <w:tcW w:w="12979" w:type="dxa"/>
            <w:gridSpan w:val="11"/>
            <w:tcBorders>
              <w:top w:val="nil"/>
              <w:left w:val="single" w:sz="8" w:space="0" w:color="auto"/>
              <w:bottom w:val="single" w:sz="8" w:space="0" w:color="auto"/>
              <w:right w:val="single" w:sz="4" w:space="0" w:color="000000"/>
            </w:tcBorders>
            <w:shd w:val="clear" w:color="000000" w:fill="FFFFFF"/>
            <w:noWrap/>
            <w:hideMark/>
          </w:tcPr>
          <w:p w:rsidR="00E75108" w:rsidRPr="00C5027D" w:rsidRDefault="00E75108" w:rsidP="00C8388D">
            <w:pPr>
              <w:spacing w:after="0" w:line="240" w:lineRule="auto"/>
              <w:jc w:val="right"/>
              <w:rPr>
                <w:rFonts w:ascii="Times New Roman" w:eastAsia="Times New Roman" w:hAnsi="Times New Roman" w:cs="Times New Roman"/>
                <w:b/>
                <w:bCs/>
                <w:lang w:eastAsia="ru-RU"/>
              </w:rPr>
            </w:pPr>
            <w:r w:rsidRPr="00C5027D">
              <w:rPr>
                <w:rFonts w:ascii="Times New Roman" w:eastAsia="Times New Roman" w:hAnsi="Times New Roman" w:cs="Times New Roman"/>
                <w:b/>
                <w:bCs/>
                <w:lang w:eastAsia="ru-RU"/>
              </w:rPr>
              <w:t>Сумма НДС</w:t>
            </w:r>
          </w:p>
        </w:tc>
        <w:tc>
          <w:tcPr>
            <w:tcW w:w="1275" w:type="dxa"/>
            <w:tcBorders>
              <w:top w:val="nil"/>
              <w:left w:val="nil"/>
              <w:bottom w:val="single" w:sz="8" w:space="0" w:color="auto"/>
              <w:right w:val="single" w:sz="8" w:space="0" w:color="auto"/>
            </w:tcBorders>
            <w:shd w:val="clear" w:color="000000" w:fill="FFFFFF"/>
            <w:noWrap/>
            <w:vAlign w:val="center"/>
          </w:tcPr>
          <w:p w:rsidR="00E75108" w:rsidRPr="00E75108" w:rsidRDefault="00E75108" w:rsidP="00B574B9">
            <w:pPr>
              <w:spacing w:after="0"/>
              <w:jc w:val="center"/>
              <w:rPr>
                <w:rFonts w:ascii="Times New Roman" w:hAnsi="Times New Roman" w:cs="Times New Roman"/>
                <w:b/>
                <w:bCs/>
                <w:color w:val="000000"/>
              </w:rPr>
            </w:pPr>
            <w:r w:rsidRPr="00E75108">
              <w:rPr>
                <w:rFonts w:ascii="Times New Roman" w:hAnsi="Times New Roman" w:cs="Times New Roman"/>
                <w:b/>
                <w:bCs/>
                <w:color w:val="000000"/>
              </w:rPr>
              <w:t>122 064,83</w:t>
            </w:r>
          </w:p>
        </w:tc>
        <w:tc>
          <w:tcPr>
            <w:tcW w:w="851" w:type="dxa"/>
            <w:tcBorders>
              <w:top w:val="nil"/>
              <w:left w:val="nil"/>
              <w:bottom w:val="nil"/>
              <w:right w:val="nil"/>
            </w:tcBorders>
            <w:shd w:val="clear" w:color="000000" w:fill="FFFFFF"/>
            <w:noWrap/>
            <w:vAlign w:val="center"/>
            <w:hideMark/>
          </w:tcPr>
          <w:p w:rsidR="00E75108" w:rsidRPr="00C5027D" w:rsidRDefault="00E75108" w:rsidP="007467E0">
            <w:pPr>
              <w:spacing w:after="0" w:line="240" w:lineRule="auto"/>
              <w:jc w:val="center"/>
              <w:rPr>
                <w:rFonts w:ascii="Times New Roman" w:eastAsia="Times New Roman" w:hAnsi="Times New Roman" w:cs="Times New Roman"/>
                <w:lang w:eastAsia="ru-RU"/>
              </w:rPr>
            </w:pPr>
          </w:p>
        </w:tc>
      </w:tr>
    </w:tbl>
    <w:p w:rsidR="00C067A4" w:rsidRPr="00E4292F" w:rsidRDefault="00C067A4" w:rsidP="007467E0">
      <w:pPr>
        <w:spacing w:after="0" w:line="240" w:lineRule="auto"/>
        <w:jc w:val="both"/>
        <w:rPr>
          <w:rFonts w:ascii="Times New Roman" w:hAnsi="Times New Roman" w:cs="Times New Roman"/>
          <w:b/>
          <w:sz w:val="16"/>
          <w:szCs w:val="16"/>
        </w:rPr>
      </w:pPr>
    </w:p>
    <w:p w:rsidR="00C067A4" w:rsidRDefault="00C067A4" w:rsidP="007467E0">
      <w:pPr>
        <w:spacing w:after="0" w:line="240" w:lineRule="auto"/>
        <w:jc w:val="both"/>
        <w:rPr>
          <w:rFonts w:ascii="Times New Roman" w:eastAsia="Times New Roman" w:hAnsi="Times New Roman" w:cs="Times New Roman"/>
          <w:bCs/>
          <w:sz w:val="24"/>
          <w:szCs w:val="24"/>
          <w:lang w:eastAsia="ar-SA"/>
        </w:rPr>
      </w:pPr>
      <w:r w:rsidRPr="00144A6E">
        <w:rPr>
          <w:rFonts w:ascii="Times New Roman" w:eastAsia="Times New Roman" w:hAnsi="Times New Roman" w:cs="Times New Roman"/>
          <w:b/>
          <w:bCs/>
          <w:sz w:val="24"/>
          <w:szCs w:val="24"/>
          <w:lang w:eastAsia="ar-SA"/>
        </w:rPr>
        <w:t xml:space="preserve">Начальная (максимальная) цена Контракта составляет: </w:t>
      </w:r>
      <w:r w:rsidR="00E75108" w:rsidRPr="00E75108">
        <w:rPr>
          <w:rFonts w:ascii="Times New Roman" w:eastAsia="Times New Roman" w:hAnsi="Times New Roman" w:cs="Times New Roman"/>
          <w:bCs/>
          <w:sz w:val="24"/>
          <w:szCs w:val="24"/>
          <w:lang w:eastAsia="ar-SA"/>
        </w:rPr>
        <w:t>732 388 (Семьсот тридцать две тысячи триста восемьдесят восемь) рублей 98 копеек, с учетом НДС 20% - 122 064,83 рубля</w:t>
      </w:r>
      <w:r w:rsidR="00C8388D" w:rsidRPr="00C8388D">
        <w:rPr>
          <w:rFonts w:ascii="Times New Roman" w:eastAsia="Times New Roman" w:hAnsi="Times New Roman" w:cs="Times New Roman"/>
          <w:bCs/>
          <w:sz w:val="24"/>
          <w:szCs w:val="24"/>
          <w:lang w:eastAsia="ar-SA"/>
        </w:rPr>
        <w:t>.</w:t>
      </w:r>
    </w:p>
    <w:p w:rsidR="00427C9F" w:rsidRPr="00427C9F" w:rsidRDefault="00427C9F" w:rsidP="007467E0">
      <w:pPr>
        <w:spacing w:after="0" w:line="240" w:lineRule="auto"/>
        <w:jc w:val="both"/>
        <w:rPr>
          <w:rFonts w:ascii="Times New Roman" w:eastAsia="Times New Roman" w:hAnsi="Times New Roman" w:cs="Times New Roman"/>
          <w:b/>
          <w:bCs/>
          <w:sz w:val="16"/>
          <w:szCs w:val="16"/>
          <w:lang w:eastAsia="ar-SA"/>
        </w:rPr>
      </w:pPr>
    </w:p>
    <w:p w:rsidR="00C067A4" w:rsidRDefault="00C067A4" w:rsidP="007467E0">
      <w:pPr>
        <w:spacing w:after="0" w:line="240" w:lineRule="auto"/>
        <w:jc w:val="both"/>
        <w:rPr>
          <w:rFonts w:ascii="Times New Roman" w:hAnsi="Times New Roman" w:cs="Times New Roman"/>
          <w:b/>
          <w:sz w:val="24"/>
          <w:szCs w:val="24"/>
        </w:rPr>
      </w:pPr>
      <w:r w:rsidRPr="0074712F">
        <w:rPr>
          <w:rFonts w:ascii="Times New Roman" w:eastAsia="Times New Roman" w:hAnsi="Times New Roman" w:cs="Times New Roman"/>
          <w:b/>
          <w:bCs/>
          <w:sz w:val="24"/>
          <w:szCs w:val="24"/>
          <w:lang w:eastAsia="ar-SA"/>
        </w:rPr>
        <w:t xml:space="preserve">Начальная (максимальная) цена </w:t>
      </w:r>
      <w:r w:rsidR="00880CD2">
        <w:rPr>
          <w:rFonts w:ascii="Times New Roman" w:eastAsia="Times New Roman" w:hAnsi="Times New Roman" w:cs="Times New Roman"/>
          <w:b/>
          <w:bCs/>
          <w:sz w:val="24"/>
          <w:szCs w:val="24"/>
          <w:lang w:eastAsia="ar-SA"/>
        </w:rPr>
        <w:t>К</w:t>
      </w:r>
      <w:r w:rsidRPr="0074712F">
        <w:rPr>
          <w:rFonts w:ascii="Times New Roman" w:eastAsia="Times New Roman" w:hAnsi="Times New Roman" w:cs="Times New Roman"/>
          <w:b/>
          <w:bCs/>
          <w:sz w:val="24"/>
          <w:szCs w:val="24"/>
          <w:lang w:eastAsia="ar-SA"/>
        </w:rPr>
        <w:t>онтракта</w:t>
      </w:r>
      <w:r w:rsidRPr="0074712F">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067A4" w:rsidRPr="0074712F" w:rsidRDefault="00C067A4" w:rsidP="007467E0">
      <w:pPr>
        <w:spacing w:after="0" w:line="240" w:lineRule="auto"/>
        <w:jc w:val="both"/>
        <w:rPr>
          <w:rFonts w:ascii="Times New Roman" w:hAnsi="Times New Roman" w:cs="Times New Roman"/>
          <w:b/>
          <w:sz w:val="24"/>
          <w:szCs w:val="24"/>
        </w:rPr>
      </w:pPr>
    </w:p>
    <w:p w:rsidR="00D11A0B"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где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&lt;ц&gt; - средняя арифметическая величина цены товара;</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p>
    <w:p w:rsidR="00C379C6" w:rsidRPr="0074712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2A" w:rsidRDefault="002B432A" w:rsidP="00381D78">
      <w:pPr>
        <w:spacing w:after="0" w:line="240" w:lineRule="auto"/>
      </w:pPr>
      <w:r>
        <w:separator/>
      </w:r>
    </w:p>
  </w:endnote>
  <w:endnote w:type="continuationSeparator" w:id="0">
    <w:p w:rsidR="002B432A" w:rsidRDefault="002B432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EndPr/>
    <w:sdtContent>
      <w:p w:rsidR="002B432A" w:rsidRDefault="002B432A">
        <w:pPr>
          <w:pStyle w:val="af2"/>
          <w:jc w:val="right"/>
        </w:pPr>
        <w:r>
          <w:fldChar w:fldCharType="begin"/>
        </w:r>
        <w:r>
          <w:instrText>PAGE   \* MERGEFORMAT</w:instrText>
        </w:r>
        <w:r>
          <w:fldChar w:fldCharType="separate"/>
        </w:r>
        <w:r w:rsidR="00C15C5F">
          <w:rPr>
            <w:noProof/>
          </w:rPr>
          <w:t>30</w:t>
        </w:r>
        <w:r>
          <w:rPr>
            <w:noProof/>
          </w:rPr>
          <w:fldChar w:fldCharType="end"/>
        </w:r>
      </w:p>
    </w:sdtContent>
  </w:sdt>
  <w:p w:rsidR="002B432A" w:rsidRDefault="002B432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2A" w:rsidRPr="009C5324" w:rsidRDefault="002B432A" w:rsidP="00DE00A1">
    <w:pPr>
      <w:pStyle w:val="af2"/>
      <w:jc w:val="right"/>
    </w:pPr>
    <w:r>
      <w:fldChar w:fldCharType="begin"/>
    </w:r>
    <w:r>
      <w:instrText>PAGE   \* MERGEFORMAT</w:instrText>
    </w:r>
    <w:r>
      <w:fldChar w:fldCharType="separate"/>
    </w:r>
    <w:r w:rsidR="00C15C5F">
      <w:rPr>
        <w:noProof/>
      </w:rPr>
      <w:t>44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2A" w:rsidRDefault="002B432A">
    <w:pPr>
      <w:pStyle w:val="af2"/>
      <w:jc w:val="right"/>
    </w:pPr>
  </w:p>
  <w:p w:rsidR="002B432A" w:rsidRDefault="002B432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2A" w:rsidRDefault="002B432A" w:rsidP="00381D78">
      <w:pPr>
        <w:spacing w:after="0" w:line="240" w:lineRule="auto"/>
      </w:pPr>
      <w:r>
        <w:separator/>
      </w:r>
    </w:p>
  </w:footnote>
  <w:footnote w:type="continuationSeparator" w:id="0">
    <w:p w:rsidR="002B432A" w:rsidRDefault="002B432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4BA9"/>
    <w:rsid w:val="00017328"/>
    <w:rsid w:val="00017A85"/>
    <w:rsid w:val="0002188D"/>
    <w:rsid w:val="000246EC"/>
    <w:rsid w:val="000254BA"/>
    <w:rsid w:val="0002575B"/>
    <w:rsid w:val="000257D7"/>
    <w:rsid w:val="00025997"/>
    <w:rsid w:val="00040217"/>
    <w:rsid w:val="0004096D"/>
    <w:rsid w:val="00040A42"/>
    <w:rsid w:val="00045CE9"/>
    <w:rsid w:val="00047E0F"/>
    <w:rsid w:val="0005498E"/>
    <w:rsid w:val="00054A93"/>
    <w:rsid w:val="00055649"/>
    <w:rsid w:val="000568F9"/>
    <w:rsid w:val="00056B90"/>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23CD"/>
    <w:rsid w:val="000A2A5A"/>
    <w:rsid w:val="000A31EB"/>
    <w:rsid w:val="000A360E"/>
    <w:rsid w:val="000A3FEC"/>
    <w:rsid w:val="000A67BE"/>
    <w:rsid w:val="000A6DE2"/>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2914"/>
    <w:rsid w:val="000E378C"/>
    <w:rsid w:val="000E536E"/>
    <w:rsid w:val="000E5715"/>
    <w:rsid w:val="000F200E"/>
    <w:rsid w:val="000F31AC"/>
    <w:rsid w:val="000F44C2"/>
    <w:rsid w:val="000F4E13"/>
    <w:rsid w:val="000F66F1"/>
    <w:rsid w:val="000F6FF4"/>
    <w:rsid w:val="00103043"/>
    <w:rsid w:val="001047E2"/>
    <w:rsid w:val="001077F7"/>
    <w:rsid w:val="00114101"/>
    <w:rsid w:val="00120BB3"/>
    <w:rsid w:val="0012231B"/>
    <w:rsid w:val="0012455E"/>
    <w:rsid w:val="001246F1"/>
    <w:rsid w:val="00124CD5"/>
    <w:rsid w:val="00125874"/>
    <w:rsid w:val="001330E5"/>
    <w:rsid w:val="00133B28"/>
    <w:rsid w:val="001415A0"/>
    <w:rsid w:val="001417A7"/>
    <w:rsid w:val="00144A6E"/>
    <w:rsid w:val="00146D5C"/>
    <w:rsid w:val="00146E80"/>
    <w:rsid w:val="00147EDB"/>
    <w:rsid w:val="00150342"/>
    <w:rsid w:val="00150E5C"/>
    <w:rsid w:val="00150F16"/>
    <w:rsid w:val="001515AD"/>
    <w:rsid w:val="00155D9A"/>
    <w:rsid w:val="00160879"/>
    <w:rsid w:val="00164542"/>
    <w:rsid w:val="00165D0E"/>
    <w:rsid w:val="00166EDD"/>
    <w:rsid w:val="0016749B"/>
    <w:rsid w:val="001719D9"/>
    <w:rsid w:val="0017344C"/>
    <w:rsid w:val="0017660F"/>
    <w:rsid w:val="00183873"/>
    <w:rsid w:val="00184594"/>
    <w:rsid w:val="001859BF"/>
    <w:rsid w:val="00185D6F"/>
    <w:rsid w:val="00186551"/>
    <w:rsid w:val="00186E44"/>
    <w:rsid w:val="00187E9B"/>
    <w:rsid w:val="0019040A"/>
    <w:rsid w:val="00193314"/>
    <w:rsid w:val="00196BAC"/>
    <w:rsid w:val="001A120A"/>
    <w:rsid w:val="001A2E29"/>
    <w:rsid w:val="001A38A9"/>
    <w:rsid w:val="001B0BCD"/>
    <w:rsid w:val="001B44C0"/>
    <w:rsid w:val="001B58CE"/>
    <w:rsid w:val="001B5934"/>
    <w:rsid w:val="001B5BA2"/>
    <w:rsid w:val="001C0DD6"/>
    <w:rsid w:val="001C0F74"/>
    <w:rsid w:val="001C11DB"/>
    <w:rsid w:val="001C4D96"/>
    <w:rsid w:val="001D1B1D"/>
    <w:rsid w:val="001D3EFB"/>
    <w:rsid w:val="001E1488"/>
    <w:rsid w:val="001E2062"/>
    <w:rsid w:val="001E54E1"/>
    <w:rsid w:val="001F1241"/>
    <w:rsid w:val="001F5A73"/>
    <w:rsid w:val="001F6F9B"/>
    <w:rsid w:val="0020074B"/>
    <w:rsid w:val="00201351"/>
    <w:rsid w:val="0020280D"/>
    <w:rsid w:val="002043F5"/>
    <w:rsid w:val="002107E3"/>
    <w:rsid w:val="002173CB"/>
    <w:rsid w:val="002217F3"/>
    <w:rsid w:val="00221B36"/>
    <w:rsid w:val="002223B3"/>
    <w:rsid w:val="002239C0"/>
    <w:rsid w:val="00224C43"/>
    <w:rsid w:val="00225303"/>
    <w:rsid w:val="002266BA"/>
    <w:rsid w:val="002268E9"/>
    <w:rsid w:val="00227E3B"/>
    <w:rsid w:val="002331E8"/>
    <w:rsid w:val="002335C7"/>
    <w:rsid w:val="00234043"/>
    <w:rsid w:val="00235539"/>
    <w:rsid w:val="00235A9F"/>
    <w:rsid w:val="0024016D"/>
    <w:rsid w:val="00240E48"/>
    <w:rsid w:val="00242C83"/>
    <w:rsid w:val="00242EEB"/>
    <w:rsid w:val="00244F3D"/>
    <w:rsid w:val="00245515"/>
    <w:rsid w:val="002507B0"/>
    <w:rsid w:val="0025235E"/>
    <w:rsid w:val="00253B17"/>
    <w:rsid w:val="00257C03"/>
    <w:rsid w:val="00260DD0"/>
    <w:rsid w:val="00262DC9"/>
    <w:rsid w:val="00265891"/>
    <w:rsid w:val="00267144"/>
    <w:rsid w:val="00271250"/>
    <w:rsid w:val="00271600"/>
    <w:rsid w:val="0027185E"/>
    <w:rsid w:val="00272F92"/>
    <w:rsid w:val="00276F8D"/>
    <w:rsid w:val="002800AA"/>
    <w:rsid w:val="00281274"/>
    <w:rsid w:val="00283305"/>
    <w:rsid w:val="0028373F"/>
    <w:rsid w:val="002856B1"/>
    <w:rsid w:val="00292216"/>
    <w:rsid w:val="00293EBE"/>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432A"/>
    <w:rsid w:val="002B5069"/>
    <w:rsid w:val="002B636C"/>
    <w:rsid w:val="002B722C"/>
    <w:rsid w:val="002B7E02"/>
    <w:rsid w:val="002C5FF0"/>
    <w:rsid w:val="002D1458"/>
    <w:rsid w:val="002D1B9A"/>
    <w:rsid w:val="002D5481"/>
    <w:rsid w:val="002D6A0E"/>
    <w:rsid w:val="002D734B"/>
    <w:rsid w:val="002E5DED"/>
    <w:rsid w:val="002E77F6"/>
    <w:rsid w:val="002E7B62"/>
    <w:rsid w:val="002F28ED"/>
    <w:rsid w:val="002F4FAC"/>
    <w:rsid w:val="002F557D"/>
    <w:rsid w:val="002F64C5"/>
    <w:rsid w:val="003003FB"/>
    <w:rsid w:val="00301EEB"/>
    <w:rsid w:val="00302DCA"/>
    <w:rsid w:val="00302F41"/>
    <w:rsid w:val="00303085"/>
    <w:rsid w:val="00303673"/>
    <w:rsid w:val="003054D0"/>
    <w:rsid w:val="00305D83"/>
    <w:rsid w:val="003063EF"/>
    <w:rsid w:val="00313784"/>
    <w:rsid w:val="003159FF"/>
    <w:rsid w:val="00316386"/>
    <w:rsid w:val="00316E9C"/>
    <w:rsid w:val="003218A8"/>
    <w:rsid w:val="00322890"/>
    <w:rsid w:val="003232A8"/>
    <w:rsid w:val="00327293"/>
    <w:rsid w:val="003276C5"/>
    <w:rsid w:val="0033198C"/>
    <w:rsid w:val="00334EFE"/>
    <w:rsid w:val="003355FF"/>
    <w:rsid w:val="003432E0"/>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774C0"/>
    <w:rsid w:val="00381CA2"/>
    <w:rsid w:val="00381D78"/>
    <w:rsid w:val="00383D98"/>
    <w:rsid w:val="00384172"/>
    <w:rsid w:val="0038747E"/>
    <w:rsid w:val="00392E4C"/>
    <w:rsid w:val="00394DBF"/>
    <w:rsid w:val="00395E8B"/>
    <w:rsid w:val="003965FB"/>
    <w:rsid w:val="00397932"/>
    <w:rsid w:val="003A03AC"/>
    <w:rsid w:val="003A04BA"/>
    <w:rsid w:val="003A058E"/>
    <w:rsid w:val="003A266D"/>
    <w:rsid w:val="003A50C7"/>
    <w:rsid w:val="003A541A"/>
    <w:rsid w:val="003A58D0"/>
    <w:rsid w:val="003A5F2C"/>
    <w:rsid w:val="003B0271"/>
    <w:rsid w:val="003B08E4"/>
    <w:rsid w:val="003B1FBB"/>
    <w:rsid w:val="003B24F2"/>
    <w:rsid w:val="003B34FB"/>
    <w:rsid w:val="003B65BC"/>
    <w:rsid w:val="003B75B1"/>
    <w:rsid w:val="003C0364"/>
    <w:rsid w:val="003C04E9"/>
    <w:rsid w:val="003C1402"/>
    <w:rsid w:val="003C304C"/>
    <w:rsid w:val="003C56D7"/>
    <w:rsid w:val="003C624B"/>
    <w:rsid w:val="003C6545"/>
    <w:rsid w:val="003C6B9F"/>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541A"/>
    <w:rsid w:val="00406482"/>
    <w:rsid w:val="00406A43"/>
    <w:rsid w:val="00411BFF"/>
    <w:rsid w:val="0041406E"/>
    <w:rsid w:val="00414C00"/>
    <w:rsid w:val="0041684B"/>
    <w:rsid w:val="00417DA1"/>
    <w:rsid w:val="004216C1"/>
    <w:rsid w:val="00421715"/>
    <w:rsid w:val="00421771"/>
    <w:rsid w:val="00424DF9"/>
    <w:rsid w:val="004278E7"/>
    <w:rsid w:val="00427C9F"/>
    <w:rsid w:val="00427D0E"/>
    <w:rsid w:val="00434E6B"/>
    <w:rsid w:val="00436505"/>
    <w:rsid w:val="004376DC"/>
    <w:rsid w:val="004376DF"/>
    <w:rsid w:val="004403CF"/>
    <w:rsid w:val="00440C7B"/>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81E1C"/>
    <w:rsid w:val="00484C6C"/>
    <w:rsid w:val="0048517A"/>
    <w:rsid w:val="00487C7A"/>
    <w:rsid w:val="00487F0E"/>
    <w:rsid w:val="004908B9"/>
    <w:rsid w:val="00490F59"/>
    <w:rsid w:val="004922E7"/>
    <w:rsid w:val="004931A4"/>
    <w:rsid w:val="004A1AC0"/>
    <w:rsid w:val="004A2868"/>
    <w:rsid w:val="004A3172"/>
    <w:rsid w:val="004A4875"/>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032B"/>
    <w:rsid w:val="004F1815"/>
    <w:rsid w:val="004F2F21"/>
    <w:rsid w:val="004F7CEE"/>
    <w:rsid w:val="005003F2"/>
    <w:rsid w:val="00501694"/>
    <w:rsid w:val="00502157"/>
    <w:rsid w:val="00502AAF"/>
    <w:rsid w:val="0050313E"/>
    <w:rsid w:val="00505E86"/>
    <w:rsid w:val="00510E9B"/>
    <w:rsid w:val="00512CE3"/>
    <w:rsid w:val="00512D25"/>
    <w:rsid w:val="0051335D"/>
    <w:rsid w:val="005140F6"/>
    <w:rsid w:val="00515329"/>
    <w:rsid w:val="00520E64"/>
    <w:rsid w:val="00520E72"/>
    <w:rsid w:val="00524A66"/>
    <w:rsid w:val="00524BE4"/>
    <w:rsid w:val="00525153"/>
    <w:rsid w:val="005252A0"/>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3C29"/>
    <w:rsid w:val="00556C80"/>
    <w:rsid w:val="00561317"/>
    <w:rsid w:val="00563845"/>
    <w:rsid w:val="005650AA"/>
    <w:rsid w:val="00567A75"/>
    <w:rsid w:val="00572BC8"/>
    <w:rsid w:val="005770AB"/>
    <w:rsid w:val="005800D9"/>
    <w:rsid w:val="00583BCF"/>
    <w:rsid w:val="00585582"/>
    <w:rsid w:val="00585845"/>
    <w:rsid w:val="00585F00"/>
    <w:rsid w:val="005860F1"/>
    <w:rsid w:val="00591593"/>
    <w:rsid w:val="0059199E"/>
    <w:rsid w:val="00593CB6"/>
    <w:rsid w:val="0059701D"/>
    <w:rsid w:val="0059718E"/>
    <w:rsid w:val="005A513F"/>
    <w:rsid w:val="005A53B4"/>
    <w:rsid w:val="005A5528"/>
    <w:rsid w:val="005B0A4D"/>
    <w:rsid w:val="005B35C0"/>
    <w:rsid w:val="005C2A4C"/>
    <w:rsid w:val="005C64D6"/>
    <w:rsid w:val="005C70E3"/>
    <w:rsid w:val="005D0D12"/>
    <w:rsid w:val="005D2488"/>
    <w:rsid w:val="005D2EE3"/>
    <w:rsid w:val="005D4E4C"/>
    <w:rsid w:val="005D7148"/>
    <w:rsid w:val="005E15D0"/>
    <w:rsid w:val="005E2701"/>
    <w:rsid w:val="005E44B0"/>
    <w:rsid w:val="005E485B"/>
    <w:rsid w:val="005E49DE"/>
    <w:rsid w:val="005E4D87"/>
    <w:rsid w:val="005E572D"/>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2B7"/>
    <w:rsid w:val="00634D28"/>
    <w:rsid w:val="0064043D"/>
    <w:rsid w:val="00640D80"/>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0A86"/>
    <w:rsid w:val="006711AF"/>
    <w:rsid w:val="00672618"/>
    <w:rsid w:val="0067455A"/>
    <w:rsid w:val="006752A9"/>
    <w:rsid w:val="00676914"/>
    <w:rsid w:val="0068241F"/>
    <w:rsid w:val="006854B9"/>
    <w:rsid w:val="006903F3"/>
    <w:rsid w:val="00691595"/>
    <w:rsid w:val="0069324F"/>
    <w:rsid w:val="00694BB7"/>
    <w:rsid w:val="006952A9"/>
    <w:rsid w:val="00697320"/>
    <w:rsid w:val="00697EF1"/>
    <w:rsid w:val="006B5B07"/>
    <w:rsid w:val="006B7A26"/>
    <w:rsid w:val="006C203E"/>
    <w:rsid w:val="006C338E"/>
    <w:rsid w:val="006C5673"/>
    <w:rsid w:val="006C6762"/>
    <w:rsid w:val="006C6CD7"/>
    <w:rsid w:val="006D335B"/>
    <w:rsid w:val="006D57ED"/>
    <w:rsid w:val="006D7097"/>
    <w:rsid w:val="006E00E9"/>
    <w:rsid w:val="006E2F33"/>
    <w:rsid w:val="006E5BB4"/>
    <w:rsid w:val="006E78C7"/>
    <w:rsid w:val="006F0D27"/>
    <w:rsid w:val="006F130B"/>
    <w:rsid w:val="006F3BAC"/>
    <w:rsid w:val="00700A8E"/>
    <w:rsid w:val="00700B89"/>
    <w:rsid w:val="0070129B"/>
    <w:rsid w:val="007013D2"/>
    <w:rsid w:val="00701FD8"/>
    <w:rsid w:val="00707FB7"/>
    <w:rsid w:val="00716CDB"/>
    <w:rsid w:val="00720C45"/>
    <w:rsid w:val="00720F46"/>
    <w:rsid w:val="00723E21"/>
    <w:rsid w:val="00725141"/>
    <w:rsid w:val="007251C6"/>
    <w:rsid w:val="00730483"/>
    <w:rsid w:val="00735C51"/>
    <w:rsid w:val="00740550"/>
    <w:rsid w:val="0074274D"/>
    <w:rsid w:val="00746095"/>
    <w:rsid w:val="007467E0"/>
    <w:rsid w:val="0074712F"/>
    <w:rsid w:val="007524BE"/>
    <w:rsid w:val="00757C35"/>
    <w:rsid w:val="00757EC0"/>
    <w:rsid w:val="007614E2"/>
    <w:rsid w:val="007625A1"/>
    <w:rsid w:val="00765833"/>
    <w:rsid w:val="0076682F"/>
    <w:rsid w:val="00767852"/>
    <w:rsid w:val="00771153"/>
    <w:rsid w:val="00772274"/>
    <w:rsid w:val="00776A66"/>
    <w:rsid w:val="00777632"/>
    <w:rsid w:val="0078050D"/>
    <w:rsid w:val="0078317D"/>
    <w:rsid w:val="00783ABC"/>
    <w:rsid w:val="00783E36"/>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D72A9"/>
    <w:rsid w:val="007E4F10"/>
    <w:rsid w:val="007F2F68"/>
    <w:rsid w:val="007F42C2"/>
    <w:rsid w:val="007F454A"/>
    <w:rsid w:val="008011EB"/>
    <w:rsid w:val="0080380A"/>
    <w:rsid w:val="00803FC3"/>
    <w:rsid w:val="008042F4"/>
    <w:rsid w:val="0080691A"/>
    <w:rsid w:val="00807183"/>
    <w:rsid w:val="00807DA4"/>
    <w:rsid w:val="008135FE"/>
    <w:rsid w:val="00813D05"/>
    <w:rsid w:val="00814D29"/>
    <w:rsid w:val="008161FC"/>
    <w:rsid w:val="0082092C"/>
    <w:rsid w:val="00822CD6"/>
    <w:rsid w:val="00826F66"/>
    <w:rsid w:val="00827DA9"/>
    <w:rsid w:val="008305B5"/>
    <w:rsid w:val="008325E9"/>
    <w:rsid w:val="00836B73"/>
    <w:rsid w:val="00837E41"/>
    <w:rsid w:val="0084229D"/>
    <w:rsid w:val="00850F0A"/>
    <w:rsid w:val="00851E8C"/>
    <w:rsid w:val="008569AA"/>
    <w:rsid w:val="008569F3"/>
    <w:rsid w:val="00857687"/>
    <w:rsid w:val="00862210"/>
    <w:rsid w:val="008627A4"/>
    <w:rsid w:val="00862A7D"/>
    <w:rsid w:val="00862C53"/>
    <w:rsid w:val="00864938"/>
    <w:rsid w:val="00866FEF"/>
    <w:rsid w:val="00872A71"/>
    <w:rsid w:val="008734FC"/>
    <w:rsid w:val="0087398A"/>
    <w:rsid w:val="00875749"/>
    <w:rsid w:val="008757AC"/>
    <w:rsid w:val="00875B5B"/>
    <w:rsid w:val="00880CD2"/>
    <w:rsid w:val="00884C50"/>
    <w:rsid w:val="008858FF"/>
    <w:rsid w:val="00885B62"/>
    <w:rsid w:val="00887696"/>
    <w:rsid w:val="00890F3D"/>
    <w:rsid w:val="00892C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E3D"/>
    <w:rsid w:val="008E1F5A"/>
    <w:rsid w:val="008E3AE5"/>
    <w:rsid w:val="008E5623"/>
    <w:rsid w:val="008E7A07"/>
    <w:rsid w:val="008F2909"/>
    <w:rsid w:val="008F2E7A"/>
    <w:rsid w:val="008F59A3"/>
    <w:rsid w:val="009044E2"/>
    <w:rsid w:val="00905ED8"/>
    <w:rsid w:val="00910661"/>
    <w:rsid w:val="00911350"/>
    <w:rsid w:val="00911CDE"/>
    <w:rsid w:val="0091217B"/>
    <w:rsid w:val="00912518"/>
    <w:rsid w:val="00914FF3"/>
    <w:rsid w:val="00915BD9"/>
    <w:rsid w:val="00917681"/>
    <w:rsid w:val="009201AA"/>
    <w:rsid w:val="00920A4B"/>
    <w:rsid w:val="009229F7"/>
    <w:rsid w:val="009230A7"/>
    <w:rsid w:val="00923FBC"/>
    <w:rsid w:val="00927774"/>
    <w:rsid w:val="00934298"/>
    <w:rsid w:val="00934A97"/>
    <w:rsid w:val="00934FFC"/>
    <w:rsid w:val="00936791"/>
    <w:rsid w:val="00936C0C"/>
    <w:rsid w:val="00942AB6"/>
    <w:rsid w:val="00950628"/>
    <w:rsid w:val="00951FBF"/>
    <w:rsid w:val="009526AE"/>
    <w:rsid w:val="00953D86"/>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706E"/>
    <w:rsid w:val="00987969"/>
    <w:rsid w:val="00990870"/>
    <w:rsid w:val="0099164C"/>
    <w:rsid w:val="009928EF"/>
    <w:rsid w:val="00993D75"/>
    <w:rsid w:val="00995CC7"/>
    <w:rsid w:val="00996569"/>
    <w:rsid w:val="009B108C"/>
    <w:rsid w:val="009B3884"/>
    <w:rsid w:val="009B5683"/>
    <w:rsid w:val="009C1365"/>
    <w:rsid w:val="009C63C5"/>
    <w:rsid w:val="009D3366"/>
    <w:rsid w:val="009D41EC"/>
    <w:rsid w:val="009D4A19"/>
    <w:rsid w:val="009D629A"/>
    <w:rsid w:val="009D65CF"/>
    <w:rsid w:val="009D7108"/>
    <w:rsid w:val="009D7134"/>
    <w:rsid w:val="009D7BF6"/>
    <w:rsid w:val="009E074C"/>
    <w:rsid w:val="009E18B6"/>
    <w:rsid w:val="009E211D"/>
    <w:rsid w:val="009E2C90"/>
    <w:rsid w:val="009E52CB"/>
    <w:rsid w:val="009F0B67"/>
    <w:rsid w:val="009F0F13"/>
    <w:rsid w:val="009F2FF9"/>
    <w:rsid w:val="009F5973"/>
    <w:rsid w:val="009F66F5"/>
    <w:rsid w:val="009F6F05"/>
    <w:rsid w:val="009F6F2B"/>
    <w:rsid w:val="00A00CC3"/>
    <w:rsid w:val="00A021A1"/>
    <w:rsid w:val="00A06CB2"/>
    <w:rsid w:val="00A10B2C"/>
    <w:rsid w:val="00A13775"/>
    <w:rsid w:val="00A13879"/>
    <w:rsid w:val="00A13D85"/>
    <w:rsid w:val="00A17CC4"/>
    <w:rsid w:val="00A20B14"/>
    <w:rsid w:val="00A215A9"/>
    <w:rsid w:val="00A22A5E"/>
    <w:rsid w:val="00A24E51"/>
    <w:rsid w:val="00A267FE"/>
    <w:rsid w:val="00A27359"/>
    <w:rsid w:val="00A27710"/>
    <w:rsid w:val="00A30B2D"/>
    <w:rsid w:val="00A31942"/>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B09A6"/>
    <w:rsid w:val="00AB13FF"/>
    <w:rsid w:val="00AB1838"/>
    <w:rsid w:val="00AB25FD"/>
    <w:rsid w:val="00AB4F8E"/>
    <w:rsid w:val="00AC32F3"/>
    <w:rsid w:val="00AC360F"/>
    <w:rsid w:val="00AC6B2D"/>
    <w:rsid w:val="00AD0B58"/>
    <w:rsid w:val="00AD2871"/>
    <w:rsid w:val="00AD4F62"/>
    <w:rsid w:val="00AD6A88"/>
    <w:rsid w:val="00AD79A6"/>
    <w:rsid w:val="00AE1AB5"/>
    <w:rsid w:val="00AE2231"/>
    <w:rsid w:val="00AE349C"/>
    <w:rsid w:val="00AE3556"/>
    <w:rsid w:val="00AE742E"/>
    <w:rsid w:val="00AF1E61"/>
    <w:rsid w:val="00AF302D"/>
    <w:rsid w:val="00AF3977"/>
    <w:rsid w:val="00AF400D"/>
    <w:rsid w:val="00AF607C"/>
    <w:rsid w:val="00B01FB4"/>
    <w:rsid w:val="00B04660"/>
    <w:rsid w:val="00B0763C"/>
    <w:rsid w:val="00B07700"/>
    <w:rsid w:val="00B10335"/>
    <w:rsid w:val="00B1304F"/>
    <w:rsid w:val="00B16CBD"/>
    <w:rsid w:val="00B17C3D"/>
    <w:rsid w:val="00B20711"/>
    <w:rsid w:val="00B20E8D"/>
    <w:rsid w:val="00B222B0"/>
    <w:rsid w:val="00B2245E"/>
    <w:rsid w:val="00B24745"/>
    <w:rsid w:val="00B2562F"/>
    <w:rsid w:val="00B279E5"/>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4B9"/>
    <w:rsid w:val="00B5769F"/>
    <w:rsid w:val="00B60E14"/>
    <w:rsid w:val="00B63D3C"/>
    <w:rsid w:val="00B64DE4"/>
    <w:rsid w:val="00B65C3D"/>
    <w:rsid w:val="00B71B8D"/>
    <w:rsid w:val="00B71C42"/>
    <w:rsid w:val="00B72C22"/>
    <w:rsid w:val="00B72F46"/>
    <w:rsid w:val="00B76597"/>
    <w:rsid w:val="00B82607"/>
    <w:rsid w:val="00B862FC"/>
    <w:rsid w:val="00B86E2A"/>
    <w:rsid w:val="00B87638"/>
    <w:rsid w:val="00B87DEB"/>
    <w:rsid w:val="00B906EC"/>
    <w:rsid w:val="00B90930"/>
    <w:rsid w:val="00B92096"/>
    <w:rsid w:val="00B92700"/>
    <w:rsid w:val="00B92E8F"/>
    <w:rsid w:val="00B93A63"/>
    <w:rsid w:val="00B94369"/>
    <w:rsid w:val="00B9555D"/>
    <w:rsid w:val="00BA0DF2"/>
    <w:rsid w:val="00BA2686"/>
    <w:rsid w:val="00BA3A6C"/>
    <w:rsid w:val="00BA4726"/>
    <w:rsid w:val="00BA6FD6"/>
    <w:rsid w:val="00BA78A2"/>
    <w:rsid w:val="00BB16BE"/>
    <w:rsid w:val="00BB21CB"/>
    <w:rsid w:val="00BB3341"/>
    <w:rsid w:val="00BB560C"/>
    <w:rsid w:val="00BB680E"/>
    <w:rsid w:val="00BC1C8F"/>
    <w:rsid w:val="00BC25DB"/>
    <w:rsid w:val="00BC41E1"/>
    <w:rsid w:val="00BC4969"/>
    <w:rsid w:val="00BC5DCC"/>
    <w:rsid w:val="00BD2C57"/>
    <w:rsid w:val="00BD37FC"/>
    <w:rsid w:val="00BD56DF"/>
    <w:rsid w:val="00BE0C18"/>
    <w:rsid w:val="00BE1FDE"/>
    <w:rsid w:val="00BE20A1"/>
    <w:rsid w:val="00BE31D1"/>
    <w:rsid w:val="00BE3EAC"/>
    <w:rsid w:val="00BE5049"/>
    <w:rsid w:val="00BE60B2"/>
    <w:rsid w:val="00BE7F9E"/>
    <w:rsid w:val="00BF0870"/>
    <w:rsid w:val="00BF0A35"/>
    <w:rsid w:val="00BF1BF6"/>
    <w:rsid w:val="00BF26D2"/>
    <w:rsid w:val="00BF2E8F"/>
    <w:rsid w:val="00BF3AC5"/>
    <w:rsid w:val="00BF42C6"/>
    <w:rsid w:val="00C00676"/>
    <w:rsid w:val="00C02507"/>
    <w:rsid w:val="00C067A4"/>
    <w:rsid w:val="00C10C14"/>
    <w:rsid w:val="00C12247"/>
    <w:rsid w:val="00C157BB"/>
    <w:rsid w:val="00C15BB9"/>
    <w:rsid w:val="00C15C5F"/>
    <w:rsid w:val="00C17483"/>
    <w:rsid w:val="00C1759A"/>
    <w:rsid w:val="00C203E5"/>
    <w:rsid w:val="00C20BCE"/>
    <w:rsid w:val="00C21363"/>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27D"/>
    <w:rsid w:val="00C5111A"/>
    <w:rsid w:val="00C52A49"/>
    <w:rsid w:val="00C53AD2"/>
    <w:rsid w:val="00C5503E"/>
    <w:rsid w:val="00C55812"/>
    <w:rsid w:val="00C55877"/>
    <w:rsid w:val="00C5591E"/>
    <w:rsid w:val="00C55CDA"/>
    <w:rsid w:val="00C57A22"/>
    <w:rsid w:val="00C60005"/>
    <w:rsid w:val="00C624A6"/>
    <w:rsid w:val="00C63D49"/>
    <w:rsid w:val="00C63EE9"/>
    <w:rsid w:val="00C65E9A"/>
    <w:rsid w:val="00C7000C"/>
    <w:rsid w:val="00C72D98"/>
    <w:rsid w:val="00C739C1"/>
    <w:rsid w:val="00C75EF9"/>
    <w:rsid w:val="00C802A0"/>
    <w:rsid w:val="00C80A01"/>
    <w:rsid w:val="00C820E1"/>
    <w:rsid w:val="00C82107"/>
    <w:rsid w:val="00C8388D"/>
    <w:rsid w:val="00C85E32"/>
    <w:rsid w:val="00C94CF6"/>
    <w:rsid w:val="00C95C3A"/>
    <w:rsid w:val="00CA0BF5"/>
    <w:rsid w:val="00CA1356"/>
    <w:rsid w:val="00CA36E2"/>
    <w:rsid w:val="00CA3FFB"/>
    <w:rsid w:val="00CA4751"/>
    <w:rsid w:val="00CB3D25"/>
    <w:rsid w:val="00CB56B0"/>
    <w:rsid w:val="00CC3AEF"/>
    <w:rsid w:val="00CC41FB"/>
    <w:rsid w:val="00CC65E0"/>
    <w:rsid w:val="00CD0856"/>
    <w:rsid w:val="00CD3C69"/>
    <w:rsid w:val="00CD5802"/>
    <w:rsid w:val="00CD5918"/>
    <w:rsid w:val="00CD6D95"/>
    <w:rsid w:val="00CD7A68"/>
    <w:rsid w:val="00CD7E50"/>
    <w:rsid w:val="00CE253C"/>
    <w:rsid w:val="00CE275D"/>
    <w:rsid w:val="00CE478D"/>
    <w:rsid w:val="00CE73E9"/>
    <w:rsid w:val="00CF05E9"/>
    <w:rsid w:val="00CF0C69"/>
    <w:rsid w:val="00CF2EC7"/>
    <w:rsid w:val="00CF428F"/>
    <w:rsid w:val="00D04534"/>
    <w:rsid w:val="00D06385"/>
    <w:rsid w:val="00D07009"/>
    <w:rsid w:val="00D07559"/>
    <w:rsid w:val="00D100A5"/>
    <w:rsid w:val="00D11A0B"/>
    <w:rsid w:val="00D13AC5"/>
    <w:rsid w:val="00D13D7B"/>
    <w:rsid w:val="00D17018"/>
    <w:rsid w:val="00D236A4"/>
    <w:rsid w:val="00D236AD"/>
    <w:rsid w:val="00D255AD"/>
    <w:rsid w:val="00D267BC"/>
    <w:rsid w:val="00D3047A"/>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19C0"/>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111B"/>
    <w:rsid w:val="00D9306F"/>
    <w:rsid w:val="00D945E9"/>
    <w:rsid w:val="00D94742"/>
    <w:rsid w:val="00D969F2"/>
    <w:rsid w:val="00D96E66"/>
    <w:rsid w:val="00DA222C"/>
    <w:rsid w:val="00DA5486"/>
    <w:rsid w:val="00DA71ED"/>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2DEE"/>
    <w:rsid w:val="00DE3080"/>
    <w:rsid w:val="00DE3286"/>
    <w:rsid w:val="00DF1688"/>
    <w:rsid w:val="00DF2F12"/>
    <w:rsid w:val="00DF375A"/>
    <w:rsid w:val="00DF40DF"/>
    <w:rsid w:val="00DF6312"/>
    <w:rsid w:val="00DF6347"/>
    <w:rsid w:val="00DF7C78"/>
    <w:rsid w:val="00E01C20"/>
    <w:rsid w:val="00E01CA7"/>
    <w:rsid w:val="00E0362D"/>
    <w:rsid w:val="00E04257"/>
    <w:rsid w:val="00E04554"/>
    <w:rsid w:val="00E07EF8"/>
    <w:rsid w:val="00E1153A"/>
    <w:rsid w:val="00E166E6"/>
    <w:rsid w:val="00E200C8"/>
    <w:rsid w:val="00E20D99"/>
    <w:rsid w:val="00E21A13"/>
    <w:rsid w:val="00E23667"/>
    <w:rsid w:val="00E250CC"/>
    <w:rsid w:val="00E40756"/>
    <w:rsid w:val="00E4292F"/>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30D4"/>
    <w:rsid w:val="00E75108"/>
    <w:rsid w:val="00E76FD1"/>
    <w:rsid w:val="00E77041"/>
    <w:rsid w:val="00E77F91"/>
    <w:rsid w:val="00E81208"/>
    <w:rsid w:val="00E81CC2"/>
    <w:rsid w:val="00E86124"/>
    <w:rsid w:val="00E86B4D"/>
    <w:rsid w:val="00E87BCA"/>
    <w:rsid w:val="00E902A5"/>
    <w:rsid w:val="00E945A9"/>
    <w:rsid w:val="00E94812"/>
    <w:rsid w:val="00E9513B"/>
    <w:rsid w:val="00EA1F5D"/>
    <w:rsid w:val="00EA322E"/>
    <w:rsid w:val="00EA36A4"/>
    <w:rsid w:val="00EA7FE9"/>
    <w:rsid w:val="00EB090F"/>
    <w:rsid w:val="00EB4129"/>
    <w:rsid w:val="00EB4C37"/>
    <w:rsid w:val="00EB5881"/>
    <w:rsid w:val="00EB6463"/>
    <w:rsid w:val="00EB6B8D"/>
    <w:rsid w:val="00EB727E"/>
    <w:rsid w:val="00EC0886"/>
    <w:rsid w:val="00EC2E88"/>
    <w:rsid w:val="00EC41DE"/>
    <w:rsid w:val="00EC469A"/>
    <w:rsid w:val="00EC48FB"/>
    <w:rsid w:val="00EC5AA4"/>
    <w:rsid w:val="00EC6775"/>
    <w:rsid w:val="00EC6DC1"/>
    <w:rsid w:val="00ED05BE"/>
    <w:rsid w:val="00ED3173"/>
    <w:rsid w:val="00ED3603"/>
    <w:rsid w:val="00ED4771"/>
    <w:rsid w:val="00EE002D"/>
    <w:rsid w:val="00EE1A87"/>
    <w:rsid w:val="00EE2BA5"/>
    <w:rsid w:val="00EE55F0"/>
    <w:rsid w:val="00EF12E3"/>
    <w:rsid w:val="00EF216F"/>
    <w:rsid w:val="00EF4CA7"/>
    <w:rsid w:val="00EF5B21"/>
    <w:rsid w:val="00EF73F4"/>
    <w:rsid w:val="00EF7941"/>
    <w:rsid w:val="00F020B3"/>
    <w:rsid w:val="00F0513B"/>
    <w:rsid w:val="00F07044"/>
    <w:rsid w:val="00F07616"/>
    <w:rsid w:val="00F07819"/>
    <w:rsid w:val="00F1155F"/>
    <w:rsid w:val="00F120CF"/>
    <w:rsid w:val="00F14691"/>
    <w:rsid w:val="00F14E86"/>
    <w:rsid w:val="00F15880"/>
    <w:rsid w:val="00F158C9"/>
    <w:rsid w:val="00F16671"/>
    <w:rsid w:val="00F16B89"/>
    <w:rsid w:val="00F16ED8"/>
    <w:rsid w:val="00F17357"/>
    <w:rsid w:val="00F212B8"/>
    <w:rsid w:val="00F25F4D"/>
    <w:rsid w:val="00F2652D"/>
    <w:rsid w:val="00F265D7"/>
    <w:rsid w:val="00F271AD"/>
    <w:rsid w:val="00F273CA"/>
    <w:rsid w:val="00F35892"/>
    <w:rsid w:val="00F36B7E"/>
    <w:rsid w:val="00F36CE4"/>
    <w:rsid w:val="00F376D5"/>
    <w:rsid w:val="00F400D2"/>
    <w:rsid w:val="00F40FE6"/>
    <w:rsid w:val="00F440D4"/>
    <w:rsid w:val="00F46566"/>
    <w:rsid w:val="00F467A5"/>
    <w:rsid w:val="00F526E2"/>
    <w:rsid w:val="00F5493D"/>
    <w:rsid w:val="00F6370E"/>
    <w:rsid w:val="00F64E47"/>
    <w:rsid w:val="00F665E6"/>
    <w:rsid w:val="00F71CDC"/>
    <w:rsid w:val="00F73298"/>
    <w:rsid w:val="00F77EC7"/>
    <w:rsid w:val="00F801DD"/>
    <w:rsid w:val="00F807C8"/>
    <w:rsid w:val="00F810BA"/>
    <w:rsid w:val="00F81637"/>
    <w:rsid w:val="00F83566"/>
    <w:rsid w:val="00F86F35"/>
    <w:rsid w:val="00F87033"/>
    <w:rsid w:val="00F87CF0"/>
    <w:rsid w:val="00F87EED"/>
    <w:rsid w:val="00F9108C"/>
    <w:rsid w:val="00F91151"/>
    <w:rsid w:val="00F915DF"/>
    <w:rsid w:val="00F95339"/>
    <w:rsid w:val="00FA07DF"/>
    <w:rsid w:val="00FA4640"/>
    <w:rsid w:val="00FA5CE0"/>
    <w:rsid w:val="00FA64D2"/>
    <w:rsid w:val="00FA6EBE"/>
    <w:rsid w:val="00FA77E9"/>
    <w:rsid w:val="00FB03B8"/>
    <w:rsid w:val="00FB0749"/>
    <w:rsid w:val="00FB17C0"/>
    <w:rsid w:val="00FB4ED0"/>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7D2737-7F97-4817-B4C0-B58E083F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E75108"/>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valuevalue-text-desc">
    <w:name w:val="chars-value__value-text-desc"/>
    <w:basedOn w:val="ab"/>
    <w:rsid w:val="003432E0"/>
  </w:style>
  <w:style w:type="numbering" w:customStyle="1" w:styleId="260">
    <w:name w:val="Нет списка26"/>
    <w:next w:val="ad"/>
    <w:uiPriority w:val="99"/>
    <w:semiHidden/>
    <w:unhideWhenUsed/>
    <w:rsid w:val="00186551"/>
  </w:style>
  <w:style w:type="table" w:customStyle="1" w:styleId="251">
    <w:name w:val="Сетка таблицы25"/>
    <w:basedOn w:val="ac"/>
    <w:next w:val="af"/>
    <w:uiPriority w:val="39"/>
    <w:rsid w:val="0018655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b"/>
    <w:rsid w:val="0018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12172364">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ntrakt@ipu.ru" TargetMode="External"/><Relationship Id="rId18" Type="http://schemas.openxmlformats.org/officeDocument/2006/relationships/hyperlink" Target="https://zakupki.gov.ru/epz/ktru/ktruCard/ktru-description.html?itemId=28592&amp;backUrl=ac9dbbb8-a9b2-4c3a-9c42-d556924ce786" TargetMode="External"/><Relationship Id="rId26" Type="http://schemas.openxmlformats.org/officeDocument/2006/relationships/hyperlink" Target="https://zakupki.gov.ru/epz/ktru/ktruCard/ktru-description.html?itemId=28592&amp;backUrl=ac9dbbb8-a9b2-4c3a-9c42-d556924ce786" TargetMode="External"/><Relationship Id="rId39" Type="http://schemas.openxmlformats.org/officeDocument/2006/relationships/footer" Target="footer3.xml"/><Relationship Id="rId21" Type="http://schemas.openxmlformats.org/officeDocument/2006/relationships/hyperlink" Target="https://zakupki.gov.ru/epz/ktru/ktruCard/ktru-description.html?itemId=28592&amp;backUrl=ac9dbbb8-a9b2-4c3a-9c42-d556924ce786" TargetMode="External"/><Relationship Id="rId34" Type="http://schemas.openxmlformats.org/officeDocument/2006/relationships/hyperlink" Target="https://zakupki.gov.ru/epz/ktru/ktruCard/ktru-description.html?itemId=28592&amp;backUrl=ac9dbbb8-a9b2-4c3a-9c42-d556924ce786" TargetMode="External"/><Relationship Id="rId42" Type="http://schemas.openxmlformats.org/officeDocument/2006/relationships/hyperlink" Target="https://zakupki.gov.ru/epz/ktru/ktruCard/ktru-description.html?itemId=28592&amp;backUrl=ac9dbbb8-a9b2-4c3a-9c42-d556924ce786" TargetMode="External"/><Relationship Id="rId47" Type="http://schemas.openxmlformats.org/officeDocument/2006/relationships/hyperlink" Target="https://zakupki.gov.ru/epz/ktru/ktruCard/ktru-description.html?itemId=28592&amp;backUrl=ac9dbbb8-a9b2-4c3a-9c42-d556924ce786" TargetMode="External"/><Relationship Id="rId50" Type="http://schemas.openxmlformats.org/officeDocument/2006/relationships/hyperlink" Target="https://zakupki.gov.ru/epz/ktru/ktruCard/ktru-description.html?itemId=28592&amp;backUrl=ac9dbbb8-a9b2-4c3a-9c42-d556924ce786" TargetMode="External"/><Relationship Id="rId55" Type="http://schemas.openxmlformats.org/officeDocument/2006/relationships/hyperlink" Target="https://zakupki.gov.ru/epz/ktru/ktruCard/ktru-description.html?itemId=28592&amp;backUrl=ac9dbbb8-a9b2-4c3a-9c42-d556924ce78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hyperlink" Target="https://zakupki.gov.ru/epz/ktru/ktruCard/ktru-description.html?itemId=28592&amp;backUrl=ac9dbbb8-a9b2-4c3a-9c42-d556924ce786" TargetMode="External"/><Relationship Id="rId29" Type="http://schemas.openxmlformats.org/officeDocument/2006/relationships/hyperlink" Target="https://zakupki.gov.ru/epz/ktru/ktruCard/ktru-description.html?itemId=28592&amp;backUrl=ac9dbbb8-a9b2-4c3a-9c42-d556924ce786" TargetMode="External"/><Relationship Id="rId41" Type="http://schemas.openxmlformats.org/officeDocument/2006/relationships/hyperlink" Target="https://zakupki.gov.ru/epz/ktru/ktruCard/ktru-description.html?itemId=28592&amp;backUrl=ac9dbbb8-a9b2-4c3a-9c42-d556924ce786" TargetMode="External"/><Relationship Id="rId54" Type="http://schemas.openxmlformats.org/officeDocument/2006/relationships/hyperlink" Target="https://zakupki.gov.ru/epz/ktru/ktruCard/ktru-description.html?itemId=28592&amp;backUrl=ac9dbbb8-a9b2-4c3a-9c42-d556924ce78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hyperlink" Target="https://zakupki.gov.ru/epz/ktru/ktruCard/ktru-description.html?itemId=28592&amp;backUrl=ac9dbbb8-a9b2-4c3a-9c42-d556924ce786" TargetMode="External"/><Relationship Id="rId32" Type="http://schemas.openxmlformats.org/officeDocument/2006/relationships/hyperlink" Target="https://zakupki.gov.ru/epz/ktru/ktruCard/ktru-description.html?itemId=28592&amp;backUrl=ac9dbbb8-a9b2-4c3a-9c42-d556924ce786" TargetMode="External"/><Relationship Id="rId37" Type="http://schemas.openxmlformats.org/officeDocument/2006/relationships/hyperlink" Target="https://zakupki.gov.ru/epz/ktru/ktruCard/ktru-description.html?itemId=28592&amp;backUrl=ac9dbbb8-a9b2-4c3a-9c42-d556924ce786" TargetMode="External"/><Relationship Id="rId40" Type="http://schemas.openxmlformats.org/officeDocument/2006/relationships/hyperlink" Target="https://zakupki.gov.ru/epz/ktru/ktruCard/ktru-description.html?itemId=28592&amp;backUrl=ac9dbbb8-a9b2-4c3a-9c42-d556924ce786" TargetMode="External"/><Relationship Id="rId45" Type="http://schemas.openxmlformats.org/officeDocument/2006/relationships/hyperlink" Target="https://zakupki.gov.ru/epz/ktru/ktruCard/ktru-description.html?itemId=28592&amp;backUrl=ac9dbbb8-a9b2-4c3a-9c42-d556924ce786" TargetMode="External"/><Relationship Id="rId53" Type="http://schemas.openxmlformats.org/officeDocument/2006/relationships/hyperlink" Target="https://zakupki.gov.ru/epz/ktru/ktruCard/ktru-description.html?itemId=28592&amp;backUrl=ac9dbbb8-a9b2-4c3a-9c42-d556924ce786" TargetMode="External"/><Relationship Id="rId58" Type="http://schemas.openxmlformats.org/officeDocument/2006/relationships/hyperlink" Target="https://zakupki.gov.ru/epz/ktru/ktruCard/ktru-description.html?itemId=28592&amp;backUrl=ac9dbbb8-a9b2-4c3a-9c42-d556924ce786"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s://zakupki.gov.ru/epz/ktru/ktruCard/ktru-description.html?itemId=28592&amp;backUrl=ac9dbbb8-a9b2-4c3a-9c42-d556924ce786" TargetMode="External"/><Relationship Id="rId28" Type="http://schemas.openxmlformats.org/officeDocument/2006/relationships/hyperlink" Target="https://zakupki.gov.ru/epz/ktru/ktruCard/ktru-description.html?itemId=28592&amp;backUrl=ac9dbbb8-a9b2-4c3a-9c42-d556924ce786" TargetMode="External"/><Relationship Id="rId36" Type="http://schemas.openxmlformats.org/officeDocument/2006/relationships/hyperlink" Target="https://zakupki.gov.ru/epz/ktru/ktruCard/ktru-description.html?itemId=28592&amp;backUrl=ac9dbbb8-a9b2-4c3a-9c42-d556924ce786" TargetMode="External"/><Relationship Id="rId49" Type="http://schemas.openxmlformats.org/officeDocument/2006/relationships/hyperlink" Target="https://zakupki.gov.ru/epz/ktru/ktruCard/ktru-description.html?itemId=28592&amp;backUrl=ac9dbbb8-a9b2-4c3a-9c42-d556924ce786" TargetMode="External"/><Relationship Id="rId57" Type="http://schemas.openxmlformats.org/officeDocument/2006/relationships/hyperlink" Target="https://zakupki.gov.ru/epz/ktru/ktruCard/ktru-description.html?itemId=28592&amp;backUrl=ac9dbbb8-a9b2-4c3a-9c42-d556924ce786" TargetMode="External"/><Relationship Id="rId61" Type="http://schemas.openxmlformats.org/officeDocument/2006/relationships/fontTable" Target="fontTable.xm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hyperlink" Target="https://zakupki.gov.ru/epz/ktru/ktruCard/ktru-description.html?itemId=28592&amp;backUrl=ac9dbbb8-a9b2-4c3a-9c42-d556924ce786" TargetMode="External"/><Relationship Id="rId31" Type="http://schemas.openxmlformats.org/officeDocument/2006/relationships/hyperlink" Target="https://zakupki.gov.ru/epz/ktru/ktruCard/ktru-description.html?itemId=28592&amp;backUrl=ac9dbbb8-a9b2-4c3a-9c42-d556924ce786" TargetMode="External"/><Relationship Id="rId44" Type="http://schemas.openxmlformats.org/officeDocument/2006/relationships/hyperlink" Target="https://zakupki.gov.ru/epz/ktru/ktruCard/ktru-description.html?itemId=28592&amp;backUrl=ac9dbbb8-a9b2-4c3a-9c42-d556924ce786" TargetMode="External"/><Relationship Id="rId52" Type="http://schemas.openxmlformats.org/officeDocument/2006/relationships/hyperlink" Target="https://zakupki.gov.ru/epz/ktru/ktruCard/ktru-description.html?itemId=28592&amp;backUrl=ac9dbbb8-a9b2-4c3a-9c42-d556924ce786" TargetMode="External"/><Relationship Id="rId60"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hyperlink" Target="https://zakupki.gov.ru/epz/ktru/ktruCard/ktru-description.html?itemId=28592&amp;backUrl=ac9dbbb8-a9b2-4c3a-9c42-d556924ce786" TargetMode="External"/><Relationship Id="rId27" Type="http://schemas.openxmlformats.org/officeDocument/2006/relationships/hyperlink" Target="https://zakupki.gov.ru/epz/ktru/ktruCard/ktru-description.html?itemId=28592&amp;backUrl=ac9dbbb8-a9b2-4c3a-9c42-d556924ce786" TargetMode="External"/><Relationship Id="rId30" Type="http://schemas.openxmlformats.org/officeDocument/2006/relationships/hyperlink" Target="https://zakupki.gov.ru/epz/ktru/ktruCard/ktru-description.html?itemId=28592&amp;backUrl=ac9dbbb8-a9b2-4c3a-9c42-d556924ce786" TargetMode="External"/><Relationship Id="rId35" Type="http://schemas.openxmlformats.org/officeDocument/2006/relationships/hyperlink" Target="https://zakupki.gov.ru/epz/ktru/ktruCard/ktru-description.html?itemId=28592&amp;backUrl=ac9dbbb8-a9b2-4c3a-9c42-d556924ce786" TargetMode="External"/><Relationship Id="rId43" Type="http://schemas.openxmlformats.org/officeDocument/2006/relationships/hyperlink" Target="https://zakupki.gov.ru/epz/ktru/ktruCard/ktru-description.html?itemId=28592&amp;backUrl=ac9dbbb8-a9b2-4c3a-9c42-d556924ce786" TargetMode="External"/><Relationship Id="rId48" Type="http://schemas.openxmlformats.org/officeDocument/2006/relationships/hyperlink" Target="https://zakupki.gov.ru/epz/ktru/ktruCard/ktru-description.html?itemId=28592&amp;backUrl=ac9dbbb8-a9b2-4c3a-9c42-d556924ce786" TargetMode="External"/><Relationship Id="rId56" Type="http://schemas.openxmlformats.org/officeDocument/2006/relationships/hyperlink" Target="https://zakupki.gov.ru/epz/ktru/ktruCard/ktru-description.html?itemId=28592&amp;backUrl=ac9dbbb8-a9b2-4c3a-9c42-d556924ce786" TargetMode="External"/><Relationship Id="rId8" Type="http://schemas.openxmlformats.org/officeDocument/2006/relationships/footer" Target="footer1.xml"/><Relationship Id="rId51" Type="http://schemas.openxmlformats.org/officeDocument/2006/relationships/hyperlink" Target="https://zakupki.gov.ru/epz/ktru/ktruCard/ktru-description.html?itemId=28592&amp;backUrl=ac9dbbb8-a9b2-4c3a-9c42-d556924ce786" TargetMode="External"/><Relationship Id="rId3" Type="http://schemas.openxmlformats.org/officeDocument/2006/relationships/styles" Target="styl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https://zakupki.gov.ru/epz/ktru/ktruCard/ktru-description.html?itemId=28592&amp;backUrl=ac9dbbb8-a9b2-4c3a-9c42-d556924ce786" TargetMode="External"/><Relationship Id="rId25" Type="http://schemas.openxmlformats.org/officeDocument/2006/relationships/hyperlink" Target="https://zakupki.gov.ru/epz/ktru/ktruCard/ktru-description.html?itemId=28592&amp;backUrl=ac9dbbb8-a9b2-4c3a-9c42-d556924ce786" TargetMode="External"/><Relationship Id="rId33" Type="http://schemas.openxmlformats.org/officeDocument/2006/relationships/hyperlink" Target="https://zakupki.gov.ru/epz/ktru/ktruCard/ktru-description.html?itemId=28592&amp;backUrl=ac9dbbb8-a9b2-4c3a-9c42-d556924ce786" TargetMode="External"/><Relationship Id="rId38" Type="http://schemas.openxmlformats.org/officeDocument/2006/relationships/footer" Target="footer2.xml"/><Relationship Id="rId46" Type="http://schemas.openxmlformats.org/officeDocument/2006/relationships/hyperlink" Target="https://zakupki.gov.ru/epz/ktru/ktruCard/ktru-description.html?itemId=28592&amp;backUrl=ac9dbbb8-a9b2-4c3a-9c42-d556924ce786" TargetMode="External"/><Relationship Id="rId59" Type="http://schemas.openxmlformats.org/officeDocument/2006/relationships/hyperlink" Target="https://zakupki.gov.ru/epz/ktru/ktruCard/ktru-description.html?itemId=28592&amp;backUrl=ac9dbbb8-a9b2-4c3a-9c42-d556924ce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2468-A73B-4C98-B805-94186D63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15414</Words>
  <Characters>87861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2</cp:revision>
  <cp:lastPrinted>2021-08-27T07:13:00Z</cp:lastPrinted>
  <dcterms:created xsi:type="dcterms:W3CDTF">2021-08-27T07:46:00Z</dcterms:created>
  <dcterms:modified xsi:type="dcterms:W3CDTF">2021-08-27T07:46:00Z</dcterms:modified>
</cp:coreProperties>
</file>