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9C7" w:rsidRPr="00D7169D" w:rsidRDefault="00A179C7" w:rsidP="00145B3F">
      <w:pPr>
        <w:pStyle w:val="ConsPlusNormal"/>
        <w:rPr>
          <w:sz w:val="24"/>
          <w:szCs w:val="24"/>
          <w:lang w:val="en-US"/>
        </w:rPr>
      </w:pPr>
    </w:p>
    <w:p w:rsidR="00E72E23" w:rsidRDefault="00E72E23" w:rsidP="008552DB">
      <w:pPr>
        <w:pStyle w:val="ConsPlusNormal"/>
        <w:jc w:val="center"/>
        <w:rPr>
          <w:sz w:val="24"/>
          <w:szCs w:val="24"/>
        </w:rPr>
      </w:pPr>
    </w:p>
    <w:p w:rsidR="00D2151A" w:rsidRPr="00390005" w:rsidRDefault="00D2151A" w:rsidP="008552DB">
      <w:pPr>
        <w:pStyle w:val="ConsPlusNormal"/>
        <w:jc w:val="center"/>
        <w:rPr>
          <w:sz w:val="24"/>
          <w:szCs w:val="24"/>
        </w:rPr>
      </w:pPr>
      <w:r w:rsidRPr="00390005">
        <w:rPr>
          <w:sz w:val="24"/>
          <w:szCs w:val="24"/>
        </w:rPr>
        <w:t>ИЗВЕЩЕНИЕ</w:t>
      </w:r>
    </w:p>
    <w:p w:rsidR="00D2151A" w:rsidRDefault="00D2151A">
      <w:pPr>
        <w:pStyle w:val="ConsPlusNormal"/>
        <w:jc w:val="center"/>
        <w:rPr>
          <w:sz w:val="24"/>
          <w:szCs w:val="24"/>
        </w:rPr>
      </w:pPr>
      <w:r w:rsidRPr="00390005">
        <w:rPr>
          <w:sz w:val="24"/>
          <w:szCs w:val="24"/>
        </w:rPr>
        <w:t>об осуществлении закупки</w:t>
      </w:r>
      <w:r w:rsidR="003E0974">
        <w:rPr>
          <w:sz w:val="24"/>
          <w:szCs w:val="24"/>
        </w:rPr>
        <w:t xml:space="preserve"> </w:t>
      </w:r>
      <w:r w:rsidR="00F816CD">
        <w:rPr>
          <w:sz w:val="24"/>
          <w:szCs w:val="24"/>
        </w:rPr>
        <w:t xml:space="preserve">при проведении </w:t>
      </w:r>
      <w:r w:rsidR="003E0974">
        <w:rPr>
          <w:sz w:val="24"/>
          <w:szCs w:val="24"/>
        </w:rPr>
        <w:t>электронного аукциона</w:t>
      </w:r>
      <w:r w:rsidR="0043307A">
        <w:rPr>
          <w:sz w:val="24"/>
          <w:szCs w:val="24"/>
        </w:rPr>
        <w:t xml:space="preserve"> </w:t>
      </w:r>
    </w:p>
    <w:p w:rsidR="003357E8" w:rsidRDefault="0043307A" w:rsidP="0043307A">
      <w:pPr>
        <w:pStyle w:val="ConsPlusNormal"/>
        <w:jc w:val="center"/>
        <w:rPr>
          <w:b/>
          <w:bCs/>
          <w:color w:val="000000"/>
          <w:sz w:val="24"/>
          <w:szCs w:val="24"/>
          <w:shd w:val="clear" w:color="auto" w:fill="FFFFFF"/>
        </w:rPr>
      </w:pPr>
      <w:r w:rsidRPr="0043307A">
        <w:rPr>
          <w:b/>
          <w:bCs/>
          <w:color w:val="000000"/>
          <w:sz w:val="24"/>
          <w:szCs w:val="24"/>
          <w:shd w:val="clear" w:color="auto" w:fill="FFFFFF"/>
        </w:rPr>
        <w:t>на</w:t>
      </w:r>
      <w:r>
        <w:rPr>
          <w:b/>
          <w:bCs/>
          <w:color w:val="000000"/>
          <w:sz w:val="24"/>
          <w:szCs w:val="24"/>
          <w:shd w:val="clear" w:color="auto" w:fill="FFFFFF"/>
        </w:rPr>
        <w:t xml:space="preserve"> </w:t>
      </w:r>
      <w:r w:rsidR="00056EE3">
        <w:rPr>
          <w:b/>
          <w:bCs/>
          <w:color w:val="000000"/>
          <w:sz w:val="24"/>
          <w:szCs w:val="24"/>
          <w:shd w:val="clear" w:color="auto" w:fill="FFFFFF"/>
        </w:rPr>
        <w:t xml:space="preserve">выполнение работ по текущему ремонту </w:t>
      </w:r>
      <w:r w:rsidR="00B250B3">
        <w:rPr>
          <w:b/>
          <w:bCs/>
          <w:color w:val="000000"/>
          <w:sz w:val="24"/>
          <w:szCs w:val="24"/>
          <w:shd w:val="clear" w:color="auto" w:fill="FFFFFF"/>
        </w:rPr>
        <w:t>входа в блок 1 строения № 1 ИПУ РАН</w:t>
      </w:r>
    </w:p>
    <w:p w:rsidR="003357E8" w:rsidRPr="00390005" w:rsidRDefault="003357E8" w:rsidP="003357E8">
      <w:pPr>
        <w:pStyle w:val="ConsPlusNormal"/>
        <w:jc w:val="center"/>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w:t>
            </w:r>
          </w:p>
        </w:tc>
        <w:tc>
          <w:tcPr>
            <w:tcW w:w="3971" w:type="dxa"/>
          </w:tcPr>
          <w:p w:rsidR="00D2151A" w:rsidRPr="00621123" w:rsidRDefault="00D2151A">
            <w:pPr>
              <w:pStyle w:val="ConsPlusNormal"/>
              <w:rPr>
                <w:sz w:val="24"/>
                <w:szCs w:val="24"/>
              </w:rPr>
            </w:pPr>
            <w:r w:rsidRPr="00621123">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A963CD" w:rsidRDefault="008944AA" w:rsidP="008944AA">
            <w:pPr>
              <w:spacing w:after="0" w:line="240" w:lineRule="auto"/>
              <w:rPr>
                <w:rFonts w:cs="Times New Roman"/>
                <w:sz w:val="24"/>
                <w:szCs w:val="24"/>
              </w:rPr>
            </w:pPr>
            <w:r>
              <w:rPr>
                <w:rFonts w:cs="Times New Roman"/>
                <w:sz w:val="24"/>
                <w:szCs w:val="24"/>
              </w:rPr>
              <w:t>Федеральное государственное бюджетное учреждени</w:t>
            </w:r>
            <w:r w:rsidR="00390005" w:rsidRPr="00A963CD">
              <w:rPr>
                <w:rFonts w:cs="Times New Roman"/>
                <w:sz w:val="24"/>
                <w:szCs w:val="24"/>
              </w:rPr>
              <w:t>е науки Институт проблем упр</w:t>
            </w:r>
            <w:r w:rsidR="00172C1B">
              <w:rPr>
                <w:rFonts w:cs="Times New Roman"/>
                <w:sz w:val="24"/>
                <w:szCs w:val="24"/>
              </w:rPr>
              <w:t xml:space="preserve">авления им. В.А. Трапезникова </w:t>
            </w:r>
            <w:r w:rsidR="00390005" w:rsidRPr="00A963CD">
              <w:rPr>
                <w:rFonts w:cs="Times New Roman"/>
                <w:sz w:val="24"/>
                <w:szCs w:val="24"/>
              </w:rPr>
              <w:t>Российской академии наук (ИПУ РАН)</w:t>
            </w:r>
            <w:r w:rsidR="00390005">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Адрес местонахождения: </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117997, г. Москва, Профсоюзная ул., д. 65.</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Почтовый адрес: 117997, ГСП-7, г. Москва, </w:t>
            </w:r>
            <w:r w:rsidRPr="00A963CD">
              <w:rPr>
                <w:rFonts w:cs="Times New Roman"/>
                <w:sz w:val="24"/>
                <w:szCs w:val="24"/>
              </w:rPr>
              <w:br/>
              <w:t>ул. Профсоюзная, д.</w:t>
            </w:r>
            <w:r>
              <w:rPr>
                <w:rFonts w:cs="Times New Roman"/>
                <w:sz w:val="24"/>
                <w:szCs w:val="24"/>
              </w:rPr>
              <w:t xml:space="preserve"> </w:t>
            </w:r>
            <w:r w:rsidRPr="00A963CD">
              <w:rPr>
                <w:rFonts w:cs="Times New Roman"/>
                <w:sz w:val="24"/>
                <w:szCs w:val="24"/>
              </w:rPr>
              <w:t>65</w:t>
            </w:r>
            <w:r>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Ответственное должностное лицо Заказчика: </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Тимохин Дмитрий Александрович, руководитель контрактного отдела.</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Номер </w:t>
            </w:r>
            <w:r w:rsidR="00DC2E3E">
              <w:rPr>
                <w:rFonts w:cs="Times New Roman"/>
                <w:sz w:val="24"/>
                <w:szCs w:val="24"/>
              </w:rPr>
              <w:t>контактный</w:t>
            </w:r>
            <w:r w:rsidRPr="00A963CD">
              <w:rPr>
                <w:rFonts w:cs="Times New Roman"/>
                <w:sz w:val="24"/>
                <w:szCs w:val="24"/>
              </w:rPr>
              <w:t xml:space="preserve"> тел.: </w:t>
            </w:r>
            <w:r w:rsidRPr="00A963CD">
              <w:rPr>
                <w:rFonts w:cs="Times New Roman"/>
                <w:bCs/>
                <w:sz w:val="24"/>
                <w:szCs w:val="24"/>
              </w:rPr>
              <w:t xml:space="preserve">8 (495) 198-17-20, </w:t>
            </w:r>
            <w:r w:rsidRPr="00A963CD">
              <w:rPr>
                <w:rFonts w:cs="Times New Roman"/>
                <w:bCs/>
                <w:sz w:val="24"/>
                <w:szCs w:val="24"/>
              </w:rPr>
              <w:br/>
              <w:t xml:space="preserve">доб. </w:t>
            </w:r>
            <w:r w:rsidR="00A372B6">
              <w:rPr>
                <w:rFonts w:cs="Times New Roman"/>
                <w:bCs/>
                <w:sz w:val="24"/>
                <w:szCs w:val="24"/>
              </w:rPr>
              <w:t>1000, 1601, 1606, 1653.</w:t>
            </w:r>
          </w:p>
          <w:p w:rsidR="00390005" w:rsidRPr="00390005" w:rsidRDefault="00390005" w:rsidP="005D01B2">
            <w:pPr>
              <w:spacing w:after="0" w:line="240" w:lineRule="auto"/>
              <w:jc w:val="both"/>
              <w:rPr>
                <w:rFonts w:cs="Times New Roman"/>
                <w:sz w:val="24"/>
                <w:szCs w:val="24"/>
              </w:rPr>
            </w:pPr>
            <w:r w:rsidRPr="00390005">
              <w:rPr>
                <w:rFonts w:cs="Times New Roman"/>
                <w:sz w:val="24"/>
                <w:szCs w:val="24"/>
              </w:rPr>
              <w:t xml:space="preserve">Адрес электронной почты: </w:t>
            </w:r>
            <w:hyperlink r:id="rId7" w:history="1">
              <w:r w:rsidRPr="00390005">
                <w:rPr>
                  <w:rStyle w:val="a3"/>
                  <w:rFonts w:cs="Times New Roman"/>
                  <w:color w:val="auto"/>
                  <w:sz w:val="24"/>
                  <w:szCs w:val="24"/>
                  <w:u w:val="none"/>
                  <w:lang w:val="en-US"/>
                </w:rPr>
                <w:t>kontrakt</w:t>
              </w:r>
              <w:r w:rsidRPr="00390005">
                <w:rPr>
                  <w:rStyle w:val="a3"/>
                  <w:rFonts w:cs="Times New Roman"/>
                  <w:color w:val="auto"/>
                  <w:sz w:val="24"/>
                  <w:szCs w:val="24"/>
                  <w:u w:val="none"/>
                </w:rPr>
                <w:t>@</w:t>
              </w:r>
              <w:r w:rsidRPr="00390005">
                <w:rPr>
                  <w:rStyle w:val="a3"/>
                  <w:rFonts w:cs="Times New Roman"/>
                  <w:color w:val="auto"/>
                  <w:sz w:val="24"/>
                  <w:szCs w:val="24"/>
                  <w:u w:val="none"/>
                  <w:lang w:val="en-US"/>
                </w:rPr>
                <w:t>ipu</w:t>
              </w:r>
              <w:r w:rsidRPr="00390005">
                <w:rPr>
                  <w:rStyle w:val="a3"/>
                  <w:rFonts w:cs="Times New Roman"/>
                  <w:color w:val="auto"/>
                  <w:sz w:val="24"/>
                  <w:szCs w:val="24"/>
                  <w:u w:val="none"/>
                </w:rPr>
                <w:t>.</w:t>
              </w:r>
              <w:r w:rsidRPr="00390005">
                <w:rPr>
                  <w:rStyle w:val="a3"/>
                  <w:rFonts w:cs="Times New Roman"/>
                  <w:color w:val="auto"/>
                  <w:sz w:val="24"/>
                  <w:szCs w:val="24"/>
                  <w:u w:val="none"/>
                  <w:lang w:val="en-US"/>
                </w:rPr>
                <w:t>ru</w:t>
              </w:r>
            </w:hyperlink>
          </w:p>
          <w:p w:rsidR="003357E8" w:rsidRPr="00621123" w:rsidRDefault="00D73D5A" w:rsidP="005D01B2">
            <w:pPr>
              <w:pStyle w:val="ConsPlusNormal"/>
              <w:jc w:val="both"/>
              <w:rPr>
                <w:sz w:val="24"/>
                <w:szCs w:val="24"/>
              </w:rPr>
            </w:pPr>
            <w:hyperlink r:id="rId8" w:history="1">
              <w:r w:rsidR="00390005" w:rsidRPr="00390005">
                <w:rPr>
                  <w:rStyle w:val="a3"/>
                  <w:color w:val="auto"/>
                  <w:sz w:val="24"/>
                  <w:szCs w:val="24"/>
                  <w:u w:val="none"/>
                </w:rPr>
                <w:t>www.ipu.ru</w:t>
              </w:r>
            </w:hyperlink>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B75AC5" w:rsidRPr="00621123" w:rsidRDefault="00B75AC5" w:rsidP="00056EE3">
            <w:pPr>
              <w:pStyle w:val="ConsPlusNormal"/>
              <w:rPr>
                <w:sz w:val="24"/>
                <w:szCs w:val="24"/>
              </w:rPr>
            </w:pPr>
            <w:r>
              <w:rPr>
                <w:sz w:val="24"/>
                <w:szCs w:val="24"/>
              </w:rPr>
              <w:t>23</w:t>
            </w:r>
            <w:r w:rsidR="00212FB0">
              <w:rPr>
                <w:sz w:val="24"/>
                <w:szCs w:val="24"/>
              </w:rPr>
              <w:t xml:space="preserve"> 1 </w:t>
            </w:r>
            <w:r w:rsidR="00212FB0" w:rsidRPr="00212FB0">
              <w:rPr>
                <w:sz w:val="24"/>
                <w:szCs w:val="24"/>
              </w:rPr>
              <w:t xml:space="preserve">7728013512 </w:t>
            </w:r>
            <w:r w:rsidR="00212FB0" w:rsidRPr="00224C40">
              <w:rPr>
                <w:sz w:val="24"/>
                <w:szCs w:val="24"/>
              </w:rPr>
              <w:t>772801001</w:t>
            </w:r>
            <w:r w:rsidR="0043307A" w:rsidRPr="00224C40">
              <w:rPr>
                <w:sz w:val="24"/>
                <w:szCs w:val="24"/>
              </w:rPr>
              <w:t xml:space="preserve"> </w:t>
            </w:r>
            <w:r w:rsidR="00056EE3">
              <w:rPr>
                <w:sz w:val="24"/>
                <w:szCs w:val="24"/>
              </w:rPr>
              <w:t>0102</w:t>
            </w:r>
            <w:r w:rsidR="00212FB0" w:rsidRPr="00224C40">
              <w:rPr>
                <w:sz w:val="24"/>
                <w:szCs w:val="24"/>
              </w:rPr>
              <w:t xml:space="preserve"> 001 </w:t>
            </w:r>
            <w:r w:rsidR="0043307A" w:rsidRPr="00224C40">
              <w:rPr>
                <w:sz w:val="24"/>
                <w:szCs w:val="24"/>
              </w:rPr>
              <w:t>43</w:t>
            </w:r>
            <w:r w:rsidR="00B437DE">
              <w:rPr>
                <w:sz w:val="24"/>
                <w:szCs w:val="24"/>
              </w:rPr>
              <w:t>33</w:t>
            </w:r>
            <w:r w:rsidR="00212FB0" w:rsidRPr="00224C40">
              <w:rPr>
                <w:sz w:val="24"/>
                <w:szCs w:val="24"/>
              </w:rPr>
              <w:t xml:space="preserve">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w:t>
            </w:r>
          </w:p>
        </w:tc>
        <w:tc>
          <w:tcPr>
            <w:tcW w:w="3971" w:type="dxa"/>
          </w:tcPr>
          <w:p w:rsidR="003357E8"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3D7430" w:rsidP="00416433">
            <w:pPr>
              <w:pStyle w:val="ConsPlusNormal"/>
              <w:rPr>
                <w:sz w:val="24"/>
                <w:szCs w:val="24"/>
              </w:rPr>
            </w:pPr>
            <w:r w:rsidRPr="003D7430">
              <w:rPr>
                <w:sz w:val="24"/>
                <w:szCs w:val="24"/>
              </w:rPr>
              <w:t xml:space="preserve">ч. 1 ст.15 </w:t>
            </w:r>
            <w:r w:rsidR="00416433" w:rsidRPr="00416433">
              <w:rPr>
                <w:sz w:val="24"/>
                <w:szCs w:val="24"/>
              </w:rPr>
              <w:t>Закон</w:t>
            </w:r>
            <w:r w:rsidR="00416433">
              <w:rPr>
                <w:sz w:val="24"/>
                <w:szCs w:val="24"/>
              </w:rPr>
              <w:t>а</w:t>
            </w:r>
            <w:r w:rsidR="00416433" w:rsidRPr="00416433">
              <w:rPr>
                <w:sz w:val="24"/>
                <w:szCs w:val="24"/>
              </w:rPr>
              <w:t xml:space="preserve"> о контрактной системе</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4.</w:t>
            </w:r>
          </w:p>
        </w:tc>
        <w:tc>
          <w:tcPr>
            <w:tcW w:w="3971" w:type="dxa"/>
          </w:tcPr>
          <w:p w:rsidR="003357E8"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5.</w:t>
            </w:r>
          </w:p>
        </w:tc>
        <w:tc>
          <w:tcPr>
            <w:tcW w:w="3971" w:type="dxa"/>
          </w:tcPr>
          <w:p w:rsidR="003357E8"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6.</w:t>
            </w:r>
          </w:p>
        </w:tc>
        <w:tc>
          <w:tcPr>
            <w:tcW w:w="3971" w:type="dxa"/>
          </w:tcPr>
          <w:p w:rsidR="00E72E23"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056EE3" w:rsidP="00F001FE">
            <w:pPr>
              <w:pStyle w:val="ConsPlusNormal"/>
              <w:jc w:val="both"/>
              <w:rPr>
                <w:sz w:val="24"/>
                <w:szCs w:val="24"/>
              </w:rPr>
            </w:pPr>
            <w:r>
              <w:rPr>
                <w:sz w:val="24"/>
                <w:szCs w:val="24"/>
              </w:rPr>
              <w:t>В</w:t>
            </w:r>
            <w:r w:rsidRPr="00056EE3">
              <w:rPr>
                <w:sz w:val="24"/>
                <w:szCs w:val="24"/>
              </w:rPr>
              <w:t xml:space="preserve">ыполнение работ по </w:t>
            </w:r>
            <w:r w:rsidR="00F001FE">
              <w:rPr>
                <w:sz w:val="24"/>
                <w:szCs w:val="24"/>
              </w:rPr>
              <w:t>текущему ремонту вход</w:t>
            </w:r>
            <w:r w:rsidR="008B3396">
              <w:rPr>
                <w:sz w:val="24"/>
                <w:szCs w:val="24"/>
              </w:rPr>
              <w:t>а</w:t>
            </w:r>
            <w:r w:rsidR="00F001FE">
              <w:rPr>
                <w:sz w:val="24"/>
                <w:szCs w:val="24"/>
              </w:rPr>
              <w:t xml:space="preserve"> в блок 1 строения № 1 ИПУ РАН</w:t>
            </w:r>
          </w:p>
        </w:tc>
      </w:tr>
      <w:tr w:rsidR="00D2151A" w:rsidRPr="00621123" w:rsidTr="00A179C7">
        <w:trPr>
          <w:trHeight w:val="1686"/>
        </w:trPr>
        <w:tc>
          <w:tcPr>
            <w:tcW w:w="566" w:type="dxa"/>
          </w:tcPr>
          <w:p w:rsidR="00D2151A" w:rsidRPr="00621123" w:rsidRDefault="00D2151A">
            <w:pPr>
              <w:pStyle w:val="ConsPlusNormal"/>
              <w:jc w:val="center"/>
              <w:rPr>
                <w:sz w:val="24"/>
                <w:szCs w:val="24"/>
              </w:rPr>
            </w:pPr>
            <w:r w:rsidRPr="00621123">
              <w:rPr>
                <w:sz w:val="24"/>
                <w:szCs w:val="24"/>
              </w:rPr>
              <w:t>8.</w:t>
            </w:r>
          </w:p>
        </w:tc>
        <w:tc>
          <w:tcPr>
            <w:tcW w:w="3971" w:type="dxa"/>
          </w:tcPr>
          <w:p w:rsidR="003357E8"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DC2E3E" w:rsidRPr="003C512C" w:rsidRDefault="005D01B2" w:rsidP="00F001FE">
            <w:pPr>
              <w:pStyle w:val="ConsPlusNormal"/>
              <w:jc w:val="both"/>
              <w:rPr>
                <w:i/>
                <w:sz w:val="24"/>
                <w:szCs w:val="24"/>
              </w:rPr>
            </w:pPr>
            <w:r w:rsidRPr="005D01B2">
              <w:rPr>
                <w:sz w:val="24"/>
                <w:szCs w:val="24"/>
              </w:rPr>
              <w:t xml:space="preserve">ОКПД 2: </w:t>
            </w:r>
            <w:r w:rsidR="00F001FE">
              <w:rPr>
                <w:sz w:val="24"/>
                <w:szCs w:val="24"/>
              </w:rPr>
              <w:t xml:space="preserve">43.33.21.100 «Работы по устройству полов из тераццо, работы с использованием мрамора, гранита и сланца, кроме работ на объектах культурного наследия» </w:t>
            </w:r>
            <w:r w:rsidR="00F001FE" w:rsidRPr="00F001FE">
              <w:rPr>
                <w:i/>
                <w:sz w:val="24"/>
                <w:szCs w:val="24"/>
              </w:rPr>
              <w:t>(КТРУ 43.33.10.000-00000003 – не применяется. Обязательное применение с 01.01.2024)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9.</w:t>
            </w:r>
          </w:p>
        </w:tc>
        <w:tc>
          <w:tcPr>
            <w:tcW w:w="3971" w:type="dxa"/>
          </w:tcPr>
          <w:p w:rsidR="00E72E23" w:rsidRPr="00621123" w:rsidRDefault="00D2151A">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10.</w:t>
            </w:r>
          </w:p>
        </w:tc>
        <w:tc>
          <w:tcPr>
            <w:tcW w:w="3971" w:type="dxa"/>
          </w:tcPr>
          <w:p w:rsidR="00E72E23"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11.</w:t>
            </w:r>
          </w:p>
        </w:tc>
        <w:tc>
          <w:tcPr>
            <w:tcW w:w="3971" w:type="dxa"/>
          </w:tcPr>
          <w:p w:rsidR="003357E8"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263327" w:rsidRDefault="00263327" w:rsidP="005D01B2">
            <w:pPr>
              <w:pStyle w:val="ConsPlusNormal"/>
              <w:jc w:val="both"/>
              <w:rPr>
                <w:sz w:val="24"/>
                <w:szCs w:val="24"/>
              </w:rPr>
            </w:pPr>
            <w:r>
              <w:rPr>
                <w:sz w:val="24"/>
                <w:szCs w:val="24"/>
              </w:rPr>
              <w:t>Ед. измер</w:t>
            </w:r>
            <w:r w:rsidR="001A7C0F">
              <w:rPr>
                <w:sz w:val="24"/>
                <w:szCs w:val="24"/>
              </w:rPr>
              <w:t>ения: 1 условная единица</w:t>
            </w:r>
          </w:p>
          <w:p w:rsidR="00172C1B" w:rsidRDefault="00172C1B" w:rsidP="005D01B2">
            <w:pPr>
              <w:pStyle w:val="ConsPlusNormal"/>
              <w:jc w:val="both"/>
              <w:rPr>
                <w:sz w:val="24"/>
                <w:szCs w:val="24"/>
              </w:rPr>
            </w:pPr>
          </w:p>
          <w:p w:rsidR="005D01B2" w:rsidRPr="005D01B2" w:rsidRDefault="00263327" w:rsidP="005D01B2">
            <w:pPr>
              <w:pStyle w:val="ConsPlusNormal"/>
              <w:jc w:val="both"/>
              <w:rPr>
                <w:sz w:val="24"/>
                <w:szCs w:val="24"/>
              </w:rPr>
            </w:pPr>
            <w:r>
              <w:rPr>
                <w:sz w:val="24"/>
                <w:szCs w:val="24"/>
              </w:rPr>
              <w:t>М</w:t>
            </w:r>
            <w:r w:rsidRPr="00263327">
              <w:rPr>
                <w:sz w:val="24"/>
                <w:szCs w:val="24"/>
              </w:rPr>
              <w:t>ест</w:t>
            </w:r>
            <w:r>
              <w:rPr>
                <w:sz w:val="24"/>
                <w:szCs w:val="24"/>
              </w:rPr>
              <w:t>о выполнения работ:</w:t>
            </w:r>
            <w:r w:rsidRPr="00263327">
              <w:rPr>
                <w:sz w:val="24"/>
                <w:szCs w:val="24"/>
              </w:rPr>
              <w:t xml:space="preserve"> </w:t>
            </w:r>
            <w:r w:rsidR="005D01B2" w:rsidRPr="005D01B2">
              <w:rPr>
                <w:sz w:val="24"/>
                <w:szCs w:val="24"/>
              </w:rPr>
              <w:t xml:space="preserve">г. Москва, </w:t>
            </w:r>
          </w:p>
          <w:p w:rsidR="00E72E23" w:rsidRPr="00621123" w:rsidRDefault="003A1F45" w:rsidP="00F001FE">
            <w:pPr>
              <w:pStyle w:val="ConsPlusNormal"/>
              <w:jc w:val="both"/>
              <w:rPr>
                <w:sz w:val="24"/>
                <w:szCs w:val="24"/>
              </w:rPr>
            </w:pPr>
            <w:r>
              <w:rPr>
                <w:sz w:val="24"/>
                <w:szCs w:val="24"/>
              </w:rPr>
              <w:t>ул. Профсоюзная, д. 65,</w:t>
            </w:r>
            <w:r w:rsidR="00F001FE">
              <w:rPr>
                <w:sz w:val="24"/>
                <w:szCs w:val="24"/>
              </w:rPr>
              <w:t xml:space="preserve"> строение № 1</w:t>
            </w:r>
            <w:r w:rsidR="00517574">
              <w:rPr>
                <w:sz w:val="24"/>
                <w:szCs w:val="24"/>
              </w:rPr>
              <w:t xml:space="preserve"> </w:t>
            </w:r>
            <w:r w:rsidR="00F001FE">
              <w:rPr>
                <w:sz w:val="24"/>
                <w:szCs w:val="24"/>
              </w:rPr>
              <w:t>ИПУ РАН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8F1ED3" w:rsidP="00F001FE">
            <w:pPr>
              <w:pStyle w:val="ConsPlusNormal"/>
              <w:jc w:val="both"/>
              <w:rPr>
                <w:sz w:val="24"/>
                <w:szCs w:val="24"/>
              </w:rPr>
            </w:pPr>
            <w:r>
              <w:rPr>
                <w:sz w:val="24"/>
                <w:szCs w:val="24"/>
              </w:rPr>
              <w:t xml:space="preserve">Срок выполнения работ: </w:t>
            </w:r>
            <w:r w:rsidR="00F001FE">
              <w:rPr>
                <w:b/>
                <w:sz w:val="24"/>
                <w:szCs w:val="24"/>
              </w:rPr>
              <w:t>30</w:t>
            </w:r>
            <w:r w:rsidRPr="008F1ED3">
              <w:rPr>
                <w:b/>
                <w:sz w:val="24"/>
                <w:szCs w:val="24"/>
              </w:rPr>
              <w:t xml:space="preserve"> (</w:t>
            </w:r>
            <w:r w:rsidR="00F001FE">
              <w:rPr>
                <w:b/>
                <w:sz w:val="24"/>
                <w:szCs w:val="24"/>
              </w:rPr>
              <w:t>тридцать) рабочих дней</w:t>
            </w:r>
            <w:r w:rsidR="003D7430" w:rsidRPr="008F1ED3">
              <w:rPr>
                <w:rFonts w:eastAsiaTheme="minorHAnsi" w:cstheme="minorBidi"/>
                <w:b/>
                <w:sz w:val="24"/>
                <w:szCs w:val="24"/>
                <w:lang w:eastAsia="en-US"/>
              </w:rPr>
              <w:t xml:space="preserve"> </w:t>
            </w:r>
            <w:r w:rsidR="003D7430">
              <w:rPr>
                <w:sz w:val="24"/>
                <w:szCs w:val="24"/>
              </w:rPr>
              <w:t>с</w:t>
            </w:r>
            <w:r w:rsidR="003D7430" w:rsidRPr="00EA5440">
              <w:rPr>
                <w:sz w:val="24"/>
                <w:szCs w:val="24"/>
              </w:rPr>
              <w:t xml:space="preserve"> даты заключения контракта</w:t>
            </w:r>
            <w:r>
              <w:t xml:space="preserve"> </w:t>
            </w:r>
            <w:r w:rsidRPr="008F1ED3">
              <w:rPr>
                <w:sz w:val="24"/>
                <w:szCs w:val="24"/>
              </w:rPr>
              <w:t xml:space="preserve">Контракт вступает в силу </w:t>
            </w:r>
            <w:r>
              <w:rPr>
                <w:sz w:val="24"/>
                <w:szCs w:val="24"/>
              </w:rPr>
              <w:t>с даты</w:t>
            </w:r>
            <w:r w:rsidRPr="008F1ED3">
              <w:rPr>
                <w:sz w:val="24"/>
                <w:szCs w:val="24"/>
              </w:rPr>
              <w:t xml:space="preserve"> его за</w:t>
            </w:r>
            <w:r>
              <w:rPr>
                <w:sz w:val="24"/>
                <w:szCs w:val="24"/>
              </w:rPr>
              <w:t xml:space="preserve">ключения Сторонами и действует по </w:t>
            </w:r>
            <w:r w:rsidR="00F001FE">
              <w:rPr>
                <w:sz w:val="24"/>
                <w:szCs w:val="24"/>
              </w:rPr>
              <w:t>30 ноября</w:t>
            </w:r>
            <w:r w:rsidRPr="00365B30">
              <w:rPr>
                <w:sz w:val="24"/>
                <w:szCs w:val="24"/>
              </w:rPr>
              <w:t xml:space="preserve"> 202</w:t>
            </w:r>
            <w:r w:rsidR="00172C1B" w:rsidRPr="00365B30">
              <w:rPr>
                <w:sz w:val="24"/>
                <w:szCs w:val="24"/>
              </w:rPr>
              <w:t>3</w:t>
            </w:r>
            <w:r w:rsidRPr="00365B30">
              <w:rPr>
                <w:sz w:val="24"/>
                <w:szCs w:val="24"/>
              </w:rPr>
              <w:t xml:space="preserve"> г.</w:t>
            </w:r>
            <w:r w:rsidRPr="008F1ED3">
              <w:rPr>
                <w:sz w:val="24"/>
                <w:szCs w:val="24"/>
              </w:rPr>
              <w:t xml:space="preserve"> включительно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13.</w:t>
            </w:r>
          </w:p>
        </w:tc>
        <w:tc>
          <w:tcPr>
            <w:tcW w:w="3971" w:type="dxa"/>
          </w:tcPr>
          <w:p w:rsidR="00E72E23"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16627A" w:rsidRDefault="00F001FE" w:rsidP="00F001FE">
            <w:pPr>
              <w:pStyle w:val="ConsPlusNormal"/>
              <w:jc w:val="both"/>
              <w:rPr>
                <w:b/>
                <w:sz w:val="24"/>
                <w:szCs w:val="24"/>
              </w:rPr>
            </w:pPr>
            <w:r>
              <w:rPr>
                <w:b/>
                <w:sz w:val="24"/>
                <w:szCs w:val="24"/>
              </w:rPr>
              <w:t>879 788</w:t>
            </w:r>
            <w:r w:rsidR="0016627A" w:rsidRPr="0016627A">
              <w:rPr>
                <w:b/>
                <w:sz w:val="24"/>
                <w:szCs w:val="24"/>
              </w:rPr>
              <w:t xml:space="preserve"> </w:t>
            </w:r>
            <w:r w:rsidR="0016627A" w:rsidRPr="008F1ED3">
              <w:rPr>
                <w:sz w:val="24"/>
                <w:szCs w:val="24"/>
              </w:rPr>
              <w:t>(</w:t>
            </w:r>
            <w:r>
              <w:rPr>
                <w:sz w:val="24"/>
                <w:szCs w:val="24"/>
              </w:rPr>
              <w:t>Восемьсот семьдесят девять тысяч семьсот восемьдесят восемь</w:t>
            </w:r>
            <w:r w:rsidR="00007DB1" w:rsidRPr="008F1ED3">
              <w:rPr>
                <w:sz w:val="24"/>
                <w:szCs w:val="24"/>
              </w:rPr>
              <w:t>)</w:t>
            </w:r>
            <w:r w:rsidR="00007DB1">
              <w:rPr>
                <w:b/>
                <w:sz w:val="24"/>
                <w:szCs w:val="24"/>
              </w:rPr>
              <w:t xml:space="preserve"> рубл</w:t>
            </w:r>
            <w:r w:rsidR="003A1F45">
              <w:rPr>
                <w:b/>
                <w:sz w:val="24"/>
                <w:szCs w:val="24"/>
              </w:rPr>
              <w:t>ей</w:t>
            </w:r>
            <w:r w:rsidR="00BA7BF7">
              <w:rPr>
                <w:b/>
                <w:sz w:val="24"/>
                <w:szCs w:val="24"/>
              </w:rPr>
              <w:t xml:space="preserve"> </w:t>
            </w:r>
            <w:r>
              <w:rPr>
                <w:b/>
                <w:sz w:val="24"/>
                <w:szCs w:val="24"/>
              </w:rPr>
              <w:t>64 копейки,</w:t>
            </w:r>
            <w:r w:rsidR="0016627A" w:rsidRPr="0016627A">
              <w:rPr>
                <w:b/>
                <w:sz w:val="24"/>
                <w:szCs w:val="24"/>
              </w:rPr>
              <w:t xml:space="preserve"> </w:t>
            </w:r>
            <w:r w:rsidR="0016627A" w:rsidRPr="008F1ED3">
              <w:rPr>
                <w:sz w:val="24"/>
                <w:szCs w:val="24"/>
              </w:rPr>
              <w:t xml:space="preserve">с учетом НДС 20% - </w:t>
            </w:r>
            <w:r>
              <w:rPr>
                <w:sz w:val="24"/>
                <w:szCs w:val="24"/>
              </w:rPr>
              <w:t>146 631,44</w:t>
            </w:r>
            <w:r w:rsidR="0016627A" w:rsidRPr="008F1ED3">
              <w:rPr>
                <w:sz w:val="24"/>
                <w:szCs w:val="24"/>
              </w:rPr>
              <w:t xml:space="preserve"> руб.</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14.</w:t>
            </w:r>
          </w:p>
        </w:tc>
        <w:tc>
          <w:tcPr>
            <w:tcW w:w="3971" w:type="dxa"/>
          </w:tcPr>
          <w:p w:rsidR="00D2151A" w:rsidRPr="00621123" w:rsidRDefault="00D2151A">
            <w:pPr>
              <w:pStyle w:val="ConsPlusNormal"/>
              <w:rPr>
                <w:sz w:val="24"/>
                <w:szCs w:val="24"/>
              </w:rPr>
            </w:pPr>
            <w:r w:rsidRPr="00621123">
              <w:rPr>
                <w:sz w:val="24"/>
                <w:szCs w:val="24"/>
              </w:rPr>
              <w:t>Источник финансирования</w:t>
            </w:r>
          </w:p>
        </w:tc>
        <w:tc>
          <w:tcPr>
            <w:tcW w:w="5528" w:type="dxa"/>
          </w:tcPr>
          <w:p w:rsidR="008552DB" w:rsidRDefault="00172C1B" w:rsidP="00172C1B">
            <w:pPr>
              <w:pStyle w:val="ConsPlusNormal"/>
              <w:jc w:val="both"/>
              <w:rPr>
                <w:sz w:val="24"/>
                <w:szCs w:val="24"/>
              </w:rPr>
            </w:pPr>
            <w:r>
              <w:rPr>
                <w:sz w:val="24"/>
                <w:szCs w:val="24"/>
              </w:rPr>
              <w:t>Средства бюджетного учреждения.</w:t>
            </w:r>
          </w:p>
          <w:p w:rsidR="00172C1B" w:rsidRDefault="00172C1B" w:rsidP="00172C1B">
            <w:pPr>
              <w:pStyle w:val="ConsPlusNormal"/>
              <w:jc w:val="both"/>
              <w:rPr>
                <w:sz w:val="24"/>
                <w:szCs w:val="24"/>
              </w:rPr>
            </w:pPr>
            <w:r>
              <w:rPr>
                <w:sz w:val="24"/>
                <w:szCs w:val="24"/>
              </w:rPr>
              <w:t>Год бюджета – 2023 г.</w:t>
            </w:r>
          </w:p>
          <w:p w:rsidR="00757AB1" w:rsidRPr="00621123" w:rsidRDefault="00757AB1" w:rsidP="00172C1B">
            <w:pPr>
              <w:pStyle w:val="ConsPlusNormal"/>
              <w:jc w:val="both"/>
              <w:rPr>
                <w:sz w:val="24"/>
                <w:szCs w:val="24"/>
              </w:rPr>
            </w:pPr>
            <w:r>
              <w:rPr>
                <w:sz w:val="24"/>
                <w:szCs w:val="24"/>
              </w:rPr>
              <w:t>Код вида расходов (КВР) - 244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15.</w:t>
            </w:r>
          </w:p>
        </w:tc>
        <w:tc>
          <w:tcPr>
            <w:tcW w:w="3971" w:type="dxa"/>
          </w:tcPr>
          <w:p w:rsidR="008552DB" w:rsidRPr="00621123"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3"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528" w:type="dxa"/>
          </w:tcPr>
          <w:p w:rsidR="00D2151A" w:rsidRPr="00621123" w:rsidRDefault="0016627A">
            <w:pPr>
              <w:pStyle w:val="ConsPlusNormal"/>
              <w:rPr>
                <w:sz w:val="24"/>
                <w:szCs w:val="24"/>
              </w:rPr>
            </w:pPr>
            <w:r w:rsidRPr="0016627A">
              <w:rPr>
                <w:sz w:val="24"/>
                <w:szCs w:val="24"/>
              </w:rPr>
              <w:t>Российский рубль</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16.</w:t>
            </w:r>
          </w:p>
        </w:tc>
        <w:tc>
          <w:tcPr>
            <w:tcW w:w="3971" w:type="dxa"/>
          </w:tcPr>
          <w:p w:rsidR="00E72E23" w:rsidRPr="00621123" w:rsidRDefault="00D2151A">
            <w:pPr>
              <w:pStyle w:val="ConsPlusNormal"/>
              <w:rPr>
                <w:sz w:val="24"/>
                <w:szCs w:val="24"/>
              </w:rPr>
            </w:pPr>
            <w:r w:rsidRPr="00621123">
              <w:rPr>
                <w:sz w:val="24"/>
                <w:szCs w:val="24"/>
              </w:rPr>
              <w:t>Размер аванса</w:t>
            </w:r>
          </w:p>
        </w:tc>
        <w:tc>
          <w:tcPr>
            <w:tcW w:w="5528" w:type="dxa"/>
          </w:tcPr>
          <w:p w:rsidR="00D2151A" w:rsidRPr="00621123" w:rsidRDefault="004659E8" w:rsidP="00CB62E0">
            <w:pPr>
              <w:pStyle w:val="ConsPlusNormal"/>
              <w:rPr>
                <w:sz w:val="24"/>
                <w:szCs w:val="24"/>
              </w:rPr>
            </w:pPr>
            <w:r>
              <w:rPr>
                <w:sz w:val="24"/>
                <w:szCs w:val="24"/>
              </w:rPr>
              <w:t xml:space="preserve">Не </w:t>
            </w:r>
            <w:r w:rsidR="00CB62E0">
              <w:rPr>
                <w:sz w:val="24"/>
                <w:szCs w:val="24"/>
              </w:rPr>
              <w:t>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17.</w:t>
            </w:r>
          </w:p>
        </w:tc>
        <w:tc>
          <w:tcPr>
            <w:tcW w:w="3971" w:type="dxa"/>
          </w:tcPr>
          <w:p w:rsidR="00E72E23" w:rsidRPr="00621123" w:rsidRDefault="00D2151A">
            <w:pPr>
              <w:pStyle w:val="ConsPlusNormal"/>
              <w:rPr>
                <w:sz w:val="24"/>
                <w:szCs w:val="24"/>
              </w:rPr>
            </w:pPr>
            <w:r w:rsidRPr="00621123">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18.</w:t>
            </w:r>
          </w:p>
        </w:tc>
        <w:tc>
          <w:tcPr>
            <w:tcW w:w="3971" w:type="dxa"/>
          </w:tcPr>
          <w:p w:rsidR="00E72E23" w:rsidRPr="00172C1B" w:rsidRDefault="00D2151A" w:rsidP="00172C1B">
            <w:pPr>
              <w:pStyle w:val="ConsPlusNormal"/>
              <w:rPr>
                <w:sz w:val="24"/>
                <w:szCs w:val="24"/>
              </w:rPr>
            </w:pPr>
            <w:r w:rsidRPr="00172C1B">
              <w:rPr>
                <w:sz w:val="24"/>
                <w:szCs w:val="24"/>
              </w:rPr>
              <w:t xml:space="preserve">Требования, предъявляемые к </w:t>
            </w:r>
            <w:r w:rsidRPr="00172C1B">
              <w:rPr>
                <w:sz w:val="24"/>
                <w:szCs w:val="24"/>
              </w:rPr>
              <w:lastRenderedPageBreak/>
              <w:t xml:space="preserve">участникам закупки в соответствии </w:t>
            </w:r>
            <w:r w:rsidR="00172C1B" w:rsidRPr="00172C1B">
              <w:rPr>
                <w:sz w:val="24"/>
                <w:szCs w:val="24"/>
              </w:rPr>
              <w:t>с частью</w:t>
            </w:r>
            <w:r w:rsidRPr="00172C1B">
              <w:rPr>
                <w:sz w:val="24"/>
                <w:szCs w:val="24"/>
              </w:rPr>
              <w:t xml:space="preserve"> </w:t>
            </w:r>
            <w:r w:rsidR="00B17D43">
              <w:rPr>
                <w:sz w:val="24"/>
                <w:szCs w:val="24"/>
              </w:rPr>
              <w:t>1 статьи 31</w:t>
            </w:r>
            <w:r w:rsidRPr="00172C1B">
              <w:rPr>
                <w:sz w:val="24"/>
                <w:szCs w:val="24"/>
              </w:rPr>
              <w:t>Федерального закона</w:t>
            </w:r>
            <w:r w:rsidR="008944AA">
              <w:rPr>
                <w:sz w:val="24"/>
                <w:szCs w:val="24"/>
              </w:rPr>
              <w:t xml:space="preserve"> </w:t>
            </w:r>
          </w:p>
        </w:tc>
        <w:tc>
          <w:tcPr>
            <w:tcW w:w="5528" w:type="dxa"/>
          </w:tcPr>
          <w:p w:rsidR="002136DD" w:rsidRPr="003A1F45" w:rsidRDefault="00172C1B" w:rsidP="00147433">
            <w:pPr>
              <w:pStyle w:val="ConsPlusNormal"/>
              <w:jc w:val="both"/>
              <w:rPr>
                <w:b/>
                <w:sz w:val="24"/>
                <w:szCs w:val="24"/>
              </w:rPr>
            </w:pPr>
            <w:r w:rsidRPr="003A1F45">
              <w:rPr>
                <w:b/>
                <w:sz w:val="24"/>
                <w:szCs w:val="24"/>
              </w:rPr>
              <w:lastRenderedPageBreak/>
              <w:t>Установлены</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19.</w:t>
            </w:r>
          </w:p>
        </w:tc>
        <w:tc>
          <w:tcPr>
            <w:tcW w:w="3971" w:type="dxa"/>
          </w:tcPr>
          <w:p w:rsidR="00D2151A" w:rsidRPr="00A13319" w:rsidRDefault="00D2151A">
            <w:pPr>
              <w:pStyle w:val="ConsPlusNormal"/>
              <w:rPr>
                <w:sz w:val="24"/>
                <w:szCs w:val="24"/>
              </w:rPr>
            </w:pPr>
            <w:r w:rsidRPr="00A13319">
              <w:rPr>
                <w:sz w:val="24"/>
                <w:szCs w:val="24"/>
              </w:rPr>
              <w:t xml:space="preserve">Требования, предъявляемые к участникам закупки в соответствии с </w:t>
            </w:r>
            <w:hyperlink r:id="rId14" w:history="1">
              <w:r w:rsidRPr="00A13319">
                <w:rPr>
                  <w:sz w:val="24"/>
                  <w:szCs w:val="24"/>
                </w:rPr>
                <w:t>частью 2 статьи 31</w:t>
              </w:r>
            </w:hyperlink>
            <w:r w:rsidRPr="00A13319">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3A1F45" w:rsidRDefault="003A1F45">
            <w:pPr>
              <w:pStyle w:val="ConsPlusNormal"/>
              <w:rPr>
                <w:sz w:val="24"/>
                <w:szCs w:val="24"/>
              </w:rPr>
            </w:pPr>
            <w:r w:rsidRPr="003A1F45">
              <w:rPr>
                <w:sz w:val="24"/>
                <w:szCs w:val="24"/>
              </w:rPr>
              <w:t>Не у</w:t>
            </w:r>
            <w:r w:rsidR="00F71296" w:rsidRPr="003A1F45">
              <w:rPr>
                <w:sz w:val="24"/>
                <w:szCs w:val="24"/>
              </w:rPr>
              <w:t>становлено</w:t>
            </w:r>
          </w:p>
          <w:p w:rsidR="00422E94" w:rsidRDefault="00422E94">
            <w:pPr>
              <w:pStyle w:val="ConsPlusNormal"/>
              <w:rPr>
                <w:b/>
                <w:sz w:val="24"/>
                <w:szCs w:val="24"/>
              </w:rPr>
            </w:pPr>
          </w:p>
          <w:p w:rsidR="008552DB" w:rsidRPr="00E72E23" w:rsidRDefault="008552DB" w:rsidP="00A179C7">
            <w:pPr>
              <w:pStyle w:val="ConsPlusNormal"/>
              <w:jc w:val="both"/>
              <w:rPr>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20.</w:t>
            </w:r>
          </w:p>
        </w:tc>
        <w:tc>
          <w:tcPr>
            <w:tcW w:w="3971" w:type="dxa"/>
          </w:tcPr>
          <w:p w:rsidR="003357E8" w:rsidRPr="00621123" w:rsidRDefault="00D2151A">
            <w:pPr>
              <w:pStyle w:val="ConsPlusNormal"/>
              <w:rPr>
                <w:sz w:val="24"/>
                <w:szCs w:val="24"/>
              </w:rPr>
            </w:pPr>
            <w:r w:rsidRPr="00621123">
              <w:rPr>
                <w:sz w:val="24"/>
                <w:szCs w:val="24"/>
              </w:rPr>
              <w:t xml:space="preserve">Требования, предъявляемые к участникам закупки в соответствии с </w:t>
            </w:r>
            <w:hyperlink r:id="rId15" w:history="1">
              <w:r w:rsidRPr="00A13319">
                <w:rPr>
                  <w:sz w:val="24"/>
                  <w:szCs w:val="24"/>
                </w:rPr>
                <w:t>частью 2.1 статьи 31</w:t>
              </w:r>
            </w:hyperlink>
            <w:r w:rsidRPr="00621123">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rsidP="00CB62E0">
            <w:pPr>
              <w:pStyle w:val="ConsPlusNormal"/>
              <w:rPr>
                <w:sz w:val="24"/>
                <w:szCs w:val="24"/>
              </w:rPr>
            </w:pPr>
            <w:r>
              <w:rPr>
                <w:sz w:val="24"/>
                <w:szCs w:val="24"/>
              </w:rPr>
              <w:t>Не</w:t>
            </w:r>
            <w:r w:rsidR="00CB62E0">
              <w:rPr>
                <w:sz w:val="24"/>
                <w:szCs w:val="24"/>
              </w:rPr>
              <w:t xml:space="preserve">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21.</w:t>
            </w:r>
          </w:p>
        </w:tc>
        <w:tc>
          <w:tcPr>
            <w:tcW w:w="3971" w:type="dxa"/>
          </w:tcPr>
          <w:p w:rsidR="00D2151A" w:rsidRPr="00621123" w:rsidRDefault="00D2151A">
            <w:pPr>
              <w:pStyle w:val="ConsPlusNormal"/>
              <w:rPr>
                <w:sz w:val="24"/>
                <w:szCs w:val="24"/>
              </w:rPr>
            </w:pPr>
            <w:r w:rsidRPr="00621123">
              <w:rPr>
                <w:sz w:val="24"/>
                <w:szCs w:val="24"/>
              </w:rPr>
              <w:t xml:space="preserve">Требование, предъявляемое к участникам закупки в соответствии с </w:t>
            </w:r>
            <w:hyperlink r:id="rId16" w:history="1">
              <w:r w:rsidRPr="00A13319">
                <w:rPr>
                  <w:sz w:val="24"/>
                  <w:szCs w:val="24"/>
                </w:rPr>
                <w:t>частью 1.1 статьи 31</w:t>
              </w:r>
            </w:hyperlink>
            <w:r w:rsidRPr="00621123">
              <w:rPr>
                <w:sz w:val="24"/>
                <w:szCs w:val="24"/>
              </w:rPr>
              <w:t xml:space="preserve"> Федерального закона</w:t>
            </w:r>
          </w:p>
        </w:tc>
        <w:tc>
          <w:tcPr>
            <w:tcW w:w="5528" w:type="dxa"/>
          </w:tcPr>
          <w:p w:rsidR="008F1ED3" w:rsidRDefault="008F1ED3" w:rsidP="008F1ED3">
            <w:pPr>
              <w:pStyle w:val="ConsPlusNormal"/>
              <w:jc w:val="both"/>
              <w:rPr>
                <w:b/>
                <w:sz w:val="24"/>
                <w:szCs w:val="24"/>
              </w:rPr>
            </w:pPr>
            <w:r w:rsidRPr="008F1ED3">
              <w:rPr>
                <w:b/>
                <w:sz w:val="24"/>
                <w:szCs w:val="24"/>
              </w:rPr>
              <w:t>Установлено</w:t>
            </w:r>
          </w:p>
          <w:p w:rsidR="00422E94" w:rsidRPr="008F1ED3" w:rsidRDefault="00422E94" w:rsidP="008F1ED3">
            <w:pPr>
              <w:pStyle w:val="ConsPlusNormal"/>
              <w:jc w:val="both"/>
              <w:rPr>
                <w:b/>
                <w:sz w:val="24"/>
                <w:szCs w:val="24"/>
              </w:rPr>
            </w:pPr>
          </w:p>
          <w:p w:rsidR="008552DB" w:rsidRPr="00621123" w:rsidRDefault="008F1ED3" w:rsidP="008F1ED3">
            <w:pPr>
              <w:pStyle w:val="ConsPlusNormal"/>
              <w:jc w:val="both"/>
              <w:rPr>
                <w:sz w:val="24"/>
                <w:szCs w:val="24"/>
              </w:rPr>
            </w:pPr>
            <w:r w:rsidRPr="008F1ED3">
              <w:rPr>
                <w:sz w:val="24"/>
                <w:szCs w:val="24"/>
              </w:rPr>
              <w:t>Отсутствие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 44-ФЗ, если Правительством Российской Федерации не установлено иное</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22.</w:t>
            </w:r>
          </w:p>
        </w:tc>
        <w:tc>
          <w:tcPr>
            <w:tcW w:w="3971" w:type="dxa"/>
          </w:tcPr>
          <w:p w:rsidR="008552DB" w:rsidRPr="004659E8" w:rsidRDefault="00D2151A">
            <w:pPr>
              <w:pStyle w:val="ConsPlusNormal"/>
              <w:rPr>
                <w:sz w:val="24"/>
                <w:szCs w:val="24"/>
              </w:rPr>
            </w:pPr>
            <w:r w:rsidRPr="004659E8">
              <w:rPr>
                <w:sz w:val="24"/>
                <w:szCs w:val="24"/>
              </w:rPr>
              <w:t xml:space="preserve">Информация о предоставлении преимущества в соответствии со </w:t>
            </w:r>
            <w:hyperlink r:id="rId17" w:history="1">
              <w:r w:rsidRPr="004659E8">
                <w:rPr>
                  <w:sz w:val="24"/>
                  <w:szCs w:val="24"/>
                </w:rPr>
                <w:t>статьями 28</w:t>
              </w:r>
            </w:hyperlink>
            <w:r w:rsidRPr="004659E8">
              <w:rPr>
                <w:sz w:val="24"/>
                <w:szCs w:val="24"/>
              </w:rPr>
              <w:t xml:space="preserve"> и </w:t>
            </w:r>
            <w:hyperlink r:id="rId18" w:history="1">
              <w:r w:rsidRPr="004659E8">
                <w:rPr>
                  <w:sz w:val="24"/>
                  <w:szCs w:val="24"/>
                </w:rPr>
                <w:t>29</w:t>
              </w:r>
            </w:hyperlink>
            <w:r w:rsidRPr="004659E8">
              <w:rPr>
                <w:sz w:val="24"/>
                <w:szCs w:val="24"/>
              </w:rPr>
              <w:t xml:space="preserve"> Федерального закона</w:t>
            </w:r>
          </w:p>
        </w:tc>
        <w:tc>
          <w:tcPr>
            <w:tcW w:w="5528" w:type="dxa"/>
          </w:tcPr>
          <w:p w:rsidR="00D2151A" w:rsidRPr="00621123" w:rsidRDefault="00CB62E0">
            <w:pPr>
              <w:pStyle w:val="ConsPlusNormal"/>
              <w:rPr>
                <w:sz w:val="24"/>
                <w:szCs w:val="24"/>
              </w:rPr>
            </w:pPr>
            <w:r>
              <w:rPr>
                <w:sz w:val="24"/>
                <w:szCs w:val="24"/>
              </w:rPr>
              <w:t>Не установлена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23.</w:t>
            </w:r>
          </w:p>
        </w:tc>
        <w:tc>
          <w:tcPr>
            <w:tcW w:w="3971" w:type="dxa"/>
          </w:tcPr>
          <w:p w:rsidR="00E72E23" w:rsidRPr="004659E8" w:rsidRDefault="00D2151A">
            <w:pPr>
              <w:pStyle w:val="ConsPlusNormal"/>
              <w:rPr>
                <w:sz w:val="24"/>
                <w:szCs w:val="24"/>
              </w:rPr>
            </w:pPr>
            <w:r w:rsidRPr="004659E8">
              <w:rPr>
                <w:sz w:val="24"/>
                <w:szCs w:val="24"/>
              </w:rPr>
              <w:t xml:space="preserve">Информация о преимуществах в соответствии с </w:t>
            </w:r>
            <w:hyperlink r:id="rId19" w:history="1">
              <w:r w:rsidRPr="004659E8">
                <w:rPr>
                  <w:sz w:val="24"/>
                  <w:szCs w:val="24"/>
                </w:rPr>
                <w:t>частью 3 статьи 30</w:t>
              </w:r>
            </w:hyperlink>
            <w:r w:rsidRPr="004659E8">
              <w:rPr>
                <w:sz w:val="24"/>
                <w:szCs w:val="24"/>
              </w:rPr>
              <w:t xml:space="preserve"> Федерального закона</w:t>
            </w:r>
          </w:p>
        </w:tc>
        <w:tc>
          <w:tcPr>
            <w:tcW w:w="5528" w:type="dxa"/>
          </w:tcPr>
          <w:p w:rsidR="00D2151A" w:rsidRPr="00621123" w:rsidRDefault="004659E8" w:rsidP="00CB62E0">
            <w:pPr>
              <w:pStyle w:val="ConsPlusNormal"/>
              <w:rPr>
                <w:sz w:val="24"/>
                <w:szCs w:val="24"/>
              </w:rPr>
            </w:pPr>
            <w:r>
              <w:rPr>
                <w:sz w:val="24"/>
                <w:szCs w:val="24"/>
              </w:rPr>
              <w:t xml:space="preserve">Не </w:t>
            </w:r>
            <w:r w:rsidR="00CB62E0">
              <w:rPr>
                <w:sz w:val="24"/>
                <w:szCs w:val="24"/>
              </w:rPr>
              <w:t>установлена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24.</w:t>
            </w:r>
          </w:p>
        </w:tc>
        <w:tc>
          <w:tcPr>
            <w:tcW w:w="3971" w:type="dxa"/>
          </w:tcPr>
          <w:p w:rsidR="008552DB" w:rsidRPr="00621123" w:rsidRDefault="00D2151A">
            <w:pPr>
              <w:pStyle w:val="ConsPlusNormal"/>
              <w:rPr>
                <w:sz w:val="24"/>
                <w:szCs w:val="24"/>
              </w:rPr>
            </w:pPr>
            <w:r w:rsidRPr="00621123">
              <w:rPr>
                <w:sz w:val="24"/>
                <w:szCs w:val="24"/>
              </w:rPr>
              <w:t xml:space="preserve">Требование, установленное в соответствии </w:t>
            </w:r>
            <w:r w:rsidRPr="004659E8">
              <w:rPr>
                <w:sz w:val="24"/>
                <w:szCs w:val="24"/>
              </w:rPr>
              <w:t xml:space="preserve">с </w:t>
            </w:r>
            <w:hyperlink r:id="rId20" w:history="1">
              <w:r w:rsidRPr="004659E8">
                <w:rPr>
                  <w:sz w:val="24"/>
                  <w:szCs w:val="24"/>
                </w:rPr>
                <w:t>частью 5 статьи 30</w:t>
              </w:r>
            </w:hyperlink>
            <w:r w:rsidRPr="004659E8">
              <w:rPr>
                <w:sz w:val="24"/>
                <w:szCs w:val="24"/>
              </w:rPr>
              <w:t xml:space="preserve"> Федерального закона,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CB62E0">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25.</w:t>
            </w:r>
          </w:p>
        </w:tc>
        <w:tc>
          <w:tcPr>
            <w:tcW w:w="3971" w:type="dxa"/>
          </w:tcPr>
          <w:p w:rsidR="008552DB" w:rsidRPr="00621123" w:rsidRDefault="00D2151A">
            <w:pPr>
              <w:pStyle w:val="ConsPlusNormal"/>
              <w:rPr>
                <w:sz w:val="24"/>
                <w:szCs w:val="24"/>
              </w:rPr>
            </w:pPr>
            <w:r w:rsidRPr="00621123">
              <w:rPr>
                <w:sz w:val="24"/>
                <w:szCs w:val="24"/>
              </w:rPr>
              <w:t xml:space="preserve">Информация об условиях, о запретах и об ограничениях допуска товаров, происходящих из иностранного государства или группы иностранных государств, работ, </w:t>
            </w:r>
            <w:r w:rsidRPr="00621123">
              <w:rPr>
                <w:sz w:val="24"/>
                <w:szCs w:val="24"/>
              </w:rPr>
              <w:lastRenderedPageBreak/>
              <w:t>услуг, соответственно выполняемых, оказываемых иностранными лицами</w:t>
            </w:r>
          </w:p>
        </w:tc>
        <w:tc>
          <w:tcPr>
            <w:tcW w:w="5528" w:type="dxa"/>
          </w:tcPr>
          <w:p w:rsidR="00D2151A" w:rsidRPr="00621123" w:rsidRDefault="00CB62E0" w:rsidP="00CB62E0">
            <w:pPr>
              <w:pStyle w:val="ConsPlusNormal"/>
              <w:rPr>
                <w:sz w:val="24"/>
                <w:szCs w:val="24"/>
              </w:rPr>
            </w:pPr>
            <w:r>
              <w:rPr>
                <w:sz w:val="24"/>
                <w:szCs w:val="24"/>
              </w:rPr>
              <w:lastRenderedPageBreak/>
              <w:t>Н</w:t>
            </w:r>
            <w:r w:rsidR="004659E8">
              <w:rPr>
                <w:sz w:val="24"/>
                <w:szCs w:val="24"/>
              </w:rPr>
              <w:t>е установлен</w:t>
            </w:r>
            <w:r>
              <w:rPr>
                <w:sz w:val="24"/>
                <w:szCs w:val="24"/>
              </w:rPr>
              <w:t>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8552DB" w:rsidRPr="003357E8" w:rsidRDefault="003A1F45" w:rsidP="003C512C">
            <w:pPr>
              <w:pStyle w:val="ConsPlusNormal"/>
              <w:jc w:val="both"/>
              <w:rPr>
                <w:i/>
                <w:sz w:val="24"/>
                <w:szCs w:val="24"/>
              </w:rPr>
            </w:pPr>
            <w:r>
              <w:rPr>
                <w:sz w:val="24"/>
                <w:szCs w:val="24"/>
              </w:rPr>
              <w:t>Не установлено</w:t>
            </w:r>
            <w:r w:rsidR="00172C1B">
              <w:rPr>
                <w:i/>
                <w:sz w:val="24"/>
                <w:szCs w:val="24"/>
              </w:rPr>
              <w:t xml:space="preserve"> </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56968">
            <w:pPr>
              <w:pStyle w:val="ConsPlusNormal"/>
              <w:jc w:val="both"/>
              <w:rPr>
                <w:sz w:val="24"/>
                <w:szCs w:val="24"/>
              </w:rPr>
            </w:pPr>
            <w:r w:rsidRPr="00251A5C">
              <w:rPr>
                <w:sz w:val="24"/>
                <w:szCs w:val="24"/>
              </w:rPr>
              <w:t xml:space="preserve">Наименование заказчика: Федеральное государственное бюджетное учреждение науки Институт проблем управления им. </w:t>
            </w:r>
            <w:r w:rsidR="005333E6">
              <w:rPr>
                <w:sz w:val="24"/>
                <w:szCs w:val="24"/>
              </w:rPr>
              <w:br/>
            </w:r>
            <w:r w:rsidR="00172C1B">
              <w:rPr>
                <w:sz w:val="24"/>
                <w:szCs w:val="24"/>
              </w:rPr>
              <w:t xml:space="preserve">В.А. 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179C7" w:rsidRDefault="00422E94" w:rsidP="00A56968">
            <w:pPr>
              <w:pStyle w:val="ConsPlusNormal"/>
              <w:jc w:val="both"/>
              <w:rPr>
                <w:sz w:val="24"/>
                <w:szCs w:val="24"/>
              </w:rPr>
            </w:pPr>
            <w:r>
              <w:rPr>
                <w:sz w:val="24"/>
                <w:szCs w:val="24"/>
              </w:rPr>
              <w:t xml:space="preserve">ИНН </w:t>
            </w:r>
            <w:r w:rsidR="00A179C7">
              <w:rPr>
                <w:sz w:val="24"/>
                <w:szCs w:val="24"/>
              </w:rPr>
              <w:t xml:space="preserve">7728013512 / КПП </w:t>
            </w:r>
            <w:r w:rsidR="00A56968" w:rsidRPr="00251A5C">
              <w:rPr>
                <w:sz w:val="24"/>
                <w:szCs w:val="24"/>
              </w:rPr>
              <w:t xml:space="preserve">772801001 </w:t>
            </w:r>
          </w:p>
          <w:p w:rsidR="00025F7B" w:rsidRPr="00251A5C" w:rsidRDefault="00025F7B" w:rsidP="00A56968">
            <w:pPr>
              <w:pStyle w:val="ConsPlusNormal"/>
              <w:jc w:val="both"/>
              <w:rPr>
                <w:sz w:val="24"/>
                <w:szCs w:val="24"/>
              </w:rPr>
            </w:pPr>
            <w:r>
              <w:rPr>
                <w:sz w:val="24"/>
                <w:szCs w:val="24"/>
              </w:rPr>
              <w:t>ОГРН 1037739269590</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E72E23"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28.</w:t>
            </w:r>
          </w:p>
        </w:tc>
        <w:tc>
          <w:tcPr>
            <w:tcW w:w="3971" w:type="dxa"/>
          </w:tcPr>
          <w:p w:rsidR="00D2151A"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p w:rsidR="00145B3F" w:rsidRPr="00621123" w:rsidRDefault="00145B3F">
            <w:pPr>
              <w:pStyle w:val="ConsPlusNormal"/>
              <w:rPr>
                <w:sz w:val="24"/>
                <w:szCs w:val="24"/>
              </w:rPr>
            </w:pPr>
          </w:p>
        </w:tc>
        <w:tc>
          <w:tcPr>
            <w:tcW w:w="5528" w:type="dxa"/>
          </w:tcPr>
          <w:p w:rsidR="00145B3F" w:rsidRDefault="00251A5C" w:rsidP="00A179C7">
            <w:pPr>
              <w:pStyle w:val="ConsPlusNormal"/>
              <w:jc w:val="both"/>
              <w:rPr>
                <w:sz w:val="24"/>
                <w:szCs w:val="24"/>
              </w:rPr>
            </w:pPr>
            <w:r w:rsidRPr="00251A5C">
              <w:rPr>
                <w:b/>
                <w:sz w:val="24"/>
                <w:szCs w:val="24"/>
              </w:rPr>
              <w:t xml:space="preserve">Обеспечение исполнения контракта </w:t>
            </w:r>
            <w:r w:rsidRPr="00251A5C">
              <w:rPr>
                <w:sz w:val="24"/>
                <w:szCs w:val="24"/>
              </w:rPr>
              <w:t>предусмотрено в следующем размере:</w:t>
            </w:r>
            <w:r w:rsidRPr="00251A5C">
              <w:rPr>
                <w:b/>
                <w:sz w:val="24"/>
                <w:szCs w:val="24"/>
              </w:rPr>
              <w:t xml:space="preserve"> </w:t>
            </w:r>
            <w:r w:rsidRPr="007C2AA9">
              <w:rPr>
                <w:b/>
                <w:sz w:val="24"/>
                <w:szCs w:val="24"/>
              </w:rPr>
              <w:t>10%</w:t>
            </w:r>
            <w:r w:rsidRPr="00251A5C">
              <w:rPr>
                <w:sz w:val="24"/>
                <w:szCs w:val="24"/>
              </w:rPr>
              <w:t xml:space="preserve"> </w:t>
            </w:r>
            <w:r w:rsidRPr="007C2AA9">
              <w:rPr>
                <w:b/>
                <w:sz w:val="24"/>
                <w:szCs w:val="24"/>
              </w:rPr>
              <w:t xml:space="preserve">от начальной (максимальной) цены </w:t>
            </w:r>
            <w:r w:rsidR="00AD1449" w:rsidRPr="007C2AA9">
              <w:rPr>
                <w:b/>
                <w:sz w:val="24"/>
                <w:szCs w:val="24"/>
              </w:rPr>
              <w:t>к</w:t>
            </w:r>
            <w:r w:rsidRPr="007C2AA9">
              <w:rPr>
                <w:b/>
                <w:sz w:val="24"/>
                <w:szCs w:val="24"/>
              </w:rPr>
              <w:t>онтракта</w:t>
            </w:r>
            <w:r w:rsidRPr="00251A5C">
              <w:rPr>
                <w:sz w:val="24"/>
                <w:szCs w:val="24"/>
              </w:rPr>
              <w:t>,</w:t>
            </w:r>
            <w:r w:rsidRPr="00251A5C">
              <w:rPr>
                <w:b/>
                <w:sz w:val="24"/>
                <w:szCs w:val="24"/>
              </w:rPr>
              <w:t xml:space="preserve"> </w:t>
            </w:r>
            <w:r w:rsidRPr="007C2AA9">
              <w:rPr>
                <w:sz w:val="24"/>
                <w:szCs w:val="24"/>
              </w:rPr>
              <w:t xml:space="preserve">что составляет </w:t>
            </w:r>
            <w:r w:rsidR="00F001FE">
              <w:rPr>
                <w:b/>
                <w:sz w:val="24"/>
                <w:szCs w:val="24"/>
              </w:rPr>
              <w:t>87 978</w:t>
            </w:r>
            <w:r w:rsidRPr="00251A5C">
              <w:rPr>
                <w:b/>
                <w:sz w:val="24"/>
                <w:szCs w:val="24"/>
              </w:rPr>
              <w:t xml:space="preserve"> </w:t>
            </w:r>
            <w:r w:rsidRPr="008F1ED3">
              <w:rPr>
                <w:sz w:val="24"/>
                <w:szCs w:val="24"/>
              </w:rPr>
              <w:t>(</w:t>
            </w:r>
            <w:r w:rsidR="00F001FE">
              <w:rPr>
                <w:sz w:val="24"/>
                <w:szCs w:val="24"/>
              </w:rPr>
              <w:t>Восемьдесят семь тысяч девятьсот семьдесят восемь</w:t>
            </w:r>
            <w:r w:rsidR="003A3C5D">
              <w:rPr>
                <w:sz w:val="24"/>
                <w:szCs w:val="24"/>
              </w:rPr>
              <w:t xml:space="preserve">) </w:t>
            </w:r>
            <w:r>
              <w:rPr>
                <w:b/>
                <w:sz w:val="24"/>
                <w:szCs w:val="24"/>
              </w:rPr>
              <w:t>рубл</w:t>
            </w:r>
            <w:r w:rsidR="003C512C">
              <w:rPr>
                <w:b/>
                <w:sz w:val="24"/>
                <w:szCs w:val="24"/>
              </w:rPr>
              <w:t>ей</w:t>
            </w:r>
            <w:r w:rsidRPr="00251A5C">
              <w:rPr>
                <w:b/>
                <w:sz w:val="24"/>
                <w:szCs w:val="24"/>
              </w:rPr>
              <w:t xml:space="preserve"> </w:t>
            </w:r>
            <w:r w:rsidR="00F001FE">
              <w:rPr>
                <w:b/>
                <w:sz w:val="24"/>
                <w:szCs w:val="24"/>
              </w:rPr>
              <w:t>86</w:t>
            </w:r>
            <w:r w:rsidR="003A3C5D">
              <w:rPr>
                <w:b/>
                <w:sz w:val="24"/>
                <w:szCs w:val="24"/>
              </w:rPr>
              <w:t xml:space="preserve"> ко</w:t>
            </w:r>
            <w:r w:rsidR="00F001FE">
              <w:rPr>
                <w:b/>
                <w:sz w:val="24"/>
                <w:szCs w:val="24"/>
              </w:rPr>
              <w:t>пеек</w:t>
            </w:r>
            <w:r w:rsidRPr="00251A5C">
              <w:rPr>
                <w:b/>
                <w:sz w:val="24"/>
                <w:szCs w:val="24"/>
              </w:rPr>
              <w:t>.</w:t>
            </w:r>
            <w:r w:rsidRPr="00251A5C">
              <w:rPr>
                <w:sz w:val="24"/>
                <w:szCs w:val="24"/>
              </w:rPr>
              <w:t xml:space="preserve"> НДС не облагается.</w:t>
            </w:r>
          </w:p>
          <w:p w:rsidR="003357E8" w:rsidRPr="003357E8" w:rsidRDefault="003357E8" w:rsidP="00A179C7">
            <w:pPr>
              <w:pStyle w:val="ConsPlusNormal"/>
              <w:jc w:val="both"/>
              <w:rPr>
                <w:sz w:val="24"/>
                <w:szCs w:val="24"/>
              </w:rPr>
            </w:pPr>
          </w:p>
          <w:p w:rsidR="00422E94" w:rsidRDefault="00000DA3" w:rsidP="00A179C7">
            <w:pPr>
              <w:pStyle w:val="ConsPlusNormal"/>
              <w:jc w:val="both"/>
              <w:rPr>
                <w:sz w:val="24"/>
                <w:szCs w:val="24"/>
              </w:rPr>
            </w:pPr>
            <w:r w:rsidRPr="00000DA3">
              <w:rPr>
                <w:sz w:val="24"/>
                <w:szCs w:val="24"/>
              </w:rPr>
              <w:t>Исполнение контракта может обеспечиваться предос</w:t>
            </w:r>
            <w:r w:rsidR="00CC3DF1">
              <w:rPr>
                <w:sz w:val="24"/>
                <w:szCs w:val="24"/>
              </w:rPr>
              <w:t xml:space="preserve">тавлением независимой гарантии, </w:t>
            </w:r>
            <w:r w:rsidRPr="00000DA3">
              <w:rPr>
                <w:sz w:val="24"/>
                <w:szCs w:val="24"/>
              </w:rPr>
              <w:t xml:space="preserve">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22E94" w:rsidRDefault="00422E94" w:rsidP="00A179C7">
            <w:pPr>
              <w:pStyle w:val="ConsPlusNormal"/>
              <w:jc w:val="both"/>
              <w:rPr>
                <w:sz w:val="24"/>
                <w:szCs w:val="24"/>
              </w:rPr>
            </w:pPr>
          </w:p>
          <w:p w:rsidR="00145B3F" w:rsidRDefault="00000DA3" w:rsidP="00251A5C">
            <w:pPr>
              <w:pStyle w:val="ConsPlusNormal"/>
              <w:jc w:val="both"/>
              <w:rPr>
                <w:sz w:val="24"/>
                <w:szCs w:val="24"/>
              </w:rPr>
            </w:pPr>
            <w:r w:rsidRPr="00E46724">
              <w:rPr>
                <w:b/>
                <w:sz w:val="24"/>
                <w:szCs w:val="24"/>
              </w:rPr>
              <w:t>Способ обеспечения исполнения контракта, срок действия независимой гарантии</w:t>
            </w:r>
            <w:r w:rsidRPr="00000DA3">
              <w:rPr>
                <w:sz w:val="24"/>
                <w:szCs w:val="24"/>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p>
          <w:p w:rsidR="003357E8" w:rsidRDefault="003357E8" w:rsidP="00251A5C">
            <w:pPr>
              <w:pStyle w:val="ConsPlusNormal"/>
              <w:jc w:val="both"/>
              <w:rPr>
                <w:sz w:val="24"/>
                <w:szCs w:val="24"/>
              </w:rPr>
            </w:pPr>
          </w:p>
          <w:p w:rsidR="00145B3F" w:rsidRDefault="00CA12F4" w:rsidP="007178DE">
            <w:pPr>
              <w:pStyle w:val="ConsPlusNormal"/>
              <w:jc w:val="both"/>
              <w:rPr>
                <w:i/>
                <w:sz w:val="24"/>
                <w:szCs w:val="24"/>
              </w:rPr>
            </w:pPr>
            <w:r w:rsidRPr="007E3BE4">
              <w:rPr>
                <w:i/>
                <w:sz w:val="24"/>
                <w:szCs w:val="24"/>
              </w:rPr>
              <w:t>Порядок предоставления такого обеспечения, требования к такому обеспечению</w:t>
            </w:r>
            <w:r w:rsidRPr="007E3BE4">
              <w:rPr>
                <w:sz w:val="24"/>
                <w:szCs w:val="24"/>
              </w:rPr>
              <w:t xml:space="preserve"> </w:t>
            </w:r>
            <w:r w:rsidRPr="007E3BE4">
              <w:rPr>
                <w:i/>
                <w:sz w:val="24"/>
                <w:szCs w:val="24"/>
              </w:rPr>
              <w:t xml:space="preserve">указаны </w:t>
            </w:r>
            <w:r w:rsidR="003647E4" w:rsidRPr="007E3BE4">
              <w:rPr>
                <w:i/>
                <w:sz w:val="24"/>
                <w:szCs w:val="24"/>
              </w:rPr>
              <w:t>в Приложении № 5</w:t>
            </w:r>
            <w:r w:rsidR="00F529FA" w:rsidRPr="007E3BE4">
              <w:rPr>
                <w:i/>
                <w:sz w:val="24"/>
                <w:szCs w:val="24"/>
              </w:rPr>
              <w:t xml:space="preserve"> к </w:t>
            </w:r>
            <w:r w:rsidR="003C512C" w:rsidRPr="003C512C">
              <w:rPr>
                <w:i/>
                <w:sz w:val="24"/>
                <w:szCs w:val="24"/>
              </w:rPr>
              <w:t xml:space="preserve">Извещению об осуществлении закупки при проведении электронного аукциона на выполнение </w:t>
            </w:r>
            <w:r w:rsidR="003A1F45">
              <w:rPr>
                <w:i/>
                <w:sz w:val="24"/>
                <w:szCs w:val="24"/>
              </w:rPr>
              <w:t xml:space="preserve">работ </w:t>
            </w:r>
            <w:r w:rsidR="00F001FE">
              <w:rPr>
                <w:i/>
                <w:sz w:val="24"/>
                <w:szCs w:val="24"/>
              </w:rPr>
              <w:t>по текущему ремонту входа в блок 1 строения № 1 ИПУ РАН</w:t>
            </w:r>
          </w:p>
          <w:p w:rsidR="003C512C" w:rsidRDefault="003C512C" w:rsidP="007178DE">
            <w:pPr>
              <w:pStyle w:val="ConsPlusNormal"/>
              <w:jc w:val="both"/>
              <w:rPr>
                <w:bCs/>
                <w:i/>
                <w:sz w:val="24"/>
                <w:szCs w:val="24"/>
              </w:rPr>
            </w:pPr>
          </w:p>
          <w:p w:rsidR="00251A5C" w:rsidRPr="00234B41" w:rsidRDefault="00251A5C" w:rsidP="00251A5C">
            <w:pPr>
              <w:pStyle w:val="ConsPlusNormal"/>
              <w:jc w:val="both"/>
              <w:rPr>
                <w:b/>
                <w:sz w:val="24"/>
                <w:szCs w:val="24"/>
              </w:rPr>
            </w:pPr>
            <w:r w:rsidRPr="00234B41">
              <w:rPr>
                <w:b/>
                <w:sz w:val="24"/>
                <w:szCs w:val="24"/>
              </w:rPr>
              <w:t>Реквизиты счета для внесения обеспечения исполнения контракта:</w:t>
            </w:r>
          </w:p>
          <w:p w:rsidR="00251A5C" w:rsidRPr="00251A5C" w:rsidRDefault="00251A5C" w:rsidP="00251A5C">
            <w:pPr>
              <w:pStyle w:val="ConsPlusNormal"/>
              <w:jc w:val="both"/>
              <w:rPr>
                <w:sz w:val="24"/>
                <w:szCs w:val="24"/>
              </w:rPr>
            </w:pPr>
            <w:r w:rsidRPr="00251A5C">
              <w:rPr>
                <w:sz w:val="24"/>
                <w:szCs w:val="24"/>
              </w:rPr>
              <w:t>Наименование заказчика: Федеральное государственное бюджетное учреждение науки Институт проблем упр</w:t>
            </w:r>
            <w:r w:rsidR="00172C1B">
              <w:rPr>
                <w:sz w:val="24"/>
                <w:szCs w:val="24"/>
              </w:rPr>
              <w:t xml:space="preserve">авления им. В.А. Трапезникова </w:t>
            </w:r>
            <w:r w:rsidRPr="00251A5C">
              <w:rPr>
                <w:sz w:val="24"/>
                <w:szCs w:val="24"/>
              </w:rPr>
              <w:t>Российской академии наук (ИПУ РАН)</w:t>
            </w:r>
          </w:p>
          <w:p w:rsidR="00251A5C" w:rsidRDefault="00172C1B" w:rsidP="00251A5C">
            <w:pPr>
              <w:pStyle w:val="ConsPlusNormal"/>
              <w:jc w:val="both"/>
              <w:rPr>
                <w:sz w:val="24"/>
                <w:szCs w:val="24"/>
              </w:rPr>
            </w:pPr>
            <w:r>
              <w:rPr>
                <w:sz w:val="24"/>
                <w:szCs w:val="24"/>
              </w:rPr>
              <w:t xml:space="preserve">ИНН 7728013512 / КПП </w:t>
            </w:r>
            <w:r w:rsidR="00251A5C" w:rsidRPr="00251A5C">
              <w:rPr>
                <w:sz w:val="24"/>
                <w:szCs w:val="24"/>
              </w:rPr>
              <w:t xml:space="preserve">772801001 </w:t>
            </w:r>
          </w:p>
          <w:p w:rsidR="00025F7B" w:rsidRPr="00251A5C" w:rsidRDefault="00025F7B" w:rsidP="00251A5C">
            <w:pPr>
              <w:pStyle w:val="ConsPlusNormal"/>
              <w:jc w:val="both"/>
              <w:rPr>
                <w:sz w:val="24"/>
                <w:szCs w:val="24"/>
              </w:rPr>
            </w:pPr>
            <w:r w:rsidRPr="00025F7B">
              <w:rPr>
                <w:sz w:val="24"/>
                <w:szCs w:val="24"/>
              </w:rPr>
              <w:t>ОГРН 1037739269590</w:t>
            </w:r>
          </w:p>
          <w:p w:rsidR="00251A5C" w:rsidRPr="00251A5C" w:rsidRDefault="00251A5C" w:rsidP="00251A5C">
            <w:pPr>
              <w:pStyle w:val="ConsPlusNormal"/>
              <w:jc w:val="both"/>
              <w:rPr>
                <w:sz w:val="24"/>
                <w:szCs w:val="24"/>
              </w:rPr>
            </w:pPr>
            <w:r w:rsidRPr="00251A5C">
              <w:rPr>
                <w:sz w:val="24"/>
                <w:szCs w:val="24"/>
              </w:rPr>
              <w:t>Банковские реквизиты: БИК ТОФК 004525988</w:t>
            </w:r>
          </w:p>
          <w:p w:rsidR="00251A5C" w:rsidRPr="00251A5C" w:rsidRDefault="00251A5C" w:rsidP="00251A5C">
            <w:pPr>
              <w:pStyle w:val="ConsPlusNormal"/>
              <w:jc w:val="both"/>
              <w:rPr>
                <w:sz w:val="24"/>
                <w:szCs w:val="24"/>
              </w:rPr>
            </w:pPr>
            <w:r w:rsidRPr="00251A5C">
              <w:rPr>
                <w:sz w:val="24"/>
                <w:szCs w:val="24"/>
              </w:rPr>
              <w:t xml:space="preserve">ГУ Банка России по ЦФО, УФК по г. Москве  </w:t>
            </w:r>
          </w:p>
          <w:p w:rsidR="00251A5C" w:rsidRPr="00251A5C" w:rsidRDefault="00251A5C" w:rsidP="00251A5C">
            <w:pPr>
              <w:pStyle w:val="ConsPlusNormal"/>
              <w:jc w:val="both"/>
              <w:rPr>
                <w:sz w:val="24"/>
                <w:szCs w:val="24"/>
              </w:rPr>
            </w:pPr>
            <w:r w:rsidRPr="00251A5C">
              <w:rPr>
                <w:sz w:val="24"/>
                <w:szCs w:val="24"/>
              </w:rPr>
              <w:t>Единый казначейский счет 40102810545370000003</w:t>
            </w:r>
          </w:p>
          <w:p w:rsidR="00251A5C" w:rsidRPr="00251A5C" w:rsidRDefault="00251A5C" w:rsidP="00251A5C">
            <w:pPr>
              <w:pStyle w:val="ConsPlusNormal"/>
              <w:jc w:val="both"/>
              <w:rPr>
                <w:sz w:val="24"/>
                <w:szCs w:val="24"/>
              </w:rPr>
            </w:pPr>
            <w:r w:rsidRPr="00251A5C">
              <w:rPr>
                <w:sz w:val="24"/>
                <w:szCs w:val="24"/>
              </w:rPr>
              <w:t>Казначейский счет 03214643000000017300</w:t>
            </w:r>
          </w:p>
          <w:p w:rsidR="00251A5C" w:rsidRPr="00251A5C" w:rsidRDefault="00251A5C" w:rsidP="00251A5C">
            <w:pPr>
              <w:pStyle w:val="ConsPlusNormal"/>
              <w:jc w:val="both"/>
              <w:rPr>
                <w:sz w:val="24"/>
                <w:szCs w:val="24"/>
              </w:rPr>
            </w:pPr>
            <w:r w:rsidRPr="00251A5C">
              <w:rPr>
                <w:sz w:val="24"/>
                <w:szCs w:val="24"/>
              </w:rPr>
              <w:t>л/с 20736Ц83220.</w:t>
            </w:r>
          </w:p>
          <w:p w:rsidR="00251A5C" w:rsidRPr="00251A5C" w:rsidRDefault="00251A5C" w:rsidP="00251A5C">
            <w:pPr>
              <w:pStyle w:val="ConsPlusNormal"/>
              <w:jc w:val="both"/>
              <w:rPr>
                <w:sz w:val="24"/>
                <w:szCs w:val="24"/>
              </w:rPr>
            </w:pPr>
            <w:r w:rsidRPr="00251A5C">
              <w:rPr>
                <w:sz w:val="24"/>
                <w:szCs w:val="24"/>
              </w:rPr>
              <w:t>Назначение платежа: Обеспечение исполнения контракта на __________________________</w:t>
            </w:r>
          </w:p>
          <w:p w:rsidR="00251A5C" w:rsidRPr="00251A5C" w:rsidRDefault="00251A5C" w:rsidP="00251A5C">
            <w:pPr>
              <w:pStyle w:val="ConsPlusNormal"/>
              <w:jc w:val="both"/>
              <w:rPr>
                <w:sz w:val="24"/>
                <w:szCs w:val="24"/>
              </w:rPr>
            </w:pPr>
            <w:r w:rsidRPr="00251A5C">
              <w:rPr>
                <w:sz w:val="24"/>
                <w:szCs w:val="24"/>
              </w:rPr>
              <w:t xml:space="preserve">                    (указывается предмет аукциона)</w:t>
            </w:r>
          </w:p>
          <w:p w:rsidR="008F1ED3" w:rsidRDefault="00251A5C" w:rsidP="00012A3A">
            <w:pPr>
              <w:pStyle w:val="ConsPlusNormal"/>
              <w:jc w:val="both"/>
              <w:rPr>
                <w:sz w:val="24"/>
                <w:szCs w:val="24"/>
              </w:rPr>
            </w:pPr>
            <w:r w:rsidRPr="00251A5C">
              <w:rPr>
                <w:sz w:val="24"/>
                <w:szCs w:val="24"/>
              </w:rPr>
              <w:t>№ аукциона, по которому перечисляется обеспечение.</w:t>
            </w:r>
          </w:p>
          <w:p w:rsidR="000E618E" w:rsidRDefault="000E618E" w:rsidP="00012A3A">
            <w:pPr>
              <w:pStyle w:val="ConsPlusNormal"/>
              <w:jc w:val="both"/>
              <w:rPr>
                <w:sz w:val="24"/>
                <w:szCs w:val="24"/>
              </w:rPr>
            </w:pPr>
          </w:p>
          <w:p w:rsidR="00145B3F" w:rsidRDefault="008F1ED3" w:rsidP="008F1ED3">
            <w:pPr>
              <w:pStyle w:val="ConsPlusNormal"/>
              <w:jc w:val="both"/>
              <w:rPr>
                <w:sz w:val="24"/>
                <w:szCs w:val="24"/>
              </w:rPr>
            </w:pPr>
            <w:r w:rsidRPr="00CA47F1">
              <w:rPr>
                <w:b/>
                <w:sz w:val="24"/>
                <w:szCs w:val="24"/>
              </w:rPr>
              <w:t>Обеспечение гарантийных обязательств</w:t>
            </w:r>
            <w:r w:rsidRPr="00CA47F1">
              <w:rPr>
                <w:sz w:val="24"/>
                <w:szCs w:val="24"/>
              </w:rPr>
              <w:t xml:space="preserve"> предусмотрено в следующем размере: </w:t>
            </w:r>
            <w:r>
              <w:rPr>
                <w:b/>
                <w:sz w:val="24"/>
                <w:szCs w:val="24"/>
              </w:rPr>
              <w:t>10</w:t>
            </w:r>
            <w:r w:rsidRPr="00CA47F1">
              <w:rPr>
                <w:b/>
                <w:sz w:val="24"/>
                <w:szCs w:val="24"/>
              </w:rPr>
              <w:t xml:space="preserve"> % от начальной (максимальной) цены контракта</w:t>
            </w:r>
            <w:r w:rsidRPr="00CA47F1">
              <w:rPr>
                <w:sz w:val="24"/>
                <w:szCs w:val="24"/>
              </w:rPr>
              <w:t>, что составляет</w:t>
            </w:r>
            <w:r w:rsidR="002269A2">
              <w:rPr>
                <w:sz w:val="24"/>
                <w:szCs w:val="24"/>
              </w:rPr>
              <w:t xml:space="preserve"> </w:t>
            </w:r>
            <w:r w:rsidR="00F001FE">
              <w:rPr>
                <w:b/>
                <w:sz w:val="24"/>
                <w:szCs w:val="24"/>
              </w:rPr>
              <w:t>87 978</w:t>
            </w:r>
            <w:r w:rsidR="002269A2" w:rsidRPr="002269A2">
              <w:rPr>
                <w:sz w:val="24"/>
                <w:szCs w:val="24"/>
              </w:rPr>
              <w:t xml:space="preserve"> </w:t>
            </w:r>
            <w:r w:rsidRPr="00CA47F1">
              <w:rPr>
                <w:sz w:val="24"/>
                <w:szCs w:val="24"/>
              </w:rPr>
              <w:t>(</w:t>
            </w:r>
            <w:r w:rsidR="00F001FE">
              <w:rPr>
                <w:sz w:val="24"/>
                <w:szCs w:val="24"/>
              </w:rPr>
              <w:t>Восемьдесят семь тысяч девятьсот семьдесят восемь</w:t>
            </w:r>
            <w:r w:rsidR="003A3C5D">
              <w:rPr>
                <w:sz w:val="24"/>
                <w:szCs w:val="24"/>
              </w:rPr>
              <w:t xml:space="preserve">) </w:t>
            </w:r>
            <w:r w:rsidRPr="007C2AA9">
              <w:rPr>
                <w:b/>
                <w:sz w:val="24"/>
                <w:szCs w:val="24"/>
              </w:rPr>
              <w:t>рубл</w:t>
            </w:r>
            <w:r w:rsidR="003C512C">
              <w:rPr>
                <w:b/>
                <w:sz w:val="24"/>
                <w:szCs w:val="24"/>
              </w:rPr>
              <w:t>ей</w:t>
            </w:r>
            <w:r w:rsidRPr="007C2AA9">
              <w:rPr>
                <w:b/>
                <w:sz w:val="24"/>
                <w:szCs w:val="24"/>
              </w:rPr>
              <w:t xml:space="preserve"> </w:t>
            </w:r>
            <w:r w:rsidR="00F001FE">
              <w:rPr>
                <w:b/>
                <w:sz w:val="24"/>
                <w:szCs w:val="24"/>
              </w:rPr>
              <w:t>86</w:t>
            </w:r>
            <w:r w:rsidRPr="007C2AA9">
              <w:rPr>
                <w:b/>
                <w:color w:val="FF0000"/>
                <w:sz w:val="24"/>
                <w:szCs w:val="24"/>
              </w:rPr>
              <w:t xml:space="preserve"> </w:t>
            </w:r>
            <w:r w:rsidRPr="007C2AA9">
              <w:rPr>
                <w:b/>
                <w:sz w:val="24"/>
                <w:szCs w:val="24"/>
              </w:rPr>
              <w:t>копе</w:t>
            </w:r>
            <w:r w:rsidR="00F001FE">
              <w:rPr>
                <w:b/>
                <w:sz w:val="24"/>
                <w:szCs w:val="24"/>
              </w:rPr>
              <w:t>ек</w:t>
            </w:r>
            <w:r w:rsidR="00172C1B">
              <w:rPr>
                <w:sz w:val="24"/>
                <w:szCs w:val="24"/>
              </w:rPr>
              <w:t xml:space="preserve">. </w:t>
            </w:r>
            <w:r w:rsidRPr="00CA47F1">
              <w:rPr>
                <w:sz w:val="24"/>
                <w:szCs w:val="24"/>
              </w:rPr>
              <w:t>НДС не облагается.</w:t>
            </w:r>
          </w:p>
          <w:p w:rsidR="003357E8" w:rsidRPr="00503DA5" w:rsidRDefault="003357E8" w:rsidP="008F1ED3">
            <w:pPr>
              <w:pStyle w:val="ConsPlusNormal"/>
              <w:jc w:val="both"/>
              <w:rPr>
                <w:sz w:val="24"/>
                <w:szCs w:val="24"/>
              </w:rPr>
            </w:pPr>
          </w:p>
          <w:p w:rsidR="00145B3F" w:rsidRDefault="008F1ED3" w:rsidP="008F1ED3">
            <w:pPr>
              <w:pStyle w:val="ConsPlusNormal"/>
              <w:jc w:val="both"/>
              <w:rPr>
                <w:sz w:val="24"/>
                <w:szCs w:val="24"/>
              </w:rPr>
            </w:pPr>
            <w:r w:rsidRPr="00503DA5">
              <w:rPr>
                <w:sz w:val="24"/>
                <w:szCs w:val="24"/>
              </w:rPr>
              <w:t>Обеспечение гарантийных обязательств предоставляется в виде независимой гарантии или внесения денежных средств на счет заказчика.</w:t>
            </w:r>
          </w:p>
          <w:p w:rsidR="003357E8" w:rsidRPr="00503DA5" w:rsidRDefault="003357E8" w:rsidP="008F1ED3">
            <w:pPr>
              <w:pStyle w:val="ConsPlusNormal"/>
              <w:jc w:val="both"/>
              <w:rPr>
                <w:sz w:val="24"/>
                <w:szCs w:val="24"/>
              </w:rPr>
            </w:pPr>
          </w:p>
          <w:p w:rsidR="008552DB" w:rsidRPr="00503DA5" w:rsidRDefault="008F1ED3" w:rsidP="008F1ED3">
            <w:pPr>
              <w:pStyle w:val="ConsPlusNormal"/>
              <w:jc w:val="both"/>
              <w:rPr>
                <w:sz w:val="24"/>
                <w:szCs w:val="24"/>
              </w:rPr>
            </w:pPr>
            <w:r w:rsidRPr="00503DA5">
              <w:rPr>
                <w:sz w:val="24"/>
                <w:szCs w:val="24"/>
              </w:rPr>
              <w:t xml:space="preserve">Способ обеспечения гарантийных обязательств, срок действия независимой гарантии определяются подрядчиком самостоятельно. </w:t>
            </w:r>
          </w:p>
          <w:p w:rsidR="003357E8" w:rsidRPr="00503DA5" w:rsidRDefault="008F1ED3" w:rsidP="008F1ED3">
            <w:pPr>
              <w:pStyle w:val="ConsPlusNormal"/>
              <w:jc w:val="both"/>
              <w:rPr>
                <w:sz w:val="24"/>
                <w:szCs w:val="24"/>
              </w:rPr>
            </w:pPr>
            <w:r w:rsidRPr="00503DA5">
              <w:rPr>
                <w:sz w:val="24"/>
                <w:szCs w:val="24"/>
              </w:rPr>
              <w:t xml:space="preserve">Оформление документа о приемке осуществляется только после предоставления поставщиком обеспечения исполнения гарантийных обязательств по контракту.  </w:t>
            </w:r>
          </w:p>
          <w:p w:rsidR="00145B3F" w:rsidRPr="00D83FE7" w:rsidRDefault="007C2AA9" w:rsidP="008F1ED3">
            <w:pPr>
              <w:pStyle w:val="ConsPlusNormal"/>
              <w:jc w:val="both"/>
              <w:rPr>
                <w:sz w:val="24"/>
                <w:szCs w:val="24"/>
              </w:rPr>
            </w:pPr>
            <w:r w:rsidRPr="007C2AA9">
              <w:rPr>
                <w:sz w:val="24"/>
                <w:szCs w:val="24"/>
              </w:rPr>
              <w:t xml:space="preserve">Срок предоставления обеспечения </w:t>
            </w:r>
            <w:r w:rsidR="00ED224C">
              <w:rPr>
                <w:sz w:val="24"/>
                <w:szCs w:val="24"/>
              </w:rPr>
              <w:t xml:space="preserve">гарантийных обязательств </w:t>
            </w:r>
            <w:r w:rsidR="00E72E23">
              <w:rPr>
                <w:sz w:val="24"/>
                <w:szCs w:val="24"/>
              </w:rPr>
              <w:t xml:space="preserve">- </w:t>
            </w:r>
            <w:r w:rsidR="00D83FE7" w:rsidRPr="00D83FE7">
              <w:rPr>
                <w:sz w:val="24"/>
                <w:szCs w:val="24"/>
              </w:rPr>
              <w:t>не позднее даты приемки выполненных Работ.</w:t>
            </w:r>
          </w:p>
          <w:p w:rsidR="00D83FE7" w:rsidRDefault="00D83FE7" w:rsidP="007C2AA9">
            <w:pPr>
              <w:pStyle w:val="ConsPlusNormal"/>
              <w:jc w:val="both"/>
              <w:rPr>
                <w:i/>
                <w:sz w:val="24"/>
                <w:szCs w:val="24"/>
              </w:rPr>
            </w:pPr>
          </w:p>
          <w:p w:rsidR="00E72E23" w:rsidRDefault="008F1ED3" w:rsidP="007C2AA9">
            <w:pPr>
              <w:pStyle w:val="ConsPlusNormal"/>
              <w:jc w:val="both"/>
              <w:rPr>
                <w:i/>
                <w:sz w:val="24"/>
                <w:szCs w:val="24"/>
              </w:rPr>
            </w:pPr>
            <w:r w:rsidRPr="00503DA5">
              <w:rPr>
                <w:i/>
                <w:sz w:val="24"/>
                <w:szCs w:val="24"/>
              </w:rPr>
              <w:t xml:space="preserve">Порядок предоставления такого обеспечения, требования к такому обеспечению указаны в Приложении № 5 к </w:t>
            </w:r>
            <w:r w:rsidR="003C512C" w:rsidRPr="003C512C">
              <w:rPr>
                <w:i/>
                <w:sz w:val="24"/>
                <w:szCs w:val="24"/>
              </w:rPr>
              <w:t xml:space="preserve">Извещению об осуществлении закупки при проведении электронного аукциона на выполнение </w:t>
            </w:r>
            <w:r w:rsidR="003A1F45">
              <w:rPr>
                <w:i/>
                <w:sz w:val="24"/>
                <w:szCs w:val="24"/>
              </w:rPr>
              <w:t xml:space="preserve">работ по текущему ремонту </w:t>
            </w:r>
            <w:r w:rsidR="00F001FE">
              <w:rPr>
                <w:i/>
                <w:sz w:val="24"/>
                <w:szCs w:val="24"/>
              </w:rPr>
              <w:t>входа в блок 1 строения 1 ИПУ РАН</w:t>
            </w:r>
          </w:p>
          <w:p w:rsidR="00973DFB" w:rsidRPr="00973DFB" w:rsidRDefault="00973DFB" w:rsidP="007C2AA9">
            <w:pPr>
              <w:pStyle w:val="ConsPlusNormal"/>
              <w:jc w:val="both"/>
              <w:rPr>
                <w:i/>
                <w:sz w:val="24"/>
                <w:szCs w:val="24"/>
              </w:rPr>
            </w:pPr>
          </w:p>
          <w:p w:rsidR="00172C1B" w:rsidRPr="009A1F81" w:rsidRDefault="00172C1B" w:rsidP="00172C1B">
            <w:pPr>
              <w:pStyle w:val="ConsPlusNormal"/>
              <w:jc w:val="both"/>
              <w:rPr>
                <w:b/>
                <w:sz w:val="24"/>
                <w:szCs w:val="24"/>
              </w:rPr>
            </w:pPr>
            <w:r w:rsidRPr="009A1F81">
              <w:rPr>
                <w:b/>
                <w:sz w:val="24"/>
                <w:szCs w:val="24"/>
              </w:rPr>
              <w:t xml:space="preserve">Реквизиты счета для внесения обеспечения гарантийных обязательств: </w:t>
            </w:r>
          </w:p>
          <w:p w:rsidR="00172C1B" w:rsidRPr="00E04F35" w:rsidRDefault="00172C1B" w:rsidP="00172C1B">
            <w:pPr>
              <w:pStyle w:val="ConsPlusNormal"/>
              <w:jc w:val="both"/>
              <w:rPr>
                <w:sz w:val="24"/>
                <w:szCs w:val="24"/>
              </w:rPr>
            </w:pPr>
            <w:r w:rsidRPr="00E04F35">
              <w:rPr>
                <w:sz w:val="24"/>
                <w:szCs w:val="24"/>
              </w:rPr>
              <w:t>Наименование заказчика: Федеральное государственное бюджетное учреждение науки Институт проблем упр</w:t>
            </w:r>
            <w:r>
              <w:rPr>
                <w:sz w:val="24"/>
                <w:szCs w:val="24"/>
              </w:rPr>
              <w:t xml:space="preserve">авления им. В.А. Трапезникова </w:t>
            </w:r>
            <w:r w:rsidRPr="00E04F35">
              <w:rPr>
                <w:sz w:val="24"/>
                <w:szCs w:val="24"/>
              </w:rPr>
              <w:t>Рос</w:t>
            </w:r>
            <w:r w:rsidR="00973DFB">
              <w:rPr>
                <w:sz w:val="24"/>
                <w:szCs w:val="24"/>
              </w:rPr>
              <w:t>сийской академии наук (ИПУ РАН)</w:t>
            </w:r>
          </w:p>
          <w:p w:rsidR="00172C1B" w:rsidRPr="00E04F35" w:rsidRDefault="00172C1B" w:rsidP="00172C1B">
            <w:pPr>
              <w:pStyle w:val="ConsPlusNormal"/>
              <w:jc w:val="both"/>
              <w:rPr>
                <w:sz w:val="24"/>
                <w:szCs w:val="24"/>
              </w:rPr>
            </w:pPr>
            <w:r>
              <w:rPr>
                <w:sz w:val="24"/>
                <w:szCs w:val="24"/>
              </w:rPr>
              <w:t xml:space="preserve">ИНН 7728013512/КПП </w:t>
            </w:r>
            <w:r w:rsidRPr="00E04F35">
              <w:rPr>
                <w:sz w:val="24"/>
                <w:szCs w:val="24"/>
              </w:rPr>
              <w:t xml:space="preserve">772801001 </w:t>
            </w:r>
          </w:p>
          <w:p w:rsidR="00172C1B" w:rsidRPr="00E04F35" w:rsidRDefault="00172C1B" w:rsidP="00172C1B">
            <w:pPr>
              <w:pStyle w:val="ConsPlusNormal"/>
              <w:jc w:val="both"/>
              <w:rPr>
                <w:sz w:val="24"/>
                <w:szCs w:val="24"/>
              </w:rPr>
            </w:pPr>
            <w:r w:rsidRPr="00E04F35">
              <w:rPr>
                <w:sz w:val="24"/>
                <w:szCs w:val="24"/>
              </w:rPr>
              <w:t>Банковские реквизиты: БИК ТОФК 004525988</w:t>
            </w:r>
          </w:p>
          <w:p w:rsidR="00172C1B" w:rsidRPr="00E04F35" w:rsidRDefault="00172C1B" w:rsidP="00172C1B">
            <w:pPr>
              <w:pStyle w:val="ConsPlusNormal"/>
              <w:jc w:val="both"/>
              <w:rPr>
                <w:sz w:val="24"/>
                <w:szCs w:val="24"/>
              </w:rPr>
            </w:pPr>
            <w:r w:rsidRPr="00E04F35">
              <w:rPr>
                <w:sz w:val="24"/>
                <w:szCs w:val="24"/>
              </w:rPr>
              <w:t xml:space="preserve">ГУ Банка России по ЦФО, УФК по г. Москве  </w:t>
            </w:r>
          </w:p>
          <w:p w:rsidR="00172C1B" w:rsidRPr="00E04F35" w:rsidRDefault="00172C1B" w:rsidP="00172C1B">
            <w:pPr>
              <w:pStyle w:val="ConsPlusNormal"/>
              <w:jc w:val="both"/>
              <w:rPr>
                <w:sz w:val="24"/>
                <w:szCs w:val="24"/>
              </w:rPr>
            </w:pPr>
            <w:r w:rsidRPr="00E04F35">
              <w:rPr>
                <w:sz w:val="24"/>
                <w:szCs w:val="24"/>
              </w:rPr>
              <w:t>Единый казначейский счет 40102810545370000003</w:t>
            </w:r>
          </w:p>
          <w:p w:rsidR="00172C1B" w:rsidRPr="00E04F35" w:rsidRDefault="00172C1B" w:rsidP="00172C1B">
            <w:pPr>
              <w:pStyle w:val="ConsPlusNormal"/>
              <w:jc w:val="both"/>
              <w:rPr>
                <w:sz w:val="24"/>
                <w:szCs w:val="24"/>
              </w:rPr>
            </w:pPr>
            <w:r>
              <w:rPr>
                <w:sz w:val="24"/>
                <w:szCs w:val="24"/>
              </w:rPr>
              <w:t xml:space="preserve">Казначейский счет </w:t>
            </w:r>
            <w:r w:rsidRPr="00E04F35">
              <w:rPr>
                <w:sz w:val="24"/>
                <w:szCs w:val="24"/>
              </w:rPr>
              <w:t>03214643000000017300</w:t>
            </w:r>
          </w:p>
          <w:p w:rsidR="00172C1B" w:rsidRPr="00E04F35" w:rsidRDefault="002269A2" w:rsidP="00172C1B">
            <w:pPr>
              <w:pStyle w:val="ConsPlusNormal"/>
              <w:jc w:val="both"/>
              <w:rPr>
                <w:sz w:val="24"/>
                <w:szCs w:val="24"/>
              </w:rPr>
            </w:pPr>
            <w:r>
              <w:rPr>
                <w:sz w:val="24"/>
                <w:szCs w:val="24"/>
              </w:rPr>
              <w:t>л/с 20736Ц83220</w:t>
            </w:r>
          </w:p>
          <w:p w:rsidR="00172C1B" w:rsidRPr="003357E8" w:rsidRDefault="00172C1B" w:rsidP="007C2AA9">
            <w:pPr>
              <w:pStyle w:val="ConsPlusNormal"/>
              <w:jc w:val="both"/>
              <w:rPr>
                <w:i/>
                <w:sz w:val="24"/>
                <w:szCs w:val="24"/>
              </w:rPr>
            </w:pPr>
            <w:r w:rsidRPr="00E04F35">
              <w:rPr>
                <w:sz w:val="24"/>
                <w:szCs w:val="24"/>
              </w:rPr>
              <w:t>Назначение платежа: Обеспечение гарантийных обязательств по контракту №__________ от «___» _</w:t>
            </w:r>
            <w:r w:rsidR="00973DFB">
              <w:rPr>
                <w:sz w:val="24"/>
                <w:szCs w:val="24"/>
              </w:rPr>
              <w:t>_______ 20_г. НДС не облагается</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29.</w:t>
            </w:r>
          </w:p>
        </w:tc>
        <w:tc>
          <w:tcPr>
            <w:tcW w:w="3971" w:type="dxa"/>
          </w:tcPr>
          <w:p w:rsidR="00422E94" w:rsidRPr="00621123" w:rsidRDefault="00D2151A" w:rsidP="00CB0AE0">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r w:rsidR="00CB0AE0">
              <w:rPr>
                <w:sz w:val="24"/>
                <w:szCs w:val="24"/>
              </w:rPr>
              <w:t xml:space="preserve">статьей 35 </w:t>
            </w:r>
            <w:r w:rsidRPr="00621123">
              <w:rPr>
                <w:sz w:val="24"/>
                <w:szCs w:val="24"/>
              </w:rPr>
              <w:t>Федерального закона</w:t>
            </w:r>
          </w:p>
        </w:tc>
        <w:tc>
          <w:tcPr>
            <w:tcW w:w="5528" w:type="dxa"/>
          </w:tcPr>
          <w:p w:rsidR="00D2151A" w:rsidRPr="00621123" w:rsidRDefault="00CB62E0">
            <w:pPr>
              <w:pStyle w:val="ConsPlusNormal"/>
              <w:rPr>
                <w:sz w:val="24"/>
                <w:szCs w:val="24"/>
              </w:rPr>
            </w:pPr>
            <w:r>
              <w:rPr>
                <w:sz w:val="24"/>
                <w:szCs w:val="24"/>
              </w:rPr>
              <w:t>Н</w:t>
            </w:r>
            <w:r w:rsidR="00A13319">
              <w:rPr>
                <w:sz w:val="24"/>
                <w:szCs w:val="24"/>
              </w:rPr>
              <w:t>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30.</w:t>
            </w:r>
          </w:p>
        </w:tc>
        <w:tc>
          <w:tcPr>
            <w:tcW w:w="3971" w:type="dxa"/>
          </w:tcPr>
          <w:p w:rsidR="008552DB" w:rsidRPr="00621123" w:rsidRDefault="00D2151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1"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 с несколькими участниками закупки с указанием количества указанных контрактов</w:t>
            </w:r>
          </w:p>
        </w:tc>
        <w:tc>
          <w:tcPr>
            <w:tcW w:w="5528" w:type="dxa"/>
          </w:tcPr>
          <w:p w:rsidR="00D2151A" w:rsidRPr="00621123" w:rsidRDefault="00CB62E0">
            <w:pPr>
              <w:pStyle w:val="ConsPlusNormal"/>
              <w:rPr>
                <w:sz w:val="24"/>
                <w:szCs w:val="24"/>
              </w:rPr>
            </w:pPr>
            <w:r>
              <w:rPr>
                <w:sz w:val="24"/>
                <w:szCs w:val="24"/>
              </w:rPr>
              <w:t>Н</w:t>
            </w:r>
            <w:r w:rsidR="005C6956">
              <w:rPr>
                <w:sz w:val="24"/>
                <w:szCs w:val="24"/>
              </w:rPr>
              <w:t>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31.</w:t>
            </w:r>
          </w:p>
        </w:tc>
        <w:tc>
          <w:tcPr>
            <w:tcW w:w="3971" w:type="dxa"/>
          </w:tcPr>
          <w:p w:rsidR="00422E94"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2"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p>
        </w:tc>
        <w:tc>
          <w:tcPr>
            <w:tcW w:w="5528" w:type="dxa"/>
          </w:tcPr>
          <w:p w:rsidR="00D2151A" w:rsidRPr="00621123" w:rsidRDefault="005C6956">
            <w:pPr>
              <w:pStyle w:val="ConsPlusNormal"/>
              <w:rPr>
                <w:sz w:val="24"/>
                <w:szCs w:val="24"/>
              </w:rPr>
            </w:pPr>
            <w:r>
              <w:rPr>
                <w:sz w:val="24"/>
                <w:szCs w:val="24"/>
              </w:rPr>
              <w:t>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32.</w:t>
            </w:r>
          </w:p>
        </w:tc>
        <w:tc>
          <w:tcPr>
            <w:tcW w:w="3971" w:type="dxa"/>
          </w:tcPr>
          <w:p w:rsidR="008552DB"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D73D5A" w:rsidP="00365B30">
            <w:pPr>
              <w:pStyle w:val="ConsPlusNormal"/>
              <w:rPr>
                <w:sz w:val="24"/>
                <w:szCs w:val="24"/>
              </w:rPr>
            </w:pPr>
            <w:r>
              <w:rPr>
                <w:b/>
                <w:sz w:val="24"/>
                <w:szCs w:val="24"/>
              </w:rPr>
              <w:t>«21» августа</w:t>
            </w:r>
            <w:r w:rsidR="0092164D">
              <w:rPr>
                <w:b/>
                <w:sz w:val="24"/>
                <w:szCs w:val="24"/>
              </w:rPr>
              <w:t xml:space="preserve"> </w:t>
            </w:r>
            <w:r w:rsidR="00172C1B">
              <w:rPr>
                <w:b/>
                <w:sz w:val="24"/>
                <w:szCs w:val="24"/>
              </w:rPr>
              <w:t>2023</w:t>
            </w:r>
            <w:r w:rsidR="00CF3B61" w:rsidRPr="000804F1">
              <w:rPr>
                <w:b/>
                <w:sz w:val="24"/>
                <w:szCs w:val="24"/>
              </w:rPr>
              <w:t xml:space="preserve"> </w:t>
            </w:r>
            <w:r w:rsidR="000804F1" w:rsidRPr="000804F1">
              <w:rPr>
                <w:b/>
                <w:sz w:val="24"/>
                <w:szCs w:val="24"/>
              </w:rPr>
              <w:t xml:space="preserve">г. </w:t>
            </w:r>
            <w:r w:rsidR="00DB4598">
              <w:rPr>
                <w:b/>
                <w:sz w:val="24"/>
                <w:szCs w:val="24"/>
                <w:lang w:val="en-US"/>
              </w:rPr>
              <w:t>09</w:t>
            </w:r>
            <w:r w:rsidR="000804F1" w:rsidRPr="000804F1">
              <w:rPr>
                <w:b/>
                <w:sz w:val="24"/>
                <w:szCs w:val="24"/>
              </w:rPr>
              <w:t>.00</w:t>
            </w:r>
            <w:r w:rsidR="00E3396B" w:rsidRPr="00EC798E">
              <w:rPr>
                <w:sz w:val="24"/>
                <w:szCs w:val="24"/>
              </w:rPr>
              <w:t xml:space="preserve"> (МСК)</w:t>
            </w: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33.</w:t>
            </w:r>
          </w:p>
        </w:tc>
        <w:tc>
          <w:tcPr>
            <w:tcW w:w="3971" w:type="dxa"/>
          </w:tcPr>
          <w:p w:rsidR="00145B3F"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804F1" w:rsidRDefault="00D73D5A" w:rsidP="004115C4">
            <w:pPr>
              <w:pStyle w:val="ConsPlusNormal"/>
              <w:rPr>
                <w:b/>
                <w:sz w:val="24"/>
                <w:szCs w:val="24"/>
              </w:rPr>
            </w:pPr>
            <w:r>
              <w:rPr>
                <w:b/>
                <w:sz w:val="24"/>
                <w:szCs w:val="24"/>
              </w:rPr>
              <w:t xml:space="preserve">«21» августа </w:t>
            </w:r>
            <w:r w:rsidR="00172C1B">
              <w:rPr>
                <w:b/>
                <w:sz w:val="24"/>
                <w:szCs w:val="24"/>
              </w:rPr>
              <w:t>2023</w:t>
            </w:r>
            <w:r w:rsidR="00CF3B61" w:rsidRPr="000804F1">
              <w:rPr>
                <w:b/>
                <w:sz w:val="24"/>
                <w:szCs w:val="24"/>
              </w:rPr>
              <w:t xml:space="preserve"> </w:t>
            </w:r>
            <w:r w:rsidR="00437235" w:rsidRPr="000804F1">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804F1" w:rsidRDefault="000804F1" w:rsidP="004115C4">
            <w:pPr>
              <w:pStyle w:val="ConsPlusNormal"/>
              <w:rPr>
                <w:b/>
                <w:sz w:val="24"/>
                <w:szCs w:val="24"/>
              </w:rPr>
            </w:pPr>
            <w:r w:rsidRPr="000804F1">
              <w:rPr>
                <w:b/>
                <w:sz w:val="24"/>
                <w:szCs w:val="24"/>
              </w:rPr>
              <w:t>«</w:t>
            </w:r>
            <w:r w:rsidR="00D73D5A">
              <w:rPr>
                <w:b/>
                <w:sz w:val="24"/>
                <w:szCs w:val="24"/>
              </w:rPr>
              <w:t>23» августа</w:t>
            </w:r>
            <w:bookmarkStart w:id="0" w:name="_GoBack"/>
            <w:bookmarkEnd w:id="0"/>
            <w:r w:rsidR="0092164D">
              <w:rPr>
                <w:b/>
                <w:sz w:val="24"/>
                <w:szCs w:val="24"/>
              </w:rPr>
              <w:t xml:space="preserve"> </w:t>
            </w:r>
            <w:r w:rsidR="00172C1B">
              <w:rPr>
                <w:b/>
                <w:sz w:val="24"/>
                <w:szCs w:val="24"/>
              </w:rPr>
              <w:t>2023</w:t>
            </w:r>
            <w:r w:rsidR="0036050C" w:rsidRPr="000804F1">
              <w:rPr>
                <w:b/>
                <w:sz w:val="24"/>
                <w:szCs w:val="24"/>
              </w:rPr>
              <w:t xml:space="preserve"> </w:t>
            </w:r>
            <w:r w:rsidR="00437235" w:rsidRPr="000804F1">
              <w:rPr>
                <w:b/>
                <w:sz w:val="24"/>
                <w:szCs w:val="24"/>
              </w:rPr>
              <w:t>г.</w:t>
            </w:r>
          </w:p>
          <w:p w:rsidR="00437235" w:rsidRPr="008D43B7" w:rsidRDefault="00437235" w:rsidP="00E47492">
            <w:pPr>
              <w:pStyle w:val="ConsPlusNormal"/>
              <w:rPr>
                <w:sz w:val="24"/>
                <w:szCs w:val="24"/>
              </w:rPr>
            </w:pPr>
          </w:p>
        </w:tc>
      </w:tr>
    </w:tbl>
    <w:p w:rsidR="00D2151A" w:rsidRDefault="00D2151A">
      <w:pPr>
        <w:pStyle w:val="ConsPlusNormal"/>
        <w:jc w:val="both"/>
      </w:pPr>
    </w:p>
    <w:p w:rsidR="00D2151A" w:rsidRDefault="00D2151A" w:rsidP="003647E4">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3647E4" w:rsidRDefault="003647E4" w:rsidP="003647E4">
      <w:pPr>
        <w:pStyle w:val="ConsPlusNormal"/>
        <w:jc w:val="both"/>
        <w:outlineLvl w:val="0"/>
        <w:rPr>
          <w:sz w:val="24"/>
          <w:szCs w:val="24"/>
        </w:rPr>
      </w:pPr>
    </w:p>
    <w:p w:rsidR="003647E4" w:rsidRPr="00B276E6" w:rsidRDefault="003647E4" w:rsidP="00B72467">
      <w:pPr>
        <w:pStyle w:val="ConsPlusNormal"/>
        <w:spacing w:line="360" w:lineRule="auto"/>
        <w:ind w:firstLine="540"/>
        <w:jc w:val="both"/>
        <w:outlineLvl w:val="0"/>
        <w:rPr>
          <w:sz w:val="24"/>
          <w:szCs w:val="24"/>
        </w:rPr>
      </w:pPr>
      <w:r>
        <w:rPr>
          <w:sz w:val="24"/>
          <w:szCs w:val="24"/>
        </w:rPr>
        <w:t>Приложение № 1 «</w:t>
      </w:r>
      <w:r w:rsidRPr="00B276E6">
        <w:rPr>
          <w:sz w:val="24"/>
          <w:szCs w:val="24"/>
        </w:rPr>
        <w:t>Обоснование начальной</w:t>
      </w:r>
      <w:r w:rsidR="00D7101B">
        <w:rPr>
          <w:sz w:val="24"/>
          <w:szCs w:val="24"/>
        </w:rPr>
        <w:t xml:space="preserve"> (максимальной) цены контракта</w:t>
      </w:r>
      <w:r>
        <w:rPr>
          <w:sz w:val="24"/>
          <w:szCs w:val="24"/>
        </w:rPr>
        <w:t>»;</w:t>
      </w:r>
    </w:p>
    <w:p w:rsidR="000451EF" w:rsidRDefault="003647E4" w:rsidP="00B72467">
      <w:pPr>
        <w:pStyle w:val="ConsPlusNormal"/>
        <w:spacing w:line="360" w:lineRule="auto"/>
        <w:ind w:firstLine="567"/>
        <w:jc w:val="both"/>
        <w:rPr>
          <w:sz w:val="24"/>
          <w:szCs w:val="24"/>
        </w:rPr>
      </w:pPr>
      <w:r>
        <w:rPr>
          <w:sz w:val="24"/>
          <w:szCs w:val="24"/>
        </w:rPr>
        <w:t>Приложение № 2 «</w:t>
      </w:r>
      <w:r w:rsidRPr="00B276E6">
        <w:rPr>
          <w:sz w:val="24"/>
          <w:szCs w:val="24"/>
        </w:rPr>
        <w:t>Проект контракта</w:t>
      </w:r>
      <w:r>
        <w:rPr>
          <w:sz w:val="24"/>
          <w:szCs w:val="24"/>
        </w:rPr>
        <w:t>»;</w:t>
      </w:r>
    </w:p>
    <w:p w:rsidR="003647E4" w:rsidRPr="00B276E6" w:rsidRDefault="000451EF" w:rsidP="00B72467">
      <w:pPr>
        <w:pStyle w:val="ConsPlusNormal"/>
        <w:spacing w:line="360" w:lineRule="auto"/>
        <w:ind w:firstLine="567"/>
        <w:jc w:val="both"/>
        <w:rPr>
          <w:sz w:val="24"/>
          <w:szCs w:val="24"/>
        </w:rPr>
      </w:pPr>
      <w:r>
        <w:rPr>
          <w:sz w:val="24"/>
          <w:szCs w:val="24"/>
        </w:rPr>
        <w:t>Приложение № 3 «</w:t>
      </w:r>
      <w:r w:rsidRPr="00B276E6">
        <w:rPr>
          <w:sz w:val="24"/>
          <w:szCs w:val="24"/>
        </w:rPr>
        <w:t xml:space="preserve">Описание объекта закупки </w:t>
      </w:r>
      <w:r w:rsidR="00D7101B">
        <w:rPr>
          <w:sz w:val="24"/>
          <w:szCs w:val="24"/>
        </w:rPr>
        <w:t>(Техническое задание)»</w:t>
      </w:r>
      <w:r>
        <w:rPr>
          <w:sz w:val="24"/>
          <w:szCs w:val="24"/>
        </w:rPr>
        <w:t>;</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9356"/>
      </w:tblGrid>
      <w:tr w:rsidR="000451EF" w:rsidRPr="00B276E6" w:rsidTr="00B72467">
        <w:tc>
          <w:tcPr>
            <w:tcW w:w="9356" w:type="dxa"/>
          </w:tcPr>
          <w:p w:rsidR="000451EF" w:rsidRPr="00B276E6" w:rsidRDefault="000451EF" w:rsidP="00B72467">
            <w:pPr>
              <w:pStyle w:val="ConsPlusNormal"/>
              <w:jc w:val="both"/>
              <w:rPr>
                <w:sz w:val="24"/>
                <w:szCs w:val="24"/>
              </w:rPr>
            </w:pPr>
            <w:r>
              <w:rPr>
                <w:sz w:val="24"/>
                <w:szCs w:val="24"/>
              </w:rPr>
              <w:t xml:space="preserve">        Приложение № 4 «</w:t>
            </w:r>
            <w:r w:rsidRPr="00B276E6">
              <w:rPr>
                <w:sz w:val="24"/>
                <w:szCs w:val="24"/>
              </w:rPr>
              <w:t>Требования к содерж</w:t>
            </w:r>
            <w:r>
              <w:rPr>
                <w:sz w:val="24"/>
                <w:szCs w:val="24"/>
              </w:rPr>
              <w:t xml:space="preserve">анию, составу заявки на участие </w:t>
            </w:r>
            <w:r w:rsidR="00025F7B">
              <w:rPr>
                <w:sz w:val="24"/>
                <w:szCs w:val="24"/>
              </w:rPr>
              <w:t xml:space="preserve">в закупке </w:t>
            </w:r>
            <w:r w:rsidRPr="00B276E6">
              <w:rPr>
                <w:sz w:val="24"/>
                <w:szCs w:val="24"/>
              </w:rPr>
              <w:t>и инструкция по ее заполнению</w:t>
            </w:r>
            <w:r>
              <w:rPr>
                <w:sz w:val="24"/>
                <w:szCs w:val="24"/>
              </w:rPr>
              <w:t>»;</w:t>
            </w:r>
          </w:p>
        </w:tc>
      </w:tr>
      <w:tr w:rsidR="000451EF" w:rsidRPr="00B276E6" w:rsidTr="00B72467">
        <w:tc>
          <w:tcPr>
            <w:tcW w:w="9356" w:type="dxa"/>
          </w:tcPr>
          <w:p w:rsidR="000451EF" w:rsidRPr="00B276E6" w:rsidRDefault="000451EF" w:rsidP="00B72467">
            <w:pPr>
              <w:pStyle w:val="ConsPlusNormal"/>
              <w:jc w:val="both"/>
              <w:rPr>
                <w:sz w:val="24"/>
                <w:szCs w:val="24"/>
              </w:rPr>
            </w:pPr>
            <w:r>
              <w:rPr>
                <w:sz w:val="24"/>
                <w:szCs w:val="24"/>
              </w:rPr>
              <w:t xml:space="preserve">        Приложение № 5 «Дополнительная информация</w:t>
            </w:r>
            <w:r w:rsidRPr="00B276E6">
              <w:rPr>
                <w:sz w:val="24"/>
                <w:szCs w:val="24"/>
              </w:rPr>
              <w:t xml:space="preserve"> к извещению об осуществлении закупки, участникам закупок, содержанию заявок на участие в закупках</w:t>
            </w:r>
            <w:r>
              <w:rPr>
                <w:sz w:val="24"/>
                <w:szCs w:val="24"/>
              </w:rPr>
              <w:t>».</w:t>
            </w:r>
          </w:p>
        </w:tc>
      </w:tr>
    </w:tbl>
    <w:p w:rsidR="007C2AA9" w:rsidRDefault="007C2AA9" w:rsidP="007C2AA9">
      <w:pPr>
        <w:jc w:val="both"/>
        <w:rPr>
          <w:sz w:val="24"/>
          <w:szCs w:val="24"/>
        </w:rPr>
      </w:pPr>
    </w:p>
    <w:p w:rsidR="007C2AA9" w:rsidRDefault="007C2AA9" w:rsidP="007C2AA9">
      <w:pPr>
        <w:jc w:val="both"/>
        <w:rPr>
          <w:sz w:val="24"/>
          <w:szCs w:val="24"/>
        </w:rPr>
      </w:pPr>
    </w:p>
    <w:p w:rsidR="007C2AA9" w:rsidRDefault="007C2AA9" w:rsidP="007C2AA9">
      <w:pPr>
        <w:jc w:val="both"/>
        <w:rPr>
          <w:sz w:val="24"/>
          <w:szCs w:val="24"/>
        </w:rPr>
      </w:pPr>
      <w:r w:rsidRPr="002471C5">
        <w:rPr>
          <w:sz w:val="24"/>
          <w:szCs w:val="24"/>
        </w:rPr>
        <w:t>Руководитель контрактного отдела</w:t>
      </w:r>
      <w:r>
        <w:rPr>
          <w:sz w:val="24"/>
          <w:szCs w:val="24"/>
        </w:rPr>
        <w:t xml:space="preserve">                                                                    Д.А. Тимохин</w:t>
      </w:r>
    </w:p>
    <w:p w:rsidR="007C2AA9" w:rsidRDefault="007C2AA9" w:rsidP="007C2AA9">
      <w:pPr>
        <w:spacing w:after="0"/>
        <w:jc w:val="both"/>
        <w:rPr>
          <w:sz w:val="24"/>
          <w:szCs w:val="24"/>
        </w:rPr>
      </w:pPr>
    </w:p>
    <w:p w:rsidR="00145B3F" w:rsidRDefault="00145B3F" w:rsidP="007C2AA9">
      <w:pPr>
        <w:spacing w:after="0"/>
        <w:jc w:val="both"/>
        <w:rPr>
          <w:sz w:val="20"/>
          <w:szCs w:val="20"/>
        </w:rPr>
      </w:pPr>
    </w:p>
    <w:p w:rsidR="007C2AA9" w:rsidRDefault="007C2AA9"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224C40" w:rsidRDefault="00224C40" w:rsidP="007C2AA9">
      <w:pPr>
        <w:spacing w:after="0"/>
        <w:jc w:val="both"/>
        <w:rPr>
          <w:sz w:val="20"/>
          <w:szCs w:val="20"/>
        </w:rPr>
      </w:pPr>
    </w:p>
    <w:p w:rsidR="00224C40" w:rsidRDefault="00224C40" w:rsidP="007C2AA9">
      <w:pPr>
        <w:spacing w:after="0"/>
        <w:jc w:val="both"/>
        <w:rPr>
          <w:sz w:val="20"/>
          <w:szCs w:val="20"/>
        </w:rPr>
      </w:pPr>
    </w:p>
    <w:p w:rsidR="00B72467" w:rsidRDefault="00B72467" w:rsidP="007C2AA9">
      <w:pPr>
        <w:spacing w:after="0"/>
        <w:jc w:val="both"/>
        <w:rPr>
          <w:sz w:val="20"/>
          <w:szCs w:val="20"/>
        </w:rPr>
      </w:pPr>
    </w:p>
    <w:p w:rsidR="007447D6" w:rsidRDefault="007447D6" w:rsidP="007C2AA9">
      <w:pPr>
        <w:spacing w:after="0"/>
        <w:jc w:val="both"/>
        <w:rPr>
          <w:sz w:val="20"/>
          <w:szCs w:val="20"/>
        </w:rPr>
      </w:pPr>
    </w:p>
    <w:p w:rsidR="007447D6" w:rsidRDefault="007447D6" w:rsidP="007C2AA9">
      <w:pPr>
        <w:spacing w:after="0"/>
        <w:jc w:val="both"/>
        <w:rPr>
          <w:sz w:val="20"/>
          <w:szCs w:val="20"/>
        </w:rPr>
      </w:pPr>
    </w:p>
    <w:p w:rsidR="007447D6" w:rsidRDefault="007447D6" w:rsidP="007C2AA9">
      <w:pPr>
        <w:spacing w:after="0"/>
        <w:jc w:val="both"/>
        <w:rPr>
          <w:sz w:val="20"/>
          <w:szCs w:val="20"/>
        </w:rPr>
      </w:pPr>
    </w:p>
    <w:p w:rsidR="007447D6" w:rsidRDefault="007447D6" w:rsidP="007C2AA9">
      <w:pPr>
        <w:spacing w:after="0"/>
        <w:jc w:val="both"/>
        <w:rPr>
          <w:sz w:val="20"/>
          <w:szCs w:val="20"/>
        </w:rPr>
      </w:pPr>
    </w:p>
    <w:p w:rsidR="003A3C5D" w:rsidRDefault="003A3C5D" w:rsidP="007C2AA9">
      <w:pPr>
        <w:spacing w:after="0"/>
        <w:jc w:val="both"/>
        <w:rPr>
          <w:sz w:val="20"/>
          <w:szCs w:val="20"/>
        </w:rPr>
      </w:pPr>
    </w:p>
    <w:p w:rsidR="007447D6" w:rsidRDefault="007447D6" w:rsidP="007C2AA9">
      <w:pPr>
        <w:spacing w:after="0"/>
        <w:jc w:val="both"/>
        <w:rPr>
          <w:sz w:val="20"/>
          <w:szCs w:val="20"/>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973DFB" w:rsidRDefault="00973DFB" w:rsidP="007C2AA9">
      <w:pPr>
        <w:spacing w:after="0"/>
        <w:jc w:val="both"/>
        <w:rPr>
          <w:sz w:val="18"/>
          <w:szCs w:val="18"/>
        </w:rPr>
      </w:pPr>
    </w:p>
    <w:p w:rsidR="00973DFB" w:rsidRDefault="00973DFB" w:rsidP="007C2AA9">
      <w:pPr>
        <w:spacing w:after="0"/>
        <w:jc w:val="both"/>
        <w:rPr>
          <w:sz w:val="18"/>
          <w:szCs w:val="18"/>
        </w:rPr>
      </w:pPr>
    </w:p>
    <w:p w:rsidR="00973DFB" w:rsidRDefault="00973DFB" w:rsidP="007C2AA9">
      <w:pPr>
        <w:spacing w:after="0"/>
        <w:jc w:val="both"/>
        <w:rPr>
          <w:sz w:val="18"/>
          <w:szCs w:val="18"/>
        </w:rPr>
      </w:pPr>
    </w:p>
    <w:p w:rsidR="006F6EDB" w:rsidRDefault="006F6EDB" w:rsidP="007C2AA9">
      <w:pPr>
        <w:spacing w:after="0"/>
        <w:jc w:val="both"/>
        <w:rPr>
          <w:sz w:val="18"/>
          <w:szCs w:val="18"/>
        </w:rPr>
      </w:pPr>
    </w:p>
    <w:p w:rsidR="006F6EDB" w:rsidRDefault="006F6EDB" w:rsidP="007C2AA9">
      <w:pPr>
        <w:spacing w:after="0"/>
        <w:jc w:val="both"/>
        <w:rPr>
          <w:sz w:val="18"/>
          <w:szCs w:val="18"/>
        </w:rPr>
      </w:pPr>
    </w:p>
    <w:p w:rsidR="006F6EDB" w:rsidRDefault="006F6EDB" w:rsidP="007C2AA9">
      <w:pPr>
        <w:spacing w:after="0"/>
        <w:jc w:val="both"/>
        <w:rPr>
          <w:sz w:val="18"/>
          <w:szCs w:val="18"/>
        </w:rPr>
      </w:pPr>
    </w:p>
    <w:p w:rsidR="006F6EDB" w:rsidRDefault="006F6EDB" w:rsidP="007C2AA9">
      <w:pPr>
        <w:spacing w:after="0"/>
        <w:jc w:val="both"/>
        <w:rPr>
          <w:sz w:val="18"/>
          <w:szCs w:val="18"/>
        </w:rPr>
      </w:pPr>
    </w:p>
    <w:p w:rsidR="006F6EDB" w:rsidRDefault="006F6EDB" w:rsidP="007C2AA9">
      <w:pPr>
        <w:spacing w:after="0"/>
        <w:jc w:val="both"/>
        <w:rPr>
          <w:sz w:val="18"/>
          <w:szCs w:val="18"/>
        </w:rPr>
      </w:pPr>
    </w:p>
    <w:p w:rsidR="006F6EDB" w:rsidRDefault="006F6EDB" w:rsidP="007C2AA9">
      <w:pPr>
        <w:spacing w:after="0"/>
        <w:jc w:val="both"/>
        <w:rPr>
          <w:sz w:val="18"/>
          <w:szCs w:val="18"/>
        </w:rPr>
      </w:pPr>
    </w:p>
    <w:p w:rsidR="006F6EDB" w:rsidRDefault="006F6EDB" w:rsidP="007C2AA9">
      <w:pPr>
        <w:spacing w:after="0"/>
        <w:jc w:val="both"/>
        <w:rPr>
          <w:sz w:val="18"/>
          <w:szCs w:val="18"/>
        </w:rPr>
      </w:pPr>
    </w:p>
    <w:p w:rsidR="006F6EDB" w:rsidRDefault="006F6EDB" w:rsidP="007C2AA9">
      <w:pPr>
        <w:spacing w:after="0"/>
        <w:jc w:val="both"/>
        <w:rPr>
          <w:sz w:val="18"/>
          <w:szCs w:val="18"/>
        </w:rPr>
      </w:pPr>
    </w:p>
    <w:p w:rsidR="006F6EDB" w:rsidRDefault="006F6EDB" w:rsidP="007C2AA9">
      <w:pPr>
        <w:spacing w:after="0"/>
        <w:jc w:val="both"/>
        <w:rPr>
          <w:sz w:val="18"/>
          <w:szCs w:val="18"/>
        </w:rPr>
      </w:pPr>
    </w:p>
    <w:p w:rsidR="007C2AA9" w:rsidRPr="00054B0E" w:rsidRDefault="007C2AA9" w:rsidP="007C2AA9">
      <w:pPr>
        <w:spacing w:after="0"/>
        <w:jc w:val="both"/>
        <w:rPr>
          <w:sz w:val="18"/>
          <w:szCs w:val="18"/>
        </w:rPr>
      </w:pPr>
      <w:r w:rsidRPr="00054B0E">
        <w:rPr>
          <w:sz w:val="18"/>
          <w:szCs w:val="18"/>
        </w:rPr>
        <w:t>Исп.</w:t>
      </w:r>
    </w:p>
    <w:p w:rsidR="007C2AA9" w:rsidRPr="00054B0E" w:rsidRDefault="007C2AA9" w:rsidP="007C2AA9">
      <w:pPr>
        <w:spacing w:after="0"/>
        <w:jc w:val="both"/>
        <w:rPr>
          <w:sz w:val="18"/>
          <w:szCs w:val="18"/>
        </w:rPr>
      </w:pPr>
      <w:r w:rsidRPr="00054B0E">
        <w:rPr>
          <w:sz w:val="18"/>
          <w:szCs w:val="18"/>
        </w:rPr>
        <w:t>Ведущий специалист контрактного отдела</w:t>
      </w:r>
    </w:p>
    <w:p w:rsidR="007C2AA9" w:rsidRPr="00054B0E" w:rsidRDefault="003A1F45" w:rsidP="007C2AA9">
      <w:pPr>
        <w:spacing w:after="0"/>
        <w:jc w:val="both"/>
        <w:rPr>
          <w:sz w:val="18"/>
          <w:szCs w:val="18"/>
        </w:rPr>
      </w:pPr>
      <w:r>
        <w:rPr>
          <w:sz w:val="18"/>
          <w:szCs w:val="18"/>
        </w:rPr>
        <w:t>Е.А. Аванесова</w:t>
      </w:r>
    </w:p>
    <w:p w:rsidR="007C2AA9" w:rsidRPr="00054B0E" w:rsidRDefault="007C2AA9" w:rsidP="007C2AA9">
      <w:pPr>
        <w:jc w:val="both"/>
        <w:rPr>
          <w:sz w:val="18"/>
          <w:szCs w:val="18"/>
        </w:rPr>
      </w:pPr>
      <w:r w:rsidRPr="00054B0E">
        <w:rPr>
          <w:sz w:val="18"/>
          <w:szCs w:val="18"/>
        </w:rPr>
        <w:t>Тел. 84951981720 доб.1606</w:t>
      </w:r>
    </w:p>
    <w:sectPr w:rsidR="007C2AA9" w:rsidRPr="00054B0E" w:rsidSect="00757AB1">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70D" w:rsidRDefault="0063570D" w:rsidP="00D214A0">
      <w:pPr>
        <w:spacing w:after="0" w:line="240" w:lineRule="auto"/>
      </w:pPr>
      <w:r>
        <w:separator/>
      </w:r>
    </w:p>
  </w:endnote>
  <w:endnote w:type="continuationSeparator" w:id="0">
    <w:p w:rsidR="0063570D" w:rsidRDefault="0063570D" w:rsidP="00D21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70D" w:rsidRDefault="0063570D" w:rsidP="00D214A0">
      <w:pPr>
        <w:spacing w:after="0" w:line="240" w:lineRule="auto"/>
      </w:pPr>
      <w:r>
        <w:separator/>
      </w:r>
    </w:p>
  </w:footnote>
  <w:footnote w:type="continuationSeparator" w:id="0">
    <w:p w:rsidR="0063570D" w:rsidRDefault="0063570D" w:rsidP="00D214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1A"/>
    <w:rsid w:val="00000DA3"/>
    <w:rsid w:val="00007DB1"/>
    <w:rsid w:val="00012A3A"/>
    <w:rsid w:val="00024000"/>
    <w:rsid w:val="00025F7B"/>
    <w:rsid w:val="000451EF"/>
    <w:rsid w:val="00054B0E"/>
    <w:rsid w:val="00056EE3"/>
    <w:rsid w:val="00061590"/>
    <w:rsid w:val="000804F1"/>
    <w:rsid w:val="000B0541"/>
    <w:rsid w:val="000C00F1"/>
    <w:rsid w:val="000D2F4C"/>
    <w:rsid w:val="000E39DF"/>
    <w:rsid w:val="000E618E"/>
    <w:rsid w:val="0010005B"/>
    <w:rsid w:val="00114560"/>
    <w:rsid w:val="00121ED9"/>
    <w:rsid w:val="001455E7"/>
    <w:rsid w:val="00145B3F"/>
    <w:rsid w:val="00147433"/>
    <w:rsid w:val="0016627A"/>
    <w:rsid w:val="00172C1B"/>
    <w:rsid w:val="001A7C0F"/>
    <w:rsid w:val="001B496C"/>
    <w:rsid w:val="001C6CC4"/>
    <w:rsid w:val="001D48B2"/>
    <w:rsid w:val="001E1AF6"/>
    <w:rsid w:val="00212FB0"/>
    <w:rsid w:val="002136DD"/>
    <w:rsid w:val="00224C40"/>
    <w:rsid w:val="002269A2"/>
    <w:rsid w:val="00234B41"/>
    <w:rsid w:val="00251A5C"/>
    <w:rsid w:val="00255E2C"/>
    <w:rsid w:val="00263327"/>
    <w:rsid w:val="00271A76"/>
    <w:rsid w:val="002927FC"/>
    <w:rsid w:val="002A6C36"/>
    <w:rsid w:val="002C491F"/>
    <w:rsid w:val="002D0D2A"/>
    <w:rsid w:val="002E261A"/>
    <w:rsid w:val="002F5455"/>
    <w:rsid w:val="003357E8"/>
    <w:rsid w:val="0034192D"/>
    <w:rsid w:val="0036050C"/>
    <w:rsid w:val="003647E4"/>
    <w:rsid w:val="00365B30"/>
    <w:rsid w:val="003676D7"/>
    <w:rsid w:val="00370D0B"/>
    <w:rsid w:val="00390005"/>
    <w:rsid w:val="003A1F45"/>
    <w:rsid w:val="003A3C5D"/>
    <w:rsid w:val="003C512C"/>
    <w:rsid w:val="003D7430"/>
    <w:rsid w:val="003E0974"/>
    <w:rsid w:val="003E3EDB"/>
    <w:rsid w:val="004115C4"/>
    <w:rsid w:val="00416433"/>
    <w:rsid w:val="00422E94"/>
    <w:rsid w:val="004301BC"/>
    <w:rsid w:val="0043307A"/>
    <w:rsid w:val="00437235"/>
    <w:rsid w:val="00453F15"/>
    <w:rsid w:val="00464276"/>
    <w:rsid w:val="004659E8"/>
    <w:rsid w:val="00484C1F"/>
    <w:rsid w:val="004A0A58"/>
    <w:rsid w:val="004A450E"/>
    <w:rsid w:val="004A4828"/>
    <w:rsid w:val="00507EB1"/>
    <w:rsid w:val="00517574"/>
    <w:rsid w:val="005333E6"/>
    <w:rsid w:val="00537361"/>
    <w:rsid w:val="00544187"/>
    <w:rsid w:val="005805FA"/>
    <w:rsid w:val="005C6956"/>
    <w:rsid w:val="005D01B2"/>
    <w:rsid w:val="005D7D91"/>
    <w:rsid w:val="005F6214"/>
    <w:rsid w:val="005F71E8"/>
    <w:rsid w:val="00610890"/>
    <w:rsid w:val="00621123"/>
    <w:rsid w:val="0063570D"/>
    <w:rsid w:val="006453C3"/>
    <w:rsid w:val="00683B5D"/>
    <w:rsid w:val="00691636"/>
    <w:rsid w:val="006B41DE"/>
    <w:rsid w:val="006C2A62"/>
    <w:rsid w:val="006D13B1"/>
    <w:rsid w:val="006F6EDB"/>
    <w:rsid w:val="00702976"/>
    <w:rsid w:val="007178DE"/>
    <w:rsid w:val="007447D6"/>
    <w:rsid w:val="00756ADB"/>
    <w:rsid w:val="00757AB1"/>
    <w:rsid w:val="00792312"/>
    <w:rsid w:val="00792C53"/>
    <w:rsid w:val="007C2AA9"/>
    <w:rsid w:val="007E0A2E"/>
    <w:rsid w:val="007E2E0B"/>
    <w:rsid w:val="007E3BE4"/>
    <w:rsid w:val="007F79C8"/>
    <w:rsid w:val="008040FD"/>
    <w:rsid w:val="00824ABC"/>
    <w:rsid w:val="00851DC8"/>
    <w:rsid w:val="008552DB"/>
    <w:rsid w:val="008666BC"/>
    <w:rsid w:val="00890237"/>
    <w:rsid w:val="008944AA"/>
    <w:rsid w:val="008B3396"/>
    <w:rsid w:val="008C273B"/>
    <w:rsid w:val="008D0957"/>
    <w:rsid w:val="008D43B7"/>
    <w:rsid w:val="008E1440"/>
    <w:rsid w:val="008E4362"/>
    <w:rsid w:val="008F1ED3"/>
    <w:rsid w:val="008F3574"/>
    <w:rsid w:val="008F4F3A"/>
    <w:rsid w:val="0092164D"/>
    <w:rsid w:val="00924326"/>
    <w:rsid w:val="00927E30"/>
    <w:rsid w:val="00967CB6"/>
    <w:rsid w:val="00973DFB"/>
    <w:rsid w:val="0099238F"/>
    <w:rsid w:val="00996E7A"/>
    <w:rsid w:val="009A4493"/>
    <w:rsid w:val="009A78B0"/>
    <w:rsid w:val="009D32E9"/>
    <w:rsid w:val="009D39DF"/>
    <w:rsid w:val="009E6E01"/>
    <w:rsid w:val="009F76A5"/>
    <w:rsid w:val="00A0352D"/>
    <w:rsid w:val="00A06A07"/>
    <w:rsid w:val="00A13319"/>
    <w:rsid w:val="00A179C7"/>
    <w:rsid w:val="00A36C69"/>
    <w:rsid w:val="00A372B6"/>
    <w:rsid w:val="00A56968"/>
    <w:rsid w:val="00AC42AF"/>
    <w:rsid w:val="00AD1449"/>
    <w:rsid w:val="00AD4BBA"/>
    <w:rsid w:val="00AF0D37"/>
    <w:rsid w:val="00B17D43"/>
    <w:rsid w:val="00B250B3"/>
    <w:rsid w:val="00B251DE"/>
    <w:rsid w:val="00B276E6"/>
    <w:rsid w:val="00B437DE"/>
    <w:rsid w:val="00B72467"/>
    <w:rsid w:val="00B75AC5"/>
    <w:rsid w:val="00B9778A"/>
    <w:rsid w:val="00BA7BF7"/>
    <w:rsid w:val="00C0744E"/>
    <w:rsid w:val="00C13AA7"/>
    <w:rsid w:val="00C95FFA"/>
    <w:rsid w:val="00CA12F4"/>
    <w:rsid w:val="00CA295F"/>
    <w:rsid w:val="00CB0AE0"/>
    <w:rsid w:val="00CB0BF7"/>
    <w:rsid w:val="00CB62E0"/>
    <w:rsid w:val="00CC2141"/>
    <w:rsid w:val="00CC3081"/>
    <w:rsid w:val="00CC343A"/>
    <w:rsid w:val="00CC3DF1"/>
    <w:rsid w:val="00CD6FD8"/>
    <w:rsid w:val="00CD7A15"/>
    <w:rsid w:val="00CF12AB"/>
    <w:rsid w:val="00CF3B61"/>
    <w:rsid w:val="00D16C37"/>
    <w:rsid w:val="00D214A0"/>
    <w:rsid w:val="00D2151A"/>
    <w:rsid w:val="00D7101B"/>
    <w:rsid w:val="00D7169D"/>
    <w:rsid w:val="00D73D5A"/>
    <w:rsid w:val="00D83FE7"/>
    <w:rsid w:val="00D95374"/>
    <w:rsid w:val="00DB0DC6"/>
    <w:rsid w:val="00DB4598"/>
    <w:rsid w:val="00DC2E3E"/>
    <w:rsid w:val="00DF5E6F"/>
    <w:rsid w:val="00E3396B"/>
    <w:rsid w:val="00E35EB2"/>
    <w:rsid w:val="00E46724"/>
    <w:rsid w:val="00E47492"/>
    <w:rsid w:val="00E63A04"/>
    <w:rsid w:val="00E72E23"/>
    <w:rsid w:val="00EA5440"/>
    <w:rsid w:val="00EC798E"/>
    <w:rsid w:val="00ED224C"/>
    <w:rsid w:val="00F001FE"/>
    <w:rsid w:val="00F22FF1"/>
    <w:rsid w:val="00F529FA"/>
    <w:rsid w:val="00F71296"/>
    <w:rsid w:val="00F816CD"/>
    <w:rsid w:val="00FB6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90083-A442-4DD7-9A8A-97183BBA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D214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214A0"/>
  </w:style>
  <w:style w:type="paragraph" w:styleId="ab">
    <w:name w:val="footer"/>
    <w:basedOn w:val="a"/>
    <w:link w:val="ac"/>
    <w:uiPriority w:val="99"/>
    <w:unhideWhenUsed/>
    <w:rsid w:val="00D214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21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20292D6756E6FEECD41BF2AFDF43B59AE2FA79E0DCB5ADCD5266943A11F497C83FA53EC6D58D38C164CF884F63E4C5BF563A1895920738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E32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684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78D3AC164CF884F63E4C5BF563A1895920738Z0I" TargetMode="External"/><Relationship Id="rId20" Type="http://schemas.openxmlformats.org/officeDocument/2006/relationships/hyperlink" Target="consultantplus://offline/ref=20292D6756E6FEECD41BF2AFDF43B59AE2FA79E0DCB5ADCD5266943A11F497C83FA53EC5D78C33CC3995984B2AB1C0A15E2606958C07824C36Z0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CC164CF884F63E4C5BF563A1895920738Z0I" TargetMode="External"/><Relationship Id="rId23"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20292D6756E6FEECD41BF2AFDF43B59AE2FA79E0DCB5ADCD5266943A11F497C83FA53EC6D58C3AC164CF884F63E4C5BF563A1895920738Z0I"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6D58C3DC164CF884F63E4C5BF563A1895920738Z0I" TargetMode="External"/><Relationship Id="rId22" Type="http://schemas.openxmlformats.org/officeDocument/2006/relationships/hyperlink" Target="consultantplus://offline/ref=20292D6756E6FEECD41BF2AFDF43B59AE2FA79E0DCB5ADCD5266943A11F497C83FA53EC5D78C38CA3995984B2AB1C0A15E2606958C07824C36Z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40382-94B9-417F-98DB-050BBD395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7</Pages>
  <Words>2105</Words>
  <Characters>11999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84</cp:revision>
  <cp:lastPrinted>2023-08-07T10:20:00Z</cp:lastPrinted>
  <dcterms:created xsi:type="dcterms:W3CDTF">2022-02-08T08:25:00Z</dcterms:created>
  <dcterms:modified xsi:type="dcterms:W3CDTF">2023-08-14T07:10:00Z</dcterms:modified>
</cp:coreProperties>
</file>