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FA7" w:rsidRPr="00816FA7" w:rsidRDefault="00816FA7" w:rsidP="009A29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816FA7">
        <w:rPr>
          <w:rFonts w:ascii="Times New Roman" w:eastAsia="Times New Roman" w:hAnsi="Times New Roman" w:cs="Times New Roman"/>
          <w:bCs/>
          <w:lang w:eastAsia="ru-RU"/>
        </w:rPr>
        <w:t>Приложение к обоснованию НМЦК</w:t>
      </w:r>
    </w:p>
    <w:p w:rsidR="00816FA7" w:rsidRDefault="00816FA7" w:rsidP="00F90CF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A29E1" w:rsidRPr="00CF0DDE" w:rsidRDefault="00B331D6" w:rsidP="00A34B7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lang w:eastAsia="ar-SA"/>
        </w:rPr>
      </w:pPr>
      <w:r w:rsidRPr="00190840">
        <w:rPr>
          <w:rFonts w:ascii="Times New Roman" w:eastAsia="Times New Roman" w:hAnsi="Times New Roman" w:cs="Times New Roman"/>
          <w:b/>
          <w:bCs/>
          <w:lang w:eastAsia="ru-RU"/>
        </w:rPr>
        <w:t xml:space="preserve">Расчет начальной (максимальной) цены Контракта (цены лота) на </w:t>
      </w:r>
      <w:r w:rsidR="009A29E1" w:rsidRPr="00190840">
        <w:rPr>
          <w:rFonts w:ascii="Times New Roman" w:eastAsia="Times New Roman" w:hAnsi="Times New Roman" w:cs="Times New Roman"/>
          <w:b/>
          <w:bCs/>
          <w:lang w:eastAsia="ru-RU"/>
        </w:rPr>
        <w:t>в</w:t>
      </w:r>
      <w:r w:rsidR="00184FAE">
        <w:rPr>
          <w:rFonts w:ascii="Times New Roman" w:hAnsi="Times New Roman" w:cs="Times New Roman"/>
          <w:b/>
          <w:bCs/>
          <w:kern w:val="1"/>
          <w:lang w:eastAsia="ar-SA"/>
        </w:rPr>
        <w:t xml:space="preserve">ыполнение </w:t>
      </w:r>
      <w:r w:rsidR="00A34B7A">
        <w:rPr>
          <w:rFonts w:ascii="Times New Roman" w:hAnsi="Times New Roman" w:cs="Times New Roman"/>
          <w:b/>
          <w:bCs/>
          <w:kern w:val="1"/>
          <w:lang w:eastAsia="ar-SA"/>
        </w:rPr>
        <w:t>работ по текущему ремонту элементов благоустройства ИПУ РАН</w:t>
      </w:r>
    </w:p>
    <w:p w:rsidR="00B331D6" w:rsidRPr="00190840" w:rsidRDefault="00B331D6" w:rsidP="009A2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331D6" w:rsidRPr="00190840" w:rsidRDefault="00B331D6" w:rsidP="00B331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190840">
        <w:rPr>
          <w:rFonts w:ascii="Times New Roman" w:eastAsia="Times New Roman" w:hAnsi="Times New Roman" w:cs="Times New Roman"/>
          <w:b/>
          <w:bCs/>
          <w:lang w:eastAsia="ru-RU"/>
        </w:rPr>
        <w:t>Адрес объекта: г. Москва, ул. Профсоюзная, д. 65</w:t>
      </w:r>
      <w:r w:rsidR="00816FA7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="0086337C">
        <w:rPr>
          <w:rFonts w:ascii="Times New Roman" w:eastAsia="Times New Roman" w:hAnsi="Times New Roman" w:cs="Times New Roman"/>
          <w:b/>
          <w:bCs/>
          <w:lang w:eastAsia="ru-RU"/>
        </w:rPr>
        <w:t>ИПУ РАН</w:t>
      </w:r>
    </w:p>
    <w:p w:rsidR="00B331D6" w:rsidRPr="00190840" w:rsidRDefault="00B331D6" w:rsidP="00B331D6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190840">
        <w:rPr>
          <w:rFonts w:ascii="Times New Roman" w:eastAsia="Times New Roman" w:hAnsi="Times New Roman" w:cs="Times New Roman"/>
          <w:b/>
          <w:lang w:eastAsia="ru-RU"/>
        </w:rPr>
        <w:t>Определение НМЦК:</w:t>
      </w:r>
      <w:r w:rsidRPr="00190840">
        <w:rPr>
          <w:rFonts w:ascii="Times New Roman" w:eastAsia="Times New Roman" w:hAnsi="Times New Roman" w:cs="Times New Roman"/>
          <w:lang w:eastAsia="ru-RU"/>
        </w:rPr>
        <w:t xml:space="preserve"> проектно-сметный метод (часть 9.1 статьи 22 Закона о контрактной системе)</w:t>
      </w:r>
    </w:p>
    <w:p w:rsidR="00B331D6" w:rsidRPr="00190840" w:rsidRDefault="00B331D6" w:rsidP="00B331D6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B331D6" w:rsidRPr="00190840" w:rsidRDefault="00B331D6" w:rsidP="00B331D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ru-RU"/>
        </w:rPr>
      </w:pPr>
      <w:r w:rsidRPr="00190840">
        <w:rPr>
          <w:rFonts w:ascii="Times New Roman" w:eastAsia="Times New Roman" w:hAnsi="Times New Roman" w:cs="Times New Roman"/>
          <w:b/>
          <w:lang w:eastAsia="ru-RU"/>
        </w:rPr>
        <w:t>Начальная (максимальная) цена Контракта</w:t>
      </w:r>
      <w:r w:rsidRPr="00190840">
        <w:rPr>
          <w:rFonts w:ascii="Times New Roman" w:eastAsia="Times New Roman" w:hAnsi="Times New Roman" w:cs="Times New Roman"/>
          <w:lang w:eastAsia="ru-RU"/>
        </w:rPr>
        <w:t xml:space="preserve"> определ</w:t>
      </w:r>
      <w:r w:rsidR="0004339B">
        <w:rPr>
          <w:rFonts w:ascii="Times New Roman" w:eastAsia="Times New Roman" w:hAnsi="Times New Roman" w:cs="Times New Roman"/>
          <w:lang w:eastAsia="ru-RU"/>
        </w:rPr>
        <w:t>ена на основании локального сметного расчета</w:t>
      </w:r>
      <w:r w:rsidRPr="00190840">
        <w:rPr>
          <w:rFonts w:ascii="Times New Roman" w:eastAsia="Times New Roman" w:hAnsi="Times New Roman" w:cs="Times New Roman"/>
          <w:lang w:eastAsia="ru-RU"/>
        </w:rPr>
        <w:t xml:space="preserve"> (Методические рекомендации </w:t>
      </w:r>
      <w:r w:rsidRPr="00190840">
        <w:rPr>
          <w:rFonts w:ascii="Times New Roman" w:eastAsia="Times New Roman" w:hAnsi="Times New Roman" w:cs="Times New Roman"/>
          <w:lang w:eastAsia="ru-RU"/>
        </w:rPr>
        <w:br/>
        <w:t>по применению методов определения начальной (максимальной) цены…»  Утвер</w:t>
      </w:r>
      <w:r w:rsidR="00816FA7">
        <w:rPr>
          <w:rFonts w:ascii="Times New Roman" w:eastAsia="Times New Roman" w:hAnsi="Times New Roman" w:cs="Times New Roman"/>
          <w:lang w:eastAsia="ru-RU"/>
        </w:rPr>
        <w:t>ждены Приказом Министерства экономического развития от 02.10.</w:t>
      </w:r>
      <w:r w:rsidRPr="00190840">
        <w:rPr>
          <w:rFonts w:ascii="Times New Roman" w:eastAsia="Times New Roman" w:hAnsi="Times New Roman" w:cs="Times New Roman"/>
          <w:lang w:eastAsia="ru-RU"/>
        </w:rPr>
        <w:t xml:space="preserve">2013 г. </w:t>
      </w:r>
      <w:r w:rsidR="00816FA7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Pr="00190840">
        <w:rPr>
          <w:rFonts w:ascii="Times New Roman" w:eastAsia="Times New Roman" w:hAnsi="Times New Roman" w:cs="Times New Roman"/>
          <w:lang w:eastAsia="ru-RU"/>
        </w:rPr>
        <w:t>№ 567)</w:t>
      </w:r>
    </w:p>
    <w:p w:rsidR="00B331D6" w:rsidRPr="00190840" w:rsidRDefault="00B331D6" w:rsidP="00B331D6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C570A8" w:rsidRPr="00190840" w:rsidRDefault="00B331D6" w:rsidP="00C570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190840">
        <w:rPr>
          <w:rFonts w:ascii="Times New Roman" w:eastAsia="Times New Roman" w:hAnsi="Times New Roman" w:cs="Times New Roman"/>
          <w:b/>
          <w:bCs/>
          <w:lang w:eastAsia="ru-RU"/>
        </w:rPr>
        <w:t>Основание для расчета:</w:t>
      </w:r>
      <w:r w:rsidR="00C570A8" w:rsidRPr="0019084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C570A8" w:rsidRPr="00190840">
        <w:rPr>
          <w:rFonts w:ascii="Times New Roman" w:eastAsia="Times New Roman" w:hAnsi="Times New Roman" w:cs="Times New Roman"/>
          <w:bCs/>
          <w:lang w:eastAsia="ru-RU"/>
        </w:rPr>
        <w:t xml:space="preserve">утвержденный локальный сметный расчет </w:t>
      </w:r>
      <w:r w:rsidR="00C570A8" w:rsidRPr="00190840">
        <w:rPr>
          <w:rFonts w:ascii="Times New Roman" w:eastAsia="Times New Roman" w:hAnsi="Times New Roman" w:cs="Times New Roman"/>
          <w:bCs/>
          <w:i/>
          <w:lang w:eastAsia="ru-RU"/>
        </w:rPr>
        <w:t>(прилагается отдельным файлом)</w:t>
      </w:r>
      <w:r w:rsidRPr="00190840">
        <w:rPr>
          <w:rFonts w:ascii="Times New Roman" w:eastAsia="Times New Roman" w:hAnsi="Times New Roman" w:cs="Times New Roman"/>
          <w:bCs/>
          <w:i/>
          <w:lang w:eastAsia="ru-RU"/>
        </w:rPr>
        <w:t>.</w:t>
      </w:r>
      <w:r w:rsidRPr="0019084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570A8" w:rsidRPr="00190840" w:rsidRDefault="00C570A8" w:rsidP="00B331D6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B331D6" w:rsidRPr="00190840" w:rsidRDefault="00B331D6" w:rsidP="00C570A8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190840">
        <w:rPr>
          <w:rFonts w:ascii="Times New Roman" w:eastAsia="Times New Roman" w:hAnsi="Times New Roman" w:cs="Times New Roman"/>
          <w:b/>
          <w:lang w:eastAsia="ru-RU"/>
        </w:rPr>
        <w:t>Способ размещения заказа</w:t>
      </w:r>
      <w:r w:rsidRPr="00190840">
        <w:rPr>
          <w:rFonts w:ascii="Times New Roman" w:eastAsia="Times New Roman" w:hAnsi="Times New Roman" w:cs="Times New Roman"/>
          <w:lang w:eastAsia="ru-RU"/>
        </w:rPr>
        <w:t>: электронный аукцион</w:t>
      </w:r>
    </w:p>
    <w:tbl>
      <w:tblPr>
        <w:tblW w:w="15168" w:type="dxa"/>
        <w:tblInd w:w="675" w:type="dxa"/>
        <w:tblLook w:val="04A0" w:firstRow="1" w:lastRow="0" w:firstColumn="1" w:lastColumn="0" w:noHBand="0" w:noVBand="1"/>
      </w:tblPr>
      <w:tblGrid>
        <w:gridCol w:w="3828"/>
        <w:gridCol w:w="3261"/>
        <w:gridCol w:w="4110"/>
        <w:gridCol w:w="3969"/>
      </w:tblGrid>
      <w:tr w:rsidR="00B331D6" w:rsidRPr="00190840" w:rsidTr="00F90CFD">
        <w:trPr>
          <w:trHeight w:val="1393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1D6" w:rsidRPr="00190840" w:rsidRDefault="00B331D6" w:rsidP="00366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908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Наименование работ и услуг 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EA" w:rsidRPr="00190840" w:rsidRDefault="00B331D6" w:rsidP="00FD7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908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Утвержденная сметная стоимость</w:t>
            </w:r>
            <w:r w:rsidRPr="001908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 xml:space="preserve">строительства в текущем уровне цен на </w:t>
            </w:r>
            <w:r w:rsidR="00816FA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I</w:t>
            </w:r>
            <w:r w:rsidR="00D374BC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I</w:t>
            </w:r>
            <w:r w:rsidR="00816FA7" w:rsidRPr="00816FA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816FA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квартал</w:t>
            </w:r>
            <w:r w:rsidR="00F56CA8" w:rsidRPr="001908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:rsidR="00B331D6" w:rsidRPr="00190840" w:rsidRDefault="00F56CA8" w:rsidP="0081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908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</w:t>
            </w:r>
            <w:r w:rsidR="00816FA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B331D6" w:rsidRPr="001908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года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1D6" w:rsidRPr="00190840" w:rsidRDefault="00B331D6" w:rsidP="00366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908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Сметная стоимость строительства в текущем уровне цен, пересчитанная на момент формирования начальной </w:t>
            </w:r>
            <w:r w:rsidRPr="001908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 xml:space="preserve">цены 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31D6" w:rsidRPr="00190840" w:rsidRDefault="00B331D6" w:rsidP="00366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908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Начальная (максимальная) цена контракта с учетом прогнозного индекса инфляции подрядных работ и затрат </w:t>
            </w:r>
            <w:proofErr w:type="gramStart"/>
            <w:r w:rsidRPr="001908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</w:t>
            </w:r>
            <w:proofErr w:type="gramEnd"/>
            <w:r w:rsidRPr="001908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инфляции строительства = 1</w:t>
            </w:r>
          </w:p>
        </w:tc>
      </w:tr>
      <w:tr w:rsidR="00B331D6" w:rsidRPr="00190840" w:rsidTr="00F90CFD">
        <w:trPr>
          <w:trHeight w:val="28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1D6" w:rsidRPr="00190840" w:rsidRDefault="00B331D6" w:rsidP="00366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908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1D6" w:rsidRPr="00190840" w:rsidRDefault="00B331D6" w:rsidP="00366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908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1D6" w:rsidRPr="00190840" w:rsidRDefault="00B331D6" w:rsidP="00366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908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31D6" w:rsidRPr="00190840" w:rsidRDefault="00B331D6" w:rsidP="00366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908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</w:tr>
      <w:tr w:rsidR="00B331D6" w:rsidRPr="00190840" w:rsidTr="00F90CFD">
        <w:trPr>
          <w:trHeight w:val="613"/>
        </w:trPr>
        <w:tc>
          <w:tcPr>
            <w:tcW w:w="151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1D6" w:rsidRPr="00190840" w:rsidRDefault="00B331D6" w:rsidP="00F9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908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Федеральное государственное бюджетное учреждение науки Институт проблем управления им. В.А. Трапезникова   Российской академии наук (ИПУ РАН),</w:t>
            </w:r>
            <w:r w:rsidR="00436B51" w:rsidRPr="001908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1908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117997, г. Москва, ул. Профсоюзная, д. 65</w:t>
            </w:r>
          </w:p>
        </w:tc>
      </w:tr>
      <w:tr w:rsidR="003F2692" w:rsidRPr="00190840" w:rsidTr="00F90CFD">
        <w:trPr>
          <w:trHeight w:val="39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2692" w:rsidRPr="00190840" w:rsidRDefault="003F2692" w:rsidP="003F2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908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Строительно-монтажные работы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92" w:rsidRPr="00190840" w:rsidRDefault="00A34B7A" w:rsidP="003F2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499 991,89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92" w:rsidRPr="00190840" w:rsidRDefault="00A34B7A" w:rsidP="003F2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499 991,89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92" w:rsidRPr="00190840" w:rsidRDefault="00A34B7A" w:rsidP="003F2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499 991,89</w:t>
            </w:r>
          </w:p>
        </w:tc>
      </w:tr>
      <w:tr w:rsidR="003F2692" w:rsidRPr="00190840" w:rsidTr="001F3F02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692" w:rsidRPr="00190840" w:rsidRDefault="003F2692" w:rsidP="003F2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908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НДС 20%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92" w:rsidRPr="00190840" w:rsidRDefault="00A34B7A" w:rsidP="003F2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99 998,38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92" w:rsidRPr="00190840" w:rsidRDefault="00A34B7A" w:rsidP="003F2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99 998,38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92" w:rsidRPr="00190840" w:rsidRDefault="00A34B7A" w:rsidP="003F2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99 998,38</w:t>
            </w:r>
          </w:p>
        </w:tc>
      </w:tr>
      <w:tr w:rsidR="003F2692" w:rsidRPr="00190840" w:rsidTr="00F90CFD">
        <w:trPr>
          <w:trHeight w:val="474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692" w:rsidRPr="00190840" w:rsidRDefault="003F2692" w:rsidP="003F2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19084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Итого Стоимость с учетом НДС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92" w:rsidRPr="00190840" w:rsidRDefault="00A34B7A" w:rsidP="003F2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599 990,27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92" w:rsidRPr="00190840" w:rsidRDefault="00A34B7A" w:rsidP="003F2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599 990,27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92" w:rsidRPr="00190840" w:rsidRDefault="00A34B7A" w:rsidP="003F2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599 990,27</w:t>
            </w:r>
          </w:p>
        </w:tc>
      </w:tr>
    </w:tbl>
    <w:p w:rsidR="00B331D6" w:rsidRPr="00190840" w:rsidRDefault="00B331D6" w:rsidP="00B331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B331D6" w:rsidRPr="00190840" w:rsidRDefault="00B331D6" w:rsidP="001F3F02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color w:val="000000" w:themeColor="text1"/>
          <w:spacing w:val="-1"/>
        </w:rPr>
      </w:pPr>
      <w:r w:rsidRPr="00190840">
        <w:rPr>
          <w:rFonts w:ascii="Times New Roman" w:eastAsia="Times New Roman" w:hAnsi="Times New Roman" w:cs="Times New Roman"/>
          <w:bCs/>
          <w:lang w:eastAsia="ru-RU"/>
        </w:rPr>
        <w:t xml:space="preserve">Начальная (максимальная) цена Контракта составляет: </w:t>
      </w:r>
      <w:r w:rsidR="00A34B7A">
        <w:rPr>
          <w:rFonts w:ascii="Times New Roman" w:hAnsi="Times New Roman" w:cs="Times New Roman"/>
          <w:b/>
          <w:color w:val="000000" w:themeColor="text1"/>
          <w:spacing w:val="-1"/>
        </w:rPr>
        <w:t>599 990</w:t>
      </w:r>
      <w:r w:rsidR="001A5618" w:rsidRPr="00190840">
        <w:rPr>
          <w:rFonts w:ascii="Times New Roman" w:hAnsi="Times New Roman" w:cs="Times New Roman"/>
          <w:b/>
          <w:color w:val="000000" w:themeColor="text1"/>
          <w:spacing w:val="-1"/>
        </w:rPr>
        <w:t xml:space="preserve"> </w:t>
      </w:r>
      <w:r w:rsidRPr="00190840">
        <w:rPr>
          <w:rFonts w:ascii="Times New Roman" w:hAnsi="Times New Roman" w:cs="Times New Roman"/>
          <w:b/>
          <w:color w:val="000000" w:themeColor="text1"/>
          <w:spacing w:val="-1"/>
        </w:rPr>
        <w:t>(</w:t>
      </w:r>
      <w:r w:rsidR="00A34B7A">
        <w:rPr>
          <w:rFonts w:ascii="Times New Roman" w:hAnsi="Times New Roman" w:cs="Times New Roman"/>
          <w:b/>
          <w:color w:val="000000" w:themeColor="text1"/>
          <w:spacing w:val="-1"/>
        </w:rPr>
        <w:t>Пятьсот девяносто девять тысяч девятьсот девяносто</w:t>
      </w:r>
      <w:r w:rsidRPr="00190840">
        <w:rPr>
          <w:rFonts w:ascii="Times New Roman" w:hAnsi="Times New Roman" w:cs="Times New Roman"/>
          <w:b/>
          <w:color w:val="000000" w:themeColor="text1"/>
          <w:spacing w:val="-1"/>
        </w:rPr>
        <w:t>) рубл</w:t>
      </w:r>
      <w:r w:rsidR="00A34B7A">
        <w:rPr>
          <w:rFonts w:ascii="Times New Roman" w:hAnsi="Times New Roman" w:cs="Times New Roman"/>
          <w:b/>
          <w:color w:val="000000" w:themeColor="text1"/>
          <w:spacing w:val="-1"/>
        </w:rPr>
        <w:t>ей</w:t>
      </w:r>
      <w:r w:rsidR="001F3F02" w:rsidRPr="00190840">
        <w:rPr>
          <w:rFonts w:ascii="Times New Roman" w:hAnsi="Times New Roman" w:cs="Times New Roman"/>
          <w:b/>
          <w:color w:val="000000" w:themeColor="text1"/>
          <w:spacing w:val="-1"/>
        </w:rPr>
        <w:t xml:space="preserve"> </w:t>
      </w:r>
      <w:r w:rsidR="00A34B7A">
        <w:rPr>
          <w:rFonts w:ascii="Times New Roman" w:hAnsi="Times New Roman" w:cs="Times New Roman"/>
          <w:b/>
          <w:color w:val="000000" w:themeColor="text1"/>
          <w:spacing w:val="-1"/>
        </w:rPr>
        <w:t>27 копеек</w:t>
      </w:r>
      <w:r w:rsidR="0086337C">
        <w:rPr>
          <w:rFonts w:ascii="Times New Roman" w:hAnsi="Times New Roman" w:cs="Times New Roman"/>
          <w:b/>
          <w:color w:val="000000" w:themeColor="text1"/>
          <w:spacing w:val="-1"/>
        </w:rPr>
        <w:t xml:space="preserve">, </w:t>
      </w:r>
      <w:r w:rsidRPr="00190840">
        <w:rPr>
          <w:rFonts w:ascii="Times New Roman" w:hAnsi="Times New Roman" w:cs="Times New Roman"/>
          <w:b/>
          <w:color w:val="000000" w:themeColor="text1"/>
          <w:spacing w:val="-1"/>
        </w:rPr>
        <w:t xml:space="preserve">с учетом НДС 20% - </w:t>
      </w:r>
      <w:r w:rsidR="00A34B7A">
        <w:rPr>
          <w:rFonts w:ascii="Times New Roman" w:hAnsi="Times New Roman" w:cs="Times New Roman"/>
          <w:b/>
          <w:color w:val="000000" w:themeColor="text1"/>
          <w:spacing w:val="-1"/>
        </w:rPr>
        <w:t>99 998,38</w:t>
      </w:r>
      <w:r w:rsidRPr="00190840">
        <w:rPr>
          <w:rFonts w:ascii="Times New Roman" w:hAnsi="Times New Roman" w:cs="Times New Roman"/>
          <w:b/>
          <w:color w:val="000000" w:themeColor="text1"/>
          <w:spacing w:val="-1"/>
        </w:rPr>
        <w:t xml:space="preserve"> руб</w:t>
      </w:r>
      <w:r w:rsidRPr="00190840">
        <w:rPr>
          <w:rFonts w:ascii="Times New Roman" w:hAnsi="Times New Roman" w:cs="Times New Roman"/>
          <w:color w:val="000000" w:themeColor="text1"/>
          <w:spacing w:val="-1"/>
        </w:rPr>
        <w:t>.</w:t>
      </w:r>
    </w:p>
    <w:p w:rsidR="00DF50AD" w:rsidRPr="00190840" w:rsidRDefault="00DF50AD" w:rsidP="001F3F02">
      <w:pPr>
        <w:spacing w:after="0" w:line="240" w:lineRule="auto"/>
        <w:ind w:left="708" w:hanging="141"/>
        <w:contextualSpacing/>
        <w:jc w:val="both"/>
        <w:rPr>
          <w:rFonts w:ascii="Times New Roman" w:eastAsia="Times New Roman" w:hAnsi="Times New Roman" w:cs="Times New Roman"/>
          <w:bCs/>
          <w:highlight w:val="yellow"/>
          <w:lang w:eastAsia="ru-RU"/>
        </w:rPr>
      </w:pPr>
    </w:p>
    <w:p w:rsidR="00DF50AD" w:rsidRPr="00190840" w:rsidRDefault="00DF50AD" w:rsidP="00F90CF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90840">
        <w:rPr>
          <w:rFonts w:ascii="Times New Roman" w:eastAsia="Times New Roman" w:hAnsi="Times New Roman" w:cs="Times New Roman"/>
          <w:kern w:val="1"/>
          <w:lang w:eastAsia="ar-SA"/>
        </w:rPr>
        <w:t xml:space="preserve">Цена Контракта включает в себя </w:t>
      </w:r>
      <w:r w:rsidRPr="00190840">
        <w:rPr>
          <w:rFonts w:ascii="Times New Roman" w:eastAsia="Times New Roman" w:hAnsi="Times New Roman" w:cs="Times New Roman"/>
          <w:bCs/>
          <w:lang w:eastAsia="ru-RU"/>
        </w:rPr>
        <w:t xml:space="preserve">стоимость выполненных Работ, расходных материалов, вывоз мусора, расходы на страхование (при наличии), уплату таможенных пошлин, налогов, сборов, отчислений, гарантийных обязательств и других обязательных платежей, установленных законодательством Российской Федерации, а также все затраты, издержки и </w:t>
      </w:r>
      <w:r w:rsidRPr="00190840">
        <w:rPr>
          <w:rFonts w:ascii="Times New Roman" w:eastAsia="Times New Roman" w:hAnsi="Times New Roman" w:cs="Times New Roman"/>
          <w:lang w:eastAsia="ru-RU"/>
        </w:rPr>
        <w:t xml:space="preserve">расходы Подрядчика, в том числе сопутствующие, необходимые для исполнения </w:t>
      </w:r>
      <w:r w:rsidRPr="00190840">
        <w:rPr>
          <w:rFonts w:ascii="Times New Roman" w:eastAsia="Times New Roman" w:hAnsi="Times New Roman" w:cs="Times New Roman"/>
          <w:kern w:val="1"/>
          <w:lang w:eastAsia="ar-SA"/>
        </w:rPr>
        <w:t>Контракта</w:t>
      </w:r>
      <w:r w:rsidRPr="00190840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</w:p>
    <w:p w:rsidR="00E62D4F" w:rsidRDefault="00E62D4F" w:rsidP="00F90C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F50AD" w:rsidRPr="00E62D4F" w:rsidRDefault="00E62D4F" w:rsidP="00E62D4F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62D4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Составлено:</w:t>
      </w:r>
    </w:p>
    <w:p w:rsidR="00E62D4F" w:rsidRPr="00E62D4F" w:rsidRDefault="00A34B7A" w:rsidP="00E62D4F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27.07</w:t>
      </w:r>
      <w:r w:rsidR="00E62D4F" w:rsidRPr="00E62D4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.2023</w:t>
      </w:r>
    </w:p>
    <w:p w:rsidR="00DF50AD" w:rsidRPr="00E62D4F" w:rsidRDefault="00DF50AD" w:rsidP="00B331D6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E62D4F" w:rsidRPr="00190840" w:rsidRDefault="00E62D4F" w:rsidP="00F90C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highlight w:val="yellow"/>
          <w:lang w:eastAsia="ru-RU"/>
        </w:rPr>
      </w:pPr>
    </w:p>
    <w:p w:rsidR="000A5223" w:rsidRPr="00A34B7A" w:rsidRDefault="0086337C" w:rsidP="0086337C">
      <w:pPr>
        <w:tabs>
          <w:tab w:val="left" w:pos="11340"/>
          <w:tab w:val="left" w:pos="1302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З</w:t>
      </w:r>
      <w:r w:rsidR="00436B51" w:rsidRPr="00E62D4F">
        <w:rPr>
          <w:rFonts w:ascii="Times New Roman" w:eastAsia="Times New Roman" w:hAnsi="Times New Roman" w:cs="Times New Roman"/>
          <w:bCs/>
          <w:lang w:eastAsia="ru-RU"/>
        </w:rPr>
        <w:t>аведующ</w:t>
      </w:r>
      <w:r>
        <w:rPr>
          <w:rFonts w:ascii="Times New Roman" w:eastAsia="Times New Roman" w:hAnsi="Times New Roman" w:cs="Times New Roman"/>
          <w:bCs/>
          <w:lang w:eastAsia="ru-RU"/>
        </w:rPr>
        <w:t>ий</w:t>
      </w:r>
      <w:r w:rsidR="00436B51" w:rsidRPr="00E62D4F">
        <w:rPr>
          <w:rFonts w:ascii="Times New Roman" w:eastAsia="Times New Roman" w:hAnsi="Times New Roman" w:cs="Times New Roman"/>
          <w:bCs/>
          <w:lang w:eastAsia="ru-RU"/>
        </w:rPr>
        <w:t xml:space="preserve"> РЕСО</w:t>
      </w:r>
      <w:r w:rsidR="00436B51" w:rsidRPr="00E62D4F">
        <w:rPr>
          <w:rFonts w:ascii="Times New Roman" w:eastAsia="Times New Roman" w:hAnsi="Times New Roman" w:cs="Times New Roman"/>
          <w:bCs/>
          <w:lang w:eastAsia="ru-RU"/>
        </w:rPr>
        <w:tab/>
      </w:r>
      <w:r w:rsidR="00E62D4F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Cs/>
          <w:lang w:eastAsia="ru-RU"/>
        </w:rPr>
        <w:t>В.И. Покшин</w:t>
      </w:r>
    </w:p>
    <w:sectPr w:rsidR="000A5223" w:rsidRPr="00A34B7A" w:rsidSect="00184FAE">
      <w:pgSz w:w="16838" w:h="11906" w:orient="landscape"/>
      <w:pgMar w:top="56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A6A"/>
    <w:rsid w:val="0004339B"/>
    <w:rsid w:val="000A5223"/>
    <w:rsid w:val="000F0897"/>
    <w:rsid w:val="000F765E"/>
    <w:rsid w:val="00184FAE"/>
    <w:rsid w:val="00186CD3"/>
    <w:rsid w:val="00190840"/>
    <w:rsid w:val="001A5618"/>
    <w:rsid w:val="001F1DEF"/>
    <w:rsid w:val="001F3F02"/>
    <w:rsid w:val="003F2692"/>
    <w:rsid w:val="00436B51"/>
    <w:rsid w:val="00456014"/>
    <w:rsid w:val="004850F8"/>
    <w:rsid w:val="005213E5"/>
    <w:rsid w:val="005C4452"/>
    <w:rsid w:val="00646DFC"/>
    <w:rsid w:val="00655D8A"/>
    <w:rsid w:val="006C55B4"/>
    <w:rsid w:val="00816FA7"/>
    <w:rsid w:val="0086337C"/>
    <w:rsid w:val="008E57DF"/>
    <w:rsid w:val="008E767D"/>
    <w:rsid w:val="00917DEB"/>
    <w:rsid w:val="009A29E1"/>
    <w:rsid w:val="009C7EEE"/>
    <w:rsid w:val="00A34B7A"/>
    <w:rsid w:val="00B331D6"/>
    <w:rsid w:val="00BA3730"/>
    <w:rsid w:val="00C570A8"/>
    <w:rsid w:val="00CF1A6A"/>
    <w:rsid w:val="00D374BC"/>
    <w:rsid w:val="00D43119"/>
    <w:rsid w:val="00DE0AC5"/>
    <w:rsid w:val="00DF50AD"/>
    <w:rsid w:val="00E62D4F"/>
    <w:rsid w:val="00F56CA8"/>
    <w:rsid w:val="00F90CFD"/>
    <w:rsid w:val="00FD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A1A0A-C872-47E2-B91A-4E0F47B6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0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26</cp:revision>
  <cp:lastPrinted>2023-05-10T09:30:00Z</cp:lastPrinted>
  <dcterms:created xsi:type="dcterms:W3CDTF">2022-06-28T12:47:00Z</dcterms:created>
  <dcterms:modified xsi:type="dcterms:W3CDTF">2023-08-01T14:53:00Z</dcterms:modified>
</cp:coreProperties>
</file>