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D8" w:rsidRPr="008F21D8" w:rsidRDefault="008F21D8" w:rsidP="002C2651">
      <w:pPr>
        <w:suppressAutoHyphens/>
        <w:spacing w:after="0" w:line="240" w:lineRule="auto"/>
        <w:ind w:left="5387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21D8" w:rsidRPr="008F21D8" w:rsidRDefault="008F21D8" w:rsidP="002C2651">
      <w:pPr>
        <w:suppressAutoHyphens/>
        <w:spacing w:after="0" w:line="240" w:lineRule="auto"/>
        <w:ind w:left="5387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к Извещению о</w:t>
      </w:r>
      <w:r w:rsidR="008F1415">
        <w:rPr>
          <w:rFonts w:eastAsia="Calibri" w:cs="Calibri"/>
          <w:sz w:val="24"/>
          <w:szCs w:val="24"/>
          <w:lang w:eastAsia="ar-SA"/>
        </w:rPr>
        <w:t>б осуществлении закупки</w:t>
      </w:r>
      <w:r w:rsidR="002C2651">
        <w:rPr>
          <w:rFonts w:eastAsia="Calibri" w:cs="Calibri"/>
          <w:sz w:val="24"/>
          <w:szCs w:val="24"/>
          <w:lang w:eastAsia="ar-SA"/>
        </w:rPr>
        <w:br/>
      </w:r>
      <w:r w:rsidR="008F1415">
        <w:rPr>
          <w:rFonts w:eastAsia="Calibri" w:cs="Calibri"/>
          <w:sz w:val="24"/>
          <w:szCs w:val="24"/>
          <w:lang w:eastAsia="ar-SA"/>
        </w:rPr>
        <w:t>при</w:t>
      </w:r>
      <w:r w:rsidR="002C2651">
        <w:rPr>
          <w:rFonts w:eastAsia="Calibri" w:cs="Calibri"/>
          <w:sz w:val="24"/>
          <w:szCs w:val="24"/>
          <w:lang w:eastAsia="ar-SA"/>
        </w:rPr>
        <w:t xml:space="preserve"> </w:t>
      </w:r>
      <w:r w:rsidRPr="008F21D8">
        <w:rPr>
          <w:rFonts w:eastAsia="Calibri" w:cs="Calibri"/>
          <w:sz w:val="24"/>
          <w:szCs w:val="24"/>
          <w:lang w:eastAsia="ar-SA"/>
        </w:rPr>
        <w:t xml:space="preserve">проведении электронного аукциона </w:t>
      </w:r>
    </w:p>
    <w:p w:rsidR="002C2651" w:rsidRDefault="002C2651" w:rsidP="002C2651">
      <w:pPr>
        <w:suppressAutoHyphens/>
        <w:spacing w:after="0" w:line="240" w:lineRule="auto"/>
        <w:ind w:left="5387"/>
        <w:rPr>
          <w:rFonts w:eastAsia="Calibri" w:cs="Calibri"/>
          <w:sz w:val="24"/>
          <w:szCs w:val="24"/>
          <w:lang w:eastAsia="ar-SA"/>
        </w:rPr>
      </w:pPr>
      <w:r w:rsidRPr="002C2651">
        <w:rPr>
          <w:rFonts w:eastAsia="Calibri" w:cs="Calibri"/>
          <w:sz w:val="24"/>
          <w:szCs w:val="24"/>
          <w:lang w:eastAsia="ar-SA"/>
        </w:rPr>
        <w:t>на текущий ремонт циркуляционных</w:t>
      </w:r>
    </w:p>
    <w:p w:rsidR="002737E1" w:rsidRDefault="002C2651" w:rsidP="002C2651">
      <w:pPr>
        <w:suppressAutoHyphens/>
        <w:spacing w:after="0" w:line="240" w:lineRule="auto"/>
        <w:ind w:left="5387"/>
        <w:rPr>
          <w:rFonts w:eastAsia="Calibri" w:cs="Calibri"/>
          <w:b/>
          <w:sz w:val="24"/>
          <w:szCs w:val="24"/>
          <w:lang w:eastAsia="ar-SA"/>
        </w:rPr>
      </w:pPr>
      <w:r w:rsidRPr="002C2651">
        <w:rPr>
          <w:rFonts w:eastAsia="Calibri" w:cs="Calibri"/>
          <w:sz w:val="24"/>
          <w:szCs w:val="24"/>
          <w:lang w:eastAsia="ar-SA"/>
        </w:rPr>
        <w:t>насосов системы отопления ЦТП ИПУ РАН</w:t>
      </w:r>
    </w:p>
    <w:p w:rsidR="002C2651" w:rsidRDefault="002C2651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D3685B" w:rsidRPr="00A9764E" w:rsidRDefault="00AB76A2" w:rsidP="00A9764E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A9764E" w:rsidRDefault="002C2651" w:rsidP="00A9764E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  <w:r w:rsidRPr="002C2651">
        <w:rPr>
          <w:rFonts w:eastAsia="Calibri" w:cs="Times New Roman"/>
          <w:bCs/>
          <w:sz w:val="24"/>
          <w:szCs w:val="24"/>
          <w:lang w:eastAsia="ru-RU"/>
        </w:rPr>
        <w:t>на текущий ремонт циркуляционных насосов системы отопления ЦТП ИПУ РАН</w:t>
      </w:r>
    </w:p>
    <w:p w:rsidR="002C2651" w:rsidRPr="009C6A5E" w:rsidRDefault="002C2651" w:rsidP="00A9764E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B71">
        <w:rPr>
          <w:rFonts w:eastAsia="Calibri" w:cs="Times New Roman"/>
          <w:b/>
          <w:sz w:val="24"/>
          <w:szCs w:val="24"/>
          <w:lang w:eastAsia="ar-SA"/>
        </w:rPr>
        <w:t>1. Объект закупки:</w:t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 текущий ремонт </w:t>
      </w:r>
      <w:r w:rsidRPr="00954B71">
        <w:rPr>
          <w:rFonts w:eastAsia="Times New Roman"/>
          <w:spacing w:val="-2"/>
          <w:sz w:val="24"/>
          <w:szCs w:val="24"/>
        </w:rPr>
        <w:t xml:space="preserve">циркуляционных насосов системы отопления ЦТП ИПУ РАН </w:t>
      </w:r>
      <w:r w:rsidRPr="00954B71">
        <w:rPr>
          <w:rFonts w:eastAsia="Times New Roman" w:cs="Times New Roman"/>
          <w:sz w:val="24"/>
          <w:szCs w:val="24"/>
          <w:lang w:eastAsia="ru-RU"/>
        </w:rPr>
        <w:t>(далее – Работы).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  <w:lang w:eastAsia="ar-SA"/>
        </w:rPr>
        <w:t>1.</w:t>
      </w:r>
      <w:r w:rsidRPr="00954B71">
        <w:rPr>
          <w:rFonts w:eastAsia="Times New Roman" w:cs="Times New Roman"/>
          <w:sz w:val="24"/>
          <w:szCs w:val="24"/>
          <w:lang w:eastAsia="ru-RU"/>
        </w:rPr>
        <w:t>1. </w:t>
      </w:r>
      <w:r w:rsidRPr="00954B71">
        <w:rPr>
          <w:rFonts w:eastAsia="Calibri" w:cs="Times New Roman"/>
          <w:b/>
          <w:bCs/>
          <w:sz w:val="24"/>
          <w:szCs w:val="24"/>
          <w:lang w:eastAsia="ar-SA"/>
        </w:rPr>
        <w:t>Место выполнения работ: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 г. Москва, ул. Профсоюзная, д. 65, стр. 3, (ЦТП № 20-11-1102/029), ИПУ РАН (далее – Объект).</w:t>
      </w:r>
    </w:p>
    <w:p w:rsidR="002C2651" w:rsidRPr="00954B71" w:rsidRDefault="002C2651" w:rsidP="002C2651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left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54B71">
        <w:rPr>
          <w:rFonts w:eastAsia="Calibri" w:cs="Times New Roman"/>
          <w:b/>
          <w:bCs/>
          <w:sz w:val="24"/>
          <w:szCs w:val="24"/>
          <w:lang w:eastAsia="ar-SA"/>
        </w:rPr>
        <w:t>2. Краткие характеристики выполняемых работ:</w:t>
      </w:r>
      <w:r w:rsidRPr="00954B7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54B7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Объем выполняемых работ равен 1 условной единице (</w:t>
      </w:r>
      <w:proofErr w:type="spellStart"/>
      <w:r w:rsidRPr="00954B7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усл</w:t>
      </w:r>
      <w:proofErr w:type="spellEnd"/>
      <w:r w:rsidRPr="00954B7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ед.).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Times New Roman"/>
          <w:spacing w:val="-2"/>
          <w:sz w:val="24"/>
          <w:szCs w:val="24"/>
        </w:rPr>
        <w:t>Текущий ремонт циркуляционных насосов системы отопления ЦТП ИПУ РАН</w:t>
      </w:r>
      <w:r w:rsidRPr="00954B7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включает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себя следующие виды работ: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color w:val="000000"/>
          <w:sz w:val="24"/>
          <w:szCs w:val="24"/>
          <w:lang w:eastAsia="ru-RU"/>
        </w:rPr>
        <w:t>1.</w:t>
      </w:r>
      <w:r w:rsidRPr="00954B7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4B7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Демонтаж, монтаж </w:t>
      </w:r>
      <w:r w:rsidRPr="00954B71">
        <w:rPr>
          <w:rFonts w:eastAsia="Times New Roman"/>
          <w:spacing w:val="-2"/>
          <w:sz w:val="24"/>
          <w:szCs w:val="24"/>
        </w:rPr>
        <w:t>циркуляционных насосов 2 шт.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color w:val="000000"/>
          <w:sz w:val="24"/>
          <w:szCs w:val="24"/>
          <w:lang w:eastAsia="ru-RU"/>
        </w:rPr>
        <w:t>2.</w:t>
      </w: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Замена</w:t>
      </w:r>
      <w:r w:rsidRPr="00954B71">
        <w:rPr>
          <w:rFonts w:eastAsia="Times New Roman"/>
          <w:sz w:val="24"/>
          <w:szCs w:val="24"/>
          <w:lang w:eastAsia="ru-RU"/>
        </w:rPr>
        <w:t xml:space="preserve"> торцевого уплотнения насосов </w:t>
      </w:r>
      <w:proofErr w:type="spellStart"/>
      <w:r w:rsidRPr="00954B71">
        <w:rPr>
          <w:rFonts w:eastAsia="Times New Roman"/>
          <w:sz w:val="24"/>
          <w:szCs w:val="24"/>
          <w:lang w:eastAsia="ru-RU"/>
        </w:rPr>
        <w:t>Grundfos</w:t>
      </w:r>
      <w:proofErr w:type="spellEnd"/>
      <w:r w:rsidRPr="00954B71">
        <w:rPr>
          <w:rFonts w:eastAsia="Times New Roman"/>
          <w:sz w:val="24"/>
          <w:szCs w:val="24"/>
          <w:lang w:eastAsia="ru-RU"/>
        </w:rPr>
        <w:t xml:space="preserve"> 33mm LP GQQV. 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54B71">
        <w:rPr>
          <w:rFonts w:eastAsia="Times New Roman"/>
          <w:sz w:val="24"/>
          <w:szCs w:val="24"/>
          <w:lang w:eastAsia="ru-RU"/>
        </w:rPr>
        <w:t>Vodokon</w:t>
      </w:r>
      <w:proofErr w:type="spellEnd"/>
      <w:r w:rsidRPr="00954B71">
        <w:rPr>
          <w:rFonts w:eastAsia="Times New Roman"/>
          <w:sz w:val="24"/>
          <w:szCs w:val="24"/>
          <w:lang w:eastAsia="ru-RU"/>
        </w:rPr>
        <w:t>*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- 2 шт.</w:t>
      </w:r>
    </w:p>
    <w:p w:rsidR="002C2651" w:rsidRPr="00B561C2" w:rsidRDefault="002C2651" w:rsidP="002C265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3. Замена</w:t>
      </w:r>
      <w:r w:rsidRPr="00954B71">
        <w:rPr>
          <w:rFonts w:eastAsia="Times New Roman"/>
          <w:sz w:val="24"/>
          <w:szCs w:val="24"/>
          <w:lang w:eastAsia="ru-RU"/>
        </w:rPr>
        <w:t xml:space="preserve"> </w:t>
      </w:r>
      <w:r w:rsidRPr="00B561C2">
        <w:rPr>
          <w:rFonts w:eastAsia="Times New Roman"/>
          <w:sz w:val="24"/>
          <w:szCs w:val="24"/>
          <w:lang w:eastAsia="ru-RU"/>
        </w:rPr>
        <w:t>комплекта подшипников мотора - 2 шт.</w:t>
      </w:r>
    </w:p>
    <w:p w:rsidR="002C2651" w:rsidRPr="00B561C2" w:rsidRDefault="002C2651" w:rsidP="002C265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561C2">
        <w:rPr>
          <w:rFonts w:eastAsia="Times New Roman"/>
          <w:sz w:val="24"/>
          <w:szCs w:val="24"/>
          <w:lang w:eastAsia="ru-RU"/>
        </w:rPr>
        <w:t>4. Смазка подшипников смазкой LGMT 3/0.4 SKF.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5.</w:t>
      </w:r>
      <w:r w:rsidRPr="00B561C2">
        <w:rPr>
          <w:color w:val="FF0000"/>
          <w:sz w:val="24"/>
          <w:szCs w:val="24"/>
        </w:rPr>
        <w:t xml:space="preserve"> </w:t>
      </w:r>
      <w:r w:rsidRPr="00954B71">
        <w:rPr>
          <w:rFonts w:eastAsia="Times New Roman" w:cs="Times New Roman"/>
          <w:bCs/>
          <w:color w:val="000000"/>
          <w:sz w:val="24"/>
          <w:szCs w:val="24"/>
          <w:lang w:eastAsia="ru-RU"/>
        </w:rPr>
        <w:t>Гидравлические испытания.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Calibri" w:cs="Times New Roman"/>
          <w:bCs/>
          <w:sz w:val="24"/>
          <w:szCs w:val="24"/>
          <w:lang w:eastAsia="ar-SA"/>
        </w:rPr>
        <w:t>* - материал (товар) является оригинальной и неотъемлемой частью системы отопления ЦТП ИПУ РАН.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954B71">
        <w:rPr>
          <w:rFonts w:eastAsia="Calibri" w:cs="Times New Roman"/>
          <w:bCs/>
          <w:sz w:val="24"/>
          <w:szCs w:val="24"/>
          <w:lang w:eastAsia="ar-SA"/>
        </w:rPr>
        <w:t>В соответствии с п. 1 ч. 1 ст. 33 Федерального закона от 05.04.2013 № 44-ФЗ допускается использование в описании объекта закупки указания на товарный знак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2C2651" w:rsidRPr="00954B71" w:rsidRDefault="002C2651" w:rsidP="002C2651">
      <w:pPr>
        <w:ind w:firstLine="708"/>
        <w:rPr>
          <w:rFonts w:eastAsia="Times New Roman"/>
          <w:spacing w:val="-2"/>
          <w:sz w:val="24"/>
          <w:szCs w:val="24"/>
        </w:rPr>
      </w:pPr>
      <w:r w:rsidRPr="00954B71">
        <w:rPr>
          <w:rFonts w:eastAsia="Calibri" w:cs="Times New Roman"/>
          <w:bCs/>
          <w:sz w:val="24"/>
          <w:szCs w:val="24"/>
          <w:lang w:eastAsia="ar-SA"/>
        </w:rPr>
        <w:t>2.1. ОКПД 2:</w:t>
      </w:r>
      <w:r w:rsidRPr="00954B71">
        <w:rPr>
          <w:rFonts w:eastAsia="Calibri" w:cs="Times New Roman"/>
          <w:b/>
          <w:bCs/>
          <w:sz w:val="24"/>
          <w:szCs w:val="24"/>
          <w:lang w:eastAsia="ar-SA"/>
        </w:rPr>
        <w:t xml:space="preserve"> </w:t>
      </w:r>
      <w:r w:rsidRPr="00954B71">
        <w:rPr>
          <w:sz w:val="24"/>
          <w:szCs w:val="24"/>
        </w:rPr>
        <w:t xml:space="preserve">95.22.10.227 </w:t>
      </w:r>
      <w:r w:rsidRPr="00954B71">
        <w:rPr>
          <w:rFonts w:eastAsia="Times New Roman"/>
          <w:spacing w:val="-2"/>
          <w:sz w:val="24"/>
          <w:szCs w:val="24"/>
        </w:rPr>
        <w:t>Услуги по ремонту ручных и электрических насосов.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b/>
          <w:bCs/>
          <w:sz w:val="24"/>
          <w:szCs w:val="24"/>
          <w:lang w:eastAsia="ar-SA"/>
        </w:rPr>
        <w:t xml:space="preserve">3. </w:t>
      </w: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Конструктивные особенности: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3.1.</w:t>
      </w: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Строение 3 ИПУ РАН</w:t>
      </w:r>
      <w:r w:rsidRPr="00B561C2">
        <w:rPr>
          <w:sz w:val="24"/>
          <w:szCs w:val="24"/>
        </w:rPr>
        <w:t xml:space="preserve"> (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ЦТП № 20-11-1102/029) находится на общей территории </w:t>
      </w:r>
      <w:r>
        <w:rPr>
          <w:rFonts w:eastAsia="Times New Roman" w:cs="Times New Roman"/>
          <w:bCs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ИПУ РАН.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bCs/>
          <w:sz w:val="24"/>
          <w:szCs w:val="24"/>
          <w:lang w:eastAsia="ar-SA"/>
        </w:rPr>
        <w:t>3.2. 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Текущий ремонт проводится с целью устранения неисправностей и восстановления работоспособности системы отопления Института для поддержания эксплуатационных показателей.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3.3. Год изготовления циркуляционных насосов - 2004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Виды и объемы выполняемых Работ: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4.1. Работы выполняются Подрядчиком собственными силами, с применением собственных расходных материалов, оборудования, механизмов и машин, на условиях, в порядке и сроки, определенные Контрактом и Техническим заданием, (Приложение № 1 к Контракту).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4.2. </w:t>
      </w:r>
      <w:r w:rsidRPr="00B561C2">
        <w:rPr>
          <w:rFonts w:eastAsia="Times New Roman"/>
          <w:sz w:val="24"/>
          <w:szCs w:val="24"/>
          <w:lang w:eastAsia="ru-RU"/>
        </w:rPr>
        <w:t>Замена запасных частей с профилактикой насоса 18,5-45 кВт. – 2шт.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Arial" w:cs="Times New Roman"/>
          <w:b/>
          <w:bCs/>
          <w:color w:val="000000"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>5. Требования к организации работ:</w:t>
      </w:r>
      <w:r w:rsidRPr="00954B71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5.1. Подрядчик в ходе выполнения Работ, обеспечивает проведение необходимых мероприятий по охране труда и технике безопасности, охране окружающей среды.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5.1.1. При выполнении Работ территория, на которой производятся Работы, должна содержаться в чистоте и порядке.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  <w:lang w:eastAsia="ru-RU"/>
        </w:rPr>
        <w:t>5.1.2.</w:t>
      </w:r>
      <w:r w:rsidRPr="00954B71">
        <w:rPr>
          <w:rFonts w:eastAsia="Calibri" w:cs="Times New Roman"/>
          <w:b/>
          <w:sz w:val="24"/>
          <w:szCs w:val="24"/>
          <w:lang w:eastAsia="ru-RU"/>
        </w:rPr>
        <w:t xml:space="preserve"> </w:t>
      </w: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>Подрядчик обеспечивает выполнение Работ в соответствии с требованиями ГОСТ, СП, СНиП, СанПиН и другой нормативной документации на данный вид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>5.1.3. Подрядчик обязан соблюдать правила внутреннего трудового распорядка Заказчика, требования охраны труда, техники безопасности.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lastRenderedPageBreak/>
        <w:t xml:space="preserve">5.2. Используемое для производства Работ оборудование должно быть аттестовано </w:t>
      </w:r>
      <w:r>
        <w:rPr>
          <w:rFonts w:eastAsia="Times New Roman" w:cs="Times New Roman"/>
          <w:spacing w:val="-4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>и допущено к производству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  <w:lang w:eastAsia="ru-RU"/>
        </w:rPr>
        <w:t>5.2.1. </w:t>
      </w: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 xml:space="preserve">До момента приемки Работ Заказчиком Подрядчик несет ответственность </w:t>
      </w:r>
      <w:r>
        <w:rPr>
          <w:rFonts w:eastAsia="Times New Roman" w:cs="Times New Roman"/>
          <w:spacing w:val="-4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>за уничтожение и/или повреждение элементов сети (включая результат Работ) случайно или по вине Подрядчика, при повреждении элементов сети и/или полном или частичном уничтожении результата Работ Подрядчик за свой счет устраняет выявленные повреждения.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color w:val="000000"/>
          <w:sz w:val="24"/>
          <w:szCs w:val="24"/>
          <w:lang w:eastAsia="ru-RU"/>
        </w:rPr>
        <w:t>5.2.2. </w:t>
      </w:r>
      <w:r w:rsidRPr="00954B71">
        <w:rPr>
          <w:rFonts w:eastAsia="Times New Roman" w:cs="Times New Roman"/>
          <w:sz w:val="24"/>
          <w:szCs w:val="24"/>
          <w:lang w:eastAsia="ru-RU"/>
        </w:rPr>
        <w:t>Подрядчик обеспечивает привлекаемый персонал необходимыми для выполнения Работ средствами индивидуальной защиты, спецодеждой, инструментом, оборудованием, транспортом.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>5.3.</w:t>
      </w:r>
      <w:r w:rsidRPr="00954B71">
        <w:rPr>
          <w:rFonts w:eastAsia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954B71">
        <w:rPr>
          <w:rFonts w:eastAsia="Times New Roman" w:cs="Times New Roman"/>
          <w:sz w:val="24"/>
          <w:szCs w:val="24"/>
          <w:lang w:eastAsia="ru-RU"/>
        </w:rPr>
        <w:t>Руководитель подрядной организации несет ответственность: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 за предоставление разрешительных документов на право осуществления Работ;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 за предоставление копий документов, подтверждающих наличие необходимой квалификации персонала;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 за достоверность представленной в документах информации;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 за предоставление информации об обнаруженных опасностях при выполнении Работ, инцидентах и несчастных случаях;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 за содействие в проведении оценки рисков для выполняемых Подрядчиком видов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pacing w:val="-4"/>
          <w:sz w:val="24"/>
          <w:szCs w:val="24"/>
          <w:lang w:eastAsia="ru-RU"/>
        </w:rPr>
        <w:t>5.3.1. </w:t>
      </w:r>
      <w:r w:rsidRPr="00954B71">
        <w:rPr>
          <w:rFonts w:eastAsia="Times New Roman" w:cs="Times New Roman"/>
          <w:sz w:val="24"/>
          <w:szCs w:val="24"/>
          <w:lang w:eastAsia="ru-RU"/>
        </w:rPr>
        <w:t>По выявленным нарушениям, ответственным представителем Заказчика составляется Акт. В адрес Подрядчика направляется письмо с описанием выявленных нарушений с требованием: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 принять меры дисциплинарного воздействия к персоналу, допустившему нарушения;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 наметить мероприятия по устранению выявленных замечаний (со сроками ответственными исполнителями);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- предоставить письменный ответ руководству Заказчика о выполнении данных мероприятий;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 xml:space="preserve">- при неоднократном выявлении нарушений со стороны Подрядчика требований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z w:val="24"/>
          <w:szCs w:val="24"/>
          <w:lang w:eastAsia="ru-RU"/>
        </w:rPr>
        <w:t>по безопасному ведению работ, либо однократном нарушении, которое может привести к аварии или другим тяжелым последствиям, Заказчик вправе потребовать расторжения Контракта.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x-none"/>
        </w:rPr>
      </w:pP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b/>
          <w:sz w:val="24"/>
          <w:szCs w:val="24"/>
          <w:lang w:eastAsia="x-none"/>
        </w:rPr>
        <w:t>6. </w:t>
      </w:r>
      <w:r w:rsidRPr="00954B71">
        <w:rPr>
          <w:rFonts w:eastAsia="Calibri" w:cs="Times New Roman"/>
          <w:b/>
          <w:sz w:val="24"/>
          <w:szCs w:val="24"/>
          <w:lang w:val="x-none" w:eastAsia="x-none"/>
        </w:rPr>
        <w:t xml:space="preserve">Технология и методы </w:t>
      </w:r>
      <w:r w:rsidRPr="00954B71">
        <w:rPr>
          <w:rFonts w:eastAsia="Calibri" w:cs="Times New Roman"/>
          <w:b/>
          <w:sz w:val="24"/>
          <w:szCs w:val="24"/>
          <w:lang w:eastAsia="x-none"/>
        </w:rPr>
        <w:t>выполнения</w:t>
      </w:r>
      <w:r w:rsidRPr="00954B71">
        <w:rPr>
          <w:rFonts w:eastAsia="Calibri" w:cs="Times New Roman"/>
          <w:b/>
          <w:sz w:val="24"/>
          <w:szCs w:val="24"/>
          <w:lang w:val="x-none" w:eastAsia="x-none"/>
        </w:rPr>
        <w:t xml:space="preserve"> работ</w:t>
      </w:r>
      <w:r w:rsidRPr="00954B71">
        <w:rPr>
          <w:rFonts w:eastAsia="Calibri" w:cs="Times New Roman"/>
          <w:sz w:val="24"/>
          <w:szCs w:val="24"/>
          <w:lang w:val="x-none" w:eastAsia="x-none"/>
        </w:rPr>
        <w:t xml:space="preserve">: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  <w:lang w:eastAsia="x-none"/>
        </w:rPr>
        <w:t>Работы на объекте выполняются в</w:t>
      </w:r>
      <w:r w:rsidRPr="00954B71">
        <w:rPr>
          <w:rFonts w:eastAsia="Calibri" w:cs="Times New Roman"/>
          <w:sz w:val="24"/>
          <w:szCs w:val="24"/>
          <w:lang w:val="x-none" w:eastAsia="x-none"/>
        </w:rPr>
        <w:t xml:space="preserve"> полном соответствии с </w:t>
      </w:r>
      <w:r w:rsidRPr="00954B71">
        <w:rPr>
          <w:rFonts w:eastAsia="Calibri" w:cs="Times New Roman"/>
          <w:sz w:val="24"/>
          <w:szCs w:val="24"/>
          <w:lang w:eastAsia="x-none"/>
        </w:rPr>
        <w:t>Техническим</w:t>
      </w:r>
      <w:r w:rsidRPr="00954B71">
        <w:rPr>
          <w:rFonts w:eastAsia="Calibri" w:cs="Times New Roman"/>
          <w:sz w:val="24"/>
          <w:szCs w:val="24"/>
          <w:lang w:val="x-none" w:eastAsia="x-none"/>
        </w:rPr>
        <w:t xml:space="preserve"> заданием</w:t>
      </w:r>
      <w:r w:rsidRPr="00954B71">
        <w:rPr>
          <w:rFonts w:eastAsia="Calibri" w:cs="Times New Roman"/>
          <w:sz w:val="24"/>
          <w:szCs w:val="24"/>
          <w:lang w:eastAsia="x-none"/>
        </w:rPr>
        <w:t>,</w:t>
      </w:r>
      <w:r w:rsidRPr="00954B71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стандартами, требованиями, установленными законодательством РФ, законами и иными нормативными актами по охране труда, пожарной, промышленной и экологической безопасности, нормативными правовыми актами г. Москвы и иными действующими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z w:val="24"/>
          <w:szCs w:val="24"/>
          <w:lang w:eastAsia="ru-RU"/>
        </w:rPr>
        <w:t>на территории РФ нормативными правовыми актами, регламентирующими данный вид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</w:t>
      </w:r>
      <w:r w:rsidRPr="00954B71">
        <w:rPr>
          <w:rFonts w:eastAsia="Times New Roman" w:cs="Times New Roman"/>
          <w:b/>
          <w:bCs/>
          <w:sz w:val="24"/>
          <w:szCs w:val="24"/>
          <w:lang w:val="x-none" w:eastAsia="ru-RU"/>
        </w:rPr>
        <w:t>Общие требования к Работам.</w:t>
      </w: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Подрядчик обязан соблюдать следующие условия: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- выполнить принятые на себя обязательства по выполнению Работ в соответствии </w:t>
      </w:r>
      <w:r>
        <w:rPr>
          <w:rFonts w:eastAsia="Times New Roman" w:cs="Times New Roman"/>
          <w:bCs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с Техническим заданием и Контрактом;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- до начала выполнения Работ, в течение 1 (одного) рабочего дня с даты заключения Контракта, Подрядчик обязан предоставить Заказчику приказ о назначении представителя Подрядчика, ответственного за проведение работ на Объекте, ответственного по пожарной безопасности и ответственного за электробезопасность, а также обеспечить наличие у рабочих бригады и предъявление Заказчику до начала выполнения Работ следующих оригинальных документов: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- письмо-направление от Подрядчика со списком работников, где должно быть указано название фирмы, реквизиты, адрес, объем, сроки и место Работ со ссылкой на Контракт, печать, подпись;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-</w:t>
      </w:r>
      <w:r>
        <w:rPr>
          <w:rFonts w:eastAsia="Times New Roman" w:cs="Times New Roman"/>
          <w:bCs/>
          <w:sz w:val="24"/>
          <w:szCs w:val="24"/>
          <w:lang w:eastAsia="ru-RU"/>
        </w:rPr>
        <w:t> </w:t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личные квалификационные документы, оформленные в установленном порядке, </w:t>
      </w:r>
      <w:r>
        <w:rPr>
          <w:rFonts w:eastAsia="Times New Roman" w:cs="Times New Roman"/>
          <w:bCs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с печатью и записью о периодической переаттестации (группа по электробезопасности и др.);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Оригиналы документов, которые не могут быть оставлены у Заказчика (личные документы и т.п.),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- список автомашин (при необходимости) с указанием государственного номера, региона регистрации и марки автомобиля;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lastRenderedPageBreak/>
        <w:t>Подрядчик должен выполнять требования, предъявляемые Заказчиком при осуществлении контроля, за ходом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>Работы выполняются на действующем Объекте Заказчика, в связи с чем Заказчик вправе по соглашению с Подрядчиком, приостановить выполнение Работ с отметкой в журнале производства работ на срок до 8-ми часов на основании внутреннего распорядка Заказчика.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С целью осуществления контроля качества выполнения Работ, Подрядчик предоставляет ответственному представителю Заказчика доступ к выполняемым Работам в любое время </w:t>
      </w:r>
      <w:r>
        <w:rPr>
          <w:rFonts w:eastAsia="Times New Roman" w:cs="Times New Roman"/>
          <w:bCs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в течение всего срока действия Контракта.</w:t>
      </w:r>
    </w:p>
    <w:p w:rsidR="002C2651" w:rsidRPr="00954B71" w:rsidRDefault="002C2651" w:rsidP="002C265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954B71">
        <w:rPr>
          <w:rFonts w:eastAsia="Calibri" w:cs="Times New Roman"/>
          <w:b/>
          <w:sz w:val="24"/>
          <w:szCs w:val="24"/>
          <w:lang w:eastAsia="x-none"/>
        </w:rPr>
        <w:t xml:space="preserve">8. </w:t>
      </w:r>
      <w:r w:rsidRPr="00954B71">
        <w:rPr>
          <w:rFonts w:eastAsia="Calibri" w:cs="Times New Roman"/>
          <w:b/>
          <w:sz w:val="24"/>
          <w:szCs w:val="24"/>
          <w:lang w:val="x-none" w:eastAsia="x-none"/>
        </w:rPr>
        <w:t>Порядок сдачи и приемки результатов работ:</w:t>
      </w:r>
      <w:r w:rsidRPr="00954B71">
        <w:rPr>
          <w:rFonts w:eastAsia="Calibri" w:cs="Times New Roman"/>
          <w:sz w:val="24"/>
          <w:szCs w:val="24"/>
          <w:lang w:val="x-none" w:eastAsia="x-none"/>
        </w:rPr>
        <w:t xml:space="preserve">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 w:rsidRPr="00954B71">
        <w:rPr>
          <w:rFonts w:eastAsia="Calibri" w:cs="Times New Roman"/>
          <w:sz w:val="24"/>
          <w:szCs w:val="24"/>
          <w:lang w:eastAsia="x-none"/>
        </w:rPr>
        <w:t>8.1.</w:t>
      </w:r>
      <w:r w:rsidRPr="00954B71">
        <w:rPr>
          <w:rFonts w:eastAsia="Calibri" w:cs="Times New Roman"/>
          <w:b/>
          <w:sz w:val="24"/>
          <w:szCs w:val="24"/>
          <w:lang w:eastAsia="x-none"/>
        </w:rPr>
        <w:t xml:space="preserve"> </w:t>
      </w:r>
      <w:r w:rsidRPr="00954B71">
        <w:rPr>
          <w:rFonts w:eastAsia="Calibri" w:cs="Times New Roman"/>
          <w:sz w:val="24"/>
          <w:szCs w:val="24"/>
          <w:lang w:eastAsia="x-none"/>
        </w:rPr>
        <w:t>Приемка выполненных работ осуществляется в соответствии с условиями Контракта.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954B71">
        <w:rPr>
          <w:rFonts w:eastAsia="Times New Roman" w:cs="Times New Roman"/>
          <w:b/>
          <w:sz w:val="24"/>
          <w:szCs w:val="24"/>
          <w:lang w:eastAsia="ru-RU"/>
        </w:rPr>
        <w:t>9.</w:t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54B71">
        <w:rPr>
          <w:rFonts w:eastAsia="Arial" w:cs="Times New Roman"/>
          <w:b/>
          <w:bCs/>
          <w:sz w:val="24"/>
          <w:szCs w:val="24"/>
          <w:lang w:eastAsia="ru-RU"/>
        </w:rPr>
        <w:t>Требования соответствия нормативным документам:</w:t>
      </w:r>
      <w:r w:rsidRPr="00954B71">
        <w:rPr>
          <w:rFonts w:eastAsia="Times New Roman" w:cs="Times New Roman"/>
          <w:sz w:val="24"/>
          <w:szCs w:val="24"/>
        </w:rPr>
        <w:t xml:space="preserve">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</w:rPr>
        <w:t xml:space="preserve">Работы выполняются в соответствии с требованиями следующих нормативно-правовых </w:t>
      </w:r>
      <w:r>
        <w:rPr>
          <w:rFonts w:eastAsia="Times New Roman" w:cs="Times New Roman"/>
          <w:sz w:val="24"/>
          <w:szCs w:val="24"/>
        </w:rPr>
        <w:br/>
      </w:r>
      <w:r w:rsidRPr="00954B71">
        <w:rPr>
          <w:rFonts w:eastAsia="Times New Roman" w:cs="Times New Roman"/>
          <w:sz w:val="24"/>
          <w:szCs w:val="24"/>
        </w:rPr>
        <w:t>и нормативно-технических документов: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</w:rPr>
        <w:t xml:space="preserve">- </w:t>
      </w:r>
      <w:r w:rsidRPr="00954B71">
        <w:rPr>
          <w:rFonts w:eastAsia="Times New Roman" w:cs="Times New Roman"/>
          <w:sz w:val="24"/>
          <w:szCs w:val="24"/>
          <w:lang w:eastAsia="ru-RU"/>
        </w:rPr>
        <w:t>Градостроительного кодекса Российской Федерации от 29.12.2004 № 190-ФЗ;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sz w:val="24"/>
          <w:szCs w:val="24"/>
        </w:rPr>
      </w:pPr>
      <w:r w:rsidRPr="00954B71">
        <w:rPr>
          <w:sz w:val="24"/>
          <w:szCs w:val="24"/>
        </w:rPr>
        <w:t>- Гражданский кодекс Российской Федерации (статья 721. Качество работы);</w:t>
      </w:r>
    </w:p>
    <w:p w:rsidR="002C2651" w:rsidRPr="00B561C2" w:rsidRDefault="002C2651" w:rsidP="002C2651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54B71">
        <w:rPr>
          <w:sz w:val="24"/>
          <w:szCs w:val="24"/>
        </w:rPr>
        <w:t xml:space="preserve">- Федеральный закон от 27.12.2002 № 184-ФЗ «О техническом регулировании»;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561C2">
        <w:rPr>
          <w:rFonts w:ascii="Calibri" w:eastAsia="Calibri" w:hAnsi="Calibri" w:cs="Calibri"/>
          <w:color w:val="000000"/>
          <w:sz w:val="24"/>
          <w:szCs w:val="24"/>
          <w:lang w:eastAsia="ru-RU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  <w:lang w:eastAsia="ru-RU"/>
        </w:rPr>
        <w:t> </w:t>
      </w:r>
      <w:r w:rsidRPr="00954B71">
        <w:rPr>
          <w:rFonts w:eastAsia="Calibri" w:cs="Times New Roman"/>
          <w:sz w:val="24"/>
          <w:szCs w:val="24"/>
        </w:rPr>
        <w:t>Федеральный закон от 22.07.2008 № 123-Ф3 «Технический регламент о требованиях пожарной безопасности»;</w:t>
      </w:r>
    </w:p>
    <w:p w:rsidR="002C2651" w:rsidRPr="00954B71" w:rsidRDefault="002C2651" w:rsidP="002C2651">
      <w:pPr>
        <w:spacing w:after="0" w:line="240" w:lineRule="auto"/>
        <w:ind w:firstLine="708"/>
        <w:jc w:val="both"/>
        <w:rPr>
          <w:sz w:val="24"/>
          <w:szCs w:val="24"/>
        </w:rPr>
      </w:pPr>
      <w:r w:rsidRPr="00954B71">
        <w:rPr>
          <w:sz w:val="24"/>
          <w:szCs w:val="24"/>
        </w:rPr>
        <w:t>- Федеральный закон от 21.12.1994 № 69-ФЗ «О пожарной безопасности»;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 Федеральный закон от 24.06.1998 № 89-ФЗ «Об отходах производства и потребления»;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 xml:space="preserve">- </w:t>
      </w:r>
      <w:r w:rsidRPr="00954B71">
        <w:rPr>
          <w:rFonts w:eastAsia="Calibri" w:cs="Times New Roman"/>
          <w:bCs/>
          <w:color w:val="000000"/>
          <w:sz w:val="24"/>
          <w:szCs w:val="24"/>
          <w:lang w:eastAsia="ru-RU"/>
        </w:rPr>
        <w:t xml:space="preserve">Федеральный закон от 21.07.1997 № 116-ФЗ </w:t>
      </w:r>
      <w:r w:rsidRPr="00954B71">
        <w:rPr>
          <w:rFonts w:eastAsia="Calibri" w:cs="Times New Roman"/>
          <w:bCs/>
          <w:color w:val="000000"/>
          <w:kern w:val="36"/>
          <w:sz w:val="24"/>
          <w:szCs w:val="24"/>
          <w:lang w:eastAsia="ru-RU"/>
        </w:rPr>
        <w:t>«О промышленной безопасности опасных производственных объектов»;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54B71">
        <w:rPr>
          <w:sz w:val="24"/>
          <w:szCs w:val="24"/>
        </w:rPr>
        <w:t xml:space="preserve">- постановление Правительства Российской Федерации от 25.04.2012 № 390 </w:t>
      </w:r>
      <w:r>
        <w:rPr>
          <w:sz w:val="24"/>
          <w:szCs w:val="24"/>
        </w:rPr>
        <w:br/>
      </w:r>
      <w:r w:rsidRPr="00954B71">
        <w:rPr>
          <w:sz w:val="24"/>
          <w:szCs w:val="24"/>
        </w:rPr>
        <w:t>«О противопожарном режиме»;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 приказ Минэнерго РФ от 24.03.2003 г. № 115 «Об утверждении Правил технической эксплуатации тепловых энергоустановок»;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 приказ Минэнерго РФ от 8.07.2022 г. № 204 «Правила устройства электроустановок», (ПУЭ) 7-ое издание;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ГОСТ 12.1.012-2004 «Система стандартов безопасности труда. Вибрационная безопасность. Общие требования»;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ГОСТ 12.3.009-76 «Система стандартов безопасности труда. Работы погрузочно-разгрузочные. Общие требования безопасности»;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 ГОСТ 12.3.003-86 «Система стандартов безопасности труда. Работы электросварочные. Требования безопасности»;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ГОСТ 12.1.004-91 «Система стандартов безопасности труда. Пожарная безопасность. Общие требования»;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 xml:space="preserve">- СП 74.13330.2023 </w:t>
      </w:r>
      <w:r w:rsidRPr="00B561C2">
        <w:rPr>
          <w:sz w:val="24"/>
          <w:szCs w:val="24"/>
        </w:rPr>
        <w:t>«</w:t>
      </w:r>
      <w:r w:rsidRPr="00954B71">
        <w:rPr>
          <w:rFonts w:eastAsia="Calibri" w:cs="Times New Roman"/>
          <w:sz w:val="24"/>
          <w:szCs w:val="24"/>
        </w:rPr>
        <w:t>СНиП 3.05.03-85 Тепловые сети»;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 СП 51.13330.2011 «Защита от шума». Актуализированная редакция СНиП 23-03-2003;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СП 76.13330.2016 «Свод правил. Электротехнические устройства». Актуализированная редакция СНиП 3.05.06-85;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СП 61.13330.2012 «Тепловая изоляция оборудования и трубопроводов». Актуализированная редакция СНиП 41-03-2003;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 СП 48.13330.2019 «Организация строительства». Актуализированная редакция СНиП 12-01-2004;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</w:rPr>
        <w:t>- СНиП 3.05.05-84 «Технологическое оборудование и технологические трубопроводы»;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561C2"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 w:rsidRPr="00954B71">
        <w:rPr>
          <w:rFonts w:eastAsia="Calibri" w:cs="Times New Roman"/>
          <w:sz w:val="24"/>
          <w:szCs w:val="24"/>
        </w:rPr>
        <w:t>СНиП 12-03-2001 «Безопасность труда в строительстве. Часть 1. Общие требования»;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СНиП 12-04-2002 «Безопасность труда в строительстве. Часть 2. Строительное производство»;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</w:rPr>
        <w:t>- РД</w:t>
      </w:r>
      <w:r>
        <w:rPr>
          <w:rFonts w:eastAsia="Calibri" w:cs="Times New Roman"/>
          <w:sz w:val="24"/>
          <w:szCs w:val="24"/>
        </w:rPr>
        <w:t> </w:t>
      </w:r>
      <w:r w:rsidR="00924652">
        <w:rPr>
          <w:rFonts w:eastAsia="Calibri" w:cs="Times New Roman"/>
          <w:sz w:val="24"/>
          <w:szCs w:val="24"/>
        </w:rPr>
        <w:t>34.03.20</w:t>
      </w:r>
      <w:r w:rsidRPr="00954B71">
        <w:rPr>
          <w:rFonts w:eastAsia="Calibri" w:cs="Times New Roman"/>
          <w:sz w:val="24"/>
          <w:szCs w:val="24"/>
        </w:rPr>
        <w:t>1-97</w:t>
      </w:r>
      <w:r>
        <w:rPr>
          <w:rFonts w:eastAsia="Calibri" w:cs="Times New Roman"/>
          <w:sz w:val="24"/>
          <w:szCs w:val="24"/>
        </w:rPr>
        <w:t> </w:t>
      </w:r>
      <w:r w:rsidRPr="00954B71">
        <w:rPr>
          <w:rFonts w:eastAsia="Calibri" w:cs="Times New Roman"/>
          <w:sz w:val="24"/>
          <w:szCs w:val="24"/>
        </w:rPr>
        <w:t>«Правила техники безопасности при эксплуатации тепломеханического оборудования электростанций и тепловых сетей»;</w:t>
      </w:r>
    </w:p>
    <w:p w:rsidR="002C265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24652" w:rsidRDefault="00924652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24652" w:rsidRPr="00954B71" w:rsidRDefault="00924652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10. Требования соответствия нормативным документам (лицензии, допуски, разрешения, согласования).  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В соответствии с условиями Контракта при выполнении Работ все специалисты Подрядчика должны быть аттестованы, иметь квалификацию, соответствующую виду сложности выполняемых Работ.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b/>
          <w:sz w:val="24"/>
          <w:szCs w:val="24"/>
          <w:lang w:eastAsia="ru-RU"/>
        </w:rPr>
        <w:t>11. Гарантийные обязательства: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sz w:val="24"/>
          <w:szCs w:val="24"/>
        </w:rPr>
        <w:t>Качество работ, выполняемых по настоящему техническому заданию должно соответствовать специальным нормам и правилам, установленным действующим законодательством для данного вида работ. Заказчик вправе предъявить требования, связанные с ненадлежащим качеством выполняемых работ, также в случаях, если оно было выявлено после истечения сроков, указанных в Контракте и настоящем техническом задании.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 xml:space="preserve">Гарантийный срок на выполненные Работы начинает действовать с даты </w:t>
      </w:r>
      <w:r w:rsidR="003F656E">
        <w:rPr>
          <w:rFonts w:eastAsia="Times New Roman" w:cs="Times New Roman"/>
          <w:sz w:val="24"/>
          <w:szCs w:val="24"/>
          <w:lang w:eastAsia="ru-RU"/>
        </w:rPr>
        <w:t xml:space="preserve">подписания документа о приемке </w:t>
      </w:r>
      <w:r w:rsidR="003F656E">
        <w:rPr>
          <w:rFonts w:eastAsia="Times New Roman" w:cs="Times New Roman"/>
          <w:b/>
          <w:sz w:val="24"/>
          <w:szCs w:val="24"/>
          <w:lang w:eastAsia="ru-RU"/>
        </w:rPr>
        <w:t>12 (двенадцать) месяцев</w:t>
      </w:r>
      <w:r w:rsidRPr="00954B71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 Гарантийный срок на материалы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и комплектующие применяемые при выполнении Работ, определяются заводом-изготовителем, </w:t>
      </w:r>
      <w:r w:rsidRPr="00954B71">
        <w:rPr>
          <w:rFonts w:eastAsia="Times New Roman" w:cs="Times New Roman"/>
          <w:b/>
          <w:sz w:val="24"/>
          <w:szCs w:val="24"/>
          <w:lang w:eastAsia="ru-RU"/>
        </w:rPr>
        <w:t xml:space="preserve">но не менее </w:t>
      </w:r>
      <w:r w:rsidR="003F656E">
        <w:rPr>
          <w:rFonts w:eastAsia="Times New Roman" w:cs="Times New Roman"/>
          <w:b/>
          <w:sz w:val="24"/>
          <w:szCs w:val="24"/>
          <w:lang w:eastAsia="ru-RU"/>
        </w:rPr>
        <w:t>12 (двенадцать</w:t>
      </w:r>
      <w:r w:rsidRPr="00954B71">
        <w:rPr>
          <w:rFonts w:eastAsia="Times New Roman" w:cs="Times New Roman"/>
          <w:b/>
          <w:sz w:val="24"/>
          <w:szCs w:val="24"/>
          <w:lang w:eastAsia="ru-RU"/>
        </w:rPr>
        <w:t>) месяцев</w:t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 с даты подписания документа о приемке,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z w:val="24"/>
          <w:szCs w:val="24"/>
          <w:lang w:eastAsia="ru-RU"/>
        </w:rPr>
        <w:t>за исключением материалов Заказчика.</w:t>
      </w:r>
    </w:p>
    <w:p w:rsidR="002C2651" w:rsidRPr="00954B71" w:rsidRDefault="002C2651" w:rsidP="002C2651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4B71">
        <w:rPr>
          <w:rFonts w:eastAsia="Times New Roman" w:cs="Times New Roman"/>
          <w:sz w:val="24"/>
          <w:szCs w:val="24"/>
          <w:lang w:eastAsia="ru-RU"/>
        </w:rPr>
        <w:t>При обнаружении в течение гарантийного срока недостатков (дефектов) Подрядчик обязуется за свой счет произвести устранение дефектов, в том числе замену используемых материалов и комплектующих (включая доставку и погрузочно-разгрузочные) работы в сроки, согласованные Сторонам и зафиксированн</w:t>
      </w:r>
      <w:bookmarkStart w:id="0" w:name="_GoBack"/>
      <w:bookmarkEnd w:id="0"/>
      <w:r w:rsidRPr="00954B71">
        <w:rPr>
          <w:rFonts w:eastAsia="Times New Roman" w:cs="Times New Roman"/>
          <w:sz w:val="24"/>
          <w:szCs w:val="24"/>
          <w:lang w:eastAsia="ru-RU"/>
        </w:rPr>
        <w:t xml:space="preserve">ые в Акте с перечнем выявленных недостатков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sz w:val="24"/>
          <w:szCs w:val="24"/>
          <w:lang w:eastAsia="ru-RU"/>
        </w:rPr>
        <w:t>и сроком их устранения. Гарантийный срок в этом случае соответственно продлевается на период устранения замечаний.</w:t>
      </w:r>
    </w:p>
    <w:p w:rsidR="002C2651" w:rsidRPr="00954B71" w:rsidRDefault="002C2651" w:rsidP="002C2651">
      <w:pPr>
        <w:spacing w:after="0" w:line="240" w:lineRule="auto"/>
        <w:jc w:val="both"/>
        <w:rPr>
          <w:rFonts w:eastAsia="Times New Roman" w:cs="Times New Roman"/>
          <w:spacing w:val="5"/>
          <w:sz w:val="24"/>
          <w:szCs w:val="24"/>
          <w:lang w:eastAsia="ru-RU"/>
        </w:rPr>
      </w:pPr>
    </w:p>
    <w:p w:rsidR="002C2651" w:rsidRPr="00954B71" w:rsidRDefault="002C2651" w:rsidP="002C2651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Calibri" w:cs="Times New Roman"/>
          <w:b/>
          <w:bCs/>
          <w:sz w:val="24"/>
          <w:szCs w:val="24"/>
          <w:lang w:eastAsia="x-none"/>
        </w:rPr>
        <w:t>12. Сроки выполнения работ:</w:t>
      </w:r>
    </w:p>
    <w:p w:rsidR="002C2651" w:rsidRPr="00954B71" w:rsidRDefault="002C2651" w:rsidP="002C2651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  <w:lang w:eastAsia="x-none"/>
        </w:rPr>
        <w:t xml:space="preserve">Срок выполнения работ составляет в течение </w:t>
      </w:r>
      <w:r w:rsidRPr="00954B71">
        <w:rPr>
          <w:rFonts w:eastAsia="Calibri" w:cs="Times New Roman"/>
          <w:b/>
          <w:sz w:val="24"/>
          <w:szCs w:val="24"/>
          <w:lang w:eastAsia="x-none"/>
        </w:rPr>
        <w:t>14 (четырнадцати) рабочих дней с даты заключения Контракта.</w:t>
      </w:r>
    </w:p>
    <w:p w:rsidR="002C2651" w:rsidRPr="00954B71" w:rsidRDefault="002C2651" w:rsidP="002C2651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954B71">
        <w:rPr>
          <w:rFonts w:eastAsia="Times New Roman" w:cs="Times New Roman"/>
          <w:bCs/>
          <w:sz w:val="24"/>
          <w:szCs w:val="24"/>
          <w:lang w:eastAsia="ru-RU"/>
        </w:rPr>
        <w:t xml:space="preserve">Подрядчик имеет право досрочно завершить Работы по письменному согласованию </w:t>
      </w:r>
      <w:r>
        <w:rPr>
          <w:rFonts w:eastAsia="Times New Roman" w:cs="Times New Roman"/>
          <w:bCs/>
          <w:sz w:val="24"/>
          <w:szCs w:val="24"/>
          <w:lang w:eastAsia="ru-RU"/>
        </w:rPr>
        <w:br/>
      </w:r>
      <w:r w:rsidRPr="00954B71">
        <w:rPr>
          <w:rFonts w:eastAsia="Times New Roman" w:cs="Times New Roman"/>
          <w:bCs/>
          <w:sz w:val="24"/>
          <w:szCs w:val="24"/>
          <w:lang w:eastAsia="ru-RU"/>
        </w:rPr>
        <w:t>с Заказчиком.</w:t>
      </w:r>
    </w:p>
    <w:p w:rsidR="002C2651" w:rsidRPr="00954B71" w:rsidRDefault="002C2651" w:rsidP="002C2651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2C2651" w:rsidRPr="00954B71" w:rsidRDefault="002C2651" w:rsidP="002C2651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B71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954B7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C2651" w:rsidRPr="00954B71" w:rsidRDefault="002C2651" w:rsidP="002C265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2C2651" w:rsidRPr="00954B71" w:rsidRDefault="002C2651" w:rsidP="002C265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954B71">
        <w:rPr>
          <w:rFonts w:eastAsia="Calibri" w:cs="Times New Roman"/>
          <w:bCs/>
          <w:sz w:val="24"/>
          <w:szCs w:val="24"/>
          <w:lang w:eastAsia="ar-SA"/>
        </w:rPr>
        <w:t>Составил:</w:t>
      </w:r>
    </w:p>
    <w:p w:rsidR="002C2651" w:rsidRPr="00954B71" w:rsidRDefault="002C2651" w:rsidP="002C265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2C2651" w:rsidRPr="00954B71" w:rsidRDefault="002C2651" w:rsidP="002C265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954B71">
        <w:rPr>
          <w:rFonts w:eastAsia="Calibri" w:cs="Times New Roman"/>
          <w:bCs/>
          <w:sz w:val="24"/>
          <w:szCs w:val="24"/>
          <w:lang w:eastAsia="ar-SA"/>
        </w:rPr>
        <w:t xml:space="preserve">Главный механик                                                                                </w:t>
      </w:r>
      <w:r w:rsidRPr="00954B71">
        <w:rPr>
          <w:rFonts w:eastAsia="Calibri" w:cs="Times New Roman"/>
          <w:bCs/>
          <w:sz w:val="24"/>
          <w:szCs w:val="24"/>
          <w:lang w:eastAsia="ar-SA"/>
        </w:rPr>
        <w:tab/>
      </w:r>
      <w:r w:rsidRPr="00954B71">
        <w:rPr>
          <w:rFonts w:eastAsia="Calibri" w:cs="Times New Roman"/>
          <w:bCs/>
          <w:sz w:val="24"/>
          <w:szCs w:val="24"/>
          <w:lang w:eastAsia="ar-SA"/>
        </w:rPr>
        <w:tab/>
      </w:r>
      <w:r w:rsidRPr="00954B71">
        <w:rPr>
          <w:rFonts w:eastAsia="Calibri" w:cs="Times New Roman"/>
          <w:bCs/>
          <w:sz w:val="24"/>
          <w:szCs w:val="24"/>
          <w:lang w:eastAsia="ar-SA"/>
        </w:rPr>
        <w:tab/>
        <w:t>В.А. Киселев</w:t>
      </w:r>
    </w:p>
    <w:p w:rsidR="002C2651" w:rsidRPr="00954B71" w:rsidRDefault="002C2651" w:rsidP="002C265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2C2651" w:rsidRPr="00954B71" w:rsidRDefault="002C2651" w:rsidP="002C265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2C2651" w:rsidRDefault="002C2651" w:rsidP="00997339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2C2651" w:rsidRDefault="002C2651" w:rsidP="00997339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2C2651" w:rsidRDefault="002C2651" w:rsidP="00997339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2C2651" w:rsidRDefault="002C2651" w:rsidP="00997339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2C2651" w:rsidRDefault="002C2651" w:rsidP="00997339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2C2651" w:rsidRDefault="002C2651" w:rsidP="00997339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sectPr w:rsidR="002C2651" w:rsidSect="002C2651">
      <w:footerReference w:type="default" r:id="rId8"/>
      <w:pgSz w:w="11906" w:h="16838"/>
      <w:pgMar w:top="567" w:right="851" w:bottom="567" w:left="1134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DA" w:rsidRDefault="002E1FDA" w:rsidP="006B6C50">
      <w:pPr>
        <w:spacing w:after="0" w:line="240" w:lineRule="auto"/>
      </w:pPr>
      <w:r>
        <w:separator/>
      </w:r>
    </w:p>
  </w:endnote>
  <w:end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48368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3F656E">
          <w:rPr>
            <w:noProof/>
            <w:sz w:val="20"/>
            <w:szCs w:val="20"/>
          </w:rPr>
          <w:t>4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DA" w:rsidRDefault="002E1FDA" w:rsidP="006B6C50">
      <w:pPr>
        <w:spacing w:after="0" w:line="240" w:lineRule="auto"/>
      </w:pPr>
      <w:r>
        <w:separator/>
      </w:r>
    </w:p>
  </w:footnote>
  <w:foot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712FB"/>
    <w:multiLevelType w:val="hybridMultilevel"/>
    <w:tmpl w:val="B5F03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297042"/>
    <w:multiLevelType w:val="hybridMultilevel"/>
    <w:tmpl w:val="6F4A0C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5723D6"/>
    <w:multiLevelType w:val="hybridMultilevel"/>
    <w:tmpl w:val="277C4CFE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704AE7"/>
    <w:multiLevelType w:val="hybridMultilevel"/>
    <w:tmpl w:val="C80C2B64"/>
    <w:lvl w:ilvl="0" w:tplc="7110CF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B605A8"/>
    <w:multiLevelType w:val="hybridMultilevel"/>
    <w:tmpl w:val="ABC063F4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553"/>
    <w:multiLevelType w:val="hybridMultilevel"/>
    <w:tmpl w:val="EABCD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0B76AB"/>
    <w:multiLevelType w:val="hybridMultilevel"/>
    <w:tmpl w:val="52EED514"/>
    <w:lvl w:ilvl="0" w:tplc="E0DAA6FA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1">
    <w:nsid w:val="5F4C3B2F"/>
    <w:multiLevelType w:val="hybridMultilevel"/>
    <w:tmpl w:val="98265082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F555BF"/>
    <w:multiLevelType w:val="hybridMultilevel"/>
    <w:tmpl w:val="6D88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F2C3DD6"/>
    <w:multiLevelType w:val="hybridMultilevel"/>
    <w:tmpl w:val="05F2539C"/>
    <w:lvl w:ilvl="0" w:tplc="7A024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01A0C"/>
    <w:multiLevelType w:val="multilevel"/>
    <w:tmpl w:val="EB001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77083EA1"/>
    <w:multiLevelType w:val="hybridMultilevel"/>
    <w:tmpl w:val="B25059D0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7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23"/>
  </w:num>
  <w:num w:numId="14">
    <w:abstractNumId w:val="10"/>
  </w:num>
  <w:num w:numId="15">
    <w:abstractNumId w:val="7"/>
  </w:num>
  <w:num w:numId="16">
    <w:abstractNumId w:val="6"/>
  </w:num>
  <w:num w:numId="17">
    <w:abstractNumId w:val="19"/>
  </w:num>
  <w:num w:numId="18">
    <w:abstractNumId w:val="1"/>
  </w:num>
  <w:num w:numId="19">
    <w:abstractNumId w:val="21"/>
  </w:num>
  <w:num w:numId="20">
    <w:abstractNumId w:val="16"/>
  </w:num>
  <w:num w:numId="21">
    <w:abstractNumId w:val="25"/>
  </w:num>
  <w:num w:numId="22">
    <w:abstractNumId w:val="22"/>
  </w:num>
  <w:num w:numId="23">
    <w:abstractNumId w:val="20"/>
  </w:num>
  <w:num w:numId="24">
    <w:abstractNumId w:val="24"/>
  </w:num>
  <w:num w:numId="25">
    <w:abstractNumId w:val="26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6132"/>
    <w:rsid w:val="000403FB"/>
    <w:rsid w:val="00040ABC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64CD"/>
    <w:rsid w:val="000572B0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397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6502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1F62EA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37E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0D2C"/>
    <w:rsid w:val="002C1126"/>
    <w:rsid w:val="002C1C83"/>
    <w:rsid w:val="002C2651"/>
    <w:rsid w:val="002C4245"/>
    <w:rsid w:val="002C5A07"/>
    <w:rsid w:val="002C5ADD"/>
    <w:rsid w:val="002D0E83"/>
    <w:rsid w:val="002D1109"/>
    <w:rsid w:val="002D273F"/>
    <w:rsid w:val="002D2FBB"/>
    <w:rsid w:val="002D3C50"/>
    <w:rsid w:val="002D6253"/>
    <w:rsid w:val="002D7A63"/>
    <w:rsid w:val="002E02A3"/>
    <w:rsid w:val="002E0BDF"/>
    <w:rsid w:val="002E1718"/>
    <w:rsid w:val="002E1FDA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2766B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6124"/>
    <w:rsid w:val="003B7545"/>
    <w:rsid w:val="003C298A"/>
    <w:rsid w:val="003C346F"/>
    <w:rsid w:val="003C3C3C"/>
    <w:rsid w:val="003C44B2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56E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16A8D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BA9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241"/>
    <w:rsid w:val="004E64F2"/>
    <w:rsid w:val="004E65CA"/>
    <w:rsid w:val="004E7696"/>
    <w:rsid w:val="004F1CE2"/>
    <w:rsid w:val="004F2EF4"/>
    <w:rsid w:val="004F35A1"/>
    <w:rsid w:val="004F4794"/>
    <w:rsid w:val="004F59FC"/>
    <w:rsid w:val="004F5A60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4713F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233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445"/>
    <w:rsid w:val="00633954"/>
    <w:rsid w:val="0063431C"/>
    <w:rsid w:val="00635BCD"/>
    <w:rsid w:val="00636852"/>
    <w:rsid w:val="00636A97"/>
    <w:rsid w:val="00636ADE"/>
    <w:rsid w:val="006373C8"/>
    <w:rsid w:val="006464E1"/>
    <w:rsid w:val="00654C80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26D0B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0C66"/>
    <w:rsid w:val="007713E8"/>
    <w:rsid w:val="00771F40"/>
    <w:rsid w:val="00772994"/>
    <w:rsid w:val="007732C4"/>
    <w:rsid w:val="007779C6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3ED8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2D63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55B1"/>
    <w:rsid w:val="008A7475"/>
    <w:rsid w:val="008B1D54"/>
    <w:rsid w:val="008B2AE2"/>
    <w:rsid w:val="008B5AF4"/>
    <w:rsid w:val="008B5FC9"/>
    <w:rsid w:val="008B60A4"/>
    <w:rsid w:val="008B6E26"/>
    <w:rsid w:val="008B766E"/>
    <w:rsid w:val="008B7B06"/>
    <w:rsid w:val="008C65BA"/>
    <w:rsid w:val="008C793E"/>
    <w:rsid w:val="008D1BF5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BD3"/>
    <w:rsid w:val="008E7CE1"/>
    <w:rsid w:val="008F02A8"/>
    <w:rsid w:val="008F1415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652"/>
    <w:rsid w:val="00924B27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21B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97339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B6CFD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64E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3788"/>
    <w:rsid w:val="00AE5EB3"/>
    <w:rsid w:val="00AE725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113A"/>
    <w:rsid w:val="00B426E7"/>
    <w:rsid w:val="00B43F34"/>
    <w:rsid w:val="00B44072"/>
    <w:rsid w:val="00B44E7B"/>
    <w:rsid w:val="00B45432"/>
    <w:rsid w:val="00B464FA"/>
    <w:rsid w:val="00B47612"/>
    <w:rsid w:val="00B47FA2"/>
    <w:rsid w:val="00B50993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44DF"/>
    <w:rsid w:val="00B94A84"/>
    <w:rsid w:val="00B95576"/>
    <w:rsid w:val="00B95CC2"/>
    <w:rsid w:val="00B9768A"/>
    <w:rsid w:val="00BA0084"/>
    <w:rsid w:val="00BA1175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5BF9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27E2"/>
    <w:rsid w:val="00D32C72"/>
    <w:rsid w:val="00D33C04"/>
    <w:rsid w:val="00D35096"/>
    <w:rsid w:val="00D3685B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ED0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D35"/>
    <w:rsid w:val="00D72E1E"/>
    <w:rsid w:val="00D73161"/>
    <w:rsid w:val="00D7485B"/>
    <w:rsid w:val="00D80067"/>
    <w:rsid w:val="00D84B53"/>
    <w:rsid w:val="00D85A69"/>
    <w:rsid w:val="00D91A00"/>
    <w:rsid w:val="00D9229E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2AB6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013B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305"/>
    <w:rsid w:val="00EA485D"/>
    <w:rsid w:val="00EA5D29"/>
    <w:rsid w:val="00EA5EE7"/>
    <w:rsid w:val="00EA7BD8"/>
    <w:rsid w:val="00EB0635"/>
    <w:rsid w:val="00EB14CE"/>
    <w:rsid w:val="00EB21D1"/>
    <w:rsid w:val="00EB22DF"/>
    <w:rsid w:val="00EB3E38"/>
    <w:rsid w:val="00EB4551"/>
    <w:rsid w:val="00EB4B10"/>
    <w:rsid w:val="00EB544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332A"/>
    <w:rsid w:val="00F34586"/>
    <w:rsid w:val="00F3505C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67925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884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770D7-DC45-42F3-BF84-79CE5EC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4C80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EEF3-4145-4717-82D5-40117EEF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2024-08-09T11:22:00Z</cp:lastPrinted>
  <dcterms:created xsi:type="dcterms:W3CDTF">2024-07-22T10:38:00Z</dcterms:created>
  <dcterms:modified xsi:type="dcterms:W3CDTF">2024-08-09T11:22:00Z</dcterms:modified>
</cp:coreProperties>
</file>