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D6DA" w14:textId="77777777" w:rsidR="00FF7FB1" w:rsidRDefault="00FF7FB1" w:rsidP="008858FF">
      <w:pPr>
        <w:spacing w:after="0" w:line="240" w:lineRule="auto"/>
        <w:ind w:left="-113"/>
        <w:jc w:val="right"/>
        <w:rPr>
          <w:rFonts w:ascii="Times New Roman" w:hAnsi="Times New Roman" w:cs="Times New Roman"/>
          <w:b/>
          <w:sz w:val="24"/>
          <w:szCs w:val="24"/>
        </w:rPr>
      </w:pPr>
    </w:p>
    <w:p w14:paraId="281558D7" w14:textId="77777777" w:rsidR="00FF7FB1" w:rsidRDefault="00FF7FB1" w:rsidP="008858FF">
      <w:pPr>
        <w:spacing w:after="0" w:line="240" w:lineRule="auto"/>
        <w:ind w:left="-113"/>
        <w:jc w:val="right"/>
        <w:rPr>
          <w:rFonts w:ascii="Times New Roman" w:hAnsi="Times New Roman" w:cs="Times New Roman"/>
          <w:b/>
          <w:sz w:val="24"/>
          <w:szCs w:val="24"/>
        </w:rPr>
      </w:pPr>
    </w:p>
    <w:p w14:paraId="55FDFC4E" w14:textId="77777777" w:rsidR="00FF7FB1" w:rsidRDefault="00FF7FB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1037E967" w:rsidR="00C53AD2" w:rsidRPr="00F07044" w:rsidRDefault="00C359B8"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3B65BC" w:rsidRPr="00D3049F">
        <w:rPr>
          <w:rFonts w:ascii="Times New Roman" w:hAnsi="Times New Roman" w:cs="Times New Roman"/>
          <w:b/>
          <w:sz w:val="28"/>
        </w:rPr>
        <w:t>-42</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4C49D690" w14:textId="77777777" w:rsidR="00FF7FB1" w:rsidRDefault="00C63EE9" w:rsidP="00FF7FB1">
      <w:pPr>
        <w:shd w:val="clear" w:color="auto" w:fill="FFFFFF"/>
        <w:tabs>
          <w:tab w:val="left" w:leader="dot" w:pos="9259"/>
        </w:tabs>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C63EE9">
        <w:rPr>
          <w:rFonts w:ascii="Times New Roman" w:hAnsi="Times New Roman" w:cs="Times New Roman"/>
          <w:b/>
          <w:sz w:val="28"/>
          <w:szCs w:val="28"/>
        </w:rPr>
        <w:t>оставк</w:t>
      </w:r>
      <w:r>
        <w:rPr>
          <w:rFonts w:ascii="Times New Roman" w:hAnsi="Times New Roman" w:cs="Times New Roman"/>
          <w:b/>
          <w:sz w:val="28"/>
          <w:szCs w:val="28"/>
        </w:rPr>
        <w:t>а</w:t>
      </w:r>
      <w:r w:rsidRPr="00C63EE9">
        <w:rPr>
          <w:rFonts w:ascii="Times New Roman" w:hAnsi="Times New Roman" w:cs="Times New Roman"/>
          <w:b/>
          <w:sz w:val="28"/>
          <w:szCs w:val="28"/>
        </w:rPr>
        <w:t xml:space="preserve"> </w:t>
      </w:r>
      <w:r w:rsidR="00FF7FB1" w:rsidRPr="00FF7FB1">
        <w:rPr>
          <w:rFonts w:ascii="Times New Roman" w:hAnsi="Times New Roman" w:cs="Times New Roman"/>
          <w:b/>
          <w:sz w:val="28"/>
          <w:szCs w:val="28"/>
        </w:rPr>
        <w:t xml:space="preserve">источников бесперебойного питания и аккумуляторов </w:t>
      </w:r>
    </w:p>
    <w:p w14:paraId="3BA1AE1D" w14:textId="47B9410E" w:rsidR="00FF7FB1" w:rsidRPr="00FF7FB1" w:rsidRDefault="00FF7FB1" w:rsidP="00FF7FB1">
      <w:pPr>
        <w:shd w:val="clear" w:color="auto" w:fill="FFFFFF"/>
        <w:tabs>
          <w:tab w:val="left" w:leader="dot" w:pos="9259"/>
        </w:tabs>
        <w:spacing w:after="0"/>
        <w:jc w:val="center"/>
        <w:rPr>
          <w:rFonts w:ascii="Times New Roman" w:hAnsi="Times New Roman" w:cs="Times New Roman"/>
          <w:b/>
          <w:sz w:val="28"/>
          <w:szCs w:val="28"/>
        </w:rPr>
      </w:pPr>
      <w:r w:rsidRPr="00FF7FB1">
        <w:rPr>
          <w:rFonts w:ascii="Times New Roman" w:hAnsi="Times New Roman" w:cs="Times New Roman"/>
          <w:b/>
          <w:sz w:val="28"/>
          <w:szCs w:val="28"/>
        </w:rPr>
        <w:t>для нужд ИПУ РАН</w:t>
      </w:r>
    </w:p>
    <w:p w14:paraId="16C31482" w14:textId="2E1D786D" w:rsidR="00B906EC" w:rsidRPr="00B906EC" w:rsidRDefault="00B906EC" w:rsidP="00C63EE9">
      <w:pPr>
        <w:shd w:val="clear" w:color="auto" w:fill="FFFFFF"/>
        <w:tabs>
          <w:tab w:val="left" w:leader="dot" w:pos="9259"/>
        </w:tabs>
        <w:spacing w:after="0"/>
        <w:jc w:val="center"/>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lastRenderedPageBreak/>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27052A2" w:rsidR="000B7F93" w:rsidRPr="00406A43" w:rsidRDefault="008161FC"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08E22DDA" w:rsidR="000B7F93" w:rsidRPr="00406A43" w:rsidRDefault="009D7BF6"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06A43">
              <w:rPr>
                <w:rFonts w:ascii="Times New Roman" w:eastAsia="Times New Roman" w:hAnsi="Times New Roman" w:cs="Times New Roman"/>
                <w:b/>
                <w:sz w:val="24"/>
                <w:szCs w:val="24"/>
                <w:lang w:eastAsia="ru-RU"/>
              </w:rPr>
              <w:t>3</w:t>
            </w:r>
            <w:r w:rsidR="008161FC">
              <w:rPr>
                <w:rFonts w:ascii="Times New Roman" w:eastAsia="Times New Roman" w:hAnsi="Times New Roman" w:cs="Times New Roman"/>
                <w:b/>
                <w:sz w:val="24"/>
                <w:szCs w:val="24"/>
                <w:lang w:eastAsia="ru-RU"/>
              </w:rPr>
              <w:t>8</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2B3219" w:rsidRDefault="00F2652D" w:rsidP="00F2652D">
            <w:pPr>
              <w:jc w:val="both"/>
              <w:rPr>
                <w:rFonts w:ascii="Times New Roman" w:hAnsi="Times New Roman" w:cs="Times New Roman"/>
                <w:b/>
                <w:sz w:val="24"/>
                <w:szCs w:val="24"/>
              </w:rPr>
            </w:pPr>
            <w:r w:rsidRPr="002B3219">
              <w:rPr>
                <w:rFonts w:ascii="Times New Roman" w:hAnsi="Times New Roman" w:cs="Times New Roman"/>
                <w:b/>
                <w:sz w:val="24"/>
                <w:szCs w:val="24"/>
              </w:rPr>
              <w:t>1.</w:t>
            </w:r>
            <w:r w:rsidRPr="002B3219">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0C03DCD0" w:rsidR="008A6528" w:rsidRPr="00F07044" w:rsidRDefault="00C63EE9" w:rsidP="00C63EE9">
            <w:pPr>
              <w:jc w:val="both"/>
              <w:rPr>
                <w:rFonts w:ascii="Times New Roman" w:hAnsi="Times New Roman" w:cs="Times New Roman"/>
                <w:sz w:val="24"/>
                <w:szCs w:val="24"/>
              </w:rPr>
            </w:pPr>
            <w:r>
              <w:rPr>
                <w:rFonts w:ascii="Times New Roman" w:hAnsi="Times New Roman" w:cs="Times New Roman"/>
                <w:sz w:val="24"/>
                <w:szCs w:val="24"/>
              </w:rPr>
              <w:t>П</w:t>
            </w:r>
            <w:r w:rsidRPr="00C63EE9">
              <w:rPr>
                <w:rFonts w:ascii="Times New Roman" w:hAnsi="Times New Roman" w:cs="Times New Roman"/>
                <w:sz w:val="24"/>
                <w:szCs w:val="24"/>
              </w:rPr>
              <w:t>оставк</w:t>
            </w:r>
            <w:r>
              <w:rPr>
                <w:rFonts w:ascii="Times New Roman" w:hAnsi="Times New Roman" w:cs="Times New Roman"/>
                <w:sz w:val="24"/>
                <w:szCs w:val="24"/>
              </w:rPr>
              <w:t>а</w:t>
            </w:r>
            <w:r w:rsidRPr="00C63EE9">
              <w:rPr>
                <w:rFonts w:ascii="Times New Roman" w:hAnsi="Times New Roman" w:cs="Times New Roman"/>
                <w:sz w:val="24"/>
                <w:szCs w:val="24"/>
              </w:rPr>
              <w:t xml:space="preserve"> </w:t>
            </w:r>
            <w:r w:rsidR="007E4F10" w:rsidRPr="007E4F10">
              <w:rPr>
                <w:rFonts w:ascii="Times New Roman" w:hAnsi="Times New Roman" w:cs="Times New Roman"/>
                <w:sz w:val="24"/>
                <w:szCs w:val="24"/>
              </w:rPr>
              <w:t>источников бесперебойного питания и аккумуляторов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BA5200B" w:rsidR="00765833" w:rsidRPr="00103043" w:rsidRDefault="00103043" w:rsidP="00B82607">
            <w:pPr>
              <w:jc w:val="both"/>
              <w:rPr>
                <w:rFonts w:ascii="Times New Roman" w:hAnsi="Times New Roman" w:cs="Times New Roman"/>
                <w:sz w:val="24"/>
                <w:szCs w:val="24"/>
              </w:rPr>
            </w:pPr>
            <w:r w:rsidRPr="00103043">
              <w:rPr>
                <w:rFonts w:ascii="Times New Roman" w:hAnsi="Times New Roman" w:cs="Times New Roman"/>
                <w:sz w:val="24"/>
                <w:szCs w:val="24"/>
              </w:rPr>
              <w:t>20 1 7728013512 772801001 0046 050 0000 244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DF7F132" w:rsidR="00765833" w:rsidRPr="00103043" w:rsidRDefault="00303085" w:rsidP="003B65BC">
            <w:pPr>
              <w:jc w:val="both"/>
              <w:rPr>
                <w:rFonts w:ascii="Times New Roman" w:hAnsi="Times New Roman" w:cs="Times New Roman"/>
                <w:sz w:val="24"/>
                <w:szCs w:val="24"/>
              </w:rPr>
            </w:pPr>
            <w:r w:rsidRPr="00103043">
              <w:rPr>
                <w:rFonts w:ascii="Times New Roman" w:hAnsi="Times New Roman" w:cs="Times New Roman"/>
                <w:iCs/>
                <w:sz w:val="24"/>
                <w:szCs w:val="24"/>
              </w:rPr>
              <w:t xml:space="preserve">ИПУ 2020/ЭА- </w:t>
            </w:r>
            <w:r w:rsidR="003B65BC" w:rsidRPr="00103043">
              <w:rPr>
                <w:rFonts w:ascii="Times New Roman" w:hAnsi="Times New Roman" w:cs="Times New Roman"/>
                <w:iCs/>
                <w:sz w:val="24"/>
                <w:szCs w:val="24"/>
              </w:rPr>
              <w:t>42</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Наименование: </w:t>
            </w:r>
          </w:p>
          <w:p w14:paraId="6F3A8BD1" w14:textId="60E6947D"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местонахождения: </w:t>
            </w:r>
          </w:p>
          <w:p w14:paraId="51216E68"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117997, г. Москва, Профсоюзная ул., д.65.</w:t>
            </w:r>
          </w:p>
          <w:p w14:paraId="0A956EB1"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Почтовый адрес: 117997, ГСП-7, г. Москва, ул. Профсоюзная, д.65.</w:t>
            </w:r>
          </w:p>
          <w:p w14:paraId="21C426C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Ответственное должностное лицо Заказчика: </w:t>
            </w:r>
          </w:p>
          <w:p w14:paraId="7D10C67B"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Тимохин Дмитрий Александрович, руководитель контрактного отдела.</w:t>
            </w:r>
          </w:p>
          <w:p w14:paraId="079B583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Номер контактного тел.: 8 (495) 334 91 79,</w:t>
            </w:r>
          </w:p>
          <w:p w14:paraId="6D950A3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электронной почты: </w:t>
            </w:r>
            <w:hyperlink r:id="rId9" w:history="1">
              <w:r w:rsidRPr="00C63EE9">
                <w:rPr>
                  <w:rStyle w:val="ae"/>
                  <w:rFonts w:ascii="Times New Roman" w:hAnsi="Times New Roman" w:cs="Times New Roman"/>
                  <w:color w:val="auto"/>
                  <w:sz w:val="24"/>
                  <w:szCs w:val="24"/>
                  <w:u w:val="none"/>
                  <w:lang w:val="en-US"/>
                </w:rPr>
                <w:t>kontrakt</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ipu</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ru</w:t>
              </w:r>
            </w:hyperlink>
          </w:p>
          <w:p w14:paraId="09B64CC2" w14:textId="77777777" w:rsidR="00765833" w:rsidRPr="00C63EE9" w:rsidRDefault="00B01FB4" w:rsidP="00765833">
            <w:pPr>
              <w:jc w:val="both"/>
              <w:rPr>
                <w:rFonts w:ascii="Times New Roman" w:hAnsi="Times New Roman" w:cs="Times New Roman"/>
                <w:sz w:val="24"/>
                <w:szCs w:val="24"/>
              </w:rPr>
            </w:pPr>
            <w:hyperlink r:id="rId10" w:history="1">
              <w:r w:rsidR="00765833" w:rsidRPr="00C63EE9">
                <w:rPr>
                  <w:rStyle w:val="ae"/>
                  <w:rFonts w:ascii="Times New Roman" w:hAnsi="Times New Roman" w:cs="Times New Roman"/>
                  <w:color w:val="auto"/>
                  <w:sz w:val="24"/>
                  <w:szCs w:val="24"/>
                  <w:u w:val="none"/>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ООО «РТС –тендер»</w:t>
            </w:r>
          </w:p>
          <w:p w14:paraId="5B5E9526" w14:textId="77777777" w:rsidR="00765833" w:rsidRPr="00C63EE9" w:rsidRDefault="00B01FB4" w:rsidP="00765833">
            <w:pPr>
              <w:jc w:val="both"/>
              <w:rPr>
                <w:rFonts w:ascii="Times New Roman" w:hAnsi="Times New Roman" w:cs="Times New Roman"/>
                <w:sz w:val="24"/>
                <w:szCs w:val="24"/>
              </w:rPr>
            </w:pPr>
            <w:hyperlink r:id="rId11" w:history="1">
              <w:r w:rsidR="00BF3AC5" w:rsidRPr="00C63EE9">
                <w:rPr>
                  <w:rStyle w:val="ae"/>
                  <w:rFonts w:ascii="Times New Roman" w:hAnsi="Times New Roman" w:cs="Times New Roman"/>
                  <w:color w:val="auto"/>
                  <w:sz w:val="24"/>
                  <w:szCs w:val="24"/>
                  <w:u w:val="none"/>
                </w:rPr>
                <w:t>http://www.</w:t>
              </w:r>
              <w:r w:rsidR="00BF3AC5" w:rsidRPr="00C63EE9">
                <w:rPr>
                  <w:rStyle w:val="ae"/>
                  <w:rFonts w:ascii="Times New Roman" w:hAnsi="Times New Roman" w:cs="Times New Roman"/>
                  <w:color w:val="auto"/>
                  <w:sz w:val="24"/>
                  <w:szCs w:val="24"/>
                  <w:u w:val="none"/>
                  <w:lang w:val="en-US"/>
                </w:rPr>
                <w:t>rts</w:t>
              </w:r>
              <w:r w:rsidR="00BF3AC5" w:rsidRPr="00C63EE9">
                <w:rPr>
                  <w:rStyle w:val="ae"/>
                  <w:rFonts w:ascii="Times New Roman" w:hAnsi="Times New Roman" w:cs="Times New Roman"/>
                  <w:color w:val="auto"/>
                  <w:sz w:val="24"/>
                  <w:szCs w:val="24"/>
                  <w:u w:val="none"/>
                </w:rPr>
                <w:t>-</w:t>
              </w:r>
              <w:r w:rsidR="00BF3AC5" w:rsidRPr="00C63EE9">
                <w:rPr>
                  <w:rStyle w:val="ae"/>
                  <w:rFonts w:ascii="Times New Roman" w:hAnsi="Times New Roman" w:cs="Times New Roman"/>
                  <w:color w:val="auto"/>
                  <w:sz w:val="24"/>
                  <w:szCs w:val="24"/>
                  <w:u w:val="none"/>
                  <w:lang w:val="en-US"/>
                </w:rPr>
                <w:t>tender</w:t>
              </w:r>
              <w:r w:rsidR="00BF3AC5" w:rsidRPr="00C63EE9">
                <w:rPr>
                  <w:rStyle w:val="ae"/>
                  <w:rFonts w:ascii="Times New Roman" w:hAnsi="Times New Roman" w:cs="Times New Roman"/>
                  <w:color w:val="auto"/>
                  <w:sz w:val="24"/>
                  <w:szCs w:val="24"/>
                  <w:u w:val="none"/>
                </w:rPr>
                <w:t>.ru/</w:t>
              </w:r>
            </w:hyperlink>
          </w:p>
          <w:p w14:paraId="568CAD51" w14:textId="77777777" w:rsidR="00BF3AC5" w:rsidRPr="00C63EE9"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0B1B1B24"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w:t>
            </w:r>
            <w:r w:rsidR="00BE20A1">
              <w:rPr>
                <w:rFonts w:ascii="Times New Roman" w:hAnsi="Times New Roman" w:cs="Times New Roman"/>
                <w:sz w:val="24"/>
                <w:szCs w:val="24"/>
              </w:rPr>
              <w:t>а</w:t>
            </w:r>
            <w:r w:rsidRPr="00C5503E">
              <w:rPr>
                <w:rFonts w:ascii="Times New Roman" w:hAnsi="Times New Roman" w:cs="Times New Roman"/>
                <w:sz w:val="24"/>
                <w:szCs w:val="24"/>
              </w:rPr>
              <w:t>,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38EE1B7F"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w:t>
            </w:r>
            <w:r w:rsidR="00BE20A1">
              <w:rPr>
                <w:rFonts w:ascii="Times New Roman" w:hAnsi="Times New Roman" w:cs="Times New Roman"/>
                <w:b/>
                <w:sz w:val="24"/>
                <w:szCs w:val="24"/>
              </w:rPr>
              <w:t>а</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7E4F10" w:rsidRPr="007E4F10">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Pr>
                <w:rFonts w:ascii="Times New Roman" w:eastAsia="Calibri" w:hAnsi="Times New Roman" w:cs="Times New Roman"/>
                <w:sz w:val="24"/>
                <w:szCs w:val="24"/>
              </w:rPr>
              <w:t>.</w:t>
            </w:r>
          </w:p>
          <w:p w14:paraId="74D8FD5F" w14:textId="66C22128"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C184CFB" w14:textId="77777777" w:rsidR="00C63EE9" w:rsidRPr="00C63EE9" w:rsidRDefault="00C63EE9" w:rsidP="00C63EE9">
            <w:pPr>
              <w:jc w:val="both"/>
              <w:rPr>
                <w:rFonts w:ascii="Times New Roman" w:hAnsi="Times New Roman" w:cs="Times New Roman"/>
                <w:bCs/>
                <w:i/>
                <w:sz w:val="24"/>
                <w:szCs w:val="24"/>
              </w:rPr>
            </w:pPr>
            <w:r w:rsidRPr="00C63EE9">
              <w:rPr>
                <w:rFonts w:ascii="Times New Roman" w:hAnsi="Times New Roman" w:cs="Times New Roman"/>
                <w:bCs/>
                <w:i/>
                <w:sz w:val="24"/>
                <w:szCs w:val="24"/>
              </w:rPr>
              <w:t>ОКПД 2 код:</w:t>
            </w:r>
          </w:p>
          <w:p w14:paraId="2B4E19C5" w14:textId="086AA193" w:rsidR="00C63EE9" w:rsidRPr="00C63EE9" w:rsidRDefault="00C63EE9" w:rsidP="00C63EE9">
            <w:pPr>
              <w:jc w:val="both"/>
              <w:rPr>
                <w:rFonts w:ascii="Times New Roman" w:hAnsi="Times New Roman" w:cs="Times New Roman"/>
                <w:bCs/>
                <w:i/>
                <w:sz w:val="24"/>
                <w:szCs w:val="24"/>
              </w:rPr>
            </w:pPr>
            <w:r w:rsidRPr="00C63EE9">
              <w:rPr>
                <w:rFonts w:ascii="Times New Roman" w:hAnsi="Times New Roman" w:cs="Times New Roman"/>
                <w:bCs/>
                <w:i/>
                <w:sz w:val="24"/>
                <w:szCs w:val="24"/>
              </w:rPr>
              <w:t>26.20.40.110 - Устройства и блоки питания вычислительных машин,</w:t>
            </w:r>
          </w:p>
          <w:p w14:paraId="6E3F5336" w14:textId="7DC5334E" w:rsidR="00C63EE9" w:rsidRPr="00C63EE9" w:rsidRDefault="00C63EE9" w:rsidP="00C63EE9">
            <w:pPr>
              <w:jc w:val="both"/>
              <w:rPr>
                <w:rFonts w:ascii="Times New Roman" w:hAnsi="Times New Roman" w:cs="Times New Roman"/>
                <w:bCs/>
                <w:i/>
                <w:sz w:val="24"/>
                <w:szCs w:val="24"/>
              </w:rPr>
            </w:pPr>
            <w:r w:rsidRPr="00C63EE9">
              <w:rPr>
                <w:rFonts w:ascii="Times New Roman" w:hAnsi="Times New Roman" w:cs="Times New Roman"/>
                <w:bCs/>
                <w:i/>
                <w:sz w:val="24"/>
                <w:szCs w:val="24"/>
              </w:rPr>
              <w:t xml:space="preserve">КТРУ 26.20.40.110-00000004 (заказчик не применяет данный КТРУ в виду обязательного </w:t>
            </w:r>
            <w:r w:rsidRPr="00C63EE9">
              <w:rPr>
                <w:rFonts w:ascii="Times New Roman" w:hAnsi="Times New Roman" w:cs="Times New Roman"/>
                <w:bCs/>
                <w:i/>
                <w:sz w:val="24"/>
                <w:szCs w:val="24"/>
              </w:rPr>
              <w:lastRenderedPageBreak/>
              <w:t>применения с 02.11.2020 г.)</w:t>
            </w:r>
          </w:p>
          <w:p w14:paraId="36743DB1" w14:textId="114E2C4D" w:rsidR="00A771D0" w:rsidRPr="008D268E" w:rsidRDefault="00C63EE9" w:rsidP="00C63EE9">
            <w:pPr>
              <w:jc w:val="both"/>
              <w:rPr>
                <w:rFonts w:ascii="Times New Roman" w:hAnsi="Times New Roman" w:cs="Times New Roman"/>
                <w:bCs/>
                <w:i/>
                <w:sz w:val="24"/>
                <w:szCs w:val="24"/>
              </w:rPr>
            </w:pPr>
            <w:r w:rsidRPr="00C63EE9">
              <w:rPr>
                <w:rFonts w:ascii="Times New Roman" w:hAnsi="Times New Roman" w:cs="Times New Roman"/>
                <w:bCs/>
                <w:i/>
                <w:sz w:val="24"/>
                <w:szCs w:val="24"/>
              </w:rPr>
              <w:t>ОКПД 2 код: 27.20.23.190 - Батареи аккумуляторные прочие, КТРУ отсутствует</w:t>
            </w:r>
            <w:r>
              <w:rPr>
                <w:rFonts w:ascii="Times New Roman" w:hAnsi="Times New Roman" w:cs="Times New Roman"/>
                <w:bCs/>
                <w:i/>
                <w:sz w:val="24"/>
                <w:szCs w:val="24"/>
              </w:rPr>
              <w:t>.</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363AF257" w:rsidR="00765833" w:rsidRDefault="00C63EE9" w:rsidP="00C63EE9">
            <w:pPr>
              <w:jc w:val="both"/>
              <w:rPr>
                <w:rFonts w:ascii="Times New Roman" w:hAnsi="Times New Roman" w:cs="Times New Roman"/>
                <w:sz w:val="24"/>
                <w:szCs w:val="24"/>
              </w:rPr>
            </w:pPr>
            <w:r w:rsidRPr="00C63EE9">
              <w:rPr>
                <w:rFonts w:ascii="Times New Roman" w:hAnsi="Times New Roman" w:cs="Times New Roman"/>
                <w:sz w:val="24"/>
                <w:szCs w:val="24"/>
              </w:rPr>
              <w:t>380 230 (</w:t>
            </w:r>
            <w:r>
              <w:rPr>
                <w:rFonts w:ascii="Times New Roman" w:hAnsi="Times New Roman" w:cs="Times New Roman"/>
                <w:sz w:val="24"/>
                <w:szCs w:val="24"/>
              </w:rPr>
              <w:t>Т</w:t>
            </w:r>
            <w:r w:rsidRPr="00C63EE9">
              <w:rPr>
                <w:rFonts w:ascii="Times New Roman" w:hAnsi="Times New Roman" w:cs="Times New Roman"/>
                <w:sz w:val="24"/>
                <w:szCs w:val="24"/>
              </w:rPr>
              <w:t>риста восемьдесят тысяч двести тридцать) рублей 07 копеек, с учетом НДС 20%  - 63</w:t>
            </w:r>
            <w:r>
              <w:rPr>
                <w:rFonts w:ascii="Times New Roman" w:hAnsi="Times New Roman" w:cs="Times New Roman"/>
                <w:sz w:val="24"/>
                <w:szCs w:val="24"/>
              </w:rPr>
              <w:t xml:space="preserve"> </w:t>
            </w:r>
            <w:r w:rsidRPr="00C63EE9">
              <w:rPr>
                <w:rFonts w:ascii="Times New Roman" w:hAnsi="Times New Roman" w:cs="Times New Roman"/>
                <w:sz w:val="24"/>
                <w:szCs w:val="24"/>
              </w:rPr>
              <w:t>371,68 рублей</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CE73E9">
              <w:rPr>
                <w:rFonts w:ascii="Times New Roman" w:hAnsi="Times New Roman" w:cs="Times New Roman"/>
                <w:sz w:val="24"/>
                <w:szCs w:val="24"/>
              </w:rPr>
              <w:t>№ 126н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13.</w:t>
            </w:r>
          </w:p>
        </w:tc>
        <w:tc>
          <w:tcPr>
            <w:tcW w:w="9291" w:type="dxa"/>
            <w:gridSpan w:val="4"/>
          </w:tcPr>
          <w:p w14:paraId="35401118"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656B38B3"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 xml:space="preserve">Ограничение допуска отдельных </w:t>
            </w:r>
            <w:r w:rsidRPr="00B315F3">
              <w:rPr>
                <w:rFonts w:ascii="Times New Roman" w:hAnsi="Times New Roman" w:cs="Times New Roman"/>
                <w:sz w:val="24"/>
                <w:szCs w:val="24"/>
              </w:rPr>
              <w:lastRenderedPageBreak/>
              <w:t>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435A552" w14:textId="77777777" w:rsidR="00FD2ED6" w:rsidRDefault="00FD2ED6" w:rsidP="00B5571A">
            <w:pPr>
              <w:jc w:val="both"/>
              <w:rPr>
                <w:rFonts w:ascii="Times New Roman" w:hAnsi="Times New Roman" w:cs="Times New Roman"/>
                <w:sz w:val="24"/>
                <w:szCs w:val="24"/>
              </w:rPr>
            </w:pPr>
          </w:p>
          <w:p w14:paraId="72CDA444" w14:textId="6784DD10" w:rsidR="00B5571A" w:rsidRPr="00957C4A" w:rsidRDefault="00957C4A" w:rsidP="00B5571A">
            <w:pPr>
              <w:jc w:val="both"/>
              <w:rPr>
                <w:rFonts w:ascii="Times New Roman" w:hAnsi="Times New Roman" w:cs="Times New Roman"/>
                <w:sz w:val="24"/>
                <w:szCs w:val="24"/>
              </w:rPr>
            </w:pPr>
            <w:r w:rsidRPr="00957C4A">
              <w:rPr>
                <w:rFonts w:ascii="Times New Roman" w:hAnsi="Times New Roman" w:cs="Times New Roman"/>
                <w:sz w:val="24"/>
                <w:szCs w:val="24"/>
              </w:rPr>
              <w:lastRenderedPageBreak/>
              <w:t>Не у</w:t>
            </w:r>
            <w:r w:rsidR="00B5571A" w:rsidRPr="00957C4A">
              <w:rPr>
                <w:rFonts w:ascii="Times New Roman" w:hAnsi="Times New Roman" w:cs="Times New Roman"/>
                <w:sz w:val="24"/>
                <w:szCs w:val="24"/>
              </w:rPr>
              <w:t>становлено</w:t>
            </w:r>
          </w:p>
          <w:p w14:paraId="405632AC" w14:textId="4E29A407" w:rsidR="008627A4" w:rsidRPr="008627A4" w:rsidRDefault="00FA77E9" w:rsidP="00FD2ED6">
            <w:pPr>
              <w:jc w:val="both"/>
              <w:rPr>
                <w:bCs/>
                <w:color w:val="FF0000"/>
                <w:sz w:val="24"/>
                <w:szCs w:val="24"/>
              </w:rPr>
            </w:pPr>
            <w:r>
              <w:rPr>
                <w:rFonts w:ascii="Times New Roman" w:hAnsi="Times New Roman" w:cs="Times New Roman"/>
                <w:bCs/>
                <w:sz w:val="24"/>
                <w:szCs w:val="24"/>
              </w:rPr>
              <w:t xml:space="preserve">(Пункт </w:t>
            </w:r>
            <w:r w:rsidR="00957C4A" w:rsidRPr="00957C4A">
              <w:rPr>
                <w:rFonts w:ascii="Times New Roman" w:hAnsi="Times New Roman" w:cs="Times New Roman"/>
                <w:bCs/>
                <w:sz w:val="24"/>
                <w:szCs w:val="24"/>
              </w:rPr>
              <w:t xml:space="preserve">4 </w:t>
            </w:r>
            <w:r w:rsidR="00FD2ED6">
              <w:rPr>
                <w:rFonts w:ascii="Times New Roman" w:hAnsi="Times New Roman" w:cs="Times New Roman"/>
                <w:bCs/>
                <w:sz w:val="24"/>
                <w:szCs w:val="24"/>
              </w:rPr>
              <w:t>постановления</w:t>
            </w:r>
            <w:r w:rsidR="00FD2ED6" w:rsidRPr="00FD2ED6">
              <w:rPr>
                <w:rFonts w:ascii="Times New Roman" w:hAnsi="Times New Roman" w:cs="Times New Roman"/>
                <w:bCs/>
                <w:sz w:val="24"/>
                <w:szCs w:val="24"/>
              </w:rPr>
              <w:t xml:space="preserve"> Правительства РФ от 10.07.2019 № 878</w:t>
            </w:r>
            <w:r w:rsidR="00FD2ED6">
              <w:rPr>
                <w:rFonts w:ascii="Times New Roman" w:hAnsi="Times New Roman" w:cs="Times New Roman"/>
                <w:bCs/>
                <w:sz w:val="24"/>
                <w:szCs w:val="24"/>
              </w:rPr>
              <w:t>)</w:t>
            </w: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Обладание участником закупки исключительными правами на результаты </w:t>
            </w:r>
            <w:r w:rsidRPr="00010B90">
              <w:rPr>
                <w:rFonts w:ascii="Times New Roman" w:hAnsi="Times New Roman" w:cs="Times New Roman"/>
                <w:sz w:val="24"/>
                <w:szCs w:val="24"/>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073B9271" w14:textId="748899D5"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A10B2C">
              <w:rPr>
                <w:rFonts w:ascii="Times New Roman" w:hAnsi="Times New Roman" w:cs="Times New Roman"/>
                <w:sz w:val="24"/>
                <w:szCs w:val="24"/>
              </w:rPr>
              <w:t xml:space="preserve">ков (подрядчиков, исполнителей) </w:t>
            </w:r>
            <w:r w:rsidRPr="00AC360F">
              <w:rPr>
                <w:rFonts w:ascii="Times New Roman" w:hAnsi="Times New Roman" w:cs="Times New Roman"/>
                <w:sz w:val="24"/>
                <w:szCs w:val="24"/>
              </w:rPr>
              <w:t>информации об участнике закупки, в том числе инфо</w:t>
            </w:r>
            <w:r w:rsidR="00A10B2C">
              <w:rPr>
                <w:rFonts w:ascii="Times New Roman" w:hAnsi="Times New Roman" w:cs="Times New Roman"/>
                <w:sz w:val="24"/>
                <w:szCs w:val="24"/>
              </w:rPr>
              <w:t xml:space="preserve">рмации об учредителях, о членах </w:t>
            </w:r>
            <w:r w:rsidRPr="00AC360F">
              <w:rPr>
                <w:rFonts w:ascii="Times New Roman" w:hAnsi="Times New Roman" w:cs="Times New Roman"/>
                <w:sz w:val="24"/>
                <w:szCs w:val="24"/>
              </w:rPr>
              <w:t>коллегиального исполнительного органа, лице, и</w:t>
            </w:r>
            <w:r w:rsidR="00A10B2C">
              <w:rPr>
                <w:rFonts w:ascii="Times New Roman" w:hAnsi="Times New Roman" w:cs="Times New Roman"/>
                <w:sz w:val="24"/>
                <w:szCs w:val="24"/>
              </w:rPr>
              <w:t xml:space="preserve">сполняющем функции единоличного </w:t>
            </w: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670A5DB0" w14:textId="2097D36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Pr>
                <w:rFonts w:ascii="Times New Roman" w:hAnsi="Times New Roman" w:cs="Times New Roman"/>
                <w:sz w:val="24"/>
                <w:szCs w:val="24"/>
              </w:rPr>
              <w:t xml:space="preserve"> </w:t>
            </w: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7575A9C5" w14:textId="2EDF69B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A10B2C">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lastRenderedPageBreak/>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2973D26E" w:rsidR="00807DA4" w:rsidRPr="00155D9A" w:rsidRDefault="00B5571A" w:rsidP="00C43547">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346E1">
        <w:trPr>
          <w:trHeight w:val="2825"/>
        </w:trPr>
        <w:tc>
          <w:tcPr>
            <w:tcW w:w="846" w:type="dxa"/>
          </w:tcPr>
          <w:p w14:paraId="56BD0E07" w14:textId="471E1419"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lastRenderedPageBreak/>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3B08E4"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Pr>
                <w:rFonts w:ascii="Times New Roman" w:hAnsi="Times New Roman" w:cs="Times New Roman"/>
                <w:sz w:val="24"/>
                <w:szCs w:val="24"/>
              </w:rPr>
              <w:t>.</w:t>
            </w:r>
          </w:p>
          <w:p w14:paraId="0B4186CD" w14:textId="1B096F27" w:rsidR="004403CF" w:rsidRPr="00C43547" w:rsidRDefault="00B5571A" w:rsidP="004403CF">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004403CF" w:rsidRPr="004403CF">
              <w:rPr>
                <w:rFonts w:ascii="Times New Roman" w:hAnsi="Times New Roman" w:cs="Times New Roman"/>
                <w:sz w:val="24"/>
                <w:szCs w:val="24"/>
              </w:rPr>
              <w:t>Документы, предусмотренные нормативным</w:t>
            </w:r>
            <w:r w:rsidR="000A3FEC">
              <w:rPr>
                <w:rFonts w:ascii="Times New Roman" w:hAnsi="Times New Roman" w:cs="Times New Roman"/>
                <w:sz w:val="24"/>
                <w:szCs w:val="24"/>
              </w:rPr>
              <w:t xml:space="preserve">и правовыми актами, принятыми в </w:t>
            </w:r>
            <w:r w:rsidR="004403CF" w:rsidRPr="004403CF">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Pr>
                <w:rFonts w:ascii="Times New Roman" w:hAnsi="Times New Roman" w:cs="Times New Roman"/>
                <w:sz w:val="24"/>
                <w:szCs w:val="24"/>
              </w:rPr>
              <w:t xml:space="preserve"> </w:t>
            </w:r>
            <w:r w:rsidR="004403CF" w:rsidRPr="004403CF">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Pr>
                <w:rFonts w:ascii="Times New Roman" w:hAnsi="Times New Roman" w:cs="Times New Roman"/>
                <w:sz w:val="24"/>
                <w:szCs w:val="24"/>
              </w:rPr>
              <w:t xml:space="preserve"> </w:t>
            </w:r>
            <w:r w:rsidR="004403CF" w:rsidRPr="004403CF">
              <w:rPr>
                <w:rFonts w:ascii="Times New Roman" w:hAnsi="Times New Roman" w:cs="Times New Roman"/>
                <w:sz w:val="24"/>
                <w:szCs w:val="24"/>
              </w:rPr>
              <w:t>таких документов. При отсутствии в заявке на участие в электронном аукционе документов,</w:t>
            </w:r>
            <w:r w:rsidR="004403CF">
              <w:rPr>
                <w:rFonts w:ascii="Times New Roman" w:hAnsi="Times New Roman" w:cs="Times New Roman"/>
                <w:sz w:val="24"/>
                <w:szCs w:val="24"/>
              </w:rPr>
              <w:t xml:space="preserve"> </w:t>
            </w:r>
            <w:r w:rsidR="004403CF" w:rsidRPr="004403CF">
              <w:rPr>
                <w:rFonts w:ascii="Times New Roman" w:hAnsi="Times New Roman" w:cs="Times New Roman"/>
                <w:sz w:val="24"/>
                <w:szCs w:val="24"/>
              </w:rPr>
              <w:t xml:space="preserve">предусмотренных настоящим пунктом, или копий таких документов эта </w:t>
            </w:r>
            <w:r w:rsidR="004403CF" w:rsidRPr="00C43547">
              <w:rPr>
                <w:rFonts w:ascii="Times New Roman" w:hAnsi="Times New Roman" w:cs="Times New Roman"/>
                <w:sz w:val="24"/>
                <w:szCs w:val="24"/>
              </w:rPr>
              <w:t>заявка приравнивается к заявке, в которой содержится предложение о поставке товаров,</w:t>
            </w:r>
          </w:p>
          <w:p w14:paraId="62F1EF71" w14:textId="767BA195" w:rsidR="00B346E1" w:rsidRDefault="004403CF" w:rsidP="00B346E1">
            <w:pPr>
              <w:jc w:val="both"/>
              <w:rPr>
                <w:rFonts w:ascii="Times New Roman" w:hAnsi="Times New Roman" w:cs="Times New Roman"/>
                <w:sz w:val="24"/>
                <w:szCs w:val="24"/>
              </w:rPr>
            </w:pPr>
            <w:r w:rsidRPr="00C43547">
              <w:rPr>
                <w:rFonts w:ascii="Times New Roman" w:hAnsi="Times New Roman" w:cs="Times New Roman"/>
                <w:sz w:val="24"/>
                <w:szCs w:val="24"/>
              </w:rPr>
              <w:lastRenderedPageBreak/>
              <w:t>происходящих из иностранного государства или группы иностранных государств, работ,</w:t>
            </w:r>
            <w:r w:rsidR="00FF0647" w:rsidRPr="00C43547">
              <w:rPr>
                <w:rFonts w:ascii="Times New Roman" w:hAnsi="Times New Roman" w:cs="Times New Roman"/>
                <w:sz w:val="24"/>
                <w:szCs w:val="24"/>
              </w:rPr>
              <w:t xml:space="preserve"> </w:t>
            </w:r>
            <w:r w:rsidRPr="00C43547">
              <w:rPr>
                <w:rFonts w:ascii="Times New Roman" w:hAnsi="Times New Roman" w:cs="Times New Roman"/>
                <w:sz w:val="24"/>
                <w:szCs w:val="24"/>
              </w:rPr>
              <w:t>услуг</w:t>
            </w:r>
            <w:r w:rsidRPr="004403CF">
              <w:rPr>
                <w:rFonts w:ascii="Times New Roman" w:hAnsi="Times New Roman" w:cs="Times New Roman"/>
                <w:sz w:val="24"/>
                <w:szCs w:val="24"/>
              </w:rPr>
              <w:t>, соответственно выполняемых, оказываемых иностранными лицами. В соответствии с</w:t>
            </w:r>
            <w:r>
              <w:rPr>
                <w:rFonts w:ascii="Times New Roman" w:hAnsi="Times New Roman" w:cs="Times New Roman"/>
                <w:sz w:val="24"/>
                <w:szCs w:val="24"/>
              </w:rPr>
              <w:t xml:space="preserve"> </w:t>
            </w:r>
            <w:r w:rsidRPr="004403CF">
              <w:rPr>
                <w:rFonts w:ascii="Times New Roman" w:hAnsi="Times New Roman" w:cs="Times New Roman"/>
                <w:sz w:val="24"/>
                <w:szCs w:val="24"/>
              </w:rPr>
              <w:t>п.1.6. приказа Минфина России от 04.06.2018 № 126н подтверждением страны</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происхождения товаров является </w:t>
            </w:r>
            <w:r w:rsidRPr="00E477A2">
              <w:rPr>
                <w:rFonts w:ascii="Times New Roman" w:hAnsi="Times New Roman" w:cs="Times New Roman"/>
                <w:b/>
                <w:i/>
                <w:sz w:val="24"/>
                <w:szCs w:val="24"/>
              </w:rPr>
              <w:t>указание (декларирование) участником закупки в заявке наименования страны происхождения товара.</w:t>
            </w:r>
            <w:r w:rsidRPr="004403CF">
              <w:rPr>
                <w:rFonts w:ascii="Times New Roman" w:hAnsi="Times New Roman" w:cs="Times New Roman"/>
                <w:sz w:val="24"/>
                <w:szCs w:val="24"/>
              </w:rPr>
              <w:t xml:space="preserve"> </w:t>
            </w:r>
          </w:p>
          <w:p w14:paraId="1BAE45AB" w14:textId="658CBB15" w:rsidR="00B5571A" w:rsidRPr="00DF6312" w:rsidRDefault="00B5571A" w:rsidP="00B346E1">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Pr>
                <w:rFonts w:ascii="Times New Roman" w:hAnsi="Times New Roman" w:cs="Times New Roman"/>
                <w:sz w:val="24"/>
                <w:szCs w:val="24"/>
              </w:rPr>
              <w:t xml:space="preserve">НЕ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346E1">
        <w:trPr>
          <w:trHeight w:val="641"/>
        </w:trPr>
        <w:tc>
          <w:tcPr>
            <w:tcW w:w="846" w:type="dxa"/>
          </w:tcPr>
          <w:p w14:paraId="6A03A859" w14:textId="5A1E4ACE" w:rsidR="00B5571A" w:rsidRPr="00DE2DEE" w:rsidRDefault="00B5571A" w:rsidP="00B5571A">
            <w:pPr>
              <w:jc w:val="both"/>
              <w:rPr>
                <w:rFonts w:ascii="Times New Roman" w:hAnsi="Times New Roman" w:cs="Times New Roman"/>
                <w:sz w:val="24"/>
                <w:szCs w:val="24"/>
              </w:rPr>
            </w:pPr>
            <w:r w:rsidRPr="00DE2DEE">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346E1">
        <w:trPr>
          <w:trHeight w:val="693"/>
        </w:trPr>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3BBA06B4" w:rsidR="00B5571A" w:rsidRPr="001415A0" w:rsidRDefault="007A7419" w:rsidP="000D0C06">
            <w:pPr>
              <w:jc w:val="both"/>
              <w:rPr>
                <w:rFonts w:ascii="Times New Roman" w:hAnsi="Times New Roman" w:cs="Times New Roman"/>
                <w:b/>
                <w:color w:val="C00000"/>
                <w:sz w:val="24"/>
                <w:szCs w:val="24"/>
              </w:rPr>
            </w:pPr>
            <w:r w:rsidRPr="001415A0">
              <w:rPr>
                <w:rFonts w:ascii="Times New Roman" w:hAnsi="Times New Roman" w:cs="Times New Roman"/>
                <w:b/>
                <w:color w:val="C00000"/>
                <w:sz w:val="24"/>
                <w:szCs w:val="24"/>
              </w:rPr>
              <w:t>«_</w:t>
            </w:r>
            <w:r w:rsidR="00B346E1" w:rsidRPr="001415A0">
              <w:rPr>
                <w:rFonts w:ascii="Times New Roman" w:hAnsi="Times New Roman" w:cs="Times New Roman"/>
                <w:b/>
                <w:color w:val="C00000"/>
                <w:sz w:val="24"/>
                <w:szCs w:val="24"/>
              </w:rPr>
              <w:t>2</w:t>
            </w:r>
            <w:r w:rsidR="000D0C06">
              <w:rPr>
                <w:rFonts w:ascii="Times New Roman" w:hAnsi="Times New Roman" w:cs="Times New Roman"/>
                <w:b/>
                <w:color w:val="C00000"/>
                <w:sz w:val="24"/>
                <w:szCs w:val="24"/>
              </w:rPr>
              <w:t>9</w:t>
            </w:r>
            <w:r w:rsidRPr="001415A0">
              <w:rPr>
                <w:rFonts w:ascii="Times New Roman" w:hAnsi="Times New Roman" w:cs="Times New Roman"/>
                <w:b/>
                <w:color w:val="C00000"/>
                <w:sz w:val="24"/>
                <w:szCs w:val="24"/>
              </w:rPr>
              <w:t xml:space="preserve">_» октября </w:t>
            </w:r>
            <w:r w:rsidR="00C43547" w:rsidRPr="001415A0">
              <w:rPr>
                <w:rFonts w:ascii="Times New Roman" w:hAnsi="Times New Roman" w:cs="Times New Roman"/>
                <w:b/>
                <w:color w:val="C00000"/>
                <w:sz w:val="24"/>
                <w:szCs w:val="24"/>
              </w:rPr>
              <w:t>2020</w:t>
            </w:r>
            <w:r w:rsidRPr="001415A0">
              <w:rPr>
                <w:rFonts w:ascii="Times New Roman" w:hAnsi="Times New Roman" w:cs="Times New Roman"/>
                <w:b/>
                <w:color w:val="C00000"/>
                <w:sz w:val="24"/>
                <w:szCs w:val="24"/>
              </w:rPr>
              <w:t xml:space="preserve"> г. в 23:59</w:t>
            </w:r>
          </w:p>
        </w:tc>
      </w:tr>
      <w:tr w:rsidR="00B5571A" w14:paraId="58E4CAE6" w14:textId="77777777" w:rsidTr="00B346E1">
        <w:trPr>
          <w:trHeight w:val="688"/>
        </w:trPr>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FADDB60" w:rsidR="00B5571A" w:rsidRPr="001415A0" w:rsidRDefault="007A7419" w:rsidP="000D0C06">
            <w:pPr>
              <w:jc w:val="both"/>
              <w:rPr>
                <w:rFonts w:ascii="Times New Roman" w:hAnsi="Times New Roman" w:cs="Times New Roman"/>
                <w:b/>
                <w:color w:val="C00000"/>
                <w:sz w:val="24"/>
                <w:szCs w:val="24"/>
              </w:rPr>
            </w:pPr>
            <w:r w:rsidRPr="001415A0">
              <w:rPr>
                <w:rFonts w:ascii="Times New Roman" w:hAnsi="Times New Roman" w:cs="Times New Roman"/>
                <w:b/>
                <w:color w:val="C00000"/>
                <w:sz w:val="24"/>
                <w:szCs w:val="24"/>
              </w:rPr>
              <w:t>«_</w:t>
            </w:r>
            <w:r w:rsidR="000D0C06">
              <w:rPr>
                <w:rFonts w:ascii="Times New Roman" w:hAnsi="Times New Roman" w:cs="Times New Roman"/>
                <w:b/>
                <w:color w:val="C00000"/>
                <w:sz w:val="24"/>
                <w:szCs w:val="24"/>
              </w:rPr>
              <w:t>30</w:t>
            </w:r>
            <w:r w:rsidRPr="001415A0">
              <w:rPr>
                <w:rFonts w:ascii="Times New Roman" w:hAnsi="Times New Roman" w:cs="Times New Roman"/>
                <w:b/>
                <w:color w:val="C00000"/>
                <w:sz w:val="24"/>
                <w:szCs w:val="24"/>
              </w:rPr>
              <w:t>_» октября 2020 г.</w:t>
            </w:r>
          </w:p>
        </w:tc>
      </w:tr>
      <w:tr w:rsidR="00B5571A" w14:paraId="5BC9AA3D" w14:textId="77777777" w:rsidTr="00B346E1">
        <w:trPr>
          <w:trHeight w:val="1846"/>
        </w:trPr>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14:paraId="0E07C63D" w14:textId="24F50B50" w:rsidR="007A7419" w:rsidRPr="001415A0" w:rsidRDefault="007A7419" w:rsidP="007A7419">
            <w:pPr>
              <w:jc w:val="both"/>
              <w:rPr>
                <w:rFonts w:ascii="Times New Roman" w:hAnsi="Times New Roman" w:cs="Times New Roman"/>
                <w:b/>
                <w:color w:val="C00000"/>
                <w:sz w:val="24"/>
                <w:szCs w:val="24"/>
              </w:rPr>
            </w:pPr>
            <w:r w:rsidRPr="001415A0">
              <w:rPr>
                <w:rFonts w:ascii="Times New Roman" w:hAnsi="Times New Roman" w:cs="Times New Roman"/>
                <w:b/>
                <w:color w:val="C00000"/>
                <w:sz w:val="24"/>
                <w:szCs w:val="24"/>
              </w:rPr>
              <w:t>«_</w:t>
            </w:r>
            <w:r w:rsidR="000D0C06">
              <w:rPr>
                <w:rFonts w:ascii="Times New Roman" w:hAnsi="Times New Roman" w:cs="Times New Roman"/>
                <w:b/>
                <w:color w:val="C00000"/>
                <w:sz w:val="24"/>
                <w:szCs w:val="24"/>
              </w:rPr>
              <w:t>02</w:t>
            </w:r>
            <w:r w:rsidRPr="001415A0">
              <w:rPr>
                <w:rFonts w:ascii="Times New Roman" w:hAnsi="Times New Roman" w:cs="Times New Roman"/>
                <w:b/>
                <w:color w:val="C00000"/>
                <w:sz w:val="24"/>
                <w:szCs w:val="24"/>
              </w:rPr>
              <w:t xml:space="preserve">_» </w:t>
            </w:r>
            <w:r w:rsidR="000D0C06">
              <w:rPr>
                <w:rFonts w:ascii="Times New Roman" w:hAnsi="Times New Roman" w:cs="Times New Roman"/>
                <w:b/>
                <w:color w:val="C00000"/>
                <w:sz w:val="24"/>
                <w:szCs w:val="24"/>
              </w:rPr>
              <w:t>ноября</w:t>
            </w:r>
            <w:r w:rsidRPr="001415A0">
              <w:rPr>
                <w:rFonts w:ascii="Times New Roman" w:hAnsi="Times New Roman" w:cs="Times New Roman"/>
                <w:b/>
                <w:color w:val="C00000"/>
                <w:sz w:val="24"/>
                <w:szCs w:val="24"/>
              </w:rPr>
              <w:t xml:space="preserve"> 2020 г.</w:t>
            </w:r>
          </w:p>
          <w:p w14:paraId="24DD6072" w14:textId="65A88BCB" w:rsidR="00B5571A" w:rsidRPr="000E2425" w:rsidRDefault="00B5571A" w:rsidP="00C63EE9">
            <w:pPr>
              <w:jc w:val="both"/>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346E1">
        <w:trPr>
          <w:trHeight w:val="323"/>
        </w:trPr>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Федеральное государственное бюджетное учреждение науки Институт проблем </w:t>
            </w:r>
            <w:r w:rsidRPr="002A666C">
              <w:rPr>
                <w:rFonts w:ascii="Times New Roman" w:hAnsi="Times New Roman" w:cs="Times New Roman"/>
                <w:sz w:val="24"/>
                <w:szCs w:val="24"/>
              </w:rPr>
              <w:lastRenderedPageBreak/>
              <w:t>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Электронная п</w:t>
            </w:r>
            <w:r w:rsidRPr="00C63EE9">
              <w:rPr>
                <w:rFonts w:ascii="Times New Roman" w:hAnsi="Times New Roman" w:cs="Times New Roman"/>
                <w:sz w:val="24"/>
                <w:szCs w:val="24"/>
              </w:rPr>
              <w:t xml:space="preserve">очта: </w:t>
            </w:r>
            <w:hyperlink r:id="rId12" w:history="1">
              <w:r w:rsidRPr="00C63EE9">
                <w:rPr>
                  <w:rStyle w:val="ae"/>
                  <w:rFonts w:ascii="Times New Roman" w:hAnsi="Times New Roman" w:cs="Times New Roman"/>
                  <w:color w:val="auto"/>
                  <w:sz w:val="24"/>
                  <w:szCs w:val="24"/>
                  <w:u w:val="none"/>
                </w:rPr>
                <w:t>kontrakt@ipu.ru</w:t>
              </w:r>
            </w:hyperlink>
            <w:r w:rsidRPr="00C63EE9">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14F25A0" w:rsidR="00B5571A" w:rsidRPr="00003562" w:rsidRDefault="00B5571A" w:rsidP="00972BF4">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5E49DE" w:rsidRPr="005E49DE">
              <w:rPr>
                <w:rFonts w:ascii="Times New Roman" w:hAnsi="Times New Roman" w:cs="Times New Roman"/>
                <w:color w:val="C00000"/>
                <w:sz w:val="24"/>
                <w:szCs w:val="24"/>
              </w:rPr>
              <w:t>«</w:t>
            </w:r>
            <w:r w:rsidR="00972BF4">
              <w:rPr>
                <w:rFonts w:ascii="Times New Roman" w:hAnsi="Times New Roman" w:cs="Times New Roman"/>
                <w:color w:val="C00000"/>
                <w:sz w:val="24"/>
                <w:szCs w:val="24"/>
              </w:rPr>
              <w:t>26</w:t>
            </w:r>
            <w:r w:rsidR="00421771">
              <w:rPr>
                <w:rFonts w:ascii="Times New Roman" w:hAnsi="Times New Roman" w:cs="Times New Roman"/>
                <w:color w:val="C00000"/>
                <w:sz w:val="24"/>
                <w:szCs w:val="24"/>
              </w:rPr>
              <w:t>»</w:t>
            </w:r>
            <w:r w:rsidR="005E49DE" w:rsidRPr="005E49DE">
              <w:rPr>
                <w:rFonts w:ascii="Times New Roman" w:hAnsi="Times New Roman" w:cs="Times New Roman"/>
                <w:color w:val="C00000"/>
                <w:sz w:val="24"/>
                <w:szCs w:val="24"/>
              </w:rPr>
              <w:t xml:space="preserve"> октября 2020г.</w:t>
            </w:r>
            <w:r w:rsidRPr="005E49DE">
              <w:rPr>
                <w:rFonts w:ascii="Times New Roman" w:hAnsi="Times New Roman" w:cs="Times New Roman"/>
                <w:color w:val="C00000"/>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7756316E" w:rsidR="00B5571A" w:rsidRPr="00972BF4" w:rsidRDefault="00F46566" w:rsidP="00B5571A">
            <w:pPr>
              <w:jc w:val="both"/>
              <w:rPr>
                <w:rFonts w:ascii="Times New Roman" w:hAnsi="Times New Roman" w:cs="Times New Roman"/>
                <w:b/>
                <w:color w:val="C00000"/>
                <w:sz w:val="24"/>
                <w:szCs w:val="24"/>
              </w:rPr>
            </w:pPr>
            <w:r w:rsidRPr="00972BF4">
              <w:rPr>
                <w:rFonts w:ascii="Times New Roman" w:hAnsi="Times New Roman" w:cs="Times New Roman"/>
                <w:b/>
                <w:color w:val="C00000"/>
                <w:sz w:val="24"/>
                <w:szCs w:val="24"/>
              </w:rPr>
              <w:t>«_</w:t>
            </w:r>
            <w:r w:rsidR="00972BF4" w:rsidRPr="00972BF4">
              <w:rPr>
                <w:rFonts w:ascii="Times New Roman" w:hAnsi="Times New Roman" w:cs="Times New Roman"/>
                <w:b/>
                <w:color w:val="C00000"/>
                <w:sz w:val="24"/>
                <w:szCs w:val="24"/>
              </w:rPr>
              <w:t>20</w:t>
            </w:r>
            <w:r w:rsidRPr="00972BF4">
              <w:rPr>
                <w:rFonts w:ascii="Times New Roman" w:hAnsi="Times New Roman" w:cs="Times New Roman"/>
                <w:b/>
                <w:color w:val="C00000"/>
                <w:sz w:val="24"/>
                <w:szCs w:val="24"/>
              </w:rPr>
              <w:t xml:space="preserve">_» октября </w:t>
            </w:r>
            <w:r w:rsidR="00B5571A" w:rsidRPr="00972BF4">
              <w:rPr>
                <w:rFonts w:ascii="Times New Roman" w:hAnsi="Times New Roman" w:cs="Times New Roman"/>
                <w:b/>
                <w:color w:val="C0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36A93D6C" w:rsidR="00B5571A" w:rsidRPr="00972BF4" w:rsidRDefault="00F46566" w:rsidP="00972BF4">
            <w:pPr>
              <w:jc w:val="both"/>
              <w:rPr>
                <w:rFonts w:ascii="Times New Roman" w:hAnsi="Times New Roman" w:cs="Times New Roman"/>
                <w:b/>
                <w:sz w:val="24"/>
                <w:szCs w:val="24"/>
              </w:rPr>
            </w:pPr>
            <w:r w:rsidRPr="00972BF4">
              <w:rPr>
                <w:rFonts w:ascii="Times New Roman" w:hAnsi="Times New Roman" w:cs="Times New Roman"/>
                <w:b/>
                <w:color w:val="C00000"/>
                <w:sz w:val="24"/>
                <w:szCs w:val="24"/>
              </w:rPr>
              <w:t>«_</w:t>
            </w:r>
            <w:r w:rsidR="00972BF4" w:rsidRPr="00972BF4">
              <w:rPr>
                <w:rFonts w:ascii="Times New Roman" w:hAnsi="Times New Roman" w:cs="Times New Roman"/>
                <w:b/>
                <w:color w:val="C00000"/>
                <w:sz w:val="24"/>
                <w:szCs w:val="24"/>
              </w:rPr>
              <w:t>27</w:t>
            </w:r>
            <w:r w:rsidRPr="00972BF4">
              <w:rPr>
                <w:rFonts w:ascii="Times New Roman" w:hAnsi="Times New Roman" w:cs="Times New Roman"/>
                <w:b/>
                <w:color w:val="C00000"/>
                <w:sz w:val="24"/>
                <w:szCs w:val="24"/>
              </w:rPr>
              <w:t xml:space="preserve">_» октября </w:t>
            </w:r>
            <w:r w:rsidR="006854B9" w:rsidRPr="00972BF4">
              <w:rPr>
                <w:rFonts w:ascii="Times New Roman" w:hAnsi="Times New Roman" w:cs="Times New Roman"/>
                <w:b/>
                <w:color w:val="C0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и порядок обеспечения заявок </w:t>
            </w:r>
            <w:r w:rsidRPr="004C478D">
              <w:rPr>
                <w:rFonts w:ascii="Times New Roman" w:hAnsi="Times New Roman" w:cs="Times New Roman"/>
                <w:sz w:val="24"/>
                <w:szCs w:val="24"/>
              </w:rPr>
              <w:lastRenderedPageBreak/>
              <w:t>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38270CC" w:rsidR="00B5571A" w:rsidRPr="00003562" w:rsidRDefault="00C41DE3" w:rsidP="0079637F">
            <w:pPr>
              <w:jc w:val="both"/>
              <w:rPr>
                <w:rFonts w:ascii="Times New Roman" w:hAnsi="Times New Roman" w:cs="Times New Roman"/>
                <w:sz w:val="24"/>
                <w:szCs w:val="24"/>
              </w:rPr>
            </w:pPr>
            <w:r>
              <w:rPr>
                <w:rFonts w:ascii="Times New Roman" w:hAnsi="Times New Roman" w:cs="Times New Roman"/>
                <w:sz w:val="24"/>
                <w:szCs w:val="24"/>
              </w:rPr>
              <w:lastRenderedPageBreak/>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24.1</w:t>
            </w:r>
          </w:p>
        </w:tc>
        <w:tc>
          <w:tcPr>
            <w:tcW w:w="4217" w:type="dxa"/>
            <w:gridSpan w:val="2"/>
          </w:tcPr>
          <w:p w14:paraId="4366966B" w14:textId="684F9079" w:rsidR="00B5571A" w:rsidRPr="004C478D" w:rsidRDefault="00B5571A" w:rsidP="00D31821">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tc>
        <w:tc>
          <w:tcPr>
            <w:tcW w:w="5074" w:type="dxa"/>
            <w:gridSpan w:val="2"/>
          </w:tcPr>
          <w:p w14:paraId="51A56308" w14:textId="27BCC46E" w:rsidR="00B5571A" w:rsidRPr="00003562" w:rsidRDefault="00C41DE3"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D2BFA9E" w14:textId="5022EE7D" w:rsidR="00B5571A" w:rsidRPr="00B20E8D"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E60992" w:rsidRPr="00E60992">
              <w:rPr>
                <w:rFonts w:ascii="Times New Roman" w:hAnsi="Times New Roman" w:cs="Times New Roman"/>
                <w:b/>
                <w:sz w:val="24"/>
                <w:szCs w:val="24"/>
              </w:rPr>
              <w:t>19 011</w:t>
            </w:r>
            <w:r w:rsidR="00E60992" w:rsidRPr="00E60992">
              <w:rPr>
                <w:rFonts w:ascii="Times New Roman" w:hAnsi="Times New Roman" w:cs="Times New Roman"/>
                <w:sz w:val="24"/>
                <w:szCs w:val="24"/>
              </w:rPr>
              <w:t xml:space="preserve"> (Девятнадцать тысяч одиннадцать) </w:t>
            </w:r>
            <w:r w:rsidR="00E60992" w:rsidRPr="00E60992">
              <w:rPr>
                <w:rFonts w:ascii="Times New Roman" w:hAnsi="Times New Roman" w:cs="Times New Roman"/>
                <w:b/>
                <w:sz w:val="24"/>
                <w:szCs w:val="24"/>
              </w:rPr>
              <w:t>рублей 50 копеек</w:t>
            </w:r>
            <w:r w:rsidR="00E60992">
              <w:rPr>
                <w:rFonts w:ascii="Times New Roman" w:hAnsi="Times New Roman" w:cs="Times New Roman"/>
                <w:sz w:val="24"/>
                <w:szCs w:val="24"/>
              </w:rPr>
              <w:t xml:space="preserve"> - </w:t>
            </w:r>
            <w:r w:rsidR="00862A7D" w:rsidRPr="008569AA">
              <w:rPr>
                <w:rFonts w:ascii="Times New Roman" w:hAnsi="Times New Roman" w:cs="Times New Roman"/>
                <w:b/>
                <w:sz w:val="24"/>
                <w:szCs w:val="24"/>
              </w:rPr>
              <w:t>5</w:t>
            </w:r>
            <w:r w:rsidR="000D1E03" w:rsidRPr="008569AA">
              <w:rPr>
                <w:rFonts w:ascii="Times New Roman" w:hAnsi="Times New Roman" w:cs="Times New Roman"/>
                <w:b/>
                <w:sz w:val="24"/>
                <w:szCs w:val="24"/>
              </w:rPr>
              <w:t xml:space="preserve"> % от начальной (максимальной) цены контракта.</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30D76AE1" w14:textId="4FE8B264" w:rsidR="0017344C" w:rsidRPr="0017344C" w:rsidRDefault="00B5571A" w:rsidP="00B5571A">
            <w:pPr>
              <w:jc w:val="both"/>
              <w:rPr>
                <w:rFonts w:ascii="Times New Roman" w:hAnsi="Times New Roman" w:cs="Times New Roman"/>
                <w:sz w:val="24"/>
                <w:szCs w:val="24"/>
              </w:rPr>
            </w:pPr>
            <w:r w:rsidRPr="0017344C">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4912AAF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r w:rsidR="00CF428F">
              <w:rPr>
                <w:rFonts w:ascii="Times New Roman" w:hAnsi="Times New Roman" w:cs="Times New Roman"/>
                <w:sz w:val="24"/>
                <w:szCs w:val="24"/>
              </w:rPr>
              <w:t>044525000</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77777777" w:rsidR="003D556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Default="003D556A" w:rsidP="00B5571A">
            <w:pPr>
              <w:jc w:val="both"/>
              <w:rPr>
                <w:rFonts w:ascii="Times New Roman" w:hAnsi="Times New Roman" w:cs="Times New Roman"/>
                <w:sz w:val="24"/>
                <w:szCs w:val="24"/>
              </w:rPr>
            </w:pPr>
            <w:r w:rsidRPr="00D802AA">
              <w:rPr>
                <w:rFonts w:ascii="Times New Roman" w:eastAsia="Calibri" w:hAnsi="Times New Roman" w:cs="Times New Roman"/>
                <w:sz w:val="24"/>
                <w:szCs w:val="24"/>
              </w:rPr>
              <w:lastRenderedPageBreak/>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5BFA5EC0" w:rsidR="00B5571A" w:rsidRPr="00003562" w:rsidRDefault="000A14C3" w:rsidP="003D556A">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0288AE99" w:rsidR="00B5571A" w:rsidRPr="00DD4F9C" w:rsidRDefault="006E00E9" w:rsidP="00B5571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w:t>
            </w:r>
            <w:r w:rsidRPr="00003562">
              <w:rPr>
                <w:rFonts w:ascii="Times New Roman" w:hAnsi="Times New Roman" w:cs="Times New Roman"/>
                <w:sz w:val="24"/>
                <w:szCs w:val="24"/>
              </w:rPr>
              <w:lastRenderedPageBreak/>
              <w:t>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509D9E0" w14:textId="77777777" w:rsidR="00012B6D" w:rsidRDefault="00012B6D" w:rsidP="002E7B62">
      <w:pPr>
        <w:spacing w:after="0" w:line="240" w:lineRule="auto"/>
        <w:jc w:val="right"/>
        <w:rPr>
          <w:rFonts w:ascii="Times New Roman" w:hAnsi="Times New Roman" w:cs="Times New Roman"/>
          <w:sz w:val="24"/>
          <w:szCs w:val="24"/>
        </w:rPr>
      </w:pPr>
    </w:p>
    <w:p w14:paraId="55F8448F" w14:textId="77777777" w:rsidR="00012B6D" w:rsidRDefault="00012B6D" w:rsidP="002E7B62">
      <w:pPr>
        <w:spacing w:after="0" w:line="240" w:lineRule="auto"/>
        <w:jc w:val="right"/>
        <w:rPr>
          <w:rFonts w:ascii="Times New Roman" w:hAnsi="Times New Roman" w:cs="Times New Roman"/>
          <w:sz w:val="24"/>
          <w:szCs w:val="24"/>
        </w:rPr>
      </w:pPr>
    </w:p>
    <w:p w14:paraId="306B0827" w14:textId="77777777" w:rsidR="00012B6D" w:rsidRDefault="00012B6D" w:rsidP="002E7B62">
      <w:pPr>
        <w:spacing w:after="0" w:line="240" w:lineRule="auto"/>
        <w:jc w:val="right"/>
        <w:rPr>
          <w:rFonts w:ascii="Times New Roman" w:hAnsi="Times New Roman" w:cs="Times New Roman"/>
          <w:sz w:val="24"/>
          <w:szCs w:val="24"/>
        </w:rPr>
      </w:pPr>
    </w:p>
    <w:p w14:paraId="152490B8" w14:textId="77777777" w:rsidR="00012B6D" w:rsidRDefault="00012B6D" w:rsidP="002E7B62">
      <w:pPr>
        <w:spacing w:after="0" w:line="240" w:lineRule="auto"/>
        <w:jc w:val="right"/>
        <w:rPr>
          <w:rFonts w:ascii="Times New Roman" w:hAnsi="Times New Roman" w:cs="Times New Roman"/>
          <w:sz w:val="24"/>
          <w:szCs w:val="24"/>
        </w:rPr>
      </w:pPr>
    </w:p>
    <w:p w14:paraId="36D0A070" w14:textId="77777777" w:rsidR="00012B6D" w:rsidRDefault="00012B6D" w:rsidP="002E7B62">
      <w:pPr>
        <w:spacing w:after="0" w:line="240" w:lineRule="auto"/>
        <w:jc w:val="right"/>
        <w:rPr>
          <w:rFonts w:ascii="Times New Roman" w:hAnsi="Times New Roman" w:cs="Times New Roman"/>
          <w:sz w:val="24"/>
          <w:szCs w:val="24"/>
        </w:rPr>
      </w:pPr>
    </w:p>
    <w:p w14:paraId="7CA7A800" w14:textId="77777777" w:rsidR="00012B6D" w:rsidRDefault="00012B6D" w:rsidP="002E7B62">
      <w:pPr>
        <w:spacing w:after="0" w:line="240" w:lineRule="auto"/>
        <w:jc w:val="right"/>
        <w:rPr>
          <w:rFonts w:ascii="Times New Roman" w:hAnsi="Times New Roman" w:cs="Times New Roman"/>
          <w:sz w:val="24"/>
          <w:szCs w:val="24"/>
        </w:rPr>
      </w:pPr>
    </w:p>
    <w:p w14:paraId="46E4F47F" w14:textId="77777777" w:rsidR="00012B6D" w:rsidRDefault="00012B6D" w:rsidP="002E7B62">
      <w:pPr>
        <w:spacing w:after="0" w:line="240" w:lineRule="auto"/>
        <w:jc w:val="right"/>
        <w:rPr>
          <w:rFonts w:ascii="Times New Roman" w:hAnsi="Times New Roman" w:cs="Times New Roman"/>
          <w:sz w:val="24"/>
          <w:szCs w:val="24"/>
        </w:rPr>
      </w:pPr>
    </w:p>
    <w:p w14:paraId="58848693" w14:textId="77777777" w:rsidR="00012B6D" w:rsidRDefault="00012B6D" w:rsidP="002E7B62">
      <w:pPr>
        <w:spacing w:after="0" w:line="240" w:lineRule="auto"/>
        <w:jc w:val="right"/>
        <w:rPr>
          <w:rFonts w:ascii="Times New Roman" w:hAnsi="Times New Roman" w:cs="Times New Roman"/>
          <w:sz w:val="24"/>
          <w:szCs w:val="24"/>
        </w:rPr>
      </w:pPr>
    </w:p>
    <w:p w14:paraId="6BC4A160" w14:textId="77777777" w:rsidR="00C15BB9" w:rsidRDefault="00C15BB9" w:rsidP="002E7B62">
      <w:pPr>
        <w:spacing w:after="0" w:line="240" w:lineRule="auto"/>
        <w:jc w:val="right"/>
        <w:rPr>
          <w:rFonts w:ascii="Times New Roman" w:hAnsi="Times New Roman" w:cs="Times New Roman"/>
          <w:sz w:val="24"/>
          <w:szCs w:val="24"/>
        </w:rPr>
        <w:sectPr w:rsidR="00C15BB9" w:rsidSect="00E460AC">
          <w:pgSz w:w="11906" w:h="16838"/>
          <w:pgMar w:top="567" w:right="566" w:bottom="567" w:left="1134" w:header="709" w:footer="397" w:gutter="0"/>
          <w:cols w:space="708"/>
          <w:docGrid w:linePitch="360"/>
        </w:sectPr>
      </w:pPr>
    </w:p>
    <w:p w14:paraId="32019802" w14:textId="028963C1"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1B51CFD" w14:textId="77777777" w:rsidR="006422E0"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722"/>
        <w:gridCol w:w="3345"/>
        <w:gridCol w:w="2222"/>
        <w:gridCol w:w="3193"/>
        <w:gridCol w:w="2777"/>
        <w:gridCol w:w="1667"/>
        <w:gridCol w:w="1241"/>
      </w:tblGrid>
      <w:tr w:rsidR="00544913" w:rsidRPr="00544913" w14:paraId="75164BA6" w14:textId="77777777" w:rsidTr="00D13D7B">
        <w:trPr>
          <w:trHeight w:val="759"/>
        </w:trPr>
        <w:tc>
          <w:tcPr>
            <w:tcW w:w="736" w:type="dxa"/>
            <w:vMerge w:val="restart"/>
            <w:shd w:val="clear" w:color="auto" w:fill="auto"/>
            <w:vAlign w:val="center"/>
          </w:tcPr>
          <w:p w14:paraId="543B06DE" w14:textId="77777777" w:rsidR="00544913" w:rsidRPr="00544913" w:rsidRDefault="00544913" w:rsidP="00544913">
            <w:pPr>
              <w:spacing w:after="0" w:line="240" w:lineRule="auto"/>
              <w:ind w:left="20"/>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w:t>
            </w:r>
          </w:p>
        </w:tc>
        <w:tc>
          <w:tcPr>
            <w:tcW w:w="3415" w:type="dxa"/>
            <w:vMerge w:val="restart"/>
            <w:shd w:val="clear" w:color="auto" w:fill="auto"/>
            <w:vAlign w:val="center"/>
          </w:tcPr>
          <w:p w14:paraId="77835DC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Наименование товара</w:t>
            </w:r>
          </w:p>
        </w:tc>
        <w:tc>
          <w:tcPr>
            <w:tcW w:w="2268" w:type="dxa"/>
            <w:vMerge w:val="restart"/>
            <w:shd w:val="clear" w:color="auto" w:fill="auto"/>
            <w:vAlign w:val="center"/>
          </w:tcPr>
          <w:p w14:paraId="05B22B36"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 xml:space="preserve">Указание на </w:t>
            </w:r>
            <w:r w:rsidRPr="00544913">
              <w:rPr>
                <w:rFonts w:ascii="Times New Roman" w:eastAsia="Times New Roman" w:hAnsi="Times New Roman" w:cs="Times New Roman"/>
                <w:b/>
                <w:bCs/>
                <w:w w:val="99"/>
                <w:sz w:val="24"/>
                <w:szCs w:val="24"/>
              </w:rPr>
              <w:t>товарный</w:t>
            </w:r>
          </w:p>
          <w:p w14:paraId="1F3070D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знак (модель, производит</w:t>
            </w:r>
            <w:r w:rsidRPr="00544913">
              <w:rPr>
                <w:rFonts w:ascii="Times New Roman" w:eastAsia="Times New Roman" w:hAnsi="Times New Roman" w:cs="Times New Roman"/>
                <w:b/>
                <w:bCs/>
                <w:w w:val="99"/>
                <w:sz w:val="24"/>
                <w:szCs w:val="24"/>
              </w:rPr>
              <w:t xml:space="preserve">ель, страна </w:t>
            </w:r>
            <w:r w:rsidRPr="00544913">
              <w:rPr>
                <w:rFonts w:ascii="Times New Roman" w:eastAsia="Times New Roman" w:hAnsi="Times New Roman" w:cs="Times New Roman"/>
                <w:b/>
                <w:bCs/>
                <w:sz w:val="24"/>
                <w:szCs w:val="24"/>
              </w:rPr>
              <w:t>происхожде</w:t>
            </w:r>
            <w:r w:rsidRPr="00544913">
              <w:rPr>
                <w:rFonts w:ascii="Times New Roman" w:eastAsia="Times New Roman" w:hAnsi="Times New Roman" w:cs="Times New Roman"/>
                <w:b/>
                <w:bCs/>
                <w:w w:val="99"/>
                <w:sz w:val="24"/>
                <w:szCs w:val="24"/>
              </w:rPr>
              <w:t>ния товара)</w:t>
            </w:r>
          </w:p>
        </w:tc>
        <w:tc>
          <w:tcPr>
            <w:tcW w:w="7796" w:type="dxa"/>
            <w:gridSpan w:val="3"/>
            <w:shd w:val="clear" w:color="auto" w:fill="auto"/>
            <w:vAlign w:val="center"/>
          </w:tcPr>
          <w:p w14:paraId="2065A0C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Технические характеристики</w:t>
            </w:r>
          </w:p>
        </w:tc>
        <w:tc>
          <w:tcPr>
            <w:tcW w:w="1266" w:type="dxa"/>
            <w:vMerge w:val="restart"/>
            <w:shd w:val="clear" w:color="auto" w:fill="auto"/>
            <w:vAlign w:val="center"/>
          </w:tcPr>
          <w:p w14:paraId="75D4CBE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w w:val="99"/>
                <w:sz w:val="24"/>
                <w:szCs w:val="24"/>
              </w:rPr>
              <w:t>Ед.</w:t>
            </w:r>
          </w:p>
          <w:p w14:paraId="7F9E405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изм.</w:t>
            </w:r>
          </w:p>
        </w:tc>
      </w:tr>
      <w:tr w:rsidR="00544913" w:rsidRPr="00544913" w14:paraId="642CB820" w14:textId="77777777" w:rsidTr="00D13D7B">
        <w:trPr>
          <w:trHeight w:val="1549"/>
        </w:trPr>
        <w:tc>
          <w:tcPr>
            <w:tcW w:w="736" w:type="dxa"/>
            <w:vMerge/>
            <w:shd w:val="clear" w:color="auto" w:fill="auto"/>
            <w:vAlign w:val="bottom"/>
          </w:tcPr>
          <w:p w14:paraId="7361129E" w14:textId="77777777" w:rsidR="00544913" w:rsidRPr="00544913" w:rsidRDefault="00544913" w:rsidP="00544913">
            <w:pPr>
              <w:spacing w:after="0" w:line="240" w:lineRule="auto"/>
              <w:ind w:left="120"/>
              <w:rPr>
                <w:rFonts w:ascii="Times New Roman" w:eastAsia="Calibri" w:hAnsi="Times New Roman" w:cs="Times New Roman"/>
                <w:sz w:val="24"/>
                <w:szCs w:val="24"/>
              </w:rPr>
            </w:pPr>
          </w:p>
        </w:tc>
        <w:tc>
          <w:tcPr>
            <w:tcW w:w="3415" w:type="dxa"/>
            <w:vMerge/>
            <w:shd w:val="clear" w:color="auto" w:fill="auto"/>
            <w:vAlign w:val="bottom"/>
          </w:tcPr>
          <w:p w14:paraId="6E142637"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2268" w:type="dxa"/>
            <w:vMerge/>
            <w:shd w:val="clear" w:color="auto" w:fill="auto"/>
            <w:vAlign w:val="bottom"/>
          </w:tcPr>
          <w:p w14:paraId="160AFEB3"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260" w:type="dxa"/>
            <w:shd w:val="clear" w:color="auto" w:fill="auto"/>
            <w:vAlign w:val="center"/>
          </w:tcPr>
          <w:p w14:paraId="3ED9D01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Требуемый параметр</w:t>
            </w:r>
          </w:p>
        </w:tc>
        <w:tc>
          <w:tcPr>
            <w:tcW w:w="2835" w:type="dxa"/>
            <w:shd w:val="clear" w:color="auto" w:fill="auto"/>
            <w:vAlign w:val="center"/>
          </w:tcPr>
          <w:p w14:paraId="45113C5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Требуемое значение</w:t>
            </w:r>
          </w:p>
        </w:tc>
        <w:tc>
          <w:tcPr>
            <w:tcW w:w="1701" w:type="dxa"/>
            <w:shd w:val="clear" w:color="auto" w:fill="auto"/>
            <w:vAlign w:val="center"/>
          </w:tcPr>
          <w:p w14:paraId="414435E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Значение,</w:t>
            </w:r>
          </w:p>
          <w:p w14:paraId="70D50BD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w w:val="99"/>
                <w:sz w:val="24"/>
                <w:szCs w:val="24"/>
              </w:rPr>
              <w:t>предлагаемое</w:t>
            </w:r>
          </w:p>
          <w:p w14:paraId="38348CB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sz w:val="24"/>
                <w:szCs w:val="24"/>
              </w:rPr>
              <w:t>участником</w:t>
            </w:r>
          </w:p>
        </w:tc>
        <w:tc>
          <w:tcPr>
            <w:tcW w:w="1266" w:type="dxa"/>
            <w:vMerge/>
            <w:shd w:val="clear" w:color="auto" w:fill="auto"/>
            <w:vAlign w:val="bottom"/>
          </w:tcPr>
          <w:p w14:paraId="53079003"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EFA1EB6" w14:textId="77777777" w:rsidTr="00D13D7B">
        <w:trPr>
          <w:trHeight w:val="266"/>
        </w:trPr>
        <w:tc>
          <w:tcPr>
            <w:tcW w:w="736" w:type="dxa"/>
            <w:shd w:val="clear" w:color="auto" w:fill="auto"/>
            <w:vAlign w:val="bottom"/>
          </w:tcPr>
          <w:p w14:paraId="22A09931" w14:textId="77777777" w:rsidR="00544913" w:rsidRPr="00544913" w:rsidRDefault="00544913" w:rsidP="00544913">
            <w:pPr>
              <w:spacing w:after="0" w:line="240" w:lineRule="auto"/>
              <w:ind w:left="140"/>
              <w:rPr>
                <w:rFonts w:ascii="Times New Roman" w:eastAsia="Calibri" w:hAnsi="Times New Roman" w:cs="Times New Roman"/>
                <w:sz w:val="24"/>
                <w:szCs w:val="24"/>
              </w:rPr>
            </w:pPr>
            <w:r w:rsidRPr="00544913">
              <w:rPr>
                <w:rFonts w:ascii="Times New Roman" w:eastAsia="Times New Roman" w:hAnsi="Times New Roman" w:cs="Times New Roman"/>
                <w:b/>
                <w:bCs/>
                <w:i/>
                <w:iCs/>
                <w:sz w:val="24"/>
                <w:szCs w:val="24"/>
              </w:rPr>
              <w:t>1</w:t>
            </w:r>
          </w:p>
        </w:tc>
        <w:tc>
          <w:tcPr>
            <w:tcW w:w="3415" w:type="dxa"/>
            <w:shd w:val="clear" w:color="auto" w:fill="auto"/>
            <w:vAlign w:val="bottom"/>
          </w:tcPr>
          <w:p w14:paraId="0621A00E"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2</w:t>
            </w:r>
          </w:p>
        </w:tc>
        <w:tc>
          <w:tcPr>
            <w:tcW w:w="2268" w:type="dxa"/>
            <w:shd w:val="clear" w:color="auto" w:fill="auto"/>
            <w:vAlign w:val="bottom"/>
          </w:tcPr>
          <w:p w14:paraId="5305F5D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3</w:t>
            </w:r>
          </w:p>
        </w:tc>
        <w:tc>
          <w:tcPr>
            <w:tcW w:w="3260" w:type="dxa"/>
            <w:shd w:val="clear" w:color="auto" w:fill="auto"/>
            <w:vAlign w:val="bottom"/>
          </w:tcPr>
          <w:p w14:paraId="26B591F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4</w:t>
            </w:r>
          </w:p>
        </w:tc>
        <w:tc>
          <w:tcPr>
            <w:tcW w:w="2835" w:type="dxa"/>
            <w:shd w:val="clear" w:color="auto" w:fill="auto"/>
            <w:vAlign w:val="bottom"/>
          </w:tcPr>
          <w:p w14:paraId="1EACE46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5</w:t>
            </w:r>
          </w:p>
        </w:tc>
        <w:tc>
          <w:tcPr>
            <w:tcW w:w="1701" w:type="dxa"/>
            <w:shd w:val="clear" w:color="auto" w:fill="auto"/>
            <w:vAlign w:val="bottom"/>
          </w:tcPr>
          <w:p w14:paraId="69C2338E"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6</w:t>
            </w:r>
          </w:p>
        </w:tc>
        <w:tc>
          <w:tcPr>
            <w:tcW w:w="1266" w:type="dxa"/>
            <w:shd w:val="clear" w:color="auto" w:fill="auto"/>
            <w:vAlign w:val="bottom"/>
          </w:tcPr>
          <w:p w14:paraId="5A40B20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Times New Roman" w:hAnsi="Times New Roman" w:cs="Times New Roman"/>
                <w:b/>
                <w:bCs/>
                <w:i/>
                <w:iCs/>
                <w:w w:val="99"/>
                <w:sz w:val="24"/>
                <w:szCs w:val="24"/>
              </w:rPr>
              <w:t>7</w:t>
            </w:r>
          </w:p>
        </w:tc>
      </w:tr>
      <w:tr w:rsidR="00544913" w:rsidRPr="00544913" w14:paraId="4DD96FB7" w14:textId="77777777" w:rsidTr="00D13D7B">
        <w:trPr>
          <w:trHeight w:val="276"/>
        </w:trPr>
        <w:tc>
          <w:tcPr>
            <w:tcW w:w="736" w:type="dxa"/>
            <w:vMerge w:val="restart"/>
            <w:shd w:val="clear" w:color="auto" w:fill="auto"/>
          </w:tcPr>
          <w:p w14:paraId="5C79357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1.</w:t>
            </w:r>
          </w:p>
        </w:tc>
        <w:tc>
          <w:tcPr>
            <w:tcW w:w="3415" w:type="dxa"/>
            <w:vMerge w:val="restart"/>
            <w:shd w:val="clear" w:color="auto" w:fill="auto"/>
          </w:tcPr>
          <w:p w14:paraId="3104C7C2" w14:textId="77777777" w:rsidR="00544913" w:rsidRPr="00544913" w:rsidRDefault="00544913" w:rsidP="00544913">
            <w:pPr>
              <w:spacing w:after="0" w:line="240" w:lineRule="auto"/>
              <w:rPr>
                <w:rFonts w:ascii="Times New Roman" w:eastAsia="Calibri" w:hAnsi="Times New Roman" w:cs="Times New Roman"/>
                <w:b/>
                <w:bCs/>
                <w:sz w:val="24"/>
                <w:szCs w:val="24"/>
              </w:rPr>
            </w:pPr>
            <w:r w:rsidRPr="00544913">
              <w:rPr>
                <w:rFonts w:ascii="Times New Roman" w:eastAsia="Calibri" w:hAnsi="Times New Roman" w:cs="Times New Roman"/>
                <w:b/>
                <w:bCs/>
                <w:sz w:val="24"/>
                <w:szCs w:val="24"/>
              </w:rPr>
              <w:t xml:space="preserve">Источник бесперебойного </w:t>
            </w:r>
          </w:p>
          <w:p w14:paraId="1F7039CA" w14:textId="77777777" w:rsidR="00544913" w:rsidRPr="00544913" w:rsidRDefault="00544913" w:rsidP="00544913">
            <w:pPr>
              <w:spacing w:after="0" w:line="240" w:lineRule="auto"/>
              <w:rPr>
                <w:rFonts w:ascii="Times New Roman" w:eastAsia="Calibri" w:hAnsi="Times New Roman" w:cs="Times New Roman"/>
                <w:b/>
                <w:bCs/>
                <w:sz w:val="24"/>
                <w:szCs w:val="24"/>
              </w:rPr>
            </w:pPr>
            <w:r w:rsidRPr="00544913">
              <w:rPr>
                <w:rFonts w:ascii="Times New Roman" w:eastAsia="Calibri" w:hAnsi="Times New Roman" w:cs="Times New Roman"/>
                <w:b/>
                <w:bCs/>
                <w:sz w:val="24"/>
                <w:szCs w:val="24"/>
              </w:rPr>
              <w:t>питания</w:t>
            </w:r>
          </w:p>
          <w:p w14:paraId="2F65CBD5" w14:textId="77777777" w:rsidR="00544913" w:rsidRPr="00544913" w:rsidRDefault="00544913" w:rsidP="00544913">
            <w:pPr>
              <w:spacing w:after="0" w:line="240" w:lineRule="auto"/>
              <w:rPr>
                <w:rFonts w:ascii="Times New Roman" w:eastAsia="Calibri" w:hAnsi="Times New Roman" w:cs="Times New Roman"/>
                <w:b/>
                <w:bCs/>
                <w:sz w:val="24"/>
                <w:szCs w:val="24"/>
              </w:rPr>
            </w:pPr>
          </w:p>
          <w:p w14:paraId="6F496EDC" w14:textId="77777777" w:rsidR="00544913" w:rsidRPr="00544913" w:rsidRDefault="00544913" w:rsidP="00544913">
            <w:pPr>
              <w:spacing w:after="0" w:line="240" w:lineRule="auto"/>
              <w:jc w:val="both"/>
              <w:rPr>
                <w:rFonts w:ascii="Times New Roman" w:eastAsia="Times New Roman" w:hAnsi="Times New Roman" w:cs="Times New Roman"/>
                <w:sz w:val="24"/>
                <w:szCs w:val="24"/>
                <w:lang w:eastAsia="ru-RU"/>
              </w:rPr>
            </w:pPr>
            <w:r w:rsidRPr="00544913">
              <w:rPr>
                <w:rFonts w:ascii="Times New Roman" w:eastAsia="Times New Roman" w:hAnsi="Times New Roman" w:cs="Times New Roman"/>
                <w:sz w:val="24"/>
                <w:szCs w:val="24"/>
                <w:lang w:eastAsia="ru-RU"/>
              </w:rPr>
              <w:t>ОКПД 2 код:</w:t>
            </w:r>
          </w:p>
          <w:p w14:paraId="6F2EEEDF" w14:textId="77777777" w:rsidR="00544913" w:rsidRPr="00544913" w:rsidRDefault="00544913" w:rsidP="00544913">
            <w:pPr>
              <w:spacing w:after="0" w:line="240" w:lineRule="auto"/>
              <w:rPr>
                <w:rFonts w:ascii="Times New Roman" w:eastAsia="Calibri" w:hAnsi="Times New Roman" w:cs="Times New Roman"/>
                <w:b/>
                <w:bCs/>
                <w:sz w:val="24"/>
                <w:szCs w:val="24"/>
              </w:rPr>
            </w:pPr>
            <w:r w:rsidRPr="00544913">
              <w:rPr>
                <w:rFonts w:ascii="Times New Roman" w:eastAsia="Times New Roman" w:hAnsi="Times New Roman" w:cs="Times New Roman"/>
                <w:sz w:val="24"/>
                <w:szCs w:val="24"/>
                <w:lang w:eastAsia="ru-RU"/>
              </w:rPr>
              <w:t xml:space="preserve">26.20.40.110 - </w:t>
            </w:r>
            <w:r w:rsidRPr="00544913">
              <w:rPr>
                <w:rFonts w:ascii="Times New Roman" w:eastAsia="Times New Roman" w:hAnsi="Times New Roman" w:cs="Times New Roman" w:hint="eastAsia"/>
                <w:sz w:val="24"/>
                <w:szCs w:val="24"/>
                <w:lang w:eastAsia="ru-RU"/>
              </w:rPr>
              <w:t>Устройства и блоки питания вычислительных машин</w:t>
            </w:r>
          </w:p>
          <w:p w14:paraId="768ED213"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 xml:space="preserve">КТРУ </w:t>
            </w:r>
            <w:r w:rsidRPr="00544913">
              <w:rPr>
                <w:rFonts w:ascii="Times New Roman" w:eastAsia="Calibri" w:hAnsi="Times New Roman" w:cs="Times New Roman" w:hint="eastAsia"/>
                <w:bCs/>
                <w:sz w:val="24"/>
                <w:szCs w:val="24"/>
              </w:rPr>
              <w:t>26.20.40.110-00000004</w:t>
            </w:r>
          </w:p>
          <w:p w14:paraId="601E26D9"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lang w:eastAsia="ru-RU"/>
              </w:rPr>
              <w:t>(заказчик не применяет данный КТРУ в виду обязательного применения с 02.11.2020 г.)</w:t>
            </w:r>
          </w:p>
          <w:p w14:paraId="7FC54E16" w14:textId="77777777" w:rsidR="00544913" w:rsidRPr="00544913" w:rsidRDefault="00544913" w:rsidP="00544913">
            <w:pPr>
              <w:spacing w:after="0" w:line="240" w:lineRule="auto"/>
              <w:rPr>
                <w:rFonts w:ascii="Times New Roman" w:eastAsia="Calibri" w:hAnsi="Times New Roman" w:cs="Times New Roman"/>
                <w:bCs/>
                <w:sz w:val="24"/>
                <w:szCs w:val="24"/>
              </w:rPr>
            </w:pPr>
          </w:p>
          <w:p w14:paraId="4F519A7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val="restart"/>
            <w:shd w:val="clear" w:color="auto" w:fill="auto"/>
          </w:tcPr>
          <w:p w14:paraId="08A0172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260" w:type="dxa"/>
            <w:shd w:val="clear" w:color="auto" w:fill="auto"/>
          </w:tcPr>
          <w:p w14:paraId="00A5356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Модель</w:t>
            </w:r>
          </w:p>
        </w:tc>
        <w:tc>
          <w:tcPr>
            <w:tcW w:w="2835" w:type="dxa"/>
            <w:shd w:val="clear" w:color="auto" w:fill="auto"/>
          </w:tcPr>
          <w:p w14:paraId="5CFE31B1" w14:textId="77777777" w:rsidR="00544913" w:rsidRPr="00544913" w:rsidRDefault="00544913" w:rsidP="00544913">
            <w:pPr>
              <w:spacing w:after="0" w:line="240" w:lineRule="auto"/>
              <w:jc w:val="center"/>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ИБП APC Smart-UPS 5000 ВА, 230 В,</w:t>
            </w:r>
          </w:p>
          <w:p w14:paraId="1EC53084" w14:textId="77777777" w:rsidR="00544913" w:rsidRPr="00544913" w:rsidRDefault="00544913" w:rsidP="00544913">
            <w:pPr>
              <w:spacing w:after="0" w:line="240" w:lineRule="auto"/>
              <w:jc w:val="center"/>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(SUA5000RMI5U)</w:t>
            </w:r>
          </w:p>
          <w:p w14:paraId="0DE2F566"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или эквивалент с характеристиками не хуже:</w:t>
            </w:r>
          </w:p>
        </w:tc>
        <w:tc>
          <w:tcPr>
            <w:tcW w:w="1701" w:type="dxa"/>
            <w:shd w:val="clear" w:color="auto" w:fill="auto"/>
          </w:tcPr>
          <w:p w14:paraId="56ECFB6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5C769FB3" w14:textId="77777777" w:rsidR="00544913" w:rsidRPr="00544913" w:rsidRDefault="00544913" w:rsidP="00544913">
            <w:pPr>
              <w:spacing w:after="0" w:line="240" w:lineRule="auto"/>
              <w:rPr>
                <w:rFonts w:ascii="Times New Roman" w:eastAsia="Calibri" w:hAnsi="Times New Roman" w:cs="Times New Roman"/>
                <w:sz w:val="24"/>
                <w:szCs w:val="24"/>
              </w:rPr>
            </w:pPr>
          </w:p>
        </w:tc>
      </w:tr>
      <w:tr w:rsidR="00544913" w:rsidRPr="00544913" w14:paraId="7CE6320D" w14:textId="77777777" w:rsidTr="00D13D7B">
        <w:trPr>
          <w:trHeight w:val="276"/>
        </w:trPr>
        <w:tc>
          <w:tcPr>
            <w:tcW w:w="736" w:type="dxa"/>
            <w:vMerge/>
            <w:shd w:val="clear" w:color="auto" w:fill="auto"/>
          </w:tcPr>
          <w:p w14:paraId="299FA99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6D397465"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50333A88" w14:textId="77777777" w:rsidR="00544913" w:rsidRPr="00544913" w:rsidRDefault="00544913" w:rsidP="00544913">
            <w:pPr>
              <w:spacing w:after="0" w:line="240" w:lineRule="auto"/>
              <w:jc w:val="center"/>
              <w:rPr>
                <w:rFonts w:ascii="Times New Roman" w:eastAsia="Calibri" w:hAnsi="Times New Roman" w:cs="Times New Roman"/>
                <w:bCs/>
                <w:sz w:val="24"/>
                <w:szCs w:val="24"/>
              </w:rPr>
            </w:pPr>
          </w:p>
        </w:tc>
        <w:tc>
          <w:tcPr>
            <w:tcW w:w="3260" w:type="dxa"/>
            <w:shd w:val="clear" w:color="auto" w:fill="auto"/>
          </w:tcPr>
          <w:p w14:paraId="5859465A"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Количество выходных разъемов питания</w:t>
            </w:r>
          </w:p>
        </w:tc>
        <w:tc>
          <w:tcPr>
            <w:tcW w:w="2835" w:type="dxa"/>
            <w:shd w:val="clear" w:color="auto" w:fill="auto"/>
          </w:tcPr>
          <w:p w14:paraId="73ECC77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8</w:t>
            </w:r>
          </w:p>
        </w:tc>
        <w:tc>
          <w:tcPr>
            <w:tcW w:w="1701" w:type="dxa"/>
            <w:shd w:val="clear" w:color="auto" w:fill="auto"/>
          </w:tcPr>
          <w:p w14:paraId="5DACA86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43C5234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шт.</w:t>
            </w:r>
          </w:p>
        </w:tc>
      </w:tr>
      <w:tr w:rsidR="00544913" w:rsidRPr="00544913" w14:paraId="19828519" w14:textId="77777777" w:rsidTr="00D13D7B">
        <w:trPr>
          <w:trHeight w:val="276"/>
        </w:trPr>
        <w:tc>
          <w:tcPr>
            <w:tcW w:w="736" w:type="dxa"/>
            <w:vMerge/>
            <w:shd w:val="clear" w:color="auto" w:fill="auto"/>
            <w:vAlign w:val="bottom"/>
          </w:tcPr>
          <w:p w14:paraId="261B1AD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78E1057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B9B86E3"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48929898"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Минимальное время автономной работы при полной нагрузке</w:t>
            </w:r>
          </w:p>
        </w:tc>
        <w:tc>
          <w:tcPr>
            <w:tcW w:w="2835" w:type="dxa"/>
            <w:shd w:val="clear" w:color="auto" w:fill="auto"/>
          </w:tcPr>
          <w:p w14:paraId="3AF4C8E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5</w:t>
            </w:r>
          </w:p>
        </w:tc>
        <w:tc>
          <w:tcPr>
            <w:tcW w:w="1701" w:type="dxa"/>
            <w:shd w:val="clear" w:color="auto" w:fill="auto"/>
          </w:tcPr>
          <w:p w14:paraId="5BCB020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161AB445"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мин</w:t>
            </w:r>
          </w:p>
        </w:tc>
      </w:tr>
      <w:tr w:rsidR="00544913" w:rsidRPr="00544913" w14:paraId="6368F13C" w14:textId="77777777" w:rsidTr="00D13D7B">
        <w:trPr>
          <w:trHeight w:val="276"/>
        </w:trPr>
        <w:tc>
          <w:tcPr>
            <w:tcW w:w="736" w:type="dxa"/>
            <w:vMerge/>
            <w:shd w:val="clear" w:color="auto" w:fill="auto"/>
            <w:vAlign w:val="bottom"/>
          </w:tcPr>
          <w:p w14:paraId="3F38D53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0259781B"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D614959"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5847B53F"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Полная мощность</w:t>
            </w:r>
          </w:p>
        </w:tc>
        <w:tc>
          <w:tcPr>
            <w:tcW w:w="2835" w:type="dxa"/>
            <w:shd w:val="clear" w:color="auto" w:fill="auto"/>
          </w:tcPr>
          <w:p w14:paraId="5201218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5 000</w:t>
            </w:r>
          </w:p>
        </w:tc>
        <w:tc>
          <w:tcPr>
            <w:tcW w:w="1701" w:type="dxa"/>
            <w:shd w:val="clear" w:color="auto" w:fill="auto"/>
          </w:tcPr>
          <w:p w14:paraId="10702A9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3A1F721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Вольт-ампер</w:t>
            </w:r>
          </w:p>
        </w:tc>
      </w:tr>
      <w:tr w:rsidR="00544913" w:rsidRPr="00544913" w14:paraId="2FF4E28F" w14:textId="77777777" w:rsidTr="00D13D7B">
        <w:trPr>
          <w:trHeight w:val="276"/>
        </w:trPr>
        <w:tc>
          <w:tcPr>
            <w:tcW w:w="736" w:type="dxa"/>
            <w:vMerge/>
            <w:shd w:val="clear" w:color="auto" w:fill="auto"/>
            <w:vAlign w:val="bottom"/>
          </w:tcPr>
          <w:p w14:paraId="4BFB87E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0B9A75F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FACBA5B"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60761A49"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Возможность управления с ПК</w:t>
            </w:r>
          </w:p>
        </w:tc>
        <w:tc>
          <w:tcPr>
            <w:tcW w:w="2835" w:type="dxa"/>
            <w:shd w:val="clear" w:color="auto" w:fill="auto"/>
          </w:tcPr>
          <w:p w14:paraId="2DDB4B9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50EEECD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7900D4E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409988FA" w14:textId="77777777" w:rsidTr="00D13D7B">
        <w:trPr>
          <w:trHeight w:val="276"/>
        </w:trPr>
        <w:tc>
          <w:tcPr>
            <w:tcW w:w="736" w:type="dxa"/>
            <w:vMerge/>
            <w:shd w:val="clear" w:color="auto" w:fill="auto"/>
            <w:vAlign w:val="bottom"/>
          </w:tcPr>
          <w:p w14:paraId="60A461C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1D48540F"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ACD7679"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3746F48C"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Тип</w:t>
            </w:r>
          </w:p>
        </w:tc>
        <w:tc>
          <w:tcPr>
            <w:tcW w:w="2835" w:type="dxa"/>
            <w:shd w:val="clear" w:color="auto" w:fill="auto"/>
          </w:tcPr>
          <w:p w14:paraId="38206A9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линейно-интерактивный</w:t>
            </w:r>
          </w:p>
        </w:tc>
        <w:tc>
          <w:tcPr>
            <w:tcW w:w="1701" w:type="dxa"/>
            <w:shd w:val="clear" w:color="auto" w:fill="auto"/>
          </w:tcPr>
          <w:p w14:paraId="4EA6D50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7146B4F8"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1342CE26" w14:textId="77777777" w:rsidTr="00D13D7B">
        <w:trPr>
          <w:trHeight w:val="276"/>
        </w:trPr>
        <w:tc>
          <w:tcPr>
            <w:tcW w:w="736" w:type="dxa"/>
            <w:vMerge/>
            <w:shd w:val="clear" w:color="auto" w:fill="auto"/>
            <w:vAlign w:val="bottom"/>
          </w:tcPr>
          <w:p w14:paraId="5D28B47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7DA0044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ED224AF"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5ED6539F"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Форм-фактор</w:t>
            </w:r>
          </w:p>
        </w:tc>
        <w:tc>
          <w:tcPr>
            <w:tcW w:w="2835" w:type="dxa"/>
            <w:shd w:val="clear" w:color="auto" w:fill="auto"/>
          </w:tcPr>
          <w:p w14:paraId="5F52D2F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отдельно стоящий</w:t>
            </w:r>
          </w:p>
        </w:tc>
        <w:tc>
          <w:tcPr>
            <w:tcW w:w="1701" w:type="dxa"/>
            <w:shd w:val="clear" w:color="auto" w:fill="auto"/>
          </w:tcPr>
          <w:p w14:paraId="0773AC7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7BAC1231"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091A387A" w14:textId="77777777" w:rsidTr="00D13D7B">
        <w:trPr>
          <w:trHeight w:val="276"/>
        </w:trPr>
        <w:tc>
          <w:tcPr>
            <w:tcW w:w="736" w:type="dxa"/>
            <w:vMerge/>
            <w:shd w:val="clear" w:color="auto" w:fill="auto"/>
            <w:vAlign w:val="bottom"/>
          </w:tcPr>
          <w:p w14:paraId="04EB547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5313DF6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C6D3BAB"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4596E823"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Диапазон входного напряжения при работе от сети</w:t>
            </w:r>
          </w:p>
        </w:tc>
        <w:tc>
          <w:tcPr>
            <w:tcW w:w="2835" w:type="dxa"/>
            <w:shd w:val="clear" w:color="auto" w:fill="auto"/>
          </w:tcPr>
          <w:p w14:paraId="49545876"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160* - 286*</w:t>
            </w:r>
          </w:p>
        </w:tc>
        <w:tc>
          <w:tcPr>
            <w:tcW w:w="1701" w:type="dxa"/>
            <w:shd w:val="clear" w:color="auto" w:fill="auto"/>
          </w:tcPr>
          <w:p w14:paraId="43D2873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7E9A862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w:t>
            </w:r>
          </w:p>
        </w:tc>
      </w:tr>
      <w:tr w:rsidR="00544913" w:rsidRPr="00544913" w14:paraId="1F11239D" w14:textId="77777777" w:rsidTr="00D13D7B">
        <w:trPr>
          <w:trHeight w:val="276"/>
        </w:trPr>
        <w:tc>
          <w:tcPr>
            <w:tcW w:w="736" w:type="dxa"/>
            <w:vMerge/>
            <w:shd w:val="clear" w:color="auto" w:fill="auto"/>
            <w:vAlign w:val="bottom"/>
          </w:tcPr>
          <w:p w14:paraId="4DF568C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5AC16692"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888C56E"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420AF75C"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Изменяемый (устанавливаемый) диапазон входного напряжения</w:t>
            </w:r>
          </w:p>
        </w:tc>
        <w:tc>
          <w:tcPr>
            <w:tcW w:w="2835" w:type="dxa"/>
            <w:shd w:val="clear" w:color="auto" w:fill="auto"/>
          </w:tcPr>
          <w:p w14:paraId="39C05B9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151* - 302*</w:t>
            </w:r>
          </w:p>
        </w:tc>
        <w:tc>
          <w:tcPr>
            <w:tcW w:w="1701" w:type="dxa"/>
            <w:shd w:val="clear" w:color="auto" w:fill="auto"/>
          </w:tcPr>
          <w:p w14:paraId="238586A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548C226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w:t>
            </w:r>
          </w:p>
        </w:tc>
      </w:tr>
      <w:tr w:rsidR="00544913" w:rsidRPr="00544913" w14:paraId="5E3E29CB" w14:textId="77777777" w:rsidTr="00D13D7B">
        <w:trPr>
          <w:trHeight w:val="276"/>
        </w:trPr>
        <w:tc>
          <w:tcPr>
            <w:tcW w:w="736" w:type="dxa"/>
            <w:vMerge/>
            <w:shd w:val="clear" w:color="auto" w:fill="auto"/>
            <w:vAlign w:val="bottom"/>
          </w:tcPr>
          <w:p w14:paraId="6F8FEF1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7FD5046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A16A761"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4220047D"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Входная частота</w:t>
            </w:r>
          </w:p>
        </w:tc>
        <w:tc>
          <w:tcPr>
            <w:tcW w:w="2835" w:type="dxa"/>
            <w:shd w:val="clear" w:color="auto" w:fill="auto"/>
          </w:tcPr>
          <w:p w14:paraId="6158F77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50/60 ± 3</w:t>
            </w:r>
          </w:p>
        </w:tc>
        <w:tc>
          <w:tcPr>
            <w:tcW w:w="1701" w:type="dxa"/>
            <w:shd w:val="clear" w:color="auto" w:fill="auto"/>
          </w:tcPr>
          <w:p w14:paraId="2D1B6C9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1021080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Гц</w:t>
            </w:r>
          </w:p>
        </w:tc>
      </w:tr>
      <w:tr w:rsidR="00544913" w:rsidRPr="00544913" w14:paraId="11D56169" w14:textId="77777777" w:rsidTr="00D13D7B">
        <w:trPr>
          <w:trHeight w:val="276"/>
        </w:trPr>
        <w:tc>
          <w:tcPr>
            <w:tcW w:w="736" w:type="dxa"/>
            <w:vMerge/>
            <w:shd w:val="clear" w:color="auto" w:fill="auto"/>
            <w:vAlign w:val="bottom"/>
          </w:tcPr>
          <w:p w14:paraId="11D6398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tcPr>
          <w:p w14:paraId="6268946D"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1130AE3" w14:textId="77777777" w:rsidR="00544913" w:rsidRPr="00544913" w:rsidRDefault="00544913" w:rsidP="00544913">
            <w:pPr>
              <w:spacing w:after="0" w:line="240" w:lineRule="auto"/>
              <w:rPr>
                <w:rFonts w:ascii="Times New Roman" w:eastAsia="Calibri" w:hAnsi="Times New Roman" w:cs="Times New Roman"/>
                <w:bCs/>
                <w:sz w:val="24"/>
                <w:szCs w:val="24"/>
              </w:rPr>
            </w:pPr>
          </w:p>
        </w:tc>
        <w:tc>
          <w:tcPr>
            <w:tcW w:w="3260" w:type="dxa"/>
            <w:shd w:val="clear" w:color="auto" w:fill="auto"/>
          </w:tcPr>
          <w:p w14:paraId="329598E2"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Уровень выходного напряжения</w:t>
            </w:r>
          </w:p>
        </w:tc>
        <w:tc>
          <w:tcPr>
            <w:tcW w:w="2835" w:type="dxa"/>
            <w:shd w:val="clear" w:color="auto" w:fill="auto"/>
          </w:tcPr>
          <w:p w14:paraId="3016D79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220 и 240</w:t>
            </w:r>
          </w:p>
        </w:tc>
        <w:tc>
          <w:tcPr>
            <w:tcW w:w="1701" w:type="dxa"/>
            <w:shd w:val="clear" w:color="auto" w:fill="auto"/>
          </w:tcPr>
          <w:p w14:paraId="77598C4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41666FA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w:t>
            </w:r>
          </w:p>
        </w:tc>
      </w:tr>
      <w:tr w:rsidR="00544913" w:rsidRPr="00544913" w14:paraId="31302846" w14:textId="77777777" w:rsidTr="00D13D7B">
        <w:trPr>
          <w:trHeight w:val="276"/>
        </w:trPr>
        <w:tc>
          <w:tcPr>
            <w:tcW w:w="736" w:type="dxa"/>
            <w:vMerge/>
            <w:shd w:val="clear" w:color="auto" w:fill="auto"/>
            <w:vAlign w:val="bottom"/>
          </w:tcPr>
          <w:p w14:paraId="4206BE8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7C8228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3E1549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676B32B"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Максимальная активная мощность</w:t>
            </w:r>
          </w:p>
        </w:tc>
        <w:tc>
          <w:tcPr>
            <w:tcW w:w="2835" w:type="dxa"/>
            <w:shd w:val="clear" w:color="auto" w:fill="auto"/>
          </w:tcPr>
          <w:p w14:paraId="32C446C6"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4</w:t>
            </w:r>
          </w:p>
        </w:tc>
        <w:tc>
          <w:tcPr>
            <w:tcW w:w="1701" w:type="dxa"/>
            <w:shd w:val="clear" w:color="auto" w:fill="auto"/>
          </w:tcPr>
          <w:p w14:paraId="2EDBDEB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43FBE29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кВт</w:t>
            </w:r>
          </w:p>
        </w:tc>
      </w:tr>
      <w:tr w:rsidR="00544913" w:rsidRPr="00544913" w14:paraId="1931D09C" w14:textId="77777777" w:rsidTr="00D13D7B">
        <w:trPr>
          <w:trHeight w:val="276"/>
        </w:trPr>
        <w:tc>
          <w:tcPr>
            <w:tcW w:w="736" w:type="dxa"/>
            <w:vMerge/>
            <w:shd w:val="clear" w:color="auto" w:fill="auto"/>
            <w:vAlign w:val="bottom"/>
          </w:tcPr>
          <w:p w14:paraId="1F85DD7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D8E2ED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2A7DDA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CEFFB27"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Искажения формы выходного напряжения при полной нагрузке</w:t>
            </w:r>
          </w:p>
        </w:tc>
        <w:tc>
          <w:tcPr>
            <w:tcW w:w="2835" w:type="dxa"/>
            <w:shd w:val="clear" w:color="auto" w:fill="auto"/>
          </w:tcPr>
          <w:p w14:paraId="1D83080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5</w:t>
            </w:r>
          </w:p>
        </w:tc>
        <w:tc>
          <w:tcPr>
            <w:tcW w:w="1701" w:type="dxa"/>
            <w:shd w:val="clear" w:color="auto" w:fill="auto"/>
          </w:tcPr>
          <w:p w14:paraId="46D88F1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7CF68AA5"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w:t>
            </w:r>
          </w:p>
        </w:tc>
      </w:tr>
      <w:tr w:rsidR="00544913" w:rsidRPr="00544913" w14:paraId="7F2FDFBF" w14:textId="77777777" w:rsidTr="00D13D7B">
        <w:trPr>
          <w:trHeight w:val="302"/>
        </w:trPr>
        <w:tc>
          <w:tcPr>
            <w:tcW w:w="736" w:type="dxa"/>
            <w:vMerge/>
            <w:shd w:val="clear" w:color="auto" w:fill="auto"/>
            <w:vAlign w:val="bottom"/>
          </w:tcPr>
          <w:p w14:paraId="271C9D1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FC3E3A3"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9009AF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5746AD48"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Выходная частота (синхронизированная с электросетью) для номинала 50Гц</w:t>
            </w:r>
          </w:p>
        </w:tc>
        <w:tc>
          <w:tcPr>
            <w:tcW w:w="2835" w:type="dxa"/>
            <w:shd w:val="clear" w:color="auto" w:fill="auto"/>
          </w:tcPr>
          <w:p w14:paraId="4D72870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47*-53*</w:t>
            </w:r>
          </w:p>
        </w:tc>
        <w:tc>
          <w:tcPr>
            <w:tcW w:w="1701" w:type="dxa"/>
            <w:shd w:val="clear" w:color="auto" w:fill="auto"/>
          </w:tcPr>
          <w:p w14:paraId="3DB342F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211D617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Гц</w:t>
            </w:r>
          </w:p>
        </w:tc>
      </w:tr>
      <w:tr w:rsidR="00544913" w:rsidRPr="00544913" w14:paraId="22DAB1E0" w14:textId="77777777" w:rsidTr="00D13D7B">
        <w:trPr>
          <w:trHeight w:val="302"/>
        </w:trPr>
        <w:tc>
          <w:tcPr>
            <w:tcW w:w="736" w:type="dxa"/>
            <w:vMerge/>
            <w:shd w:val="clear" w:color="auto" w:fill="auto"/>
            <w:vAlign w:val="bottom"/>
          </w:tcPr>
          <w:p w14:paraId="6AA7AF5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DFDF69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2EAE1B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17E20CEA"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Время работы с максимальной нагрузкой</w:t>
            </w:r>
          </w:p>
        </w:tc>
        <w:tc>
          <w:tcPr>
            <w:tcW w:w="2835" w:type="dxa"/>
            <w:shd w:val="clear" w:color="auto" w:fill="auto"/>
          </w:tcPr>
          <w:p w14:paraId="561621E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9</w:t>
            </w:r>
          </w:p>
        </w:tc>
        <w:tc>
          <w:tcPr>
            <w:tcW w:w="1701" w:type="dxa"/>
            <w:shd w:val="clear" w:color="auto" w:fill="auto"/>
          </w:tcPr>
          <w:p w14:paraId="2A1FA44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1AED762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мин.</w:t>
            </w:r>
          </w:p>
        </w:tc>
      </w:tr>
      <w:tr w:rsidR="00544913" w:rsidRPr="00544913" w14:paraId="15B8C24E" w14:textId="77777777" w:rsidTr="00D13D7B">
        <w:trPr>
          <w:trHeight w:val="268"/>
        </w:trPr>
        <w:tc>
          <w:tcPr>
            <w:tcW w:w="736" w:type="dxa"/>
            <w:vMerge/>
            <w:shd w:val="clear" w:color="auto" w:fill="auto"/>
            <w:vAlign w:val="bottom"/>
          </w:tcPr>
          <w:p w14:paraId="3AE6B3F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F920F0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157374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9F0F11D"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Тип формы напряжения</w:t>
            </w:r>
          </w:p>
        </w:tc>
        <w:tc>
          <w:tcPr>
            <w:tcW w:w="2835" w:type="dxa"/>
            <w:shd w:val="clear" w:color="auto" w:fill="auto"/>
          </w:tcPr>
          <w:p w14:paraId="5B5EE09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синусоидальный сигнал</w:t>
            </w:r>
          </w:p>
        </w:tc>
        <w:tc>
          <w:tcPr>
            <w:tcW w:w="1701" w:type="dxa"/>
            <w:shd w:val="clear" w:color="auto" w:fill="auto"/>
          </w:tcPr>
          <w:p w14:paraId="61D9FE4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02FBECD1"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568CCC77" w14:textId="77777777" w:rsidTr="00D13D7B">
        <w:trPr>
          <w:trHeight w:val="268"/>
        </w:trPr>
        <w:tc>
          <w:tcPr>
            <w:tcW w:w="736" w:type="dxa"/>
            <w:vMerge/>
            <w:shd w:val="clear" w:color="auto" w:fill="auto"/>
            <w:vAlign w:val="bottom"/>
          </w:tcPr>
          <w:p w14:paraId="6C02DC8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4D37F7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0CCB55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855B9A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Время переключения с режима на режим</w:t>
            </w:r>
          </w:p>
        </w:tc>
        <w:tc>
          <w:tcPr>
            <w:tcW w:w="2835" w:type="dxa"/>
            <w:shd w:val="clear" w:color="auto" w:fill="auto"/>
          </w:tcPr>
          <w:p w14:paraId="1BBFF67E"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2*-4*</w:t>
            </w:r>
          </w:p>
        </w:tc>
        <w:tc>
          <w:tcPr>
            <w:tcW w:w="1701" w:type="dxa"/>
            <w:shd w:val="clear" w:color="auto" w:fill="auto"/>
          </w:tcPr>
          <w:p w14:paraId="2E5FEEE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315CF76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мс</w:t>
            </w:r>
          </w:p>
        </w:tc>
      </w:tr>
      <w:tr w:rsidR="00544913" w:rsidRPr="00544913" w14:paraId="0AA7E8A4" w14:textId="77777777" w:rsidTr="00D13D7B">
        <w:trPr>
          <w:trHeight w:val="268"/>
        </w:trPr>
        <w:tc>
          <w:tcPr>
            <w:tcW w:w="736" w:type="dxa"/>
            <w:vMerge/>
            <w:shd w:val="clear" w:color="auto" w:fill="auto"/>
            <w:vAlign w:val="bottom"/>
          </w:tcPr>
          <w:p w14:paraId="728CD01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F17DA8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127FEC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6652069"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Тип батарей</w:t>
            </w:r>
          </w:p>
        </w:tc>
        <w:tc>
          <w:tcPr>
            <w:tcW w:w="2835" w:type="dxa"/>
            <w:shd w:val="clear" w:color="auto" w:fill="auto"/>
          </w:tcPr>
          <w:p w14:paraId="10991E0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xml:space="preserve">свинцово-кислотные с регулирующими клапанами </w:t>
            </w:r>
          </w:p>
        </w:tc>
        <w:tc>
          <w:tcPr>
            <w:tcW w:w="1701" w:type="dxa"/>
            <w:shd w:val="clear" w:color="auto" w:fill="auto"/>
          </w:tcPr>
          <w:p w14:paraId="5D20FF9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55FA9EB8"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1427A67D" w14:textId="77777777" w:rsidTr="00D13D7B">
        <w:trPr>
          <w:trHeight w:val="268"/>
        </w:trPr>
        <w:tc>
          <w:tcPr>
            <w:tcW w:w="736" w:type="dxa"/>
            <w:vMerge/>
            <w:shd w:val="clear" w:color="auto" w:fill="auto"/>
            <w:vAlign w:val="bottom"/>
          </w:tcPr>
          <w:p w14:paraId="66948F5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C4C5D3D"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8A1DC6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49237C3"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Возможность контроля и управления по локальной вычислительной сети</w:t>
            </w:r>
          </w:p>
        </w:tc>
        <w:tc>
          <w:tcPr>
            <w:tcW w:w="2835" w:type="dxa"/>
            <w:shd w:val="clear" w:color="auto" w:fill="auto"/>
          </w:tcPr>
          <w:p w14:paraId="7871F87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4756227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4E75B182"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E4E6913" w14:textId="77777777" w:rsidTr="00D13D7B">
        <w:trPr>
          <w:trHeight w:val="268"/>
        </w:trPr>
        <w:tc>
          <w:tcPr>
            <w:tcW w:w="736" w:type="dxa"/>
            <w:vMerge/>
            <w:shd w:val="clear" w:color="auto" w:fill="auto"/>
            <w:vAlign w:val="bottom"/>
          </w:tcPr>
          <w:p w14:paraId="502AD03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582C0C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42A29E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0961858"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Интерфейсный (последовательный) порт DB-9 RS-232</w:t>
            </w:r>
          </w:p>
        </w:tc>
        <w:tc>
          <w:tcPr>
            <w:tcW w:w="2835" w:type="dxa"/>
            <w:shd w:val="clear" w:color="auto" w:fill="auto"/>
          </w:tcPr>
          <w:p w14:paraId="4930E63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73FCF51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1266" w:type="dxa"/>
            <w:shd w:val="clear" w:color="auto" w:fill="auto"/>
          </w:tcPr>
          <w:p w14:paraId="4A537222"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4BB8FCC7" w14:textId="77777777" w:rsidTr="00D13D7B">
        <w:trPr>
          <w:trHeight w:val="268"/>
        </w:trPr>
        <w:tc>
          <w:tcPr>
            <w:tcW w:w="736" w:type="dxa"/>
            <w:vMerge/>
            <w:shd w:val="clear" w:color="auto" w:fill="auto"/>
            <w:vAlign w:val="bottom"/>
          </w:tcPr>
          <w:p w14:paraId="2121FF3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04941B1"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569F32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CA2D0F3"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Настраиваемые пороги напряжения</w:t>
            </w:r>
          </w:p>
        </w:tc>
        <w:tc>
          <w:tcPr>
            <w:tcW w:w="2835" w:type="dxa"/>
            <w:shd w:val="clear" w:color="auto" w:fill="auto"/>
          </w:tcPr>
          <w:p w14:paraId="1D36DEA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5D09A255" w14:textId="77777777" w:rsidR="00544913" w:rsidRPr="00544913" w:rsidRDefault="00544913" w:rsidP="00544913">
            <w:pPr>
              <w:spacing w:after="0" w:line="240" w:lineRule="auto"/>
              <w:jc w:val="center"/>
              <w:rPr>
                <w:rFonts w:ascii="Times New Roman" w:eastAsia="Times New Roman" w:hAnsi="Times New Roman" w:cs="Times New Roman"/>
                <w:w w:val="98"/>
                <w:sz w:val="24"/>
                <w:szCs w:val="24"/>
              </w:rPr>
            </w:pPr>
          </w:p>
        </w:tc>
        <w:tc>
          <w:tcPr>
            <w:tcW w:w="1266" w:type="dxa"/>
            <w:shd w:val="clear" w:color="auto" w:fill="auto"/>
          </w:tcPr>
          <w:p w14:paraId="55A59103"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7152F9F" w14:textId="77777777" w:rsidTr="00D13D7B">
        <w:trPr>
          <w:trHeight w:val="268"/>
        </w:trPr>
        <w:tc>
          <w:tcPr>
            <w:tcW w:w="736" w:type="dxa"/>
            <w:vMerge/>
            <w:shd w:val="clear" w:color="auto" w:fill="auto"/>
            <w:vAlign w:val="bottom"/>
          </w:tcPr>
          <w:p w14:paraId="12C62C3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79B369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889F4F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5F87140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Звуковые сигналы</w:t>
            </w:r>
          </w:p>
        </w:tc>
        <w:tc>
          <w:tcPr>
            <w:tcW w:w="2835" w:type="dxa"/>
            <w:shd w:val="clear" w:color="auto" w:fill="auto"/>
          </w:tcPr>
          <w:p w14:paraId="5C180CD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21B2363B"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4CD734E6"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232A195B" w14:textId="77777777" w:rsidTr="00D13D7B">
        <w:trPr>
          <w:trHeight w:val="268"/>
        </w:trPr>
        <w:tc>
          <w:tcPr>
            <w:tcW w:w="736" w:type="dxa"/>
            <w:vMerge/>
            <w:shd w:val="clear" w:color="auto" w:fill="auto"/>
            <w:vAlign w:val="bottom"/>
          </w:tcPr>
          <w:p w14:paraId="02D0DF5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21430A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B9BEED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82642A3"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Светодиодные индикаторы состояния</w:t>
            </w:r>
          </w:p>
        </w:tc>
        <w:tc>
          <w:tcPr>
            <w:tcW w:w="2835" w:type="dxa"/>
            <w:shd w:val="clear" w:color="auto" w:fill="auto"/>
          </w:tcPr>
          <w:p w14:paraId="5ED7385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019A16C4"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0F67FB8D"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3AECE6B2" w14:textId="77777777" w:rsidTr="00D13D7B">
        <w:trPr>
          <w:trHeight w:val="268"/>
        </w:trPr>
        <w:tc>
          <w:tcPr>
            <w:tcW w:w="736" w:type="dxa"/>
            <w:vMerge/>
            <w:shd w:val="clear" w:color="auto" w:fill="auto"/>
            <w:vAlign w:val="bottom"/>
          </w:tcPr>
          <w:p w14:paraId="211B81D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75061F8"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1CB2EE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AD391A4"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Автоматическая самодиагностика</w:t>
            </w:r>
          </w:p>
        </w:tc>
        <w:tc>
          <w:tcPr>
            <w:tcW w:w="2835" w:type="dxa"/>
            <w:shd w:val="clear" w:color="auto" w:fill="auto"/>
          </w:tcPr>
          <w:p w14:paraId="7186F0C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60CF1472"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03504ED5"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2E1C31A8" w14:textId="77777777" w:rsidTr="00D13D7B">
        <w:trPr>
          <w:trHeight w:val="268"/>
        </w:trPr>
        <w:tc>
          <w:tcPr>
            <w:tcW w:w="736" w:type="dxa"/>
            <w:vMerge/>
            <w:shd w:val="clear" w:color="auto" w:fill="auto"/>
            <w:vAlign w:val="bottom"/>
          </w:tcPr>
          <w:p w14:paraId="2D5AFFA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70F657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4B55DD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CDE4E2E"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Возможность холодного старта</w:t>
            </w:r>
          </w:p>
        </w:tc>
        <w:tc>
          <w:tcPr>
            <w:tcW w:w="2835" w:type="dxa"/>
            <w:shd w:val="clear" w:color="auto" w:fill="auto"/>
          </w:tcPr>
          <w:p w14:paraId="776A40AE"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42404AB9"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377F6A42"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45BA9727" w14:textId="77777777" w:rsidTr="00D13D7B">
        <w:trPr>
          <w:trHeight w:val="268"/>
        </w:trPr>
        <w:tc>
          <w:tcPr>
            <w:tcW w:w="736" w:type="dxa"/>
            <w:vMerge/>
            <w:shd w:val="clear" w:color="auto" w:fill="auto"/>
            <w:vAlign w:val="bottom"/>
          </w:tcPr>
          <w:p w14:paraId="0AA9BF0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D12C7A3"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4818C5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8F27E96"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Уведомление об отсутствии соединения с батареей</w:t>
            </w:r>
          </w:p>
        </w:tc>
        <w:tc>
          <w:tcPr>
            <w:tcW w:w="2835" w:type="dxa"/>
            <w:shd w:val="clear" w:color="auto" w:fill="auto"/>
          </w:tcPr>
          <w:p w14:paraId="49EF202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75B23676"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50E03E15"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0D51CD2F" w14:textId="77777777" w:rsidTr="00D13D7B">
        <w:trPr>
          <w:trHeight w:val="268"/>
        </w:trPr>
        <w:tc>
          <w:tcPr>
            <w:tcW w:w="736" w:type="dxa"/>
            <w:vMerge/>
            <w:shd w:val="clear" w:color="auto" w:fill="auto"/>
            <w:vAlign w:val="bottom"/>
          </w:tcPr>
          <w:p w14:paraId="22457FB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F428E4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75986C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09518BF" w14:textId="77777777" w:rsidR="00544913" w:rsidRPr="00544913" w:rsidRDefault="00544913" w:rsidP="00544913">
            <w:pPr>
              <w:spacing w:after="0" w:line="240" w:lineRule="auto"/>
              <w:rPr>
                <w:rFonts w:ascii="Times New Roman" w:eastAsia="Calibri" w:hAnsi="Times New Roman" w:cs="Times New Roman"/>
                <w:bCs/>
                <w:sz w:val="24"/>
                <w:szCs w:val="24"/>
              </w:rPr>
            </w:pPr>
            <w:r w:rsidRPr="00544913">
              <w:rPr>
                <w:rFonts w:ascii="Times New Roman" w:eastAsia="Calibri" w:hAnsi="Times New Roman" w:cs="Times New Roman"/>
                <w:bCs/>
                <w:sz w:val="24"/>
                <w:szCs w:val="24"/>
              </w:rPr>
              <w:t>Замена батарей во время работы ИБП</w:t>
            </w:r>
          </w:p>
        </w:tc>
        <w:tc>
          <w:tcPr>
            <w:tcW w:w="2835" w:type="dxa"/>
            <w:shd w:val="clear" w:color="auto" w:fill="auto"/>
          </w:tcPr>
          <w:p w14:paraId="52E3530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75F4B56A"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47E0921A"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17DBF107" w14:textId="77777777" w:rsidTr="00D13D7B">
        <w:trPr>
          <w:trHeight w:val="268"/>
        </w:trPr>
        <w:tc>
          <w:tcPr>
            <w:tcW w:w="736" w:type="dxa"/>
            <w:vMerge/>
            <w:shd w:val="clear" w:color="auto" w:fill="auto"/>
            <w:vAlign w:val="bottom"/>
          </w:tcPr>
          <w:p w14:paraId="1639407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D6AFE82"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CB27C9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661C17B"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Зарядка батарей с применением температурной компенсации</w:t>
            </w:r>
          </w:p>
        </w:tc>
        <w:tc>
          <w:tcPr>
            <w:tcW w:w="2835" w:type="dxa"/>
            <w:shd w:val="clear" w:color="auto" w:fill="auto"/>
          </w:tcPr>
          <w:p w14:paraId="4F4880C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2B81E847"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31B8C14A"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65253704" w14:textId="77777777" w:rsidTr="00D13D7B">
        <w:trPr>
          <w:trHeight w:val="268"/>
        </w:trPr>
        <w:tc>
          <w:tcPr>
            <w:tcW w:w="736" w:type="dxa"/>
            <w:vMerge/>
            <w:shd w:val="clear" w:color="auto" w:fill="auto"/>
            <w:vAlign w:val="bottom"/>
          </w:tcPr>
          <w:p w14:paraId="6BBA556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66B7C0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4810AB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5847B27"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Автоматический перезапуск нагрузок после выключения ИБП</w:t>
            </w:r>
          </w:p>
        </w:tc>
        <w:tc>
          <w:tcPr>
            <w:tcW w:w="2835" w:type="dxa"/>
            <w:shd w:val="clear" w:color="auto" w:fill="auto"/>
          </w:tcPr>
          <w:p w14:paraId="66753FE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3B20D490"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75875DC5"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2D8B5254" w14:textId="77777777" w:rsidTr="00D13D7B">
        <w:trPr>
          <w:trHeight w:val="268"/>
        </w:trPr>
        <w:tc>
          <w:tcPr>
            <w:tcW w:w="736" w:type="dxa"/>
            <w:vMerge/>
            <w:shd w:val="clear" w:color="auto" w:fill="auto"/>
            <w:vAlign w:val="bottom"/>
          </w:tcPr>
          <w:p w14:paraId="5FBC766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C1676F3"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4DE30F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B08D0F7"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Заменяемые пользователем батареи</w:t>
            </w:r>
          </w:p>
        </w:tc>
        <w:tc>
          <w:tcPr>
            <w:tcW w:w="2835" w:type="dxa"/>
            <w:shd w:val="clear" w:color="auto" w:fill="auto"/>
          </w:tcPr>
          <w:p w14:paraId="5C4562C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наличие</w:t>
            </w:r>
          </w:p>
        </w:tc>
        <w:tc>
          <w:tcPr>
            <w:tcW w:w="1701" w:type="dxa"/>
            <w:shd w:val="clear" w:color="auto" w:fill="auto"/>
          </w:tcPr>
          <w:p w14:paraId="6CEB5E55"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1C8ECE41"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p>
        </w:tc>
      </w:tr>
      <w:tr w:rsidR="00544913" w:rsidRPr="00544913" w14:paraId="5D0B8790" w14:textId="77777777" w:rsidTr="00D13D7B">
        <w:trPr>
          <w:trHeight w:val="268"/>
        </w:trPr>
        <w:tc>
          <w:tcPr>
            <w:tcW w:w="736" w:type="dxa"/>
            <w:vMerge/>
            <w:shd w:val="clear" w:color="auto" w:fill="auto"/>
            <w:vAlign w:val="bottom"/>
          </w:tcPr>
          <w:p w14:paraId="54E23BA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6166489"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41B957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5141CAD3"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Масса</w:t>
            </w:r>
          </w:p>
        </w:tc>
        <w:tc>
          <w:tcPr>
            <w:tcW w:w="2835" w:type="dxa"/>
            <w:shd w:val="clear" w:color="auto" w:fill="auto"/>
          </w:tcPr>
          <w:p w14:paraId="640EDD4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100</w:t>
            </w:r>
          </w:p>
        </w:tc>
        <w:tc>
          <w:tcPr>
            <w:tcW w:w="1701" w:type="dxa"/>
            <w:shd w:val="clear" w:color="auto" w:fill="auto"/>
          </w:tcPr>
          <w:p w14:paraId="294B40A9"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46FC6DC2"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r w:rsidRPr="00544913">
              <w:rPr>
                <w:rFonts w:ascii="Times New Roman" w:eastAsia="Calibri" w:hAnsi="Times New Roman" w:cs="Times New Roman"/>
                <w:sz w:val="24"/>
                <w:szCs w:val="24"/>
                <w:highlight w:val="white"/>
              </w:rPr>
              <w:t>кг</w:t>
            </w:r>
          </w:p>
        </w:tc>
      </w:tr>
      <w:tr w:rsidR="00544913" w:rsidRPr="00544913" w14:paraId="2DD1E24D" w14:textId="77777777" w:rsidTr="00D13D7B">
        <w:trPr>
          <w:trHeight w:val="268"/>
        </w:trPr>
        <w:tc>
          <w:tcPr>
            <w:tcW w:w="736" w:type="dxa"/>
            <w:vMerge/>
            <w:shd w:val="clear" w:color="auto" w:fill="auto"/>
            <w:vAlign w:val="bottom"/>
          </w:tcPr>
          <w:p w14:paraId="1E5C823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DFC6F31"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842844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AD8F9E5"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Габаритные размеры (ВхШхГ)</w:t>
            </w:r>
          </w:p>
        </w:tc>
        <w:tc>
          <w:tcPr>
            <w:tcW w:w="2835" w:type="dxa"/>
            <w:shd w:val="clear" w:color="auto" w:fill="auto"/>
          </w:tcPr>
          <w:p w14:paraId="20F7B43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225х485х660</w:t>
            </w:r>
          </w:p>
        </w:tc>
        <w:tc>
          <w:tcPr>
            <w:tcW w:w="1701" w:type="dxa"/>
            <w:shd w:val="clear" w:color="auto" w:fill="auto"/>
          </w:tcPr>
          <w:p w14:paraId="59C861CA"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775C5FBE"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r w:rsidRPr="00544913">
              <w:rPr>
                <w:rFonts w:ascii="Times New Roman" w:eastAsia="Calibri" w:hAnsi="Times New Roman" w:cs="Times New Roman"/>
                <w:sz w:val="24"/>
                <w:szCs w:val="24"/>
                <w:highlight w:val="white"/>
              </w:rPr>
              <w:t>мм</w:t>
            </w:r>
          </w:p>
        </w:tc>
      </w:tr>
      <w:tr w:rsidR="00544913" w:rsidRPr="00544913" w14:paraId="7F966BD9" w14:textId="77777777" w:rsidTr="00D13D7B">
        <w:trPr>
          <w:trHeight w:val="268"/>
        </w:trPr>
        <w:tc>
          <w:tcPr>
            <w:tcW w:w="736" w:type="dxa"/>
            <w:vMerge/>
            <w:shd w:val="clear" w:color="auto" w:fill="auto"/>
            <w:vAlign w:val="bottom"/>
          </w:tcPr>
          <w:p w14:paraId="67E37B9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D082A1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D447C7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767CA95"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Диапазон рабочей температуры</w:t>
            </w:r>
          </w:p>
        </w:tc>
        <w:tc>
          <w:tcPr>
            <w:tcW w:w="2835" w:type="dxa"/>
            <w:shd w:val="clear" w:color="auto" w:fill="auto"/>
          </w:tcPr>
          <w:p w14:paraId="53D3787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0* - +40*</w:t>
            </w:r>
          </w:p>
        </w:tc>
        <w:tc>
          <w:tcPr>
            <w:tcW w:w="1701" w:type="dxa"/>
            <w:shd w:val="clear" w:color="auto" w:fill="auto"/>
          </w:tcPr>
          <w:p w14:paraId="72C0575F"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57E4CCEC"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r w:rsidRPr="00544913">
              <w:rPr>
                <w:rFonts w:ascii="Times New Roman" w:eastAsia="Calibri" w:hAnsi="Times New Roman" w:cs="Times New Roman"/>
                <w:sz w:val="24"/>
                <w:szCs w:val="24"/>
                <w:highlight w:val="white"/>
              </w:rPr>
              <w:t>°C</w:t>
            </w:r>
          </w:p>
        </w:tc>
      </w:tr>
      <w:tr w:rsidR="00544913" w:rsidRPr="00544913" w14:paraId="28F0B2AE" w14:textId="77777777" w:rsidTr="00D13D7B">
        <w:trPr>
          <w:trHeight w:val="268"/>
        </w:trPr>
        <w:tc>
          <w:tcPr>
            <w:tcW w:w="736" w:type="dxa"/>
            <w:vMerge/>
            <w:shd w:val="clear" w:color="auto" w:fill="auto"/>
            <w:vAlign w:val="bottom"/>
          </w:tcPr>
          <w:p w14:paraId="48B4562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95AB704"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82BF6E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9AC160D"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Рабочий диапазон относительной влажности</w:t>
            </w:r>
          </w:p>
        </w:tc>
        <w:tc>
          <w:tcPr>
            <w:tcW w:w="2835" w:type="dxa"/>
            <w:shd w:val="clear" w:color="auto" w:fill="auto"/>
          </w:tcPr>
          <w:p w14:paraId="29D6963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0* - 95*</w:t>
            </w:r>
          </w:p>
        </w:tc>
        <w:tc>
          <w:tcPr>
            <w:tcW w:w="1701" w:type="dxa"/>
            <w:shd w:val="clear" w:color="auto" w:fill="auto"/>
          </w:tcPr>
          <w:p w14:paraId="284C8263" w14:textId="77777777" w:rsidR="00544913" w:rsidRPr="00544913" w:rsidRDefault="00544913" w:rsidP="00544913">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1A32C65E" w14:textId="77777777" w:rsidR="00544913" w:rsidRPr="00544913" w:rsidRDefault="00544913" w:rsidP="00544913">
            <w:pPr>
              <w:spacing w:after="0" w:line="240" w:lineRule="auto"/>
              <w:jc w:val="center"/>
              <w:rPr>
                <w:rFonts w:ascii="Times New Roman" w:eastAsia="Calibri" w:hAnsi="Times New Roman" w:cs="Times New Roman"/>
                <w:sz w:val="24"/>
                <w:szCs w:val="24"/>
                <w:highlight w:val="white"/>
              </w:rPr>
            </w:pPr>
            <w:r w:rsidRPr="00544913">
              <w:rPr>
                <w:rFonts w:ascii="Times New Roman" w:eastAsia="Calibri" w:hAnsi="Times New Roman" w:cs="Times New Roman"/>
                <w:sz w:val="24"/>
                <w:szCs w:val="24"/>
                <w:highlight w:val="white"/>
              </w:rPr>
              <w:t>%</w:t>
            </w:r>
          </w:p>
        </w:tc>
      </w:tr>
      <w:tr w:rsidR="00544913" w:rsidRPr="00544913" w14:paraId="370A018B" w14:textId="77777777" w:rsidTr="00D13D7B">
        <w:trPr>
          <w:trHeight w:val="311"/>
        </w:trPr>
        <w:tc>
          <w:tcPr>
            <w:tcW w:w="736" w:type="dxa"/>
            <w:vMerge/>
            <w:shd w:val="clear" w:color="auto" w:fill="auto"/>
            <w:vAlign w:val="bottom"/>
          </w:tcPr>
          <w:p w14:paraId="35038F5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49E8CB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189245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54411F7" w14:textId="77777777" w:rsidR="00544913" w:rsidRPr="00186E44" w:rsidRDefault="00544913" w:rsidP="00544913">
            <w:pPr>
              <w:spacing w:after="0" w:line="240" w:lineRule="auto"/>
              <w:rPr>
                <w:rFonts w:ascii="Times New Roman" w:eastAsia="Calibri" w:hAnsi="Times New Roman" w:cs="Times New Roman"/>
                <w:sz w:val="24"/>
                <w:szCs w:val="24"/>
              </w:rPr>
            </w:pPr>
            <w:r w:rsidRPr="00186E44">
              <w:rPr>
                <w:rFonts w:ascii="Times New Roman" w:eastAsia="Calibri" w:hAnsi="Times New Roman" w:cs="Times New Roman"/>
                <w:sz w:val="24"/>
                <w:szCs w:val="24"/>
              </w:rPr>
              <w:t>Гарантия (ремонт и замена)</w:t>
            </w:r>
          </w:p>
        </w:tc>
        <w:tc>
          <w:tcPr>
            <w:tcW w:w="2835" w:type="dxa"/>
            <w:shd w:val="clear" w:color="auto" w:fill="auto"/>
          </w:tcPr>
          <w:p w14:paraId="4F72344E" w14:textId="09A3B7AD" w:rsidR="00544913" w:rsidRPr="00186E44" w:rsidRDefault="00186E44" w:rsidP="00544913">
            <w:pPr>
              <w:spacing w:after="0" w:line="240" w:lineRule="auto"/>
              <w:jc w:val="center"/>
              <w:rPr>
                <w:rFonts w:ascii="Times New Roman" w:eastAsia="Calibri" w:hAnsi="Times New Roman" w:cs="Times New Roman"/>
                <w:sz w:val="24"/>
                <w:szCs w:val="24"/>
              </w:rPr>
            </w:pPr>
            <w:r w:rsidRPr="00186E44">
              <w:rPr>
                <w:rFonts w:ascii="Times New Roman" w:eastAsia="Calibri" w:hAnsi="Times New Roman" w:cs="Times New Roman"/>
                <w:sz w:val="24"/>
                <w:szCs w:val="24"/>
              </w:rPr>
              <w:t>24</w:t>
            </w:r>
          </w:p>
        </w:tc>
        <w:tc>
          <w:tcPr>
            <w:tcW w:w="1701" w:type="dxa"/>
            <w:shd w:val="clear" w:color="auto" w:fill="auto"/>
          </w:tcPr>
          <w:p w14:paraId="6B4D6CAD" w14:textId="77777777" w:rsidR="00544913" w:rsidRPr="00186E44" w:rsidRDefault="00544913" w:rsidP="00544913">
            <w:pPr>
              <w:spacing w:after="0" w:line="240" w:lineRule="auto"/>
              <w:jc w:val="center"/>
              <w:rPr>
                <w:rFonts w:ascii="Times New Roman" w:eastAsia="Times New Roman" w:hAnsi="Times New Roman" w:cs="Times New Roman"/>
                <w:w w:val="98"/>
                <w:sz w:val="24"/>
                <w:szCs w:val="24"/>
              </w:rPr>
            </w:pPr>
          </w:p>
        </w:tc>
        <w:tc>
          <w:tcPr>
            <w:tcW w:w="1266" w:type="dxa"/>
            <w:shd w:val="clear" w:color="auto" w:fill="auto"/>
          </w:tcPr>
          <w:p w14:paraId="144F089C" w14:textId="4DA8E3DC" w:rsidR="00544913" w:rsidRPr="00186E44" w:rsidRDefault="00186E44" w:rsidP="00544913">
            <w:pPr>
              <w:spacing w:after="0" w:line="240" w:lineRule="auto"/>
              <w:jc w:val="center"/>
              <w:rPr>
                <w:rFonts w:ascii="Times New Roman" w:eastAsia="Calibri" w:hAnsi="Times New Roman" w:cs="Times New Roman"/>
                <w:sz w:val="24"/>
                <w:szCs w:val="24"/>
              </w:rPr>
            </w:pPr>
            <w:r w:rsidRPr="00186E44">
              <w:rPr>
                <w:rFonts w:ascii="Times New Roman" w:eastAsia="Calibri" w:hAnsi="Times New Roman" w:cs="Times New Roman"/>
                <w:sz w:val="24"/>
                <w:szCs w:val="24"/>
              </w:rPr>
              <w:t>мес</w:t>
            </w:r>
          </w:p>
        </w:tc>
      </w:tr>
      <w:tr w:rsidR="00544913" w:rsidRPr="00544913" w14:paraId="1ABA8289" w14:textId="77777777" w:rsidTr="00D13D7B">
        <w:trPr>
          <w:trHeight w:val="268"/>
        </w:trPr>
        <w:tc>
          <w:tcPr>
            <w:tcW w:w="736" w:type="dxa"/>
            <w:vMerge w:val="restart"/>
            <w:shd w:val="clear" w:color="auto" w:fill="auto"/>
          </w:tcPr>
          <w:p w14:paraId="15EA062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2.</w:t>
            </w:r>
          </w:p>
        </w:tc>
        <w:tc>
          <w:tcPr>
            <w:tcW w:w="3415" w:type="dxa"/>
            <w:vMerge w:val="restart"/>
            <w:shd w:val="clear" w:color="auto" w:fill="auto"/>
          </w:tcPr>
          <w:p w14:paraId="4DFB5CD6" w14:textId="77777777" w:rsidR="00544913" w:rsidRPr="00544913" w:rsidRDefault="00544913" w:rsidP="00544913">
            <w:pPr>
              <w:spacing w:after="0" w:line="240" w:lineRule="auto"/>
              <w:rPr>
                <w:rFonts w:ascii="Times New Roman" w:eastAsia="Calibri" w:hAnsi="Times New Roman" w:cs="Times New Roman"/>
                <w:b/>
                <w:bCs/>
                <w:sz w:val="24"/>
                <w:szCs w:val="24"/>
              </w:rPr>
            </w:pPr>
            <w:r w:rsidRPr="00544913">
              <w:rPr>
                <w:rFonts w:ascii="Times New Roman" w:eastAsia="Calibri" w:hAnsi="Times New Roman" w:cs="Times New Roman"/>
                <w:b/>
                <w:bCs/>
                <w:sz w:val="24"/>
                <w:szCs w:val="24"/>
              </w:rPr>
              <w:t>Аккумулятор для источника бесперебойного питания Тип 1</w:t>
            </w:r>
          </w:p>
          <w:p w14:paraId="3F2566F1"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КТРУ отсутствует</w:t>
            </w:r>
          </w:p>
          <w:p w14:paraId="18EB064B" w14:textId="77777777" w:rsidR="00544913" w:rsidRPr="00544913" w:rsidRDefault="00544913" w:rsidP="00544913">
            <w:pPr>
              <w:spacing w:after="0" w:line="240" w:lineRule="auto"/>
              <w:rPr>
                <w:rFonts w:ascii="Times New Roman" w:eastAsia="Calibri" w:hAnsi="Times New Roman" w:cs="Times New Roman"/>
                <w:sz w:val="24"/>
                <w:szCs w:val="24"/>
              </w:rPr>
            </w:pPr>
          </w:p>
          <w:p w14:paraId="0B5D1D74" w14:textId="77777777" w:rsidR="00544913" w:rsidRPr="00544913" w:rsidRDefault="00544913" w:rsidP="00544913">
            <w:pPr>
              <w:spacing w:after="0" w:line="240" w:lineRule="auto"/>
              <w:rPr>
                <w:rFonts w:ascii="Times New Roman" w:eastAsia="Calibri" w:hAnsi="Times New Roman" w:cs="Times New Roman"/>
                <w:sz w:val="24"/>
                <w:szCs w:val="24"/>
              </w:rPr>
            </w:pPr>
          </w:p>
          <w:p w14:paraId="0E3F9315" w14:textId="77777777" w:rsidR="00544913" w:rsidRPr="00544913" w:rsidRDefault="00544913" w:rsidP="00544913">
            <w:pPr>
              <w:spacing w:after="0" w:line="240" w:lineRule="auto"/>
              <w:rPr>
                <w:rFonts w:ascii="Times New Roman" w:eastAsia="Calibri" w:hAnsi="Times New Roman" w:cs="Times New Roman"/>
                <w:sz w:val="24"/>
                <w:szCs w:val="24"/>
              </w:rPr>
            </w:pPr>
          </w:p>
          <w:p w14:paraId="37FA38FD" w14:textId="77777777" w:rsidR="00544913" w:rsidRPr="00544913" w:rsidRDefault="00544913" w:rsidP="00544913">
            <w:pPr>
              <w:spacing w:after="0" w:line="240" w:lineRule="auto"/>
              <w:rPr>
                <w:rFonts w:ascii="Times New Roman" w:eastAsia="Calibri" w:hAnsi="Times New Roman" w:cs="Times New Roman"/>
                <w:sz w:val="24"/>
                <w:szCs w:val="24"/>
              </w:rPr>
            </w:pPr>
          </w:p>
          <w:p w14:paraId="156909C5" w14:textId="77777777" w:rsidR="00544913" w:rsidRPr="00544913" w:rsidRDefault="00544913" w:rsidP="00544913">
            <w:pPr>
              <w:spacing w:after="0" w:line="240" w:lineRule="auto"/>
              <w:rPr>
                <w:rFonts w:ascii="Times New Roman" w:eastAsia="Calibri" w:hAnsi="Times New Roman" w:cs="Times New Roman"/>
                <w:sz w:val="24"/>
                <w:szCs w:val="24"/>
              </w:rPr>
            </w:pPr>
          </w:p>
          <w:p w14:paraId="79A88575" w14:textId="77777777" w:rsidR="00544913" w:rsidRPr="00544913" w:rsidRDefault="00544913" w:rsidP="00544913">
            <w:pPr>
              <w:spacing w:after="0" w:line="240" w:lineRule="auto"/>
              <w:rPr>
                <w:rFonts w:ascii="Times New Roman" w:eastAsia="Calibri" w:hAnsi="Times New Roman" w:cs="Times New Roman"/>
                <w:sz w:val="24"/>
                <w:szCs w:val="24"/>
              </w:rPr>
            </w:pPr>
          </w:p>
          <w:p w14:paraId="5114D0DD" w14:textId="77777777" w:rsidR="00544913" w:rsidRPr="00544913" w:rsidRDefault="00544913" w:rsidP="00544913">
            <w:pPr>
              <w:spacing w:after="0" w:line="240" w:lineRule="auto"/>
              <w:rPr>
                <w:rFonts w:ascii="Times New Roman" w:eastAsia="Calibri" w:hAnsi="Times New Roman" w:cs="Times New Roman"/>
                <w:sz w:val="24"/>
                <w:szCs w:val="24"/>
              </w:rPr>
            </w:pPr>
          </w:p>
          <w:p w14:paraId="269D95C3" w14:textId="77777777" w:rsidR="00544913" w:rsidRPr="00544913" w:rsidRDefault="00544913" w:rsidP="00544913">
            <w:pPr>
              <w:spacing w:after="0" w:line="240" w:lineRule="auto"/>
              <w:rPr>
                <w:rFonts w:ascii="Times New Roman" w:eastAsia="Calibri" w:hAnsi="Times New Roman" w:cs="Times New Roman"/>
                <w:sz w:val="24"/>
                <w:szCs w:val="24"/>
              </w:rPr>
            </w:pPr>
          </w:p>
          <w:p w14:paraId="06872DC3" w14:textId="77777777" w:rsidR="00544913" w:rsidRPr="00544913" w:rsidRDefault="00544913" w:rsidP="00544913">
            <w:pPr>
              <w:spacing w:after="0" w:line="240" w:lineRule="auto"/>
              <w:rPr>
                <w:rFonts w:ascii="Times New Roman" w:eastAsia="Calibri" w:hAnsi="Times New Roman" w:cs="Times New Roman"/>
                <w:sz w:val="24"/>
                <w:szCs w:val="24"/>
              </w:rPr>
            </w:pPr>
          </w:p>
          <w:p w14:paraId="0AF3561A" w14:textId="77777777" w:rsidR="00544913" w:rsidRPr="00544913" w:rsidRDefault="00544913" w:rsidP="00544913">
            <w:pPr>
              <w:spacing w:after="0" w:line="240" w:lineRule="auto"/>
              <w:rPr>
                <w:rFonts w:ascii="Times New Roman" w:eastAsia="Calibri" w:hAnsi="Times New Roman" w:cs="Times New Roman"/>
                <w:sz w:val="24"/>
                <w:szCs w:val="24"/>
              </w:rPr>
            </w:pPr>
          </w:p>
          <w:p w14:paraId="343AE921" w14:textId="77777777" w:rsidR="00544913" w:rsidRPr="00544913" w:rsidRDefault="00544913" w:rsidP="00544913">
            <w:pPr>
              <w:spacing w:after="0" w:line="240" w:lineRule="auto"/>
              <w:rPr>
                <w:rFonts w:ascii="Times New Roman" w:eastAsia="Calibri" w:hAnsi="Times New Roman" w:cs="Times New Roman"/>
                <w:sz w:val="24"/>
                <w:szCs w:val="24"/>
              </w:rPr>
            </w:pPr>
          </w:p>
          <w:p w14:paraId="530E6DFB" w14:textId="77777777" w:rsidR="00544913" w:rsidRPr="00544913" w:rsidRDefault="00544913" w:rsidP="00544913">
            <w:pPr>
              <w:spacing w:after="0" w:line="240" w:lineRule="auto"/>
              <w:rPr>
                <w:rFonts w:ascii="Times New Roman" w:eastAsia="Calibri" w:hAnsi="Times New Roman" w:cs="Times New Roman"/>
                <w:sz w:val="24"/>
                <w:szCs w:val="24"/>
              </w:rPr>
            </w:pPr>
          </w:p>
          <w:p w14:paraId="6B9E0B99" w14:textId="77777777" w:rsidR="00544913" w:rsidRPr="00544913" w:rsidRDefault="00544913" w:rsidP="00544913">
            <w:pPr>
              <w:spacing w:after="0" w:line="240" w:lineRule="auto"/>
              <w:rPr>
                <w:rFonts w:ascii="Times New Roman" w:eastAsia="Calibri" w:hAnsi="Times New Roman" w:cs="Times New Roman"/>
                <w:sz w:val="24"/>
                <w:szCs w:val="24"/>
              </w:rPr>
            </w:pPr>
          </w:p>
          <w:p w14:paraId="292FEF7C" w14:textId="77777777" w:rsidR="00544913" w:rsidRPr="00544913" w:rsidRDefault="00544913" w:rsidP="00544913">
            <w:pPr>
              <w:spacing w:after="0" w:line="240" w:lineRule="auto"/>
              <w:rPr>
                <w:rFonts w:ascii="Times New Roman" w:eastAsia="Calibri" w:hAnsi="Times New Roman" w:cs="Times New Roman"/>
                <w:sz w:val="24"/>
                <w:szCs w:val="24"/>
              </w:rPr>
            </w:pPr>
          </w:p>
          <w:p w14:paraId="2F03281D" w14:textId="77777777" w:rsidR="00544913" w:rsidRPr="00544913" w:rsidRDefault="00544913" w:rsidP="00544913">
            <w:pPr>
              <w:spacing w:after="0" w:line="240" w:lineRule="auto"/>
              <w:rPr>
                <w:rFonts w:ascii="Times New Roman" w:eastAsia="Calibri" w:hAnsi="Times New Roman" w:cs="Times New Roman"/>
                <w:sz w:val="24"/>
                <w:szCs w:val="24"/>
              </w:rPr>
            </w:pPr>
          </w:p>
          <w:p w14:paraId="27269FA0" w14:textId="77777777" w:rsidR="00544913" w:rsidRPr="00544913" w:rsidRDefault="00544913" w:rsidP="00544913">
            <w:pPr>
              <w:spacing w:after="0" w:line="240" w:lineRule="auto"/>
              <w:rPr>
                <w:rFonts w:ascii="Times New Roman" w:eastAsia="Calibri" w:hAnsi="Times New Roman" w:cs="Times New Roman"/>
                <w:sz w:val="24"/>
                <w:szCs w:val="24"/>
              </w:rPr>
            </w:pPr>
          </w:p>
          <w:p w14:paraId="0FC694B8" w14:textId="77777777" w:rsidR="00544913" w:rsidRPr="00544913" w:rsidRDefault="00544913" w:rsidP="00544913">
            <w:pPr>
              <w:spacing w:after="0" w:line="240" w:lineRule="auto"/>
              <w:rPr>
                <w:rFonts w:ascii="Times New Roman" w:eastAsia="Calibri" w:hAnsi="Times New Roman" w:cs="Times New Roman"/>
                <w:sz w:val="24"/>
                <w:szCs w:val="24"/>
              </w:rPr>
            </w:pPr>
          </w:p>
          <w:p w14:paraId="50441748" w14:textId="77777777" w:rsidR="00544913" w:rsidRPr="00544913" w:rsidRDefault="00544913" w:rsidP="00544913">
            <w:pPr>
              <w:spacing w:after="0" w:line="240" w:lineRule="auto"/>
              <w:rPr>
                <w:rFonts w:ascii="Times New Roman" w:eastAsia="Calibri" w:hAnsi="Times New Roman" w:cs="Times New Roman"/>
                <w:sz w:val="24"/>
                <w:szCs w:val="24"/>
              </w:rPr>
            </w:pPr>
          </w:p>
          <w:p w14:paraId="5F3E0716" w14:textId="77777777" w:rsidR="00544913" w:rsidRPr="00544913" w:rsidRDefault="00544913" w:rsidP="00544913">
            <w:pPr>
              <w:spacing w:after="0" w:line="240" w:lineRule="auto"/>
              <w:rPr>
                <w:rFonts w:ascii="Times New Roman" w:eastAsia="Calibri" w:hAnsi="Times New Roman" w:cs="Times New Roman"/>
                <w:sz w:val="24"/>
                <w:szCs w:val="24"/>
              </w:rPr>
            </w:pPr>
          </w:p>
          <w:p w14:paraId="69A2C057" w14:textId="77777777" w:rsidR="00544913" w:rsidRPr="00544913" w:rsidRDefault="00544913" w:rsidP="00544913">
            <w:pPr>
              <w:spacing w:after="0" w:line="240" w:lineRule="auto"/>
              <w:rPr>
                <w:rFonts w:ascii="Times New Roman" w:eastAsia="Calibri" w:hAnsi="Times New Roman" w:cs="Times New Roman"/>
                <w:sz w:val="24"/>
                <w:szCs w:val="24"/>
              </w:rPr>
            </w:pPr>
          </w:p>
          <w:p w14:paraId="23B9B248" w14:textId="77777777" w:rsidR="00544913" w:rsidRPr="00544913" w:rsidRDefault="00544913" w:rsidP="00544913">
            <w:pPr>
              <w:spacing w:after="0" w:line="240" w:lineRule="auto"/>
              <w:rPr>
                <w:rFonts w:ascii="Times New Roman" w:eastAsia="Calibri" w:hAnsi="Times New Roman" w:cs="Times New Roman"/>
                <w:sz w:val="24"/>
                <w:szCs w:val="24"/>
              </w:rPr>
            </w:pPr>
          </w:p>
          <w:p w14:paraId="25F9447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2268" w:type="dxa"/>
            <w:vMerge w:val="restart"/>
            <w:shd w:val="clear" w:color="auto" w:fill="auto"/>
          </w:tcPr>
          <w:p w14:paraId="66C4F1B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C7A84FA"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Модель</w:t>
            </w:r>
          </w:p>
        </w:tc>
        <w:tc>
          <w:tcPr>
            <w:tcW w:w="2835" w:type="dxa"/>
            <w:shd w:val="clear" w:color="auto" w:fill="auto"/>
          </w:tcPr>
          <w:p w14:paraId="734C2FD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CSB GPL 1272 или эквивалент с характеристиками не хуже:</w:t>
            </w:r>
          </w:p>
        </w:tc>
        <w:tc>
          <w:tcPr>
            <w:tcW w:w="1701" w:type="dxa"/>
            <w:shd w:val="clear" w:color="auto" w:fill="auto"/>
          </w:tcPr>
          <w:p w14:paraId="4CD3BD0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2073CF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02002366" w14:textId="77777777" w:rsidTr="00D13D7B">
        <w:trPr>
          <w:trHeight w:val="268"/>
        </w:trPr>
        <w:tc>
          <w:tcPr>
            <w:tcW w:w="736" w:type="dxa"/>
            <w:vMerge/>
            <w:shd w:val="clear" w:color="auto" w:fill="auto"/>
          </w:tcPr>
          <w:p w14:paraId="002E7B3E"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123AB93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71E0359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174DC6B"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Тип аккумуляторной батареи</w:t>
            </w:r>
          </w:p>
          <w:p w14:paraId="3B38DCF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2835" w:type="dxa"/>
            <w:shd w:val="clear" w:color="auto" w:fill="auto"/>
          </w:tcPr>
          <w:p w14:paraId="0F81153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xml:space="preserve">Свинцово-кислотная герметизированная необслуживаемая аккумуляторная батарея </w:t>
            </w:r>
          </w:p>
        </w:tc>
        <w:tc>
          <w:tcPr>
            <w:tcW w:w="1701" w:type="dxa"/>
            <w:shd w:val="clear" w:color="auto" w:fill="auto"/>
          </w:tcPr>
          <w:p w14:paraId="6617CEFF"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A6CFBAE"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417E9524" w14:textId="77777777" w:rsidTr="00D13D7B">
        <w:trPr>
          <w:trHeight w:val="268"/>
        </w:trPr>
        <w:tc>
          <w:tcPr>
            <w:tcW w:w="736" w:type="dxa"/>
            <w:vMerge/>
            <w:shd w:val="clear" w:color="auto" w:fill="auto"/>
            <w:vAlign w:val="bottom"/>
          </w:tcPr>
          <w:p w14:paraId="5A5AA3B8"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6247B55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405BAB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1AD95AC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Технология изготовления Absorbent Glass Mat (AGM)</w:t>
            </w:r>
          </w:p>
        </w:tc>
        <w:tc>
          <w:tcPr>
            <w:tcW w:w="2835" w:type="dxa"/>
            <w:shd w:val="clear" w:color="auto" w:fill="auto"/>
          </w:tcPr>
          <w:p w14:paraId="1F7C124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соответствие</w:t>
            </w:r>
          </w:p>
        </w:tc>
        <w:tc>
          <w:tcPr>
            <w:tcW w:w="1701" w:type="dxa"/>
            <w:shd w:val="clear" w:color="auto" w:fill="auto"/>
          </w:tcPr>
          <w:p w14:paraId="75D712E6"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6FCF638"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DB024DB" w14:textId="77777777" w:rsidTr="00D13D7B">
        <w:trPr>
          <w:trHeight w:val="618"/>
        </w:trPr>
        <w:tc>
          <w:tcPr>
            <w:tcW w:w="736" w:type="dxa"/>
            <w:vMerge/>
            <w:shd w:val="clear" w:color="auto" w:fill="auto"/>
            <w:vAlign w:val="bottom"/>
          </w:tcPr>
          <w:p w14:paraId="302C54E7"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2FC1FF0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0628D7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1FD9A563"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Материал корпуса</w:t>
            </w:r>
          </w:p>
        </w:tc>
        <w:tc>
          <w:tcPr>
            <w:tcW w:w="2835" w:type="dxa"/>
            <w:shd w:val="clear" w:color="auto" w:fill="auto"/>
          </w:tcPr>
          <w:p w14:paraId="7BAA7F4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ABS (акрило-бутадиен-стирол)</w:t>
            </w:r>
          </w:p>
        </w:tc>
        <w:tc>
          <w:tcPr>
            <w:tcW w:w="1701" w:type="dxa"/>
            <w:shd w:val="clear" w:color="auto" w:fill="auto"/>
          </w:tcPr>
          <w:p w14:paraId="56E2EA51"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A43FF90"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3A552AE2" w14:textId="77777777" w:rsidTr="00D13D7B">
        <w:trPr>
          <w:trHeight w:val="268"/>
        </w:trPr>
        <w:tc>
          <w:tcPr>
            <w:tcW w:w="736" w:type="dxa"/>
            <w:vMerge/>
            <w:shd w:val="clear" w:color="auto" w:fill="auto"/>
            <w:vAlign w:val="bottom"/>
          </w:tcPr>
          <w:p w14:paraId="6982D4D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B2B98D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2924E9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1DCAC7A"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color w:val="000000"/>
                <w:sz w:val="24"/>
                <w:szCs w:val="24"/>
              </w:rPr>
              <w:t>Номинальное напряжение</w:t>
            </w:r>
            <w:r w:rsidRPr="00544913">
              <w:rPr>
                <w:rFonts w:ascii="Times New Roman" w:eastAsia="Calibri" w:hAnsi="Times New Roman" w:cs="Times New Roman"/>
                <w:sz w:val="24"/>
                <w:szCs w:val="24"/>
              </w:rPr>
              <w:t xml:space="preserve"> </w:t>
            </w:r>
          </w:p>
        </w:tc>
        <w:tc>
          <w:tcPr>
            <w:tcW w:w="2835" w:type="dxa"/>
            <w:shd w:val="clear" w:color="auto" w:fill="auto"/>
          </w:tcPr>
          <w:p w14:paraId="79D186B4" w14:textId="0E9C5B7D" w:rsidR="00544913" w:rsidRPr="00544913" w:rsidRDefault="004278E7" w:rsidP="005449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544913" w:rsidRPr="00544913">
              <w:rPr>
                <w:rFonts w:ascii="Times New Roman" w:eastAsia="Calibri" w:hAnsi="Times New Roman" w:cs="Times New Roman"/>
                <w:sz w:val="24"/>
                <w:szCs w:val="24"/>
              </w:rPr>
              <w:t>12</w:t>
            </w:r>
            <w:r>
              <w:rPr>
                <w:rFonts w:ascii="Times New Roman" w:eastAsia="Calibri" w:hAnsi="Times New Roman" w:cs="Times New Roman"/>
                <w:sz w:val="24"/>
                <w:szCs w:val="24"/>
              </w:rPr>
              <w:t>]</w:t>
            </w:r>
          </w:p>
        </w:tc>
        <w:tc>
          <w:tcPr>
            <w:tcW w:w="1701" w:type="dxa"/>
            <w:shd w:val="clear" w:color="auto" w:fill="auto"/>
          </w:tcPr>
          <w:p w14:paraId="7629A50B"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6AD885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w:t>
            </w:r>
          </w:p>
        </w:tc>
      </w:tr>
      <w:tr w:rsidR="00544913" w:rsidRPr="00544913" w14:paraId="57DB7326" w14:textId="77777777" w:rsidTr="00D13D7B">
        <w:trPr>
          <w:trHeight w:val="268"/>
        </w:trPr>
        <w:tc>
          <w:tcPr>
            <w:tcW w:w="736" w:type="dxa"/>
            <w:vMerge/>
            <w:shd w:val="clear" w:color="auto" w:fill="auto"/>
            <w:vAlign w:val="bottom"/>
          </w:tcPr>
          <w:p w14:paraId="705AE46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9FA695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6A8018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6505AFC"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color w:val="000000"/>
                <w:sz w:val="24"/>
                <w:szCs w:val="24"/>
              </w:rPr>
              <w:t>Емкость</w:t>
            </w:r>
            <w:r w:rsidRPr="00544913">
              <w:rPr>
                <w:rFonts w:ascii="Times New Roman" w:eastAsia="Calibri" w:hAnsi="Times New Roman" w:cs="Times New Roman"/>
                <w:sz w:val="24"/>
                <w:szCs w:val="24"/>
              </w:rPr>
              <w:t xml:space="preserve"> </w:t>
            </w:r>
          </w:p>
        </w:tc>
        <w:tc>
          <w:tcPr>
            <w:tcW w:w="2835" w:type="dxa"/>
            <w:shd w:val="clear" w:color="auto" w:fill="auto"/>
          </w:tcPr>
          <w:p w14:paraId="43BF4A71" w14:textId="6CD1DFC8" w:rsidR="00544913" w:rsidRPr="00544913" w:rsidRDefault="004278E7" w:rsidP="005449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544913" w:rsidRPr="00544913">
              <w:rPr>
                <w:rFonts w:ascii="Times New Roman" w:eastAsia="Calibri" w:hAnsi="Times New Roman" w:cs="Times New Roman"/>
                <w:sz w:val="24"/>
                <w:szCs w:val="24"/>
              </w:rPr>
              <w:t>7,2</w:t>
            </w:r>
            <w:r>
              <w:rPr>
                <w:rFonts w:ascii="Times New Roman" w:eastAsia="Calibri" w:hAnsi="Times New Roman" w:cs="Times New Roman"/>
                <w:sz w:val="24"/>
                <w:szCs w:val="24"/>
              </w:rPr>
              <w:t>]</w:t>
            </w:r>
          </w:p>
        </w:tc>
        <w:tc>
          <w:tcPr>
            <w:tcW w:w="1701" w:type="dxa"/>
            <w:shd w:val="clear" w:color="auto" w:fill="auto"/>
          </w:tcPr>
          <w:p w14:paraId="1C97A32D"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05BABD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Aч</w:t>
            </w:r>
          </w:p>
        </w:tc>
      </w:tr>
      <w:tr w:rsidR="00544913" w:rsidRPr="00544913" w14:paraId="7FDA4A9F" w14:textId="77777777" w:rsidTr="00D13D7B">
        <w:trPr>
          <w:trHeight w:val="268"/>
        </w:trPr>
        <w:tc>
          <w:tcPr>
            <w:tcW w:w="736" w:type="dxa"/>
            <w:vMerge/>
            <w:shd w:val="clear" w:color="auto" w:fill="auto"/>
            <w:vAlign w:val="bottom"/>
          </w:tcPr>
          <w:p w14:paraId="18DD6D2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1B1F639"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33F95E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5966139C"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Максимальный ток разряда</w:t>
            </w:r>
          </w:p>
        </w:tc>
        <w:tc>
          <w:tcPr>
            <w:tcW w:w="2835" w:type="dxa"/>
            <w:shd w:val="clear" w:color="auto" w:fill="auto"/>
          </w:tcPr>
          <w:p w14:paraId="3C0B38F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100/130</w:t>
            </w:r>
          </w:p>
        </w:tc>
        <w:tc>
          <w:tcPr>
            <w:tcW w:w="1701" w:type="dxa"/>
            <w:shd w:val="clear" w:color="auto" w:fill="auto"/>
          </w:tcPr>
          <w:p w14:paraId="159527C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6240B8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А</w:t>
            </w:r>
          </w:p>
        </w:tc>
      </w:tr>
      <w:tr w:rsidR="00544913" w:rsidRPr="00544913" w14:paraId="20DE237F" w14:textId="77777777" w:rsidTr="00D13D7B">
        <w:trPr>
          <w:trHeight w:val="268"/>
        </w:trPr>
        <w:tc>
          <w:tcPr>
            <w:tcW w:w="736" w:type="dxa"/>
            <w:vMerge/>
            <w:shd w:val="clear" w:color="auto" w:fill="auto"/>
            <w:vAlign w:val="bottom"/>
          </w:tcPr>
          <w:p w14:paraId="746DB22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F57FD0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D91AE7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8DEA6F4"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Внутреннее сопротивление</w:t>
            </w:r>
          </w:p>
        </w:tc>
        <w:tc>
          <w:tcPr>
            <w:tcW w:w="2835" w:type="dxa"/>
            <w:shd w:val="clear" w:color="auto" w:fill="auto"/>
          </w:tcPr>
          <w:p w14:paraId="50B7C06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20</w:t>
            </w:r>
          </w:p>
        </w:tc>
        <w:tc>
          <w:tcPr>
            <w:tcW w:w="1701" w:type="dxa"/>
            <w:shd w:val="clear" w:color="auto" w:fill="auto"/>
          </w:tcPr>
          <w:p w14:paraId="345DCAA6"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D340CD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мОм</w:t>
            </w:r>
          </w:p>
        </w:tc>
      </w:tr>
      <w:tr w:rsidR="00544913" w:rsidRPr="00544913" w14:paraId="0C7619C3" w14:textId="77777777" w:rsidTr="00D13D7B">
        <w:trPr>
          <w:trHeight w:val="268"/>
        </w:trPr>
        <w:tc>
          <w:tcPr>
            <w:tcW w:w="736" w:type="dxa"/>
            <w:vMerge/>
            <w:shd w:val="clear" w:color="auto" w:fill="auto"/>
            <w:vAlign w:val="bottom"/>
          </w:tcPr>
          <w:p w14:paraId="0504953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BDDC6F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6268CA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FEDDE59"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Диапазон рабочих температур</w:t>
            </w:r>
          </w:p>
        </w:tc>
        <w:tc>
          <w:tcPr>
            <w:tcW w:w="2835" w:type="dxa"/>
            <w:shd w:val="clear" w:color="auto" w:fill="auto"/>
          </w:tcPr>
          <w:p w14:paraId="5377B85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- 15* - + 40*</w:t>
            </w:r>
          </w:p>
        </w:tc>
        <w:tc>
          <w:tcPr>
            <w:tcW w:w="1701" w:type="dxa"/>
            <w:shd w:val="clear" w:color="auto" w:fill="auto"/>
          </w:tcPr>
          <w:p w14:paraId="32E81B21"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D6590F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°C</w:t>
            </w:r>
          </w:p>
        </w:tc>
      </w:tr>
      <w:tr w:rsidR="00544913" w:rsidRPr="00544913" w14:paraId="096F5F84" w14:textId="77777777" w:rsidTr="00D13D7B">
        <w:trPr>
          <w:trHeight w:val="268"/>
        </w:trPr>
        <w:tc>
          <w:tcPr>
            <w:tcW w:w="736" w:type="dxa"/>
            <w:vMerge/>
            <w:shd w:val="clear" w:color="auto" w:fill="auto"/>
            <w:vAlign w:val="bottom"/>
          </w:tcPr>
          <w:p w14:paraId="29C707C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38186F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B23F51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1D7D7B9F"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Саморазряд (при 20 °С) в месяц</w:t>
            </w:r>
          </w:p>
        </w:tc>
        <w:tc>
          <w:tcPr>
            <w:tcW w:w="2835" w:type="dxa"/>
            <w:shd w:val="clear" w:color="auto" w:fill="auto"/>
          </w:tcPr>
          <w:p w14:paraId="71FC528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3</w:t>
            </w:r>
          </w:p>
        </w:tc>
        <w:tc>
          <w:tcPr>
            <w:tcW w:w="1701" w:type="dxa"/>
            <w:shd w:val="clear" w:color="auto" w:fill="auto"/>
          </w:tcPr>
          <w:p w14:paraId="77F822F2"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561867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w:t>
            </w:r>
          </w:p>
        </w:tc>
      </w:tr>
      <w:tr w:rsidR="00544913" w:rsidRPr="00544913" w14:paraId="2983B8C4" w14:textId="77777777" w:rsidTr="00D13D7B">
        <w:trPr>
          <w:trHeight w:val="268"/>
        </w:trPr>
        <w:tc>
          <w:tcPr>
            <w:tcW w:w="736" w:type="dxa"/>
            <w:vMerge/>
            <w:shd w:val="clear" w:color="auto" w:fill="auto"/>
            <w:vAlign w:val="bottom"/>
          </w:tcPr>
          <w:p w14:paraId="10B002D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B6A2C01"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326EEC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7A39FB6"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Тип клемм</w:t>
            </w:r>
          </w:p>
        </w:tc>
        <w:tc>
          <w:tcPr>
            <w:tcW w:w="2835" w:type="dxa"/>
            <w:shd w:val="clear" w:color="auto" w:fill="auto"/>
          </w:tcPr>
          <w:p w14:paraId="6B32EB45"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нож F2</w:t>
            </w:r>
          </w:p>
        </w:tc>
        <w:tc>
          <w:tcPr>
            <w:tcW w:w="1701" w:type="dxa"/>
            <w:shd w:val="clear" w:color="auto" w:fill="auto"/>
          </w:tcPr>
          <w:p w14:paraId="1B78B453"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0AA8A2E"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138464B6" w14:textId="77777777" w:rsidTr="00D13D7B">
        <w:trPr>
          <w:trHeight w:val="268"/>
        </w:trPr>
        <w:tc>
          <w:tcPr>
            <w:tcW w:w="736" w:type="dxa"/>
            <w:vMerge/>
            <w:shd w:val="clear" w:color="auto" w:fill="auto"/>
            <w:vAlign w:val="bottom"/>
          </w:tcPr>
          <w:p w14:paraId="3D53F79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94D5C24"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7D4A6C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40FB229"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Вес</w:t>
            </w:r>
          </w:p>
        </w:tc>
        <w:tc>
          <w:tcPr>
            <w:tcW w:w="2835" w:type="dxa"/>
            <w:shd w:val="clear" w:color="auto" w:fill="auto"/>
          </w:tcPr>
          <w:p w14:paraId="69327E66"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2,6</w:t>
            </w:r>
          </w:p>
        </w:tc>
        <w:tc>
          <w:tcPr>
            <w:tcW w:w="1701" w:type="dxa"/>
            <w:shd w:val="clear" w:color="auto" w:fill="auto"/>
          </w:tcPr>
          <w:p w14:paraId="5127EF0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40A204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кг</w:t>
            </w:r>
          </w:p>
        </w:tc>
      </w:tr>
      <w:tr w:rsidR="00544913" w:rsidRPr="00544913" w14:paraId="03134C3C" w14:textId="77777777" w:rsidTr="00D13D7B">
        <w:trPr>
          <w:trHeight w:val="268"/>
        </w:trPr>
        <w:tc>
          <w:tcPr>
            <w:tcW w:w="736" w:type="dxa"/>
            <w:vMerge/>
            <w:shd w:val="clear" w:color="auto" w:fill="auto"/>
            <w:vAlign w:val="bottom"/>
          </w:tcPr>
          <w:p w14:paraId="591860B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74290E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FBE2B5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D916346"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Габариты аккумулятора:</w:t>
            </w:r>
          </w:p>
        </w:tc>
        <w:tc>
          <w:tcPr>
            <w:tcW w:w="2835" w:type="dxa"/>
            <w:shd w:val="clear" w:color="auto" w:fill="auto"/>
          </w:tcPr>
          <w:p w14:paraId="7D9A56F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2506EFD0"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62ACD51"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11C42CE3" w14:textId="77777777" w:rsidTr="00D13D7B">
        <w:trPr>
          <w:trHeight w:val="268"/>
        </w:trPr>
        <w:tc>
          <w:tcPr>
            <w:tcW w:w="736" w:type="dxa"/>
            <w:vMerge/>
            <w:shd w:val="clear" w:color="auto" w:fill="auto"/>
            <w:vAlign w:val="bottom"/>
          </w:tcPr>
          <w:p w14:paraId="166048E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6DA8F9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9C4002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F47BA81"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Длина</w:t>
            </w:r>
          </w:p>
        </w:tc>
        <w:tc>
          <w:tcPr>
            <w:tcW w:w="2835" w:type="dxa"/>
            <w:shd w:val="clear" w:color="auto" w:fill="auto"/>
          </w:tcPr>
          <w:p w14:paraId="3DCABFE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[151]</w:t>
            </w:r>
          </w:p>
        </w:tc>
        <w:tc>
          <w:tcPr>
            <w:tcW w:w="1701" w:type="dxa"/>
            <w:shd w:val="clear" w:color="auto" w:fill="auto"/>
          </w:tcPr>
          <w:p w14:paraId="262FEC7D"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790316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05AD8AE1" w14:textId="77777777" w:rsidTr="00D13D7B">
        <w:trPr>
          <w:trHeight w:val="268"/>
        </w:trPr>
        <w:tc>
          <w:tcPr>
            <w:tcW w:w="736" w:type="dxa"/>
            <w:vMerge/>
            <w:shd w:val="clear" w:color="auto" w:fill="auto"/>
            <w:vAlign w:val="bottom"/>
          </w:tcPr>
          <w:p w14:paraId="2DFACC9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987ABA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4D1D82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15D1A04"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Ширина</w:t>
            </w:r>
          </w:p>
        </w:tc>
        <w:tc>
          <w:tcPr>
            <w:tcW w:w="2835" w:type="dxa"/>
            <w:shd w:val="clear" w:color="auto" w:fill="auto"/>
          </w:tcPr>
          <w:p w14:paraId="1BBBF5D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[65]</w:t>
            </w:r>
          </w:p>
        </w:tc>
        <w:tc>
          <w:tcPr>
            <w:tcW w:w="1701" w:type="dxa"/>
            <w:shd w:val="clear" w:color="auto" w:fill="auto"/>
          </w:tcPr>
          <w:p w14:paraId="14D38357"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1625D9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7FC66594" w14:textId="77777777" w:rsidTr="00D13D7B">
        <w:trPr>
          <w:trHeight w:val="268"/>
        </w:trPr>
        <w:tc>
          <w:tcPr>
            <w:tcW w:w="736" w:type="dxa"/>
            <w:vMerge/>
            <w:shd w:val="clear" w:color="auto" w:fill="auto"/>
            <w:vAlign w:val="bottom"/>
          </w:tcPr>
          <w:p w14:paraId="6DB59A79"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AF411C2"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05A3EC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11274983"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Высота</w:t>
            </w:r>
          </w:p>
        </w:tc>
        <w:tc>
          <w:tcPr>
            <w:tcW w:w="2835" w:type="dxa"/>
            <w:shd w:val="clear" w:color="auto" w:fill="auto"/>
          </w:tcPr>
          <w:p w14:paraId="2B3BEBAD"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[94]</w:t>
            </w:r>
          </w:p>
        </w:tc>
        <w:tc>
          <w:tcPr>
            <w:tcW w:w="1701" w:type="dxa"/>
            <w:shd w:val="clear" w:color="auto" w:fill="auto"/>
          </w:tcPr>
          <w:p w14:paraId="34CD117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A23858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5675B395" w14:textId="77777777" w:rsidTr="00D13D7B">
        <w:trPr>
          <w:trHeight w:val="268"/>
        </w:trPr>
        <w:tc>
          <w:tcPr>
            <w:tcW w:w="736" w:type="dxa"/>
            <w:vMerge/>
            <w:shd w:val="clear" w:color="auto" w:fill="auto"/>
            <w:vAlign w:val="bottom"/>
          </w:tcPr>
          <w:p w14:paraId="7933E14A"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656BDE8"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8C0480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397C061"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Полная высота с клеммами</w:t>
            </w:r>
          </w:p>
        </w:tc>
        <w:tc>
          <w:tcPr>
            <w:tcW w:w="2835" w:type="dxa"/>
            <w:shd w:val="clear" w:color="auto" w:fill="auto"/>
          </w:tcPr>
          <w:p w14:paraId="4FBC3DE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100</w:t>
            </w:r>
          </w:p>
        </w:tc>
        <w:tc>
          <w:tcPr>
            <w:tcW w:w="1701" w:type="dxa"/>
            <w:shd w:val="clear" w:color="auto" w:fill="auto"/>
          </w:tcPr>
          <w:p w14:paraId="039F99A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CD5F07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75B47ABE" w14:textId="77777777" w:rsidTr="00D13D7B">
        <w:trPr>
          <w:trHeight w:val="268"/>
        </w:trPr>
        <w:tc>
          <w:tcPr>
            <w:tcW w:w="736" w:type="dxa"/>
            <w:vMerge/>
            <w:shd w:val="clear" w:color="auto" w:fill="auto"/>
            <w:vAlign w:val="bottom"/>
          </w:tcPr>
          <w:p w14:paraId="7C772C1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2E4AF08"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A1B6C7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91E0C86"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Срок службы батареи в буферном режиме</w:t>
            </w:r>
          </w:p>
          <w:p w14:paraId="00D326A2" w14:textId="77777777" w:rsidR="00544913" w:rsidRPr="00544913" w:rsidRDefault="00544913" w:rsidP="00544913">
            <w:pPr>
              <w:spacing w:after="0" w:line="240" w:lineRule="auto"/>
              <w:jc w:val="both"/>
              <w:rPr>
                <w:rFonts w:ascii="Times New Roman" w:eastAsia="Calibri" w:hAnsi="Times New Roman" w:cs="Times New Roman"/>
                <w:sz w:val="24"/>
                <w:szCs w:val="24"/>
              </w:rPr>
            </w:pPr>
          </w:p>
        </w:tc>
        <w:tc>
          <w:tcPr>
            <w:tcW w:w="2835" w:type="dxa"/>
            <w:shd w:val="clear" w:color="auto" w:fill="auto"/>
          </w:tcPr>
          <w:p w14:paraId="3F7DBFF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6</w:t>
            </w:r>
          </w:p>
        </w:tc>
        <w:tc>
          <w:tcPr>
            <w:tcW w:w="1701" w:type="dxa"/>
            <w:shd w:val="clear" w:color="auto" w:fill="auto"/>
          </w:tcPr>
          <w:p w14:paraId="56391EAC"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85A928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лет</w:t>
            </w:r>
          </w:p>
        </w:tc>
      </w:tr>
      <w:tr w:rsidR="00544913" w:rsidRPr="00544913" w14:paraId="233ED7E2" w14:textId="77777777" w:rsidTr="00D13D7B">
        <w:trPr>
          <w:trHeight w:val="268"/>
        </w:trPr>
        <w:tc>
          <w:tcPr>
            <w:tcW w:w="736" w:type="dxa"/>
            <w:vMerge w:val="restart"/>
            <w:shd w:val="clear" w:color="auto" w:fill="auto"/>
          </w:tcPr>
          <w:p w14:paraId="27D5B739"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3.</w:t>
            </w:r>
          </w:p>
        </w:tc>
        <w:tc>
          <w:tcPr>
            <w:tcW w:w="3415" w:type="dxa"/>
            <w:vMerge w:val="restart"/>
            <w:shd w:val="clear" w:color="auto" w:fill="auto"/>
          </w:tcPr>
          <w:p w14:paraId="4CE2C446" w14:textId="77777777" w:rsidR="00544913" w:rsidRPr="00544913" w:rsidRDefault="00544913" w:rsidP="00544913">
            <w:pPr>
              <w:spacing w:after="0" w:line="240" w:lineRule="auto"/>
              <w:rPr>
                <w:rFonts w:ascii="Times New Roman" w:eastAsia="Calibri" w:hAnsi="Times New Roman" w:cs="Times New Roman"/>
                <w:b/>
                <w:bCs/>
                <w:sz w:val="24"/>
                <w:szCs w:val="24"/>
              </w:rPr>
            </w:pPr>
            <w:r w:rsidRPr="00544913">
              <w:rPr>
                <w:rFonts w:ascii="Times New Roman" w:eastAsia="Calibri" w:hAnsi="Times New Roman" w:cs="Times New Roman"/>
                <w:b/>
                <w:bCs/>
                <w:sz w:val="24"/>
                <w:szCs w:val="24"/>
              </w:rPr>
              <w:t>Аккумулятор для источника бесперебойного питания Тип 2</w:t>
            </w:r>
          </w:p>
          <w:p w14:paraId="32907E9B"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bCs/>
                <w:sz w:val="24"/>
                <w:szCs w:val="24"/>
              </w:rPr>
              <w:t>КТРУ отсутствует</w:t>
            </w:r>
          </w:p>
        </w:tc>
        <w:tc>
          <w:tcPr>
            <w:tcW w:w="2268" w:type="dxa"/>
            <w:vMerge w:val="restart"/>
            <w:shd w:val="clear" w:color="auto" w:fill="auto"/>
          </w:tcPr>
          <w:p w14:paraId="6C55DD9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522EF87" w14:textId="77777777" w:rsidR="00544913" w:rsidRPr="00544913" w:rsidRDefault="00544913" w:rsidP="00544913">
            <w:pPr>
              <w:spacing w:after="0" w:line="240" w:lineRule="auto"/>
              <w:ind w:right="1660"/>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Модель</w:t>
            </w:r>
          </w:p>
        </w:tc>
        <w:tc>
          <w:tcPr>
            <w:tcW w:w="2835" w:type="dxa"/>
            <w:shd w:val="clear" w:color="auto" w:fill="auto"/>
          </w:tcPr>
          <w:p w14:paraId="184BE9A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CSB HRL 634W или эквивалент с характеристиками не хуже:</w:t>
            </w:r>
          </w:p>
        </w:tc>
        <w:tc>
          <w:tcPr>
            <w:tcW w:w="1701" w:type="dxa"/>
            <w:shd w:val="clear" w:color="auto" w:fill="auto"/>
          </w:tcPr>
          <w:p w14:paraId="335097AC"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5D764B2"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4F15F93A" w14:textId="77777777" w:rsidTr="00D13D7B">
        <w:trPr>
          <w:trHeight w:val="268"/>
        </w:trPr>
        <w:tc>
          <w:tcPr>
            <w:tcW w:w="736" w:type="dxa"/>
            <w:vMerge/>
            <w:shd w:val="clear" w:color="auto" w:fill="auto"/>
          </w:tcPr>
          <w:p w14:paraId="3CECBD10"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611DDEF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5200510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1312719"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Тип аккумуляторной батареи</w:t>
            </w:r>
          </w:p>
          <w:p w14:paraId="05B5D4B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2835" w:type="dxa"/>
            <w:shd w:val="clear" w:color="auto" w:fill="auto"/>
          </w:tcPr>
          <w:p w14:paraId="2BADE98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xml:space="preserve">Свинцово-кислотная герметизированная необслуживаемая аккумуляторная батарея </w:t>
            </w:r>
          </w:p>
        </w:tc>
        <w:tc>
          <w:tcPr>
            <w:tcW w:w="1701" w:type="dxa"/>
            <w:shd w:val="clear" w:color="auto" w:fill="auto"/>
          </w:tcPr>
          <w:p w14:paraId="49E4248D"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05B068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0555214C" w14:textId="77777777" w:rsidTr="00D13D7B">
        <w:trPr>
          <w:trHeight w:val="268"/>
        </w:trPr>
        <w:tc>
          <w:tcPr>
            <w:tcW w:w="736" w:type="dxa"/>
            <w:vMerge/>
            <w:shd w:val="clear" w:color="auto" w:fill="auto"/>
            <w:vAlign w:val="bottom"/>
          </w:tcPr>
          <w:p w14:paraId="190708E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DED4FC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41B22B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00EDB7C"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Технология изготовления Absorbent Glass Mat (AGM)</w:t>
            </w:r>
          </w:p>
        </w:tc>
        <w:tc>
          <w:tcPr>
            <w:tcW w:w="2835" w:type="dxa"/>
            <w:shd w:val="clear" w:color="auto" w:fill="auto"/>
          </w:tcPr>
          <w:p w14:paraId="4506EF3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соответствие</w:t>
            </w:r>
          </w:p>
        </w:tc>
        <w:tc>
          <w:tcPr>
            <w:tcW w:w="1701" w:type="dxa"/>
            <w:shd w:val="clear" w:color="auto" w:fill="auto"/>
          </w:tcPr>
          <w:p w14:paraId="3613587C"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F36688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0D1D337" w14:textId="77777777" w:rsidTr="00D13D7B">
        <w:trPr>
          <w:trHeight w:val="391"/>
        </w:trPr>
        <w:tc>
          <w:tcPr>
            <w:tcW w:w="736" w:type="dxa"/>
            <w:vMerge/>
            <w:shd w:val="clear" w:color="auto" w:fill="auto"/>
            <w:vAlign w:val="bottom"/>
          </w:tcPr>
          <w:p w14:paraId="2DEB05B3"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C467A7F"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6D6252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05BA91A"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Материал корпуса</w:t>
            </w:r>
          </w:p>
        </w:tc>
        <w:tc>
          <w:tcPr>
            <w:tcW w:w="2835" w:type="dxa"/>
            <w:shd w:val="clear" w:color="auto" w:fill="auto"/>
          </w:tcPr>
          <w:p w14:paraId="577307C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ABS (акрило-бутадиен-стирол)</w:t>
            </w:r>
          </w:p>
        </w:tc>
        <w:tc>
          <w:tcPr>
            <w:tcW w:w="1701" w:type="dxa"/>
            <w:shd w:val="clear" w:color="auto" w:fill="auto"/>
          </w:tcPr>
          <w:p w14:paraId="72FF875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FF7CF20"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71A35949" w14:textId="77777777" w:rsidTr="00D13D7B">
        <w:trPr>
          <w:trHeight w:val="268"/>
        </w:trPr>
        <w:tc>
          <w:tcPr>
            <w:tcW w:w="736" w:type="dxa"/>
            <w:vMerge/>
            <w:shd w:val="clear" w:color="auto" w:fill="auto"/>
            <w:vAlign w:val="bottom"/>
          </w:tcPr>
          <w:p w14:paraId="3CA0E7F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3EF68F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29A7FB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C230505"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color w:val="000000"/>
                <w:sz w:val="24"/>
                <w:szCs w:val="24"/>
              </w:rPr>
              <w:t>Номинальное напряжение</w:t>
            </w:r>
            <w:r w:rsidRPr="00544913">
              <w:rPr>
                <w:rFonts w:ascii="Times New Roman" w:eastAsia="Calibri" w:hAnsi="Times New Roman" w:cs="Times New Roman"/>
                <w:sz w:val="24"/>
                <w:szCs w:val="24"/>
              </w:rPr>
              <w:t xml:space="preserve"> </w:t>
            </w:r>
          </w:p>
        </w:tc>
        <w:tc>
          <w:tcPr>
            <w:tcW w:w="2835" w:type="dxa"/>
            <w:shd w:val="clear" w:color="auto" w:fill="auto"/>
          </w:tcPr>
          <w:p w14:paraId="768473B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[6]</w:t>
            </w:r>
          </w:p>
        </w:tc>
        <w:tc>
          <w:tcPr>
            <w:tcW w:w="1701" w:type="dxa"/>
            <w:shd w:val="clear" w:color="auto" w:fill="auto"/>
          </w:tcPr>
          <w:p w14:paraId="5258510E"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12A5FA1"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В</w:t>
            </w:r>
          </w:p>
        </w:tc>
      </w:tr>
      <w:tr w:rsidR="00544913" w:rsidRPr="00544913" w14:paraId="4A5871A7" w14:textId="77777777" w:rsidTr="00D13D7B">
        <w:trPr>
          <w:trHeight w:val="268"/>
        </w:trPr>
        <w:tc>
          <w:tcPr>
            <w:tcW w:w="736" w:type="dxa"/>
            <w:vMerge/>
            <w:shd w:val="clear" w:color="auto" w:fill="auto"/>
            <w:vAlign w:val="bottom"/>
          </w:tcPr>
          <w:p w14:paraId="22A52F6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618027E"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2247C9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5CCC2DAE"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color w:val="000000"/>
                <w:sz w:val="24"/>
                <w:szCs w:val="24"/>
              </w:rPr>
              <w:t>Емкость</w:t>
            </w:r>
            <w:r w:rsidRPr="00544913">
              <w:rPr>
                <w:rFonts w:ascii="Times New Roman" w:eastAsia="Calibri" w:hAnsi="Times New Roman" w:cs="Times New Roman"/>
                <w:sz w:val="24"/>
                <w:szCs w:val="24"/>
              </w:rPr>
              <w:t xml:space="preserve"> </w:t>
            </w:r>
          </w:p>
        </w:tc>
        <w:tc>
          <w:tcPr>
            <w:tcW w:w="2835" w:type="dxa"/>
            <w:shd w:val="clear" w:color="auto" w:fill="auto"/>
          </w:tcPr>
          <w:p w14:paraId="200145F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[9]</w:t>
            </w:r>
          </w:p>
        </w:tc>
        <w:tc>
          <w:tcPr>
            <w:tcW w:w="1701" w:type="dxa"/>
            <w:shd w:val="clear" w:color="auto" w:fill="auto"/>
          </w:tcPr>
          <w:p w14:paraId="6BE6528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DF8BC30"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Aч</w:t>
            </w:r>
          </w:p>
        </w:tc>
      </w:tr>
      <w:tr w:rsidR="00544913" w:rsidRPr="00544913" w14:paraId="74BDF593" w14:textId="77777777" w:rsidTr="00D13D7B">
        <w:trPr>
          <w:trHeight w:val="268"/>
        </w:trPr>
        <w:tc>
          <w:tcPr>
            <w:tcW w:w="736" w:type="dxa"/>
            <w:vMerge/>
            <w:shd w:val="clear" w:color="auto" w:fill="auto"/>
            <w:vAlign w:val="bottom"/>
          </w:tcPr>
          <w:p w14:paraId="3E0CE30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F6DF802"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8D0194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26592C1"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Максимальный ток разряда</w:t>
            </w:r>
          </w:p>
        </w:tc>
        <w:tc>
          <w:tcPr>
            <w:tcW w:w="2835" w:type="dxa"/>
            <w:shd w:val="clear" w:color="auto" w:fill="auto"/>
          </w:tcPr>
          <w:p w14:paraId="7DBBBC2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[130]</w:t>
            </w:r>
          </w:p>
        </w:tc>
        <w:tc>
          <w:tcPr>
            <w:tcW w:w="1701" w:type="dxa"/>
            <w:shd w:val="clear" w:color="auto" w:fill="auto"/>
          </w:tcPr>
          <w:p w14:paraId="262EB77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940C477"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А</w:t>
            </w:r>
          </w:p>
        </w:tc>
      </w:tr>
      <w:tr w:rsidR="00544913" w:rsidRPr="00544913" w14:paraId="2D063AF7" w14:textId="77777777" w:rsidTr="00D13D7B">
        <w:trPr>
          <w:trHeight w:val="268"/>
        </w:trPr>
        <w:tc>
          <w:tcPr>
            <w:tcW w:w="736" w:type="dxa"/>
            <w:vMerge/>
            <w:shd w:val="clear" w:color="auto" w:fill="auto"/>
            <w:vAlign w:val="bottom"/>
          </w:tcPr>
          <w:p w14:paraId="3682FB4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9EE4B13"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5C2FCE8"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46D246D"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Внутреннее сопротивление</w:t>
            </w:r>
          </w:p>
        </w:tc>
        <w:tc>
          <w:tcPr>
            <w:tcW w:w="2835" w:type="dxa"/>
            <w:shd w:val="clear" w:color="auto" w:fill="auto"/>
          </w:tcPr>
          <w:p w14:paraId="2A1B42C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8,3</w:t>
            </w:r>
          </w:p>
        </w:tc>
        <w:tc>
          <w:tcPr>
            <w:tcW w:w="1701" w:type="dxa"/>
            <w:shd w:val="clear" w:color="auto" w:fill="auto"/>
          </w:tcPr>
          <w:p w14:paraId="72DD128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61C76CC"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мОм</w:t>
            </w:r>
          </w:p>
        </w:tc>
      </w:tr>
      <w:tr w:rsidR="00544913" w:rsidRPr="00544913" w14:paraId="274BC6AF" w14:textId="77777777" w:rsidTr="00D13D7B">
        <w:trPr>
          <w:trHeight w:val="268"/>
        </w:trPr>
        <w:tc>
          <w:tcPr>
            <w:tcW w:w="736" w:type="dxa"/>
            <w:vMerge/>
            <w:shd w:val="clear" w:color="auto" w:fill="auto"/>
            <w:vAlign w:val="bottom"/>
          </w:tcPr>
          <w:p w14:paraId="6310DAD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8A74989"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4BCDCC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C6F3149"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bCs/>
                <w:color w:val="000000"/>
                <w:sz w:val="24"/>
                <w:szCs w:val="24"/>
              </w:rPr>
              <w:t>Диапазон рабочих температур</w:t>
            </w:r>
          </w:p>
        </w:tc>
        <w:tc>
          <w:tcPr>
            <w:tcW w:w="2835" w:type="dxa"/>
            <w:shd w:val="clear" w:color="auto" w:fill="auto"/>
          </w:tcPr>
          <w:p w14:paraId="10C299A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- 15* - + 40*</w:t>
            </w:r>
          </w:p>
        </w:tc>
        <w:tc>
          <w:tcPr>
            <w:tcW w:w="1701" w:type="dxa"/>
            <w:shd w:val="clear" w:color="auto" w:fill="auto"/>
          </w:tcPr>
          <w:p w14:paraId="148E9216"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C8722B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°C</w:t>
            </w:r>
          </w:p>
        </w:tc>
      </w:tr>
      <w:tr w:rsidR="00544913" w:rsidRPr="00544913" w14:paraId="582D607B" w14:textId="77777777" w:rsidTr="00D13D7B">
        <w:trPr>
          <w:trHeight w:val="268"/>
        </w:trPr>
        <w:tc>
          <w:tcPr>
            <w:tcW w:w="736" w:type="dxa"/>
            <w:vMerge/>
            <w:shd w:val="clear" w:color="auto" w:fill="auto"/>
            <w:vAlign w:val="bottom"/>
          </w:tcPr>
          <w:p w14:paraId="2111F94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993BF47"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41DD50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781EC92" w14:textId="77777777" w:rsidR="00544913" w:rsidRPr="00544913" w:rsidRDefault="00544913" w:rsidP="00544913">
            <w:pPr>
              <w:spacing w:after="0" w:line="240" w:lineRule="auto"/>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Саморазряд (при 20 °С) в месяц</w:t>
            </w:r>
          </w:p>
        </w:tc>
        <w:tc>
          <w:tcPr>
            <w:tcW w:w="2835" w:type="dxa"/>
            <w:shd w:val="clear" w:color="auto" w:fill="auto"/>
          </w:tcPr>
          <w:p w14:paraId="5E5D690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3</w:t>
            </w:r>
          </w:p>
        </w:tc>
        <w:tc>
          <w:tcPr>
            <w:tcW w:w="1701" w:type="dxa"/>
            <w:shd w:val="clear" w:color="auto" w:fill="auto"/>
          </w:tcPr>
          <w:p w14:paraId="40929F56"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3F77AC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w:t>
            </w:r>
          </w:p>
        </w:tc>
      </w:tr>
      <w:tr w:rsidR="00544913" w:rsidRPr="00544913" w14:paraId="7101F160" w14:textId="77777777" w:rsidTr="00D13D7B">
        <w:trPr>
          <w:trHeight w:val="268"/>
        </w:trPr>
        <w:tc>
          <w:tcPr>
            <w:tcW w:w="736" w:type="dxa"/>
            <w:vMerge/>
            <w:shd w:val="clear" w:color="auto" w:fill="auto"/>
            <w:vAlign w:val="bottom"/>
          </w:tcPr>
          <w:p w14:paraId="5FDB4020"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937E59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07097A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2A766617"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Тип клемм</w:t>
            </w:r>
          </w:p>
        </w:tc>
        <w:tc>
          <w:tcPr>
            <w:tcW w:w="2835" w:type="dxa"/>
            <w:shd w:val="clear" w:color="auto" w:fill="auto"/>
          </w:tcPr>
          <w:p w14:paraId="1B374F6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нож F2</w:t>
            </w:r>
          </w:p>
        </w:tc>
        <w:tc>
          <w:tcPr>
            <w:tcW w:w="1701" w:type="dxa"/>
            <w:shd w:val="clear" w:color="auto" w:fill="auto"/>
          </w:tcPr>
          <w:p w14:paraId="33EE1476"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F93B7E0"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2154631B" w14:textId="77777777" w:rsidTr="00D13D7B">
        <w:trPr>
          <w:trHeight w:val="268"/>
        </w:trPr>
        <w:tc>
          <w:tcPr>
            <w:tcW w:w="736" w:type="dxa"/>
            <w:vMerge/>
            <w:shd w:val="clear" w:color="auto" w:fill="auto"/>
            <w:vAlign w:val="bottom"/>
          </w:tcPr>
          <w:p w14:paraId="7295EA61"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C4D8AD6"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5D440D5"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AC8066A" w14:textId="77777777" w:rsidR="00544913" w:rsidRPr="00544913" w:rsidRDefault="00544913" w:rsidP="00544913">
            <w:pPr>
              <w:spacing w:after="0" w:line="240" w:lineRule="auto"/>
              <w:jc w:val="both"/>
              <w:rPr>
                <w:rFonts w:ascii="Times New Roman" w:eastAsia="Calibri" w:hAnsi="Times New Roman" w:cs="Times New Roman"/>
                <w:color w:val="000000"/>
                <w:sz w:val="24"/>
                <w:szCs w:val="24"/>
              </w:rPr>
            </w:pPr>
            <w:r w:rsidRPr="00544913">
              <w:rPr>
                <w:rFonts w:ascii="Times New Roman" w:eastAsia="Calibri" w:hAnsi="Times New Roman" w:cs="Times New Roman"/>
                <w:color w:val="000000"/>
                <w:sz w:val="24"/>
                <w:szCs w:val="24"/>
              </w:rPr>
              <w:t>Вес</w:t>
            </w:r>
          </w:p>
        </w:tc>
        <w:tc>
          <w:tcPr>
            <w:tcW w:w="2835" w:type="dxa"/>
            <w:shd w:val="clear" w:color="auto" w:fill="auto"/>
          </w:tcPr>
          <w:p w14:paraId="66AB04F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1,3</w:t>
            </w:r>
          </w:p>
        </w:tc>
        <w:tc>
          <w:tcPr>
            <w:tcW w:w="1701" w:type="dxa"/>
            <w:shd w:val="clear" w:color="auto" w:fill="auto"/>
          </w:tcPr>
          <w:p w14:paraId="49E99C3E"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21BD8AF"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кг</w:t>
            </w:r>
          </w:p>
        </w:tc>
      </w:tr>
      <w:tr w:rsidR="00544913" w:rsidRPr="00544913" w14:paraId="4609ACF3" w14:textId="77777777" w:rsidTr="00D13D7B">
        <w:trPr>
          <w:trHeight w:val="268"/>
        </w:trPr>
        <w:tc>
          <w:tcPr>
            <w:tcW w:w="736" w:type="dxa"/>
            <w:vMerge/>
            <w:shd w:val="clear" w:color="auto" w:fill="auto"/>
            <w:vAlign w:val="bottom"/>
          </w:tcPr>
          <w:p w14:paraId="3D6AB8C2"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23EBBE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BBC379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EAD29B7"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Габариты аккумулятора:</w:t>
            </w:r>
          </w:p>
        </w:tc>
        <w:tc>
          <w:tcPr>
            <w:tcW w:w="2835" w:type="dxa"/>
            <w:shd w:val="clear" w:color="auto" w:fill="auto"/>
          </w:tcPr>
          <w:p w14:paraId="5426428C"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5AD3D272"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B3D343D"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r>
      <w:tr w:rsidR="00544913" w:rsidRPr="00544913" w14:paraId="4A6CA078" w14:textId="77777777" w:rsidTr="00D13D7B">
        <w:trPr>
          <w:trHeight w:val="268"/>
        </w:trPr>
        <w:tc>
          <w:tcPr>
            <w:tcW w:w="736" w:type="dxa"/>
            <w:vMerge/>
            <w:shd w:val="clear" w:color="auto" w:fill="auto"/>
            <w:vAlign w:val="bottom"/>
          </w:tcPr>
          <w:p w14:paraId="7C3CC73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2B42449"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3E0D61F"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33830F52"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Длина</w:t>
            </w:r>
          </w:p>
        </w:tc>
        <w:tc>
          <w:tcPr>
            <w:tcW w:w="2835" w:type="dxa"/>
            <w:shd w:val="clear" w:color="auto" w:fill="auto"/>
          </w:tcPr>
          <w:p w14:paraId="45EF8F2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[151]</w:t>
            </w:r>
          </w:p>
        </w:tc>
        <w:tc>
          <w:tcPr>
            <w:tcW w:w="1701" w:type="dxa"/>
            <w:shd w:val="clear" w:color="auto" w:fill="auto"/>
          </w:tcPr>
          <w:p w14:paraId="1252FD19"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4C4513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0544B7E6" w14:textId="77777777" w:rsidTr="00D13D7B">
        <w:trPr>
          <w:trHeight w:val="268"/>
        </w:trPr>
        <w:tc>
          <w:tcPr>
            <w:tcW w:w="736" w:type="dxa"/>
            <w:vMerge/>
            <w:shd w:val="clear" w:color="auto" w:fill="auto"/>
            <w:vAlign w:val="bottom"/>
          </w:tcPr>
          <w:p w14:paraId="4454EE3D"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944816A"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4257E8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4D73AB4D"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Ширина</w:t>
            </w:r>
          </w:p>
        </w:tc>
        <w:tc>
          <w:tcPr>
            <w:tcW w:w="2835" w:type="dxa"/>
            <w:shd w:val="clear" w:color="auto" w:fill="auto"/>
          </w:tcPr>
          <w:p w14:paraId="697F93E5"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[35]</w:t>
            </w:r>
          </w:p>
        </w:tc>
        <w:tc>
          <w:tcPr>
            <w:tcW w:w="1701" w:type="dxa"/>
            <w:shd w:val="clear" w:color="auto" w:fill="auto"/>
          </w:tcPr>
          <w:p w14:paraId="5E5999BF"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E6C2142"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35AD01A4" w14:textId="77777777" w:rsidTr="00D13D7B">
        <w:trPr>
          <w:trHeight w:val="268"/>
        </w:trPr>
        <w:tc>
          <w:tcPr>
            <w:tcW w:w="736" w:type="dxa"/>
            <w:vMerge/>
            <w:shd w:val="clear" w:color="auto" w:fill="auto"/>
            <w:vAlign w:val="bottom"/>
          </w:tcPr>
          <w:p w14:paraId="384F9AA4"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0EC663C"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81AF1C6"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6CBA1AEF"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Высота</w:t>
            </w:r>
          </w:p>
        </w:tc>
        <w:tc>
          <w:tcPr>
            <w:tcW w:w="2835" w:type="dxa"/>
            <w:shd w:val="clear" w:color="auto" w:fill="auto"/>
          </w:tcPr>
          <w:p w14:paraId="3AA83324"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[94]</w:t>
            </w:r>
          </w:p>
        </w:tc>
        <w:tc>
          <w:tcPr>
            <w:tcW w:w="1701" w:type="dxa"/>
            <w:shd w:val="clear" w:color="auto" w:fill="auto"/>
          </w:tcPr>
          <w:p w14:paraId="61BED0B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059876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623A4707" w14:textId="77777777" w:rsidTr="00D13D7B">
        <w:trPr>
          <w:trHeight w:val="268"/>
        </w:trPr>
        <w:tc>
          <w:tcPr>
            <w:tcW w:w="736" w:type="dxa"/>
            <w:vMerge/>
            <w:shd w:val="clear" w:color="auto" w:fill="auto"/>
            <w:vAlign w:val="bottom"/>
          </w:tcPr>
          <w:p w14:paraId="4924CE77"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4117590"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CD7CFFB"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0E52B2A5" w14:textId="77777777" w:rsidR="00544913" w:rsidRPr="00544913" w:rsidRDefault="00544913" w:rsidP="00544913">
            <w:pPr>
              <w:spacing w:after="0" w:line="240" w:lineRule="auto"/>
              <w:jc w:val="both"/>
              <w:rPr>
                <w:rFonts w:ascii="Times New Roman" w:eastAsia="Calibri" w:hAnsi="Times New Roman" w:cs="Times New Roman"/>
                <w:sz w:val="24"/>
                <w:szCs w:val="24"/>
              </w:rPr>
            </w:pPr>
            <w:r w:rsidRPr="00544913">
              <w:rPr>
                <w:rFonts w:ascii="Times New Roman" w:eastAsia="Calibri" w:hAnsi="Times New Roman" w:cs="Times New Roman"/>
                <w:sz w:val="24"/>
                <w:szCs w:val="24"/>
              </w:rPr>
              <w:t>Полная высота с клеммами</w:t>
            </w:r>
          </w:p>
        </w:tc>
        <w:tc>
          <w:tcPr>
            <w:tcW w:w="2835" w:type="dxa"/>
            <w:shd w:val="clear" w:color="auto" w:fill="auto"/>
          </w:tcPr>
          <w:p w14:paraId="159C0AFB"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более 100</w:t>
            </w:r>
          </w:p>
        </w:tc>
        <w:tc>
          <w:tcPr>
            <w:tcW w:w="1701" w:type="dxa"/>
            <w:shd w:val="clear" w:color="auto" w:fill="auto"/>
          </w:tcPr>
          <w:p w14:paraId="1E5E0B03"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8D9450A"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мм</w:t>
            </w:r>
          </w:p>
        </w:tc>
      </w:tr>
      <w:tr w:rsidR="00544913" w:rsidRPr="00544913" w14:paraId="1450A60B" w14:textId="77777777" w:rsidTr="00D13D7B">
        <w:trPr>
          <w:trHeight w:val="268"/>
        </w:trPr>
        <w:tc>
          <w:tcPr>
            <w:tcW w:w="736" w:type="dxa"/>
            <w:vMerge/>
            <w:shd w:val="clear" w:color="auto" w:fill="auto"/>
            <w:vAlign w:val="bottom"/>
          </w:tcPr>
          <w:p w14:paraId="70C3D2CC"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37AD499" w14:textId="77777777" w:rsidR="00544913" w:rsidRPr="00544913" w:rsidRDefault="00544913" w:rsidP="00544913">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A3AA80E" w14:textId="77777777" w:rsidR="00544913" w:rsidRPr="00544913" w:rsidRDefault="00544913" w:rsidP="00544913">
            <w:pPr>
              <w:spacing w:after="0" w:line="240" w:lineRule="auto"/>
              <w:rPr>
                <w:rFonts w:ascii="Times New Roman" w:eastAsia="Calibri" w:hAnsi="Times New Roman" w:cs="Times New Roman"/>
                <w:sz w:val="24"/>
                <w:szCs w:val="24"/>
              </w:rPr>
            </w:pPr>
          </w:p>
        </w:tc>
        <w:tc>
          <w:tcPr>
            <w:tcW w:w="3260" w:type="dxa"/>
            <w:shd w:val="clear" w:color="auto" w:fill="auto"/>
          </w:tcPr>
          <w:p w14:paraId="774DFCF2" w14:textId="77777777" w:rsidR="00544913" w:rsidRPr="00544913" w:rsidRDefault="00544913" w:rsidP="00544913">
            <w:pPr>
              <w:spacing w:after="0" w:line="240" w:lineRule="auto"/>
              <w:rPr>
                <w:rFonts w:ascii="Times New Roman" w:eastAsia="Calibri" w:hAnsi="Times New Roman" w:cs="Times New Roman"/>
                <w:sz w:val="24"/>
                <w:szCs w:val="24"/>
              </w:rPr>
            </w:pPr>
            <w:r w:rsidRPr="00544913">
              <w:rPr>
                <w:rFonts w:ascii="Times New Roman" w:eastAsia="Calibri" w:hAnsi="Times New Roman" w:cs="Times New Roman"/>
                <w:sz w:val="24"/>
                <w:szCs w:val="24"/>
              </w:rPr>
              <w:t>Срок службы батареи в буферном режиме</w:t>
            </w:r>
          </w:p>
        </w:tc>
        <w:tc>
          <w:tcPr>
            <w:tcW w:w="2835" w:type="dxa"/>
            <w:shd w:val="clear" w:color="auto" w:fill="auto"/>
          </w:tcPr>
          <w:p w14:paraId="05EDC448"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не менее 6</w:t>
            </w:r>
          </w:p>
        </w:tc>
        <w:tc>
          <w:tcPr>
            <w:tcW w:w="1701" w:type="dxa"/>
            <w:shd w:val="clear" w:color="auto" w:fill="auto"/>
          </w:tcPr>
          <w:p w14:paraId="0D8FB515" w14:textId="77777777" w:rsidR="00544913" w:rsidRPr="00544913" w:rsidRDefault="00544913" w:rsidP="00544913">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D229F93" w14:textId="77777777" w:rsidR="00544913" w:rsidRPr="00544913" w:rsidRDefault="00544913" w:rsidP="00544913">
            <w:pPr>
              <w:spacing w:after="0" w:line="240" w:lineRule="auto"/>
              <w:jc w:val="center"/>
              <w:rPr>
                <w:rFonts w:ascii="Times New Roman" w:eastAsia="Calibri" w:hAnsi="Times New Roman" w:cs="Times New Roman"/>
                <w:sz w:val="24"/>
                <w:szCs w:val="24"/>
              </w:rPr>
            </w:pPr>
            <w:r w:rsidRPr="00544913">
              <w:rPr>
                <w:rFonts w:ascii="Times New Roman" w:eastAsia="Calibri" w:hAnsi="Times New Roman" w:cs="Times New Roman"/>
                <w:sz w:val="24"/>
                <w:szCs w:val="24"/>
              </w:rPr>
              <w:t>лет</w:t>
            </w:r>
          </w:p>
        </w:tc>
      </w:tr>
    </w:tbl>
    <w:p w14:paraId="77EAF5F2" w14:textId="1BA55B87" w:rsidR="000911EC"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10FCA5B9" w14:textId="405FCDE6" w:rsidR="00E44788" w:rsidRDefault="00B93A63"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44788" w:rsidRPr="00E44788">
        <w:rPr>
          <w:rFonts w:ascii="Times New Roman" w:eastAsia="Times New Roman" w:hAnsi="Times New Roman" w:cs="Times New Roman"/>
          <w:b/>
          <w:sz w:val="24"/>
          <w:szCs w:val="24"/>
          <w:lang w:eastAsia="ru-RU"/>
        </w:rPr>
        <w:t>В поставляемом Заказчику системном блоке должна отсутствовать беспроводная связь передачи данных в виду сохранения конфиденциальности информации.</w:t>
      </w:r>
    </w:p>
    <w:p w14:paraId="204669A7" w14:textId="476E54D7" w:rsidR="00645BA6" w:rsidRDefault="00CC3AEF" w:rsidP="00E44788">
      <w:pPr>
        <w:keepNext/>
        <w:keepLines/>
        <w:tabs>
          <w:tab w:val="left" w:pos="285"/>
        </w:tabs>
        <w:spacing w:after="0" w:line="240" w:lineRule="auto"/>
        <w:ind w:firstLine="709"/>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49D20599" w:rsidR="000254BA" w:rsidRPr="00FC1859" w:rsidRDefault="000254BA" w:rsidP="00544913">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544913" w:rsidRPr="00544913">
        <w:rPr>
          <w:rFonts w:ascii="Times New Roman" w:hAnsi="Times New Roman"/>
          <w:sz w:val="24"/>
          <w:szCs w:val="24"/>
        </w:rPr>
        <w:t>ГОСТ 30668-2000 «Изделия электронной техники. Маркировка»,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w:t>
      </w:r>
      <w:r w:rsidR="00544913">
        <w:rPr>
          <w:rFonts w:ascii="Times New Roman" w:hAnsi="Times New Roman"/>
          <w:sz w:val="24"/>
          <w:szCs w:val="24"/>
        </w:rPr>
        <w:t xml:space="preserve">, </w:t>
      </w:r>
      <w:r w:rsidR="00544913" w:rsidRPr="00544913">
        <w:rPr>
          <w:rFonts w:ascii="Times New Roman" w:hAnsi="Times New Roman"/>
          <w:sz w:val="24"/>
          <w:szCs w:val="24"/>
        </w:rPr>
        <w:t>ГОСТ 14254-2015 (IEC 60529:2013) «Степени защиты, обеспечиваемые оболочками             (Код IP)</w:t>
      </w:r>
      <w:r w:rsidR="00544913">
        <w:rPr>
          <w:rFonts w:ascii="Times New Roman" w:hAnsi="Times New Roman"/>
          <w:sz w:val="24"/>
          <w:szCs w:val="24"/>
        </w:rPr>
        <w:t xml:space="preserve">», </w:t>
      </w:r>
      <w:r w:rsidR="00544913" w:rsidRPr="00544913">
        <w:rPr>
          <w:rFonts w:ascii="Times New Roman" w:hAnsi="Times New Roman"/>
          <w:sz w:val="24"/>
          <w:szCs w:val="24"/>
        </w:rPr>
        <w:t>ГОСТ Р МЭК 62040-1-2-2009 «Источники бесперебойного питания (ИБП). Часть 1-2. Общие требования и требования безопасности для ИБП, используемых в</w:t>
      </w:r>
      <w:r w:rsidR="00544913">
        <w:rPr>
          <w:rFonts w:ascii="Times New Roman" w:hAnsi="Times New Roman"/>
          <w:sz w:val="24"/>
          <w:szCs w:val="24"/>
        </w:rPr>
        <w:t xml:space="preserve"> зонах с ограниченным доступом», </w:t>
      </w:r>
      <w:r w:rsidR="00544913" w:rsidRPr="00544913">
        <w:rPr>
          <w:rFonts w:ascii="Times New Roman" w:hAnsi="Times New Roman"/>
          <w:sz w:val="24"/>
          <w:szCs w:val="24"/>
        </w:rPr>
        <w:t>ГОСТ IEC 62040-3-2018 «Системы бесперебойного энергоснабжения (UPS). Часть 3. Метод установления эксплуатационных характери</w:t>
      </w:r>
      <w:r w:rsidR="00544913">
        <w:rPr>
          <w:rFonts w:ascii="Times New Roman" w:hAnsi="Times New Roman"/>
          <w:sz w:val="24"/>
          <w:szCs w:val="24"/>
        </w:rPr>
        <w:t xml:space="preserve">стик и требования к испытаниям», </w:t>
      </w:r>
      <w:r w:rsidR="00544913" w:rsidRPr="00544913">
        <w:rPr>
          <w:rFonts w:ascii="Times New Roman" w:hAnsi="Times New Roman"/>
          <w:sz w:val="24"/>
          <w:szCs w:val="24"/>
        </w:rPr>
        <w:t xml:space="preserve">ГОСТ Р МЭК 60204-1-2007 «Безопасность машин. </w:t>
      </w:r>
      <w:r w:rsidR="00544913" w:rsidRPr="00544913">
        <w:rPr>
          <w:rFonts w:ascii="Times New Roman" w:hAnsi="Times New Roman"/>
          <w:sz w:val="24"/>
          <w:szCs w:val="24"/>
        </w:rPr>
        <w:lastRenderedPageBreak/>
        <w:t xml:space="preserve">Электрооборудование машин и механизмов. Часть 1. Общие </w:t>
      </w:r>
      <w:r w:rsidR="00544913">
        <w:rPr>
          <w:rFonts w:ascii="Times New Roman" w:hAnsi="Times New Roman"/>
          <w:sz w:val="24"/>
          <w:szCs w:val="24"/>
        </w:rPr>
        <w:t xml:space="preserve">требования», </w:t>
      </w:r>
      <w:r w:rsidR="00544913" w:rsidRPr="00544913">
        <w:rPr>
          <w:rFonts w:ascii="Times New Roman" w:hAnsi="Times New Roman"/>
          <w:sz w:val="24"/>
          <w:szCs w:val="24"/>
        </w:rPr>
        <w:t>ГОСТ Р МЭК 60896-21-2013 «Батареи свинцово-кислотные стационарные. Часть 21. Типы с регулирующим клапаном. Методы испытаний»</w:t>
      </w:r>
      <w:r w:rsidR="00544913">
        <w:rPr>
          <w:rFonts w:ascii="Times New Roman" w:hAnsi="Times New Roman"/>
          <w:sz w:val="24"/>
          <w:szCs w:val="24"/>
        </w:rPr>
        <w:t>.</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Pr>
          <w:rFonts w:ascii="Times New Roman" w:hAnsi="Times New Roman"/>
          <w:sz w:val="24"/>
          <w:szCs w:val="24"/>
        </w:rPr>
        <w:t>таблице №2 п</w:t>
      </w:r>
      <w:r w:rsidRPr="00645BA6">
        <w:rPr>
          <w:rFonts w:ascii="Times New Roman" w:hAnsi="Times New Roman"/>
          <w:sz w:val="24"/>
          <w:szCs w:val="24"/>
        </w:rPr>
        <w:t>риложени</w:t>
      </w:r>
      <w:r w:rsidR="00544913">
        <w:rPr>
          <w:rFonts w:ascii="Times New Roman" w:hAnsi="Times New Roman"/>
          <w:sz w:val="24"/>
          <w:szCs w:val="24"/>
        </w:rPr>
        <w:t>я Контракту</w:t>
      </w:r>
      <w:r w:rsidRPr="00645BA6">
        <w:rPr>
          <w:rFonts w:ascii="Times New Roman" w:hAnsi="Times New Roman"/>
          <w:sz w:val="24"/>
          <w:szCs w:val="24"/>
        </w:rPr>
        <w:t xml:space="preserve">.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0E94EC01" w14:textId="5B0ACB06"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b/>
          <w:sz w:val="24"/>
          <w:szCs w:val="24"/>
          <w:lang w:eastAsia="ru-RU"/>
        </w:rPr>
        <w:t>на поставку источник</w:t>
      </w:r>
      <w:r w:rsidR="00EB6463">
        <w:rPr>
          <w:rFonts w:ascii="Times New Roman" w:eastAsia="Times New Roman" w:hAnsi="Times New Roman" w:cs="Calibri"/>
          <w:b/>
          <w:sz w:val="24"/>
          <w:szCs w:val="24"/>
          <w:lang w:eastAsia="ru-RU"/>
        </w:rPr>
        <w:t>ов</w:t>
      </w:r>
      <w:r w:rsidRPr="00D13D7B">
        <w:rPr>
          <w:rFonts w:ascii="Times New Roman" w:eastAsia="Times New Roman" w:hAnsi="Times New Roman" w:cs="Calibri"/>
          <w:b/>
          <w:sz w:val="24"/>
          <w:szCs w:val="24"/>
          <w:lang w:eastAsia="ru-RU"/>
        </w:rPr>
        <w:t xml:space="preserve"> бесперебойного питания и аккумуляторов для нужд ИПУ РАН</w:t>
      </w:r>
    </w:p>
    <w:p w14:paraId="022E93AC"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p>
    <w:p w14:paraId="4FE3CE87"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b/>
          <w:sz w:val="24"/>
          <w:szCs w:val="24"/>
          <w:lang w:eastAsia="ru-RU"/>
        </w:rPr>
        <w:t>1.</w:t>
      </w:r>
      <w:r w:rsidRPr="00D13D7B">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b/>
          <w:sz w:val="24"/>
          <w:szCs w:val="24"/>
          <w:lang w:eastAsia="ru-RU"/>
        </w:rPr>
        <w:t xml:space="preserve">Объект закупки: </w:t>
      </w:r>
      <w:r w:rsidRPr="00D13D7B">
        <w:rPr>
          <w:rFonts w:ascii="Times New Roman" w:eastAsia="Times New Roman" w:hAnsi="Times New Roman" w:cs="Calibri"/>
          <w:sz w:val="24"/>
          <w:szCs w:val="24"/>
          <w:lang w:eastAsia="ru-RU"/>
        </w:rPr>
        <w:t>поставка источников бесперебойного питания и аккумуляторов для нужд ИПУ РАН (далее по тексту – Товар).</w:t>
      </w:r>
    </w:p>
    <w:p w14:paraId="7176EEDA" w14:textId="05F0B432"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b/>
          <w:sz w:val="24"/>
          <w:szCs w:val="24"/>
          <w:lang w:eastAsia="ru-RU"/>
        </w:rPr>
        <w:t>2. Краткие характеристики поставляем</w:t>
      </w:r>
      <w:r w:rsidR="00EB6463">
        <w:rPr>
          <w:rFonts w:ascii="Times New Roman" w:eastAsia="Times New Roman" w:hAnsi="Times New Roman" w:cs="Calibri"/>
          <w:b/>
          <w:sz w:val="24"/>
          <w:szCs w:val="24"/>
          <w:lang w:eastAsia="ru-RU"/>
        </w:rPr>
        <w:t>ого</w:t>
      </w:r>
      <w:r w:rsidRPr="00D13D7B">
        <w:rPr>
          <w:rFonts w:ascii="Times New Roman" w:eastAsia="Times New Roman" w:hAnsi="Times New Roman" w:cs="Calibri"/>
          <w:b/>
          <w:sz w:val="24"/>
          <w:szCs w:val="24"/>
          <w:lang w:eastAsia="ru-RU"/>
        </w:rPr>
        <w:t xml:space="preserve"> Товар</w:t>
      </w:r>
      <w:r w:rsidR="00EB6463">
        <w:rPr>
          <w:rFonts w:ascii="Times New Roman" w:eastAsia="Times New Roman" w:hAnsi="Times New Roman" w:cs="Calibri"/>
          <w:b/>
          <w:sz w:val="24"/>
          <w:szCs w:val="24"/>
          <w:lang w:eastAsia="ru-RU"/>
        </w:rPr>
        <w:t>а</w:t>
      </w:r>
      <w:r w:rsidRPr="00D13D7B">
        <w:rPr>
          <w:rFonts w:ascii="Times New Roman" w:eastAsia="Times New Roman" w:hAnsi="Times New Roman" w:cs="Calibri"/>
          <w:sz w:val="24"/>
          <w:szCs w:val="24"/>
          <w:lang w:eastAsia="ru-RU"/>
        </w:rPr>
        <w:t xml:space="preserve">: в соответствии </w:t>
      </w:r>
      <w:r w:rsidR="00D37A2E">
        <w:rPr>
          <w:rFonts w:ascii="Times New Roman" w:eastAsia="Times New Roman" w:hAnsi="Times New Roman" w:cs="Calibri"/>
          <w:sz w:val="24"/>
          <w:szCs w:val="24"/>
          <w:lang w:eastAsia="ru-RU"/>
        </w:rPr>
        <w:t xml:space="preserve">с </w:t>
      </w:r>
      <w:r w:rsidRPr="00D13D7B">
        <w:rPr>
          <w:rFonts w:ascii="Times New Roman" w:eastAsia="Times New Roman" w:hAnsi="Times New Roman" w:cs="Calibri"/>
          <w:sz w:val="24"/>
          <w:szCs w:val="24"/>
          <w:lang w:eastAsia="ru-RU"/>
        </w:rPr>
        <w:t>Приложение</w:t>
      </w:r>
      <w:r w:rsidR="00296EBA">
        <w:rPr>
          <w:rFonts w:ascii="Times New Roman" w:eastAsia="Times New Roman" w:hAnsi="Times New Roman" w:cs="Calibri"/>
          <w:sz w:val="24"/>
          <w:szCs w:val="24"/>
          <w:lang w:eastAsia="ru-RU"/>
        </w:rPr>
        <w:t>м</w:t>
      </w:r>
      <w:r w:rsidRPr="00D13D7B">
        <w:rPr>
          <w:rFonts w:ascii="Times New Roman" w:eastAsia="Times New Roman" w:hAnsi="Times New Roman" w:cs="Calibri"/>
          <w:sz w:val="24"/>
          <w:szCs w:val="24"/>
          <w:lang w:eastAsia="ru-RU"/>
        </w:rPr>
        <w:t xml:space="preserve"> № 1 к настоящему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электронном аукционе» (далее - Приложение №2).</w:t>
      </w:r>
    </w:p>
    <w:p w14:paraId="7AB621EB" w14:textId="58C94A92"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Товар долж</w:t>
      </w:r>
      <w:r w:rsidR="00D77AD1">
        <w:rPr>
          <w:rFonts w:ascii="Times New Roman" w:eastAsia="Times New Roman" w:hAnsi="Times New Roman" w:cs="Calibri"/>
          <w:sz w:val="24"/>
          <w:szCs w:val="24"/>
          <w:lang w:eastAsia="ru-RU"/>
        </w:rPr>
        <w:t>ен</w:t>
      </w:r>
      <w:r w:rsidRPr="00D13D7B">
        <w:rPr>
          <w:rFonts w:ascii="Times New Roman" w:eastAsia="Times New Roman" w:hAnsi="Times New Roman" w:cs="Calibri"/>
          <w:sz w:val="24"/>
          <w:szCs w:val="24"/>
          <w:lang w:eastAsia="ru-RU"/>
        </w:rPr>
        <w:t xml:space="preserve">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w:t>
      </w:r>
      <w:r>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sz w:val="24"/>
          <w:szCs w:val="24"/>
          <w:lang w:eastAsia="ru-RU"/>
        </w:rPr>
        <w:t>2 к Техническому заданию.</w:t>
      </w:r>
    </w:p>
    <w:p w14:paraId="384036F9"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ОКПД 2 код:</w:t>
      </w:r>
    </w:p>
    <w:p w14:paraId="1289B904"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26.20.40.110 - Устройства и блоки питания вычислительных машин,</w:t>
      </w:r>
    </w:p>
    <w:p w14:paraId="488B77AA"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КТРУ 26.20.40.110-00000004 (заказчик не применяет данный КТРУ в виду обязательного применения с 02.11.2020 г.)</w:t>
      </w:r>
    </w:p>
    <w:p w14:paraId="297A8ADA"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ОКПД 2 код: 27.20.23.190 - Батареи аккумуляторные прочие, КТРУ отсутствует.</w:t>
      </w:r>
    </w:p>
    <w:p w14:paraId="5D2D9BB8"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Cs/>
          <w:sz w:val="24"/>
          <w:szCs w:val="24"/>
          <w:lang w:eastAsia="ru-RU"/>
        </w:rPr>
      </w:pPr>
      <w:r w:rsidRPr="00D13D7B">
        <w:rPr>
          <w:rFonts w:ascii="Times New Roman" w:eastAsia="Times New Roman" w:hAnsi="Times New Roman" w:cs="Calibri"/>
          <w:sz w:val="24"/>
          <w:szCs w:val="24"/>
          <w:lang w:eastAsia="ru-RU"/>
        </w:rPr>
        <w:t xml:space="preserve"> </w:t>
      </w:r>
    </w:p>
    <w:p w14:paraId="781F1BF1" w14:textId="4A13108C"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b/>
          <w:sz w:val="24"/>
          <w:szCs w:val="24"/>
          <w:lang w:eastAsia="ru-RU"/>
        </w:rPr>
        <w:t>3.</w:t>
      </w:r>
      <w:r w:rsidRPr="00D13D7B">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b/>
          <w:sz w:val="24"/>
          <w:szCs w:val="24"/>
          <w:lang w:eastAsia="ru-RU"/>
        </w:rPr>
        <w:t>Переч</w:t>
      </w:r>
      <w:r w:rsidR="001B44C0">
        <w:rPr>
          <w:rFonts w:ascii="Times New Roman" w:eastAsia="Times New Roman" w:hAnsi="Times New Roman" w:cs="Calibri"/>
          <w:b/>
          <w:sz w:val="24"/>
          <w:szCs w:val="24"/>
          <w:lang w:eastAsia="ru-RU"/>
        </w:rPr>
        <w:t>ень и количество поставляемого Т</w:t>
      </w:r>
      <w:r w:rsidRPr="00D13D7B">
        <w:rPr>
          <w:rFonts w:ascii="Times New Roman" w:eastAsia="Times New Roman" w:hAnsi="Times New Roman" w:cs="Calibri"/>
          <w:b/>
          <w:sz w:val="24"/>
          <w:szCs w:val="24"/>
          <w:lang w:eastAsia="ru-RU"/>
        </w:rPr>
        <w:t>овара:</w:t>
      </w:r>
      <w:r w:rsidRPr="00D13D7B">
        <w:rPr>
          <w:rFonts w:ascii="Times New Roman" w:eastAsia="Times New Roman" w:hAnsi="Times New Roman" w:cs="Calibri"/>
          <w:sz w:val="24"/>
          <w:szCs w:val="24"/>
          <w:lang w:eastAsia="ru-RU"/>
        </w:rPr>
        <w:t xml:space="preserve"> в соответствии со Спецификацией</w:t>
      </w:r>
      <w:r w:rsidR="00B44698">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 xml:space="preserve">на поставку </w:t>
      </w:r>
      <w:r w:rsidRPr="00D13D7B">
        <w:rPr>
          <w:rFonts w:ascii="Times New Roman" w:eastAsia="Times New Roman" w:hAnsi="Times New Roman" w:cs="Calibri"/>
          <w:sz w:val="24"/>
          <w:szCs w:val="24"/>
          <w:lang w:eastAsia="ru-RU"/>
        </w:rPr>
        <w:t>источник</w:t>
      </w:r>
      <w:r w:rsidR="00EB6463">
        <w:rPr>
          <w:rFonts w:ascii="Times New Roman" w:eastAsia="Times New Roman" w:hAnsi="Times New Roman" w:cs="Calibri"/>
          <w:sz w:val="24"/>
          <w:szCs w:val="24"/>
          <w:lang w:eastAsia="ru-RU"/>
        </w:rPr>
        <w:t>ов</w:t>
      </w:r>
      <w:r w:rsidRPr="00D13D7B">
        <w:rPr>
          <w:rFonts w:ascii="Times New Roman" w:eastAsia="Times New Roman" w:hAnsi="Times New Roman" w:cs="Calibri"/>
          <w:sz w:val="24"/>
          <w:szCs w:val="24"/>
          <w:lang w:eastAsia="ru-RU"/>
        </w:rPr>
        <w:t xml:space="preserve"> бесперебойного питания и аккумуляторов для нужд ИПУ РАН в </w:t>
      </w:r>
      <w:r>
        <w:rPr>
          <w:rFonts w:ascii="Times New Roman" w:eastAsia="Times New Roman" w:hAnsi="Times New Roman" w:cs="Calibri"/>
          <w:sz w:val="24"/>
          <w:szCs w:val="24"/>
          <w:lang w:eastAsia="ru-RU"/>
        </w:rPr>
        <w:t>п</w:t>
      </w:r>
      <w:r w:rsidRPr="00D13D7B">
        <w:rPr>
          <w:rFonts w:ascii="Times New Roman" w:eastAsia="Times New Roman" w:hAnsi="Times New Roman" w:cs="Calibri"/>
          <w:sz w:val="24"/>
          <w:szCs w:val="24"/>
          <w:lang w:eastAsia="ru-RU"/>
        </w:rPr>
        <w:t xml:space="preserve">риложении к </w:t>
      </w:r>
      <w:r>
        <w:rPr>
          <w:rFonts w:ascii="Times New Roman" w:eastAsia="Times New Roman" w:hAnsi="Times New Roman" w:cs="Calibri"/>
          <w:sz w:val="24"/>
          <w:szCs w:val="24"/>
          <w:lang w:eastAsia="ru-RU"/>
        </w:rPr>
        <w:t>Контракту.</w:t>
      </w:r>
    </w:p>
    <w:p w14:paraId="77C320C8" w14:textId="3F0A16A0"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b/>
          <w:sz w:val="24"/>
          <w:szCs w:val="24"/>
          <w:lang w:eastAsia="ru-RU"/>
        </w:rPr>
        <w:t>4</w:t>
      </w:r>
      <w:r w:rsidRPr="00D13D7B">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b/>
          <w:sz w:val="24"/>
          <w:szCs w:val="24"/>
          <w:lang w:eastAsia="ru-RU"/>
        </w:rPr>
        <w:t>Сопутствующие работы, услуги, перечень, сроки выполнения, требования к выполнению:</w:t>
      </w:r>
      <w:r w:rsidRPr="00D13D7B">
        <w:rPr>
          <w:rFonts w:ascii="Times New Roman" w:eastAsia="Times New Roman" w:hAnsi="Times New Roman" w:cs="Calibri"/>
          <w:sz w:val="24"/>
          <w:szCs w:val="24"/>
          <w:lang w:eastAsia="ru-RU"/>
        </w:rPr>
        <w:t xml:space="preserve"> </w:t>
      </w:r>
      <w:r w:rsidR="00EB6463" w:rsidRPr="00EB6463">
        <w:rPr>
          <w:rFonts w:ascii="Times New Roman" w:eastAsia="Times New Roman" w:hAnsi="Times New Roman" w:cs="Calibri"/>
          <w:sz w:val="24"/>
          <w:szCs w:val="24"/>
          <w:lang w:eastAsia="ru-RU"/>
        </w:rPr>
        <w:t>погрузка, разгрузка, поднятие на этаж</w:t>
      </w:r>
      <w:r w:rsidRPr="00D13D7B">
        <w:rPr>
          <w:rFonts w:ascii="Times New Roman" w:eastAsia="Times New Roman" w:hAnsi="Times New Roman" w:cs="Calibri"/>
          <w:sz w:val="24"/>
          <w:szCs w:val="24"/>
          <w:lang w:eastAsia="ru-RU"/>
        </w:rPr>
        <w:t>.</w:t>
      </w:r>
    </w:p>
    <w:p w14:paraId="13CD8827" w14:textId="173D76BB"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b/>
          <w:sz w:val="24"/>
          <w:szCs w:val="24"/>
          <w:lang w:eastAsia="ru-RU"/>
        </w:rPr>
        <w:t>5. Общие требования к поставке Товар</w:t>
      </w:r>
      <w:r w:rsidR="00EB6463">
        <w:rPr>
          <w:rFonts w:ascii="Times New Roman" w:eastAsia="Times New Roman" w:hAnsi="Times New Roman" w:cs="Calibri"/>
          <w:b/>
          <w:sz w:val="24"/>
          <w:szCs w:val="24"/>
          <w:lang w:eastAsia="ru-RU"/>
        </w:rPr>
        <w:t>а</w:t>
      </w:r>
      <w:r w:rsidRPr="00D13D7B">
        <w:rPr>
          <w:rFonts w:ascii="Times New Roman" w:eastAsia="Times New Roman" w:hAnsi="Times New Roman" w:cs="Calibri"/>
          <w:b/>
          <w:sz w:val="24"/>
          <w:szCs w:val="24"/>
          <w:lang w:eastAsia="ru-RU"/>
        </w:rPr>
        <w:t>, требования по объему гарантий качества, требования по сроку гарантий качества на результаты закупки:</w:t>
      </w:r>
    </w:p>
    <w:p w14:paraId="4EECFE6F" w14:textId="4473D16B"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ab/>
      </w:r>
      <w:r w:rsidRPr="00D13D7B">
        <w:rPr>
          <w:rFonts w:ascii="Times New Roman" w:eastAsia="Times New Roman" w:hAnsi="Times New Roman" w:cs="Calibri"/>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4E9BFFD" w14:textId="0D66D654"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ab/>
      </w:r>
      <w:r w:rsidRPr="00D13D7B">
        <w:rPr>
          <w:rFonts w:ascii="Times New Roman" w:eastAsia="Times New Roman" w:hAnsi="Times New Roman" w:cs="Calibri"/>
          <w:sz w:val="24"/>
          <w:szCs w:val="24"/>
          <w:lang w:eastAsia="ru-RU"/>
        </w:rPr>
        <w:t>Поставляемый Товар должен соответствовать действующим в Российской Федерации стандартам.</w:t>
      </w:r>
    </w:p>
    <w:p w14:paraId="46773AAE"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 xml:space="preserve">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ранее 2019 года выпуска, изготовлен в соответствии со стандартами качества.       </w:t>
      </w:r>
    </w:p>
    <w:p w14:paraId="67130318" w14:textId="24A29930" w:rsidR="00D13D7B" w:rsidRPr="00B71C42"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w:t>
      </w:r>
      <w:r w:rsidRPr="00A779CC">
        <w:rPr>
          <w:rFonts w:ascii="Times New Roman" w:eastAsia="Times New Roman" w:hAnsi="Times New Roman" w:cs="Calibri"/>
          <w:sz w:val="24"/>
          <w:szCs w:val="24"/>
          <w:lang w:eastAsia="ru-RU"/>
        </w:rPr>
        <w:t>регулировании» и иным</w:t>
      </w:r>
      <w:r w:rsidRPr="00B71C42">
        <w:rPr>
          <w:rFonts w:ascii="Times New Roman" w:eastAsia="Times New Roman" w:hAnsi="Times New Roman" w:cs="Calibri"/>
          <w:sz w:val="24"/>
          <w:szCs w:val="24"/>
          <w:lang w:eastAsia="ru-RU"/>
        </w:rPr>
        <w:t xml:space="preserve"> стандартам, согласованным </w:t>
      </w:r>
      <w:r w:rsidRPr="00A83388">
        <w:rPr>
          <w:rFonts w:ascii="Times New Roman" w:eastAsia="Times New Roman" w:hAnsi="Times New Roman" w:cs="Calibri"/>
          <w:sz w:val="24"/>
          <w:szCs w:val="24"/>
          <w:lang w:eastAsia="ru-RU"/>
        </w:rPr>
        <w:t xml:space="preserve">Сторонами в </w:t>
      </w:r>
      <w:r w:rsidR="00B71C42" w:rsidRPr="00A83388">
        <w:rPr>
          <w:rFonts w:ascii="Times New Roman" w:eastAsia="Times New Roman" w:hAnsi="Times New Roman" w:cs="Calibri"/>
          <w:sz w:val="24"/>
          <w:szCs w:val="24"/>
          <w:lang w:eastAsia="ru-RU"/>
        </w:rPr>
        <w:t xml:space="preserve">Спецификации (приложение к Контракту) </w:t>
      </w:r>
      <w:r w:rsidR="00A83388" w:rsidRPr="00A83388">
        <w:rPr>
          <w:rFonts w:ascii="Times New Roman" w:eastAsia="Times New Roman" w:hAnsi="Times New Roman" w:cs="Calibri"/>
          <w:sz w:val="24"/>
          <w:szCs w:val="24"/>
          <w:lang w:eastAsia="ru-RU"/>
        </w:rPr>
        <w:t>.</w:t>
      </w:r>
    </w:p>
    <w:p w14:paraId="5F6AA069"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B71C42">
        <w:rPr>
          <w:rFonts w:ascii="Times New Roman" w:eastAsia="Times New Roman" w:hAnsi="Times New Roman" w:cs="Calibri"/>
          <w:sz w:val="24"/>
          <w:szCs w:val="24"/>
          <w:lang w:eastAsia="ru-RU"/>
        </w:rPr>
        <w:tab/>
        <w:t>Товар должен поставляться в упаковке и/или таре,</w:t>
      </w:r>
      <w:r w:rsidRPr="00D13D7B">
        <w:rPr>
          <w:rFonts w:ascii="Times New Roman" w:eastAsia="Times New Roman" w:hAnsi="Times New Roman" w:cs="Calibri"/>
          <w:sz w:val="24"/>
          <w:szCs w:val="24"/>
          <w:lang w:eastAsia="ru-RU"/>
        </w:rPr>
        <w:t xml:space="preserve">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898BD2E" w14:textId="0CF22D99"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r>
      <w:r w:rsidRPr="001B44C0">
        <w:rPr>
          <w:rFonts w:ascii="Times New Roman" w:eastAsia="Times New Roman" w:hAnsi="Times New Roman" w:cs="Calibri"/>
          <w:sz w:val="24"/>
          <w:szCs w:val="24"/>
          <w:u w:val="single"/>
          <w:lang w:eastAsia="ru-RU"/>
        </w:rPr>
        <w:t>Поставка Товара осуществляется по адресу</w:t>
      </w:r>
      <w:r w:rsidRPr="00D13D7B">
        <w:rPr>
          <w:rFonts w:ascii="Times New Roman" w:eastAsia="Times New Roman" w:hAnsi="Times New Roman" w:cs="Calibri"/>
          <w:sz w:val="24"/>
          <w:szCs w:val="24"/>
          <w:lang w:eastAsia="ru-RU"/>
        </w:rPr>
        <w:t xml:space="preserve">: 117997, г. Москва, ул. Профсоюзная, д.65, ИПУ РАН. 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w:t>
      </w:r>
      <w:r w:rsidR="001B44C0">
        <w:rPr>
          <w:rFonts w:ascii="Times New Roman" w:eastAsia="Times New Roman" w:hAnsi="Times New Roman" w:cs="Calibri"/>
          <w:sz w:val="24"/>
          <w:szCs w:val="24"/>
          <w:lang w:eastAsia="ru-RU"/>
        </w:rPr>
        <w:t xml:space="preserve">(МСК) </w:t>
      </w:r>
      <w:r w:rsidRPr="00D13D7B">
        <w:rPr>
          <w:rFonts w:ascii="Times New Roman" w:eastAsia="Times New Roman" w:hAnsi="Times New Roman" w:cs="Calibri"/>
          <w:sz w:val="24"/>
          <w:szCs w:val="24"/>
          <w:lang w:eastAsia="ru-RU"/>
        </w:rPr>
        <w:t xml:space="preserve">с понедельника по четверг, с 9 ч. 30 мин по 17 ч. 00 мин. </w:t>
      </w:r>
      <w:r w:rsidR="001B44C0">
        <w:rPr>
          <w:rFonts w:ascii="Times New Roman" w:eastAsia="Times New Roman" w:hAnsi="Times New Roman" w:cs="Calibri"/>
          <w:sz w:val="24"/>
          <w:szCs w:val="24"/>
          <w:lang w:eastAsia="ru-RU"/>
        </w:rPr>
        <w:t xml:space="preserve">(МСК) </w:t>
      </w:r>
      <w:r w:rsidRPr="00D13D7B">
        <w:rPr>
          <w:rFonts w:ascii="Times New Roman" w:eastAsia="Times New Roman" w:hAnsi="Times New Roman" w:cs="Calibri"/>
          <w:sz w:val="24"/>
          <w:szCs w:val="24"/>
          <w:lang w:eastAsia="ru-RU"/>
        </w:rPr>
        <w:t xml:space="preserve">- пятница с </w:t>
      </w:r>
      <w:r w:rsidRPr="00D13D7B">
        <w:rPr>
          <w:rFonts w:ascii="Times New Roman" w:eastAsia="Times New Roman" w:hAnsi="Times New Roman" w:cs="Calibri"/>
          <w:sz w:val="24"/>
          <w:szCs w:val="24"/>
          <w:lang w:eastAsia="ru-RU"/>
        </w:rPr>
        <w:lastRenderedPageBreak/>
        <w:t>соблюдением Поставщиком Правил внутреннего трудового распорядка Заказчика.</w:t>
      </w:r>
    </w:p>
    <w:p w14:paraId="369E49CE"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7182313C"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AA7BCFD"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000A08DC"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C029653" w14:textId="54C5761A"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В случае форс-мажорных обстоятельств, замедляющих ход исполнения условий Контракта против установленного срока, Поставщик обязан немедленно</w:t>
      </w:r>
      <w:r w:rsidR="0004096D">
        <w:rPr>
          <w:rFonts w:ascii="Times New Roman" w:eastAsia="Times New Roman" w:hAnsi="Times New Roman" w:cs="Calibri"/>
          <w:sz w:val="24"/>
          <w:szCs w:val="24"/>
          <w:lang w:eastAsia="ru-RU"/>
        </w:rPr>
        <w:t xml:space="preserve">, </w:t>
      </w:r>
      <w:r w:rsidR="0004096D" w:rsidRPr="0004096D">
        <w:rPr>
          <w:rFonts w:ascii="Times New Roman" w:eastAsia="Times New Roman" w:hAnsi="Times New Roman" w:cs="Calibri"/>
          <w:sz w:val="24"/>
          <w:szCs w:val="24"/>
          <w:lang w:eastAsia="ru-RU"/>
        </w:rPr>
        <w:t>с учетом условий Контракта</w:t>
      </w:r>
      <w:r w:rsidR="0004096D">
        <w:rPr>
          <w:rFonts w:ascii="Times New Roman" w:eastAsia="Times New Roman" w:hAnsi="Times New Roman" w:cs="Calibri"/>
          <w:sz w:val="24"/>
          <w:szCs w:val="24"/>
          <w:lang w:eastAsia="ru-RU"/>
        </w:rPr>
        <w:t>,</w:t>
      </w:r>
      <w:r w:rsidRPr="00D13D7B">
        <w:rPr>
          <w:rFonts w:ascii="Times New Roman" w:eastAsia="Times New Roman" w:hAnsi="Times New Roman" w:cs="Calibri"/>
          <w:sz w:val="24"/>
          <w:szCs w:val="24"/>
          <w:lang w:eastAsia="ru-RU"/>
        </w:rPr>
        <w:t xml:space="preserve"> поставить в известность Заказчика. </w:t>
      </w:r>
    </w:p>
    <w:p w14:paraId="2A4D9CB0" w14:textId="727F44B5"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r>
      <w:r w:rsidRPr="00DE06B0">
        <w:rPr>
          <w:rFonts w:ascii="Times New Roman" w:eastAsia="Times New Roman" w:hAnsi="Times New Roman" w:cs="Calibri"/>
          <w:sz w:val="24"/>
          <w:szCs w:val="24"/>
          <w:u w:val="single"/>
          <w:lang w:eastAsia="ru-RU"/>
        </w:rPr>
        <w:t>Срок и объем гарантии на поставляемы</w:t>
      </w:r>
      <w:r w:rsidR="00DE06B0">
        <w:rPr>
          <w:rFonts w:ascii="Times New Roman" w:eastAsia="Times New Roman" w:hAnsi="Times New Roman" w:cs="Calibri"/>
          <w:sz w:val="24"/>
          <w:szCs w:val="24"/>
          <w:u w:val="single"/>
          <w:lang w:eastAsia="ru-RU"/>
        </w:rPr>
        <w:t xml:space="preserve">й </w:t>
      </w:r>
      <w:r w:rsidRPr="00DE06B0">
        <w:rPr>
          <w:rFonts w:ascii="Times New Roman" w:eastAsia="Times New Roman" w:hAnsi="Times New Roman" w:cs="Calibri"/>
          <w:sz w:val="24"/>
          <w:szCs w:val="24"/>
          <w:u w:val="single"/>
          <w:lang w:eastAsia="ru-RU"/>
        </w:rPr>
        <w:t>Товар</w:t>
      </w:r>
      <w:r w:rsidRPr="00D13D7B">
        <w:rPr>
          <w:rFonts w:ascii="Times New Roman" w:eastAsia="Times New Roman" w:hAnsi="Times New Roman" w:cs="Calibri"/>
          <w:sz w:val="24"/>
          <w:szCs w:val="24"/>
          <w:lang w:eastAsia="ru-RU"/>
        </w:rPr>
        <w:t xml:space="preserve"> должны быть согласно гарантии завода-изготовителя (производителя Товара), но не менее 12 месяцев с даты подписания акта приема-передачи Товара.</w:t>
      </w:r>
    </w:p>
    <w:p w14:paraId="7E80C554"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r>
      <w:r w:rsidRPr="00DE06B0">
        <w:rPr>
          <w:rFonts w:ascii="Times New Roman" w:eastAsia="Times New Roman" w:hAnsi="Times New Roman" w:cs="Calibri"/>
          <w:sz w:val="24"/>
          <w:szCs w:val="24"/>
          <w:u w:val="single"/>
          <w:lang w:eastAsia="ru-RU"/>
        </w:rPr>
        <w:t>Гарантийные обязательства на обслуживание и</w:t>
      </w:r>
      <w:r w:rsidRPr="00DE06B0">
        <w:rPr>
          <w:rFonts w:ascii="Times New Roman" w:eastAsia="Times New Roman" w:hAnsi="Times New Roman" w:cs="Calibri"/>
          <w:bCs/>
          <w:sz w:val="24"/>
          <w:szCs w:val="24"/>
          <w:u w:val="single"/>
          <w:lang w:eastAsia="ru-RU"/>
        </w:rPr>
        <w:t>сточника бесперебойного питания</w:t>
      </w:r>
      <w:r w:rsidRPr="00D13D7B">
        <w:rPr>
          <w:rFonts w:ascii="Times New Roman" w:eastAsia="Times New Roman" w:hAnsi="Times New Roman" w:cs="Calibri"/>
          <w:bCs/>
          <w:sz w:val="24"/>
          <w:szCs w:val="24"/>
          <w:lang w:eastAsia="ru-RU"/>
        </w:rPr>
        <w:t xml:space="preserve"> составляют 24 месяца с момента подписания Акта сдачи-приемки Товара или иных документов, подтверждающих переход прав собственности на Товар Заказчику. Гарантийные обязательства включают в себя безвозмездный ремонт и замену составляющих деталей, блоков, плат и т.п., вышедших из строя по вине Поставщика и не являющиеся результатом неправильной эксплуатации товара Заказчиком, неправильной его перевозки, хранения, или результатом влияния на него третьих лиц.</w:t>
      </w:r>
    </w:p>
    <w:p w14:paraId="2D1F2CF7" w14:textId="7CAB2DA9"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Поставщик несет полную ответственность за надлежащее качество поставляемого Товара на весь гарантийный срок качества по специализации поставляем</w:t>
      </w:r>
      <w:r w:rsidR="00DE06B0">
        <w:rPr>
          <w:rFonts w:ascii="Times New Roman" w:eastAsia="Times New Roman" w:hAnsi="Times New Roman" w:cs="Calibri"/>
          <w:sz w:val="24"/>
          <w:szCs w:val="24"/>
          <w:lang w:eastAsia="ru-RU"/>
        </w:rPr>
        <w:t>ого</w:t>
      </w:r>
      <w:r w:rsidRPr="00D13D7B">
        <w:rPr>
          <w:rFonts w:ascii="Times New Roman" w:eastAsia="Times New Roman" w:hAnsi="Times New Roman" w:cs="Calibri"/>
          <w:sz w:val="24"/>
          <w:szCs w:val="24"/>
          <w:lang w:eastAsia="ru-RU"/>
        </w:rPr>
        <w:t xml:space="preserve"> Товар</w:t>
      </w:r>
      <w:r w:rsidR="00DE06B0">
        <w:rPr>
          <w:rFonts w:ascii="Times New Roman" w:eastAsia="Times New Roman" w:hAnsi="Times New Roman" w:cs="Calibri"/>
          <w:sz w:val="24"/>
          <w:szCs w:val="24"/>
          <w:lang w:eastAsia="ru-RU"/>
        </w:rPr>
        <w:t>а</w:t>
      </w:r>
      <w:r w:rsidRPr="00D13D7B">
        <w:rPr>
          <w:rFonts w:ascii="Times New Roman" w:eastAsia="Times New Roman" w:hAnsi="Times New Roman" w:cs="Calibri"/>
          <w:sz w:val="24"/>
          <w:szCs w:val="24"/>
          <w:lang w:eastAsia="ru-RU"/>
        </w:rPr>
        <w:t>.</w:t>
      </w:r>
    </w:p>
    <w:p w14:paraId="200CC68A"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25296890"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09D1A47"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Поставляемый Товар должен соответствовать требованиям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Решению Комиссии Таможенного союза от 18.10.2011 № 823 «О принятии технического регламента Таможенного союза «О безопасности машин и оборудования».</w:t>
      </w:r>
    </w:p>
    <w:p w14:paraId="6605F7F2" w14:textId="1827B058"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Поставляемы</w:t>
      </w:r>
      <w:r w:rsidR="00DE06B0">
        <w:rPr>
          <w:rFonts w:ascii="Times New Roman" w:eastAsia="Times New Roman" w:hAnsi="Times New Roman" w:cs="Calibri"/>
          <w:sz w:val="24"/>
          <w:szCs w:val="24"/>
          <w:lang w:eastAsia="ru-RU"/>
        </w:rPr>
        <w:t>й</w:t>
      </w:r>
      <w:r w:rsidRPr="00D13D7B">
        <w:rPr>
          <w:rFonts w:ascii="Times New Roman" w:eastAsia="Times New Roman" w:hAnsi="Times New Roman" w:cs="Calibri"/>
          <w:sz w:val="24"/>
          <w:szCs w:val="24"/>
          <w:lang w:eastAsia="ru-RU"/>
        </w:rPr>
        <w:t xml:space="preserve"> Товар должны быть экологически чистыми, безопасными для здоровья человека.</w:t>
      </w:r>
    </w:p>
    <w:p w14:paraId="0E05FD2C"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6CE36F0"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001E4047" w14:textId="23FE5789"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lastRenderedPageBreak/>
        <w:tab/>
        <w:t>Поставляемы</w:t>
      </w:r>
      <w:r w:rsidR="00DE06B0">
        <w:rPr>
          <w:rFonts w:ascii="Times New Roman" w:eastAsia="Times New Roman" w:hAnsi="Times New Roman" w:cs="Calibri"/>
          <w:sz w:val="24"/>
          <w:szCs w:val="24"/>
          <w:lang w:eastAsia="ru-RU"/>
        </w:rPr>
        <w:t>й</w:t>
      </w:r>
      <w:r w:rsidRPr="00D13D7B">
        <w:rPr>
          <w:rFonts w:ascii="Times New Roman" w:eastAsia="Times New Roman" w:hAnsi="Times New Roman" w:cs="Calibri"/>
          <w:sz w:val="24"/>
          <w:szCs w:val="24"/>
          <w:lang w:eastAsia="ru-RU"/>
        </w:rPr>
        <w:t xml:space="preserve"> Товар долж</w:t>
      </w:r>
      <w:r w:rsidR="00A84074">
        <w:rPr>
          <w:rFonts w:ascii="Times New Roman" w:eastAsia="Times New Roman" w:hAnsi="Times New Roman" w:cs="Calibri"/>
          <w:sz w:val="24"/>
          <w:szCs w:val="24"/>
          <w:lang w:eastAsia="ru-RU"/>
        </w:rPr>
        <w:t>ен</w:t>
      </w:r>
      <w:r w:rsidRPr="00D13D7B">
        <w:rPr>
          <w:rFonts w:ascii="Times New Roman" w:eastAsia="Times New Roman" w:hAnsi="Times New Roman" w:cs="Calibri"/>
          <w:sz w:val="24"/>
          <w:szCs w:val="24"/>
          <w:lang w:eastAsia="ru-RU"/>
        </w:rPr>
        <w:t xml:space="preserve"> соответствовать требованиям постановления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первых пяти наивысших классов.</w:t>
      </w:r>
    </w:p>
    <w:p w14:paraId="239481EB" w14:textId="5C1D794A"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Поставляемы</w:t>
      </w:r>
      <w:r w:rsidR="00265891">
        <w:rPr>
          <w:rFonts w:ascii="Times New Roman" w:eastAsia="Times New Roman" w:hAnsi="Times New Roman" w:cs="Calibri"/>
          <w:sz w:val="24"/>
          <w:szCs w:val="24"/>
          <w:lang w:eastAsia="ru-RU"/>
        </w:rPr>
        <w:t>й</w:t>
      </w:r>
      <w:r w:rsidRPr="00D13D7B">
        <w:rPr>
          <w:rFonts w:ascii="Times New Roman" w:eastAsia="Times New Roman" w:hAnsi="Times New Roman" w:cs="Calibri"/>
          <w:sz w:val="24"/>
          <w:szCs w:val="24"/>
          <w:lang w:eastAsia="ru-RU"/>
        </w:rPr>
        <w:t xml:space="preserve"> Товар долж</w:t>
      </w:r>
      <w:r w:rsidR="00265891">
        <w:rPr>
          <w:rFonts w:ascii="Times New Roman" w:eastAsia="Times New Roman" w:hAnsi="Times New Roman" w:cs="Calibri"/>
          <w:sz w:val="24"/>
          <w:szCs w:val="24"/>
          <w:lang w:eastAsia="ru-RU"/>
        </w:rPr>
        <w:t>ен</w:t>
      </w:r>
      <w:r w:rsidRPr="00D13D7B">
        <w:rPr>
          <w:rFonts w:ascii="Times New Roman" w:eastAsia="Times New Roman" w:hAnsi="Times New Roman" w:cs="Calibri"/>
          <w:sz w:val="24"/>
          <w:szCs w:val="24"/>
          <w:lang w:eastAsia="ru-RU"/>
        </w:rPr>
        <w:t xml:space="preserve"> соответствовать государственным стандартам:</w:t>
      </w:r>
    </w:p>
    <w:p w14:paraId="1348C89A"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ГОСТ 30668-2000 «Изделия электронной техники. Маркировка»;</w:t>
      </w:r>
    </w:p>
    <w:p w14:paraId="6A446E98"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w:t>
      </w:r>
    </w:p>
    <w:p w14:paraId="5E53B554" w14:textId="4F5B8CAB"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ГОСТ 14254-2015 «Степени защиты, обеспечиваемые оболочками</w:t>
      </w:r>
      <w:r w:rsidR="00265891">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sz w:val="24"/>
          <w:szCs w:val="24"/>
          <w:lang w:eastAsia="ru-RU"/>
        </w:rPr>
        <w:t>(Код IP)»;</w:t>
      </w:r>
    </w:p>
    <w:p w14:paraId="4C6037DF"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ГОСТ Р МЭК 62040-1-2-2009 «Источники бесперебойного питания (ИБП). Часть 1-2. Общие требования и требования безопасности для ИБП, используемых в зонах с ограниченным доступом»;</w:t>
      </w:r>
      <w:bookmarkStart w:id="7" w:name="_GoBack"/>
    </w:p>
    <w:p w14:paraId="224C567B"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xml:space="preserve">- ГОСТ IEC 62040-3-2018 </w:t>
      </w:r>
      <w:bookmarkEnd w:id="7"/>
      <w:r w:rsidRPr="00D13D7B">
        <w:rPr>
          <w:rFonts w:ascii="Times New Roman" w:eastAsia="Times New Roman" w:hAnsi="Times New Roman" w:cs="Calibri"/>
          <w:sz w:val="24"/>
          <w:szCs w:val="24"/>
          <w:lang w:eastAsia="ru-RU"/>
        </w:rPr>
        <w:t>«Системы бесперебойного энергоснабжения (UPS). Часть 3. Метод установления эксплуатационных характеристик и требования к испытаниям»;</w:t>
      </w:r>
    </w:p>
    <w:p w14:paraId="659E78CF"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ГОСТ Р МЭК 60204-1-2007 «Безопасность машин. Электрооборудование машин и механизмов. Часть 1. Общие требования»;</w:t>
      </w:r>
    </w:p>
    <w:p w14:paraId="0B8D8C06" w14:textId="436BDD40"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t xml:space="preserve">- ГОСТ </w:t>
      </w:r>
      <w:r w:rsidR="00265891" w:rsidRPr="00265891">
        <w:rPr>
          <w:rFonts w:ascii="Times New Roman" w:eastAsia="Times New Roman" w:hAnsi="Times New Roman" w:cs="Calibri"/>
          <w:sz w:val="24"/>
          <w:szCs w:val="24"/>
          <w:lang w:eastAsia="ru-RU"/>
        </w:rPr>
        <w:t>Р МЭК 60896-21-2013 «Батареи свинцово-кислотные стационарные. Часть 21. Типы с регулирующим клапаном. Методы испытаний. Разработка ГОСТ Р. Прямое применение МС - IDT (IEC 60896-21(2004))»</w:t>
      </w:r>
      <w:r w:rsidR="00265891">
        <w:rPr>
          <w:rFonts w:ascii="Times New Roman" w:eastAsia="Times New Roman" w:hAnsi="Times New Roman" w:cs="Calibri"/>
          <w:sz w:val="24"/>
          <w:szCs w:val="24"/>
          <w:lang w:eastAsia="ru-RU"/>
        </w:rPr>
        <w:t>.</w:t>
      </w:r>
    </w:p>
    <w:p w14:paraId="50416818"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bCs/>
          <w:sz w:val="24"/>
          <w:szCs w:val="24"/>
          <w:lang w:eastAsia="ru-RU"/>
        </w:rPr>
      </w:pPr>
      <w:r w:rsidRPr="00D13D7B">
        <w:rPr>
          <w:rFonts w:ascii="Times New Roman" w:eastAsia="Times New Roman" w:hAnsi="Times New Roman" w:cs="Calibri"/>
          <w:sz w:val="24"/>
          <w:szCs w:val="24"/>
          <w:lang w:eastAsia="ru-RU"/>
        </w:rPr>
        <w:tab/>
        <w:t>Поставляемый Товар должен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7843371C"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sz w:val="24"/>
          <w:szCs w:val="24"/>
          <w:lang w:eastAsia="ru-RU"/>
        </w:rPr>
        <w:tab/>
      </w:r>
      <w:r w:rsidRPr="00D13D7B">
        <w:rPr>
          <w:rFonts w:ascii="Times New Roman" w:eastAsia="Times New Roman" w:hAnsi="Times New Roman" w:cs="Calibri"/>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45A61792"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b/>
          <w:sz w:val="24"/>
          <w:szCs w:val="24"/>
          <w:lang w:eastAsia="ru-RU"/>
        </w:rPr>
        <w:tab/>
      </w:r>
      <w:r w:rsidRPr="00D13D7B">
        <w:rPr>
          <w:rFonts w:ascii="Times New Roman" w:eastAsia="Times New Roman" w:hAnsi="Times New Roman" w:cs="Calibri"/>
          <w:sz w:val="24"/>
          <w:szCs w:val="24"/>
          <w:lang w:eastAsia="ru-RU"/>
        </w:rPr>
        <w:t xml:space="preserve">Срок поставки Товара </w:t>
      </w:r>
      <w:r w:rsidRPr="00D13D7B">
        <w:rPr>
          <w:rFonts w:ascii="Times New Roman" w:eastAsia="Times New Roman" w:hAnsi="Times New Roman" w:cs="Calibri"/>
          <w:b/>
          <w:sz w:val="24"/>
          <w:szCs w:val="24"/>
          <w:lang w:eastAsia="ru-RU"/>
        </w:rPr>
        <w:t>до истечения</w:t>
      </w:r>
      <w:r w:rsidRPr="00D13D7B">
        <w:rPr>
          <w:rFonts w:ascii="Times New Roman" w:eastAsia="Times New Roman" w:hAnsi="Times New Roman" w:cs="Calibri"/>
          <w:sz w:val="24"/>
          <w:szCs w:val="24"/>
          <w:lang w:eastAsia="ru-RU"/>
        </w:rPr>
        <w:t xml:space="preserve"> </w:t>
      </w:r>
      <w:r w:rsidRPr="00D13D7B">
        <w:rPr>
          <w:rFonts w:ascii="Times New Roman" w:eastAsia="Times New Roman" w:hAnsi="Times New Roman" w:cs="Calibri"/>
          <w:b/>
          <w:sz w:val="24"/>
          <w:szCs w:val="24"/>
          <w:lang w:eastAsia="ru-RU"/>
        </w:rPr>
        <w:t>30 (тридцати) рабочих дней с даты заключения Контракта.</w:t>
      </w:r>
    </w:p>
    <w:p w14:paraId="0FE3132F"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sz w:val="24"/>
          <w:szCs w:val="24"/>
          <w:lang w:eastAsia="ru-RU"/>
        </w:rPr>
      </w:pPr>
      <w:r w:rsidRPr="00D13D7B">
        <w:rPr>
          <w:rFonts w:ascii="Times New Roman" w:eastAsia="Times New Roman" w:hAnsi="Times New Roman" w:cs="Calibri"/>
          <w:sz w:val="24"/>
          <w:szCs w:val="24"/>
          <w:lang w:eastAsia="ru-RU"/>
        </w:rPr>
        <w:tab/>
      </w:r>
      <w:r w:rsidRPr="00D13D7B">
        <w:rPr>
          <w:rFonts w:ascii="Times New Roman" w:eastAsia="Times New Roman" w:hAnsi="Times New Roman" w:cs="Calibri"/>
          <w:b/>
          <w:sz w:val="24"/>
          <w:szCs w:val="24"/>
          <w:lang w:eastAsia="ru-RU"/>
        </w:rPr>
        <w:t xml:space="preserve">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D13D7B">
        <w:rPr>
          <w:rFonts w:ascii="Times New Roman" w:eastAsia="Times New Roman" w:hAnsi="Times New Roman" w:cs="Calibri"/>
          <w:sz w:val="24"/>
          <w:szCs w:val="24"/>
          <w:lang w:eastAsia="ru-RU"/>
        </w:rPr>
        <w:t>в соответствии с условиями Контракта.</w:t>
      </w:r>
    </w:p>
    <w:p w14:paraId="1563AF12" w14:textId="77777777" w:rsidR="00D13D7B" w:rsidRPr="00D13D7B" w:rsidRDefault="00D13D7B" w:rsidP="00D13D7B">
      <w:pPr>
        <w:widowControl w:val="0"/>
        <w:autoSpaceDE w:val="0"/>
        <w:autoSpaceDN w:val="0"/>
        <w:spacing w:after="0" w:line="240" w:lineRule="auto"/>
        <w:jc w:val="both"/>
        <w:rPr>
          <w:rFonts w:ascii="Times New Roman" w:eastAsia="Times New Roman" w:hAnsi="Times New Roman" w:cs="Calibri"/>
          <w:b/>
          <w:sz w:val="24"/>
          <w:szCs w:val="24"/>
          <w:lang w:eastAsia="ru-RU"/>
        </w:rPr>
      </w:pPr>
      <w:r w:rsidRPr="00D13D7B">
        <w:rPr>
          <w:rFonts w:ascii="Times New Roman" w:eastAsia="Times New Roman" w:hAnsi="Times New Roman" w:cs="Calibri"/>
          <w:sz w:val="24"/>
          <w:szCs w:val="24"/>
          <w:lang w:eastAsia="ru-RU"/>
        </w:rPr>
        <w:tab/>
      </w:r>
      <w:r w:rsidRPr="00D13D7B">
        <w:rPr>
          <w:rFonts w:ascii="Times New Roman" w:eastAsia="Times New Roman" w:hAnsi="Times New Roman" w:cs="Calibri"/>
          <w:b/>
          <w:sz w:val="24"/>
          <w:szCs w:val="24"/>
          <w:lang w:eastAsia="ru-RU"/>
        </w:rPr>
        <w:t>8. Качественные и количественные характеристики поставляемых товаров, выполняемых работ, оказываемых услуг:</w:t>
      </w:r>
    </w:p>
    <w:p w14:paraId="166BB9D0" w14:textId="2A396362" w:rsidR="00D13D7B" w:rsidRPr="00502157" w:rsidRDefault="00D13D7B" w:rsidP="00D13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13D7B">
        <w:rPr>
          <w:rFonts w:ascii="Times New Roman" w:eastAsia="Times New Roman" w:hAnsi="Times New Roman" w:cs="Calibri"/>
          <w:b/>
          <w:sz w:val="24"/>
          <w:szCs w:val="24"/>
          <w:lang w:eastAsia="ru-RU"/>
        </w:rPr>
        <w:tab/>
      </w:r>
      <w:r w:rsidRPr="00502157">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 Приложение № 1 к нас</w:t>
      </w:r>
      <w:r>
        <w:rPr>
          <w:rFonts w:ascii="Times New Roman" w:eastAsia="Times New Roman" w:hAnsi="Times New Roman" w:cs="Times New Roman"/>
          <w:sz w:val="24"/>
          <w:szCs w:val="24"/>
          <w:lang w:eastAsia="ru-RU"/>
        </w:rPr>
        <w:t xml:space="preserve">тоящему Техническому заданию и </w:t>
      </w:r>
      <w:r w:rsidRPr="00502157">
        <w:rPr>
          <w:rFonts w:ascii="Times New Roman" w:eastAsia="Times New Roman" w:hAnsi="Times New Roman" w:cs="Times New Roman"/>
          <w:sz w:val="24"/>
          <w:szCs w:val="24"/>
          <w:lang w:eastAsia="ru-RU"/>
        </w:rPr>
        <w:t>Спецификаци</w:t>
      </w:r>
      <w:r w:rsidR="00B01FB4">
        <w:rPr>
          <w:rFonts w:ascii="Times New Roman" w:eastAsia="Times New Roman" w:hAnsi="Times New Roman" w:cs="Times New Roman"/>
          <w:sz w:val="24"/>
          <w:szCs w:val="24"/>
          <w:lang w:eastAsia="ru-RU"/>
        </w:rPr>
        <w:t>и</w:t>
      </w:r>
      <w:r w:rsidRPr="00502157">
        <w:rPr>
          <w:rFonts w:ascii="Times New Roman" w:eastAsia="Times New Roman" w:hAnsi="Times New Roman" w:cs="Times New Roman"/>
          <w:sz w:val="24"/>
          <w:szCs w:val="24"/>
          <w:lang w:eastAsia="ru-RU"/>
        </w:rPr>
        <w:t xml:space="preserve"> </w:t>
      </w:r>
      <w:r w:rsidRPr="00D13D7B">
        <w:rPr>
          <w:rFonts w:ascii="Times New Roman" w:eastAsia="Times New Roman" w:hAnsi="Times New Roman" w:cs="Times New Roman"/>
          <w:sz w:val="24"/>
          <w:szCs w:val="24"/>
          <w:lang w:eastAsia="ru-RU"/>
        </w:rPr>
        <w:t>на поставку источник</w:t>
      </w:r>
      <w:r w:rsidR="00C473FF">
        <w:rPr>
          <w:rFonts w:ascii="Times New Roman" w:eastAsia="Times New Roman" w:hAnsi="Times New Roman" w:cs="Times New Roman"/>
          <w:sz w:val="24"/>
          <w:szCs w:val="24"/>
          <w:lang w:eastAsia="ru-RU"/>
        </w:rPr>
        <w:t>ов</w:t>
      </w:r>
      <w:r w:rsidRPr="00D13D7B">
        <w:rPr>
          <w:rFonts w:ascii="Times New Roman" w:eastAsia="Times New Roman" w:hAnsi="Times New Roman" w:cs="Times New Roman"/>
          <w:sz w:val="24"/>
          <w:szCs w:val="24"/>
          <w:lang w:eastAsia="ru-RU"/>
        </w:rPr>
        <w:t xml:space="preserve"> бесперебойного питания и аккумуляторов для нужд ИПУ РАН</w:t>
      </w:r>
      <w:r w:rsidRPr="00502157">
        <w:rPr>
          <w:rFonts w:ascii="Times New Roman" w:eastAsia="Times New Roman" w:hAnsi="Times New Roman" w:cs="Times New Roman"/>
          <w:sz w:val="24"/>
          <w:szCs w:val="24"/>
          <w:lang w:eastAsia="ru-RU"/>
        </w:rPr>
        <w:t xml:space="preserve"> </w:t>
      </w:r>
      <w:r w:rsidR="00B01F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502157">
        <w:rPr>
          <w:rFonts w:ascii="Times New Roman" w:eastAsia="Times New Roman" w:hAnsi="Times New Roman" w:cs="Times New Roman"/>
          <w:sz w:val="24"/>
          <w:szCs w:val="24"/>
          <w:lang w:eastAsia="ru-RU"/>
        </w:rPr>
        <w:t>риложение к Контракту</w:t>
      </w:r>
      <w:r w:rsidR="00B01FB4">
        <w:rPr>
          <w:rFonts w:ascii="Times New Roman" w:eastAsia="Times New Roman" w:hAnsi="Times New Roman" w:cs="Times New Roman"/>
          <w:sz w:val="24"/>
          <w:szCs w:val="24"/>
          <w:lang w:eastAsia="ru-RU"/>
        </w:rPr>
        <w:t>)</w:t>
      </w:r>
      <w:r w:rsidRPr="00502157">
        <w:rPr>
          <w:rFonts w:ascii="Times New Roman" w:eastAsia="Times New Roman" w:hAnsi="Times New Roman" w:cs="Times New Roman"/>
          <w:sz w:val="24"/>
          <w:szCs w:val="24"/>
          <w:lang w:eastAsia="ru-RU"/>
        </w:rPr>
        <w:t>.</w:t>
      </w:r>
    </w:p>
    <w:p w14:paraId="21C3237A" w14:textId="77777777" w:rsidR="00A92030" w:rsidRDefault="00A92030" w:rsidP="00502157">
      <w:pPr>
        <w:spacing w:after="120" w:line="240" w:lineRule="auto"/>
        <w:ind w:left="284" w:right="-284"/>
        <w:jc w:val="center"/>
        <w:rPr>
          <w:rFonts w:ascii="Times New Roman" w:eastAsia="Times New Roman" w:hAnsi="Times New Roman" w:cs="Times New Roman"/>
          <w:b/>
          <w:sz w:val="24"/>
          <w:szCs w:val="24"/>
          <w:lang w:eastAsia="ru-RU"/>
        </w:rPr>
      </w:pPr>
    </w:p>
    <w:p w14:paraId="78D13291"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Sect="00F83566">
          <w:pgSz w:w="11906" w:h="16838"/>
          <w:pgMar w:top="680" w:right="849" w:bottom="1276" w:left="1276"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1543AEA" w14:textId="77777777" w:rsidR="009D4A19"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4926A511" w14:textId="77777777" w:rsidR="003003FB"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3003FB">
        <w:rPr>
          <w:rFonts w:ascii="Times New Roman" w:hAnsi="Times New Roman" w:cs="Times New Roman"/>
          <w:sz w:val="24"/>
          <w:szCs w:val="24"/>
        </w:rPr>
        <w:t xml:space="preserve"> </w:t>
      </w:r>
    </w:p>
    <w:p w14:paraId="32C1720C" w14:textId="6A975B6F" w:rsidR="00125874" w:rsidRPr="00125874"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или превосходить их</w:t>
      </w:r>
    </w:p>
    <w:p w14:paraId="42411392" w14:textId="77777777" w:rsidR="00125874" w:rsidRPr="00125874"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716"/>
        <w:gridCol w:w="3320"/>
        <w:gridCol w:w="2206"/>
        <w:gridCol w:w="3170"/>
        <w:gridCol w:w="2757"/>
        <w:gridCol w:w="1655"/>
        <w:gridCol w:w="1232"/>
      </w:tblGrid>
      <w:tr w:rsidR="00125874" w:rsidRPr="00125874" w14:paraId="03F6CB4C" w14:textId="77777777" w:rsidTr="00FE5375">
        <w:trPr>
          <w:trHeight w:val="499"/>
        </w:trPr>
        <w:tc>
          <w:tcPr>
            <w:tcW w:w="736" w:type="dxa"/>
            <w:vMerge w:val="restart"/>
            <w:shd w:val="clear" w:color="auto" w:fill="auto"/>
            <w:vAlign w:val="center"/>
          </w:tcPr>
          <w:p w14:paraId="5598A061" w14:textId="77777777" w:rsidR="00125874" w:rsidRPr="00125874" w:rsidRDefault="00125874" w:rsidP="00125874">
            <w:pPr>
              <w:spacing w:after="0" w:line="240" w:lineRule="auto"/>
              <w:ind w:left="20"/>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w:t>
            </w:r>
          </w:p>
        </w:tc>
        <w:tc>
          <w:tcPr>
            <w:tcW w:w="3415" w:type="dxa"/>
            <w:vMerge w:val="restart"/>
            <w:shd w:val="clear" w:color="auto" w:fill="auto"/>
            <w:vAlign w:val="center"/>
          </w:tcPr>
          <w:p w14:paraId="5B4D88F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Наименование товара</w:t>
            </w:r>
          </w:p>
        </w:tc>
        <w:tc>
          <w:tcPr>
            <w:tcW w:w="2268" w:type="dxa"/>
            <w:vMerge w:val="restart"/>
            <w:shd w:val="clear" w:color="auto" w:fill="auto"/>
            <w:vAlign w:val="center"/>
          </w:tcPr>
          <w:p w14:paraId="488D7DB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 xml:space="preserve">Указание на </w:t>
            </w:r>
            <w:r w:rsidRPr="00125874">
              <w:rPr>
                <w:rFonts w:ascii="Times New Roman" w:eastAsia="Times New Roman" w:hAnsi="Times New Roman" w:cs="Times New Roman"/>
                <w:b/>
                <w:bCs/>
                <w:w w:val="99"/>
                <w:sz w:val="24"/>
                <w:szCs w:val="24"/>
              </w:rPr>
              <w:t>товарный</w:t>
            </w:r>
          </w:p>
          <w:p w14:paraId="771CE8F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знак (модель, производит</w:t>
            </w:r>
            <w:r w:rsidRPr="00125874">
              <w:rPr>
                <w:rFonts w:ascii="Times New Roman" w:eastAsia="Times New Roman" w:hAnsi="Times New Roman" w:cs="Times New Roman"/>
                <w:b/>
                <w:bCs/>
                <w:w w:val="99"/>
                <w:sz w:val="24"/>
                <w:szCs w:val="24"/>
              </w:rPr>
              <w:t xml:space="preserve">ель, страна </w:t>
            </w:r>
            <w:r w:rsidRPr="00125874">
              <w:rPr>
                <w:rFonts w:ascii="Times New Roman" w:eastAsia="Times New Roman" w:hAnsi="Times New Roman" w:cs="Times New Roman"/>
                <w:b/>
                <w:bCs/>
                <w:sz w:val="24"/>
                <w:szCs w:val="24"/>
              </w:rPr>
              <w:t>происхожде</w:t>
            </w:r>
            <w:r w:rsidRPr="00125874">
              <w:rPr>
                <w:rFonts w:ascii="Times New Roman" w:eastAsia="Times New Roman" w:hAnsi="Times New Roman" w:cs="Times New Roman"/>
                <w:b/>
                <w:bCs/>
                <w:w w:val="99"/>
                <w:sz w:val="24"/>
                <w:szCs w:val="24"/>
              </w:rPr>
              <w:t>ния товара)</w:t>
            </w:r>
          </w:p>
        </w:tc>
        <w:tc>
          <w:tcPr>
            <w:tcW w:w="7796" w:type="dxa"/>
            <w:gridSpan w:val="3"/>
            <w:shd w:val="clear" w:color="auto" w:fill="auto"/>
            <w:vAlign w:val="center"/>
          </w:tcPr>
          <w:p w14:paraId="2B212B0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Технические характеристики</w:t>
            </w:r>
          </w:p>
        </w:tc>
        <w:tc>
          <w:tcPr>
            <w:tcW w:w="1266" w:type="dxa"/>
            <w:vMerge w:val="restart"/>
            <w:shd w:val="clear" w:color="auto" w:fill="auto"/>
            <w:vAlign w:val="center"/>
          </w:tcPr>
          <w:p w14:paraId="327BD44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w w:val="99"/>
                <w:sz w:val="24"/>
                <w:szCs w:val="24"/>
              </w:rPr>
              <w:t>Ед.</w:t>
            </w:r>
          </w:p>
          <w:p w14:paraId="538A840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изм.</w:t>
            </w:r>
          </w:p>
        </w:tc>
      </w:tr>
      <w:tr w:rsidR="00125874" w:rsidRPr="00125874" w14:paraId="7989731B" w14:textId="77777777" w:rsidTr="008C6D71">
        <w:trPr>
          <w:trHeight w:val="1549"/>
        </w:trPr>
        <w:tc>
          <w:tcPr>
            <w:tcW w:w="736" w:type="dxa"/>
            <w:vMerge/>
            <w:shd w:val="clear" w:color="auto" w:fill="auto"/>
            <w:vAlign w:val="bottom"/>
          </w:tcPr>
          <w:p w14:paraId="2DE1C72D" w14:textId="77777777" w:rsidR="00125874" w:rsidRPr="00125874" w:rsidRDefault="00125874" w:rsidP="00125874">
            <w:pPr>
              <w:spacing w:after="0" w:line="240" w:lineRule="auto"/>
              <w:ind w:left="120"/>
              <w:rPr>
                <w:rFonts w:ascii="Times New Roman" w:eastAsia="Calibri" w:hAnsi="Times New Roman" w:cs="Times New Roman"/>
                <w:sz w:val="24"/>
                <w:szCs w:val="24"/>
              </w:rPr>
            </w:pPr>
          </w:p>
        </w:tc>
        <w:tc>
          <w:tcPr>
            <w:tcW w:w="3415" w:type="dxa"/>
            <w:vMerge/>
            <w:shd w:val="clear" w:color="auto" w:fill="auto"/>
            <w:vAlign w:val="bottom"/>
          </w:tcPr>
          <w:p w14:paraId="49A2D56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2268" w:type="dxa"/>
            <w:vMerge/>
            <w:shd w:val="clear" w:color="auto" w:fill="auto"/>
            <w:vAlign w:val="bottom"/>
          </w:tcPr>
          <w:p w14:paraId="06E191E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260" w:type="dxa"/>
            <w:shd w:val="clear" w:color="auto" w:fill="auto"/>
            <w:vAlign w:val="center"/>
          </w:tcPr>
          <w:p w14:paraId="16A741A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Требуемый параметр</w:t>
            </w:r>
          </w:p>
        </w:tc>
        <w:tc>
          <w:tcPr>
            <w:tcW w:w="2835" w:type="dxa"/>
            <w:shd w:val="clear" w:color="auto" w:fill="auto"/>
            <w:vAlign w:val="center"/>
          </w:tcPr>
          <w:p w14:paraId="298F863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Требуемое значение</w:t>
            </w:r>
          </w:p>
        </w:tc>
        <w:tc>
          <w:tcPr>
            <w:tcW w:w="1701" w:type="dxa"/>
            <w:shd w:val="clear" w:color="auto" w:fill="auto"/>
            <w:vAlign w:val="center"/>
          </w:tcPr>
          <w:p w14:paraId="021D4CF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Значение,</w:t>
            </w:r>
          </w:p>
          <w:p w14:paraId="391F71A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w w:val="99"/>
                <w:sz w:val="24"/>
                <w:szCs w:val="24"/>
              </w:rPr>
              <w:t>предлагаемое</w:t>
            </w:r>
          </w:p>
          <w:p w14:paraId="06581B8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sz w:val="24"/>
                <w:szCs w:val="24"/>
              </w:rPr>
              <w:t>участником</w:t>
            </w:r>
          </w:p>
        </w:tc>
        <w:tc>
          <w:tcPr>
            <w:tcW w:w="1266" w:type="dxa"/>
            <w:vMerge/>
            <w:shd w:val="clear" w:color="auto" w:fill="auto"/>
            <w:vAlign w:val="bottom"/>
          </w:tcPr>
          <w:p w14:paraId="7D246D7E"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7747E507" w14:textId="77777777" w:rsidTr="008C6D71">
        <w:trPr>
          <w:trHeight w:val="266"/>
        </w:trPr>
        <w:tc>
          <w:tcPr>
            <w:tcW w:w="736" w:type="dxa"/>
            <w:shd w:val="clear" w:color="auto" w:fill="auto"/>
            <w:vAlign w:val="bottom"/>
          </w:tcPr>
          <w:p w14:paraId="2911C839" w14:textId="77777777" w:rsidR="00125874" w:rsidRPr="00125874" w:rsidRDefault="00125874" w:rsidP="00125874">
            <w:pPr>
              <w:spacing w:after="0" w:line="240" w:lineRule="auto"/>
              <w:ind w:left="140"/>
              <w:rPr>
                <w:rFonts w:ascii="Times New Roman" w:eastAsia="Calibri" w:hAnsi="Times New Roman" w:cs="Times New Roman"/>
                <w:sz w:val="24"/>
                <w:szCs w:val="24"/>
              </w:rPr>
            </w:pPr>
            <w:r w:rsidRPr="00125874">
              <w:rPr>
                <w:rFonts w:ascii="Times New Roman" w:eastAsia="Times New Roman" w:hAnsi="Times New Roman" w:cs="Times New Roman"/>
                <w:b/>
                <w:bCs/>
                <w:i/>
                <w:iCs/>
                <w:sz w:val="24"/>
                <w:szCs w:val="24"/>
              </w:rPr>
              <w:t>1</w:t>
            </w:r>
          </w:p>
        </w:tc>
        <w:tc>
          <w:tcPr>
            <w:tcW w:w="3415" w:type="dxa"/>
            <w:shd w:val="clear" w:color="auto" w:fill="auto"/>
            <w:vAlign w:val="bottom"/>
          </w:tcPr>
          <w:p w14:paraId="2A3AFE7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2</w:t>
            </w:r>
          </w:p>
        </w:tc>
        <w:tc>
          <w:tcPr>
            <w:tcW w:w="2268" w:type="dxa"/>
            <w:shd w:val="clear" w:color="auto" w:fill="auto"/>
            <w:vAlign w:val="bottom"/>
          </w:tcPr>
          <w:p w14:paraId="3440C0D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3</w:t>
            </w:r>
          </w:p>
        </w:tc>
        <w:tc>
          <w:tcPr>
            <w:tcW w:w="3260" w:type="dxa"/>
            <w:shd w:val="clear" w:color="auto" w:fill="auto"/>
            <w:vAlign w:val="bottom"/>
          </w:tcPr>
          <w:p w14:paraId="3332FF5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4</w:t>
            </w:r>
          </w:p>
        </w:tc>
        <w:tc>
          <w:tcPr>
            <w:tcW w:w="2835" w:type="dxa"/>
            <w:shd w:val="clear" w:color="auto" w:fill="auto"/>
            <w:vAlign w:val="bottom"/>
          </w:tcPr>
          <w:p w14:paraId="467AF43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5</w:t>
            </w:r>
          </w:p>
        </w:tc>
        <w:tc>
          <w:tcPr>
            <w:tcW w:w="1701" w:type="dxa"/>
            <w:shd w:val="clear" w:color="auto" w:fill="auto"/>
            <w:vAlign w:val="bottom"/>
          </w:tcPr>
          <w:p w14:paraId="75F7B79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6</w:t>
            </w:r>
          </w:p>
        </w:tc>
        <w:tc>
          <w:tcPr>
            <w:tcW w:w="1266" w:type="dxa"/>
            <w:shd w:val="clear" w:color="auto" w:fill="auto"/>
            <w:vAlign w:val="bottom"/>
          </w:tcPr>
          <w:p w14:paraId="3B4C4034"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Times New Roman" w:hAnsi="Times New Roman" w:cs="Times New Roman"/>
                <w:b/>
                <w:bCs/>
                <w:i/>
                <w:iCs/>
                <w:w w:val="99"/>
                <w:sz w:val="24"/>
                <w:szCs w:val="24"/>
              </w:rPr>
              <w:t>7</w:t>
            </w:r>
          </w:p>
        </w:tc>
      </w:tr>
      <w:tr w:rsidR="00125874" w:rsidRPr="00125874" w14:paraId="79698C0A" w14:textId="77777777" w:rsidTr="008C6D71">
        <w:trPr>
          <w:trHeight w:val="276"/>
        </w:trPr>
        <w:tc>
          <w:tcPr>
            <w:tcW w:w="736" w:type="dxa"/>
            <w:vMerge w:val="restart"/>
            <w:shd w:val="clear" w:color="auto" w:fill="auto"/>
          </w:tcPr>
          <w:p w14:paraId="1C2A2B17"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1.</w:t>
            </w:r>
          </w:p>
        </w:tc>
        <w:tc>
          <w:tcPr>
            <w:tcW w:w="3415" w:type="dxa"/>
            <w:vMerge w:val="restart"/>
            <w:shd w:val="clear" w:color="auto" w:fill="auto"/>
          </w:tcPr>
          <w:p w14:paraId="18C3DA6A" w14:textId="77777777" w:rsidR="00125874" w:rsidRPr="00125874" w:rsidRDefault="00125874" w:rsidP="00125874">
            <w:pPr>
              <w:spacing w:after="0" w:line="240" w:lineRule="auto"/>
              <w:rPr>
                <w:rFonts w:ascii="Times New Roman" w:eastAsia="Calibri" w:hAnsi="Times New Roman" w:cs="Times New Roman"/>
                <w:b/>
                <w:bCs/>
                <w:sz w:val="24"/>
                <w:szCs w:val="24"/>
              </w:rPr>
            </w:pPr>
            <w:r w:rsidRPr="00125874">
              <w:rPr>
                <w:rFonts w:ascii="Times New Roman" w:eastAsia="Calibri" w:hAnsi="Times New Roman" w:cs="Times New Roman"/>
                <w:b/>
                <w:bCs/>
                <w:sz w:val="24"/>
                <w:szCs w:val="24"/>
              </w:rPr>
              <w:t xml:space="preserve">Источник бесперебойного </w:t>
            </w:r>
          </w:p>
          <w:p w14:paraId="2C9ECBCE" w14:textId="77777777" w:rsidR="00125874" w:rsidRPr="00125874" w:rsidRDefault="00125874" w:rsidP="00125874">
            <w:pPr>
              <w:spacing w:after="0" w:line="240" w:lineRule="auto"/>
              <w:rPr>
                <w:rFonts w:ascii="Times New Roman" w:eastAsia="Calibri" w:hAnsi="Times New Roman" w:cs="Times New Roman"/>
                <w:b/>
                <w:bCs/>
                <w:sz w:val="24"/>
                <w:szCs w:val="24"/>
              </w:rPr>
            </w:pPr>
            <w:r w:rsidRPr="00125874">
              <w:rPr>
                <w:rFonts w:ascii="Times New Roman" w:eastAsia="Calibri" w:hAnsi="Times New Roman" w:cs="Times New Roman"/>
                <w:b/>
                <w:bCs/>
                <w:sz w:val="24"/>
                <w:szCs w:val="24"/>
              </w:rPr>
              <w:t>питания</w:t>
            </w:r>
          </w:p>
          <w:p w14:paraId="62FD799F" w14:textId="77777777" w:rsidR="00125874" w:rsidRPr="00125874" w:rsidRDefault="00125874" w:rsidP="00125874">
            <w:pPr>
              <w:spacing w:after="0" w:line="240" w:lineRule="auto"/>
              <w:rPr>
                <w:rFonts w:ascii="Times New Roman" w:eastAsia="Calibri" w:hAnsi="Times New Roman" w:cs="Times New Roman"/>
                <w:b/>
                <w:bCs/>
                <w:sz w:val="24"/>
                <w:szCs w:val="24"/>
              </w:rPr>
            </w:pPr>
          </w:p>
          <w:p w14:paraId="312FB629" w14:textId="77777777" w:rsidR="00125874" w:rsidRPr="00125874" w:rsidRDefault="00125874" w:rsidP="00125874">
            <w:pPr>
              <w:spacing w:after="0" w:line="240" w:lineRule="auto"/>
              <w:jc w:val="both"/>
              <w:rPr>
                <w:rFonts w:ascii="Times New Roman" w:eastAsia="Times New Roman" w:hAnsi="Times New Roman" w:cs="Times New Roman"/>
                <w:sz w:val="24"/>
                <w:szCs w:val="24"/>
                <w:lang w:eastAsia="ru-RU"/>
              </w:rPr>
            </w:pPr>
            <w:r w:rsidRPr="00125874">
              <w:rPr>
                <w:rFonts w:ascii="Times New Roman" w:eastAsia="Times New Roman" w:hAnsi="Times New Roman" w:cs="Times New Roman"/>
                <w:sz w:val="24"/>
                <w:szCs w:val="24"/>
                <w:lang w:eastAsia="ru-RU"/>
              </w:rPr>
              <w:t>ОКПД 2 код:</w:t>
            </w:r>
          </w:p>
          <w:p w14:paraId="0E6BFDDE" w14:textId="77777777" w:rsidR="00125874" w:rsidRPr="00125874" w:rsidRDefault="00125874" w:rsidP="00125874">
            <w:pPr>
              <w:spacing w:after="0" w:line="240" w:lineRule="auto"/>
              <w:rPr>
                <w:rFonts w:ascii="Times New Roman" w:eastAsia="Calibri" w:hAnsi="Times New Roman" w:cs="Times New Roman"/>
                <w:b/>
                <w:bCs/>
                <w:sz w:val="24"/>
                <w:szCs w:val="24"/>
              </w:rPr>
            </w:pPr>
            <w:r w:rsidRPr="00125874">
              <w:rPr>
                <w:rFonts w:ascii="Times New Roman" w:eastAsia="Times New Roman" w:hAnsi="Times New Roman" w:cs="Times New Roman"/>
                <w:sz w:val="24"/>
                <w:szCs w:val="24"/>
                <w:lang w:eastAsia="ru-RU"/>
              </w:rPr>
              <w:t xml:space="preserve">26.20.40.110 - </w:t>
            </w:r>
            <w:r w:rsidRPr="00125874">
              <w:rPr>
                <w:rFonts w:ascii="Times New Roman" w:eastAsia="Times New Roman" w:hAnsi="Times New Roman" w:cs="Times New Roman" w:hint="eastAsia"/>
                <w:sz w:val="24"/>
                <w:szCs w:val="24"/>
                <w:lang w:eastAsia="ru-RU"/>
              </w:rPr>
              <w:t>Устройства и блоки питания вычислительных машин</w:t>
            </w:r>
          </w:p>
          <w:p w14:paraId="5FF6DF40"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 xml:space="preserve">КТРУ </w:t>
            </w:r>
            <w:r w:rsidRPr="00125874">
              <w:rPr>
                <w:rFonts w:ascii="Times New Roman" w:eastAsia="Calibri" w:hAnsi="Times New Roman" w:cs="Times New Roman" w:hint="eastAsia"/>
                <w:bCs/>
                <w:sz w:val="24"/>
                <w:szCs w:val="24"/>
              </w:rPr>
              <w:t>26.20.40.110-00000004</w:t>
            </w:r>
          </w:p>
          <w:p w14:paraId="1CDF7D88"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lang w:eastAsia="ru-RU"/>
              </w:rPr>
              <w:t>(заказчик не применяет данный КТРУ в виду обязательного применения с 02.11.2020 г.)</w:t>
            </w:r>
          </w:p>
          <w:p w14:paraId="44DF97BB" w14:textId="77777777" w:rsidR="00125874" w:rsidRPr="00125874" w:rsidRDefault="00125874" w:rsidP="00125874">
            <w:pPr>
              <w:spacing w:after="0" w:line="240" w:lineRule="auto"/>
              <w:rPr>
                <w:rFonts w:ascii="Times New Roman" w:eastAsia="Calibri" w:hAnsi="Times New Roman" w:cs="Times New Roman"/>
                <w:bCs/>
                <w:sz w:val="24"/>
                <w:szCs w:val="24"/>
              </w:rPr>
            </w:pPr>
          </w:p>
          <w:p w14:paraId="50CCCC28"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val="restart"/>
            <w:shd w:val="clear" w:color="auto" w:fill="auto"/>
          </w:tcPr>
          <w:p w14:paraId="5BC0F19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260" w:type="dxa"/>
            <w:shd w:val="clear" w:color="auto" w:fill="auto"/>
          </w:tcPr>
          <w:p w14:paraId="140156F9"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Модель</w:t>
            </w:r>
          </w:p>
        </w:tc>
        <w:tc>
          <w:tcPr>
            <w:tcW w:w="2835" w:type="dxa"/>
            <w:shd w:val="clear" w:color="auto" w:fill="auto"/>
          </w:tcPr>
          <w:p w14:paraId="12724083" w14:textId="77777777" w:rsidR="00125874" w:rsidRPr="00125874" w:rsidRDefault="00125874" w:rsidP="00125874">
            <w:pPr>
              <w:spacing w:after="0" w:line="240" w:lineRule="auto"/>
              <w:jc w:val="center"/>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ИБП APC Smart-UPS 5000 ВА, 230 В,</w:t>
            </w:r>
          </w:p>
          <w:p w14:paraId="4421A1F4" w14:textId="77777777" w:rsidR="00125874" w:rsidRPr="00125874" w:rsidRDefault="00125874" w:rsidP="00125874">
            <w:pPr>
              <w:spacing w:after="0" w:line="240" w:lineRule="auto"/>
              <w:jc w:val="center"/>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(SUA5000RMI5U)</w:t>
            </w:r>
          </w:p>
          <w:p w14:paraId="594EE89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или эквивалент с характеристиками не хуже:</w:t>
            </w:r>
          </w:p>
        </w:tc>
        <w:tc>
          <w:tcPr>
            <w:tcW w:w="1701" w:type="dxa"/>
            <w:shd w:val="clear" w:color="auto" w:fill="auto"/>
          </w:tcPr>
          <w:p w14:paraId="433E496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47934FCF" w14:textId="77777777" w:rsidR="00125874" w:rsidRPr="00125874" w:rsidRDefault="00125874" w:rsidP="00125874">
            <w:pPr>
              <w:spacing w:after="0" w:line="240" w:lineRule="auto"/>
              <w:rPr>
                <w:rFonts w:ascii="Times New Roman" w:eastAsia="Calibri" w:hAnsi="Times New Roman" w:cs="Times New Roman"/>
                <w:sz w:val="24"/>
                <w:szCs w:val="24"/>
              </w:rPr>
            </w:pPr>
          </w:p>
        </w:tc>
      </w:tr>
      <w:tr w:rsidR="00125874" w:rsidRPr="00125874" w14:paraId="34900D66" w14:textId="77777777" w:rsidTr="008C6D71">
        <w:trPr>
          <w:trHeight w:val="276"/>
        </w:trPr>
        <w:tc>
          <w:tcPr>
            <w:tcW w:w="736" w:type="dxa"/>
            <w:vMerge/>
            <w:shd w:val="clear" w:color="auto" w:fill="auto"/>
          </w:tcPr>
          <w:p w14:paraId="612E65A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4BFE819F"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7DBF9550" w14:textId="77777777" w:rsidR="00125874" w:rsidRPr="00125874" w:rsidRDefault="00125874" w:rsidP="00125874">
            <w:pPr>
              <w:spacing w:after="0" w:line="240" w:lineRule="auto"/>
              <w:jc w:val="center"/>
              <w:rPr>
                <w:rFonts w:ascii="Times New Roman" w:eastAsia="Calibri" w:hAnsi="Times New Roman" w:cs="Times New Roman"/>
                <w:bCs/>
                <w:sz w:val="24"/>
                <w:szCs w:val="24"/>
              </w:rPr>
            </w:pPr>
          </w:p>
        </w:tc>
        <w:tc>
          <w:tcPr>
            <w:tcW w:w="3260" w:type="dxa"/>
            <w:shd w:val="clear" w:color="auto" w:fill="auto"/>
          </w:tcPr>
          <w:p w14:paraId="39D01520"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Количество выходных разъемов питания</w:t>
            </w:r>
          </w:p>
        </w:tc>
        <w:tc>
          <w:tcPr>
            <w:tcW w:w="2835" w:type="dxa"/>
            <w:shd w:val="clear" w:color="auto" w:fill="auto"/>
          </w:tcPr>
          <w:p w14:paraId="7EC7383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8</w:t>
            </w:r>
          </w:p>
        </w:tc>
        <w:tc>
          <w:tcPr>
            <w:tcW w:w="1701" w:type="dxa"/>
            <w:shd w:val="clear" w:color="auto" w:fill="auto"/>
          </w:tcPr>
          <w:p w14:paraId="3BC4ED7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0CD7241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шт.</w:t>
            </w:r>
          </w:p>
        </w:tc>
      </w:tr>
      <w:tr w:rsidR="00125874" w:rsidRPr="00125874" w14:paraId="2B0864A4" w14:textId="77777777" w:rsidTr="008C6D71">
        <w:trPr>
          <w:trHeight w:val="276"/>
        </w:trPr>
        <w:tc>
          <w:tcPr>
            <w:tcW w:w="736" w:type="dxa"/>
            <w:vMerge/>
            <w:shd w:val="clear" w:color="auto" w:fill="auto"/>
            <w:vAlign w:val="bottom"/>
          </w:tcPr>
          <w:p w14:paraId="155EDEB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7393ECF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CF5FC86"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53E556DA"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Минимальное время автономной работы при полной нагрузке</w:t>
            </w:r>
          </w:p>
        </w:tc>
        <w:tc>
          <w:tcPr>
            <w:tcW w:w="2835" w:type="dxa"/>
            <w:shd w:val="clear" w:color="auto" w:fill="auto"/>
          </w:tcPr>
          <w:p w14:paraId="2041CF8D"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5</w:t>
            </w:r>
          </w:p>
        </w:tc>
        <w:tc>
          <w:tcPr>
            <w:tcW w:w="1701" w:type="dxa"/>
            <w:shd w:val="clear" w:color="auto" w:fill="auto"/>
          </w:tcPr>
          <w:p w14:paraId="17C40C5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571A67A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мин</w:t>
            </w:r>
          </w:p>
        </w:tc>
      </w:tr>
      <w:tr w:rsidR="00125874" w:rsidRPr="00125874" w14:paraId="7D7CED48" w14:textId="77777777" w:rsidTr="008C6D71">
        <w:trPr>
          <w:trHeight w:val="276"/>
        </w:trPr>
        <w:tc>
          <w:tcPr>
            <w:tcW w:w="736" w:type="dxa"/>
            <w:vMerge/>
            <w:shd w:val="clear" w:color="auto" w:fill="auto"/>
            <w:vAlign w:val="bottom"/>
          </w:tcPr>
          <w:p w14:paraId="7C09A6A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194BC5B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AECBDFF"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3741A22D"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Полная мощность</w:t>
            </w:r>
          </w:p>
        </w:tc>
        <w:tc>
          <w:tcPr>
            <w:tcW w:w="2835" w:type="dxa"/>
            <w:shd w:val="clear" w:color="auto" w:fill="auto"/>
          </w:tcPr>
          <w:p w14:paraId="6BF7573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5 000</w:t>
            </w:r>
          </w:p>
        </w:tc>
        <w:tc>
          <w:tcPr>
            <w:tcW w:w="1701" w:type="dxa"/>
            <w:shd w:val="clear" w:color="auto" w:fill="auto"/>
          </w:tcPr>
          <w:p w14:paraId="0AD99BA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5935BC1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Вольт-ампер</w:t>
            </w:r>
          </w:p>
        </w:tc>
      </w:tr>
      <w:tr w:rsidR="00125874" w:rsidRPr="00125874" w14:paraId="312CE32E" w14:textId="77777777" w:rsidTr="008C6D71">
        <w:trPr>
          <w:trHeight w:val="276"/>
        </w:trPr>
        <w:tc>
          <w:tcPr>
            <w:tcW w:w="736" w:type="dxa"/>
            <w:vMerge/>
            <w:shd w:val="clear" w:color="auto" w:fill="auto"/>
            <w:vAlign w:val="bottom"/>
          </w:tcPr>
          <w:p w14:paraId="3CA7CED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0CB6759B"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ECA85F0"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4A811EBB"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Возможность управления с ПК</w:t>
            </w:r>
          </w:p>
        </w:tc>
        <w:tc>
          <w:tcPr>
            <w:tcW w:w="2835" w:type="dxa"/>
            <w:shd w:val="clear" w:color="auto" w:fill="auto"/>
          </w:tcPr>
          <w:p w14:paraId="5684BDE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3D763C2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7BEF94D0"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34C4F527" w14:textId="77777777" w:rsidTr="008C6D71">
        <w:trPr>
          <w:trHeight w:val="276"/>
        </w:trPr>
        <w:tc>
          <w:tcPr>
            <w:tcW w:w="736" w:type="dxa"/>
            <w:vMerge/>
            <w:shd w:val="clear" w:color="auto" w:fill="auto"/>
            <w:vAlign w:val="bottom"/>
          </w:tcPr>
          <w:p w14:paraId="221419A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7829E400"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A1CD240"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3EBAE400"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Тип</w:t>
            </w:r>
          </w:p>
        </w:tc>
        <w:tc>
          <w:tcPr>
            <w:tcW w:w="2835" w:type="dxa"/>
            <w:shd w:val="clear" w:color="auto" w:fill="auto"/>
          </w:tcPr>
          <w:p w14:paraId="22C9AC7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линейно-интерактивный</w:t>
            </w:r>
          </w:p>
        </w:tc>
        <w:tc>
          <w:tcPr>
            <w:tcW w:w="1701" w:type="dxa"/>
            <w:shd w:val="clear" w:color="auto" w:fill="auto"/>
          </w:tcPr>
          <w:p w14:paraId="2DEB251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30FB53A7"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5BC2D732" w14:textId="77777777" w:rsidTr="008C6D71">
        <w:trPr>
          <w:trHeight w:val="276"/>
        </w:trPr>
        <w:tc>
          <w:tcPr>
            <w:tcW w:w="736" w:type="dxa"/>
            <w:vMerge/>
            <w:shd w:val="clear" w:color="auto" w:fill="auto"/>
            <w:vAlign w:val="bottom"/>
          </w:tcPr>
          <w:p w14:paraId="02FD979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55AD14BB"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C012F76"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0486B76F"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Форм-фактор</w:t>
            </w:r>
          </w:p>
        </w:tc>
        <w:tc>
          <w:tcPr>
            <w:tcW w:w="2835" w:type="dxa"/>
            <w:shd w:val="clear" w:color="auto" w:fill="auto"/>
          </w:tcPr>
          <w:p w14:paraId="3F37D0A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отдельно стоящий</w:t>
            </w:r>
          </w:p>
        </w:tc>
        <w:tc>
          <w:tcPr>
            <w:tcW w:w="1701" w:type="dxa"/>
            <w:shd w:val="clear" w:color="auto" w:fill="auto"/>
          </w:tcPr>
          <w:p w14:paraId="5B4C5A6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1B35030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6CCD5C58" w14:textId="77777777" w:rsidTr="008C6D71">
        <w:trPr>
          <w:trHeight w:val="276"/>
        </w:trPr>
        <w:tc>
          <w:tcPr>
            <w:tcW w:w="736" w:type="dxa"/>
            <w:vMerge/>
            <w:shd w:val="clear" w:color="auto" w:fill="auto"/>
            <w:vAlign w:val="bottom"/>
          </w:tcPr>
          <w:p w14:paraId="5CC6925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48E848F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2447BF6"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68543760"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 xml:space="preserve">Диапазон входного </w:t>
            </w:r>
            <w:r w:rsidRPr="00125874">
              <w:rPr>
                <w:rFonts w:ascii="Times New Roman" w:eastAsia="Calibri" w:hAnsi="Times New Roman" w:cs="Times New Roman"/>
                <w:bCs/>
                <w:sz w:val="24"/>
                <w:szCs w:val="24"/>
              </w:rPr>
              <w:lastRenderedPageBreak/>
              <w:t>напряжения при работе от сети</w:t>
            </w:r>
          </w:p>
        </w:tc>
        <w:tc>
          <w:tcPr>
            <w:tcW w:w="2835" w:type="dxa"/>
            <w:shd w:val="clear" w:color="auto" w:fill="auto"/>
          </w:tcPr>
          <w:p w14:paraId="01DD41C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lastRenderedPageBreak/>
              <w:t>160* - 286*</w:t>
            </w:r>
          </w:p>
        </w:tc>
        <w:tc>
          <w:tcPr>
            <w:tcW w:w="1701" w:type="dxa"/>
            <w:shd w:val="clear" w:color="auto" w:fill="auto"/>
          </w:tcPr>
          <w:p w14:paraId="203067D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7C0BD3E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w:t>
            </w:r>
          </w:p>
        </w:tc>
      </w:tr>
      <w:tr w:rsidR="00125874" w:rsidRPr="00125874" w14:paraId="1CDF1754" w14:textId="77777777" w:rsidTr="008C6D71">
        <w:trPr>
          <w:trHeight w:val="276"/>
        </w:trPr>
        <w:tc>
          <w:tcPr>
            <w:tcW w:w="736" w:type="dxa"/>
            <w:vMerge/>
            <w:shd w:val="clear" w:color="auto" w:fill="auto"/>
            <w:vAlign w:val="bottom"/>
          </w:tcPr>
          <w:p w14:paraId="1D5C9FE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056FCF45"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D6F35D3"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1E70BC7E"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Изменяемый (устанавливаемый) диапазон входного напряжения</w:t>
            </w:r>
          </w:p>
        </w:tc>
        <w:tc>
          <w:tcPr>
            <w:tcW w:w="2835" w:type="dxa"/>
            <w:shd w:val="clear" w:color="auto" w:fill="auto"/>
          </w:tcPr>
          <w:p w14:paraId="65FBE34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151* - 302*</w:t>
            </w:r>
          </w:p>
        </w:tc>
        <w:tc>
          <w:tcPr>
            <w:tcW w:w="1701" w:type="dxa"/>
            <w:shd w:val="clear" w:color="auto" w:fill="auto"/>
          </w:tcPr>
          <w:p w14:paraId="0B4AC26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4E11D32C"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w:t>
            </w:r>
          </w:p>
        </w:tc>
      </w:tr>
      <w:tr w:rsidR="00125874" w:rsidRPr="00125874" w14:paraId="1A64752B" w14:textId="77777777" w:rsidTr="008C6D71">
        <w:trPr>
          <w:trHeight w:val="276"/>
        </w:trPr>
        <w:tc>
          <w:tcPr>
            <w:tcW w:w="736" w:type="dxa"/>
            <w:vMerge/>
            <w:shd w:val="clear" w:color="auto" w:fill="auto"/>
            <w:vAlign w:val="bottom"/>
          </w:tcPr>
          <w:p w14:paraId="358EAAE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3D3F8BBB"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9E04BAA"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3CC3A495"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Входная частота</w:t>
            </w:r>
          </w:p>
        </w:tc>
        <w:tc>
          <w:tcPr>
            <w:tcW w:w="2835" w:type="dxa"/>
            <w:shd w:val="clear" w:color="auto" w:fill="auto"/>
          </w:tcPr>
          <w:p w14:paraId="388DAA3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50/60 ± 3</w:t>
            </w:r>
          </w:p>
        </w:tc>
        <w:tc>
          <w:tcPr>
            <w:tcW w:w="1701" w:type="dxa"/>
            <w:shd w:val="clear" w:color="auto" w:fill="auto"/>
          </w:tcPr>
          <w:p w14:paraId="2DC7E1C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682CD14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Гц</w:t>
            </w:r>
          </w:p>
        </w:tc>
      </w:tr>
      <w:tr w:rsidR="00125874" w:rsidRPr="00125874" w14:paraId="61DDA666" w14:textId="77777777" w:rsidTr="008C6D71">
        <w:trPr>
          <w:trHeight w:val="276"/>
        </w:trPr>
        <w:tc>
          <w:tcPr>
            <w:tcW w:w="736" w:type="dxa"/>
            <w:vMerge/>
            <w:shd w:val="clear" w:color="auto" w:fill="auto"/>
            <w:vAlign w:val="bottom"/>
          </w:tcPr>
          <w:p w14:paraId="1AEFC23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tcPr>
          <w:p w14:paraId="7AF9CE41"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C6A8880" w14:textId="77777777" w:rsidR="00125874" w:rsidRPr="00125874" w:rsidRDefault="00125874" w:rsidP="00125874">
            <w:pPr>
              <w:spacing w:after="0" w:line="240" w:lineRule="auto"/>
              <w:rPr>
                <w:rFonts w:ascii="Times New Roman" w:eastAsia="Calibri" w:hAnsi="Times New Roman" w:cs="Times New Roman"/>
                <w:bCs/>
                <w:sz w:val="24"/>
                <w:szCs w:val="24"/>
              </w:rPr>
            </w:pPr>
          </w:p>
        </w:tc>
        <w:tc>
          <w:tcPr>
            <w:tcW w:w="3260" w:type="dxa"/>
            <w:shd w:val="clear" w:color="auto" w:fill="auto"/>
          </w:tcPr>
          <w:p w14:paraId="7E037E1F"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Уровень выходного напряжения</w:t>
            </w:r>
          </w:p>
        </w:tc>
        <w:tc>
          <w:tcPr>
            <w:tcW w:w="2835" w:type="dxa"/>
            <w:shd w:val="clear" w:color="auto" w:fill="auto"/>
          </w:tcPr>
          <w:p w14:paraId="670A737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220 и 240</w:t>
            </w:r>
          </w:p>
        </w:tc>
        <w:tc>
          <w:tcPr>
            <w:tcW w:w="1701" w:type="dxa"/>
            <w:shd w:val="clear" w:color="auto" w:fill="auto"/>
          </w:tcPr>
          <w:p w14:paraId="16FD183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0696CA5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w:t>
            </w:r>
          </w:p>
        </w:tc>
      </w:tr>
      <w:tr w:rsidR="00125874" w:rsidRPr="00125874" w14:paraId="5240DE3F" w14:textId="77777777" w:rsidTr="008C6D71">
        <w:trPr>
          <w:trHeight w:val="276"/>
        </w:trPr>
        <w:tc>
          <w:tcPr>
            <w:tcW w:w="736" w:type="dxa"/>
            <w:vMerge/>
            <w:shd w:val="clear" w:color="auto" w:fill="auto"/>
            <w:vAlign w:val="bottom"/>
          </w:tcPr>
          <w:p w14:paraId="0F4590B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ACE7BE6"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E740D3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52B7E6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Максимальная активная мощность</w:t>
            </w:r>
          </w:p>
        </w:tc>
        <w:tc>
          <w:tcPr>
            <w:tcW w:w="2835" w:type="dxa"/>
            <w:shd w:val="clear" w:color="auto" w:fill="auto"/>
          </w:tcPr>
          <w:p w14:paraId="109CE83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4</w:t>
            </w:r>
          </w:p>
        </w:tc>
        <w:tc>
          <w:tcPr>
            <w:tcW w:w="1701" w:type="dxa"/>
            <w:shd w:val="clear" w:color="auto" w:fill="auto"/>
          </w:tcPr>
          <w:p w14:paraId="6E858C0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1459C0A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кВт</w:t>
            </w:r>
          </w:p>
        </w:tc>
      </w:tr>
      <w:tr w:rsidR="00125874" w:rsidRPr="00125874" w14:paraId="299F5FCC" w14:textId="77777777" w:rsidTr="008C6D71">
        <w:trPr>
          <w:trHeight w:val="276"/>
        </w:trPr>
        <w:tc>
          <w:tcPr>
            <w:tcW w:w="736" w:type="dxa"/>
            <w:vMerge/>
            <w:shd w:val="clear" w:color="auto" w:fill="auto"/>
            <w:vAlign w:val="bottom"/>
          </w:tcPr>
          <w:p w14:paraId="1D9B025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EB562D9"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F9E153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EA0DEE3"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Искажения формы выходного напряжения при полной нагрузке</w:t>
            </w:r>
          </w:p>
        </w:tc>
        <w:tc>
          <w:tcPr>
            <w:tcW w:w="2835" w:type="dxa"/>
            <w:shd w:val="clear" w:color="auto" w:fill="auto"/>
          </w:tcPr>
          <w:p w14:paraId="1C93605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5</w:t>
            </w:r>
          </w:p>
        </w:tc>
        <w:tc>
          <w:tcPr>
            <w:tcW w:w="1701" w:type="dxa"/>
            <w:shd w:val="clear" w:color="auto" w:fill="auto"/>
          </w:tcPr>
          <w:p w14:paraId="5CE3B41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2680789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w:t>
            </w:r>
          </w:p>
        </w:tc>
      </w:tr>
      <w:tr w:rsidR="00125874" w:rsidRPr="00125874" w14:paraId="4E256456" w14:textId="77777777" w:rsidTr="008C6D71">
        <w:trPr>
          <w:trHeight w:val="302"/>
        </w:trPr>
        <w:tc>
          <w:tcPr>
            <w:tcW w:w="736" w:type="dxa"/>
            <w:vMerge/>
            <w:shd w:val="clear" w:color="auto" w:fill="auto"/>
            <w:vAlign w:val="bottom"/>
          </w:tcPr>
          <w:p w14:paraId="622AE34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25D4620"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F5809B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F79DEB8"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Выходная частота (синхронизированная с электросетью) для номинала 50Гц</w:t>
            </w:r>
          </w:p>
        </w:tc>
        <w:tc>
          <w:tcPr>
            <w:tcW w:w="2835" w:type="dxa"/>
            <w:shd w:val="clear" w:color="auto" w:fill="auto"/>
          </w:tcPr>
          <w:p w14:paraId="2161EA8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47*-53*</w:t>
            </w:r>
          </w:p>
        </w:tc>
        <w:tc>
          <w:tcPr>
            <w:tcW w:w="1701" w:type="dxa"/>
            <w:shd w:val="clear" w:color="auto" w:fill="auto"/>
          </w:tcPr>
          <w:p w14:paraId="446EDA9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6BC3B5E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Гц</w:t>
            </w:r>
          </w:p>
        </w:tc>
      </w:tr>
      <w:tr w:rsidR="00125874" w:rsidRPr="00125874" w14:paraId="40A55197" w14:textId="77777777" w:rsidTr="008C6D71">
        <w:trPr>
          <w:trHeight w:val="302"/>
        </w:trPr>
        <w:tc>
          <w:tcPr>
            <w:tcW w:w="736" w:type="dxa"/>
            <w:vMerge/>
            <w:shd w:val="clear" w:color="auto" w:fill="auto"/>
            <w:vAlign w:val="bottom"/>
          </w:tcPr>
          <w:p w14:paraId="0B870AC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6B5AF2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30DB88D"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06DA7FB"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Время работы с максимальной нагрузкой</w:t>
            </w:r>
          </w:p>
        </w:tc>
        <w:tc>
          <w:tcPr>
            <w:tcW w:w="2835" w:type="dxa"/>
            <w:shd w:val="clear" w:color="auto" w:fill="auto"/>
          </w:tcPr>
          <w:p w14:paraId="59D208D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9</w:t>
            </w:r>
          </w:p>
        </w:tc>
        <w:tc>
          <w:tcPr>
            <w:tcW w:w="1701" w:type="dxa"/>
            <w:shd w:val="clear" w:color="auto" w:fill="auto"/>
          </w:tcPr>
          <w:p w14:paraId="69AA3D4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42FEB65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мин.</w:t>
            </w:r>
          </w:p>
        </w:tc>
      </w:tr>
      <w:tr w:rsidR="00125874" w:rsidRPr="00125874" w14:paraId="213DED23" w14:textId="77777777" w:rsidTr="008C6D71">
        <w:trPr>
          <w:trHeight w:val="268"/>
        </w:trPr>
        <w:tc>
          <w:tcPr>
            <w:tcW w:w="736" w:type="dxa"/>
            <w:vMerge/>
            <w:shd w:val="clear" w:color="auto" w:fill="auto"/>
            <w:vAlign w:val="bottom"/>
          </w:tcPr>
          <w:p w14:paraId="2137D39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5BE0BF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6DF06F0"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519DBD0"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Тип формы напряжения</w:t>
            </w:r>
          </w:p>
        </w:tc>
        <w:tc>
          <w:tcPr>
            <w:tcW w:w="2835" w:type="dxa"/>
            <w:shd w:val="clear" w:color="auto" w:fill="auto"/>
          </w:tcPr>
          <w:p w14:paraId="4C127DF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синусоидальный сигнал</w:t>
            </w:r>
          </w:p>
        </w:tc>
        <w:tc>
          <w:tcPr>
            <w:tcW w:w="1701" w:type="dxa"/>
            <w:shd w:val="clear" w:color="auto" w:fill="auto"/>
          </w:tcPr>
          <w:p w14:paraId="7C788BC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37966F70"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29768CF9" w14:textId="77777777" w:rsidTr="008C6D71">
        <w:trPr>
          <w:trHeight w:val="268"/>
        </w:trPr>
        <w:tc>
          <w:tcPr>
            <w:tcW w:w="736" w:type="dxa"/>
            <w:vMerge/>
            <w:shd w:val="clear" w:color="auto" w:fill="auto"/>
            <w:vAlign w:val="bottom"/>
          </w:tcPr>
          <w:p w14:paraId="5FBF1C3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1A9AB1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516688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7B4D995"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Время переключения с режима на режим</w:t>
            </w:r>
          </w:p>
        </w:tc>
        <w:tc>
          <w:tcPr>
            <w:tcW w:w="2835" w:type="dxa"/>
            <w:shd w:val="clear" w:color="auto" w:fill="auto"/>
          </w:tcPr>
          <w:p w14:paraId="200C217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2*-4*</w:t>
            </w:r>
          </w:p>
        </w:tc>
        <w:tc>
          <w:tcPr>
            <w:tcW w:w="1701" w:type="dxa"/>
            <w:shd w:val="clear" w:color="auto" w:fill="auto"/>
          </w:tcPr>
          <w:p w14:paraId="0C6CA12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3E6E531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мс</w:t>
            </w:r>
          </w:p>
        </w:tc>
      </w:tr>
      <w:tr w:rsidR="00125874" w:rsidRPr="00125874" w14:paraId="49F23153" w14:textId="77777777" w:rsidTr="008C6D71">
        <w:trPr>
          <w:trHeight w:val="268"/>
        </w:trPr>
        <w:tc>
          <w:tcPr>
            <w:tcW w:w="736" w:type="dxa"/>
            <w:vMerge/>
            <w:shd w:val="clear" w:color="auto" w:fill="auto"/>
            <w:vAlign w:val="bottom"/>
          </w:tcPr>
          <w:p w14:paraId="440AEA5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1CD3384"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83E515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9C2DF74"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Тип батарей</w:t>
            </w:r>
          </w:p>
        </w:tc>
        <w:tc>
          <w:tcPr>
            <w:tcW w:w="2835" w:type="dxa"/>
            <w:shd w:val="clear" w:color="auto" w:fill="auto"/>
          </w:tcPr>
          <w:p w14:paraId="04033A1D"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xml:space="preserve">свинцово-кислотные с регулирующими клапанами </w:t>
            </w:r>
          </w:p>
        </w:tc>
        <w:tc>
          <w:tcPr>
            <w:tcW w:w="1701" w:type="dxa"/>
            <w:shd w:val="clear" w:color="auto" w:fill="auto"/>
          </w:tcPr>
          <w:p w14:paraId="0AD91D4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46446C0E"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1E5A3BEA" w14:textId="77777777" w:rsidTr="008C6D71">
        <w:trPr>
          <w:trHeight w:val="268"/>
        </w:trPr>
        <w:tc>
          <w:tcPr>
            <w:tcW w:w="736" w:type="dxa"/>
            <w:vMerge/>
            <w:shd w:val="clear" w:color="auto" w:fill="auto"/>
            <w:vAlign w:val="bottom"/>
          </w:tcPr>
          <w:p w14:paraId="6B5B07A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E409A76"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F7254C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02BC4DD"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Возможность контроля и управления по локальной вычислительной сети</w:t>
            </w:r>
          </w:p>
        </w:tc>
        <w:tc>
          <w:tcPr>
            <w:tcW w:w="2835" w:type="dxa"/>
            <w:shd w:val="clear" w:color="auto" w:fill="auto"/>
          </w:tcPr>
          <w:p w14:paraId="3A2C395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4D9F828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7B5F9EC1"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32F57BD1" w14:textId="77777777" w:rsidTr="008C6D71">
        <w:trPr>
          <w:trHeight w:val="268"/>
        </w:trPr>
        <w:tc>
          <w:tcPr>
            <w:tcW w:w="736" w:type="dxa"/>
            <w:vMerge/>
            <w:shd w:val="clear" w:color="auto" w:fill="auto"/>
            <w:vAlign w:val="bottom"/>
          </w:tcPr>
          <w:p w14:paraId="06B945C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CB64E2B"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8E1728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BF48E80"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Интерфейсный (последовательный) порт DB-9 RS-232</w:t>
            </w:r>
          </w:p>
        </w:tc>
        <w:tc>
          <w:tcPr>
            <w:tcW w:w="2835" w:type="dxa"/>
            <w:shd w:val="clear" w:color="auto" w:fill="auto"/>
          </w:tcPr>
          <w:p w14:paraId="400B80F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145F73F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1266" w:type="dxa"/>
            <w:shd w:val="clear" w:color="auto" w:fill="auto"/>
          </w:tcPr>
          <w:p w14:paraId="2CF0F50B"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733B368E" w14:textId="77777777" w:rsidTr="008C6D71">
        <w:trPr>
          <w:trHeight w:val="268"/>
        </w:trPr>
        <w:tc>
          <w:tcPr>
            <w:tcW w:w="736" w:type="dxa"/>
            <w:vMerge/>
            <w:shd w:val="clear" w:color="auto" w:fill="auto"/>
            <w:vAlign w:val="bottom"/>
          </w:tcPr>
          <w:p w14:paraId="0E9BCC1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9F0FC3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D08F23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B4039AF"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Настраиваемые пороги напряжения</w:t>
            </w:r>
          </w:p>
        </w:tc>
        <w:tc>
          <w:tcPr>
            <w:tcW w:w="2835" w:type="dxa"/>
            <w:shd w:val="clear" w:color="auto" w:fill="auto"/>
          </w:tcPr>
          <w:p w14:paraId="49F1E064"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5F3A32CB" w14:textId="77777777" w:rsidR="00125874" w:rsidRPr="00125874" w:rsidRDefault="00125874" w:rsidP="00125874">
            <w:pPr>
              <w:spacing w:after="0" w:line="240" w:lineRule="auto"/>
              <w:jc w:val="center"/>
              <w:rPr>
                <w:rFonts w:ascii="Times New Roman" w:eastAsia="Times New Roman" w:hAnsi="Times New Roman" w:cs="Times New Roman"/>
                <w:w w:val="98"/>
                <w:sz w:val="24"/>
                <w:szCs w:val="24"/>
              </w:rPr>
            </w:pPr>
          </w:p>
        </w:tc>
        <w:tc>
          <w:tcPr>
            <w:tcW w:w="1266" w:type="dxa"/>
            <w:shd w:val="clear" w:color="auto" w:fill="auto"/>
          </w:tcPr>
          <w:p w14:paraId="56BB871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0D4F067F" w14:textId="77777777" w:rsidTr="008C6D71">
        <w:trPr>
          <w:trHeight w:val="268"/>
        </w:trPr>
        <w:tc>
          <w:tcPr>
            <w:tcW w:w="736" w:type="dxa"/>
            <w:vMerge/>
            <w:shd w:val="clear" w:color="auto" w:fill="auto"/>
            <w:vAlign w:val="bottom"/>
          </w:tcPr>
          <w:p w14:paraId="41A8C95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33FF94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84ACBE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787CE562"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Звуковые сигналы</w:t>
            </w:r>
          </w:p>
        </w:tc>
        <w:tc>
          <w:tcPr>
            <w:tcW w:w="2835" w:type="dxa"/>
            <w:shd w:val="clear" w:color="auto" w:fill="auto"/>
          </w:tcPr>
          <w:p w14:paraId="6A78E59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3B0D084E"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7E047D7C"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6119ECBA" w14:textId="77777777" w:rsidTr="008C6D71">
        <w:trPr>
          <w:trHeight w:val="268"/>
        </w:trPr>
        <w:tc>
          <w:tcPr>
            <w:tcW w:w="736" w:type="dxa"/>
            <w:vMerge/>
            <w:shd w:val="clear" w:color="auto" w:fill="auto"/>
            <w:vAlign w:val="bottom"/>
          </w:tcPr>
          <w:p w14:paraId="2BB8E0C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E93CCF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72B130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A867BD2"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Светодиодные индикаторы состояния</w:t>
            </w:r>
          </w:p>
        </w:tc>
        <w:tc>
          <w:tcPr>
            <w:tcW w:w="2835" w:type="dxa"/>
            <w:shd w:val="clear" w:color="auto" w:fill="auto"/>
          </w:tcPr>
          <w:p w14:paraId="6448CD3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57F51A48"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70FE268D"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35E3838C" w14:textId="77777777" w:rsidTr="008C6D71">
        <w:trPr>
          <w:trHeight w:val="268"/>
        </w:trPr>
        <w:tc>
          <w:tcPr>
            <w:tcW w:w="736" w:type="dxa"/>
            <w:vMerge/>
            <w:shd w:val="clear" w:color="auto" w:fill="auto"/>
            <w:vAlign w:val="bottom"/>
          </w:tcPr>
          <w:p w14:paraId="3A9B7F00"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A63FE4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91E335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46A3A8AE"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Автоматическая самодиагностика</w:t>
            </w:r>
          </w:p>
        </w:tc>
        <w:tc>
          <w:tcPr>
            <w:tcW w:w="2835" w:type="dxa"/>
            <w:shd w:val="clear" w:color="auto" w:fill="auto"/>
          </w:tcPr>
          <w:p w14:paraId="0F8AF78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6146A120"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6DA03378"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3AB9A4FE" w14:textId="77777777" w:rsidTr="008C6D71">
        <w:trPr>
          <w:trHeight w:val="268"/>
        </w:trPr>
        <w:tc>
          <w:tcPr>
            <w:tcW w:w="736" w:type="dxa"/>
            <w:vMerge/>
            <w:shd w:val="clear" w:color="auto" w:fill="auto"/>
            <w:vAlign w:val="bottom"/>
          </w:tcPr>
          <w:p w14:paraId="743A5C8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DFDDDD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F33B58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4DC6E536"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Возможность холодного старта</w:t>
            </w:r>
          </w:p>
        </w:tc>
        <w:tc>
          <w:tcPr>
            <w:tcW w:w="2835" w:type="dxa"/>
            <w:shd w:val="clear" w:color="auto" w:fill="auto"/>
          </w:tcPr>
          <w:p w14:paraId="6254302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52C8BC82"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79F4ADBA"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03A44123" w14:textId="77777777" w:rsidTr="008C6D71">
        <w:trPr>
          <w:trHeight w:val="268"/>
        </w:trPr>
        <w:tc>
          <w:tcPr>
            <w:tcW w:w="736" w:type="dxa"/>
            <w:vMerge/>
            <w:shd w:val="clear" w:color="auto" w:fill="auto"/>
            <w:vAlign w:val="bottom"/>
          </w:tcPr>
          <w:p w14:paraId="7EFB77D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0307B13"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EEE3BF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47FC8E1"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Уведомление об отсутствии соединения с батареей</w:t>
            </w:r>
          </w:p>
        </w:tc>
        <w:tc>
          <w:tcPr>
            <w:tcW w:w="2835" w:type="dxa"/>
            <w:shd w:val="clear" w:color="auto" w:fill="auto"/>
          </w:tcPr>
          <w:p w14:paraId="354A182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768DAE1D"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345D8AD8"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61239C09" w14:textId="77777777" w:rsidTr="008C6D71">
        <w:trPr>
          <w:trHeight w:val="268"/>
        </w:trPr>
        <w:tc>
          <w:tcPr>
            <w:tcW w:w="736" w:type="dxa"/>
            <w:vMerge/>
            <w:shd w:val="clear" w:color="auto" w:fill="auto"/>
            <w:vAlign w:val="bottom"/>
          </w:tcPr>
          <w:p w14:paraId="4F6385D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811CCA4"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DE4730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01D2636" w14:textId="77777777" w:rsidR="00125874" w:rsidRPr="00125874" w:rsidRDefault="00125874" w:rsidP="00125874">
            <w:pPr>
              <w:spacing w:after="0" w:line="240" w:lineRule="auto"/>
              <w:rPr>
                <w:rFonts w:ascii="Times New Roman" w:eastAsia="Calibri" w:hAnsi="Times New Roman" w:cs="Times New Roman"/>
                <w:bCs/>
                <w:sz w:val="24"/>
                <w:szCs w:val="24"/>
              </w:rPr>
            </w:pPr>
            <w:r w:rsidRPr="00125874">
              <w:rPr>
                <w:rFonts w:ascii="Times New Roman" w:eastAsia="Calibri" w:hAnsi="Times New Roman" w:cs="Times New Roman"/>
                <w:bCs/>
                <w:sz w:val="24"/>
                <w:szCs w:val="24"/>
              </w:rPr>
              <w:t>Замена батарей во время работы ИБП</w:t>
            </w:r>
          </w:p>
        </w:tc>
        <w:tc>
          <w:tcPr>
            <w:tcW w:w="2835" w:type="dxa"/>
            <w:shd w:val="clear" w:color="auto" w:fill="auto"/>
          </w:tcPr>
          <w:p w14:paraId="594FC39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640ED610"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283700BA"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00D005BD" w14:textId="77777777" w:rsidTr="008C6D71">
        <w:trPr>
          <w:trHeight w:val="268"/>
        </w:trPr>
        <w:tc>
          <w:tcPr>
            <w:tcW w:w="736" w:type="dxa"/>
            <w:vMerge/>
            <w:shd w:val="clear" w:color="auto" w:fill="auto"/>
            <w:vAlign w:val="bottom"/>
          </w:tcPr>
          <w:p w14:paraId="2E25F58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148802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56A132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16E23C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Зарядка батарей с применением температурной компенсации</w:t>
            </w:r>
          </w:p>
        </w:tc>
        <w:tc>
          <w:tcPr>
            <w:tcW w:w="2835" w:type="dxa"/>
            <w:shd w:val="clear" w:color="auto" w:fill="auto"/>
          </w:tcPr>
          <w:p w14:paraId="595F4F5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3874032B"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55AA496F"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05D6501E" w14:textId="77777777" w:rsidTr="008C6D71">
        <w:trPr>
          <w:trHeight w:val="268"/>
        </w:trPr>
        <w:tc>
          <w:tcPr>
            <w:tcW w:w="736" w:type="dxa"/>
            <w:vMerge/>
            <w:shd w:val="clear" w:color="auto" w:fill="auto"/>
            <w:vAlign w:val="bottom"/>
          </w:tcPr>
          <w:p w14:paraId="4778D20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11EB430"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1F3394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AE845B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Автоматический перезапуск нагрузок после выключения ИБП</w:t>
            </w:r>
          </w:p>
        </w:tc>
        <w:tc>
          <w:tcPr>
            <w:tcW w:w="2835" w:type="dxa"/>
            <w:shd w:val="clear" w:color="auto" w:fill="auto"/>
          </w:tcPr>
          <w:p w14:paraId="7BC726F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222E39E8"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6270360C"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71B191EC" w14:textId="77777777" w:rsidTr="008C6D71">
        <w:trPr>
          <w:trHeight w:val="268"/>
        </w:trPr>
        <w:tc>
          <w:tcPr>
            <w:tcW w:w="736" w:type="dxa"/>
            <w:vMerge/>
            <w:shd w:val="clear" w:color="auto" w:fill="auto"/>
            <w:vAlign w:val="bottom"/>
          </w:tcPr>
          <w:p w14:paraId="09CC35A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A32848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F1338D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F784515"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Заменяемые пользователем батареи</w:t>
            </w:r>
          </w:p>
        </w:tc>
        <w:tc>
          <w:tcPr>
            <w:tcW w:w="2835" w:type="dxa"/>
            <w:shd w:val="clear" w:color="auto" w:fill="auto"/>
          </w:tcPr>
          <w:p w14:paraId="63FEFA4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наличие</w:t>
            </w:r>
          </w:p>
        </w:tc>
        <w:tc>
          <w:tcPr>
            <w:tcW w:w="1701" w:type="dxa"/>
            <w:shd w:val="clear" w:color="auto" w:fill="auto"/>
          </w:tcPr>
          <w:p w14:paraId="47D4C38C"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485EA375"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p>
        </w:tc>
      </w:tr>
      <w:tr w:rsidR="00125874" w:rsidRPr="00125874" w14:paraId="4EDE56F0" w14:textId="77777777" w:rsidTr="008C6D71">
        <w:trPr>
          <w:trHeight w:val="268"/>
        </w:trPr>
        <w:tc>
          <w:tcPr>
            <w:tcW w:w="736" w:type="dxa"/>
            <w:vMerge/>
            <w:shd w:val="clear" w:color="auto" w:fill="auto"/>
            <w:vAlign w:val="bottom"/>
          </w:tcPr>
          <w:p w14:paraId="4438037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3E8F7D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B79D61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C1807E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Масса</w:t>
            </w:r>
          </w:p>
        </w:tc>
        <w:tc>
          <w:tcPr>
            <w:tcW w:w="2835" w:type="dxa"/>
            <w:shd w:val="clear" w:color="auto" w:fill="auto"/>
          </w:tcPr>
          <w:p w14:paraId="20F3FBF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100</w:t>
            </w:r>
          </w:p>
        </w:tc>
        <w:tc>
          <w:tcPr>
            <w:tcW w:w="1701" w:type="dxa"/>
            <w:shd w:val="clear" w:color="auto" w:fill="auto"/>
          </w:tcPr>
          <w:p w14:paraId="4B1509EB"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012A4D26"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r w:rsidRPr="00125874">
              <w:rPr>
                <w:rFonts w:ascii="Times New Roman" w:eastAsia="Calibri" w:hAnsi="Times New Roman" w:cs="Times New Roman"/>
                <w:sz w:val="24"/>
                <w:szCs w:val="24"/>
                <w:highlight w:val="white"/>
              </w:rPr>
              <w:t>кг</w:t>
            </w:r>
          </w:p>
        </w:tc>
      </w:tr>
      <w:tr w:rsidR="00125874" w:rsidRPr="00125874" w14:paraId="6C3CD6B8" w14:textId="77777777" w:rsidTr="008C6D71">
        <w:trPr>
          <w:trHeight w:val="268"/>
        </w:trPr>
        <w:tc>
          <w:tcPr>
            <w:tcW w:w="736" w:type="dxa"/>
            <w:vMerge/>
            <w:shd w:val="clear" w:color="auto" w:fill="auto"/>
            <w:vAlign w:val="bottom"/>
          </w:tcPr>
          <w:p w14:paraId="42BA0E8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6CB3D95"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E066B5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75116AB"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Габаритные размеры (ВхШхГ)</w:t>
            </w:r>
          </w:p>
        </w:tc>
        <w:tc>
          <w:tcPr>
            <w:tcW w:w="2835" w:type="dxa"/>
            <w:shd w:val="clear" w:color="auto" w:fill="auto"/>
          </w:tcPr>
          <w:p w14:paraId="4CDF4FCC"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225х485х660</w:t>
            </w:r>
          </w:p>
        </w:tc>
        <w:tc>
          <w:tcPr>
            <w:tcW w:w="1701" w:type="dxa"/>
            <w:shd w:val="clear" w:color="auto" w:fill="auto"/>
          </w:tcPr>
          <w:p w14:paraId="2E052F5C"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17F6A5A1"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r w:rsidRPr="00125874">
              <w:rPr>
                <w:rFonts w:ascii="Times New Roman" w:eastAsia="Calibri" w:hAnsi="Times New Roman" w:cs="Times New Roman"/>
                <w:sz w:val="24"/>
                <w:szCs w:val="24"/>
                <w:highlight w:val="white"/>
              </w:rPr>
              <w:t>мм</w:t>
            </w:r>
          </w:p>
        </w:tc>
      </w:tr>
      <w:tr w:rsidR="00125874" w:rsidRPr="00125874" w14:paraId="7ACDCCE8" w14:textId="77777777" w:rsidTr="008C6D71">
        <w:trPr>
          <w:trHeight w:val="268"/>
        </w:trPr>
        <w:tc>
          <w:tcPr>
            <w:tcW w:w="736" w:type="dxa"/>
            <w:vMerge/>
            <w:shd w:val="clear" w:color="auto" w:fill="auto"/>
            <w:vAlign w:val="bottom"/>
          </w:tcPr>
          <w:p w14:paraId="75064AC0"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D6E95F9"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67C2C6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44C12990"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Диапазон рабочей температуры</w:t>
            </w:r>
          </w:p>
        </w:tc>
        <w:tc>
          <w:tcPr>
            <w:tcW w:w="2835" w:type="dxa"/>
            <w:shd w:val="clear" w:color="auto" w:fill="auto"/>
          </w:tcPr>
          <w:p w14:paraId="41645C9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0* - +40*</w:t>
            </w:r>
          </w:p>
        </w:tc>
        <w:tc>
          <w:tcPr>
            <w:tcW w:w="1701" w:type="dxa"/>
            <w:shd w:val="clear" w:color="auto" w:fill="auto"/>
          </w:tcPr>
          <w:p w14:paraId="4241008C"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52BEBFB8"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r w:rsidRPr="00125874">
              <w:rPr>
                <w:rFonts w:ascii="Times New Roman" w:eastAsia="Calibri" w:hAnsi="Times New Roman" w:cs="Times New Roman"/>
                <w:sz w:val="24"/>
                <w:szCs w:val="24"/>
                <w:highlight w:val="white"/>
              </w:rPr>
              <w:t>°C</w:t>
            </w:r>
          </w:p>
        </w:tc>
      </w:tr>
      <w:tr w:rsidR="00125874" w:rsidRPr="00125874" w14:paraId="2E80E366" w14:textId="77777777" w:rsidTr="008C6D71">
        <w:trPr>
          <w:trHeight w:val="268"/>
        </w:trPr>
        <w:tc>
          <w:tcPr>
            <w:tcW w:w="736" w:type="dxa"/>
            <w:vMerge/>
            <w:shd w:val="clear" w:color="auto" w:fill="auto"/>
            <w:vAlign w:val="bottom"/>
          </w:tcPr>
          <w:p w14:paraId="443AE30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2248266"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DAB4A6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F518ECE"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Рабочий диапазон относительной влажности</w:t>
            </w:r>
          </w:p>
        </w:tc>
        <w:tc>
          <w:tcPr>
            <w:tcW w:w="2835" w:type="dxa"/>
            <w:shd w:val="clear" w:color="auto" w:fill="auto"/>
          </w:tcPr>
          <w:p w14:paraId="56E062C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0* - 95*</w:t>
            </w:r>
          </w:p>
        </w:tc>
        <w:tc>
          <w:tcPr>
            <w:tcW w:w="1701" w:type="dxa"/>
            <w:shd w:val="clear" w:color="auto" w:fill="auto"/>
          </w:tcPr>
          <w:p w14:paraId="793971DB" w14:textId="77777777" w:rsidR="00125874" w:rsidRPr="00125874" w:rsidRDefault="00125874" w:rsidP="00125874">
            <w:pPr>
              <w:spacing w:after="0" w:line="240" w:lineRule="auto"/>
              <w:jc w:val="center"/>
              <w:rPr>
                <w:rFonts w:ascii="Times New Roman" w:eastAsia="Times New Roman" w:hAnsi="Times New Roman" w:cs="Times New Roman"/>
                <w:w w:val="99"/>
                <w:sz w:val="24"/>
                <w:szCs w:val="24"/>
              </w:rPr>
            </w:pPr>
          </w:p>
        </w:tc>
        <w:tc>
          <w:tcPr>
            <w:tcW w:w="1266" w:type="dxa"/>
            <w:shd w:val="clear" w:color="auto" w:fill="auto"/>
          </w:tcPr>
          <w:p w14:paraId="2BD1E668" w14:textId="77777777" w:rsidR="00125874" w:rsidRPr="00125874" w:rsidRDefault="00125874" w:rsidP="00125874">
            <w:pPr>
              <w:spacing w:after="0" w:line="240" w:lineRule="auto"/>
              <w:jc w:val="center"/>
              <w:rPr>
                <w:rFonts w:ascii="Times New Roman" w:eastAsia="Calibri" w:hAnsi="Times New Roman" w:cs="Times New Roman"/>
                <w:sz w:val="24"/>
                <w:szCs w:val="24"/>
                <w:highlight w:val="white"/>
              </w:rPr>
            </w:pPr>
            <w:r w:rsidRPr="00125874">
              <w:rPr>
                <w:rFonts w:ascii="Times New Roman" w:eastAsia="Calibri" w:hAnsi="Times New Roman" w:cs="Times New Roman"/>
                <w:sz w:val="24"/>
                <w:szCs w:val="24"/>
                <w:highlight w:val="white"/>
              </w:rPr>
              <w:t>%</w:t>
            </w:r>
          </w:p>
        </w:tc>
      </w:tr>
      <w:tr w:rsidR="00125874" w:rsidRPr="00125874" w14:paraId="09828975" w14:textId="77777777" w:rsidTr="008C6D71">
        <w:trPr>
          <w:trHeight w:val="311"/>
        </w:trPr>
        <w:tc>
          <w:tcPr>
            <w:tcW w:w="736" w:type="dxa"/>
            <w:vMerge/>
            <w:shd w:val="clear" w:color="auto" w:fill="auto"/>
            <w:vAlign w:val="bottom"/>
          </w:tcPr>
          <w:p w14:paraId="21A07BB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4B64BFC"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08DC0B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927E35B" w14:textId="77777777" w:rsidR="00125874" w:rsidRPr="002043F5" w:rsidRDefault="00125874" w:rsidP="00125874">
            <w:pPr>
              <w:spacing w:after="0" w:line="240" w:lineRule="auto"/>
              <w:rPr>
                <w:rFonts w:ascii="Times New Roman" w:eastAsia="Calibri" w:hAnsi="Times New Roman" w:cs="Times New Roman"/>
                <w:sz w:val="24"/>
                <w:szCs w:val="24"/>
              </w:rPr>
            </w:pPr>
            <w:r w:rsidRPr="002043F5">
              <w:rPr>
                <w:rFonts w:ascii="Times New Roman" w:eastAsia="Calibri" w:hAnsi="Times New Roman" w:cs="Times New Roman"/>
                <w:sz w:val="24"/>
                <w:szCs w:val="24"/>
              </w:rPr>
              <w:t>Гарантия (ремонт и замена)</w:t>
            </w:r>
          </w:p>
        </w:tc>
        <w:tc>
          <w:tcPr>
            <w:tcW w:w="2835" w:type="dxa"/>
            <w:shd w:val="clear" w:color="auto" w:fill="auto"/>
          </w:tcPr>
          <w:p w14:paraId="6A4A0BF3" w14:textId="6B196091" w:rsidR="00125874" w:rsidRPr="002043F5" w:rsidRDefault="002043F5" w:rsidP="00125874">
            <w:pPr>
              <w:spacing w:after="0" w:line="240" w:lineRule="auto"/>
              <w:jc w:val="center"/>
              <w:rPr>
                <w:rFonts w:ascii="Times New Roman" w:eastAsia="Calibri" w:hAnsi="Times New Roman" w:cs="Times New Roman"/>
                <w:sz w:val="24"/>
                <w:szCs w:val="24"/>
              </w:rPr>
            </w:pPr>
            <w:r w:rsidRPr="002043F5">
              <w:rPr>
                <w:rFonts w:ascii="Times New Roman" w:eastAsia="Calibri" w:hAnsi="Times New Roman" w:cs="Times New Roman"/>
                <w:sz w:val="24"/>
                <w:szCs w:val="24"/>
              </w:rPr>
              <w:t>24</w:t>
            </w:r>
          </w:p>
        </w:tc>
        <w:tc>
          <w:tcPr>
            <w:tcW w:w="1701" w:type="dxa"/>
            <w:shd w:val="clear" w:color="auto" w:fill="auto"/>
          </w:tcPr>
          <w:p w14:paraId="35B9522E" w14:textId="77777777" w:rsidR="00125874" w:rsidRPr="002043F5" w:rsidRDefault="00125874" w:rsidP="00125874">
            <w:pPr>
              <w:spacing w:after="0" w:line="240" w:lineRule="auto"/>
              <w:jc w:val="center"/>
              <w:rPr>
                <w:rFonts w:ascii="Times New Roman" w:eastAsia="Times New Roman" w:hAnsi="Times New Roman" w:cs="Times New Roman"/>
                <w:w w:val="98"/>
                <w:sz w:val="24"/>
                <w:szCs w:val="24"/>
              </w:rPr>
            </w:pPr>
          </w:p>
        </w:tc>
        <w:tc>
          <w:tcPr>
            <w:tcW w:w="1266" w:type="dxa"/>
            <w:shd w:val="clear" w:color="auto" w:fill="auto"/>
          </w:tcPr>
          <w:p w14:paraId="21926D94" w14:textId="0E22FF37" w:rsidR="00125874" w:rsidRPr="002043F5" w:rsidRDefault="002043F5" w:rsidP="00125874">
            <w:pPr>
              <w:spacing w:after="0" w:line="240" w:lineRule="auto"/>
              <w:jc w:val="center"/>
              <w:rPr>
                <w:rFonts w:ascii="Times New Roman" w:eastAsia="Calibri" w:hAnsi="Times New Roman" w:cs="Times New Roman"/>
                <w:sz w:val="24"/>
                <w:szCs w:val="24"/>
              </w:rPr>
            </w:pPr>
            <w:r w:rsidRPr="002043F5">
              <w:rPr>
                <w:rFonts w:ascii="Times New Roman" w:eastAsia="Calibri" w:hAnsi="Times New Roman" w:cs="Times New Roman"/>
                <w:sz w:val="24"/>
                <w:szCs w:val="24"/>
              </w:rPr>
              <w:t>мес</w:t>
            </w:r>
          </w:p>
        </w:tc>
      </w:tr>
      <w:tr w:rsidR="00125874" w:rsidRPr="00125874" w14:paraId="3BF54937" w14:textId="77777777" w:rsidTr="008C6D71">
        <w:trPr>
          <w:trHeight w:val="268"/>
        </w:trPr>
        <w:tc>
          <w:tcPr>
            <w:tcW w:w="736" w:type="dxa"/>
            <w:vMerge w:val="restart"/>
            <w:shd w:val="clear" w:color="auto" w:fill="auto"/>
          </w:tcPr>
          <w:p w14:paraId="6FDFF3F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2.</w:t>
            </w:r>
          </w:p>
        </w:tc>
        <w:tc>
          <w:tcPr>
            <w:tcW w:w="3415" w:type="dxa"/>
            <w:vMerge w:val="restart"/>
            <w:shd w:val="clear" w:color="auto" w:fill="auto"/>
          </w:tcPr>
          <w:p w14:paraId="7D9E455B" w14:textId="77777777" w:rsidR="00125874" w:rsidRPr="00125874" w:rsidRDefault="00125874" w:rsidP="00125874">
            <w:pPr>
              <w:spacing w:after="0" w:line="240" w:lineRule="auto"/>
              <w:rPr>
                <w:rFonts w:ascii="Times New Roman" w:eastAsia="Calibri" w:hAnsi="Times New Roman" w:cs="Times New Roman"/>
                <w:b/>
                <w:bCs/>
                <w:sz w:val="24"/>
                <w:szCs w:val="24"/>
              </w:rPr>
            </w:pPr>
            <w:r w:rsidRPr="00125874">
              <w:rPr>
                <w:rFonts w:ascii="Times New Roman" w:eastAsia="Calibri" w:hAnsi="Times New Roman" w:cs="Times New Roman"/>
                <w:b/>
                <w:bCs/>
                <w:sz w:val="24"/>
                <w:szCs w:val="24"/>
              </w:rPr>
              <w:t>Аккумулятор для источника бесперебойного питания Тип 1</w:t>
            </w:r>
          </w:p>
          <w:p w14:paraId="3BD7A7F9"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КТРУ отсутствует</w:t>
            </w:r>
          </w:p>
          <w:p w14:paraId="5B53D54B" w14:textId="77777777" w:rsidR="00125874" w:rsidRPr="00125874" w:rsidRDefault="00125874" w:rsidP="00125874">
            <w:pPr>
              <w:spacing w:after="0" w:line="240" w:lineRule="auto"/>
              <w:rPr>
                <w:rFonts w:ascii="Times New Roman" w:eastAsia="Calibri" w:hAnsi="Times New Roman" w:cs="Times New Roman"/>
                <w:sz w:val="24"/>
                <w:szCs w:val="24"/>
              </w:rPr>
            </w:pPr>
          </w:p>
          <w:p w14:paraId="3A2A9648" w14:textId="77777777" w:rsidR="00125874" w:rsidRPr="00125874" w:rsidRDefault="00125874" w:rsidP="00125874">
            <w:pPr>
              <w:spacing w:after="0" w:line="240" w:lineRule="auto"/>
              <w:rPr>
                <w:rFonts w:ascii="Times New Roman" w:eastAsia="Calibri" w:hAnsi="Times New Roman" w:cs="Times New Roman"/>
                <w:sz w:val="24"/>
                <w:szCs w:val="24"/>
              </w:rPr>
            </w:pPr>
          </w:p>
          <w:p w14:paraId="0ED4218D" w14:textId="77777777" w:rsidR="00125874" w:rsidRPr="00125874" w:rsidRDefault="00125874" w:rsidP="00125874">
            <w:pPr>
              <w:spacing w:after="0" w:line="240" w:lineRule="auto"/>
              <w:rPr>
                <w:rFonts w:ascii="Times New Roman" w:eastAsia="Calibri" w:hAnsi="Times New Roman" w:cs="Times New Roman"/>
                <w:sz w:val="24"/>
                <w:szCs w:val="24"/>
              </w:rPr>
            </w:pPr>
          </w:p>
          <w:p w14:paraId="7B17C615" w14:textId="77777777" w:rsidR="00125874" w:rsidRPr="00125874" w:rsidRDefault="00125874" w:rsidP="00125874">
            <w:pPr>
              <w:spacing w:after="0" w:line="240" w:lineRule="auto"/>
              <w:rPr>
                <w:rFonts w:ascii="Times New Roman" w:eastAsia="Calibri" w:hAnsi="Times New Roman" w:cs="Times New Roman"/>
                <w:sz w:val="24"/>
                <w:szCs w:val="24"/>
              </w:rPr>
            </w:pPr>
          </w:p>
          <w:p w14:paraId="5A1705BE" w14:textId="77777777" w:rsidR="00125874" w:rsidRPr="00125874" w:rsidRDefault="00125874" w:rsidP="00125874">
            <w:pPr>
              <w:spacing w:after="0" w:line="240" w:lineRule="auto"/>
              <w:rPr>
                <w:rFonts w:ascii="Times New Roman" w:eastAsia="Calibri" w:hAnsi="Times New Roman" w:cs="Times New Roman"/>
                <w:sz w:val="24"/>
                <w:szCs w:val="24"/>
              </w:rPr>
            </w:pPr>
          </w:p>
          <w:p w14:paraId="40443C70" w14:textId="77777777" w:rsidR="00125874" w:rsidRPr="00125874" w:rsidRDefault="00125874" w:rsidP="00125874">
            <w:pPr>
              <w:spacing w:after="0" w:line="240" w:lineRule="auto"/>
              <w:rPr>
                <w:rFonts w:ascii="Times New Roman" w:eastAsia="Calibri" w:hAnsi="Times New Roman" w:cs="Times New Roman"/>
                <w:sz w:val="24"/>
                <w:szCs w:val="24"/>
              </w:rPr>
            </w:pPr>
          </w:p>
          <w:p w14:paraId="14CF7C8B" w14:textId="77777777" w:rsidR="00125874" w:rsidRPr="00125874" w:rsidRDefault="00125874" w:rsidP="00125874">
            <w:pPr>
              <w:spacing w:after="0" w:line="240" w:lineRule="auto"/>
              <w:rPr>
                <w:rFonts w:ascii="Times New Roman" w:eastAsia="Calibri" w:hAnsi="Times New Roman" w:cs="Times New Roman"/>
                <w:sz w:val="24"/>
                <w:szCs w:val="24"/>
              </w:rPr>
            </w:pPr>
          </w:p>
          <w:p w14:paraId="76E98A87" w14:textId="77777777" w:rsidR="00125874" w:rsidRPr="00125874" w:rsidRDefault="00125874" w:rsidP="00125874">
            <w:pPr>
              <w:spacing w:after="0" w:line="240" w:lineRule="auto"/>
              <w:rPr>
                <w:rFonts w:ascii="Times New Roman" w:eastAsia="Calibri" w:hAnsi="Times New Roman" w:cs="Times New Roman"/>
                <w:sz w:val="24"/>
                <w:szCs w:val="24"/>
              </w:rPr>
            </w:pPr>
          </w:p>
          <w:p w14:paraId="7874596C" w14:textId="77777777" w:rsidR="00125874" w:rsidRPr="00125874" w:rsidRDefault="00125874" w:rsidP="00125874">
            <w:pPr>
              <w:spacing w:after="0" w:line="240" w:lineRule="auto"/>
              <w:rPr>
                <w:rFonts w:ascii="Times New Roman" w:eastAsia="Calibri" w:hAnsi="Times New Roman" w:cs="Times New Roman"/>
                <w:sz w:val="24"/>
                <w:szCs w:val="24"/>
              </w:rPr>
            </w:pPr>
          </w:p>
          <w:p w14:paraId="22977228" w14:textId="77777777" w:rsidR="00125874" w:rsidRPr="00125874" w:rsidRDefault="00125874" w:rsidP="00125874">
            <w:pPr>
              <w:spacing w:after="0" w:line="240" w:lineRule="auto"/>
              <w:rPr>
                <w:rFonts w:ascii="Times New Roman" w:eastAsia="Calibri" w:hAnsi="Times New Roman" w:cs="Times New Roman"/>
                <w:sz w:val="24"/>
                <w:szCs w:val="24"/>
              </w:rPr>
            </w:pPr>
          </w:p>
          <w:p w14:paraId="27032DFE" w14:textId="77777777" w:rsidR="00125874" w:rsidRPr="00125874" w:rsidRDefault="00125874" w:rsidP="00125874">
            <w:pPr>
              <w:spacing w:after="0" w:line="240" w:lineRule="auto"/>
              <w:rPr>
                <w:rFonts w:ascii="Times New Roman" w:eastAsia="Calibri" w:hAnsi="Times New Roman" w:cs="Times New Roman"/>
                <w:sz w:val="24"/>
                <w:szCs w:val="24"/>
              </w:rPr>
            </w:pPr>
          </w:p>
          <w:p w14:paraId="40082B5C" w14:textId="77777777" w:rsidR="00125874" w:rsidRPr="00125874" w:rsidRDefault="00125874" w:rsidP="00125874">
            <w:pPr>
              <w:spacing w:after="0" w:line="240" w:lineRule="auto"/>
              <w:rPr>
                <w:rFonts w:ascii="Times New Roman" w:eastAsia="Calibri" w:hAnsi="Times New Roman" w:cs="Times New Roman"/>
                <w:sz w:val="24"/>
                <w:szCs w:val="24"/>
              </w:rPr>
            </w:pPr>
          </w:p>
          <w:p w14:paraId="14744A35" w14:textId="77777777" w:rsidR="00125874" w:rsidRPr="00125874" w:rsidRDefault="00125874" w:rsidP="00125874">
            <w:pPr>
              <w:spacing w:after="0" w:line="240" w:lineRule="auto"/>
              <w:rPr>
                <w:rFonts w:ascii="Times New Roman" w:eastAsia="Calibri" w:hAnsi="Times New Roman" w:cs="Times New Roman"/>
                <w:sz w:val="24"/>
                <w:szCs w:val="24"/>
              </w:rPr>
            </w:pPr>
          </w:p>
          <w:p w14:paraId="4C4F884D" w14:textId="77777777" w:rsidR="00125874" w:rsidRPr="00125874" w:rsidRDefault="00125874" w:rsidP="00125874">
            <w:pPr>
              <w:spacing w:after="0" w:line="240" w:lineRule="auto"/>
              <w:rPr>
                <w:rFonts w:ascii="Times New Roman" w:eastAsia="Calibri" w:hAnsi="Times New Roman" w:cs="Times New Roman"/>
                <w:sz w:val="24"/>
                <w:szCs w:val="24"/>
              </w:rPr>
            </w:pPr>
          </w:p>
          <w:p w14:paraId="222CE2E4" w14:textId="77777777" w:rsidR="00125874" w:rsidRPr="00125874" w:rsidRDefault="00125874" w:rsidP="00125874">
            <w:pPr>
              <w:spacing w:after="0" w:line="240" w:lineRule="auto"/>
              <w:rPr>
                <w:rFonts w:ascii="Times New Roman" w:eastAsia="Calibri" w:hAnsi="Times New Roman" w:cs="Times New Roman"/>
                <w:sz w:val="24"/>
                <w:szCs w:val="24"/>
              </w:rPr>
            </w:pPr>
          </w:p>
          <w:p w14:paraId="2F091467" w14:textId="77777777" w:rsidR="00125874" w:rsidRPr="00125874" w:rsidRDefault="00125874" w:rsidP="00125874">
            <w:pPr>
              <w:spacing w:after="0" w:line="240" w:lineRule="auto"/>
              <w:rPr>
                <w:rFonts w:ascii="Times New Roman" w:eastAsia="Calibri" w:hAnsi="Times New Roman" w:cs="Times New Roman"/>
                <w:sz w:val="24"/>
                <w:szCs w:val="24"/>
              </w:rPr>
            </w:pPr>
          </w:p>
          <w:p w14:paraId="0A608984" w14:textId="77777777" w:rsidR="00125874" w:rsidRPr="00125874" w:rsidRDefault="00125874" w:rsidP="00125874">
            <w:pPr>
              <w:spacing w:after="0" w:line="240" w:lineRule="auto"/>
              <w:rPr>
                <w:rFonts w:ascii="Times New Roman" w:eastAsia="Calibri" w:hAnsi="Times New Roman" w:cs="Times New Roman"/>
                <w:sz w:val="24"/>
                <w:szCs w:val="24"/>
              </w:rPr>
            </w:pPr>
          </w:p>
          <w:p w14:paraId="3488351E" w14:textId="77777777" w:rsidR="00125874" w:rsidRPr="00125874" w:rsidRDefault="00125874" w:rsidP="00125874">
            <w:pPr>
              <w:spacing w:after="0" w:line="240" w:lineRule="auto"/>
              <w:rPr>
                <w:rFonts w:ascii="Times New Roman" w:eastAsia="Calibri" w:hAnsi="Times New Roman" w:cs="Times New Roman"/>
                <w:sz w:val="24"/>
                <w:szCs w:val="24"/>
              </w:rPr>
            </w:pPr>
          </w:p>
          <w:p w14:paraId="686A8129" w14:textId="77777777" w:rsidR="00125874" w:rsidRPr="00125874" w:rsidRDefault="00125874" w:rsidP="00125874">
            <w:pPr>
              <w:spacing w:after="0" w:line="240" w:lineRule="auto"/>
              <w:rPr>
                <w:rFonts w:ascii="Times New Roman" w:eastAsia="Calibri" w:hAnsi="Times New Roman" w:cs="Times New Roman"/>
                <w:sz w:val="24"/>
                <w:szCs w:val="24"/>
              </w:rPr>
            </w:pPr>
          </w:p>
          <w:p w14:paraId="58E9E3C0" w14:textId="77777777" w:rsidR="00125874" w:rsidRPr="00125874" w:rsidRDefault="00125874" w:rsidP="00125874">
            <w:pPr>
              <w:spacing w:after="0" w:line="240" w:lineRule="auto"/>
              <w:rPr>
                <w:rFonts w:ascii="Times New Roman" w:eastAsia="Calibri" w:hAnsi="Times New Roman" w:cs="Times New Roman"/>
                <w:sz w:val="24"/>
                <w:szCs w:val="24"/>
              </w:rPr>
            </w:pPr>
          </w:p>
          <w:p w14:paraId="1FD31F22" w14:textId="77777777" w:rsidR="00125874" w:rsidRPr="00125874" w:rsidRDefault="00125874" w:rsidP="00125874">
            <w:pPr>
              <w:spacing w:after="0" w:line="240" w:lineRule="auto"/>
              <w:rPr>
                <w:rFonts w:ascii="Times New Roman" w:eastAsia="Calibri" w:hAnsi="Times New Roman" w:cs="Times New Roman"/>
                <w:sz w:val="24"/>
                <w:szCs w:val="24"/>
              </w:rPr>
            </w:pPr>
          </w:p>
          <w:p w14:paraId="015E21CA"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2268" w:type="dxa"/>
            <w:vMerge w:val="restart"/>
            <w:shd w:val="clear" w:color="auto" w:fill="auto"/>
          </w:tcPr>
          <w:p w14:paraId="1342EBF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9635BAB"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Модель</w:t>
            </w:r>
          </w:p>
        </w:tc>
        <w:tc>
          <w:tcPr>
            <w:tcW w:w="2835" w:type="dxa"/>
            <w:shd w:val="clear" w:color="auto" w:fill="auto"/>
          </w:tcPr>
          <w:p w14:paraId="43C0748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CSB GPL 1272 или эквивалент с характеристиками не хуже:</w:t>
            </w:r>
          </w:p>
        </w:tc>
        <w:tc>
          <w:tcPr>
            <w:tcW w:w="1701" w:type="dxa"/>
            <w:shd w:val="clear" w:color="auto" w:fill="auto"/>
          </w:tcPr>
          <w:p w14:paraId="4943CA48"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8B3FCC7"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12E709AD" w14:textId="77777777" w:rsidTr="008C6D71">
        <w:trPr>
          <w:trHeight w:val="268"/>
        </w:trPr>
        <w:tc>
          <w:tcPr>
            <w:tcW w:w="736" w:type="dxa"/>
            <w:vMerge/>
            <w:shd w:val="clear" w:color="auto" w:fill="auto"/>
          </w:tcPr>
          <w:p w14:paraId="4C06A48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35E308A4"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61CF527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99CA09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Тип аккумуляторной батареи</w:t>
            </w:r>
          </w:p>
          <w:p w14:paraId="38C97B2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2835" w:type="dxa"/>
            <w:shd w:val="clear" w:color="auto" w:fill="auto"/>
          </w:tcPr>
          <w:p w14:paraId="248646C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xml:space="preserve">Свинцово-кислотная герметизированная необслуживаемая аккумуляторная батарея </w:t>
            </w:r>
          </w:p>
        </w:tc>
        <w:tc>
          <w:tcPr>
            <w:tcW w:w="1701" w:type="dxa"/>
            <w:shd w:val="clear" w:color="auto" w:fill="auto"/>
          </w:tcPr>
          <w:p w14:paraId="4E5648A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F2E6BB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22813199" w14:textId="77777777" w:rsidTr="008C6D71">
        <w:trPr>
          <w:trHeight w:val="268"/>
        </w:trPr>
        <w:tc>
          <w:tcPr>
            <w:tcW w:w="736" w:type="dxa"/>
            <w:vMerge/>
            <w:shd w:val="clear" w:color="auto" w:fill="auto"/>
            <w:vAlign w:val="bottom"/>
          </w:tcPr>
          <w:p w14:paraId="446ADC2F"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528DC29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36F6B6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477557D"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Технология изготовления Absorbent Glass Mat (AGM)</w:t>
            </w:r>
          </w:p>
        </w:tc>
        <w:tc>
          <w:tcPr>
            <w:tcW w:w="2835" w:type="dxa"/>
            <w:shd w:val="clear" w:color="auto" w:fill="auto"/>
          </w:tcPr>
          <w:p w14:paraId="7117497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соответствие</w:t>
            </w:r>
          </w:p>
        </w:tc>
        <w:tc>
          <w:tcPr>
            <w:tcW w:w="1701" w:type="dxa"/>
            <w:shd w:val="clear" w:color="auto" w:fill="auto"/>
          </w:tcPr>
          <w:p w14:paraId="25695443"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4D24A82"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693036DF" w14:textId="77777777" w:rsidTr="008C6D71">
        <w:trPr>
          <w:trHeight w:val="618"/>
        </w:trPr>
        <w:tc>
          <w:tcPr>
            <w:tcW w:w="736" w:type="dxa"/>
            <w:vMerge/>
            <w:shd w:val="clear" w:color="auto" w:fill="auto"/>
            <w:vAlign w:val="bottom"/>
          </w:tcPr>
          <w:p w14:paraId="5158824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4B8B2434"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3F8B82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7BCB0A3"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Материал корпуса</w:t>
            </w:r>
          </w:p>
        </w:tc>
        <w:tc>
          <w:tcPr>
            <w:tcW w:w="2835" w:type="dxa"/>
            <w:shd w:val="clear" w:color="auto" w:fill="auto"/>
          </w:tcPr>
          <w:p w14:paraId="4CD1579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ABS (акрило-бутадиен-стирол)</w:t>
            </w:r>
          </w:p>
        </w:tc>
        <w:tc>
          <w:tcPr>
            <w:tcW w:w="1701" w:type="dxa"/>
            <w:shd w:val="clear" w:color="auto" w:fill="auto"/>
          </w:tcPr>
          <w:p w14:paraId="16196DA2"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88FA16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58B94E24" w14:textId="77777777" w:rsidTr="008C6D71">
        <w:trPr>
          <w:trHeight w:val="268"/>
        </w:trPr>
        <w:tc>
          <w:tcPr>
            <w:tcW w:w="736" w:type="dxa"/>
            <w:vMerge/>
            <w:shd w:val="clear" w:color="auto" w:fill="auto"/>
            <w:vAlign w:val="bottom"/>
          </w:tcPr>
          <w:p w14:paraId="79B6014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65BA25C"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4708BA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CAA2C2F"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color w:val="000000"/>
                <w:sz w:val="24"/>
                <w:szCs w:val="24"/>
              </w:rPr>
              <w:t>Номинальное напряжение</w:t>
            </w:r>
            <w:r w:rsidRPr="00125874">
              <w:rPr>
                <w:rFonts w:ascii="Times New Roman" w:eastAsia="Calibri" w:hAnsi="Times New Roman" w:cs="Times New Roman"/>
                <w:sz w:val="24"/>
                <w:szCs w:val="24"/>
              </w:rPr>
              <w:t xml:space="preserve"> </w:t>
            </w:r>
          </w:p>
        </w:tc>
        <w:tc>
          <w:tcPr>
            <w:tcW w:w="2835" w:type="dxa"/>
            <w:shd w:val="clear" w:color="auto" w:fill="auto"/>
          </w:tcPr>
          <w:p w14:paraId="676DC87C" w14:textId="5C111C0B" w:rsidR="00125874" w:rsidRPr="00125874" w:rsidRDefault="00381CA2" w:rsidP="001258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125874" w:rsidRPr="00125874">
              <w:rPr>
                <w:rFonts w:ascii="Times New Roman" w:eastAsia="Calibri" w:hAnsi="Times New Roman" w:cs="Times New Roman"/>
                <w:sz w:val="24"/>
                <w:szCs w:val="24"/>
              </w:rPr>
              <w:t>12</w:t>
            </w:r>
            <w:r>
              <w:rPr>
                <w:rFonts w:ascii="Times New Roman" w:eastAsia="Calibri" w:hAnsi="Times New Roman" w:cs="Times New Roman"/>
                <w:sz w:val="24"/>
                <w:szCs w:val="24"/>
              </w:rPr>
              <w:t>]</w:t>
            </w:r>
          </w:p>
        </w:tc>
        <w:tc>
          <w:tcPr>
            <w:tcW w:w="1701" w:type="dxa"/>
            <w:shd w:val="clear" w:color="auto" w:fill="auto"/>
          </w:tcPr>
          <w:p w14:paraId="79B12CD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D120E3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w:t>
            </w:r>
          </w:p>
        </w:tc>
      </w:tr>
      <w:tr w:rsidR="00125874" w:rsidRPr="00125874" w14:paraId="30EBCB69" w14:textId="77777777" w:rsidTr="008C6D71">
        <w:trPr>
          <w:trHeight w:val="268"/>
        </w:trPr>
        <w:tc>
          <w:tcPr>
            <w:tcW w:w="736" w:type="dxa"/>
            <w:vMerge/>
            <w:shd w:val="clear" w:color="auto" w:fill="auto"/>
            <w:vAlign w:val="bottom"/>
          </w:tcPr>
          <w:p w14:paraId="57F7B150"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45A3C0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4BDBCF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E06790A"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color w:val="000000"/>
                <w:sz w:val="24"/>
                <w:szCs w:val="24"/>
              </w:rPr>
              <w:t>Емкость</w:t>
            </w:r>
            <w:r w:rsidRPr="00125874">
              <w:rPr>
                <w:rFonts w:ascii="Times New Roman" w:eastAsia="Calibri" w:hAnsi="Times New Roman" w:cs="Times New Roman"/>
                <w:sz w:val="24"/>
                <w:szCs w:val="24"/>
              </w:rPr>
              <w:t xml:space="preserve"> </w:t>
            </w:r>
          </w:p>
        </w:tc>
        <w:tc>
          <w:tcPr>
            <w:tcW w:w="2835" w:type="dxa"/>
            <w:shd w:val="clear" w:color="auto" w:fill="auto"/>
          </w:tcPr>
          <w:p w14:paraId="795E4866" w14:textId="683D41B1" w:rsidR="00125874" w:rsidRPr="00125874" w:rsidRDefault="00381CA2" w:rsidP="001258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125874" w:rsidRPr="00125874">
              <w:rPr>
                <w:rFonts w:ascii="Times New Roman" w:eastAsia="Calibri" w:hAnsi="Times New Roman" w:cs="Times New Roman"/>
                <w:sz w:val="24"/>
                <w:szCs w:val="24"/>
              </w:rPr>
              <w:t>7,2</w:t>
            </w:r>
            <w:r>
              <w:rPr>
                <w:rFonts w:ascii="Times New Roman" w:eastAsia="Calibri" w:hAnsi="Times New Roman" w:cs="Times New Roman"/>
                <w:sz w:val="24"/>
                <w:szCs w:val="24"/>
              </w:rPr>
              <w:t>]</w:t>
            </w:r>
          </w:p>
        </w:tc>
        <w:tc>
          <w:tcPr>
            <w:tcW w:w="1701" w:type="dxa"/>
            <w:shd w:val="clear" w:color="auto" w:fill="auto"/>
          </w:tcPr>
          <w:p w14:paraId="310C741B"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5CEFDC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Aч</w:t>
            </w:r>
          </w:p>
        </w:tc>
      </w:tr>
      <w:tr w:rsidR="00125874" w:rsidRPr="00125874" w14:paraId="2CEA679E" w14:textId="77777777" w:rsidTr="008C6D71">
        <w:trPr>
          <w:trHeight w:val="268"/>
        </w:trPr>
        <w:tc>
          <w:tcPr>
            <w:tcW w:w="736" w:type="dxa"/>
            <w:vMerge/>
            <w:shd w:val="clear" w:color="auto" w:fill="auto"/>
            <w:vAlign w:val="bottom"/>
          </w:tcPr>
          <w:p w14:paraId="60E7537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57A9BCF"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BB80CE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ED48078"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Максимальный ток разряда</w:t>
            </w:r>
          </w:p>
        </w:tc>
        <w:tc>
          <w:tcPr>
            <w:tcW w:w="2835" w:type="dxa"/>
            <w:shd w:val="clear" w:color="auto" w:fill="auto"/>
          </w:tcPr>
          <w:p w14:paraId="0951410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100/130</w:t>
            </w:r>
          </w:p>
        </w:tc>
        <w:tc>
          <w:tcPr>
            <w:tcW w:w="1701" w:type="dxa"/>
            <w:shd w:val="clear" w:color="auto" w:fill="auto"/>
          </w:tcPr>
          <w:p w14:paraId="0D39782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0C411C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А</w:t>
            </w:r>
          </w:p>
        </w:tc>
      </w:tr>
      <w:tr w:rsidR="00125874" w:rsidRPr="00125874" w14:paraId="30467CFD" w14:textId="77777777" w:rsidTr="008C6D71">
        <w:trPr>
          <w:trHeight w:val="268"/>
        </w:trPr>
        <w:tc>
          <w:tcPr>
            <w:tcW w:w="736" w:type="dxa"/>
            <w:vMerge/>
            <w:shd w:val="clear" w:color="auto" w:fill="auto"/>
            <w:vAlign w:val="bottom"/>
          </w:tcPr>
          <w:p w14:paraId="3795E2F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C307A38"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ACD661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74D1B56D"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Внутреннее сопротивление</w:t>
            </w:r>
          </w:p>
        </w:tc>
        <w:tc>
          <w:tcPr>
            <w:tcW w:w="2835" w:type="dxa"/>
            <w:shd w:val="clear" w:color="auto" w:fill="auto"/>
          </w:tcPr>
          <w:p w14:paraId="2C29FE3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20</w:t>
            </w:r>
          </w:p>
        </w:tc>
        <w:tc>
          <w:tcPr>
            <w:tcW w:w="1701" w:type="dxa"/>
            <w:shd w:val="clear" w:color="auto" w:fill="auto"/>
          </w:tcPr>
          <w:p w14:paraId="620AB2A3"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F74009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мОм</w:t>
            </w:r>
          </w:p>
        </w:tc>
      </w:tr>
      <w:tr w:rsidR="00125874" w:rsidRPr="00125874" w14:paraId="25F6EA20" w14:textId="77777777" w:rsidTr="008C6D71">
        <w:trPr>
          <w:trHeight w:val="268"/>
        </w:trPr>
        <w:tc>
          <w:tcPr>
            <w:tcW w:w="736" w:type="dxa"/>
            <w:vMerge/>
            <w:shd w:val="clear" w:color="auto" w:fill="auto"/>
            <w:vAlign w:val="bottom"/>
          </w:tcPr>
          <w:p w14:paraId="1B35C63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902BAD8"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8C6E28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0EC80C1"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Диапазон рабочих температур</w:t>
            </w:r>
          </w:p>
        </w:tc>
        <w:tc>
          <w:tcPr>
            <w:tcW w:w="2835" w:type="dxa"/>
            <w:shd w:val="clear" w:color="auto" w:fill="auto"/>
          </w:tcPr>
          <w:p w14:paraId="0C14126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- 15* - + 40*</w:t>
            </w:r>
          </w:p>
        </w:tc>
        <w:tc>
          <w:tcPr>
            <w:tcW w:w="1701" w:type="dxa"/>
            <w:shd w:val="clear" w:color="auto" w:fill="auto"/>
          </w:tcPr>
          <w:p w14:paraId="7912CC4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134142D"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°C</w:t>
            </w:r>
          </w:p>
        </w:tc>
      </w:tr>
      <w:tr w:rsidR="00125874" w:rsidRPr="00125874" w14:paraId="2842B502" w14:textId="77777777" w:rsidTr="008C6D71">
        <w:trPr>
          <w:trHeight w:val="268"/>
        </w:trPr>
        <w:tc>
          <w:tcPr>
            <w:tcW w:w="736" w:type="dxa"/>
            <w:vMerge/>
            <w:shd w:val="clear" w:color="auto" w:fill="auto"/>
            <w:vAlign w:val="bottom"/>
          </w:tcPr>
          <w:p w14:paraId="0C80970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C2FCE3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1074E4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051DC84"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Саморазряд (при 20 °С) в месяц</w:t>
            </w:r>
          </w:p>
        </w:tc>
        <w:tc>
          <w:tcPr>
            <w:tcW w:w="2835" w:type="dxa"/>
            <w:shd w:val="clear" w:color="auto" w:fill="auto"/>
          </w:tcPr>
          <w:p w14:paraId="3F85AA0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3</w:t>
            </w:r>
          </w:p>
        </w:tc>
        <w:tc>
          <w:tcPr>
            <w:tcW w:w="1701" w:type="dxa"/>
            <w:shd w:val="clear" w:color="auto" w:fill="auto"/>
          </w:tcPr>
          <w:p w14:paraId="05D925A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686B10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w:t>
            </w:r>
          </w:p>
        </w:tc>
      </w:tr>
      <w:tr w:rsidR="00125874" w:rsidRPr="00125874" w14:paraId="2D07A97F" w14:textId="77777777" w:rsidTr="008C6D71">
        <w:trPr>
          <w:trHeight w:val="268"/>
        </w:trPr>
        <w:tc>
          <w:tcPr>
            <w:tcW w:w="736" w:type="dxa"/>
            <w:vMerge/>
            <w:shd w:val="clear" w:color="auto" w:fill="auto"/>
            <w:vAlign w:val="bottom"/>
          </w:tcPr>
          <w:p w14:paraId="2226E89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9B6B589"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15F353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C886C45"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Тип клемм</w:t>
            </w:r>
          </w:p>
        </w:tc>
        <w:tc>
          <w:tcPr>
            <w:tcW w:w="2835" w:type="dxa"/>
            <w:shd w:val="clear" w:color="auto" w:fill="auto"/>
          </w:tcPr>
          <w:p w14:paraId="58AE7A3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нож F2</w:t>
            </w:r>
          </w:p>
        </w:tc>
        <w:tc>
          <w:tcPr>
            <w:tcW w:w="1701" w:type="dxa"/>
            <w:shd w:val="clear" w:color="auto" w:fill="auto"/>
          </w:tcPr>
          <w:p w14:paraId="3894866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34F4C3C8"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0506854D" w14:textId="77777777" w:rsidTr="008C6D71">
        <w:trPr>
          <w:trHeight w:val="268"/>
        </w:trPr>
        <w:tc>
          <w:tcPr>
            <w:tcW w:w="736" w:type="dxa"/>
            <w:vMerge/>
            <w:shd w:val="clear" w:color="auto" w:fill="auto"/>
            <w:vAlign w:val="bottom"/>
          </w:tcPr>
          <w:p w14:paraId="19FE3ED0"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9BC649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B6BC31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027C861"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Вес</w:t>
            </w:r>
          </w:p>
        </w:tc>
        <w:tc>
          <w:tcPr>
            <w:tcW w:w="2835" w:type="dxa"/>
            <w:shd w:val="clear" w:color="auto" w:fill="auto"/>
          </w:tcPr>
          <w:p w14:paraId="213F239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2,6</w:t>
            </w:r>
          </w:p>
        </w:tc>
        <w:tc>
          <w:tcPr>
            <w:tcW w:w="1701" w:type="dxa"/>
            <w:shd w:val="clear" w:color="auto" w:fill="auto"/>
          </w:tcPr>
          <w:p w14:paraId="0E44C5A7"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F5F45D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кг</w:t>
            </w:r>
          </w:p>
        </w:tc>
      </w:tr>
      <w:tr w:rsidR="00125874" w:rsidRPr="00125874" w14:paraId="20BAB4A8" w14:textId="77777777" w:rsidTr="008C6D71">
        <w:trPr>
          <w:trHeight w:val="268"/>
        </w:trPr>
        <w:tc>
          <w:tcPr>
            <w:tcW w:w="736" w:type="dxa"/>
            <w:vMerge/>
            <w:shd w:val="clear" w:color="auto" w:fill="auto"/>
            <w:vAlign w:val="bottom"/>
          </w:tcPr>
          <w:p w14:paraId="66347FC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7163CCD"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B27399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AD9741B"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Габариты аккумулятора:</w:t>
            </w:r>
          </w:p>
        </w:tc>
        <w:tc>
          <w:tcPr>
            <w:tcW w:w="2835" w:type="dxa"/>
            <w:shd w:val="clear" w:color="auto" w:fill="auto"/>
          </w:tcPr>
          <w:p w14:paraId="7347FB42"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2B7F0FCF"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48E435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05E4EE07" w14:textId="77777777" w:rsidTr="008C6D71">
        <w:trPr>
          <w:trHeight w:val="268"/>
        </w:trPr>
        <w:tc>
          <w:tcPr>
            <w:tcW w:w="736" w:type="dxa"/>
            <w:vMerge/>
            <w:shd w:val="clear" w:color="auto" w:fill="auto"/>
            <w:vAlign w:val="bottom"/>
          </w:tcPr>
          <w:p w14:paraId="35B1462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CDD3E0D"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EA26A8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7DE06AD"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Длина</w:t>
            </w:r>
          </w:p>
        </w:tc>
        <w:tc>
          <w:tcPr>
            <w:tcW w:w="2835" w:type="dxa"/>
            <w:shd w:val="clear" w:color="auto" w:fill="auto"/>
          </w:tcPr>
          <w:p w14:paraId="5BB2ECE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[151]</w:t>
            </w:r>
          </w:p>
        </w:tc>
        <w:tc>
          <w:tcPr>
            <w:tcW w:w="1701" w:type="dxa"/>
            <w:shd w:val="clear" w:color="auto" w:fill="auto"/>
          </w:tcPr>
          <w:p w14:paraId="7A36E30E"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6B1966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79F01D96" w14:textId="77777777" w:rsidTr="008C6D71">
        <w:trPr>
          <w:trHeight w:val="268"/>
        </w:trPr>
        <w:tc>
          <w:tcPr>
            <w:tcW w:w="736" w:type="dxa"/>
            <w:vMerge/>
            <w:shd w:val="clear" w:color="auto" w:fill="auto"/>
            <w:vAlign w:val="bottom"/>
          </w:tcPr>
          <w:p w14:paraId="3A8C43E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3214F790"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96A2D9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9632736"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Ширина</w:t>
            </w:r>
          </w:p>
        </w:tc>
        <w:tc>
          <w:tcPr>
            <w:tcW w:w="2835" w:type="dxa"/>
            <w:shd w:val="clear" w:color="auto" w:fill="auto"/>
          </w:tcPr>
          <w:p w14:paraId="5BE40F0B"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[65]</w:t>
            </w:r>
          </w:p>
        </w:tc>
        <w:tc>
          <w:tcPr>
            <w:tcW w:w="1701" w:type="dxa"/>
            <w:shd w:val="clear" w:color="auto" w:fill="auto"/>
          </w:tcPr>
          <w:p w14:paraId="5721FD53"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E003B4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6F8203AC" w14:textId="77777777" w:rsidTr="008C6D71">
        <w:trPr>
          <w:trHeight w:val="268"/>
        </w:trPr>
        <w:tc>
          <w:tcPr>
            <w:tcW w:w="736" w:type="dxa"/>
            <w:vMerge/>
            <w:shd w:val="clear" w:color="auto" w:fill="auto"/>
            <w:vAlign w:val="bottom"/>
          </w:tcPr>
          <w:p w14:paraId="0BAC062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1757111"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17F840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43F8B4C5"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Высота</w:t>
            </w:r>
          </w:p>
        </w:tc>
        <w:tc>
          <w:tcPr>
            <w:tcW w:w="2835" w:type="dxa"/>
            <w:shd w:val="clear" w:color="auto" w:fill="auto"/>
          </w:tcPr>
          <w:p w14:paraId="373BB44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[94]</w:t>
            </w:r>
          </w:p>
        </w:tc>
        <w:tc>
          <w:tcPr>
            <w:tcW w:w="1701" w:type="dxa"/>
            <w:shd w:val="clear" w:color="auto" w:fill="auto"/>
          </w:tcPr>
          <w:p w14:paraId="087F9895"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220D339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30F85F73" w14:textId="77777777" w:rsidTr="008C6D71">
        <w:trPr>
          <w:trHeight w:val="268"/>
        </w:trPr>
        <w:tc>
          <w:tcPr>
            <w:tcW w:w="736" w:type="dxa"/>
            <w:vMerge/>
            <w:shd w:val="clear" w:color="auto" w:fill="auto"/>
            <w:vAlign w:val="bottom"/>
          </w:tcPr>
          <w:p w14:paraId="69D3BE1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B2F714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6618DE1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30C445C"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Полная высота с клеммами</w:t>
            </w:r>
          </w:p>
        </w:tc>
        <w:tc>
          <w:tcPr>
            <w:tcW w:w="2835" w:type="dxa"/>
            <w:shd w:val="clear" w:color="auto" w:fill="auto"/>
          </w:tcPr>
          <w:p w14:paraId="68A765D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100</w:t>
            </w:r>
          </w:p>
        </w:tc>
        <w:tc>
          <w:tcPr>
            <w:tcW w:w="1701" w:type="dxa"/>
            <w:shd w:val="clear" w:color="auto" w:fill="auto"/>
          </w:tcPr>
          <w:p w14:paraId="78FBFDC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644302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2602CF12" w14:textId="77777777" w:rsidTr="008C6D71">
        <w:trPr>
          <w:trHeight w:val="268"/>
        </w:trPr>
        <w:tc>
          <w:tcPr>
            <w:tcW w:w="736" w:type="dxa"/>
            <w:vMerge/>
            <w:shd w:val="clear" w:color="auto" w:fill="auto"/>
            <w:vAlign w:val="bottom"/>
          </w:tcPr>
          <w:p w14:paraId="43728E6D"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CCEC8A9"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3F4C5C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0550B1D"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Срок службы батареи в буферном режиме</w:t>
            </w:r>
          </w:p>
          <w:p w14:paraId="79980F81" w14:textId="77777777" w:rsidR="00125874" w:rsidRPr="00125874" w:rsidRDefault="00125874" w:rsidP="00125874">
            <w:pPr>
              <w:spacing w:after="0" w:line="240" w:lineRule="auto"/>
              <w:jc w:val="both"/>
              <w:rPr>
                <w:rFonts w:ascii="Times New Roman" w:eastAsia="Calibri" w:hAnsi="Times New Roman" w:cs="Times New Roman"/>
                <w:sz w:val="24"/>
                <w:szCs w:val="24"/>
              </w:rPr>
            </w:pPr>
          </w:p>
        </w:tc>
        <w:tc>
          <w:tcPr>
            <w:tcW w:w="2835" w:type="dxa"/>
            <w:shd w:val="clear" w:color="auto" w:fill="auto"/>
          </w:tcPr>
          <w:p w14:paraId="5997BC0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6</w:t>
            </w:r>
          </w:p>
        </w:tc>
        <w:tc>
          <w:tcPr>
            <w:tcW w:w="1701" w:type="dxa"/>
            <w:shd w:val="clear" w:color="auto" w:fill="auto"/>
          </w:tcPr>
          <w:p w14:paraId="2D143AD2"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C21569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лет</w:t>
            </w:r>
          </w:p>
        </w:tc>
      </w:tr>
      <w:tr w:rsidR="00125874" w:rsidRPr="00125874" w14:paraId="6407A70E" w14:textId="77777777" w:rsidTr="008C6D71">
        <w:trPr>
          <w:trHeight w:val="268"/>
        </w:trPr>
        <w:tc>
          <w:tcPr>
            <w:tcW w:w="736" w:type="dxa"/>
            <w:vMerge w:val="restart"/>
            <w:shd w:val="clear" w:color="auto" w:fill="auto"/>
          </w:tcPr>
          <w:p w14:paraId="54CEA9A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3.</w:t>
            </w:r>
          </w:p>
        </w:tc>
        <w:tc>
          <w:tcPr>
            <w:tcW w:w="3415" w:type="dxa"/>
            <w:vMerge w:val="restart"/>
            <w:shd w:val="clear" w:color="auto" w:fill="auto"/>
          </w:tcPr>
          <w:p w14:paraId="174F236B" w14:textId="77777777" w:rsidR="00125874" w:rsidRPr="00125874" w:rsidRDefault="00125874" w:rsidP="00125874">
            <w:pPr>
              <w:spacing w:after="0" w:line="240" w:lineRule="auto"/>
              <w:rPr>
                <w:rFonts w:ascii="Times New Roman" w:eastAsia="Calibri" w:hAnsi="Times New Roman" w:cs="Times New Roman"/>
                <w:b/>
                <w:bCs/>
                <w:sz w:val="24"/>
                <w:szCs w:val="24"/>
              </w:rPr>
            </w:pPr>
            <w:r w:rsidRPr="00125874">
              <w:rPr>
                <w:rFonts w:ascii="Times New Roman" w:eastAsia="Calibri" w:hAnsi="Times New Roman" w:cs="Times New Roman"/>
                <w:b/>
                <w:bCs/>
                <w:sz w:val="24"/>
                <w:szCs w:val="24"/>
              </w:rPr>
              <w:t>Аккумулятор для источника бесперебойного питания Тип 2</w:t>
            </w:r>
          </w:p>
          <w:p w14:paraId="520E78BE"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bCs/>
                <w:sz w:val="24"/>
                <w:szCs w:val="24"/>
              </w:rPr>
              <w:t>КТРУ отсутствует</w:t>
            </w:r>
          </w:p>
        </w:tc>
        <w:tc>
          <w:tcPr>
            <w:tcW w:w="2268" w:type="dxa"/>
            <w:vMerge w:val="restart"/>
            <w:shd w:val="clear" w:color="auto" w:fill="auto"/>
          </w:tcPr>
          <w:p w14:paraId="103AE5B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E8A9AE2" w14:textId="77777777" w:rsidR="00125874" w:rsidRPr="00125874" w:rsidRDefault="00125874" w:rsidP="00125874">
            <w:pPr>
              <w:spacing w:after="0" w:line="240" w:lineRule="auto"/>
              <w:ind w:right="1660"/>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Модель</w:t>
            </w:r>
          </w:p>
        </w:tc>
        <w:tc>
          <w:tcPr>
            <w:tcW w:w="2835" w:type="dxa"/>
            <w:shd w:val="clear" w:color="auto" w:fill="auto"/>
          </w:tcPr>
          <w:p w14:paraId="666492F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CSB HRL 634W или эквивалент с характеристиками не хуже:</w:t>
            </w:r>
          </w:p>
        </w:tc>
        <w:tc>
          <w:tcPr>
            <w:tcW w:w="1701" w:type="dxa"/>
            <w:shd w:val="clear" w:color="auto" w:fill="auto"/>
          </w:tcPr>
          <w:p w14:paraId="3B65DBE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DB2EBA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46D1E5FB" w14:textId="77777777" w:rsidTr="008C6D71">
        <w:trPr>
          <w:trHeight w:val="268"/>
        </w:trPr>
        <w:tc>
          <w:tcPr>
            <w:tcW w:w="736" w:type="dxa"/>
            <w:vMerge/>
            <w:shd w:val="clear" w:color="auto" w:fill="auto"/>
          </w:tcPr>
          <w:p w14:paraId="14A0BD2C"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3415" w:type="dxa"/>
            <w:vMerge/>
            <w:shd w:val="clear" w:color="auto" w:fill="auto"/>
          </w:tcPr>
          <w:p w14:paraId="758608D6"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tcPr>
          <w:p w14:paraId="320E015D"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E571DEE"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Тип аккумуляторной батареи</w:t>
            </w:r>
          </w:p>
          <w:p w14:paraId="4F2428C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2835" w:type="dxa"/>
            <w:shd w:val="clear" w:color="auto" w:fill="auto"/>
          </w:tcPr>
          <w:p w14:paraId="393E052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xml:space="preserve">Свинцово-кислотная герметизированная необслуживаемая аккумуляторная батарея </w:t>
            </w:r>
          </w:p>
        </w:tc>
        <w:tc>
          <w:tcPr>
            <w:tcW w:w="1701" w:type="dxa"/>
            <w:shd w:val="clear" w:color="auto" w:fill="auto"/>
          </w:tcPr>
          <w:p w14:paraId="1B59A535"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923A085"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4D97E755" w14:textId="77777777" w:rsidTr="008C6D71">
        <w:trPr>
          <w:trHeight w:val="268"/>
        </w:trPr>
        <w:tc>
          <w:tcPr>
            <w:tcW w:w="736" w:type="dxa"/>
            <w:vMerge/>
            <w:shd w:val="clear" w:color="auto" w:fill="auto"/>
            <w:vAlign w:val="bottom"/>
          </w:tcPr>
          <w:p w14:paraId="7D70BBF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68E75D73"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EF8EE8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7EE289A6"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Технология изготовления Absorbent Glass Mat (AGM)</w:t>
            </w:r>
          </w:p>
        </w:tc>
        <w:tc>
          <w:tcPr>
            <w:tcW w:w="2835" w:type="dxa"/>
            <w:shd w:val="clear" w:color="auto" w:fill="auto"/>
          </w:tcPr>
          <w:p w14:paraId="53C7ADC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соответствие</w:t>
            </w:r>
          </w:p>
        </w:tc>
        <w:tc>
          <w:tcPr>
            <w:tcW w:w="1701" w:type="dxa"/>
            <w:shd w:val="clear" w:color="auto" w:fill="auto"/>
          </w:tcPr>
          <w:p w14:paraId="2E616FC0"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B08D9C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2C21BBF8" w14:textId="77777777" w:rsidTr="008C6D71">
        <w:trPr>
          <w:trHeight w:val="391"/>
        </w:trPr>
        <w:tc>
          <w:tcPr>
            <w:tcW w:w="736" w:type="dxa"/>
            <w:vMerge/>
            <w:shd w:val="clear" w:color="auto" w:fill="auto"/>
            <w:vAlign w:val="bottom"/>
          </w:tcPr>
          <w:p w14:paraId="579296B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DAC1D4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EED0FBB"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7813CF8"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Материал корпуса</w:t>
            </w:r>
          </w:p>
        </w:tc>
        <w:tc>
          <w:tcPr>
            <w:tcW w:w="2835" w:type="dxa"/>
            <w:shd w:val="clear" w:color="auto" w:fill="auto"/>
          </w:tcPr>
          <w:p w14:paraId="240CCD3D"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ABS (акрило-бутадиен-стирол)</w:t>
            </w:r>
          </w:p>
        </w:tc>
        <w:tc>
          <w:tcPr>
            <w:tcW w:w="1701" w:type="dxa"/>
            <w:shd w:val="clear" w:color="auto" w:fill="auto"/>
          </w:tcPr>
          <w:p w14:paraId="1A2A5A28"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5D15E7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216B15D8" w14:textId="77777777" w:rsidTr="008C6D71">
        <w:trPr>
          <w:trHeight w:val="268"/>
        </w:trPr>
        <w:tc>
          <w:tcPr>
            <w:tcW w:w="736" w:type="dxa"/>
            <w:vMerge/>
            <w:shd w:val="clear" w:color="auto" w:fill="auto"/>
            <w:vAlign w:val="bottom"/>
          </w:tcPr>
          <w:p w14:paraId="2534F08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7AFC90A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6458106"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7373ABDA"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color w:val="000000"/>
                <w:sz w:val="24"/>
                <w:szCs w:val="24"/>
              </w:rPr>
              <w:t>Номинальное напряжение</w:t>
            </w:r>
            <w:r w:rsidRPr="00125874">
              <w:rPr>
                <w:rFonts w:ascii="Times New Roman" w:eastAsia="Calibri" w:hAnsi="Times New Roman" w:cs="Times New Roman"/>
                <w:sz w:val="24"/>
                <w:szCs w:val="24"/>
              </w:rPr>
              <w:t xml:space="preserve"> </w:t>
            </w:r>
          </w:p>
        </w:tc>
        <w:tc>
          <w:tcPr>
            <w:tcW w:w="2835" w:type="dxa"/>
            <w:shd w:val="clear" w:color="auto" w:fill="auto"/>
          </w:tcPr>
          <w:p w14:paraId="3794C0E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[6]</w:t>
            </w:r>
          </w:p>
        </w:tc>
        <w:tc>
          <w:tcPr>
            <w:tcW w:w="1701" w:type="dxa"/>
            <w:shd w:val="clear" w:color="auto" w:fill="auto"/>
          </w:tcPr>
          <w:p w14:paraId="60B86D26"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E403CD9"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В</w:t>
            </w:r>
          </w:p>
        </w:tc>
      </w:tr>
      <w:tr w:rsidR="00125874" w:rsidRPr="00125874" w14:paraId="135C2ECE" w14:textId="77777777" w:rsidTr="008C6D71">
        <w:trPr>
          <w:trHeight w:val="268"/>
        </w:trPr>
        <w:tc>
          <w:tcPr>
            <w:tcW w:w="736" w:type="dxa"/>
            <w:vMerge/>
            <w:shd w:val="clear" w:color="auto" w:fill="auto"/>
            <w:vAlign w:val="bottom"/>
          </w:tcPr>
          <w:p w14:paraId="2431BE1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3570C52"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D80589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FD3788B"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color w:val="000000"/>
                <w:sz w:val="24"/>
                <w:szCs w:val="24"/>
              </w:rPr>
              <w:t>Емкость</w:t>
            </w:r>
            <w:r w:rsidRPr="00125874">
              <w:rPr>
                <w:rFonts w:ascii="Times New Roman" w:eastAsia="Calibri" w:hAnsi="Times New Roman" w:cs="Times New Roman"/>
                <w:sz w:val="24"/>
                <w:szCs w:val="24"/>
              </w:rPr>
              <w:t xml:space="preserve"> </w:t>
            </w:r>
          </w:p>
        </w:tc>
        <w:tc>
          <w:tcPr>
            <w:tcW w:w="2835" w:type="dxa"/>
            <w:shd w:val="clear" w:color="auto" w:fill="auto"/>
          </w:tcPr>
          <w:p w14:paraId="0EC41E4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[9]</w:t>
            </w:r>
          </w:p>
        </w:tc>
        <w:tc>
          <w:tcPr>
            <w:tcW w:w="1701" w:type="dxa"/>
            <w:shd w:val="clear" w:color="auto" w:fill="auto"/>
          </w:tcPr>
          <w:p w14:paraId="14C9481B"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8DFF8E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Aч</w:t>
            </w:r>
          </w:p>
        </w:tc>
      </w:tr>
      <w:tr w:rsidR="00125874" w:rsidRPr="00125874" w14:paraId="0AB99F40" w14:textId="77777777" w:rsidTr="008C6D71">
        <w:trPr>
          <w:trHeight w:val="268"/>
        </w:trPr>
        <w:tc>
          <w:tcPr>
            <w:tcW w:w="736" w:type="dxa"/>
            <w:vMerge/>
            <w:shd w:val="clear" w:color="auto" w:fill="auto"/>
            <w:vAlign w:val="bottom"/>
          </w:tcPr>
          <w:p w14:paraId="527C3E7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37667AE"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074340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34FC1A9A"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Максимальный ток разряда</w:t>
            </w:r>
          </w:p>
        </w:tc>
        <w:tc>
          <w:tcPr>
            <w:tcW w:w="2835" w:type="dxa"/>
            <w:shd w:val="clear" w:color="auto" w:fill="auto"/>
          </w:tcPr>
          <w:p w14:paraId="469552B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[130]</w:t>
            </w:r>
          </w:p>
        </w:tc>
        <w:tc>
          <w:tcPr>
            <w:tcW w:w="1701" w:type="dxa"/>
            <w:shd w:val="clear" w:color="auto" w:fill="auto"/>
          </w:tcPr>
          <w:p w14:paraId="69944A31"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8EF2DB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А</w:t>
            </w:r>
          </w:p>
        </w:tc>
      </w:tr>
      <w:tr w:rsidR="00125874" w:rsidRPr="00125874" w14:paraId="1A7F5AC9" w14:textId="77777777" w:rsidTr="008C6D71">
        <w:trPr>
          <w:trHeight w:val="268"/>
        </w:trPr>
        <w:tc>
          <w:tcPr>
            <w:tcW w:w="736" w:type="dxa"/>
            <w:vMerge/>
            <w:shd w:val="clear" w:color="auto" w:fill="auto"/>
            <w:vAlign w:val="bottom"/>
          </w:tcPr>
          <w:p w14:paraId="0E1EFEB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61F841B"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21BEBC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43127AE"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Внутреннее сопротивление</w:t>
            </w:r>
          </w:p>
        </w:tc>
        <w:tc>
          <w:tcPr>
            <w:tcW w:w="2835" w:type="dxa"/>
            <w:shd w:val="clear" w:color="auto" w:fill="auto"/>
          </w:tcPr>
          <w:p w14:paraId="7CCC17B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8,3</w:t>
            </w:r>
          </w:p>
        </w:tc>
        <w:tc>
          <w:tcPr>
            <w:tcW w:w="1701" w:type="dxa"/>
            <w:shd w:val="clear" w:color="auto" w:fill="auto"/>
          </w:tcPr>
          <w:p w14:paraId="3CB7FCE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96E60AA"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мОм</w:t>
            </w:r>
          </w:p>
        </w:tc>
      </w:tr>
      <w:tr w:rsidR="00125874" w:rsidRPr="00125874" w14:paraId="3EAD21C2" w14:textId="77777777" w:rsidTr="008C6D71">
        <w:trPr>
          <w:trHeight w:val="268"/>
        </w:trPr>
        <w:tc>
          <w:tcPr>
            <w:tcW w:w="736" w:type="dxa"/>
            <w:vMerge/>
            <w:shd w:val="clear" w:color="auto" w:fill="auto"/>
            <w:vAlign w:val="bottom"/>
          </w:tcPr>
          <w:p w14:paraId="22CAA2C5"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2D3198F"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788736C"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8C09C00"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bCs/>
                <w:color w:val="000000"/>
                <w:sz w:val="24"/>
                <w:szCs w:val="24"/>
              </w:rPr>
              <w:t>Диапазон рабочих температур</w:t>
            </w:r>
          </w:p>
        </w:tc>
        <w:tc>
          <w:tcPr>
            <w:tcW w:w="2835" w:type="dxa"/>
            <w:shd w:val="clear" w:color="auto" w:fill="auto"/>
          </w:tcPr>
          <w:p w14:paraId="302D7475"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- 15* - + 40*</w:t>
            </w:r>
          </w:p>
        </w:tc>
        <w:tc>
          <w:tcPr>
            <w:tcW w:w="1701" w:type="dxa"/>
            <w:shd w:val="clear" w:color="auto" w:fill="auto"/>
          </w:tcPr>
          <w:p w14:paraId="5AD978C8"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63FB670C"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°C</w:t>
            </w:r>
          </w:p>
        </w:tc>
      </w:tr>
      <w:tr w:rsidR="00125874" w:rsidRPr="00125874" w14:paraId="0F52FED2" w14:textId="77777777" w:rsidTr="008C6D71">
        <w:trPr>
          <w:trHeight w:val="268"/>
        </w:trPr>
        <w:tc>
          <w:tcPr>
            <w:tcW w:w="736" w:type="dxa"/>
            <w:vMerge/>
            <w:shd w:val="clear" w:color="auto" w:fill="auto"/>
            <w:vAlign w:val="bottom"/>
          </w:tcPr>
          <w:p w14:paraId="12F4E69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8401EC1"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EE8A66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E44CAE2" w14:textId="77777777" w:rsidR="00125874" w:rsidRPr="00125874" w:rsidRDefault="00125874" w:rsidP="00125874">
            <w:pPr>
              <w:spacing w:after="0" w:line="240" w:lineRule="auto"/>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Саморазряд (при 20 °С) в месяц</w:t>
            </w:r>
          </w:p>
        </w:tc>
        <w:tc>
          <w:tcPr>
            <w:tcW w:w="2835" w:type="dxa"/>
            <w:shd w:val="clear" w:color="auto" w:fill="auto"/>
          </w:tcPr>
          <w:p w14:paraId="2028178C"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3</w:t>
            </w:r>
          </w:p>
        </w:tc>
        <w:tc>
          <w:tcPr>
            <w:tcW w:w="1701" w:type="dxa"/>
            <w:shd w:val="clear" w:color="auto" w:fill="auto"/>
          </w:tcPr>
          <w:p w14:paraId="3D1C085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7799B98"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w:t>
            </w:r>
          </w:p>
        </w:tc>
      </w:tr>
      <w:tr w:rsidR="00125874" w:rsidRPr="00125874" w14:paraId="2240D8D9" w14:textId="77777777" w:rsidTr="008C6D71">
        <w:trPr>
          <w:trHeight w:val="268"/>
        </w:trPr>
        <w:tc>
          <w:tcPr>
            <w:tcW w:w="736" w:type="dxa"/>
            <w:vMerge/>
            <w:shd w:val="clear" w:color="auto" w:fill="auto"/>
            <w:vAlign w:val="bottom"/>
          </w:tcPr>
          <w:p w14:paraId="7E0687A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5B8E981C"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086E5BF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0CCBCF61"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Тип клемм</w:t>
            </w:r>
          </w:p>
        </w:tc>
        <w:tc>
          <w:tcPr>
            <w:tcW w:w="2835" w:type="dxa"/>
            <w:shd w:val="clear" w:color="auto" w:fill="auto"/>
          </w:tcPr>
          <w:p w14:paraId="01DF873F"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нож F2</w:t>
            </w:r>
          </w:p>
        </w:tc>
        <w:tc>
          <w:tcPr>
            <w:tcW w:w="1701" w:type="dxa"/>
            <w:shd w:val="clear" w:color="auto" w:fill="auto"/>
          </w:tcPr>
          <w:p w14:paraId="7754288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2A4403A"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648E9C5A" w14:textId="77777777" w:rsidTr="008C6D71">
        <w:trPr>
          <w:trHeight w:val="268"/>
        </w:trPr>
        <w:tc>
          <w:tcPr>
            <w:tcW w:w="736" w:type="dxa"/>
            <w:vMerge/>
            <w:shd w:val="clear" w:color="auto" w:fill="auto"/>
            <w:vAlign w:val="bottom"/>
          </w:tcPr>
          <w:p w14:paraId="2CCBC657"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084B25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DBAE9C2"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6A680C2" w14:textId="77777777" w:rsidR="00125874" w:rsidRPr="00125874" w:rsidRDefault="00125874" w:rsidP="00125874">
            <w:pPr>
              <w:spacing w:after="0" w:line="240" w:lineRule="auto"/>
              <w:jc w:val="both"/>
              <w:rPr>
                <w:rFonts w:ascii="Times New Roman" w:eastAsia="Calibri" w:hAnsi="Times New Roman" w:cs="Times New Roman"/>
                <w:color w:val="000000"/>
                <w:sz w:val="24"/>
                <w:szCs w:val="24"/>
              </w:rPr>
            </w:pPr>
            <w:r w:rsidRPr="00125874">
              <w:rPr>
                <w:rFonts w:ascii="Times New Roman" w:eastAsia="Calibri" w:hAnsi="Times New Roman" w:cs="Times New Roman"/>
                <w:color w:val="000000"/>
                <w:sz w:val="24"/>
                <w:szCs w:val="24"/>
              </w:rPr>
              <w:t>Вес</w:t>
            </w:r>
          </w:p>
        </w:tc>
        <w:tc>
          <w:tcPr>
            <w:tcW w:w="2835" w:type="dxa"/>
            <w:shd w:val="clear" w:color="auto" w:fill="auto"/>
          </w:tcPr>
          <w:p w14:paraId="5CA65EAD"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1,3</w:t>
            </w:r>
          </w:p>
        </w:tc>
        <w:tc>
          <w:tcPr>
            <w:tcW w:w="1701" w:type="dxa"/>
            <w:shd w:val="clear" w:color="auto" w:fill="auto"/>
          </w:tcPr>
          <w:p w14:paraId="758B08A2"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1D71D5E"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кг</w:t>
            </w:r>
          </w:p>
        </w:tc>
      </w:tr>
      <w:tr w:rsidR="00125874" w:rsidRPr="00125874" w14:paraId="0548C847" w14:textId="77777777" w:rsidTr="008C6D71">
        <w:trPr>
          <w:trHeight w:val="268"/>
        </w:trPr>
        <w:tc>
          <w:tcPr>
            <w:tcW w:w="736" w:type="dxa"/>
            <w:vMerge/>
            <w:shd w:val="clear" w:color="auto" w:fill="auto"/>
            <w:vAlign w:val="bottom"/>
          </w:tcPr>
          <w:p w14:paraId="4E11169D"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09D70C9"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32FC8A24"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1D4C469F"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Габариты аккумулятора:</w:t>
            </w:r>
          </w:p>
        </w:tc>
        <w:tc>
          <w:tcPr>
            <w:tcW w:w="2835" w:type="dxa"/>
            <w:shd w:val="clear" w:color="auto" w:fill="auto"/>
          </w:tcPr>
          <w:p w14:paraId="123E01F1"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6FDD30E9"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13AA3F3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r>
      <w:tr w:rsidR="00125874" w:rsidRPr="00125874" w14:paraId="047C3A65" w14:textId="77777777" w:rsidTr="008C6D71">
        <w:trPr>
          <w:trHeight w:val="268"/>
        </w:trPr>
        <w:tc>
          <w:tcPr>
            <w:tcW w:w="736" w:type="dxa"/>
            <w:vMerge/>
            <w:shd w:val="clear" w:color="auto" w:fill="auto"/>
            <w:vAlign w:val="bottom"/>
          </w:tcPr>
          <w:p w14:paraId="5437F959"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265B5F6"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13023DB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8055FEE"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Длина</w:t>
            </w:r>
          </w:p>
        </w:tc>
        <w:tc>
          <w:tcPr>
            <w:tcW w:w="2835" w:type="dxa"/>
            <w:shd w:val="clear" w:color="auto" w:fill="auto"/>
          </w:tcPr>
          <w:p w14:paraId="613E19E1"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[151]</w:t>
            </w:r>
          </w:p>
        </w:tc>
        <w:tc>
          <w:tcPr>
            <w:tcW w:w="1701" w:type="dxa"/>
            <w:shd w:val="clear" w:color="auto" w:fill="auto"/>
          </w:tcPr>
          <w:p w14:paraId="2673C693"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4295B63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7FB68F29" w14:textId="77777777" w:rsidTr="008C6D71">
        <w:trPr>
          <w:trHeight w:val="268"/>
        </w:trPr>
        <w:tc>
          <w:tcPr>
            <w:tcW w:w="736" w:type="dxa"/>
            <w:vMerge/>
            <w:shd w:val="clear" w:color="auto" w:fill="auto"/>
            <w:vAlign w:val="bottom"/>
          </w:tcPr>
          <w:p w14:paraId="2CD8E31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178C1417"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73EB7511"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AF70EA7"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Ширина</w:t>
            </w:r>
          </w:p>
        </w:tc>
        <w:tc>
          <w:tcPr>
            <w:tcW w:w="2835" w:type="dxa"/>
            <w:shd w:val="clear" w:color="auto" w:fill="auto"/>
          </w:tcPr>
          <w:p w14:paraId="62F9F1B6"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[35]</w:t>
            </w:r>
          </w:p>
        </w:tc>
        <w:tc>
          <w:tcPr>
            <w:tcW w:w="1701" w:type="dxa"/>
            <w:shd w:val="clear" w:color="auto" w:fill="auto"/>
          </w:tcPr>
          <w:p w14:paraId="29BAB32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A7899F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319645DC" w14:textId="77777777" w:rsidTr="008C6D71">
        <w:trPr>
          <w:trHeight w:val="268"/>
        </w:trPr>
        <w:tc>
          <w:tcPr>
            <w:tcW w:w="736" w:type="dxa"/>
            <w:vMerge/>
            <w:shd w:val="clear" w:color="auto" w:fill="auto"/>
            <w:vAlign w:val="bottom"/>
          </w:tcPr>
          <w:p w14:paraId="199F053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0497E96C"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52E290ED"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58DEB2E1"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Высота</w:t>
            </w:r>
          </w:p>
        </w:tc>
        <w:tc>
          <w:tcPr>
            <w:tcW w:w="2835" w:type="dxa"/>
            <w:shd w:val="clear" w:color="auto" w:fill="auto"/>
          </w:tcPr>
          <w:p w14:paraId="72815952"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[94]</w:t>
            </w:r>
          </w:p>
        </w:tc>
        <w:tc>
          <w:tcPr>
            <w:tcW w:w="1701" w:type="dxa"/>
            <w:shd w:val="clear" w:color="auto" w:fill="auto"/>
          </w:tcPr>
          <w:p w14:paraId="674C9B18"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00E6CEC0"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7BA41639" w14:textId="77777777" w:rsidTr="008C6D71">
        <w:trPr>
          <w:trHeight w:val="268"/>
        </w:trPr>
        <w:tc>
          <w:tcPr>
            <w:tcW w:w="736" w:type="dxa"/>
            <w:vMerge/>
            <w:shd w:val="clear" w:color="auto" w:fill="auto"/>
            <w:vAlign w:val="bottom"/>
          </w:tcPr>
          <w:p w14:paraId="6D02E5E8"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233AEA95"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26462A93"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6CDC1813" w14:textId="77777777" w:rsidR="00125874" w:rsidRPr="00125874" w:rsidRDefault="00125874" w:rsidP="00125874">
            <w:pPr>
              <w:spacing w:after="0" w:line="240" w:lineRule="auto"/>
              <w:jc w:val="both"/>
              <w:rPr>
                <w:rFonts w:ascii="Times New Roman" w:eastAsia="Calibri" w:hAnsi="Times New Roman" w:cs="Times New Roman"/>
                <w:sz w:val="24"/>
                <w:szCs w:val="24"/>
              </w:rPr>
            </w:pPr>
            <w:r w:rsidRPr="00125874">
              <w:rPr>
                <w:rFonts w:ascii="Times New Roman" w:eastAsia="Calibri" w:hAnsi="Times New Roman" w:cs="Times New Roman"/>
                <w:sz w:val="24"/>
                <w:szCs w:val="24"/>
              </w:rPr>
              <w:t>Полная высота с клеммами</w:t>
            </w:r>
          </w:p>
        </w:tc>
        <w:tc>
          <w:tcPr>
            <w:tcW w:w="2835" w:type="dxa"/>
            <w:shd w:val="clear" w:color="auto" w:fill="auto"/>
          </w:tcPr>
          <w:p w14:paraId="5294867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более 100</w:t>
            </w:r>
          </w:p>
        </w:tc>
        <w:tc>
          <w:tcPr>
            <w:tcW w:w="1701" w:type="dxa"/>
            <w:shd w:val="clear" w:color="auto" w:fill="auto"/>
          </w:tcPr>
          <w:p w14:paraId="26F75CEC"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7AB48D77"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мм</w:t>
            </w:r>
          </w:p>
        </w:tc>
      </w:tr>
      <w:tr w:rsidR="00125874" w:rsidRPr="00125874" w14:paraId="3DDE4849" w14:textId="77777777" w:rsidTr="008C6D71">
        <w:trPr>
          <w:trHeight w:val="268"/>
        </w:trPr>
        <w:tc>
          <w:tcPr>
            <w:tcW w:w="736" w:type="dxa"/>
            <w:vMerge/>
            <w:shd w:val="clear" w:color="auto" w:fill="auto"/>
            <w:vAlign w:val="bottom"/>
          </w:tcPr>
          <w:p w14:paraId="60F57C9F"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415" w:type="dxa"/>
            <w:vMerge/>
            <w:shd w:val="clear" w:color="auto" w:fill="auto"/>
            <w:vAlign w:val="bottom"/>
          </w:tcPr>
          <w:p w14:paraId="44BAB99A" w14:textId="77777777" w:rsidR="00125874" w:rsidRPr="00125874" w:rsidRDefault="00125874" w:rsidP="00125874">
            <w:pPr>
              <w:spacing w:after="0" w:line="240" w:lineRule="auto"/>
              <w:rPr>
                <w:rFonts w:ascii="Times New Roman" w:eastAsia="Calibri" w:hAnsi="Times New Roman" w:cs="Times New Roman"/>
                <w:b/>
                <w:bCs/>
                <w:sz w:val="24"/>
                <w:szCs w:val="24"/>
              </w:rPr>
            </w:pPr>
          </w:p>
        </w:tc>
        <w:tc>
          <w:tcPr>
            <w:tcW w:w="2268" w:type="dxa"/>
            <w:vMerge/>
            <w:shd w:val="clear" w:color="auto" w:fill="auto"/>
            <w:vAlign w:val="bottom"/>
          </w:tcPr>
          <w:p w14:paraId="4A6F1A9E" w14:textId="77777777" w:rsidR="00125874" w:rsidRPr="00125874" w:rsidRDefault="00125874" w:rsidP="00125874">
            <w:pPr>
              <w:spacing w:after="0" w:line="240" w:lineRule="auto"/>
              <w:rPr>
                <w:rFonts w:ascii="Times New Roman" w:eastAsia="Calibri" w:hAnsi="Times New Roman" w:cs="Times New Roman"/>
                <w:sz w:val="24"/>
                <w:szCs w:val="24"/>
              </w:rPr>
            </w:pPr>
          </w:p>
        </w:tc>
        <w:tc>
          <w:tcPr>
            <w:tcW w:w="3260" w:type="dxa"/>
            <w:shd w:val="clear" w:color="auto" w:fill="auto"/>
          </w:tcPr>
          <w:p w14:paraId="235CF8CA" w14:textId="77777777" w:rsidR="00125874" w:rsidRPr="00125874" w:rsidRDefault="00125874" w:rsidP="00125874">
            <w:pPr>
              <w:spacing w:after="0" w:line="240" w:lineRule="auto"/>
              <w:rPr>
                <w:rFonts w:ascii="Times New Roman" w:eastAsia="Calibri" w:hAnsi="Times New Roman" w:cs="Times New Roman"/>
                <w:sz w:val="24"/>
                <w:szCs w:val="24"/>
              </w:rPr>
            </w:pPr>
            <w:r w:rsidRPr="00125874">
              <w:rPr>
                <w:rFonts w:ascii="Times New Roman" w:eastAsia="Calibri" w:hAnsi="Times New Roman" w:cs="Times New Roman"/>
                <w:sz w:val="24"/>
                <w:szCs w:val="24"/>
              </w:rPr>
              <w:t>Срок службы батареи в буферном режиме</w:t>
            </w:r>
          </w:p>
        </w:tc>
        <w:tc>
          <w:tcPr>
            <w:tcW w:w="2835" w:type="dxa"/>
            <w:shd w:val="clear" w:color="auto" w:fill="auto"/>
          </w:tcPr>
          <w:p w14:paraId="40C12B9C"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не менее 6</w:t>
            </w:r>
          </w:p>
        </w:tc>
        <w:tc>
          <w:tcPr>
            <w:tcW w:w="1701" w:type="dxa"/>
            <w:shd w:val="clear" w:color="auto" w:fill="auto"/>
          </w:tcPr>
          <w:p w14:paraId="4DB2CB6D" w14:textId="77777777" w:rsidR="00125874" w:rsidRPr="00125874" w:rsidRDefault="00125874" w:rsidP="00125874">
            <w:pPr>
              <w:spacing w:after="0" w:line="240" w:lineRule="auto"/>
              <w:jc w:val="center"/>
              <w:rPr>
                <w:rFonts w:ascii="Times New Roman" w:eastAsia="Calibri" w:hAnsi="Times New Roman" w:cs="Times New Roman"/>
                <w:sz w:val="24"/>
                <w:szCs w:val="24"/>
              </w:rPr>
            </w:pPr>
          </w:p>
        </w:tc>
        <w:tc>
          <w:tcPr>
            <w:tcW w:w="1266" w:type="dxa"/>
            <w:shd w:val="clear" w:color="auto" w:fill="auto"/>
          </w:tcPr>
          <w:p w14:paraId="5F32E093" w14:textId="77777777" w:rsidR="00125874" w:rsidRPr="00125874" w:rsidRDefault="00125874" w:rsidP="00125874">
            <w:pPr>
              <w:spacing w:after="0" w:line="240" w:lineRule="auto"/>
              <w:jc w:val="center"/>
              <w:rPr>
                <w:rFonts w:ascii="Times New Roman" w:eastAsia="Calibri" w:hAnsi="Times New Roman" w:cs="Times New Roman"/>
                <w:sz w:val="24"/>
                <w:szCs w:val="24"/>
              </w:rPr>
            </w:pPr>
            <w:r w:rsidRPr="00125874">
              <w:rPr>
                <w:rFonts w:ascii="Times New Roman" w:eastAsia="Calibri" w:hAnsi="Times New Roman" w:cs="Times New Roman"/>
                <w:sz w:val="24"/>
                <w:szCs w:val="24"/>
              </w:rPr>
              <w:t>лет</w:t>
            </w:r>
          </w:p>
        </w:tc>
      </w:tr>
    </w:tbl>
    <w:p w14:paraId="2DD8AA0C" w14:textId="05296CFF" w:rsidR="00A871B4" w:rsidRPr="00A22A5E" w:rsidRDefault="00A871B4" w:rsidP="00A871B4">
      <w:pPr>
        <w:tabs>
          <w:tab w:val="left" w:pos="1200"/>
        </w:tabs>
        <w:ind w:left="567"/>
        <w:rPr>
          <w:rFonts w:ascii="Times New Roman" w:hAnsi="Times New Roman" w:cs="Times New Roman"/>
          <w:b/>
          <w:sz w:val="24"/>
          <w:szCs w:val="24"/>
        </w:rPr>
      </w:pPr>
    </w:p>
    <w:p w14:paraId="3D8251AE" w14:textId="77777777" w:rsidR="00FE5375" w:rsidRDefault="00C203E5" w:rsidP="00C42A29">
      <w:pPr>
        <w:ind w:left="567"/>
        <w:jc w:val="center"/>
        <w:rPr>
          <w:rFonts w:ascii="Times New Roman" w:hAnsi="Times New Roman" w:cs="Times New Roman"/>
          <w:sz w:val="28"/>
          <w:szCs w:val="28"/>
        </w:rPr>
      </w:pPr>
      <w:r w:rsidRPr="00A871B4">
        <w:rPr>
          <w:rFonts w:ascii="Times New Roman" w:hAnsi="Times New Roman" w:cs="Times New Roman"/>
          <w:sz w:val="28"/>
          <w:szCs w:val="28"/>
        </w:rPr>
        <w:br w:type="page"/>
      </w:r>
    </w:p>
    <w:p w14:paraId="2C1EEDDE" w14:textId="4B844AD7" w:rsidR="00C379C6" w:rsidRPr="0054504B" w:rsidRDefault="00C379C6" w:rsidP="00C42A29">
      <w:pPr>
        <w:ind w:left="567"/>
        <w:jc w:val="center"/>
        <w:rPr>
          <w:rFonts w:ascii="Times New Roman" w:hAnsi="Times New Roman" w:cs="Times New Roman"/>
          <w:b/>
        </w:rPr>
      </w:pPr>
      <w:r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Pr="0054504B">
        <w:rPr>
          <w:rFonts w:ascii="Times New Roman" w:hAnsi="Times New Roman" w:cs="Times New Roman"/>
          <w:b/>
        </w:rPr>
        <w:t xml:space="preserve">. ОБОСНОВАНИЕ </w:t>
      </w:r>
      <w:r w:rsidR="00C203E5" w:rsidRPr="0054504B">
        <w:rPr>
          <w:rFonts w:ascii="Times New Roman" w:hAnsi="Times New Roman" w:cs="Times New Roman"/>
          <w:b/>
        </w:rPr>
        <w:t>НАЧАЛЬНОЙ (МАКСИМАЛЬНОЙ) ЦЕНЫ КОНТРАКТА</w:t>
      </w:r>
    </w:p>
    <w:tbl>
      <w:tblPr>
        <w:tblStyle w:val="af"/>
        <w:tblW w:w="15134" w:type="dxa"/>
        <w:tblLayout w:type="fixed"/>
        <w:tblLook w:val="04A0" w:firstRow="1" w:lastRow="0" w:firstColumn="1" w:lastColumn="0" w:noHBand="0" w:noVBand="1"/>
      </w:tblPr>
      <w:tblGrid>
        <w:gridCol w:w="560"/>
        <w:gridCol w:w="1958"/>
        <w:gridCol w:w="567"/>
        <w:gridCol w:w="34"/>
        <w:gridCol w:w="675"/>
        <w:gridCol w:w="725"/>
        <w:gridCol w:w="692"/>
        <w:gridCol w:w="371"/>
        <w:gridCol w:w="905"/>
        <w:gridCol w:w="334"/>
        <w:gridCol w:w="942"/>
        <w:gridCol w:w="121"/>
        <w:gridCol w:w="1128"/>
        <w:gridCol w:w="27"/>
        <w:gridCol w:w="1005"/>
        <w:gridCol w:w="270"/>
        <w:gridCol w:w="793"/>
        <w:gridCol w:w="483"/>
        <w:gridCol w:w="993"/>
        <w:gridCol w:w="283"/>
        <w:gridCol w:w="1276"/>
        <w:gridCol w:w="141"/>
        <w:gridCol w:w="851"/>
      </w:tblGrid>
      <w:tr w:rsidR="008C6D71" w:rsidRPr="008C6D71" w14:paraId="6D9758AE" w14:textId="77777777" w:rsidTr="00A60EB0">
        <w:trPr>
          <w:trHeight w:val="1065"/>
        </w:trPr>
        <w:tc>
          <w:tcPr>
            <w:tcW w:w="15134" w:type="dxa"/>
            <w:gridSpan w:val="23"/>
            <w:tcBorders>
              <w:top w:val="nil"/>
              <w:left w:val="nil"/>
              <w:bottom w:val="single" w:sz="4" w:space="0" w:color="auto"/>
              <w:right w:val="nil"/>
            </w:tcBorders>
            <w:hideMark/>
          </w:tcPr>
          <w:p w14:paraId="4D4866AA" w14:textId="6772F42F"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8"/>
                <w:szCs w:val="24"/>
                <w:lang w:eastAsia="ar-SA"/>
              </w:rPr>
              <w:t>Обоснование начальной (максимальной) цены контракта на поставку источника бесперебойного питания и аккумуляторов для нужд ИПУ РАН</w:t>
            </w:r>
          </w:p>
        </w:tc>
      </w:tr>
      <w:tr w:rsidR="008C6D71" w:rsidRPr="008C6D71" w14:paraId="53064354" w14:textId="77777777" w:rsidTr="00A60EB0">
        <w:trPr>
          <w:trHeight w:val="835"/>
        </w:trPr>
        <w:tc>
          <w:tcPr>
            <w:tcW w:w="5211" w:type="dxa"/>
            <w:gridSpan w:val="7"/>
            <w:tcBorders>
              <w:top w:val="single" w:sz="4" w:space="0" w:color="auto"/>
              <w:left w:val="single" w:sz="4" w:space="0" w:color="auto"/>
              <w:bottom w:val="single" w:sz="4" w:space="0" w:color="auto"/>
              <w:right w:val="single" w:sz="4" w:space="0" w:color="auto"/>
            </w:tcBorders>
            <w:vAlign w:val="center"/>
            <w:hideMark/>
          </w:tcPr>
          <w:p w14:paraId="6231EBA4" w14:textId="0E982F0A" w:rsidR="008C6D71" w:rsidRPr="008C6D71" w:rsidRDefault="008C6D71" w:rsidP="00A60EB0">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Используемый метод определения НМЦК:</w:t>
            </w:r>
          </w:p>
        </w:tc>
        <w:tc>
          <w:tcPr>
            <w:tcW w:w="9923" w:type="dxa"/>
            <w:gridSpan w:val="16"/>
            <w:tcBorders>
              <w:top w:val="single" w:sz="4" w:space="0" w:color="auto"/>
              <w:left w:val="single" w:sz="4" w:space="0" w:color="auto"/>
              <w:bottom w:val="single" w:sz="4" w:space="0" w:color="auto"/>
            </w:tcBorders>
            <w:vAlign w:val="center"/>
            <w:hideMark/>
          </w:tcPr>
          <w:p w14:paraId="3029EA17" w14:textId="77777777" w:rsidR="008C6D71" w:rsidRPr="008C6D71" w:rsidRDefault="008C6D71"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8C6D71" w14:paraId="08EEE1FD" w14:textId="77777777" w:rsidTr="00A60EB0">
        <w:trPr>
          <w:trHeight w:val="1551"/>
        </w:trPr>
        <w:tc>
          <w:tcPr>
            <w:tcW w:w="15134" w:type="dxa"/>
            <w:gridSpan w:val="23"/>
            <w:tcBorders>
              <w:top w:val="single" w:sz="4" w:space="0" w:color="auto"/>
              <w:left w:val="nil"/>
              <w:bottom w:val="nil"/>
              <w:right w:val="nil"/>
            </w:tcBorders>
            <w:hideMark/>
          </w:tcPr>
          <w:p w14:paraId="3251D897" w14:textId="7777777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8C6D71" w14:paraId="5DD8083A" w14:textId="77777777" w:rsidTr="00A60EB0">
        <w:trPr>
          <w:trHeight w:val="1301"/>
        </w:trPr>
        <w:tc>
          <w:tcPr>
            <w:tcW w:w="15134" w:type="dxa"/>
            <w:gridSpan w:val="23"/>
            <w:tcBorders>
              <w:top w:val="nil"/>
              <w:left w:val="nil"/>
              <w:bottom w:val="nil"/>
              <w:right w:val="nil"/>
            </w:tcBorders>
            <w:hideMark/>
          </w:tcPr>
          <w:p w14:paraId="398C7E5A" w14:textId="7777777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C6D71" w:rsidRPr="008C6D71" w14:paraId="0357CB1E" w14:textId="77777777" w:rsidTr="00A60EB0">
        <w:trPr>
          <w:trHeight w:val="565"/>
        </w:trPr>
        <w:tc>
          <w:tcPr>
            <w:tcW w:w="7884" w:type="dxa"/>
            <w:gridSpan w:val="12"/>
            <w:tcBorders>
              <w:top w:val="nil"/>
              <w:left w:val="nil"/>
              <w:bottom w:val="single" w:sz="4" w:space="0" w:color="auto"/>
              <w:right w:val="nil"/>
            </w:tcBorders>
            <w:noWrap/>
            <w:hideMark/>
          </w:tcPr>
          <w:p w14:paraId="43C0887D" w14:textId="77777777" w:rsidR="008C6D71" w:rsidRPr="008C6D71" w:rsidRDefault="008C6D71" w:rsidP="008C6D71">
            <w:pPr>
              <w:contextualSpacing/>
              <w:jc w:val="both"/>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Способ размещения заказа: электронный аукцион</w:t>
            </w:r>
          </w:p>
        </w:tc>
        <w:tc>
          <w:tcPr>
            <w:tcW w:w="1155" w:type="dxa"/>
            <w:gridSpan w:val="2"/>
            <w:tcBorders>
              <w:top w:val="nil"/>
              <w:left w:val="nil"/>
              <w:bottom w:val="single" w:sz="4" w:space="0" w:color="auto"/>
              <w:right w:val="nil"/>
            </w:tcBorders>
            <w:noWrap/>
            <w:hideMark/>
          </w:tcPr>
          <w:p w14:paraId="4C410112"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05" w:type="dxa"/>
            <w:tcBorders>
              <w:top w:val="nil"/>
              <w:left w:val="nil"/>
              <w:bottom w:val="single" w:sz="4" w:space="0" w:color="auto"/>
              <w:right w:val="nil"/>
            </w:tcBorders>
            <w:noWrap/>
            <w:hideMark/>
          </w:tcPr>
          <w:p w14:paraId="74D2EB5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546" w:type="dxa"/>
            <w:gridSpan w:val="3"/>
            <w:tcBorders>
              <w:top w:val="nil"/>
              <w:left w:val="nil"/>
              <w:bottom w:val="single" w:sz="4" w:space="0" w:color="auto"/>
              <w:right w:val="nil"/>
            </w:tcBorders>
            <w:noWrap/>
            <w:hideMark/>
          </w:tcPr>
          <w:p w14:paraId="5A9ABC8C"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276" w:type="dxa"/>
            <w:gridSpan w:val="2"/>
            <w:tcBorders>
              <w:top w:val="nil"/>
              <w:left w:val="nil"/>
              <w:bottom w:val="single" w:sz="4" w:space="0" w:color="auto"/>
              <w:right w:val="nil"/>
            </w:tcBorders>
            <w:noWrap/>
            <w:hideMark/>
          </w:tcPr>
          <w:p w14:paraId="7D402830"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417" w:type="dxa"/>
            <w:gridSpan w:val="2"/>
            <w:tcBorders>
              <w:top w:val="nil"/>
              <w:left w:val="nil"/>
              <w:bottom w:val="single" w:sz="4" w:space="0" w:color="auto"/>
              <w:right w:val="nil"/>
            </w:tcBorders>
            <w:noWrap/>
            <w:hideMark/>
          </w:tcPr>
          <w:p w14:paraId="2152B7C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851" w:type="dxa"/>
            <w:tcBorders>
              <w:top w:val="nil"/>
              <w:left w:val="nil"/>
              <w:bottom w:val="single" w:sz="4" w:space="0" w:color="auto"/>
              <w:right w:val="nil"/>
            </w:tcBorders>
            <w:noWrap/>
            <w:hideMark/>
          </w:tcPr>
          <w:p w14:paraId="7D60BDA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r>
      <w:tr w:rsidR="008C6D71" w:rsidRPr="008C6D71" w14:paraId="6A537CA6" w14:textId="77777777" w:rsidTr="00A60EB0">
        <w:trPr>
          <w:trHeight w:val="531"/>
        </w:trPr>
        <w:tc>
          <w:tcPr>
            <w:tcW w:w="560" w:type="dxa"/>
            <w:vMerge w:val="restart"/>
            <w:tcBorders>
              <w:top w:val="single" w:sz="4" w:space="0" w:color="auto"/>
            </w:tcBorders>
            <w:hideMark/>
          </w:tcPr>
          <w:p w14:paraId="01A681A5"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 п/п</w:t>
            </w:r>
          </w:p>
        </w:tc>
        <w:tc>
          <w:tcPr>
            <w:tcW w:w="1958" w:type="dxa"/>
            <w:vMerge w:val="restart"/>
            <w:tcBorders>
              <w:top w:val="single" w:sz="4" w:space="0" w:color="auto"/>
            </w:tcBorders>
            <w:hideMark/>
          </w:tcPr>
          <w:p w14:paraId="6BC859C6"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Наименование товара</w:t>
            </w:r>
          </w:p>
        </w:tc>
        <w:tc>
          <w:tcPr>
            <w:tcW w:w="567" w:type="dxa"/>
            <w:vMerge w:val="restart"/>
            <w:tcBorders>
              <w:top w:val="single" w:sz="4" w:space="0" w:color="auto"/>
            </w:tcBorders>
            <w:hideMark/>
          </w:tcPr>
          <w:p w14:paraId="00290209"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Ед. изм.</w:t>
            </w:r>
          </w:p>
        </w:tc>
        <w:tc>
          <w:tcPr>
            <w:tcW w:w="709" w:type="dxa"/>
            <w:gridSpan w:val="2"/>
            <w:vMerge w:val="restart"/>
            <w:tcBorders>
              <w:top w:val="single" w:sz="4" w:space="0" w:color="auto"/>
            </w:tcBorders>
            <w:hideMark/>
          </w:tcPr>
          <w:p w14:paraId="403FD116"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Кол-во</w:t>
            </w:r>
          </w:p>
        </w:tc>
        <w:tc>
          <w:tcPr>
            <w:tcW w:w="2693" w:type="dxa"/>
            <w:gridSpan w:val="4"/>
            <w:tcBorders>
              <w:top w:val="single" w:sz="4" w:space="0" w:color="auto"/>
            </w:tcBorders>
            <w:hideMark/>
          </w:tcPr>
          <w:p w14:paraId="6B450D36"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Поставщик 1</w:t>
            </w:r>
          </w:p>
        </w:tc>
        <w:tc>
          <w:tcPr>
            <w:tcW w:w="2552" w:type="dxa"/>
            <w:gridSpan w:val="5"/>
            <w:tcBorders>
              <w:top w:val="single" w:sz="4" w:space="0" w:color="auto"/>
            </w:tcBorders>
            <w:hideMark/>
          </w:tcPr>
          <w:p w14:paraId="5318BF23"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Поставщик 2</w:t>
            </w:r>
          </w:p>
        </w:tc>
        <w:tc>
          <w:tcPr>
            <w:tcW w:w="2551" w:type="dxa"/>
            <w:gridSpan w:val="4"/>
            <w:tcBorders>
              <w:top w:val="single" w:sz="4" w:space="0" w:color="auto"/>
            </w:tcBorders>
            <w:hideMark/>
          </w:tcPr>
          <w:p w14:paraId="7769788E"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Поставщик 3</w:t>
            </w:r>
          </w:p>
        </w:tc>
        <w:tc>
          <w:tcPr>
            <w:tcW w:w="1276" w:type="dxa"/>
            <w:gridSpan w:val="2"/>
            <w:vMerge w:val="restart"/>
            <w:tcBorders>
              <w:top w:val="single" w:sz="4" w:space="0" w:color="auto"/>
            </w:tcBorders>
            <w:hideMark/>
          </w:tcPr>
          <w:p w14:paraId="2442CD6F" w14:textId="4F01D960" w:rsidR="008C6D71" w:rsidRPr="008C6D71" w:rsidRDefault="008C6D71" w:rsidP="008C6D71">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Средняя цена за ед. товара, руб.</w:t>
            </w:r>
          </w:p>
        </w:tc>
        <w:tc>
          <w:tcPr>
            <w:tcW w:w="1417" w:type="dxa"/>
            <w:gridSpan w:val="2"/>
            <w:vMerge w:val="restart"/>
            <w:tcBorders>
              <w:top w:val="single" w:sz="4" w:space="0" w:color="auto"/>
            </w:tcBorders>
            <w:hideMark/>
          </w:tcPr>
          <w:p w14:paraId="31CFD9E4" w14:textId="77777777" w:rsidR="008C6D71" w:rsidRPr="008C6D71" w:rsidRDefault="008C6D71" w:rsidP="008C6D71">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руб.</w:t>
            </w:r>
          </w:p>
        </w:tc>
        <w:tc>
          <w:tcPr>
            <w:tcW w:w="851" w:type="dxa"/>
            <w:vMerge w:val="restart"/>
            <w:tcBorders>
              <w:top w:val="single" w:sz="4" w:space="0" w:color="auto"/>
            </w:tcBorders>
            <w:hideMark/>
          </w:tcPr>
          <w:p w14:paraId="0DE6CD02" w14:textId="77777777" w:rsidR="008C6D71" w:rsidRPr="008C6D71" w:rsidRDefault="008C6D71" w:rsidP="008C6D71">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Коэф. вар., %</w:t>
            </w:r>
          </w:p>
        </w:tc>
      </w:tr>
      <w:tr w:rsidR="008C6D71" w:rsidRPr="008C6D71" w14:paraId="677E1C24" w14:textId="77777777" w:rsidTr="00A60EB0">
        <w:trPr>
          <w:trHeight w:val="945"/>
        </w:trPr>
        <w:tc>
          <w:tcPr>
            <w:tcW w:w="560" w:type="dxa"/>
            <w:vMerge/>
            <w:hideMark/>
          </w:tcPr>
          <w:p w14:paraId="1FE1CB9E"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1958" w:type="dxa"/>
            <w:vMerge/>
            <w:hideMark/>
          </w:tcPr>
          <w:p w14:paraId="344D21AC"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567" w:type="dxa"/>
            <w:vMerge/>
            <w:hideMark/>
          </w:tcPr>
          <w:p w14:paraId="0E11A2F2"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709" w:type="dxa"/>
            <w:gridSpan w:val="2"/>
            <w:vMerge/>
            <w:hideMark/>
          </w:tcPr>
          <w:p w14:paraId="55A4E120"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1417" w:type="dxa"/>
            <w:gridSpan w:val="2"/>
            <w:hideMark/>
          </w:tcPr>
          <w:p w14:paraId="315D5FD8" w14:textId="3C9977EC"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Цена за ед., руб</w:t>
            </w:r>
            <w:r>
              <w:rPr>
                <w:rFonts w:ascii="Times New Roman" w:eastAsia="Times New Roman" w:hAnsi="Times New Roman" w:cs="Times New Roman"/>
                <w:b/>
                <w:bCs/>
                <w:sz w:val="24"/>
                <w:szCs w:val="24"/>
                <w:lang w:eastAsia="ar-SA"/>
              </w:rPr>
              <w:t>.</w:t>
            </w:r>
          </w:p>
        </w:tc>
        <w:tc>
          <w:tcPr>
            <w:tcW w:w="1276" w:type="dxa"/>
            <w:gridSpan w:val="2"/>
            <w:hideMark/>
          </w:tcPr>
          <w:p w14:paraId="6632A56D"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Сумма, руб.</w:t>
            </w:r>
          </w:p>
        </w:tc>
        <w:tc>
          <w:tcPr>
            <w:tcW w:w="1276" w:type="dxa"/>
            <w:gridSpan w:val="2"/>
            <w:hideMark/>
          </w:tcPr>
          <w:p w14:paraId="40013D22" w14:textId="05A596DE"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Цена за ед., руб</w:t>
            </w:r>
            <w:r>
              <w:rPr>
                <w:rFonts w:ascii="Times New Roman" w:eastAsia="Times New Roman" w:hAnsi="Times New Roman" w:cs="Times New Roman"/>
                <w:b/>
                <w:bCs/>
                <w:sz w:val="24"/>
                <w:szCs w:val="24"/>
                <w:lang w:eastAsia="ar-SA"/>
              </w:rPr>
              <w:t>.</w:t>
            </w:r>
          </w:p>
        </w:tc>
        <w:tc>
          <w:tcPr>
            <w:tcW w:w="1276" w:type="dxa"/>
            <w:gridSpan w:val="3"/>
            <w:hideMark/>
          </w:tcPr>
          <w:p w14:paraId="0A9328D5"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Сумма, руб.</w:t>
            </w:r>
          </w:p>
        </w:tc>
        <w:tc>
          <w:tcPr>
            <w:tcW w:w="1275" w:type="dxa"/>
            <w:gridSpan w:val="2"/>
            <w:hideMark/>
          </w:tcPr>
          <w:p w14:paraId="4A9220EF" w14:textId="669A7831"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Цена за ед., руб</w:t>
            </w:r>
            <w:r>
              <w:rPr>
                <w:rFonts w:ascii="Times New Roman" w:eastAsia="Times New Roman" w:hAnsi="Times New Roman" w:cs="Times New Roman"/>
                <w:b/>
                <w:bCs/>
                <w:sz w:val="24"/>
                <w:szCs w:val="24"/>
                <w:lang w:eastAsia="ar-SA"/>
              </w:rPr>
              <w:t>.</w:t>
            </w:r>
          </w:p>
        </w:tc>
        <w:tc>
          <w:tcPr>
            <w:tcW w:w="1276" w:type="dxa"/>
            <w:gridSpan w:val="2"/>
            <w:hideMark/>
          </w:tcPr>
          <w:p w14:paraId="63065B72"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Сумма, руб.</w:t>
            </w:r>
          </w:p>
        </w:tc>
        <w:tc>
          <w:tcPr>
            <w:tcW w:w="1276" w:type="dxa"/>
            <w:gridSpan w:val="2"/>
            <w:vMerge/>
            <w:hideMark/>
          </w:tcPr>
          <w:p w14:paraId="05EF1077"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1417" w:type="dxa"/>
            <w:gridSpan w:val="2"/>
            <w:vMerge/>
            <w:hideMark/>
          </w:tcPr>
          <w:p w14:paraId="3F5755DC"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c>
          <w:tcPr>
            <w:tcW w:w="851" w:type="dxa"/>
            <w:vMerge/>
            <w:hideMark/>
          </w:tcPr>
          <w:p w14:paraId="1485AE58" w14:textId="77777777" w:rsidR="008C6D71" w:rsidRPr="008C6D71" w:rsidRDefault="008C6D71" w:rsidP="008C6D71">
            <w:pPr>
              <w:contextualSpacing/>
              <w:jc w:val="center"/>
              <w:rPr>
                <w:rFonts w:ascii="Times New Roman" w:eastAsia="Times New Roman" w:hAnsi="Times New Roman" w:cs="Times New Roman"/>
                <w:b/>
                <w:bCs/>
                <w:sz w:val="24"/>
                <w:szCs w:val="24"/>
                <w:lang w:eastAsia="ar-SA"/>
              </w:rPr>
            </w:pPr>
          </w:p>
        </w:tc>
      </w:tr>
      <w:tr w:rsidR="00A60EB0" w:rsidRPr="008C6D71" w14:paraId="6E2EB211" w14:textId="77777777" w:rsidTr="00A60EB0">
        <w:trPr>
          <w:trHeight w:val="1012"/>
        </w:trPr>
        <w:tc>
          <w:tcPr>
            <w:tcW w:w="560" w:type="dxa"/>
            <w:vAlign w:val="center"/>
            <w:hideMark/>
          </w:tcPr>
          <w:p w14:paraId="6C0A776E"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1</w:t>
            </w:r>
          </w:p>
        </w:tc>
        <w:tc>
          <w:tcPr>
            <w:tcW w:w="1958" w:type="dxa"/>
            <w:vAlign w:val="center"/>
            <w:hideMark/>
          </w:tcPr>
          <w:p w14:paraId="68949572"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Источник бесперебойного питания</w:t>
            </w:r>
          </w:p>
        </w:tc>
        <w:tc>
          <w:tcPr>
            <w:tcW w:w="567" w:type="dxa"/>
            <w:vAlign w:val="center"/>
            <w:hideMark/>
          </w:tcPr>
          <w:p w14:paraId="27361234"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шт.</w:t>
            </w:r>
          </w:p>
        </w:tc>
        <w:tc>
          <w:tcPr>
            <w:tcW w:w="709" w:type="dxa"/>
            <w:gridSpan w:val="2"/>
            <w:vAlign w:val="center"/>
            <w:hideMark/>
          </w:tcPr>
          <w:p w14:paraId="60651BEC"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1</w:t>
            </w:r>
          </w:p>
        </w:tc>
        <w:tc>
          <w:tcPr>
            <w:tcW w:w="1417" w:type="dxa"/>
            <w:gridSpan w:val="2"/>
            <w:vAlign w:val="center"/>
            <w:hideMark/>
          </w:tcPr>
          <w:p w14:paraId="21ED0E12" w14:textId="7F5144D5"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298 423,00</w:t>
            </w:r>
          </w:p>
        </w:tc>
        <w:tc>
          <w:tcPr>
            <w:tcW w:w="1276" w:type="dxa"/>
            <w:gridSpan w:val="2"/>
            <w:vAlign w:val="center"/>
            <w:hideMark/>
          </w:tcPr>
          <w:p w14:paraId="1E417A25" w14:textId="6BCA940A"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298 423,00</w:t>
            </w:r>
          </w:p>
        </w:tc>
        <w:tc>
          <w:tcPr>
            <w:tcW w:w="1276" w:type="dxa"/>
            <w:gridSpan w:val="2"/>
            <w:vAlign w:val="center"/>
            <w:hideMark/>
          </w:tcPr>
          <w:p w14:paraId="50F79A5B" w14:textId="559E3CCA"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295 369,00</w:t>
            </w:r>
          </w:p>
        </w:tc>
        <w:tc>
          <w:tcPr>
            <w:tcW w:w="1276" w:type="dxa"/>
            <w:gridSpan w:val="3"/>
            <w:vAlign w:val="center"/>
            <w:hideMark/>
          </w:tcPr>
          <w:p w14:paraId="45E988BF" w14:textId="328F06A6"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295 369,00</w:t>
            </w:r>
          </w:p>
        </w:tc>
        <w:tc>
          <w:tcPr>
            <w:tcW w:w="1275" w:type="dxa"/>
            <w:gridSpan w:val="2"/>
            <w:vAlign w:val="center"/>
            <w:hideMark/>
          </w:tcPr>
          <w:p w14:paraId="2B2FF29C" w14:textId="33FECC0C"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291 891,60</w:t>
            </w:r>
          </w:p>
        </w:tc>
        <w:tc>
          <w:tcPr>
            <w:tcW w:w="1276" w:type="dxa"/>
            <w:gridSpan w:val="2"/>
            <w:vAlign w:val="center"/>
            <w:hideMark/>
          </w:tcPr>
          <w:p w14:paraId="697B21BD" w14:textId="50E6B59C"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291 891,60</w:t>
            </w:r>
          </w:p>
        </w:tc>
        <w:tc>
          <w:tcPr>
            <w:tcW w:w="1276" w:type="dxa"/>
            <w:gridSpan w:val="2"/>
            <w:vAlign w:val="center"/>
            <w:hideMark/>
          </w:tcPr>
          <w:p w14:paraId="33CA2C0C" w14:textId="3DD205ED"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295 227,87</w:t>
            </w:r>
          </w:p>
        </w:tc>
        <w:tc>
          <w:tcPr>
            <w:tcW w:w="1417" w:type="dxa"/>
            <w:gridSpan w:val="2"/>
            <w:vAlign w:val="center"/>
            <w:hideMark/>
          </w:tcPr>
          <w:p w14:paraId="6E08A0C6" w14:textId="3D3A3049"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295 227,87</w:t>
            </w:r>
          </w:p>
        </w:tc>
        <w:tc>
          <w:tcPr>
            <w:tcW w:w="851" w:type="dxa"/>
            <w:noWrap/>
            <w:vAlign w:val="center"/>
            <w:hideMark/>
          </w:tcPr>
          <w:p w14:paraId="5C0CB2A8"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1,11</w:t>
            </w:r>
          </w:p>
        </w:tc>
      </w:tr>
      <w:tr w:rsidR="00A60EB0" w:rsidRPr="008C6D71" w14:paraId="212AF0CA" w14:textId="77777777" w:rsidTr="00A60EB0">
        <w:trPr>
          <w:trHeight w:val="1310"/>
        </w:trPr>
        <w:tc>
          <w:tcPr>
            <w:tcW w:w="560" w:type="dxa"/>
            <w:vAlign w:val="center"/>
            <w:hideMark/>
          </w:tcPr>
          <w:p w14:paraId="10722A9E"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2</w:t>
            </w:r>
          </w:p>
        </w:tc>
        <w:tc>
          <w:tcPr>
            <w:tcW w:w="1958" w:type="dxa"/>
            <w:vAlign w:val="center"/>
            <w:hideMark/>
          </w:tcPr>
          <w:p w14:paraId="06D9AD5E"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Аккумулятор для источника бесперебойного питания Тип 1</w:t>
            </w:r>
          </w:p>
        </w:tc>
        <w:tc>
          <w:tcPr>
            <w:tcW w:w="567" w:type="dxa"/>
            <w:vAlign w:val="center"/>
            <w:hideMark/>
          </w:tcPr>
          <w:p w14:paraId="67DCAAF0"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шт.</w:t>
            </w:r>
          </w:p>
        </w:tc>
        <w:tc>
          <w:tcPr>
            <w:tcW w:w="709" w:type="dxa"/>
            <w:gridSpan w:val="2"/>
            <w:vAlign w:val="center"/>
            <w:hideMark/>
          </w:tcPr>
          <w:p w14:paraId="1796B772"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30</w:t>
            </w:r>
          </w:p>
        </w:tc>
        <w:tc>
          <w:tcPr>
            <w:tcW w:w="1417" w:type="dxa"/>
            <w:gridSpan w:val="2"/>
            <w:vAlign w:val="center"/>
            <w:hideMark/>
          </w:tcPr>
          <w:p w14:paraId="0C08465E" w14:textId="7C5B3C87"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1 805,00</w:t>
            </w:r>
          </w:p>
        </w:tc>
        <w:tc>
          <w:tcPr>
            <w:tcW w:w="1276" w:type="dxa"/>
            <w:gridSpan w:val="2"/>
            <w:vAlign w:val="center"/>
            <w:hideMark/>
          </w:tcPr>
          <w:p w14:paraId="34802F3C" w14:textId="532E0958"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54 150,00</w:t>
            </w:r>
          </w:p>
        </w:tc>
        <w:tc>
          <w:tcPr>
            <w:tcW w:w="1276" w:type="dxa"/>
            <w:gridSpan w:val="2"/>
            <w:vAlign w:val="center"/>
            <w:hideMark/>
          </w:tcPr>
          <w:p w14:paraId="34A0D548" w14:textId="28294A04"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1 786,00</w:t>
            </w:r>
          </w:p>
        </w:tc>
        <w:tc>
          <w:tcPr>
            <w:tcW w:w="1276" w:type="dxa"/>
            <w:gridSpan w:val="3"/>
            <w:vAlign w:val="center"/>
            <w:hideMark/>
          </w:tcPr>
          <w:p w14:paraId="192305BF" w14:textId="53093526"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53 580,00</w:t>
            </w:r>
          </w:p>
        </w:tc>
        <w:tc>
          <w:tcPr>
            <w:tcW w:w="1275" w:type="dxa"/>
            <w:gridSpan w:val="2"/>
            <w:vAlign w:val="center"/>
            <w:hideMark/>
          </w:tcPr>
          <w:p w14:paraId="6FA03B03" w14:textId="2348C767"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1 766,95</w:t>
            </w:r>
          </w:p>
        </w:tc>
        <w:tc>
          <w:tcPr>
            <w:tcW w:w="1276" w:type="dxa"/>
            <w:gridSpan w:val="2"/>
            <w:vAlign w:val="center"/>
            <w:hideMark/>
          </w:tcPr>
          <w:p w14:paraId="7104DEFE" w14:textId="3A1670AB"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53 008,50</w:t>
            </w:r>
          </w:p>
        </w:tc>
        <w:tc>
          <w:tcPr>
            <w:tcW w:w="1276" w:type="dxa"/>
            <w:gridSpan w:val="2"/>
            <w:vAlign w:val="center"/>
            <w:hideMark/>
          </w:tcPr>
          <w:p w14:paraId="62EBAEAE" w14:textId="09ED1715"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1 785,98</w:t>
            </w:r>
          </w:p>
        </w:tc>
        <w:tc>
          <w:tcPr>
            <w:tcW w:w="1417" w:type="dxa"/>
            <w:gridSpan w:val="2"/>
            <w:vAlign w:val="center"/>
            <w:hideMark/>
          </w:tcPr>
          <w:p w14:paraId="06994585" w14:textId="679B34A1"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53 579,40</w:t>
            </w:r>
          </w:p>
        </w:tc>
        <w:tc>
          <w:tcPr>
            <w:tcW w:w="851" w:type="dxa"/>
            <w:noWrap/>
            <w:vAlign w:val="center"/>
            <w:hideMark/>
          </w:tcPr>
          <w:p w14:paraId="410CBFE8"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1,07</w:t>
            </w:r>
          </w:p>
        </w:tc>
      </w:tr>
      <w:tr w:rsidR="00A60EB0" w:rsidRPr="008C6D71" w14:paraId="40061079" w14:textId="77777777" w:rsidTr="00A60EB0">
        <w:trPr>
          <w:trHeight w:val="1271"/>
        </w:trPr>
        <w:tc>
          <w:tcPr>
            <w:tcW w:w="560" w:type="dxa"/>
            <w:tcBorders>
              <w:bottom w:val="single" w:sz="4" w:space="0" w:color="auto"/>
            </w:tcBorders>
            <w:vAlign w:val="center"/>
            <w:hideMark/>
          </w:tcPr>
          <w:p w14:paraId="07643021"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lastRenderedPageBreak/>
              <w:t>3</w:t>
            </w:r>
          </w:p>
        </w:tc>
        <w:tc>
          <w:tcPr>
            <w:tcW w:w="1958" w:type="dxa"/>
            <w:tcBorders>
              <w:bottom w:val="single" w:sz="4" w:space="0" w:color="auto"/>
            </w:tcBorders>
            <w:vAlign w:val="center"/>
            <w:hideMark/>
          </w:tcPr>
          <w:p w14:paraId="2997250D" w14:textId="400E99B3"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Аккумулятор для источника бесперебойного питания Тип 2</w:t>
            </w:r>
          </w:p>
        </w:tc>
        <w:tc>
          <w:tcPr>
            <w:tcW w:w="567" w:type="dxa"/>
            <w:tcBorders>
              <w:bottom w:val="single" w:sz="4" w:space="0" w:color="auto"/>
            </w:tcBorders>
            <w:vAlign w:val="center"/>
            <w:hideMark/>
          </w:tcPr>
          <w:p w14:paraId="26752D01"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шт.</w:t>
            </w:r>
          </w:p>
        </w:tc>
        <w:tc>
          <w:tcPr>
            <w:tcW w:w="709" w:type="dxa"/>
            <w:gridSpan w:val="2"/>
            <w:tcBorders>
              <w:bottom w:val="single" w:sz="4" w:space="0" w:color="auto"/>
            </w:tcBorders>
            <w:vAlign w:val="center"/>
            <w:hideMark/>
          </w:tcPr>
          <w:p w14:paraId="784C4B90"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20</w:t>
            </w:r>
          </w:p>
        </w:tc>
        <w:tc>
          <w:tcPr>
            <w:tcW w:w="1417" w:type="dxa"/>
            <w:gridSpan w:val="2"/>
            <w:tcBorders>
              <w:bottom w:val="single" w:sz="4" w:space="0" w:color="auto"/>
            </w:tcBorders>
            <w:vAlign w:val="center"/>
            <w:hideMark/>
          </w:tcPr>
          <w:p w14:paraId="21FBC91A" w14:textId="483EE093"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1 603,00</w:t>
            </w:r>
          </w:p>
        </w:tc>
        <w:tc>
          <w:tcPr>
            <w:tcW w:w="1276" w:type="dxa"/>
            <w:gridSpan w:val="2"/>
            <w:tcBorders>
              <w:bottom w:val="single" w:sz="4" w:space="0" w:color="auto"/>
            </w:tcBorders>
            <w:vAlign w:val="center"/>
            <w:hideMark/>
          </w:tcPr>
          <w:p w14:paraId="535EB29A" w14:textId="2F3A4A4F"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32 060,00</w:t>
            </w:r>
          </w:p>
        </w:tc>
        <w:tc>
          <w:tcPr>
            <w:tcW w:w="1276" w:type="dxa"/>
            <w:gridSpan w:val="2"/>
            <w:tcBorders>
              <w:bottom w:val="single" w:sz="4" w:space="0" w:color="auto"/>
            </w:tcBorders>
            <w:vAlign w:val="center"/>
            <w:hideMark/>
          </w:tcPr>
          <w:p w14:paraId="72F694B6" w14:textId="6A41898B"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1 589,00</w:t>
            </w:r>
          </w:p>
        </w:tc>
        <w:tc>
          <w:tcPr>
            <w:tcW w:w="1276" w:type="dxa"/>
            <w:gridSpan w:val="3"/>
            <w:tcBorders>
              <w:bottom w:val="single" w:sz="4" w:space="0" w:color="auto"/>
            </w:tcBorders>
            <w:vAlign w:val="center"/>
            <w:hideMark/>
          </w:tcPr>
          <w:p w14:paraId="78B3F0FE" w14:textId="6F469952"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31 780,00</w:t>
            </w:r>
          </w:p>
        </w:tc>
        <w:tc>
          <w:tcPr>
            <w:tcW w:w="1275" w:type="dxa"/>
            <w:gridSpan w:val="2"/>
            <w:tcBorders>
              <w:bottom w:val="single" w:sz="4" w:space="0" w:color="auto"/>
            </w:tcBorders>
            <w:vAlign w:val="center"/>
            <w:hideMark/>
          </w:tcPr>
          <w:p w14:paraId="2A312940" w14:textId="0274DA5A"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1 521,43</w:t>
            </w:r>
          </w:p>
        </w:tc>
        <w:tc>
          <w:tcPr>
            <w:tcW w:w="1276" w:type="dxa"/>
            <w:gridSpan w:val="2"/>
            <w:tcBorders>
              <w:bottom w:val="single" w:sz="4" w:space="0" w:color="auto"/>
            </w:tcBorders>
            <w:vAlign w:val="center"/>
            <w:hideMark/>
          </w:tcPr>
          <w:p w14:paraId="3B084229" w14:textId="57E9500A"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30 428,60</w:t>
            </w:r>
          </w:p>
        </w:tc>
        <w:tc>
          <w:tcPr>
            <w:tcW w:w="1276" w:type="dxa"/>
            <w:gridSpan w:val="2"/>
            <w:tcBorders>
              <w:bottom w:val="single" w:sz="4" w:space="0" w:color="auto"/>
            </w:tcBorders>
            <w:vAlign w:val="center"/>
            <w:hideMark/>
          </w:tcPr>
          <w:p w14:paraId="46DEE46E" w14:textId="2CB062F5"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1 571,14</w:t>
            </w:r>
          </w:p>
        </w:tc>
        <w:tc>
          <w:tcPr>
            <w:tcW w:w="1417" w:type="dxa"/>
            <w:gridSpan w:val="2"/>
            <w:tcBorders>
              <w:bottom w:val="single" w:sz="4" w:space="0" w:color="auto"/>
            </w:tcBorders>
            <w:vAlign w:val="center"/>
            <w:hideMark/>
          </w:tcPr>
          <w:p w14:paraId="6FEE1903" w14:textId="05D11AE3" w:rsidR="008C6D71" w:rsidRPr="008C6D71" w:rsidRDefault="008C6D71" w:rsidP="00A60EB0">
            <w:pPr>
              <w:contextualSpacing/>
              <w:jc w:val="center"/>
              <w:rPr>
                <w:rFonts w:ascii="Times New Roman" w:eastAsia="Times New Roman" w:hAnsi="Times New Roman" w:cs="Times New Roman"/>
                <w:lang w:eastAsia="ar-SA"/>
              </w:rPr>
            </w:pPr>
            <w:r w:rsidRPr="008C6D71">
              <w:rPr>
                <w:rFonts w:ascii="Times New Roman" w:eastAsia="Times New Roman" w:hAnsi="Times New Roman" w:cs="Times New Roman"/>
                <w:lang w:eastAsia="ar-SA"/>
              </w:rPr>
              <w:t>31 422,80</w:t>
            </w:r>
          </w:p>
        </w:tc>
        <w:tc>
          <w:tcPr>
            <w:tcW w:w="851" w:type="dxa"/>
            <w:tcBorders>
              <w:bottom w:val="single" w:sz="4" w:space="0" w:color="auto"/>
            </w:tcBorders>
            <w:noWrap/>
            <w:vAlign w:val="center"/>
            <w:hideMark/>
          </w:tcPr>
          <w:p w14:paraId="1C428C1E" w14:textId="77777777" w:rsidR="008C6D71" w:rsidRPr="00A60EB0" w:rsidRDefault="008C6D71" w:rsidP="00A60EB0">
            <w:pPr>
              <w:contextualSpacing/>
              <w:jc w:val="center"/>
              <w:rPr>
                <w:rFonts w:ascii="Times New Roman" w:eastAsia="Times New Roman" w:hAnsi="Times New Roman" w:cs="Times New Roman"/>
                <w:sz w:val="24"/>
                <w:szCs w:val="24"/>
                <w:lang w:eastAsia="ar-SA"/>
              </w:rPr>
            </w:pPr>
            <w:r w:rsidRPr="00A60EB0">
              <w:rPr>
                <w:rFonts w:ascii="Times New Roman" w:eastAsia="Times New Roman" w:hAnsi="Times New Roman" w:cs="Times New Roman"/>
                <w:sz w:val="24"/>
                <w:szCs w:val="24"/>
                <w:lang w:eastAsia="ar-SA"/>
              </w:rPr>
              <w:t>2,78</w:t>
            </w:r>
          </w:p>
        </w:tc>
      </w:tr>
      <w:tr w:rsidR="008C6D71" w:rsidRPr="008C6D71" w14:paraId="1158FCD6" w14:textId="77777777" w:rsidTr="00A60EB0">
        <w:trPr>
          <w:trHeight w:val="409"/>
        </w:trPr>
        <w:tc>
          <w:tcPr>
            <w:tcW w:w="12866" w:type="dxa"/>
            <w:gridSpan w:val="20"/>
            <w:tcBorders>
              <w:bottom w:val="single" w:sz="4" w:space="0" w:color="auto"/>
            </w:tcBorders>
            <w:noWrap/>
            <w:vAlign w:val="center"/>
            <w:hideMark/>
          </w:tcPr>
          <w:p w14:paraId="233BF6CB" w14:textId="77777777" w:rsidR="008C6D71" w:rsidRPr="008C6D71" w:rsidRDefault="008C6D71" w:rsidP="00A60EB0">
            <w:pPr>
              <w:contextualSpacing/>
              <w:jc w:val="right"/>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ИТОГО с НДС</w:t>
            </w:r>
          </w:p>
        </w:tc>
        <w:tc>
          <w:tcPr>
            <w:tcW w:w="1417" w:type="dxa"/>
            <w:gridSpan w:val="2"/>
            <w:tcBorders>
              <w:bottom w:val="single" w:sz="4" w:space="0" w:color="auto"/>
            </w:tcBorders>
            <w:noWrap/>
            <w:vAlign w:val="center"/>
            <w:hideMark/>
          </w:tcPr>
          <w:p w14:paraId="4E779D4A" w14:textId="77777777" w:rsidR="008C6D71" w:rsidRPr="008C6D71" w:rsidRDefault="008C6D71"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380 230,07</w:t>
            </w:r>
          </w:p>
        </w:tc>
        <w:tc>
          <w:tcPr>
            <w:tcW w:w="851" w:type="dxa"/>
            <w:tcBorders>
              <w:bottom w:val="single" w:sz="4" w:space="0" w:color="auto"/>
            </w:tcBorders>
            <w:noWrap/>
            <w:hideMark/>
          </w:tcPr>
          <w:p w14:paraId="5DDA0E07"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r w:rsidRPr="008C6D71">
              <w:rPr>
                <w:rFonts w:ascii="Times New Roman" w:eastAsia="Times New Roman" w:hAnsi="Times New Roman" w:cs="Times New Roman"/>
                <w:sz w:val="24"/>
                <w:szCs w:val="24"/>
                <w:lang w:eastAsia="ar-SA"/>
              </w:rPr>
              <w:t> </w:t>
            </w:r>
          </w:p>
        </w:tc>
      </w:tr>
      <w:tr w:rsidR="008C6D71" w:rsidRPr="008C6D71" w14:paraId="2C8AD512" w14:textId="77777777" w:rsidTr="00A60EB0">
        <w:trPr>
          <w:trHeight w:val="420"/>
        </w:trPr>
        <w:tc>
          <w:tcPr>
            <w:tcW w:w="12866" w:type="dxa"/>
            <w:gridSpan w:val="20"/>
            <w:tcBorders>
              <w:top w:val="single" w:sz="4" w:space="0" w:color="auto"/>
              <w:left w:val="single" w:sz="4" w:space="0" w:color="auto"/>
              <w:bottom w:val="single" w:sz="4" w:space="0" w:color="auto"/>
              <w:right w:val="single" w:sz="4" w:space="0" w:color="auto"/>
            </w:tcBorders>
            <w:noWrap/>
            <w:vAlign w:val="center"/>
            <w:hideMark/>
          </w:tcPr>
          <w:p w14:paraId="1DE84C80" w14:textId="77777777" w:rsidR="008C6D71" w:rsidRPr="008C6D71" w:rsidRDefault="008C6D71" w:rsidP="00A60EB0">
            <w:pPr>
              <w:contextualSpacing/>
              <w:jc w:val="right"/>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Сумма НДС</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73CB8B29" w14:textId="77777777" w:rsidR="008C6D71" w:rsidRPr="008C6D71" w:rsidRDefault="008C6D71"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63 371,68</w:t>
            </w:r>
          </w:p>
        </w:tc>
        <w:tc>
          <w:tcPr>
            <w:tcW w:w="851" w:type="dxa"/>
            <w:tcBorders>
              <w:top w:val="single" w:sz="4" w:space="0" w:color="auto"/>
              <w:left w:val="single" w:sz="4" w:space="0" w:color="auto"/>
              <w:bottom w:val="single" w:sz="4" w:space="0" w:color="auto"/>
              <w:right w:val="single" w:sz="4" w:space="0" w:color="auto"/>
            </w:tcBorders>
            <w:noWrap/>
            <w:hideMark/>
          </w:tcPr>
          <w:p w14:paraId="62A69ABB"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r w:rsidRPr="008C6D71">
              <w:rPr>
                <w:rFonts w:ascii="Times New Roman" w:eastAsia="Times New Roman" w:hAnsi="Times New Roman" w:cs="Times New Roman"/>
                <w:sz w:val="24"/>
                <w:szCs w:val="24"/>
                <w:lang w:eastAsia="ar-SA"/>
              </w:rPr>
              <w:t> </w:t>
            </w:r>
          </w:p>
        </w:tc>
      </w:tr>
      <w:tr w:rsidR="008C6D71" w:rsidRPr="008C6D71" w14:paraId="2086A287" w14:textId="77777777" w:rsidTr="00A60EB0">
        <w:trPr>
          <w:trHeight w:val="720"/>
        </w:trPr>
        <w:tc>
          <w:tcPr>
            <w:tcW w:w="15134" w:type="dxa"/>
            <w:gridSpan w:val="23"/>
            <w:tcBorders>
              <w:top w:val="nil"/>
              <w:left w:val="nil"/>
              <w:bottom w:val="nil"/>
              <w:right w:val="nil"/>
            </w:tcBorders>
            <w:hideMark/>
          </w:tcPr>
          <w:p w14:paraId="694A82DA" w14:textId="77777777" w:rsidR="00A60EB0" w:rsidRDefault="00A60EB0" w:rsidP="008C6D71">
            <w:pPr>
              <w:contextualSpacing/>
              <w:jc w:val="both"/>
              <w:rPr>
                <w:rFonts w:ascii="Times New Roman" w:eastAsia="Times New Roman" w:hAnsi="Times New Roman" w:cs="Times New Roman"/>
                <w:bCs/>
                <w:sz w:val="24"/>
                <w:szCs w:val="24"/>
                <w:lang w:eastAsia="ar-SA"/>
              </w:rPr>
            </w:pPr>
          </w:p>
          <w:p w14:paraId="651CE4E9" w14:textId="0B2B2DB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контракта составляет 380 230 (триста восемьдесят тысяч двести тридцать) рублей 07 копеек, с учетом НДС 20%  - 63</w:t>
            </w:r>
            <w:r>
              <w:rPr>
                <w:rFonts w:ascii="Times New Roman" w:eastAsia="Times New Roman" w:hAnsi="Times New Roman" w:cs="Times New Roman"/>
                <w:bCs/>
                <w:sz w:val="24"/>
                <w:szCs w:val="24"/>
                <w:lang w:eastAsia="ar-SA"/>
              </w:rPr>
              <w:t xml:space="preserve"> </w:t>
            </w:r>
            <w:r w:rsidRPr="008C6D71">
              <w:rPr>
                <w:rFonts w:ascii="Times New Roman" w:eastAsia="Times New Roman" w:hAnsi="Times New Roman" w:cs="Times New Roman"/>
                <w:bCs/>
                <w:sz w:val="24"/>
                <w:szCs w:val="24"/>
                <w:lang w:eastAsia="ar-SA"/>
              </w:rPr>
              <w:t xml:space="preserve">371,68 рублей. </w:t>
            </w:r>
          </w:p>
        </w:tc>
      </w:tr>
      <w:tr w:rsidR="008C6D71" w:rsidRPr="008C6D71" w14:paraId="7528260D" w14:textId="77777777" w:rsidTr="00A60EB0">
        <w:trPr>
          <w:trHeight w:val="180"/>
        </w:trPr>
        <w:tc>
          <w:tcPr>
            <w:tcW w:w="560" w:type="dxa"/>
            <w:tcBorders>
              <w:top w:val="nil"/>
              <w:left w:val="nil"/>
              <w:bottom w:val="nil"/>
              <w:right w:val="nil"/>
            </w:tcBorders>
            <w:noWrap/>
            <w:hideMark/>
          </w:tcPr>
          <w:p w14:paraId="6815CD6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2559" w:type="dxa"/>
            <w:gridSpan w:val="3"/>
            <w:tcBorders>
              <w:top w:val="nil"/>
              <w:left w:val="nil"/>
              <w:bottom w:val="nil"/>
              <w:right w:val="nil"/>
            </w:tcBorders>
            <w:noWrap/>
            <w:hideMark/>
          </w:tcPr>
          <w:p w14:paraId="27753F9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gridSpan w:val="2"/>
            <w:tcBorders>
              <w:top w:val="nil"/>
              <w:left w:val="nil"/>
              <w:bottom w:val="nil"/>
              <w:right w:val="nil"/>
            </w:tcBorders>
            <w:noWrap/>
            <w:hideMark/>
          </w:tcPr>
          <w:p w14:paraId="57C1354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239" w:type="dxa"/>
            <w:gridSpan w:val="2"/>
            <w:tcBorders>
              <w:top w:val="nil"/>
              <w:left w:val="nil"/>
              <w:bottom w:val="nil"/>
              <w:right w:val="nil"/>
            </w:tcBorders>
            <w:noWrap/>
            <w:hideMark/>
          </w:tcPr>
          <w:p w14:paraId="2A25410E"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gridSpan w:val="2"/>
            <w:tcBorders>
              <w:top w:val="nil"/>
              <w:left w:val="nil"/>
              <w:bottom w:val="nil"/>
              <w:right w:val="nil"/>
            </w:tcBorders>
            <w:noWrap/>
            <w:hideMark/>
          </w:tcPr>
          <w:p w14:paraId="723D774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32" w:type="dxa"/>
            <w:gridSpan w:val="2"/>
            <w:tcBorders>
              <w:top w:val="nil"/>
              <w:left w:val="nil"/>
              <w:bottom w:val="nil"/>
              <w:right w:val="nil"/>
            </w:tcBorders>
            <w:noWrap/>
            <w:hideMark/>
          </w:tcPr>
          <w:p w14:paraId="45C1710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gridSpan w:val="2"/>
            <w:tcBorders>
              <w:top w:val="nil"/>
              <w:left w:val="nil"/>
              <w:bottom w:val="nil"/>
              <w:right w:val="nil"/>
            </w:tcBorders>
            <w:noWrap/>
            <w:hideMark/>
          </w:tcPr>
          <w:p w14:paraId="29190064"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476" w:type="dxa"/>
            <w:gridSpan w:val="2"/>
            <w:tcBorders>
              <w:top w:val="nil"/>
              <w:left w:val="nil"/>
              <w:bottom w:val="nil"/>
              <w:right w:val="nil"/>
            </w:tcBorders>
            <w:noWrap/>
            <w:hideMark/>
          </w:tcPr>
          <w:p w14:paraId="3F30CBAD"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559" w:type="dxa"/>
            <w:gridSpan w:val="2"/>
            <w:tcBorders>
              <w:top w:val="nil"/>
              <w:left w:val="nil"/>
              <w:bottom w:val="nil"/>
              <w:right w:val="nil"/>
            </w:tcBorders>
            <w:noWrap/>
            <w:hideMark/>
          </w:tcPr>
          <w:p w14:paraId="4E029366"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992" w:type="dxa"/>
            <w:gridSpan w:val="2"/>
            <w:tcBorders>
              <w:top w:val="nil"/>
              <w:left w:val="nil"/>
              <w:bottom w:val="nil"/>
              <w:right w:val="nil"/>
            </w:tcBorders>
            <w:noWrap/>
            <w:hideMark/>
          </w:tcPr>
          <w:p w14:paraId="53DD8AF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r>
      <w:tr w:rsidR="008C6D71" w:rsidRPr="008C6D71" w14:paraId="1F2737FD" w14:textId="77777777" w:rsidTr="00A60EB0">
        <w:trPr>
          <w:trHeight w:val="1215"/>
        </w:trPr>
        <w:tc>
          <w:tcPr>
            <w:tcW w:w="15134" w:type="dxa"/>
            <w:gridSpan w:val="23"/>
            <w:tcBorders>
              <w:top w:val="nil"/>
              <w:left w:val="nil"/>
              <w:bottom w:val="nil"/>
              <w:right w:val="nil"/>
            </w:tcBorders>
            <w:hideMark/>
          </w:tcPr>
          <w:p w14:paraId="2048AD25" w14:textId="3AB674A8"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
                <w:bCs/>
                <w:sz w:val="24"/>
                <w:szCs w:val="24"/>
                <w:lang w:eastAsia="ar-SA"/>
              </w:rPr>
              <w:t>Начальная (максимальная) цена контракта</w:t>
            </w:r>
            <w:r w:rsidRPr="008C6D71">
              <w:rPr>
                <w:rFonts w:ascii="Times New Roman" w:eastAsia="Times New Roman" w:hAnsi="Times New Roman" w:cs="Times New Roman"/>
                <w:bCs/>
                <w:sz w:val="24"/>
                <w:szCs w:val="24"/>
                <w:lang w:eastAsia="ar-SA"/>
              </w:rPr>
              <w:t xml:space="preserve"> включает в себя расходы на доставку, погрузо-разгрузочные работы, подъем на этаж, страхование, гарантийные обязательства, уплату таможенных пошлин, налогов и других обязательных платежей, в том числе сопутст</w:t>
            </w:r>
            <w:r w:rsidR="00FE5375">
              <w:rPr>
                <w:rFonts w:ascii="Times New Roman" w:eastAsia="Times New Roman" w:hAnsi="Times New Roman" w:cs="Times New Roman"/>
                <w:bCs/>
                <w:sz w:val="24"/>
                <w:szCs w:val="24"/>
                <w:lang w:eastAsia="ar-SA"/>
              </w:rPr>
              <w:t>вующие связанные с исполнением К</w:t>
            </w:r>
            <w:r w:rsidRPr="008C6D71">
              <w:rPr>
                <w:rFonts w:ascii="Times New Roman" w:eastAsia="Times New Roman" w:hAnsi="Times New Roman" w:cs="Times New Roman"/>
                <w:bCs/>
                <w:sz w:val="24"/>
                <w:szCs w:val="24"/>
                <w:lang w:eastAsia="ar-SA"/>
              </w:rPr>
              <w:t>онтракта.</w:t>
            </w: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88AD" w14:textId="77777777" w:rsidR="001415A0" w:rsidRDefault="001415A0" w:rsidP="00381D78">
      <w:pPr>
        <w:spacing w:after="0" w:line="240" w:lineRule="auto"/>
      </w:pPr>
      <w:r>
        <w:separator/>
      </w:r>
    </w:p>
  </w:endnote>
  <w:endnote w:type="continuationSeparator" w:id="0">
    <w:p w14:paraId="210E163A" w14:textId="77777777" w:rsidR="001415A0" w:rsidRDefault="001415A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1415A0" w:rsidRDefault="001415A0">
        <w:pPr>
          <w:pStyle w:val="af2"/>
          <w:jc w:val="right"/>
        </w:pPr>
        <w:r>
          <w:fldChar w:fldCharType="begin"/>
        </w:r>
        <w:r>
          <w:instrText>PAGE   \* MERGEFORMAT</w:instrText>
        </w:r>
        <w:r>
          <w:fldChar w:fldCharType="separate"/>
        </w:r>
        <w:r w:rsidR="00B01FB4">
          <w:rPr>
            <w:noProof/>
          </w:rPr>
          <w:t>26</w:t>
        </w:r>
        <w:r>
          <w:fldChar w:fldCharType="end"/>
        </w:r>
      </w:p>
    </w:sdtContent>
  </w:sdt>
  <w:p w14:paraId="69A0B116" w14:textId="77777777" w:rsidR="001415A0" w:rsidRDefault="001415A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1415A0" w:rsidRPr="009C5324" w:rsidRDefault="001415A0" w:rsidP="00DE00A1">
    <w:pPr>
      <w:pStyle w:val="af2"/>
      <w:jc w:val="right"/>
    </w:pPr>
    <w:r>
      <w:fldChar w:fldCharType="begin"/>
    </w:r>
    <w:r>
      <w:instrText>PAGE   \* MERGEFORMAT</w:instrText>
    </w:r>
    <w:r>
      <w:fldChar w:fldCharType="separate"/>
    </w:r>
    <w:r w:rsidR="00B01FB4">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1415A0" w:rsidRDefault="001415A0">
    <w:pPr>
      <w:pStyle w:val="af2"/>
      <w:jc w:val="right"/>
    </w:pPr>
  </w:p>
  <w:p w14:paraId="1D99458B" w14:textId="77777777" w:rsidR="001415A0" w:rsidRDefault="001415A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8AA44" w14:textId="77777777" w:rsidR="001415A0" w:rsidRDefault="001415A0" w:rsidP="00381D78">
      <w:pPr>
        <w:spacing w:after="0" w:line="240" w:lineRule="auto"/>
      </w:pPr>
      <w:r>
        <w:separator/>
      </w:r>
    </w:p>
  </w:footnote>
  <w:footnote w:type="continuationSeparator" w:id="0">
    <w:p w14:paraId="3DC1354B" w14:textId="77777777" w:rsidR="001415A0" w:rsidRDefault="001415A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40217"/>
    <w:rsid w:val="0004096D"/>
    <w:rsid w:val="00040A42"/>
    <w:rsid w:val="00045CE9"/>
    <w:rsid w:val="0005498E"/>
    <w:rsid w:val="00055649"/>
    <w:rsid w:val="00061083"/>
    <w:rsid w:val="000631F5"/>
    <w:rsid w:val="00063D6B"/>
    <w:rsid w:val="00066B94"/>
    <w:rsid w:val="000727ED"/>
    <w:rsid w:val="0007651E"/>
    <w:rsid w:val="00086D46"/>
    <w:rsid w:val="000911EC"/>
    <w:rsid w:val="000918E0"/>
    <w:rsid w:val="00094D9E"/>
    <w:rsid w:val="00097B45"/>
    <w:rsid w:val="00097FD4"/>
    <w:rsid w:val="000A0F6E"/>
    <w:rsid w:val="000A14C3"/>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66F1"/>
    <w:rsid w:val="00103043"/>
    <w:rsid w:val="001077F7"/>
    <w:rsid w:val="00114101"/>
    <w:rsid w:val="00120BB3"/>
    <w:rsid w:val="0012455E"/>
    <w:rsid w:val="001246F1"/>
    <w:rsid w:val="00124CD5"/>
    <w:rsid w:val="00125874"/>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4594"/>
    <w:rsid w:val="001859BF"/>
    <w:rsid w:val="00186E44"/>
    <w:rsid w:val="0019040A"/>
    <w:rsid w:val="001A2E29"/>
    <w:rsid w:val="001A38A9"/>
    <w:rsid w:val="001B0BCD"/>
    <w:rsid w:val="001B44C0"/>
    <w:rsid w:val="001B5BA2"/>
    <w:rsid w:val="001C0DD6"/>
    <w:rsid w:val="001C0F74"/>
    <w:rsid w:val="001C11DB"/>
    <w:rsid w:val="001C4D96"/>
    <w:rsid w:val="001D3EFB"/>
    <w:rsid w:val="001E1488"/>
    <w:rsid w:val="001E2062"/>
    <w:rsid w:val="001F1241"/>
    <w:rsid w:val="001F5A73"/>
    <w:rsid w:val="001F6F9B"/>
    <w:rsid w:val="0020074B"/>
    <w:rsid w:val="00201351"/>
    <w:rsid w:val="0020280D"/>
    <w:rsid w:val="002043F5"/>
    <w:rsid w:val="002173CB"/>
    <w:rsid w:val="002217F3"/>
    <w:rsid w:val="002239C0"/>
    <w:rsid w:val="00224C43"/>
    <w:rsid w:val="002268E9"/>
    <w:rsid w:val="00227E3B"/>
    <w:rsid w:val="002331E8"/>
    <w:rsid w:val="002335C7"/>
    <w:rsid w:val="00234043"/>
    <w:rsid w:val="0024016D"/>
    <w:rsid w:val="00240E48"/>
    <w:rsid w:val="00242C83"/>
    <w:rsid w:val="00242EEB"/>
    <w:rsid w:val="00244F3D"/>
    <w:rsid w:val="00245515"/>
    <w:rsid w:val="002507B0"/>
    <w:rsid w:val="00253B17"/>
    <w:rsid w:val="00257C03"/>
    <w:rsid w:val="00260DD0"/>
    <w:rsid w:val="00262DC9"/>
    <w:rsid w:val="00265891"/>
    <w:rsid w:val="00267144"/>
    <w:rsid w:val="00271600"/>
    <w:rsid w:val="0027185E"/>
    <w:rsid w:val="00272F92"/>
    <w:rsid w:val="002800AA"/>
    <w:rsid w:val="00281274"/>
    <w:rsid w:val="0028373F"/>
    <w:rsid w:val="00293EBE"/>
    <w:rsid w:val="0029527E"/>
    <w:rsid w:val="002969C8"/>
    <w:rsid w:val="00296EBA"/>
    <w:rsid w:val="002A0B31"/>
    <w:rsid w:val="002A38B1"/>
    <w:rsid w:val="002A4E97"/>
    <w:rsid w:val="002A4F0B"/>
    <w:rsid w:val="002A666C"/>
    <w:rsid w:val="002B140E"/>
    <w:rsid w:val="002B320D"/>
    <w:rsid w:val="002B3219"/>
    <w:rsid w:val="002B5069"/>
    <w:rsid w:val="002B722C"/>
    <w:rsid w:val="002B7E02"/>
    <w:rsid w:val="002C5FF0"/>
    <w:rsid w:val="002D1458"/>
    <w:rsid w:val="002E7B62"/>
    <w:rsid w:val="002F28ED"/>
    <w:rsid w:val="002F4FAC"/>
    <w:rsid w:val="002F557D"/>
    <w:rsid w:val="003003FB"/>
    <w:rsid w:val="00302DCA"/>
    <w:rsid w:val="00302F41"/>
    <w:rsid w:val="00303085"/>
    <w:rsid w:val="00303673"/>
    <w:rsid w:val="003054D0"/>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703A"/>
    <w:rsid w:val="00381CA2"/>
    <w:rsid w:val="00381D78"/>
    <w:rsid w:val="00383D98"/>
    <w:rsid w:val="0038747E"/>
    <w:rsid w:val="003965FB"/>
    <w:rsid w:val="00397932"/>
    <w:rsid w:val="003A03AC"/>
    <w:rsid w:val="003A04BA"/>
    <w:rsid w:val="003A058E"/>
    <w:rsid w:val="003A58D0"/>
    <w:rsid w:val="003A5F2C"/>
    <w:rsid w:val="003B08E4"/>
    <w:rsid w:val="003B1FBB"/>
    <w:rsid w:val="003B34FB"/>
    <w:rsid w:val="003B65BC"/>
    <w:rsid w:val="003C0364"/>
    <w:rsid w:val="003C04E9"/>
    <w:rsid w:val="003C1402"/>
    <w:rsid w:val="003C624B"/>
    <w:rsid w:val="003C7D69"/>
    <w:rsid w:val="003D4455"/>
    <w:rsid w:val="003D556A"/>
    <w:rsid w:val="003D58F0"/>
    <w:rsid w:val="003E1076"/>
    <w:rsid w:val="003E2B36"/>
    <w:rsid w:val="003E6BB4"/>
    <w:rsid w:val="003E749C"/>
    <w:rsid w:val="003F1B6D"/>
    <w:rsid w:val="003F3546"/>
    <w:rsid w:val="003F432E"/>
    <w:rsid w:val="003F7352"/>
    <w:rsid w:val="004012AC"/>
    <w:rsid w:val="0040131A"/>
    <w:rsid w:val="00403E69"/>
    <w:rsid w:val="00403EFE"/>
    <w:rsid w:val="0040446F"/>
    <w:rsid w:val="0040541A"/>
    <w:rsid w:val="00406482"/>
    <w:rsid w:val="00406A43"/>
    <w:rsid w:val="0041406E"/>
    <w:rsid w:val="00414C00"/>
    <w:rsid w:val="00417DA1"/>
    <w:rsid w:val="00421771"/>
    <w:rsid w:val="004278E7"/>
    <w:rsid w:val="00427D0E"/>
    <w:rsid w:val="00434E6B"/>
    <w:rsid w:val="00436505"/>
    <w:rsid w:val="004376DC"/>
    <w:rsid w:val="004376DF"/>
    <w:rsid w:val="004403CF"/>
    <w:rsid w:val="00440C7B"/>
    <w:rsid w:val="00444D61"/>
    <w:rsid w:val="004463F2"/>
    <w:rsid w:val="004506B4"/>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7ABC"/>
    <w:rsid w:val="004B4C12"/>
    <w:rsid w:val="004B4C5C"/>
    <w:rsid w:val="004B73AC"/>
    <w:rsid w:val="004C1596"/>
    <w:rsid w:val="004C478D"/>
    <w:rsid w:val="004C47D6"/>
    <w:rsid w:val="004C50FF"/>
    <w:rsid w:val="004D12AA"/>
    <w:rsid w:val="004D4D90"/>
    <w:rsid w:val="004D66E4"/>
    <w:rsid w:val="004D7087"/>
    <w:rsid w:val="004E1FC5"/>
    <w:rsid w:val="004E2D54"/>
    <w:rsid w:val="004E4A86"/>
    <w:rsid w:val="004E5003"/>
    <w:rsid w:val="004E6CA6"/>
    <w:rsid w:val="004F7CEE"/>
    <w:rsid w:val="00502157"/>
    <w:rsid w:val="00502AAF"/>
    <w:rsid w:val="0050313E"/>
    <w:rsid w:val="00510E9B"/>
    <w:rsid w:val="00512D25"/>
    <w:rsid w:val="005140F6"/>
    <w:rsid w:val="00515329"/>
    <w:rsid w:val="00520E64"/>
    <w:rsid w:val="00524BE4"/>
    <w:rsid w:val="00526AC8"/>
    <w:rsid w:val="005310E7"/>
    <w:rsid w:val="0053147A"/>
    <w:rsid w:val="00534FAD"/>
    <w:rsid w:val="005362C4"/>
    <w:rsid w:val="0053782E"/>
    <w:rsid w:val="0054174D"/>
    <w:rsid w:val="0054214E"/>
    <w:rsid w:val="0054443D"/>
    <w:rsid w:val="00544913"/>
    <w:rsid w:val="0054504B"/>
    <w:rsid w:val="005502B0"/>
    <w:rsid w:val="005518FB"/>
    <w:rsid w:val="00556C80"/>
    <w:rsid w:val="00561317"/>
    <w:rsid w:val="005650AA"/>
    <w:rsid w:val="00585582"/>
    <w:rsid w:val="00591593"/>
    <w:rsid w:val="00593CB6"/>
    <w:rsid w:val="0059701D"/>
    <w:rsid w:val="0059718E"/>
    <w:rsid w:val="005A53B4"/>
    <w:rsid w:val="005A5528"/>
    <w:rsid w:val="005B0A4D"/>
    <w:rsid w:val="005B35C0"/>
    <w:rsid w:val="005C64D6"/>
    <w:rsid w:val="005C70E3"/>
    <w:rsid w:val="005D0D12"/>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3742"/>
    <w:rsid w:val="00610E6B"/>
    <w:rsid w:val="00611DB3"/>
    <w:rsid w:val="00612B64"/>
    <w:rsid w:val="00612FB3"/>
    <w:rsid w:val="006176FD"/>
    <w:rsid w:val="0061776B"/>
    <w:rsid w:val="00617AFD"/>
    <w:rsid w:val="00623F93"/>
    <w:rsid w:val="00624D34"/>
    <w:rsid w:val="00625B86"/>
    <w:rsid w:val="006265E8"/>
    <w:rsid w:val="0063219A"/>
    <w:rsid w:val="00634D28"/>
    <w:rsid w:val="0064116E"/>
    <w:rsid w:val="006422E0"/>
    <w:rsid w:val="00643CFE"/>
    <w:rsid w:val="006441CB"/>
    <w:rsid w:val="00645BA6"/>
    <w:rsid w:val="00647ADA"/>
    <w:rsid w:val="00650C1A"/>
    <w:rsid w:val="00657966"/>
    <w:rsid w:val="00657DAB"/>
    <w:rsid w:val="006601B5"/>
    <w:rsid w:val="00660A29"/>
    <w:rsid w:val="00661F11"/>
    <w:rsid w:val="006636CA"/>
    <w:rsid w:val="006711AF"/>
    <w:rsid w:val="006752A9"/>
    <w:rsid w:val="00676914"/>
    <w:rsid w:val="0068241F"/>
    <w:rsid w:val="006854B9"/>
    <w:rsid w:val="00694BB7"/>
    <w:rsid w:val="006952A9"/>
    <w:rsid w:val="00697320"/>
    <w:rsid w:val="006B7A26"/>
    <w:rsid w:val="006C203E"/>
    <w:rsid w:val="006C6762"/>
    <w:rsid w:val="006C6CD7"/>
    <w:rsid w:val="006D7097"/>
    <w:rsid w:val="006E00E9"/>
    <w:rsid w:val="006E5BB4"/>
    <w:rsid w:val="006F0D27"/>
    <w:rsid w:val="006F130B"/>
    <w:rsid w:val="006F3BAC"/>
    <w:rsid w:val="00700A8E"/>
    <w:rsid w:val="00700B89"/>
    <w:rsid w:val="007013D2"/>
    <w:rsid w:val="00707FB7"/>
    <w:rsid w:val="00723E21"/>
    <w:rsid w:val="007251C6"/>
    <w:rsid w:val="00730483"/>
    <w:rsid w:val="0074274D"/>
    <w:rsid w:val="00757EC0"/>
    <w:rsid w:val="007614E2"/>
    <w:rsid w:val="00765833"/>
    <w:rsid w:val="0076682F"/>
    <w:rsid w:val="00776A66"/>
    <w:rsid w:val="0078050D"/>
    <w:rsid w:val="0078317D"/>
    <w:rsid w:val="00783ABC"/>
    <w:rsid w:val="0079637F"/>
    <w:rsid w:val="00797D2B"/>
    <w:rsid w:val="007A0989"/>
    <w:rsid w:val="007A3BEB"/>
    <w:rsid w:val="007A462A"/>
    <w:rsid w:val="007A7419"/>
    <w:rsid w:val="007B02FA"/>
    <w:rsid w:val="007B0BCD"/>
    <w:rsid w:val="007B561A"/>
    <w:rsid w:val="007C2DCF"/>
    <w:rsid w:val="007C6968"/>
    <w:rsid w:val="007D2005"/>
    <w:rsid w:val="007D2D12"/>
    <w:rsid w:val="007E4F10"/>
    <w:rsid w:val="007F42C2"/>
    <w:rsid w:val="007F454A"/>
    <w:rsid w:val="008011EB"/>
    <w:rsid w:val="00803FC3"/>
    <w:rsid w:val="0080691A"/>
    <w:rsid w:val="00807183"/>
    <w:rsid w:val="00807DA4"/>
    <w:rsid w:val="00813D05"/>
    <w:rsid w:val="00814D29"/>
    <w:rsid w:val="008161FC"/>
    <w:rsid w:val="00826F66"/>
    <w:rsid w:val="00827DA9"/>
    <w:rsid w:val="008305B5"/>
    <w:rsid w:val="00836B73"/>
    <w:rsid w:val="00837E41"/>
    <w:rsid w:val="00850F0A"/>
    <w:rsid w:val="008569AA"/>
    <w:rsid w:val="008569F3"/>
    <w:rsid w:val="00857687"/>
    <w:rsid w:val="00862210"/>
    <w:rsid w:val="008627A4"/>
    <w:rsid w:val="00862A7D"/>
    <w:rsid w:val="00862C53"/>
    <w:rsid w:val="00866FEF"/>
    <w:rsid w:val="00872A71"/>
    <w:rsid w:val="008734FC"/>
    <w:rsid w:val="00875749"/>
    <w:rsid w:val="00875B5B"/>
    <w:rsid w:val="00884C50"/>
    <w:rsid w:val="008858FF"/>
    <w:rsid w:val="00885B62"/>
    <w:rsid w:val="00894B79"/>
    <w:rsid w:val="00897597"/>
    <w:rsid w:val="008975C6"/>
    <w:rsid w:val="008A163E"/>
    <w:rsid w:val="008A6200"/>
    <w:rsid w:val="008A6528"/>
    <w:rsid w:val="008A6BBB"/>
    <w:rsid w:val="008A757A"/>
    <w:rsid w:val="008B01EE"/>
    <w:rsid w:val="008B07F3"/>
    <w:rsid w:val="008B6E1C"/>
    <w:rsid w:val="008B6E1D"/>
    <w:rsid w:val="008C489A"/>
    <w:rsid w:val="008C50AC"/>
    <w:rsid w:val="008C6C2A"/>
    <w:rsid w:val="008C6D71"/>
    <w:rsid w:val="008C7B8C"/>
    <w:rsid w:val="008D268E"/>
    <w:rsid w:val="008D3172"/>
    <w:rsid w:val="008D4650"/>
    <w:rsid w:val="008E10A6"/>
    <w:rsid w:val="008E1F5A"/>
    <w:rsid w:val="008E3AE5"/>
    <w:rsid w:val="008E7A07"/>
    <w:rsid w:val="008F2E7A"/>
    <w:rsid w:val="00910661"/>
    <w:rsid w:val="00911350"/>
    <w:rsid w:val="00911CDE"/>
    <w:rsid w:val="0091217B"/>
    <w:rsid w:val="00914FF3"/>
    <w:rsid w:val="00915BD9"/>
    <w:rsid w:val="009201AA"/>
    <w:rsid w:val="00920A4B"/>
    <w:rsid w:val="009229F7"/>
    <w:rsid w:val="00927774"/>
    <w:rsid w:val="00934A97"/>
    <w:rsid w:val="00934FFC"/>
    <w:rsid w:val="00936791"/>
    <w:rsid w:val="00936C0C"/>
    <w:rsid w:val="00950628"/>
    <w:rsid w:val="009526AE"/>
    <w:rsid w:val="00953D86"/>
    <w:rsid w:val="00955295"/>
    <w:rsid w:val="00956E56"/>
    <w:rsid w:val="00957C4A"/>
    <w:rsid w:val="009630AA"/>
    <w:rsid w:val="0096515F"/>
    <w:rsid w:val="00967235"/>
    <w:rsid w:val="00972BF4"/>
    <w:rsid w:val="00974101"/>
    <w:rsid w:val="009770E3"/>
    <w:rsid w:val="009810E1"/>
    <w:rsid w:val="009859D8"/>
    <w:rsid w:val="00985CE4"/>
    <w:rsid w:val="0098706E"/>
    <w:rsid w:val="00990870"/>
    <w:rsid w:val="009928EF"/>
    <w:rsid w:val="00995CC7"/>
    <w:rsid w:val="00996569"/>
    <w:rsid w:val="009B108C"/>
    <w:rsid w:val="009B3884"/>
    <w:rsid w:val="009B5683"/>
    <w:rsid w:val="009C63C5"/>
    <w:rsid w:val="009D41EC"/>
    <w:rsid w:val="009D4A19"/>
    <w:rsid w:val="009D629A"/>
    <w:rsid w:val="009D7108"/>
    <w:rsid w:val="009D7134"/>
    <w:rsid w:val="009D7BF6"/>
    <w:rsid w:val="009E074C"/>
    <w:rsid w:val="009E18B6"/>
    <w:rsid w:val="009E211D"/>
    <w:rsid w:val="009F0B67"/>
    <w:rsid w:val="009F5973"/>
    <w:rsid w:val="009F66F5"/>
    <w:rsid w:val="009F6F05"/>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867"/>
    <w:rsid w:val="00A55889"/>
    <w:rsid w:val="00A572F7"/>
    <w:rsid w:val="00A57370"/>
    <w:rsid w:val="00A60EB0"/>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7CB0"/>
    <w:rsid w:val="00AA1259"/>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B01FB4"/>
    <w:rsid w:val="00B04660"/>
    <w:rsid w:val="00B0763C"/>
    <w:rsid w:val="00B07700"/>
    <w:rsid w:val="00B16CBD"/>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4698"/>
    <w:rsid w:val="00B4753F"/>
    <w:rsid w:val="00B47D23"/>
    <w:rsid w:val="00B521F3"/>
    <w:rsid w:val="00B5571A"/>
    <w:rsid w:val="00B64DE4"/>
    <w:rsid w:val="00B65C3D"/>
    <w:rsid w:val="00B71C42"/>
    <w:rsid w:val="00B72C22"/>
    <w:rsid w:val="00B76597"/>
    <w:rsid w:val="00B82607"/>
    <w:rsid w:val="00B86E2A"/>
    <w:rsid w:val="00B906EC"/>
    <w:rsid w:val="00B92096"/>
    <w:rsid w:val="00B92700"/>
    <w:rsid w:val="00B92E8F"/>
    <w:rsid w:val="00B93A63"/>
    <w:rsid w:val="00B94369"/>
    <w:rsid w:val="00B9555D"/>
    <w:rsid w:val="00BA0DF2"/>
    <w:rsid w:val="00BA2686"/>
    <w:rsid w:val="00BA78A2"/>
    <w:rsid w:val="00BB21CB"/>
    <w:rsid w:val="00BB3341"/>
    <w:rsid w:val="00BB560C"/>
    <w:rsid w:val="00BC25DB"/>
    <w:rsid w:val="00BC4969"/>
    <w:rsid w:val="00BD2C57"/>
    <w:rsid w:val="00BD56DF"/>
    <w:rsid w:val="00BE0C18"/>
    <w:rsid w:val="00BE1FDE"/>
    <w:rsid w:val="00BE20A1"/>
    <w:rsid w:val="00BE3EAC"/>
    <w:rsid w:val="00BF0870"/>
    <w:rsid w:val="00BF0A35"/>
    <w:rsid w:val="00BF1BF6"/>
    <w:rsid w:val="00BF3AC5"/>
    <w:rsid w:val="00C00676"/>
    <w:rsid w:val="00C10C14"/>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2A49"/>
    <w:rsid w:val="00C53AD2"/>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5802"/>
    <w:rsid w:val="00CD5918"/>
    <w:rsid w:val="00CD7E50"/>
    <w:rsid w:val="00CE253C"/>
    <w:rsid w:val="00CE275D"/>
    <w:rsid w:val="00CE478D"/>
    <w:rsid w:val="00CE73E9"/>
    <w:rsid w:val="00CF05E9"/>
    <w:rsid w:val="00CF0C69"/>
    <w:rsid w:val="00CF2EC7"/>
    <w:rsid w:val="00CF428F"/>
    <w:rsid w:val="00D06385"/>
    <w:rsid w:val="00D07009"/>
    <w:rsid w:val="00D07559"/>
    <w:rsid w:val="00D100A5"/>
    <w:rsid w:val="00D13D7B"/>
    <w:rsid w:val="00D17018"/>
    <w:rsid w:val="00D236A4"/>
    <w:rsid w:val="00D236AD"/>
    <w:rsid w:val="00D267BC"/>
    <w:rsid w:val="00D3049F"/>
    <w:rsid w:val="00D31821"/>
    <w:rsid w:val="00D325FA"/>
    <w:rsid w:val="00D34FEC"/>
    <w:rsid w:val="00D3532F"/>
    <w:rsid w:val="00D362FB"/>
    <w:rsid w:val="00D36D90"/>
    <w:rsid w:val="00D37A2E"/>
    <w:rsid w:val="00D4052F"/>
    <w:rsid w:val="00D40850"/>
    <w:rsid w:val="00D40A23"/>
    <w:rsid w:val="00D40F86"/>
    <w:rsid w:val="00D45D5B"/>
    <w:rsid w:val="00D4705E"/>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45E9"/>
    <w:rsid w:val="00D969F2"/>
    <w:rsid w:val="00D96E66"/>
    <w:rsid w:val="00DA222C"/>
    <w:rsid w:val="00DB1FE4"/>
    <w:rsid w:val="00DC04D2"/>
    <w:rsid w:val="00DC1B34"/>
    <w:rsid w:val="00DC3D8C"/>
    <w:rsid w:val="00DC5984"/>
    <w:rsid w:val="00DC6E6B"/>
    <w:rsid w:val="00DD7A7F"/>
    <w:rsid w:val="00DE00A1"/>
    <w:rsid w:val="00DE06B0"/>
    <w:rsid w:val="00DE0A2C"/>
    <w:rsid w:val="00DE1464"/>
    <w:rsid w:val="00DE2DEE"/>
    <w:rsid w:val="00DE3080"/>
    <w:rsid w:val="00DE3286"/>
    <w:rsid w:val="00DF2F12"/>
    <w:rsid w:val="00DF375A"/>
    <w:rsid w:val="00DF40DF"/>
    <w:rsid w:val="00DF6312"/>
    <w:rsid w:val="00DF6347"/>
    <w:rsid w:val="00DF7C78"/>
    <w:rsid w:val="00E01C20"/>
    <w:rsid w:val="00E01CA7"/>
    <w:rsid w:val="00E0362D"/>
    <w:rsid w:val="00E04257"/>
    <w:rsid w:val="00E200C8"/>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6B4D"/>
    <w:rsid w:val="00E902A5"/>
    <w:rsid w:val="00E945A9"/>
    <w:rsid w:val="00E9513B"/>
    <w:rsid w:val="00EA1F5D"/>
    <w:rsid w:val="00EA322E"/>
    <w:rsid w:val="00EA36A4"/>
    <w:rsid w:val="00EA7FE9"/>
    <w:rsid w:val="00EB090F"/>
    <w:rsid w:val="00EB5881"/>
    <w:rsid w:val="00EB6463"/>
    <w:rsid w:val="00EB6B8D"/>
    <w:rsid w:val="00EB727E"/>
    <w:rsid w:val="00EC5AA4"/>
    <w:rsid w:val="00ED05BE"/>
    <w:rsid w:val="00ED3173"/>
    <w:rsid w:val="00ED3603"/>
    <w:rsid w:val="00ED4771"/>
    <w:rsid w:val="00EE2BA5"/>
    <w:rsid w:val="00EE55F0"/>
    <w:rsid w:val="00EF12E3"/>
    <w:rsid w:val="00EF216F"/>
    <w:rsid w:val="00EF4CA7"/>
    <w:rsid w:val="00EF5B21"/>
    <w:rsid w:val="00EF73F4"/>
    <w:rsid w:val="00EF7941"/>
    <w:rsid w:val="00F020B3"/>
    <w:rsid w:val="00F07044"/>
    <w:rsid w:val="00F07616"/>
    <w:rsid w:val="00F07819"/>
    <w:rsid w:val="00F15880"/>
    <w:rsid w:val="00F16671"/>
    <w:rsid w:val="00F16B89"/>
    <w:rsid w:val="00F25F4D"/>
    <w:rsid w:val="00F2652D"/>
    <w:rsid w:val="00F265D7"/>
    <w:rsid w:val="00F273CA"/>
    <w:rsid w:val="00F36CE4"/>
    <w:rsid w:val="00F376D5"/>
    <w:rsid w:val="00F440D4"/>
    <w:rsid w:val="00F46566"/>
    <w:rsid w:val="00F526E2"/>
    <w:rsid w:val="00F5493D"/>
    <w:rsid w:val="00F64E47"/>
    <w:rsid w:val="00F665E6"/>
    <w:rsid w:val="00F71CDC"/>
    <w:rsid w:val="00F73298"/>
    <w:rsid w:val="00F77EC7"/>
    <w:rsid w:val="00F807C8"/>
    <w:rsid w:val="00F810BA"/>
    <w:rsid w:val="00F81637"/>
    <w:rsid w:val="00F83566"/>
    <w:rsid w:val="00F86F35"/>
    <w:rsid w:val="00F87CF0"/>
    <w:rsid w:val="00F87EED"/>
    <w:rsid w:val="00F91151"/>
    <w:rsid w:val="00F95339"/>
    <w:rsid w:val="00FA64D2"/>
    <w:rsid w:val="00FA6EBE"/>
    <w:rsid w:val="00FA77E9"/>
    <w:rsid w:val="00FB03B8"/>
    <w:rsid w:val="00FB0749"/>
    <w:rsid w:val="00FB17C0"/>
    <w:rsid w:val="00FB4ED0"/>
    <w:rsid w:val="00FC1859"/>
    <w:rsid w:val="00FC20C8"/>
    <w:rsid w:val="00FC2482"/>
    <w:rsid w:val="00FC25F1"/>
    <w:rsid w:val="00FC3FD5"/>
    <w:rsid w:val="00FD2ED6"/>
    <w:rsid w:val="00FD30C8"/>
    <w:rsid w:val="00FD4641"/>
    <w:rsid w:val="00FD5F1A"/>
    <w:rsid w:val="00FD7FE1"/>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F7ABEC"/>
  <w15:docId w15:val="{C1E9974C-39D2-46D5-8B2B-E8D13F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D0FE-D330-4B5E-9B7E-C084B75A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39</Pages>
  <Words>12704</Words>
  <Characters>72413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57</cp:revision>
  <cp:lastPrinted>2020-10-20T12:51:00Z</cp:lastPrinted>
  <dcterms:created xsi:type="dcterms:W3CDTF">2020-08-25T09:43:00Z</dcterms:created>
  <dcterms:modified xsi:type="dcterms:W3CDTF">2020-10-20T12:51:00Z</dcterms:modified>
</cp:coreProperties>
</file>