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B900D7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900D7">
        <w:rPr>
          <w:rFonts w:ascii="Times New Roman" w:hAnsi="Times New Roman" w:cs="Times New Roman"/>
          <w:sz w:val="24"/>
          <w:szCs w:val="24"/>
        </w:rPr>
        <w:t xml:space="preserve">строительных материалов для </w:t>
      </w:r>
    </w:p>
    <w:p w:rsidR="00104098" w:rsidRDefault="00B900D7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 текущего ремонта ИПУ РАН</w:t>
      </w:r>
    </w:p>
    <w:p w:rsidR="00212D39" w:rsidRDefault="00212D39"/>
    <w:p w:rsidR="00104098" w:rsidRDefault="00104098"/>
    <w:p w:rsidR="00104098" w:rsidRPr="00387FB6" w:rsidRDefault="00104098" w:rsidP="00104098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104098" w:rsidRPr="00387FB6" w:rsidRDefault="00104098" w:rsidP="00B900D7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="00B900D7" w:rsidRPr="00B900D7">
        <w:rPr>
          <w:rFonts w:eastAsia="Calibri"/>
        </w:rPr>
        <w:t>постав</w:t>
      </w:r>
      <w:r w:rsidR="00B900D7">
        <w:rPr>
          <w:rFonts w:eastAsia="Calibri"/>
        </w:rPr>
        <w:t xml:space="preserve">ку строительных материалов для </w:t>
      </w:r>
      <w:r w:rsidR="00B900D7" w:rsidRPr="00B900D7">
        <w:rPr>
          <w:rFonts w:eastAsia="Calibri"/>
        </w:rPr>
        <w:t>нужд текущего ремонта ИПУ РАН</w:t>
      </w:r>
    </w:p>
    <w:p w:rsidR="00104098" w:rsidRDefault="00104098"/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1.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 xml:space="preserve">Объект закупки: </w:t>
      </w:r>
      <w:r w:rsidR="008452FB" w:rsidRPr="008452FB">
        <w:rPr>
          <w:rFonts w:eastAsia="Calibri"/>
          <w:lang w:eastAsia="ar-SA"/>
        </w:rPr>
        <w:t>поставка строительных материалов для нужд текущего ремонта ИПУ РАН (далее – Товар).</w:t>
      </w:r>
    </w:p>
    <w:p w:rsidR="00B900D7" w:rsidRPr="00B900D7" w:rsidRDefault="00B900D7" w:rsidP="0049700A">
      <w:pPr>
        <w:suppressAutoHyphens w:val="0"/>
        <w:spacing w:before="6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2. Краткие характеристики поставляемых товаров</w:t>
      </w:r>
      <w:r w:rsidRPr="00B900D7">
        <w:rPr>
          <w:rFonts w:eastAsia="Calibri"/>
          <w:lang w:eastAsia="ar-SA"/>
        </w:rPr>
        <w:t xml:space="preserve">: </w:t>
      </w:r>
      <w:r w:rsidRPr="00B900D7">
        <w:rPr>
          <w:lang w:eastAsia="en-US"/>
        </w:rPr>
        <w:t xml:space="preserve">в соответствии с </w:t>
      </w:r>
      <w:r w:rsidR="006334A4">
        <w:rPr>
          <w:lang w:eastAsia="en-US"/>
        </w:rPr>
        <w:br/>
      </w:r>
      <w:r w:rsidR="0056580C">
        <w:rPr>
          <w:lang w:eastAsia="en-US"/>
        </w:rPr>
        <w:t xml:space="preserve">Приложением № </w:t>
      </w:r>
      <w:r>
        <w:rPr>
          <w:lang w:eastAsia="en-US"/>
        </w:rPr>
        <w:t xml:space="preserve">2 </w:t>
      </w:r>
      <w:r w:rsidRPr="00B900D7">
        <w:rPr>
          <w:lang w:eastAsia="en-US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="00B20CF7">
        <w:rPr>
          <w:lang w:eastAsia="en-US"/>
        </w:rPr>
        <w:t xml:space="preserve"> (далее – </w:t>
      </w:r>
      <w:r w:rsidR="00C90AD9">
        <w:rPr>
          <w:lang w:eastAsia="en-US"/>
        </w:rPr>
        <w:t xml:space="preserve">Приложение </w:t>
      </w:r>
      <w:r w:rsidR="00B20CF7">
        <w:rPr>
          <w:lang w:eastAsia="en-US"/>
        </w:rPr>
        <w:t xml:space="preserve">№ </w:t>
      </w:r>
      <w:r>
        <w:rPr>
          <w:lang w:eastAsia="en-US"/>
        </w:rPr>
        <w:t>2)</w:t>
      </w:r>
      <w:r w:rsidRPr="00B900D7">
        <w:rPr>
          <w:lang w:eastAsia="en-US"/>
        </w:rPr>
        <w:t>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B900D7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</w:t>
      </w:r>
      <w:r>
        <w:rPr>
          <w:rFonts w:eastAsia="Calibri"/>
          <w:lang w:eastAsia="ar-SA"/>
        </w:rPr>
        <w:t xml:space="preserve">ателям, указанным в </w:t>
      </w:r>
      <w:r w:rsidR="0056580C">
        <w:rPr>
          <w:rFonts w:eastAsia="Calibri"/>
          <w:lang w:eastAsia="ar-SA"/>
        </w:rPr>
        <w:t>Приложении</w:t>
      </w:r>
      <w:r>
        <w:rPr>
          <w:rFonts w:eastAsia="Calibri"/>
          <w:lang w:eastAsia="ar-SA"/>
        </w:rPr>
        <w:t xml:space="preserve"> № 2. </w:t>
      </w:r>
    </w:p>
    <w:p w:rsidR="008452FB" w:rsidRPr="008452FB" w:rsidRDefault="00B900D7" w:rsidP="008452FB">
      <w:pPr>
        <w:suppressAutoHyphens w:val="0"/>
        <w:ind w:firstLine="567"/>
        <w:jc w:val="both"/>
        <w:rPr>
          <w:bCs/>
          <w:lang w:eastAsia="ru-RU"/>
        </w:rPr>
      </w:pPr>
      <w:r w:rsidRPr="00B900D7">
        <w:rPr>
          <w:bCs/>
          <w:lang w:eastAsia="ru-RU"/>
        </w:rPr>
        <w:t>ОКПД2:</w:t>
      </w:r>
      <w:r>
        <w:rPr>
          <w:bCs/>
          <w:lang w:eastAsia="ru-RU"/>
        </w:rPr>
        <w:t xml:space="preserve"> </w:t>
      </w:r>
      <w:r w:rsidR="008452FB" w:rsidRPr="008452FB">
        <w:rPr>
          <w:bCs/>
          <w:lang w:eastAsia="ru-RU"/>
        </w:rPr>
        <w:t>22.23.11.000 – Материалы для покрытий пола, стен или потолка пластмассовые в рулонах или в форме плиток (КТРУ отсутствует);</w:t>
      </w:r>
    </w:p>
    <w:p w:rsidR="008452FB" w:rsidRDefault="008452FB" w:rsidP="008452FB">
      <w:pPr>
        <w:suppressAutoHyphens w:val="0"/>
        <w:ind w:firstLine="567"/>
        <w:jc w:val="both"/>
        <w:rPr>
          <w:bCs/>
          <w:lang w:eastAsia="ru-RU"/>
        </w:rPr>
      </w:pPr>
      <w:r w:rsidRPr="008452FB">
        <w:rPr>
          <w:bCs/>
          <w:lang w:eastAsia="ru-RU"/>
        </w:rPr>
        <w:t>25.11.23.119 – Конструкции и детали конструкций из черных металлов прочие, не включенные в другие группировки (КТРУ отсутствует).</w:t>
      </w:r>
    </w:p>
    <w:p w:rsidR="00B900D7" w:rsidRDefault="00B900D7" w:rsidP="0049700A">
      <w:pPr>
        <w:suppressAutoHyphens w:val="0"/>
        <w:spacing w:before="6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3.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>Перечень и количество поставляемого товара:</w:t>
      </w:r>
      <w:r w:rsidRPr="00B900D7">
        <w:rPr>
          <w:rFonts w:eastAsia="Calibri"/>
          <w:lang w:eastAsia="ar-SA"/>
        </w:rPr>
        <w:t xml:space="preserve"> общее количество поставляемого товара по </w:t>
      </w:r>
      <w:r w:rsidR="008452FB">
        <w:rPr>
          <w:rFonts w:eastAsia="Calibri"/>
          <w:lang w:eastAsia="ar-SA"/>
        </w:rPr>
        <w:t>5</w:t>
      </w:r>
      <w:r w:rsidRPr="00B900D7">
        <w:rPr>
          <w:rFonts w:eastAsia="Calibri"/>
          <w:lang w:eastAsia="ar-SA"/>
        </w:rPr>
        <w:t xml:space="preserve"> (</w:t>
      </w:r>
      <w:r w:rsidR="008452FB">
        <w:rPr>
          <w:rFonts w:eastAsia="Calibri"/>
          <w:lang w:eastAsia="ar-SA"/>
        </w:rPr>
        <w:t>пяти)</w:t>
      </w:r>
      <w:r w:rsidR="00E23FE8">
        <w:rPr>
          <w:rFonts w:eastAsia="Calibri"/>
          <w:lang w:eastAsia="ar-SA"/>
        </w:rPr>
        <w:t xml:space="preserve"> номенклатурным позициям</w:t>
      </w:r>
      <w:r w:rsidRPr="00B900D7">
        <w:rPr>
          <w:rFonts w:eastAsia="Calibri"/>
          <w:lang w:eastAsia="ar-SA"/>
        </w:rPr>
        <w:t xml:space="preserve"> </w:t>
      </w:r>
      <w:r w:rsidRPr="006334A4">
        <w:rPr>
          <w:rFonts w:eastAsia="Calibri"/>
          <w:lang w:eastAsia="ar-SA"/>
        </w:rPr>
        <w:t xml:space="preserve">– </w:t>
      </w:r>
      <w:r w:rsidR="008452FB" w:rsidRPr="006334A4">
        <w:rPr>
          <w:rFonts w:eastAsia="Calibri"/>
          <w:lang w:eastAsia="ar-SA"/>
        </w:rPr>
        <w:t xml:space="preserve">136,8 </w:t>
      </w:r>
      <w:r w:rsidR="006334A4">
        <w:rPr>
          <w:rFonts w:eastAsia="Calibri"/>
          <w:lang w:eastAsia="ar-SA"/>
        </w:rPr>
        <w:t>кв.</w:t>
      </w:r>
      <w:r w:rsidR="008452FB" w:rsidRPr="006334A4">
        <w:rPr>
          <w:rFonts w:eastAsia="Calibri"/>
          <w:lang w:eastAsia="ar-SA"/>
        </w:rPr>
        <w:t>м</w:t>
      </w:r>
      <w:r w:rsidR="004F2009">
        <w:rPr>
          <w:rFonts w:eastAsia="Calibri"/>
          <w:lang w:eastAsia="ar-SA"/>
        </w:rPr>
        <w:t xml:space="preserve">. </w:t>
      </w:r>
      <w:r w:rsidR="008452FB" w:rsidRPr="006334A4">
        <w:rPr>
          <w:rFonts w:eastAsia="Calibri"/>
          <w:lang w:eastAsia="ar-SA"/>
        </w:rPr>
        <w:t xml:space="preserve">и 547 штук </w:t>
      </w:r>
      <w:r w:rsidRPr="006334A4">
        <w:rPr>
          <w:rFonts w:eastAsia="Calibri"/>
          <w:lang w:eastAsia="ar-SA"/>
        </w:rPr>
        <w:t>в</w:t>
      </w:r>
      <w:r w:rsidRPr="00B900D7">
        <w:rPr>
          <w:rFonts w:eastAsia="Calibri"/>
          <w:lang w:eastAsia="ar-SA"/>
        </w:rPr>
        <w:t xml:space="preserve"> соответствии </w:t>
      </w:r>
      <w:r>
        <w:rPr>
          <w:rFonts w:eastAsia="Calibri"/>
          <w:lang w:eastAsia="ar-SA"/>
        </w:rPr>
        <w:t>с Приложением</w:t>
      </w:r>
      <w:r w:rsidR="008452FB">
        <w:rPr>
          <w:rFonts w:eastAsia="Calibri"/>
          <w:lang w:eastAsia="ar-SA"/>
        </w:rPr>
        <w:t xml:space="preserve"> №</w:t>
      </w:r>
      <w:r>
        <w:rPr>
          <w:rFonts w:eastAsia="Calibri"/>
          <w:lang w:eastAsia="ar-SA"/>
        </w:rPr>
        <w:t xml:space="preserve"> 1 к Техническому заданию «Спецификация </w:t>
      </w:r>
      <w:r w:rsidRPr="00B900D7">
        <w:rPr>
          <w:rFonts w:eastAsia="Calibri"/>
          <w:lang w:eastAsia="ar-SA"/>
        </w:rPr>
        <w:t xml:space="preserve">на поставку </w:t>
      </w:r>
      <w:r w:rsidRPr="00B900D7">
        <w:rPr>
          <w:rFonts w:eastAsia="Calibri"/>
          <w:shd w:val="clear" w:color="auto" w:fill="FFFFFF"/>
          <w:lang w:eastAsia="ar-SA"/>
        </w:rPr>
        <w:t>строительных материалов дл</w:t>
      </w:r>
      <w:r>
        <w:rPr>
          <w:rFonts w:eastAsia="Calibri"/>
          <w:shd w:val="clear" w:color="auto" w:fill="FFFFFF"/>
          <w:lang w:eastAsia="ar-SA"/>
        </w:rPr>
        <w:t>я нужд текущего ремонта ИПУ РАН</w:t>
      </w:r>
      <w:r w:rsidR="006334A4">
        <w:rPr>
          <w:rFonts w:eastAsia="Calibri"/>
          <w:shd w:val="clear" w:color="auto" w:fill="FFFFFF"/>
          <w:lang w:eastAsia="ar-SA"/>
        </w:rPr>
        <w:t>»</w:t>
      </w:r>
      <w:r w:rsidRPr="00B900D7">
        <w:rPr>
          <w:rFonts w:eastAsia="Calibri"/>
          <w:lang w:eastAsia="ar-SA"/>
        </w:rPr>
        <w:t>, являющимся его неотъемлемой частью.</w:t>
      </w:r>
    </w:p>
    <w:p w:rsidR="00B900D7" w:rsidRPr="00B900D7" w:rsidRDefault="00B900D7" w:rsidP="0049700A">
      <w:pPr>
        <w:suppressAutoHyphens w:val="0"/>
        <w:spacing w:before="6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  <w:r w:rsidRPr="008452FB">
        <w:rPr>
          <w:rFonts w:eastAsia="Calibri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452FB">
        <w:rPr>
          <w:rFonts w:eastAsia="Calibri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bCs/>
          <w:lang w:eastAsia="ar-SA"/>
        </w:rPr>
      </w:pPr>
      <w:r w:rsidRPr="008452FB">
        <w:rPr>
          <w:rFonts w:eastAsia="Calibri"/>
          <w:bCs/>
          <w:lang w:eastAsia="ar-SA"/>
        </w:rPr>
        <w:t>Поставляемый Товар и его составляющие должен быть новым, изготовлен                                           в соответствии с требованиями, установленными законодательством Российской Федерации.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bCs/>
          <w:lang w:eastAsia="ar-SA"/>
        </w:rPr>
      </w:pPr>
      <w:r w:rsidRPr="008452FB">
        <w:rPr>
          <w:rFonts w:eastAsia="Calibri"/>
          <w:bCs/>
          <w:lang w:eastAsia="ar-SA"/>
        </w:rPr>
        <w:t xml:space="preserve"> </w:t>
      </w:r>
      <w:r w:rsidRPr="008452FB">
        <w:rPr>
          <w:rFonts w:eastAsia="Calibri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b/>
          <w:lang w:eastAsia="ar-SA"/>
        </w:rPr>
      </w:pPr>
      <w:r w:rsidRPr="008452FB">
        <w:rPr>
          <w:rFonts w:eastAsia="Calibri"/>
          <w:b/>
          <w:lang w:eastAsia="ar-SA"/>
        </w:rPr>
        <w:t xml:space="preserve">Поставка и разгрузка Товара </w:t>
      </w:r>
      <w:r w:rsidR="0049700A">
        <w:rPr>
          <w:rFonts w:eastAsia="Calibri"/>
          <w:b/>
          <w:u w:val="single"/>
          <w:lang w:eastAsia="ar-SA"/>
        </w:rPr>
        <w:t xml:space="preserve">на </w:t>
      </w:r>
      <w:r w:rsidRPr="008452FB">
        <w:rPr>
          <w:rFonts w:eastAsia="Calibri"/>
          <w:b/>
          <w:u w:val="single"/>
          <w:lang w:eastAsia="ar-SA"/>
        </w:rPr>
        <w:t>склад</w:t>
      </w:r>
      <w:r w:rsidRPr="008452FB">
        <w:rPr>
          <w:rFonts w:eastAsia="Calibri"/>
          <w:b/>
          <w:lang w:eastAsia="ar-SA"/>
        </w:rPr>
        <w:t xml:space="preserve"> Заказчика осуществляется по адресу                         г. Москва, ул. Профсоюзная, д. 65, ИПУ РАН силами Поставщика. </w:t>
      </w:r>
      <w:bookmarkStart w:id="0" w:name="_Hlk109914939"/>
    </w:p>
    <w:bookmarkEnd w:id="0"/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8452FB">
        <w:rPr>
          <w:rFonts w:eastAsia="Calibri"/>
          <w:lang w:eastAsia="ar-SA"/>
        </w:rPr>
        <w:br/>
        <w:t xml:space="preserve">и грузополучателя (Заказчика), а также содержащая информацию об условиях перевозки, </w:t>
      </w:r>
      <w:r w:rsidRPr="008452FB">
        <w:rPr>
          <w:rFonts w:eastAsia="Calibri"/>
          <w:lang w:eastAsia="ar-SA"/>
        </w:rPr>
        <w:lastRenderedPageBreak/>
        <w:t xml:space="preserve">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452FB">
        <w:rPr>
          <w:rFonts w:eastAsia="Calibri"/>
          <w:bCs/>
          <w:lang w:eastAsia="ar-SA"/>
        </w:rPr>
        <w:t>гарантийном сроке на Товар и дате изготовления Товара</w:t>
      </w:r>
      <w:r w:rsidRPr="008452FB">
        <w:rPr>
          <w:rFonts w:eastAsia="Calibri"/>
          <w:lang w:eastAsia="ar-SA"/>
        </w:rPr>
        <w:t>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8452FB">
        <w:rPr>
          <w:rFonts w:eastAsia="Calibri"/>
          <w:lang w:eastAsia="ar-SA"/>
        </w:rPr>
        <w:br/>
        <w:t xml:space="preserve"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</w:t>
      </w:r>
      <w:r w:rsidRPr="008452FB">
        <w:rPr>
          <w:rFonts w:eastAsia="Calibri"/>
          <w:lang w:eastAsia="ar-SA"/>
        </w:rPr>
        <w:br/>
        <w:t xml:space="preserve">и хорошо читаемыми. Производственные коды на Товаре должны совпадать </w:t>
      </w:r>
      <w:r w:rsidRPr="008452FB">
        <w:rPr>
          <w:rFonts w:eastAsia="Calibri"/>
          <w:lang w:eastAsia="ar-SA"/>
        </w:rPr>
        <w:br/>
        <w:t>с производственными кодами на упаковке.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8452FB">
        <w:rPr>
          <w:rFonts w:eastAsia="Calibri"/>
          <w:lang w:eastAsia="ar-SA"/>
        </w:rPr>
        <w:br/>
        <w:t>в известность Заказчика с учетом условий Контракта.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подписания Заказчиком документа о приемке.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bCs/>
          <w:lang w:eastAsia="ar-SA"/>
        </w:rPr>
      </w:pPr>
      <w:r w:rsidRPr="008452FB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bCs/>
          <w:lang w:eastAsia="ar-SA"/>
        </w:rPr>
        <w:t xml:space="preserve">- </w:t>
      </w:r>
      <w:r w:rsidRPr="008452FB">
        <w:rPr>
          <w:rFonts w:eastAsia="Calibri"/>
          <w:lang w:eastAsia="ar-SA"/>
        </w:rPr>
        <w:t xml:space="preserve"> Постановлению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bCs/>
          <w:lang w:eastAsia="ar-SA"/>
        </w:rPr>
      </w:pPr>
      <w:r w:rsidRPr="008452FB">
        <w:rPr>
          <w:rFonts w:eastAsia="Calibri"/>
          <w:bCs/>
          <w:lang w:eastAsia="ar-SA"/>
        </w:rPr>
        <w:t xml:space="preserve"> </w:t>
      </w:r>
      <w:r w:rsidRPr="008452FB">
        <w:rPr>
          <w:rFonts w:eastAsia="Calibri"/>
          <w:lang w:eastAsia="ar-SA"/>
        </w:rPr>
        <w:t>- Федеральному закону от 22.07.2008 № 123-ФЗ «Технический регламент о требованиях пожарной безопасности»</w:t>
      </w:r>
      <w:r w:rsidRPr="008452FB">
        <w:rPr>
          <w:rFonts w:eastAsia="Calibri"/>
          <w:bCs/>
          <w:lang w:eastAsia="ar-SA"/>
        </w:rPr>
        <w:t>.</w:t>
      </w:r>
    </w:p>
    <w:p w:rsidR="008452FB" w:rsidRPr="0049700A" w:rsidRDefault="008452FB" w:rsidP="0049700A">
      <w:pPr>
        <w:suppressAutoHyphens w:val="0"/>
        <w:spacing w:before="60"/>
        <w:ind w:firstLine="539"/>
        <w:jc w:val="both"/>
        <w:rPr>
          <w:rFonts w:eastAsia="Calibri"/>
          <w:b/>
          <w:bCs/>
          <w:lang w:eastAsia="ar-SA"/>
        </w:rPr>
      </w:pPr>
      <w:r w:rsidRPr="0049700A">
        <w:rPr>
          <w:rFonts w:eastAsia="Calibri"/>
          <w:b/>
          <w:bCs/>
          <w:lang w:eastAsia="ar-SA"/>
        </w:rPr>
        <w:t>5. Требования к поставке Товара: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bCs/>
          <w:lang w:eastAsia="ar-SA"/>
        </w:rPr>
      </w:pPr>
      <w:r w:rsidRPr="008452FB">
        <w:rPr>
          <w:rFonts w:eastAsia="Calibri"/>
          <w:bCs/>
          <w:lang w:eastAsia="ar-SA"/>
        </w:rPr>
        <w:t xml:space="preserve">Поставщик обязан заблаговременно согласовать с Заказчиком точное время                                      и конкретную дату поставки Товара. Поставка Товара должна осуществляться в рабочие дни </w:t>
      </w:r>
      <w:r w:rsidRPr="008452FB">
        <w:rPr>
          <w:rFonts w:eastAsia="Calibri"/>
          <w:bCs/>
          <w:lang w:eastAsia="ar-SA"/>
        </w:rPr>
        <w:lastRenderedPageBreak/>
        <w:t>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  <w:r w:rsidRPr="008452FB">
        <w:rPr>
          <w:rFonts w:eastAsia="Calibri"/>
          <w:lang w:eastAsia="ar-SA"/>
        </w:rPr>
        <w:t xml:space="preserve"> </w:t>
      </w:r>
      <w:r w:rsidRPr="008452FB">
        <w:rPr>
          <w:rFonts w:eastAsia="Calibri"/>
          <w:bCs/>
          <w:lang w:eastAsia="ar-SA"/>
        </w:rPr>
        <w:t>Разгрузка Товара осуществляется силами и за счет Поставщика.</w:t>
      </w:r>
    </w:p>
    <w:p w:rsidR="008452FB" w:rsidRPr="008452FB" w:rsidRDefault="008452FB" w:rsidP="0049700A">
      <w:pPr>
        <w:suppressAutoHyphens w:val="0"/>
        <w:spacing w:before="60"/>
        <w:ind w:firstLine="539"/>
        <w:jc w:val="both"/>
        <w:rPr>
          <w:rFonts w:eastAsia="Calibri"/>
          <w:b/>
          <w:bCs/>
          <w:lang w:eastAsia="ar-SA"/>
        </w:rPr>
      </w:pPr>
      <w:r w:rsidRPr="008452FB">
        <w:rPr>
          <w:rFonts w:eastAsia="Calibri"/>
          <w:b/>
          <w:lang w:eastAsia="ar-SA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8452FB" w:rsidRPr="008452FB" w:rsidRDefault="008452FB" w:rsidP="008452FB">
      <w:pPr>
        <w:suppressAutoHyphens w:val="0"/>
        <w:ind w:firstLine="540"/>
        <w:jc w:val="both"/>
        <w:rPr>
          <w:rFonts w:eastAsia="Calibri"/>
          <w:lang w:eastAsia="ar-SA"/>
        </w:rPr>
      </w:pPr>
      <w:r w:rsidRPr="008452FB">
        <w:rPr>
          <w:rFonts w:eastAsia="Calibri"/>
          <w:lang w:eastAsia="ar-SA"/>
        </w:rPr>
        <w:t>Срок поставки Товара</w:t>
      </w:r>
      <w:r w:rsidR="00B42018">
        <w:rPr>
          <w:rFonts w:eastAsia="Calibri"/>
          <w:lang w:eastAsia="ar-SA"/>
        </w:rPr>
        <w:t xml:space="preserve"> -</w:t>
      </w:r>
      <w:r w:rsidRPr="008452FB">
        <w:rPr>
          <w:rFonts w:eastAsia="Calibri"/>
          <w:lang w:eastAsia="ar-SA"/>
        </w:rPr>
        <w:t xml:space="preserve"> в течение 14 (четырнадцати) рабочих дней с даты заключения Контракта. </w:t>
      </w:r>
    </w:p>
    <w:p w:rsidR="00E23FE8" w:rsidRPr="00E23FE8" w:rsidRDefault="00E23FE8" w:rsidP="0049700A">
      <w:pPr>
        <w:suppressAutoHyphens w:val="0"/>
        <w:spacing w:before="60"/>
        <w:ind w:firstLine="539"/>
        <w:jc w:val="both"/>
        <w:rPr>
          <w:rFonts w:eastAsia="Calibri"/>
          <w:lang w:eastAsia="ar-SA"/>
        </w:rPr>
      </w:pPr>
      <w:r w:rsidRPr="00E23FE8">
        <w:rPr>
          <w:rFonts w:eastAsia="Calibri"/>
          <w:b/>
          <w:lang w:eastAsia="ar-SA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E23FE8">
        <w:rPr>
          <w:rFonts w:eastAsia="Calibri"/>
          <w:lang w:eastAsia="ar-SA"/>
        </w:rPr>
        <w:t>: в соответствии с условиями Контракта.</w:t>
      </w:r>
    </w:p>
    <w:p w:rsidR="00E23FE8" w:rsidRPr="00E23FE8" w:rsidRDefault="00E23FE8" w:rsidP="008A4FAD">
      <w:pPr>
        <w:suppressAutoHyphens w:val="0"/>
        <w:spacing w:before="60"/>
        <w:ind w:firstLine="539"/>
        <w:jc w:val="both"/>
        <w:rPr>
          <w:rFonts w:eastAsia="Calibri"/>
          <w:b/>
          <w:lang w:eastAsia="ar-SA"/>
        </w:rPr>
      </w:pPr>
      <w:r w:rsidRPr="00E23FE8">
        <w:rPr>
          <w:rFonts w:eastAsia="Calibri"/>
          <w:b/>
          <w:lang w:eastAsia="ar-SA"/>
        </w:rPr>
        <w:t xml:space="preserve">8. Качественные и количественные характеристики поставляемых товаров, выполняемых работ, оказываемых услуг: </w:t>
      </w:r>
    </w:p>
    <w:p w:rsidR="00E23FE8" w:rsidRDefault="00E23FE8" w:rsidP="00E23FE8">
      <w:pPr>
        <w:suppressAutoHyphens w:val="0"/>
        <w:ind w:firstLine="540"/>
        <w:jc w:val="both"/>
        <w:rPr>
          <w:rFonts w:eastAsia="Calibri"/>
          <w:lang w:eastAsia="ar-SA"/>
        </w:rPr>
      </w:pPr>
      <w:r w:rsidRPr="00E23FE8">
        <w:rPr>
          <w:rFonts w:eastAsia="Calibri"/>
          <w:lang w:eastAsia="ar-SA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</w:t>
      </w:r>
      <w:r w:rsidR="002E5501">
        <w:rPr>
          <w:rFonts w:eastAsia="Calibri"/>
          <w:lang w:eastAsia="ar-SA"/>
        </w:rPr>
        <w:t xml:space="preserve"> </w:t>
      </w:r>
      <w:r w:rsidRPr="00E23FE8">
        <w:rPr>
          <w:rFonts w:eastAsia="Calibri"/>
          <w:lang w:eastAsia="ar-SA"/>
        </w:rPr>
        <w:t>(Приложение № 2 к Техническому заданию) и Спецификации на поставку строительных материалов для нужд текущего ремонта ИПУ РАН (Приложение № 1 к Техническому заданию).</w:t>
      </w:r>
    </w:p>
    <w:p w:rsidR="00E23FE8" w:rsidRDefault="00E23FE8" w:rsidP="00E23FE8">
      <w:pPr>
        <w:suppressAutoHyphens w:val="0"/>
        <w:ind w:firstLine="540"/>
        <w:jc w:val="both"/>
        <w:rPr>
          <w:rFonts w:eastAsia="Calibri"/>
          <w:lang w:eastAsia="ar-SA"/>
        </w:rPr>
      </w:pPr>
    </w:p>
    <w:p w:rsidR="00B900D7" w:rsidRPr="00B900D7" w:rsidRDefault="00B900D7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B900D7" w:rsidRDefault="00B900D7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E23FE8" w:rsidRDefault="00B900D7" w:rsidP="00B900D7">
      <w:pPr>
        <w:suppressAutoHyphens w:val="0"/>
        <w:spacing w:line="360" w:lineRule="auto"/>
        <w:rPr>
          <w:rFonts w:eastAsia="Calibri"/>
          <w:lang w:eastAsia="ar-SA"/>
        </w:rPr>
      </w:pPr>
      <w:r w:rsidRPr="00E23FE8">
        <w:rPr>
          <w:rFonts w:eastAsia="Calibri"/>
          <w:lang w:eastAsia="ar-SA"/>
        </w:rPr>
        <w:t>Заведующий ОМТС                                                                                                С.В. Матвеева</w:t>
      </w: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777C8C" w:rsidRDefault="00777C8C" w:rsidP="00B900D7">
      <w:pPr>
        <w:ind w:firstLine="6946"/>
        <w:contextualSpacing/>
        <w:rPr>
          <w:b/>
          <w:lang w:eastAsia="ru-RU"/>
        </w:rPr>
      </w:pPr>
    </w:p>
    <w:p w:rsidR="00777C8C" w:rsidRDefault="00777C8C" w:rsidP="00B900D7">
      <w:pPr>
        <w:ind w:firstLine="6946"/>
        <w:contextualSpacing/>
        <w:rPr>
          <w:b/>
          <w:lang w:eastAsia="ru-RU"/>
        </w:rPr>
      </w:pPr>
    </w:p>
    <w:p w:rsidR="00CB7605" w:rsidRDefault="00CB7605" w:rsidP="00777C8C">
      <w:pPr>
        <w:ind w:firstLine="5529"/>
        <w:contextualSpacing/>
        <w:rPr>
          <w:rFonts w:eastAsia="Calibri"/>
          <w:lang w:eastAsia="ar-SA"/>
        </w:rPr>
        <w:sectPr w:rsidR="00CB7605" w:rsidSect="002B59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Приложение № 1</w:t>
      </w: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777C8C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777C8C">
        <w:rPr>
          <w:rFonts w:eastAsia="Calibri"/>
          <w:lang w:eastAsia="ar-SA"/>
        </w:rPr>
        <w:t xml:space="preserve">строительных материалов </w:t>
      </w:r>
    </w:p>
    <w:p w:rsidR="001C1B6D" w:rsidRDefault="00777C8C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текущего ремонта ИПУ РАН</w:t>
      </w: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1C1B6D" w:rsidRPr="008A3FF5" w:rsidRDefault="001C1B6D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Default="00104098" w:rsidP="00777C8C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 w:rsidR="00777C8C" w:rsidRPr="00777C8C">
        <w:rPr>
          <w:rFonts w:eastAsia="Calibri"/>
          <w:lang w:eastAsia="en-US"/>
        </w:rPr>
        <w:t>строительных материалов для нужд текущего ремонта ИПУ РАН</w:t>
      </w:r>
    </w:p>
    <w:p w:rsidR="00F43CC9" w:rsidRDefault="00F43CC9" w:rsidP="00777C8C">
      <w:pPr>
        <w:jc w:val="center"/>
        <w:rPr>
          <w:rFonts w:eastAsia="Calibri"/>
          <w:lang w:eastAsia="en-US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843"/>
        <w:gridCol w:w="709"/>
        <w:gridCol w:w="1275"/>
        <w:gridCol w:w="1560"/>
        <w:gridCol w:w="1261"/>
      </w:tblGrid>
      <w:tr w:rsidR="00F43CC9" w:rsidRPr="00035096" w:rsidTr="00515877">
        <w:trPr>
          <w:trHeight w:val="672"/>
          <w:jc w:val="center"/>
        </w:trPr>
        <w:tc>
          <w:tcPr>
            <w:tcW w:w="562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№</w:t>
            </w:r>
          </w:p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Наименование товара</w:t>
            </w:r>
          </w:p>
        </w:tc>
        <w:tc>
          <w:tcPr>
            <w:tcW w:w="1843" w:type="dxa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709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Кол-во</w:t>
            </w:r>
          </w:p>
        </w:tc>
        <w:tc>
          <w:tcPr>
            <w:tcW w:w="1560" w:type="dxa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</w:t>
            </w:r>
            <w:r w:rsidRPr="00035096">
              <w:rPr>
                <w:bCs/>
                <w:lang w:eastAsia="ru-RU"/>
              </w:rPr>
              <w:t>, руб.</w:t>
            </w:r>
          </w:p>
        </w:tc>
        <w:tc>
          <w:tcPr>
            <w:tcW w:w="1261" w:type="dxa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Сумма, руб.</w:t>
            </w:r>
          </w:p>
        </w:tc>
      </w:tr>
      <w:tr w:rsidR="00F43CC9" w:rsidRPr="00035096" w:rsidTr="002A0AB0">
        <w:trPr>
          <w:trHeight w:hRule="exact" w:val="529"/>
          <w:jc w:val="center"/>
        </w:trPr>
        <w:tc>
          <w:tcPr>
            <w:tcW w:w="562" w:type="dxa"/>
            <w:vAlign w:val="center"/>
          </w:tcPr>
          <w:p w:rsidR="00F43CC9" w:rsidRPr="00035096" w:rsidRDefault="00535B31" w:rsidP="00535B31">
            <w:pPr>
              <w:tabs>
                <w:tab w:val="left" w:pos="138"/>
              </w:tabs>
              <w:suppressAutoHyphens w:val="0"/>
              <w:ind w:left="-50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F43CC9" w:rsidRPr="00035096" w:rsidRDefault="00F43CC9" w:rsidP="00773235">
            <w:pPr>
              <w:rPr>
                <w:rFonts w:eastAsia="Calibri"/>
                <w:lang w:eastAsia="en-US"/>
              </w:rPr>
            </w:pPr>
            <w:r w:rsidRPr="00035096">
              <w:rPr>
                <w:rFonts w:eastAsia="Calibri"/>
                <w:lang w:eastAsia="en-US"/>
              </w:rPr>
              <w:t>Плита потолочная</w:t>
            </w:r>
          </w:p>
        </w:tc>
        <w:tc>
          <w:tcPr>
            <w:tcW w:w="1843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3CC9" w:rsidRPr="00035096" w:rsidRDefault="00F43CC9" w:rsidP="00F43C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кв.</w:t>
            </w:r>
            <w:r w:rsidRPr="00035096">
              <w:rPr>
                <w:lang w:eastAsia="ru-RU"/>
              </w:rPr>
              <w:t>м</w:t>
            </w:r>
          </w:p>
        </w:tc>
        <w:tc>
          <w:tcPr>
            <w:tcW w:w="1275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136,8</w:t>
            </w:r>
          </w:p>
        </w:tc>
        <w:tc>
          <w:tcPr>
            <w:tcW w:w="1560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  <w:tr w:rsidR="00F43CC9" w:rsidRPr="00035096" w:rsidTr="002A0AB0">
        <w:trPr>
          <w:trHeight w:val="443"/>
          <w:jc w:val="center"/>
        </w:trPr>
        <w:tc>
          <w:tcPr>
            <w:tcW w:w="562" w:type="dxa"/>
            <w:vAlign w:val="center"/>
          </w:tcPr>
          <w:p w:rsidR="00F43CC9" w:rsidRPr="00035096" w:rsidRDefault="00535B31" w:rsidP="00535B31">
            <w:pPr>
              <w:tabs>
                <w:tab w:val="left" w:pos="138"/>
              </w:tabs>
              <w:suppressAutoHyphens w:val="0"/>
              <w:ind w:left="-50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F43CC9" w:rsidRPr="00035096" w:rsidRDefault="00F43CC9" w:rsidP="00773235">
            <w:pPr>
              <w:rPr>
                <w:rFonts w:eastAsia="Calibri"/>
                <w:lang w:eastAsia="en-US"/>
              </w:rPr>
            </w:pPr>
            <w:r w:rsidRPr="00035096">
              <w:rPr>
                <w:rFonts w:eastAsia="Calibri"/>
                <w:lang w:eastAsia="en-US"/>
              </w:rPr>
              <w:t>Основная направляющая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  <w:r w:rsidRPr="00035096">
              <w:rPr>
                <w:lang w:eastAsia="ru-RU"/>
              </w:rPr>
              <w:t>шт.</w:t>
            </w:r>
          </w:p>
        </w:tc>
        <w:tc>
          <w:tcPr>
            <w:tcW w:w="1275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  <w:tr w:rsidR="00F43CC9" w:rsidRPr="00035096" w:rsidTr="00515877">
        <w:trPr>
          <w:trHeight w:hRule="exact" w:val="608"/>
          <w:jc w:val="center"/>
        </w:trPr>
        <w:tc>
          <w:tcPr>
            <w:tcW w:w="562" w:type="dxa"/>
            <w:vAlign w:val="center"/>
          </w:tcPr>
          <w:p w:rsidR="00F43CC9" w:rsidRPr="00035096" w:rsidRDefault="00535B31" w:rsidP="00535B31">
            <w:pPr>
              <w:tabs>
                <w:tab w:val="left" w:pos="138"/>
              </w:tabs>
              <w:suppressAutoHyphens w:val="0"/>
              <w:ind w:left="-50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F43CC9" w:rsidRPr="00035096" w:rsidRDefault="00F43CC9" w:rsidP="00773235">
            <w:pPr>
              <w:rPr>
                <w:rFonts w:eastAsia="Calibri"/>
                <w:lang w:eastAsia="en-US"/>
              </w:rPr>
            </w:pPr>
            <w:r w:rsidRPr="002F5DA4">
              <w:rPr>
                <w:rFonts w:eastAsia="Calibri"/>
                <w:lang w:eastAsia="en-US"/>
              </w:rPr>
              <w:t>Поперечная планка, тип 1</w:t>
            </w:r>
            <w:r w:rsidR="0051587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  <w:r w:rsidRPr="00035096">
              <w:rPr>
                <w:lang w:eastAsia="ru-RU"/>
              </w:rPr>
              <w:t>шт.</w:t>
            </w:r>
          </w:p>
        </w:tc>
        <w:tc>
          <w:tcPr>
            <w:tcW w:w="1275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190</w:t>
            </w:r>
          </w:p>
        </w:tc>
        <w:tc>
          <w:tcPr>
            <w:tcW w:w="1560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  <w:tr w:rsidR="00F43CC9" w:rsidRPr="00035096" w:rsidTr="00515877">
        <w:trPr>
          <w:trHeight w:hRule="exact" w:val="716"/>
          <w:jc w:val="center"/>
        </w:trPr>
        <w:tc>
          <w:tcPr>
            <w:tcW w:w="562" w:type="dxa"/>
            <w:vAlign w:val="center"/>
          </w:tcPr>
          <w:p w:rsidR="00F43CC9" w:rsidRPr="00035096" w:rsidRDefault="00535B31" w:rsidP="00535B31">
            <w:pPr>
              <w:tabs>
                <w:tab w:val="left" w:pos="138"/>
              </w:tabs>
              <w:suppressAutoHyphens w:val="0"/>
              <w:ind w:left="-50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F43CC9" w:rsidRPr="00035096" w:rsidRDefault="00F43CC9" w:rsidP="00773235">
            <w:pPr>
              <w:rPr>
                <w:rFonts w:eastAsia="Calibri"/>
                <w:lang w:eastAsia="en-US"/>
              </w:rPr>
            </w:pPr>
            <w:r w:rsidRPr="002F5DA4">
              <w:rPr>
                <w:rFonts w:eastAsia="Calibri"/>
                <w:lang w:eastAsia="en-US"/>
              </w:rPr>
              <w:t xml:space="preserve">Поперечная планка, тип </w:t>
            </w:r>
            <w:r>
              <w:rPr>
                <w:rFonts w:eastAsia="Calibri"/>
                <w:lang w:eastAsia="en-US"/>
              </w:rPr>
              <w:t>2</w:t>
            </w:r>
            <w:r w:rsidR="0051587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3CC9" w:rsidRPr="00035096" w:rsidRDefault="00F43CC9" w:rsidP="00773235">
            <w:pPr>
              <w:jc w:val="center"/>
              <w:rPr>
                <w:lang w:eastAsia="ru-RU"/>
              </w:rPr>
            </w:pPr>
            <w:r w:rsidRPr="00035096">
              <w:rPr>
                <w:lang w:eastAsia="ru-RU"/>
              </w:rPr>
              <w:t>шт.</w:t>
            </w:r>
          </w:p>
        </w:tc>
        <w:tc>
          <w:tcPr>
            <w:tcW w:w="1275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190</w:t>
            </w:r>
          </w:p>
        </w:tc>
        <w:tc>
          <w:tcPr>
            <w:tcW w:w="1560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  <w:tr w:rsidR="00F43CC9" w:rsidRPr="00035096" w:rsidTr="00515877">
        <w:trPr>
          <w:trHeight w:val="679"/>
          <w:jc w:val="center"/>
        </w:trPr>
        <w:tc>
          <w:tcPr>
            <w:tcW w:w="562" w:type="dxa"/>
            <w:vAlign w:val="center"/>
          </w:tcPr>
          <w:p w:rsidR="00F43CC9" w:rsidRPr="00035096" w:rsidRDefault="00535B31" w:rsidP="00535B31">
            <w:pPr>
              <w:tabs>
                <w:tab w:val="left" w:pos="138"/>
              </w:tabs>
              <w:suppressAutoHyphens w:val="0"/>
              <w:ind w:left="-50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977" w:type="dxa"/>
          </w:tcPr>
          <w:p w:rsidR="00F43CC9" w:rsidRPr="00AD58C5" w:rsidRDefault="00F43CC9" w:rsidP="00773235">
            <w:pPr>
              <w:rPr>
                <w:rFonts w:eastAsia="Calibri"/>
                <w:color w:val="000000" w:themeColor="text1"/>
                <w:lang w:eastAsia="en-US"/>
              </w:rPr>
            </w:pPr>
            <w:r w:rsidRPr="002F5DA4">
              <w:rPr>
                <w:rFonts w:eastAsia="Calibri"/>
                <w:color w:val="000000" w:themeColor="text1"/>
                <w:lang w:eastAsia="en-US"/>
              </w:rPr>
              <w:t xml:space="preserve">Угол </w:t>
            </w:r>
            <w:proofErr w:type="spellStart"/>
            <w:r w:rsidRPr="002F5DA4">
              <w:rPr>
                <w:rFonts w:eastAsia="Calibri"/>
                <w:color w:val="000000" w:themeColor="text1"/>
                <w:lang w:eastAsia="en-US"/>
              </w:rPr>
              <w:t>периметральный</w:t>
            </w:r>
            <w:proofErr w:type="spellEnd"/>
            <w:r w:rsidRPr="002F5DA4">
              <w:rPr>
                <w:rFonts w:eastAsia="Calibri"/>
                <w:color w:val="000000" w:themeColor="text1"/>
                <w:lang w:eastAsia="en-US"/>
              </w:rPr>
              <w:t xml:space="preserve"> (</w:t>
            </w:r>
            <w:proofErr w:type="spellStart"/>
            <w:r w:rsidRPr="002F5DA4">
              <w:rPr>
                <w:rFonts w:eastAsia="Calibri"/>
                <w:color w:val="000000" w:themeColor="text1"/>
                <w:lang w:eastAsia="en-US"/>
              </w:rPr>
              <w:t>пристенный</w:t>
            </w:r>
            <w:proofErr w:type="spellEnd"/>
            <w:r w:rsidRPr="002F5DA4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:rsidR="00F43CC9" w:rsidRPr="00AD58C5" w:rsidRDefault="00F43CC9" w:rsidP="00773235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3CC9" w:rsidRPr="00AD58C5" w:rsidRDefault="00F43CC9" w:rsidP="00773235">
            <w:pPr>
              <w:jc w:val="center"/>
              <w:rPr>
                <w:color w:val="000000" w:themeColor="text1"/>
                <w:lang w:eastAsia="ru-RU"/>
              </w:rPr>
            </w:pPr>
            <w:r w:rsidRPr="00AD58C5">
              <w:rPr>
                <w:color w:val="000000" w:themeColor="text1"/>
                <w:lang w:eastAsia="ru-RU"/>
              </w:rPr>
              <w:t>шт.</w:t>
            </w:r>
          </w:p>
        </w:tc>
        <w:tc>
          <w:tcPr>
            <w:tcW w:w="1275" w:type="dxa"/>
            <w:vAlign w:val="center"/>
          </w:tcPr>
          <w:p w:rsidR="00F43CC9" w:rsidRPr="00AD58C5" w:rsidRDefault="00F43CC9" w:rsidP="00773235">
            <w:pPr>
              <w:jc w:val="center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135</w:t>
            </w:r>
          </w:p>
        </w:tc>
        <w:tc>
          <w:tcPr>
            <w:tcW w:w="1560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  <w:tr w:rsidR="00F43CC9" w:rsidRPr="00035096" w:rsidTr="00515877">
        <w:trPr>
          <w:trHeight w:hRule="exact" w:val="340"/>
          <w:jc w:val="center"/>
        </w:trPr>
        <w:tc>
          <w:tcPr>
            <w:tcW w:w="8926" w:type="dxa"/>
            <w:gridSpan w:val="6"/>
            <w:vAlign w:val="center"/>
          </w:tcPr>
          <w:p w:rsidR="00F43CC9" w:rsidRPr="00035096" w:rsidRDefault="00F43CC9" w:rsidP="00773235">
            <w:pPr>
              <w:jc w:val="right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Итого:</w:t>
            </w: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  <w:tr w:rsidR="00F43CC9" w:rsidRPr="00035096" w:rsidTr="00515877">
        <w:trPr>
          <w:trHeight w:hRule="exact" w:val="340"/>
          <w:jc w:val="center"/>
        </w:trPr>
        <w:tc>
          <w:tcPr>
            <w:tcW w:w="8926" w:type="dxa"/>
            <w:gridSpan w:val="6"/>
            <w:vAlign w:val="center"/>
          </w:tcPr>
          <w:p w:rsidR="00F43CC9" w:rsidRPr="00035096" w:rsidRDefault="00357325" w:rsidP="0077323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 том числе </w:t>
            </w:r>
            <w:r w:rsidR="00F43CC9" w:rsidRPr="00035096">
              <w:rPr>
                <w:bCs/>
                <w:lang w:eastAsia="ru-RU"/>
              </w:rPr>
              <w:t>НДС</w:t>
            </w:r>
            <w:r>
              <w:rPr>
                <w:bCs/>
                <w:lang w:eastAsia="ru-RU"/>
              </w:rPr>
              <w:t xml:space="preserve"> 20% / НДС не облагается</w:t>
            </w:r>
            <w:r w:rsidR="00F43CC9" w:rsidRPr="00035096">
              <w:rPr>
                <w:bCs/>
                <w:lang w:eastAsia="ru-RU"/>
              </w:rPr>
              <w:t>:</w:t>
            </w:r>
          </w:p>
        </w:tc>
        <w:tc>
          <w:tcPr>
            <w:tcW w:w="1261" w:type="dxa"/>
            <w:vAlign w:val="center"/>
          </w:tcPr>
          <w:p w:rsidR="00F43CC9" w:rsidRPr="00035096" w:rsidRDefault="00F43CC9" w:rsidP="00773235">
            <w:pPr>
              <w:jc w:val="center"/>
              <w:rPr>
                <w:bCs/>
                <w:lang w:eastAsia="ru-RU"/>
              </w:rPr>
            </w:pPr>
          </w:p>
        </w:tc>
      </w:tr>
    </w:tbl>
    <w:p w:rsidR="00F43CC9" w:rsidRPr="004945BB" w:rsidRDefault="00F43CC9" w:rsidP="00F43CC9">
      <w:pPr>
        <w:rPr>
          <w:snapToGrid w:val="0"/>
          <w:lang w:eastAsia="ru-RU"/>
        </w:rPr>
      </w:pPr>
    </w:p>
    <w:p w:rsidR="00F43CC9" w:rsidRPr="004945BB" w:rsidRDefault="00F43CC9" w:rsidP="00F43CC9">
      <w:pPr>
        <w:rPr>
          <w:snapToGrid w:val="0"/>
          <w:lang w:eastAsia="ru-RU"/>
        </w:rPr>
      </w:pPr>
    </w:p>
    <w:p w:rsidR="00F43CC9" w:rsidRPr="004945BB" w:rsidRDefault="00F43CC9" w:rsidP="00F43CC9">
      <w:pPr>
        <w:jc w:val="both"/>
        <w:rPr>
          <w:lang w:eastAsia="ru-RU"/>
        </w:rPr>
      </w:pPr>
    </w:p>
    <w:p w:rsidR="00F43CC9" w:rsidRDefault="00F43CC9" w:rsidP="00F43CC9">
      <w:pPr>
        <w:rPr>
          <w:lang w:eastAsia="ru-RU"/>
        </w:rPr>
      </w:pPr>
      <w:r>
        <w:rPr>
          <w:lang w:eastAsia="ru-RU"/>
        </w:rPr>
        <w:t xml:space="preserve">Заведующий </w:t>
      </w:r>
      <w:proofErr w:type="spellStart"/>
      <w:r>
        <w:rPr>
          <w:lang w:eastAsia="ru-RU"/>
        </w:rPr>
        <w:t>РеСО</w:t>
      </w:r>
      <w:proofErr w:type="spellEnd"/>
      <w:r>
        <w:rPr>
          <w:lang w:eastAsia="ru-RU"/>
        </w:rPr>
        <w:t xml:space="preserve">                                                                                                        В. И. </w:t>
      </w:r>
      <w:proofErr w:type="spellStart"/>
      <w:r>
        <w:rPr>
          <w:lang w:eastAsia="ru-RU"/>
        </w:rPr>
        <w:t>Покшин</w:t>
      </w:r>
      <w:proofErr w:type="spellEnd"/>
    </w:p>
    <w:p w:rsidR="00F43CC9" w:rsidRDefault="00F43CC9" w:rsidP="00F43CC9">
      <w:pPr>
        <w:jc w:val="right"/>
        <w:rPr>
          <w:lang w:eastAsia="ru-RU"/>
        </w:rPr>
      </w:pPr>
    </w:p>
    <w:p w:rsidR="00F43CC9" w:rsidRPr="004945BB" w:rsidRDefault="00F43CC9" w:rsidP="00F43CC9">
      <w:pPr>
        <w:jc w:val="right"/>
        <w:rPr>
          <w:b/>
          <w:lang w:eastAsia="en-US"/>
        </w:rPr>
        <w:sectPr w:rsidR="00F43CC9" w:rsidRPr="004945BB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56580C">
      <w:pPr>
        <w:ind w:firstLine="10065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lastRenderedPageBreak/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56580C">
        <w:rPr>
          <w:rFonts w:eastAsia="Calibri"/>
          <w:color w:val="000000"/>
          <w:lang w:eastAsia="ar-SA"/>
        </w:rPr>
        <w:t xml:space="preserve">№ 2 </w:t>
      </w: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777C8C" w:rsidRDefault="001C1B6D" w:rsidP="0056580C">
      <w:pPr>
        <w:ind w:firstLine="10065"/>
        <w:rPr>
          <w:rFonts w:eastAsia="Calibri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777C8C">
        <w:rPr>
          <w:rFonts w:eastAsia="Calibri"/>
        </w:rPr>
        <w:t xml:space="preserve">строительных материалов для </w:t>
      </w:r>
    </w:p>
    <w:p w:rsidR="001C1B6D" w:rsidRPr="009C2CEB" w:rsidRDefault="00777C8C" w:rsidP="0056580C">
      <w:pPr>
        <w:ind w:firstLine="10065"/>
        <w:rPr>
          <w:rFonts w:eastAsia="Calibri"/>
          <w:bCs/>
          <w:kern w:val="1"/>
          <w:lang w:eastAsia="ar-SA"/>
        </w:rPr>
      </w:pPr>
      <w:r>
        <w:rPr>
          <w:rFonts w:eastAsia="Calibri"/>
        </w:rPr>
        <w:t>нужд текущего ремонта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777C8C" w:rsidRDefault="00777C8C" w:rsidP="00777C8C">
      <w:pPr>
        <w:jc w:val="center"/>
        <w:rPr>
          <w:b/>
        </w:rPr>
      </w:pPr>
      <w:r w:rsidRPr="00777C8C">
        <w:rPr>
          <w:b/>
        </w:rPr>
        <w:t>Сведения о качестве, технических характеристиках товара, его безопасности,</w:t>
      </w:r>
      <w:r w:rsidR="0049700A">
        <w:rPr>
          <w:b/>
        </w:rPr>
        <w:t xml:space="preserve"> </w:t>
      </w:r>
      <w:r w:rsidRPr="00777C8C">
        <w:rPr>
          <w:b/>
        </w:rPr>
        <w:t xml:space="preserve">функциональных характеристиках </w:t>
      </w:r>
      <w:r w:rsidR="0049700A">
        <w:rPr>
          <w:b/>
        </w:rPr>
        <w:br/>
      </w:r>
      <w:r w:rsidRPr="00777C8C">
        <w:rPr>
          <w:b/>
        </w:rPr>
        <w:t>(потребительских свойствах) товара</w:t>
      </w:r>
    </w:p>
    <w:p w:rsidR="00C34EC9" w:rsidRDefault="00C34EC9" w:rsidP="00777C8C">
      <w:pPr>
        <w:jc w:val="center"/>
        <w:rPr>
          <w:b/>
        </w:rPr>
      </w:pPr>
    </w:p>
    <w:tbl>
      <w:tblPr>
        <w:tblW w:w="4970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2157"/>
        <w:gridCol w:w="2410"/>
        <w:gridCol w:w="2835"/>
        <w:gridCol w:w="3544"/>
        <w:gridCol w:w="2834"/>
      </w:tblGrid>
      <w:tr w:rsidR="00F43CC9" w:rsidRPr="001A6038" w:rsidTr="002F4A3B">
        <w:trPr>
          <w:trHeight w:val="41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ind w:left="20"/>
              <w:jc w:val="center"/>
            </w:pPr>
            <w:r w:rsidRPr="00F43CC9">
              <w:rPr>
                <w:bCs/>
              </w:rPr>
              <w:t>№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  <w:rPr>
                <w:sz w:val="22"/>
                <w:szCs w:val="22"/>
              </w:rPr>
            </w:pPr>
            <w:r w:rsidRPr="00F43CC9">
              <w:rPr>
                <w:bCs/>
                <w:sz w:val="22"/>
                <w:szCs w:val="22"/>
              </w:rPr>
              <w:t>Указание</w:t>
            </w:r>
          </w:p>
          <w:p w:rsidR="00F43CC9" w:rsidRPr="00F43CC9" w:rsidRDefault="00F43CC9" w:rsidP="00773235">
            <w:pPr>
              <w:jc w:val="center"/>
              <w:rPr>
                <w:sz w:val="22"/>
                <w:szCs w:val="22"/>
              </w:rPr>
            </w:pPr>
            <w:r w:rsidRPr="00F43CC9">
              <w:rPr>
                <w:bCs/>
                <w:sz w:val="22"/>
                <w:szCs w:val="22"/>
              </w:rPr>
              <w:t>на</w:t>
            </w:r>
            <w:r w:rsidRPr="00F43CC9">
              <w:rPr>
                <w:sz w:val="22"/>
                <w:szCs w:val="22"/>
              </w:rPr>
              <w:t xml:space="preserve"> </w:t>
            </w:r>
            <w:r w:rsidRPr="00F43CC9">
              <w:rPr>
                <w:bCs/>
                <w:w w:val="99"/>
                <w:sz w:val="22"/>
                <w:szCs w:val="22"/>
              </w:rPr>
              <w:t>товарный</w:t>
            </w:r>
          </w:p>
          <w:p w:rsidR="00F43CC9" w:rsidRPr="002F4A3B" w:rsidRDefault="00F43CC9" w:rsidP="002F4A3B">
            <w:pPr>
              <w:jc w:val="center"/>
              <w:rPr>
                <w:bCs/>
                <w:sz w:val="22"/>
                <w:szCs w:val="22"/>
              </w:rPr>
            </w:pPr>
            <w:r w:rsidRPr="00F43CC9">
              <w:rPr>
                <w:bCs/>
                <w:sz w:val="22"/>
                <w:szCs w:val="22"/>
              </w:rPr>
              <w:t>знак</w:t>
            </w:r>
            <w:r w:rsidR="002F4A3B">
              <w:rPr>
                <w:bCs/>
                <w:sz w:val="22"/>
                <w:szCs w:val="22"/>
              </w:rPr>
              <w:t xml:space="preserve"> </w:t>
            </w:r>
            <w:r w:rsidRPr="00F43CC9">
              <w:rPr>
                <w:bCs/>
                <w:sz w:val="22"/>
                <w:szCs w:val="22"/>
              </w:rPr>
              <w:t>(модель,</w:t>
            </w:r>
          </w:p>
          <w:p w:rsidR="00F43CC9" w:rsidRPr="00F43CC9" w:rsidRDefault="00F43CC9" w:rsidP="00773235">
            <w:pPr>
              <w:jc w:val="center"/>
              <w:rPr>
                <w:sz w:val="22"/>
                <w:szCs w:val="22"/>
              </w:rPr>
            </w:pPr>
            <w:r w:rsidRPr="00F43CC9">
              <w:rPr>
                <w:bCs/>
                <w:sz w:val="22"/>
                <w:szCs w:val="22"/>
              </w:rPr>
              <w:t>производит</w:t>
            </w:r>
            <w:r w:rsidRPr="00F43CC9">
              <w:rPr>
                <w:bCs/>
                <w:w w:val="99"/>
                <w:sz w:val="22"/>
                <w:szCs w:val="22"/>
              </w:rPr>
              <w:t>ель, страна</w:t>
            </w:r>
          </w:p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  <w:sz w:val="22"/>
                <w:szCs w:val="22"/>
              </w:rPr>
              <w:t>происхожде</w:t>
            </w:r>
            <w:r w:rsidRPr="00F43CC9">
              <w:rPr>
                <w:bCs/>
                <w:w w:val="99"/>
                <w:sz w:val="22"/>
                <w:szCs w:val="22"/>
              </w:rPr>
              <w:t>ния товара)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Технические характеристики</w:t>
            </w:r>
          </w:p>
        </w:tc>
      </w:tr>
      <w:tr w:rsidR="00F43CC9" w:rsidRPr="00BF2146" w:rsidTr="000A4DE4">
        <w:trPr>
          <w:trHeight w:val="94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F43CC9" w:rsidRDefault="00F43CC9" w:rsidP="00773235">
            <w:pPr>
              <w:ind w:left="120"/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F43CC9" w:rsidRDefault="00F43CC9" w:rsidP="0077323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F43CC9" w:rsidRDefault="00F43CC9" w:rsidP="0077323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Требуемый параметр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Требуемое значение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Значение,</w:t>
            </w:r>
            <w:r>
              <w:rPr>
                <w:bCs/>
              </w:rPr>
              <w:t xml:space="preserve"> </w:t>
            </w:r>
            <w:r w:rsidRPr="00F43CC9">
              <w:rPr>
                <w:bCs/>
                <w:w w:val="99"/>
              </w:rPr>
              <w:t>предлагаемое</w:t>
            </w:r>
          </w:p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участником</w:t>
            </w:r>
          </w:p>
        </w:tc>
      </w:tr>
      <w:tr w:rsidR="00F43CC9" w:rsidRPr="00BF2146" w:rsidTr="002F4A3B"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BF2146" w:rsidRDefault="00F43CC9" w:rsidP="00773235">
            <w:pPr>
              <w:ind w:left="140"/>
              <w:jc w:val="center"/>
              <w:rPr>
                <w:sz w:val="22"/>
                <w:szCs w:val="22"/>
              </w:rPr>
            </w:pPr>
            <w:r w:rsidRPr="00BF214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 w:rsidRPr="00BF2146">
              <w:rPr>
                <w:b/>
                <w:bCs/>
                <w:i/>
                <w:iCs/>
                <w:w w:val="99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 w:rsidRPr="00BF2146">
              <w:rPr>
                <w:b/>
                <w:bCs/>
                <w:i/>
                <w:iCs/>
                <w:w w:val="99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 w:rsidRPr="00BF2146">
              <w:rPr>
                <w:b/>
                <w:bCs/>
                <w:i/>
                <w:iCs/>
                <w:w w:val="99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 w:rsidRPr="00BF2146">
              <w:rPr>
                <w:b/>
                <w:bCs/>
                <w:i/>
                <w:iCs/>
                <w:w w:val="99"/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 w:rsidRPr="00BF2146">
              <w:rPr>
                <w:b/>
                <w:bCs/>
                <w:i/>
                <w:iCs/>
                <w:w w:val="99"/>
                <w:sz w:val="22"/>
                <w:szCs w:val="22"/>
              </w:rPr>
              <w:t>6</w:t>
            </w:r>
          </w:p>
        </w:tc>
      </w:tr>
      <w:tr w:rsidR="00F43CC9" w:rsidRPr="000775B1" w:rsidTr="002F4A3B">
        <w:trPr>
          <w:trHeight w:val="681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C34EC9" w:rsidRDefault="00F43CC9" w:rsidP="00773235">
            <w:pPr>
              <w:suppressAutoHyphens w:val="0"/>
              <w:jc w:val="center"/>
              <w:rPr>
                <w:lang w:eastAsia="ru-RU"/>
              </w:rPr>
            </w:pPr>
            <w:r w:rsidRPr="00C34EC9">
              <w:rPr>
                <w:lang w:eastAsia="ru-RU"/>
              </w:rPr>
              <w:t>Плита потолочная</w:t>
            </w:r>
          </w:p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43CC9" w:rsidRPr="002F4A3B" w:rsidRDefault="00F43CC9" w:rsidP="0077323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F4A3B">
              <w:rPr>
                <w:bCs/>
                <w:sz w:val="22"/>
                <w:szCs w:val="22"/>
                <w:lang w:eastAsia="ru-RU"/>
              </w:rPr>
              <w:t>ОКПД 2: 22.23.11.000 – Материалы для покрытий пола, стен или потолка пластмассовые в рулонах или в форме плиток</w:t>
            </w:r>
          </w:p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F4A3B">
              <w:rPr>
                <w:bCs/>
                <w:i/>
                <w:sz w:val="22"/>
                <w:szCs w:val="22"/>
                <w:lang w:eastAsia="ru-RU"/>
              </w:rPr>
              <w:t>(КТРУ отсутствует</w:t>
            </w:r>
            <w:r w:rsidRPr="002F4A3B">
              <w:rPr>
                <w:bCs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F43CC9" w:rsidRDefault="00F43CC9" w:rsidP="00773235">
            <w:r w:rsidRPr="00F43CC9">
              <w:t>Назначение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F43CC9" w:rsidRDefault="00F43CC9" w:rsidP="00773235">
            <w:pPr>
              <w:jc w:val="center"/>
            </w:pPr>
            <w:r w:rsidRPr="00F43CC9">
              <w:t>комплектующая, монтируется в Т-образную подвесную потолочную систему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CB7605">
        <w:trPr>
          <w:trHeight w:val="100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F43CC9" w:rsidRDefault="00F43CC9" w:rsidP="00773235">
            <w:pPr>
              <w:rPr>
                <w:color w:val="000000" w:themeColor="text1"/>
              </w:rPr>
            </w:pPr>
            <w:r w:rsidRPr="00F43CC9">
              <w:rPr>
                <w:color w:val="000000" w:themeColor="text1"/>
              </w:rPr>
              <w:t>Поверхность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  <w:rPr>
                <w:color w:val="000000" w:themeColor="text1"/>
              </w:rPr>
            </w:pPr>
            <w:r w:rsidRPr="00F43CC9">
              <w:rPr>
                <w:color w:val="000000" w:themeColor="text1"/>
              </w:rPr>
              <w:t>тисненая с хаотичными, черными, ненаправленными вкраплениями ("червоточинами")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4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минеральное волокно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4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Подвесная 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Т 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4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Вид кромки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proofErr w:type="spellStart"/>
            <w:r w:rsidRPr="00F43CC9">
              <w:t>борд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4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Цвет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белый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0A4DE4">
        <w:trPr>
          <w:trHeight w:hRule="exact" w:val="639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pStyle w:val="western"/>
              <w:shd w:val="clear" w:color="auto" w:fill="FFFFFF"/>
              <w:spacing w:before="0" w:beforeAutospacing="0" w:after="0" w:afterAutospacing="0"/>
              <w:textAlignment w:val="baseline"/>
            </w:pPr>
            <w:r w:rsidRPr="00F43CC9">
              <w:rPr>
                <w:bCs/>
              </w:rPr>
              <w:t xml:space="preserve">Габаритные размеры (ширина х длина),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bCs/>
              </w:rPr>
              <w:t>595х595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0A4DE4">
        <w:trPr>
          <w:trHeight w:hRule="exact" w:val="559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pStyle w:val="western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F43CC9">
              <w:rPr>
                <w:bCs/>
              </w:rPr>
              <w:t>Допуски по габаритным размерам,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bCs/>
              </w:rPr>
            </w:pPr>
            <w:r w:rsidRPr="00F43CC9">
              <w:t>± 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Толщина,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≥ 10 и ≤ 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Класс пожарной 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КМ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Влагостойкость, RH%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≥ 90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96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2F4A3B" w:rsidRDefault="00F43CC9" w:rsidP="00773235">
            <w:pPr>
              <w:suppressAutoHyphens w:val="0"/>
              <w:jc w:val="center"/>
              <w:rPr>
                <w:lang w:eastAsia="ru-RU"/>
              </w:rPr>
            </w:pPr>
            <w:r w:rsidRPr="002F4A3B">
              <w:rPr>
                <w:lang w:eastAsia="ru-RU"/>
              </w:rPr>
              <w:t>Основная направляющая</w:t>
            </w:r>
          </w:p>
          <w:p w:rsidR="002F4A3B" w:rsidRDefault="002F4A3B" w:rsidP="0077323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2F4A3B" w:rsidRDefault="00F43CC9" w:rsidP="0077323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F4A3B">
              <w:rPr>
                <w:bCs/>
                <w:sz w:val="22"/>
                <w:szCs w:val="22"/>
                <w:lang w:eastAsia="ru-RU"/>
              </w:rPr>
              <w:t xml:space="preserve">ОКПД2: 25.11.23.119 – Конструкции и детали конструкций из черных металлов прочие, не включенные в другие группировки </w:t>
            </w:r>
          </w:p>
          <w:p w:rsidR="00F43CC9" w:rsidRPr="002F4A3B" w:rsidRDefault="00F43CC9" w:rsidP="002F4A3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F4A3B">
              <w:rPr>
                <w:bCs/>
                <w:i/>
                <w:sz w:val="22"/>
                <w:szCs w:val="22"/>
                <w:lang w:eastAsia="ru-RU"/>
              </w:rPr>
              <w:t xml:space="preserve">(КТРУ </w:t>
            </w:r>
            <w:r w:rsidR="002F4A3B">
              <w:rPr>
                <w:bCs/>
                <w:i/>
                <w:sz w:val="22"/>
                <w:szCs w:val="22"/>
                <w:lang w:eastAsia="ru-RU"/>
              </w:rPr>
              <w:t>о</w:t>
            </w:r>
            <w:r w:rsidRPr="002F4A3B">
              <w:rPr>
                <w:bCs/>
                <w:i/>
                <w:sz w:val="22"/>
                <w:szCs w:val="22"/>
                <w:lang w:eastAsia="ru-RU"/>
              </w:rPr>
              <w:t>тсутствует</w:t>
            </w:r>
            <w:r w:rsidRPr="002F4A3B">
              <w:rPr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Назначение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комплектующая, используется в качестве каркаса для монтажа минераловолокнистых плит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69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Описание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несущий элемент системы (главный профиль)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  <w:highlight w:val="yellow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Тип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Т-профиль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  <w:highlight w:val="yellow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 xml:space="preserve">вертикальные прорези по всей длине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наличие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круглые отверстия для подвеса. с двух сторон от вертикальных прорезей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наличие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Тип соединение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shd w:val="clear" w:color="auto" w:fill="FFFFFF"/>
              </w:rPr>
              <w:t>защелкивающийся замок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Совместимость с позициями закупки 3,4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совместима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оцинкованная сталь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Ширина,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 xml:space="preserve">≥ 24 и </w:t>
            </w:r>
            <w:r w:rsidRPr="00F43CC9">
              <w:rPr>
                <w:lang w:eastAsia="ru-RU"/>
              </w:rPr>
              <w:t>≤</w:t>
            </w:r>
            <w:r w:rsidRPr="00F43CC9"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Высота,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 xml:space="preserve">≥ 35 и </w:t>
            </w:r>
            <w:r w:rsidRPr="00F43CC9">
              <w:rPr>
                <w:lang w:eastAsia="ru-RU"/>
              </w:rPr>
              <w:t>≤</w:t>
            </w:r>
            <w:r w:rsidRPr="00F43CC9"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Длина,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lang w:eastAsia="ru-RU"/>
              </w:rPr>
              <w:t>≥</w:t>
            </w:r>
            <w:r w:rsidRPr="00F43CC9">
              <w:t xml:space="preserve">3700 и </w:t>
            </w:r>
            <w:r w:rsidRPr="00F43CC9">
              <w:rPr>
                <w:lang w:eastAsia="ru-RU"/>
              </w:rPr>
              <w:t>≤4000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54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Цвет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белый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0A4DE4">
        <w:trPr>
          <w:trHeight w:val="84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2F4A3B" w:rsidRDefault="00F43CC9" w:rsidP="00773235">
            <w:pPr>
              <w:suppressAutoHyphens w:val="0"/>
              <w:jc w:val="center"/>
              <w:rPr>
                <w:lang w:eastAsia="ru-RU"/>
              </w:rPr>
            </w:pPr>
            <w:r w:rsidRPr="002F4A3B">
              <w:rPr>
                <w:lang w:eastAsia="ru-RU"/>
              </w:rPr>
              <w:t>Поперечная планка, тип 1</w:t>
            </w:r>
          </w:p>
          <w:p w:rsidR="002F4A3B" w:rsidRDefault="002F4A3B" w:rsidP="0077323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2F4A3B" w:rsidRDefault="00F43CC9" w:rsidP="0077323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F4A3B">
              <w:rPr>
                <w:bCs/>
                <w:sz w:val="22"/>
                <w:szCs w:val="22"/>
                <w:lang w:eastAsia="ru-RU"/>
              </w:rPr>
              <w:t xml:space="preserve">ОКПД2: 25.11.23.119 – Конструкции и детали конструкций из черных металлов прочие, не включенные в другие группировки </w:t>
            </w:r>
          </w:p>
          <w:p w:rsidR="00F43CC9" w:rsidRPr="002F4A3B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F4A3B">
              <w:rPr>
                <w:bCs/>
                <w:i/>
                <w:sz w:val="22"/>
                <w:szCs w:val="22"/>
                <w:lang w:eastAsia="ru-RU"/>
              </w:rPr>
              <w:t>(КТРУ отсутствует</w:t>
            </w:r>
            <w:r w:rsidRPr="002F4A3B">
              <w:rPr>
                <w:bCs/>
                <w:sz w:val="22"/>
                <w:szCs w:val="22"/>
                <w:lang w:eastAsia="ru-RU"/>
              </w:rPr>
              <w:t>)</w:t>
            </w:r>
          </w:p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Назначение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комплектующая, используется в качестве каркаса для монтажа минераловолокнистых</w:t>
            </w:r>
            <w:bookmarkStart w:id="1" w:name="_GoBack"/>
            <w:bookmarkEnd w:id="1"/>
            <w:r w:rsidRPr="00F43CC9">
              <w:rPr>
                <w:lang w:eastAsia="ru-RU"/>
              </w:rPr>
              <w:t xml:space="preserve"> плит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F43CC9" w:rsidRDefault="00F43CC9" w:rsidP="00773235">
            <w:r w:rsidRPr="00F43CC9">
              <w:t>Тип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Т-профиль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Совместимость с позициями закупки 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совместима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оцинкованная сталь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Ширина,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 xml:space="preserve">≥ 24 и </w:t>
            </w:r>
            <w:r w:rsidRPr="00F43CC9">
              <w:rPr>
                <w:lang w:eastAsia="ru-RU"/>
              </w:rPr>
              <w:t>≤</w:t>
            </w:r>
            <w:r w:rsidRPr="00F43CC9"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Высота,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 xml:space="preserve">≥ 28 и </w:t>
            </w:r>
            <w:r w:rsidRPr="00F43CC9">
              <w:rPr>
                <w:lang w:eastAsia="ru-RU"/>
              </w:rPr>
              <w:t>≤</w:t>
            </w:r>
            <w:r w:rsidRPr="00F43CC9"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Длина,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lang w:eastAsia="ru-RU"/>
              </w:rPr>
              <w:t>≥</w:t>
            </w:r>
            <w:r w:rsidRPr="00F43CC9">
              <w:t xml:space="preserve">1200 и </w:t>
            </w:r>
            <w:r w:rsidRPr="00F43CC9">
              <w:rPr>
                <w:lang w:eastAsia="ru-RU"/>
              </w:rPr>
              <w:t>≤ 1250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Цвет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белый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95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2F4A3B" w:rsidRDefault="00F43CC9" w:rsidP="00773235">
            <w:pPr>
              <w:suppressAutoHyphens w:val="0"/>
              <w:jc w:val="center"/>
              <w:rPr>
                <w:lang w:eastAsia="ru-RU"/>
              </w:rPr>
            </w:pPr>
            <w:r w:rsidRPr="002F4A3B">
              <w:rPr>
                <w:lang w:eastAsia="ru-RU"/>
              </w:rPr>
              <w:t>Поперечная планка, тип 2</w:t>
            </w:r>
          </w:p>
          <w:p w:rsidR="002F4A3B" w:rsidRDefault="002F4A3B" w:rsidP="0077323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2F4A3B" w:rsidRDefault="00F43CC9" w:rsidP="0077323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F4A3B">
              <w:rPr>
                <w:bCs/>
                <w:sz w:val="22"/>
                <w:szCs w:val="22"/>
                <w:lang w:eastAsia="ru-RU"/>
              </w:rPr>
              <w:t xml:space="preserve">ОКПД2: 25.11.23.119 – Конструкции и детали конструкций из черных металлов прочие, не включенные в другие группировки </w:t>
            </w:r>
          </w:p>
          <w:p w:rsidR="00F43CC9" w:rsidRPr="002F4A3B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F4A3B">
              <w:rPr>
                <w:bCs/>
                <w:i/>
                <w:sz w:val="22"/>
                <w:szCs w:val="22"/>
                <w:lang w:eastAsia="ru-RU"/>
              </w:rPr>
              <w:t>(КТРУ отсутствует</w:t>
            </w:r>
            <w:r w:rsidRPr="002F4A3B">
              <w:rPr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Назначение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комплектующая, используется в качестве каркаса для монтажа минераловолокнистых плит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F43CC9" w:rsidRDefault="00F43CC9" w:rsidP="00773235">
            <w:r w:rsidRPr="00F43CC9">
              <w:t>Тип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Т-профиль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Совместимость с позициями закупки 2,3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совместима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оцинкованная сталь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Ширина,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 xml:space="preserve">≥ 24 и </w:t>
            </w:r>
            <w:r w:rsidRPr="00F43CC9">
              <w:rPr>
                <w:lang w:eastAsia="ru-RU"/>
              </w:rPr>
              <w:t>≤</w:t>
            </w:r>
            <w:r w:rsidRPr="00F43CC9"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Высота,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 xml:space="preserve">≥ 28 и </w:t>
            </w:r>
            <w:r w:rsidRPr="00F43CC9">
              <w:rPr>
                <w:lang w:eastAsia="ru-RU"/>
              </w:rPr>
              <w:t>≤</w:t>
            </w:r>
            <w:r w:rsidRPr="00F43CC9"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Длина,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lang w:eastAsia="ru-RU"/>
              </w:rPr>
              <w:t>≥</w:t>
            </w:r>
            <w:r w:rsidRPr="00F43CC9">
              <w:t xml:space="preserve">600 и </w:t>
            </w:r>
            <w:r w:rsidRPr="00F43CC9">
              <w:rPr>
                <w:lang w:eastAsia="ru-RU"/>
              </w:rPr>
              <w:t>≤ 650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397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Цвет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белый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2F4A3B" w:rsidRDefault="00F43CC9" w:rsidP="00773235">
            <w:pPr>
              <w:jc w:val="center"/>
            </w:pPr>
            <w:r w:rsidRPr="002F4A3B">
              <w:rPr>
                <w:rFonts w:eastAsia="Calibri"/>
                <w:lang w:eastAsia="en-US"/>
              </w:rPr>
              <w:t xml:space="preserve">Угол </w:t>
            </w:r>
            <w:proofErr w:type="spellStart"/>
            <w:r w:rsidRPr="002F4A3B">
              <w:rPr>
                <w:rFonts w:eastAsia="Calibri"/>
                <w:lang w:eastAsia="en-US"/>
              </w:rPr>
              <w:t>периметральный</w:t>
            </w:r>
            <w:proofErr w:type="spellEnd"/>
            <w:r w:rsidRPr="002F4A3B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2F4A3B">
              <w:rPr>
                <w:rFonts w:eastAsia="Calibri"/>
                <w:lang w:eastAsia="en-US"/>
              </w:rPr>
              <w:t>пристенный</w:t>
            </w:r>
            <w:proofErr w:type="spellEnd"/>
            <w:r w:rsidRPr="002F4A3B">
              <w:rPr>
                <w:rFonts w:eastAsia="Calibri"/>
                <w:lang w:eastAsia="en-US"/>
              </w:rPr>
              <w:t>)</w:t>
            </w:r>
          </w:p>
          <w:p w:rsidR="00F43CC9" w:rsidRDefault="00F43CC9" w:rsidP="00773235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F43CC9" w:rsidRPr="002F4A3B" w:rsidRDefault="00F43CC9" w:rsidP="0077323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F4A3B">
              <w:rPr>
                <w:bCs/>
                <w:sz w:val="22"/>
                <w:szCs w:val="22"/>
                <w:lang w:eastAsia="ru-RU"/>
              </w:rPr>
              <w:t xml:space="preserve">ОКПД2: 25.11.23.119 – Конструкции и детали конструкций из черных металлов прочие, не включенные в другие группировки </w:t>
            </w:r>
          </w:p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  <w:r w:rsidRPr="002F4A3B">
              <w:rPr>
                <w:bCs/>
                <w:i/>
                <w:sz w:val="22"/>
                <w:szCs w:val="22"/>
                <w:lang w:eastAsia="ru-RU"/>
              </w:rPr>
              <w:t>(КТРУ отсутствует</w:t>
            </w:r>
            <w:r w:rsidRPr="002F4A3B">
              <w:rPr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F43CC9" w:rsidRDefault="00F43CC9" w:rsidP="00773235">
            <w:pPr>
              <w:rPr>
                <w:lang w:eastAsia="ru-RU"/>
              </w:rPr>
            </w:pPr>
            <w:r w:rsidRPr="00F43CC9">
              <w:rPr>
                <w:lang w:eastAsia="ru-RU"/>
              </w:rPr>
              <w:t>Назначение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комплектующая подвесного потолка,</w:t>
            </w:r>
            <w:r w:rsidRPr="00F43CC9">
              <w:t xml:space="preserve"> </w:t>
            </w:r>
            <w:r w:rsidRPr="00F43CC9">
              <w:rPr>
                <w:lang w:eastAsia="ru-RU"/>
              </w:rPr>
              <w:t xml:space="preserve">используется в качестве каркаса, ребер жесткости или стыковочного элемента, выполняет роль несущего элемента для потолочных плит, примыкающих к стенам, окантовки готовой конструкции и для </w:t>
            </w:r>
            <w:proofErr w:type="spellStart"/>
            <w:r w:rsidRPr="00F43CC9">
              <w:rPr>
                <w:lang w:eastAsia="ru-RU"/>
              </w:rPr>
              <w:t>опирания</w:t>
            </w:r>
            <w:proofErr w:type="spellEnd"/>
            <w:r w:rsidRPr="00F43CC9">
              <w:rPr>
                <w:lang w:eastAsia="ru-RU"/>
              </w:rPr>
              <w:t xml:space="preserve"> концов профилей подвесной системы.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val="276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Совместимость с позициями закупки 2,3,4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совместима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7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t>оцинкованная сталь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7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Толщина металла,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lang w:eastAsia="ru-RU"/>
              </w:rPr>
              <w:t>≥</w:t>
            </w:r>
            <w:r w:rsidRPr="00F43CC9">
              <w:t>0,4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7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Высота,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≥</w:t>
            </w:r>
            <w:r w:rsidRPr="00F43CC9">
              <w:t>19,0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0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Длина,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pPr>
              <w:jc w:val="center"/>
            </w:pPr>
            <w:r w:rsidRPr="00F43CC9">
              <w:rPr>
                <w:lang w:eastAsia="ru-RU"/>
              </w:rPr>
              <w:t>≥</w:t>
            </w:r>
            <w:r w:rsidRPr="00F43CC9">
              <w:t xml:space="preserve">3000 и </w:t>
            </w:r>
            <w:r w:rsidRPr="00F43CC9">
              <w:rPr>
                <w:lang w:eastAsia="ru-RU"/>
              </w:rPr>
              <w:t>≤ 3100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  <w:tr w:rsidR="00F43CC9" w:rsidRPr="000775B1" w:rsidTr="002F4A3B">
        <w:trPr>
          <w:trHeight w:hRule="exact" w:val="42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9" w:rsidRPr="00BF2146" w:rsidRDefault="00F43CC9" w:rsidP="0077323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C9" w:rsidRPr="00F43CC9" w:rsidRDefault="00F43CC9" w:rsidP="00773235">
            <w:r w:rsidRPr="00F43CC9">
              <w:t>Цвет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C9" w:rsidRPr="00F43CC9" w:rsidRDefault="00F43CC9" w:rsidP="00773235">
            <w:pPr>
              <w:jc w:val="center"/>
              <w:rPr>
                <w:lang w:eastAsia="ru-RU"/>
              </w:rPr>
            </w:pPr>
            <w:r w:rsidRPr="00F43CC9">
              <w:rPr>
                <w:lang w:eastAsia="ru-RU"/>
              </w:rPr>
              <w:t>белый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C9" w:rsidRPr="000775B1" w:rsidRDefault="00F43CC9" w:rsidP="00773235">
            <w:pPr>
              <w:rPr>
                <w:sz w:val="22"/>
                <w:szCs w:val="22"/>
              </w:rPr>
            </w:pPr>
          </w:p>
        </w:tc>
      </w:tr>
    </w:tbl>
    <w:p w:rsidR="00C34EC9" w:rsidRDefault="00C34EC9" w:rsidP="00777C8C">
      <w:pPr>
        <w:jc w:val="center"/>
        <w:rPr>
          <w:b/>
        </w:rPr>
      </w:pPr>
    </w:p>
    <w:p w:rsidR="00104098" w:rsidRDefault="00104098" w:rsidP="00104098">
      <w:pPr>
        <w:rPr>
          <w:b/>
          <w:lang w:eastAsia="ru-RU"/>
        </w:rPr>
      </w:pPr>
    </w:p>
    <w:p w:rsidR="001C1B6D" w:rsidRPr="001C1B6D" w:rsidRDefault="00D27F40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>
        <w:rPr>
          <w:rFonts w:eastAsia="Arial Unicode MS"/>
          <w:bCs/>
          <w:color w:val="000000"/>
          <w:lang w:eastAsia="ar-SA"/>
        </w:rPr>
        <w:t xml:space="preserve">Заведующий </w:t>
      </w:r>
      <w:proofErr w:type="spellStart"/>
      <w:r>
        <w:rPr>
          <w:rFonts w:eastAsia="Arial Unicode MS"/>
          <w:bCs/>
          <w:color w:val="000000"/>
          <w:lang w:eastAsia="ar-SA"/>
        </w:rPr>
        <w:t>РеСо</w:t>
      </w:r>
      <w:proofErr w:type="spellEnd"/>
      <w:r w:rsidR="001C1B6D" w:rsidRPr="001C1B6D">
        <w:rPr>
          <w:rFonts w:eastAsia="Arial Unicode MS"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lang w:eastAsia="ar-SA"/>
        </w:rPr>
        <w:t xml:space="preserve">   В.И. </w:t>
      </w:r>
      <w:proofErr w:type="spellStart"/>
      <w:r>
        <w:rPr>
          <w:rFonts w:eastAsia="Arial Unicode MS"/>
          <w:bCs/>
          <w:color w:val="000000"/>
          <w:lang w:eastAsia="ar-SA"/>
        </w:rPr>
        <w:t>Покшин</w:t>
      </w:r>
      <w:proofErr w:type="spellEnd"/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1C1B6D" w:rsidRPr="001C1B6D" w:rsidRDefault="001C1B6D" w:rsidP="001C1B6D"/>
    <w:p w:rsidR="00104098" w:rsidRDefault="00104098" w:rsidP="001C1B6D"/>
    <w:sectPr w:rsidR="00104098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E8" w:rsidRDefault="002A656D">
      <w:r>
        <w:separator/>
      </w:r>
    </w:p>
  </w:endnote>
  <w:endnote w:type="continuationSeparator" w:id="0">
    <w:p w:rsidR="000574E8" w:rsidRDefault="002A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0A4D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0A4D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0A4D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E8" w:rsidRDefault="002A656D">
      <w:r>
        <w:separator/>
      </w:r>
    </w:p>
  </w:footnote>
  <w:footnote w:type="continuationSeparator" w:id="0">
    <w:p w:rsidR="000574E8" w:rsidRDefault="002A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0A4D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0A4D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0A4D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0574E8"/>
    <w:rsid w:val="000A4DE4"/>
    <w:rsid w:val="000C1583"/>
    <w:rsid w:val="00104098"/>
    <w:rsid w:val="001C1B6D"/>
    <w:rsid w:val="00210F3A"/>
    <w:rsid w:val="00212D39"/>
    <w:rsid w:val="002A0AB0"/>
    <w:rsid w:val="002A656D"/>
    <w:rsid w:val="002E5501"/>
    <w:rsid w:val="002F4A3B"/>
    <w:rsid w:val="00357325"/>
    <w:rsid w:val="0049700A"/>
    <w:rsid w:val="004F2009"/>
    <w:rsid w:val="00515877"/>
    <w:rsid w:val="00535B31"/>
    <w:rsid w:val="00537942"/>
    <w:rsid w:val="00557794"/>
    <w:rsid w:val="0056580C"/>
    <w:rsid w:val="00614138"/>
    <w:rsid w:val="006334A4"/>
    <w:rsid w:val="006A3503"/>
    <w:rsid w:val="006D0922"/>
    <w:rsid w:val="00777C8C"/>
    <w:rsid w:val="008452FB"/>
    <w:rsid w:val="008A4FAD"/>
    <w:rsid w:val="008C6EC1"/>
    <w:rsid w:val="00B20CF7"/>
    <w:rsid w:val="00B42018"/>
    <w:rsid w:val="00B900D7"/>
    <w:rsid w:val="00BB0C34"/>
    <w:rsid w:val="00BE7B4B"/>
    <w:rsid w:val="00C34EC9"/>
    <w:rsid w:val="00C90AD9"/>
    <w:rsid w:val="00CB7605"/>
    <w:rsid w:val="00D27F40"/>
    <w:rsid w:val="00E23FE8"/>
    <w:rsid w:val="00F43CC9"/>
    <w:rsid w:val="00FB4955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a"/>
    <w:rsid w:val="00C34EC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5">
    <w:name w:val="header"/>
    <w:basedOn w:val="a"/>
    <w:link w:val="a6"/>
    <w:uiPriority w:val="99"/>
    <w:unhideWhenUsed/>
    <w:rsid w:val="00F43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CC9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43C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CC9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2023-07-06T09:31:00Z</cp:lastPrinted>
  <dcterms:created xsi:type="dcterms:W3CDTF">2023-03-15T07:52:00Z</dcterms:created>
  <dcterms:modified xsi:type="dcterms:W3CDTF">2023-07-25T08:30:00Z</dcterms:modified>
</cp:coreProperties>
</file>