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92D6" w14:textId="77777777" w:rsidR="00806EB5" w:rsidRDefault="00806EB5" w:rsidP="00D8133B">
      <w:pPr>
        <w:spacing w:before="0" w:beforeAutospacing="0" w:after="0" w:afterAutospacing="0"/>
        <w:ind w:left="5760"/>
        <w:rPr>
          <w:rFonts w:cstheme="minorHAnsi"/>
          <w:bCs/>
          <w:color w:val="000000"/>
          <w:sz w:val="24"/>
          <w:szCs w:val="24"/>
          <w:lang w:val="ru-RU"/>
        </w:rPr>
      </w:pPr>
      <w:bookmarkStart w:id="0" w:name="_GoBack"/>
      <w:bookmarkEnd w:id="0"/>
    </w:p>
    <w:p w14:paraId="7811BBCD" w14:textId="672C2FD3" w:rsidR="008559EF" w:rsidRPr="004A768E" w:rsidRDefault="00412DE2" w:rsidP="00D8133B">
      <w:pPr>
        <w:spacing w:before="0" w:beforeAutospacing="0" w:after="0" w:afterAutospacing="0"/>
        <w:ind w:left="576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14:paraId="6C4AC0FC" w14:textId="77777777" w:rsidR="00D8133B" w:rsidRDefault="00DF0FF3" w:rsidP="00D8133B">
      <w:pPr>
        <w:pStyle w:val="ConsPlusNormal"/>
        <w:ind w:left="576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w:t>
      </w:r>
    </w:p>
    <w:p w14:paraId="309CCDB1" w14:textId="4E994507" w:rsidR="00FA3A95" w:rsidRPr="00FA3A95" w:rsidRDefault="004A768E" w:rsidP="00D8133B">
      <w:pPr>
        <w:pStyle w:val="ConsPlusNormal"/>
        <w:ind w:left="5760"/>
        <w:rPr>
          <w:rFonts w:asciiTheme="minorHAnsi" w:hAnsiTheme="minorHAnsi" w:cstheme="minorHAnsi"/>
          <w:sz w:val="24"/>
          <w:szCs w:val="24"/>
        </w:rPr>
      </w:pPr>
      <w:r w:rsidRPr="004A768E">
        <w:rPr>
          <w:rFonts w:asciiTheme="minorHAnsi" w:hAnsiTheme="minorHAnsi" w:cstheme="minorHAnsi"/>
          <w:sz w:val="24"/>
          <w:szCs w:val="24"/>
        </w:rPr>
        <w:t>закупки при проведении электронного аукциона</w:t>
      </w:r>
      <w:r w:rsidR="00D8133B">
        <w:rPr>
          <w:rFonts w:asciiTheme="minorHAnsi" w:hAnsiTheme="minorHAnsi" w:cstheme="minorHAnsi"/>
          <w:sz w:val="24"/>
          <w:szCs w:val="24"/>
        </w:rPr>
        <w:t xml:space="preserve"> </w:t>
      </w:r>
      <w:r w:rsidR="00D8133B" w:rsidRPr="00D8133B">
        <w:rPr>
          <w:rFonts w:asciiTheme="minorHAnsi" w:hAnsiTheme="minorHAnsi" w:cstheme="minorHAnsi"/>
          <w:sz w:val="24"/>
          <w:szCs w:val="24"/>
        </w:rPr>
        <w:t xml:space="preserve">на поставку светильников </w:t>
      </w:r>
      <w:r w:rsidR="00D8133B">
        <w:rPr>
          <w:rFonts w:asciiTheme="minorHAnsi" w:hAnsiTheme="minorHAnsi" w:cstheme="minorHAnsi"/>
          <w:sz w:val="24"/>
          <w:szCs w:val="24"/>
        </w:rPr>
        <w:br/>
      </w:r>
      <w:r w:rsidR="00D8133B" w:rsidRPr="00D8133B">
        <w:rPr>
          <w:rFonts w:asciiTheme="minorHAnsi" w:hAnsiTheme="minorHAnsi" w:cstheme="minorHAnsi"/>
          <w:sz w:val="24"/>
          <w:szCs w:val="24"/>
        </w:rPr>
        <w:t>для нужд ИПУ РАН</w:t>
      </w:r>
    </w:p>
    <w:p w14:paraId="63F87B53" w14:textId="77777777" w:rsidR="00D8133B" w:rsidRDefault="00D8133B" w:rsidP="000C5A29">
      <w:pPr>
        <w:spacing w:before="0" w:beforeAutospacing="0" w:after="0" w:afterAutospacing="0"/>
        <w:jc w:val="center"/>
        <w:rPr>
          <w:rFonts w:hAnsi="Times New Roman" w:cs="Times New Roman"/>
          <w:b/>
          <w:bCs/>
          <w:color w:val="000000"/>
          <w:sz w:val="24"/>
          <w:szCs w:val="24"/>
          <w:lang w:val="ru-RU"/>
        </w:rPr>
      </w:pPr>
    </w:p>
    <w:p w14:paraId="0A8BC510" w14:textId="515FD197" w:rsidR="00F014BE" w:rsidRPr="00093E96" w:rsidRDefault="00F014BE" w:rsidP="000C5A29">
      <w:pPr>
        <w:spacing w:before="0" w:beforeAutospacing="0" w:after="0" w:afterAutospacing="0"/>
        <w:jc w:val="center"/>
        <w:rPr>
          <w:rFonts w:hAnsi="Times New Roman" w:cs="Times New Roman"/>
          <w:b/>
          <w:bCs/>
          <w:color w:val="000000"/>
          <w:sz w:val="24"/>
          <w:szCs w:val="24"/>
          <w:lang w:val="ru-RU"/>
        </w:rPr>
      </w:pPr>
      <w:r w:rsidRPr="00093E96">
        <w:rPr>
          <w:rFonts w:hAnsi="Times New Roman" w:cs="Times New Roman"/>
          <w:b/>
          <w:bCs/>
          <w:color w:val="000000"/>
          <w:sz w:val="24"/>
          <w:szCs w:val="24"/>
          <w:lang w:val="ru-RU"/>
        </w:rPr>
        <w:t>ДОПОЛНИТЕЛЬНАЯ ИНФОРМАЦИЯ</w:t>
      </w:r>
    </w:p>
    <w:p w14:paraId="2F13AE69" w14:textId="77777777" w:rsidR="004A768E" w:rsidRDefault="004A768E" w:rsidP="000C5A29">
      <w:pPr>
        <w:spacing w:before="0" w:beforeAutospacing="0" w:after="0" w:afterAutospacing="0"/>
        <w:jc w:val="center"/>
        <w:rPr>
          <w:rFonts w:hAnsi="Times New Roman" w:cs="Times New Roman"/>
          <w:bCs/>
          <w:color w:val="000000"/>
          <w:sz w:val="24"/>
          <w:szCs w:val="24"/>
          <w:lang w:val="ru-RU"/>
        </w:rPr>
      </w:pPr>
    </w:p>
    <w:p w14:paraId="2116C372" w14:textId="77777777" w:rsidR="00D15F97" w:rsidRDefault="004A768E" w:rsidP="00FA3A95">
      <w:pPr>
        <w:spacing w:before="0" w:beforeAutospacing="0" w:after="0" w:afterAutospacing="0"/>
        <w:jc w:val="center"/>
        <w:rPr>
          <w:rFonts w:hAnsi="Times New Roman" w:cs="Times New Roman"/>
          <w:bCs/>
          <w:color w:val="000000"/>
          <w:sz w:val="24"/>
          <w:szCs w:val="24"/>
          <w:lang w:val="ru-RU"/>
        </w:rPr>
      </w:pPr>
      <w:r w:rsidRPr="00093E96">
        <w:rPr>
          <w:rFonts w:hAnsi="Times New Roman" w:cs="Times New Roman"/>
          <w:bCs/>
          <w:color w:val="000000"/>
          <w:sz w:val="24"/>
          <w:szCs w:val="24"/>
          <w:lang w:val="ru-RU"/>
        </w:rPr>
        <w:t xml:space="preserve">к Извещению об осуществлении закупки при проведении электронного аукциона </w:t>
      </w:r>
    </w:p>
    <w:p w14:paraId="26FC9A33" w14:textId="59FE4C4E" w:rsidR="004A768E" w:rsidRDefault="00D8133B" w:rsidP="004A768E">
      <w:pPr>
        <w:spacing w:before="0" w:beforeAutospacing="0" w:after="0" w:afterAutospacing="0"/>
        <w:jc w:val="center"/>
        <w:rPr>
          <w:rFonts w:hAnsi="Times New Roman" w:cs="Times New Roman"/>
          <w:bCs/>
          <w:color w:val="000000"/>
          <w:sz w:val="24"/>
          <w:szCs w:val="24"/>
          <w:lang w:val="ru-RU"/>
        </w:rPr>
      </w:pPr>
      <w:r w:rsidRPr="00D8133B">
        <w:rPr>
          <w:rFonts w:hAnsi="Times New Roman" w:cs="Times New Roman"/>
          <w:bCs/>
          <w:color w:val="000000"/>
          <w:sz w:val="24"/>
          <w:szCs w:val="24"/>
          <w:lang w:val="ru-RU"/>
        </w:rPr>
        <w:t>на поставку светильников для нужд ИПУ РАН</w:t>
      </w:r>
    </w:p>
    <w:p w14:paraId="0BC22009" w14:textId="77777777" w:rsidR="00D8133B" w:rsidRPr="004A768E" w:rsidRDefault="00D8133B" w:rsidP="004A768E">
      <w:pPr>
        <w:spacing w:before="0" w:beforeAutospacing="0" w:after="0" w:afterAutospacing="0"/>
        <w:jc w:val="center"/>
        <w:rPr>
          <w:rFonts w:hAnsi="Times New Roman" w:cs="Times New Roman"/>
          <w:b/>
          <w:bCs/>
          <w:color w:val="000000"/>
          <w:sz w:val="24"/>
          <w:szCs w:val="24"/>
          <w:lang w:val="ru-RU"/>
        </w:rPr>
      </w:pPr>
    </w:p>
    <w:tbl>
      <w:tblPr>
        <w:tblW w:w="9781" w:type="dxa"/>
        <w:tblInd w:w="134" w:type="dxa"/>
        <w:tblLayout w:type="fixed"/>
        <w:tblCellMar>
          <w:top w:w="15" w:type="dxa"/>
          <w:left w:w="15" w:type="dxa"/>
          <w:bottom w:w="15" w:type="dxa"/>
          <w:right w:w="15" w:type="dxa"/>
        </w:tblCellMar>
        <w:tblLook w:val="0600" w:firstRow="0" w:lastRow="0" w:firstColumn="0" w:lastColumn="0" w:noHBand="1" w:noVBand="1"/>
      </w:tblPr>
      <w:tblGrid>
        <w:gridCol w:w="567"/>
        <w:gridCol w:w="3260"/>
        <w:gridCol w:w="5954"/>
      </w:tblGrid>
      <w:tr w:rsidR="00D75D24" w:rsidRPr="0069528D" w14:paraId="06B21067" w14:textId="77777777" w:rsidTr="00806EB5">
        <w:trPr>
          <w:trHeight w:val="1259"/>
        </w:trPr>
        <w:tc>
          <w:tcPr>
            <w:tcW w:w="567" w:type="dxa"/>
            <w:tcBorders>
              <w:top w:val="single" w:sz="6" w:space="0" w:color="000000"/>
              <w:left w:val="single" w:sz="6" w:space="0" w:color="000000"/>
              <w:bottom w:val="single" w:sz="6" w:space="0" w:color="000000"/>
              <w:right w:val="single" w:sz="6" w:space="0" w:color="000000"/>
            </w:tcBorders>
          </w:tcPr>
          <w:p w14:paraId="43B46068"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E35EDD" w14:textId="77777777" w:rsidR="00D75D24" w:rsidRPr="00BD4C45" w:rsidRDefault="00D75D24" w:rsidP="00D8133B">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BB4E28" w14:textId="77777777"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D8133B" w14:paraId="4C48BE7B" w14:textId="77777777" w:rsidTr="00806EB5">
        <w:tc>
          <w:tcPr>
            <w:tcW w:w="567" w:type="dxa"/>
            <w:tcBorders>
              <w:top w:val="single" w:sz="6" w:space="0" w:color="000000"/>
              <w:left w:val="single" w:sz="6" w:space="0" w:color="000000"/>
              <w:bottom w:val="single" w:sz="6" w:space="0" w:color="000000"/>
              <w:right w:val="single" w:sz="6" w:space="0" w:color="000000"/>
            </w:tcBorders>
          </w:tcPr>
          <w:p w14:paraId="782BF7E9" w14:textId="77777777"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2A433" w14:textId="77777777" w:rsidR="00D75D24" w:rsidRPr="00BD4C45" w:rsidRDefault="00D75D24" w:rsidP="00D8133B">
            <w:pPr>
              <w:autoSpaceDE w:val="0"/>
              <w:autoSpaceDN w:val="0"/>
              <w:adjustRightInd w:val="0"/>
              <w:spacing w:before="0" w:beforeAutospacing="0" w:after="0" w:afterAutospacing="0"/>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20A6D" w14:textId="4976A8FE"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 xml:space="preserve">предусмотрено </w:t>
            </w:r>
            <w:r w:rsidR="00D8133B">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в следующем размере:</w:t>
            </w:r>
            <w:r w:rsidRPr="00B5467D">
              <w:rPr>
                <w:rFonts w:ascii="Times New Roman" w:eastAsia="Times New Roman" w:hAnsi="Times New Roman" w:cs="Times New Roman"/>
                <w:b/>
                <w:sz w:val="24"/>
                <w:szCs w:val="24"/>
                <w:lang w:val="ru-RU" w:eastAsia="ru-RU"/>
              </w:rPr>
              <w:t xml:space="preserve"> </w:t>
            </w:r>
            <w:r w:rsidR="009D2CBA" w:rsidRPr="009D2CBA">
              <w:rPr>
                <w:rFonts w:ascii="Times New Roman" w:eastAsia="Times New Roman" w:hAnsi="Times New Roman" w:cs="Times New Roman"/>
                <w:b/>
                <w:sz w:val="24"/>
                <w:szCs w:val="24"/>
                <w:lang w:val="ru-RU" w:eastAsia="ru-RU"/>
              </w:rPr>
              <w:t>10 % от начальной (максимальной) цены Контракта</w:t>
            </w:r>
            <w:r w:rsidR="009D2CBA">
              <w:rPr>
                <w:rFonts w:ascii="Times New Roman" w:eastAsia="Times New Roman" w:hAnsi="Times New Roman" w:cs="Times New Roman"/>
                <w:sz w:val="24"/>
                <w:szCs w:val="24"/>
                <w:lang w:val="ru-RU" w:eastAsia="ru-RU"/>
              </w:rPr>
              <w:t xml:space="preserve">, что составляет </w:t>
            </w:r>
            <w:r w:rsidR="00D8133B" w:rsidRPr="00D8133B">
              <w:rPr>
                <w:rFonts w:ascii="Times New Roman" w:hAnsi="Times New Roman" w:cs="Times New Roman"/>
                <w:b/>
                <w:bCs/>
                <w:color w:val="000000"/>
                <w:sz w:val="24"/>
                <w:szCs w:val="24"/>
                <w:lang w:val="ru-RU"/>
              </w:rPr>
              <w:t>20</w:t>
            </w:r>
            <w:r w:rsidR="00D8133B" w:rsidRPr="00616200">
              <w:rPr>
                <w:rFonts w:ascii="Times New Roman" w:hAnsi="Times New Roman" w:cs="Times New Roman"/>
                <w:b/>
                <w:bCs/>
                <w:color w:val="000000"/>
                <w:sz w:val="24"/>
                <w:szCs w:val="24"/>
              </w:rPr>
              <w:t> </w:t>
            </w:r>
            <w:r w:rsidR="00D8133B" w:rsidRPr="00D8133B">
              <w:rPr>
                <w:rFonts w:ascii="Times New Roman" w:hAnsi="Times New Roman" w:cs="Times New Roman"/>
                <w:b/>
                <w:bCs/>
                <w:color w:val="000000"/>
                <w:sz w:val="24"/>
                <w:szCs w:val="24"/>
                <w:lang w:val="ru-RU"/>
              </w:rPr>
              <w:t xml:space="preserve">990 (Двадцать тысяч девятьсот девяносто) рублей </w:t>
            </w:r>
            <w:r w:rsidR="00D8133B">
              <w:rPr>
                <w:rFonts w:ascii="Times New Roman" w:hAnsi="Times New Roman" w:cs="Times New Roman"/>
                <w:b/>
                <w:bCs/>
                <w:color w:val="000000"/>
                <w:sz w:val="24"/>
                <w:szCs w:val="24"/>
                <w:lang w:val="ru-RU"/>
              </w:rPr>
              <w:br/>
            </w:r>
            <w:r w:rsidR="00D8133B" w:rsidRPr="00D8133B">
              <w:rPr>
                <w:rFonts w:ascii="Times New Roman" w:hAnsi="Times New Roman" w:cs="Times New Roman"/>
                <w:b/>
                <w:bCs/>
                <w:color w:val="000000"/>
                <w:sz w:val="24"/>
                <w:szCs w:val="24"/>
                <w:lang w:val="ru-RU"/>
              </w:rPr>
              <w:t>66 копеек</w:t>
            </w:r>
            <w:r w:rsidR="009D2CBA" w:rsidRPr="009D2CBA">
              <w:rPr>
                <w:rFonts w:ascii="Times New Roman" w:eastAsia="Times New Roman" w:hAnsi="Times New Roman" w:cs="Times New Roman"/>
                <w:sz w:val="24"/>
                <w:szCs w:val="24"/>
                <w:lang w:val="ru-RU" w:eastAsia="ru-RU"/>
              </w:rPr>
              <w:t>. НДС не облагается.</w:t>
            </w:r>
            <w:r w:rsidR="009D2CBA">
              <w:rPr>
                <w:rFonts w:ascii="Times New Roman" w:eastAsia="Times New Roman" w:hAnsi="Times New Roman" w:cs="Times New Roman"/>
                <w:sz w:val="24"/>
                <w:szCs w:val="24"/>
                <w:lang w:val="ru-RU" w:eastAsia="ru-RU"/>
              </w:rPr>
              <w:t xml:space="preserve"> *</w:t>
            </w:r>
          </w:p>
          <w:p w14:paraId="5086BF87" w14:textId="77777777" w:rsidR="00EA69FA" w:rsidRDefault="00EA69FA" w:rsidP="00EA69FA">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14:paraId="5C6E8644" w14:textId="2D4E3D90" w:rsidR="00EA69FA" w:rsidRPr="00F20791" w:rsidRDefault="00EA69FA" w:rsidP="00EA69FA">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 xml:space="preserve">*В случае заключения контракта по результатам определения поставщика (подрядчика, исполнителя) </w:t>
            </w:r>
            <w:r w:rsidR="00D8133B">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в соответствии с пунктом 1 части 1 статьи </w:t>
            </w:r>
            <w:r w:rsidR="00D8133B">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w:t>
            </w:r>
            <w:r w:rsidR="00D8133B">
              <w:rPr>
                <w:rFonts w:ascii="Times New Roman" w:hAnsi="Times New Roman" w:cs="Times New Roman"/>
                <w:sz w:val="24"/>
                <w:szCs w:val="24"/>
                <w:lang w:val="ru-RU"/>
              </w:rPr>
              <w:br/>
            </w:r>
            <w:r w:rsidRPr="00F20791">
              <w:rPr>
                <w:rFonts w:ascii="Times New Roman" w:hAnsi="Times New Roman" w:cs="Times New Roman"/>
                <w:sz w:val="24"/>
                <w:szCs w:val="24"/>
                <w:lang w:val="ru-RU"/>
              </w:rPr>
              <w:t xml:space="preserve">с частями 6 и 6.1 статьи 96 Федерального закона </w:t>
            </w:r>
            <w:r w:rsidR="00806EB5">
              <w:rPr>
                <w:rFonts w:ascii="Times New Roman" w:hAnsi="Times New Roman" w:cs="Times New Roman"/>
                <w:sz w:val="24"/>
                <w:szCs w:val="24"/>
                <w:lang w:val="ru-RU"/>
              </w:rPr>
              <w:br/>
            </w:r>
            <w:r w:rsidRPr="00F20791">
              <w:rPr>
                <w:rFonts w:ascii="Times New Roman" w:hAnsi="Times New Roman" w:cs="Times New Roman"/>
                <w:sz w:val="24"/>
                <w:szCs w:val="24"/>
                <w:lang w:val="ru-RU"/>
              </w:rPr>
              <w:t>№ 44-ФЗ от цены контракта, по которой заключается контракт.</w:t>
            </w:r>
          </w:p>
          <w:p w14:paraId="1721D1F2" w14:textId="77777777" w:rsidR="00AC4B88" w:rsidRPr="003343B9" w:rsidRDefault="00AC4B88" w:rsidP="00AC4B88">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14:paraId="077FF255" w14:textId="339D9618" w:rsidR="00AC4B88" w:rsidRPr="00B5467D" w:rsidRDefault="00AC4B88" w:rsidP="00AC4B88">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w:t>
            </w:r>
            <w:r w:rsidR="00D8133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w:t>
            </w:r>
            <w:r w:rsidR="00D8133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14:paraId="2B7AF294" w14:textId="68D2170E" w:rsidR="00D8133B"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w:t>
            </w:r>
            <w:r w:rsidR="00D8133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на двадцать пять и более процентов ниже начальной (максимальной) цены контракта, либо предложена сумма цен единиц работы, услуги, которая на двадцать пять </w:t>
            </w:r>
            <w:r w:rsidR="00D8133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w:t>
            </w:r>
            <w:r w:rsidR="00D8133B">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в полтора раза размер обеспечения исполнения контракта, указанный в извещении об осуществлении закупки, </w:t>
            </w:r>
            <w:r w:rsidR="00D8133B">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lastRenderedPageBreak/>
              <w:t xml:space="preserve">но не менее чем 10 (десять) процентов от начальной (максимальной) цены контракта или от цены заключаемого контракта (если контракт заключается </w:t>
            </w:r>
            <w:r w:rsidR="00D8133B">
              <w:rPr>
                <w:rFonts w:ascii="Times New Roman" w:eastAsia="Calibri" w:hAnsi="Times New Roman" w:cs="Times New Roman"/>
                <w:sz w:val="24"/>
                <w:szCs w:val="24"/>
                <w:lang w:val="ru-RU"/>
              </w:rPr>
              <w:br/>
            </w:r>
            <w:r w:rsidRPr="00F96D55">
              <w:rPr>
                <w:rFonts w:ascii="Times New Roman" w:eastAsia="Calibri" w:hAnsi="Times New Roman" w:cs="Times New Roman"/>
                <w:sz w:val="24"/>
                <w:szCs w:val="24"/>
                <w:lang w:val="ru-RU"/>
              </w:rPr>
              <w:t>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w:t>
            </w:r>
            <w:r w:rsidR="00806EB5">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с одновременным предоставлением таким участником обеспечения исполнения контракта в размере обеспечения исполнения контракта, указанном </w:t>
            </w:r>
            <w:r w:rsidR="00806EB5">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в извещении об осуществлении закупки.</w:t>
            </w:r>
          </w:p>
          <w:p w14:paraId="528049F2" w14:textId="314AC70E" w:rsidR="00AC4B88" w:rsidRPr="00B5467D" w:rsidRDefault="00AC4B88" w:rsidP="00AC4B88">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w:t>
            </w:r>
            <w:r w:rsidR="00806EB5">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об осуществлении закупки.</w:t>
            </w:r>
          </w:p>
          <w:p w14:paraId="1EA1A30E" w14:textId="1CC341E6"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w:t>
            </w:r>
            <w:r w:rsidR="00806EB5">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14:paraId="39F91745" w14:textId="77777777" w:rsidR="00AC4B88" w:rsidRPr="001776F0"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23FE7AF9" w14:textId="77777777" w:rsidR="00AC4B88" w:rsidRPr="00B0649E" w:rsidRDefault="00AC4B88" w:rsidP="00AC4B88">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14:paraId="74C0722E" w14:textId="438233FA" w:rsidR="00AC4B88" w:rsidRPr="004C6497"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w:t>
            </w:r>
            <w:r w:rsidR="00806EB5">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w:t>
            </w:r>
            <w:r w:rsidR="00D8133B">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на указанный заказчиком счет, на котором </w:t>
            </w:r>
            <w:r w:rsidR="00806EB5">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законодательством Российской Федерации учитываются операции со средствами, поступающими заказчику. </w:t>
            </w:r>
          </w:p>
          <w:p w14:paraId="15E932BE" w14:textId="600C002B"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w:t>
            </w:r>
            <w:r w:rsidR="00D8133B">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соответствии с требованиями Федерального закона </w:t>
            </w:r>
            <w:r w:rsidR="00D8133B">
              <w:rPr>
                <w:rFonts w:ascii="Times New Roman" w:eastAsia="Times New Roman" w:hAnsi="Times New Roman" w:cs="Times New Roman"/>
                <w:sz w:val="24"/>
                <w:szCs w:val="24"/>
                <w:lang w:val="ru-RU" w:eastAsia="ru-RU"/>
              </w:rPr>
              <w:br/>
            </w:r>
            <w:r>
              <w:rPr>
                <w:rFonts w:ascii="Times New Roman" w:eastAsia="Times New Roman" w:hAnsi="Times New Roman" w:cs="Times New Roman"/>
                <w:sz w:val="24"/>
                <w:szCs w:val="24"/>
                <w:lang w:val="ru-RU" w:eastAsia="ru-RU"/>
              </w:rPr>
              <w:t xml:space="preserve">№ 44-ФЗ </w:t>
            </w:r>
            <w:r w:rsidRPr="00B5467D">
              <w:rPr>
                <w:rFonts w:ascii="Times New Roman" w:eastAsia="Times New Roman" w:hAnsi="Times New Roman" w:cs="Times New Roman"/>
                <w:sz w:val="24"/>
                <w:szCs w:val="24"/>
                <w:lang w:val="ru-RU" w:eastAsia="ru-RU"/>
              </w:rPr>
              <w:t xml:space="preserve">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w:t>
            </w:r>
            <w:r w:rsidR="00806EB5">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 xml:space="preserve">в том числе в случае его изменения в соответствии </w:t>
            </w:r>
            <w:r w:rsidR="00806EB5">
              <w:rPr>
                <w:rFonts w:ascii="Times New Roman" w:eastAsia="Times New Roman" w:hAnsi="Times New Roman" w:cs="Times New Roman"/>
                <w:sz w:val="24"/>
                <w:szCs w:val="24"/>
                <w:lang w:val="ru-RU" w:eastAsia="ru-RU"/>
              </w:rPr>
              <w:br/>
            </w:r>
            <w:r w:rsidRPr="00B5467D">
              <w:rPr>
                <w:rFonts w:ascii="Times New Roman" w:eastAsia="Times New Roman" w:hAnsi="Times New Roman" w:cs="Times New Roman"/>
                <w:sz w:val="24"/>
                <w:szCs w:val="24"/>
                <w:lang w:val="ru-RU" w:eastAsia="ru-RU"/>
              </w:rPr>
              <w:t>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14:paraId="2E4C6962" w14:textId="77777777" w:rsidR="00AC4B88" w:rsidRPr="003343B9"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44739D95"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14:paraId="227133D3"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Pr>
                <w:rFonts w:ascii="Times New Roman" w:eastAsia="Times New Roman" w:hAnsi="Times New Roman" w:cs="Times New Roman"/>
                <w:sz w:val="24"/>
                <w:szCs w:val="24"/>
                <w:lang w:val="ru-RU" w:eastAsia="ru-RU"/>
              </w:rPr>
              <w:lastRenderedPageBreak/>
              <w:t>З</w:t>
            </w:r>
            <w:r w:rsidRPr="00B5467D">
              <w:rPr>
                <w:rFonts w:ascii="Times New Roman" w:eastAsia="Times New Roman" w:hAnsi="Times New Roman" w:cs="Times New Roman"/>
                <w:sz w:val="24"/>
                <w:szCs w:val="24"/>
                <w:lang w:val="ru-RU" w:eastAsia="ru-RU"/>
              </w:rPr>
              <w:t>аказчика.</w:t>
            </w:r>
          </w:p>
          <w:p w14:paraId="6BDDDF32"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39C86E2F"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14:paraId="5937E600" w14:textId="77777777" w:rsidR="00AC4B88" w:rsidRPr="003E62F3"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14:paraId="507F818A"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14:paraId="4699686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14:paraId="0647B02F"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14:paraId="073EB05A"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14:paraId="0B0025CB"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14:paraId="1FB69FF6"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r w:rsidR="00C17B24" w:rsidRPr="00C17B24">
              <w:rPr>
                <w:rFonts w:ascii="Times New Roman" w:eastAsia="Times New Roman" w:hAnsi="Times New Roman" w:cs="Times New Roman"/>
                <w:sz w:val="24"/>
                <w:szCs w:val="24"/>
                <w:lang w:val="ru-RU" w:eastAsia="ru-RU"/>
              </w:rPr>
              <w:t>03214643000000017300</w:t>
            </w:r>
          </w:p>
          <w:p w14:paraId="3C235139" w14:textId="77777777" w:rsidR="00C64BAA" w:rsidRDefault="00C64BAA"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14:paraId="31EFBBAB" w14:textId="5445E6FC"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w:t>
            </w:r>
            <w:r w:rsidR="00806EB5">
              <w:rPr>
                <w:rFonts w:ascii="Times New Roman" w:eastAsia="Times New Roman" w:hAnsi="Times New Roman" w:cs="Times New Roman"/>
                <w:sz w:val="24"/>
                <w:szCs w:val="24"/>
                <w:lang w:val="ru-RU" w:eastAsia="ru-RU"/>
              </w:rPr>
              <w:t>_</w:t>
            </w:r>
            <w:r w:rsidRPr="00B5467D">
              <w:rPr>
                <w:rFonts w:ascii="Times New Roman" w:eastAsia="Times New Roman" w:hAnsi="Times New Roman" w:cs="Times New Roman"/>
                <w:sz w:val="24"/>
                <w:szCs w:val="24"/>
                <w:lang w:val="ru-RU" w:eastAsia="ru-RU"/>
              </w:rPr>
              <w:t>___</w:t>
            </w:r>
            <w:r w:rsidR="00806EB5">
              <w:rPr>
                <w:rFonts w:ascii="Times New Roman" w:eastAsia="Times New Roman" w:hAnsi="Times New Roman" w:cs="Times New Roman"/>
                <w:sz w:val="24"/>
                <w:szCs w:val="24"/>
                <w:lang w:val="ru-RU" w:eastAsia="ru-RU"/>
              </w:rPr>
              <w:t>___</w:t>
            </w:r>
            <w:r w:rsidRPr="00B5467D">
              <w:rPr>
                <w:rFonts w:ascii="Times New Roman" w:eastAsia="Times New Roman" w:hAnsi="Times New Roman" w:cs="Times New Roman"/>
                <w:sz w:val="24"/>
                <w:szCs w:val="24"/>
                <w:lang w:val="ru-RU" w:eastAsia="ru-RU"/>
              </w:rPr>
              <w:t>____________</w:t>
            </w:r>
          </w:p>
          <w:p w14:paraId="54FF5F4B" w14:textId="678429D6" w:rsidR="00AC4B88" w:rsidRPr="00806EB5"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i/>
                <w:iCs/>
                <w:sz w:val="24"/>
                <w:szCs w:val="24"/>
                <w:lang w:val="ru-RU" w:eastAsia="ru-RU"/>
              </w:rPr>
            </w:pPr>
            <w:r w:rsidRPr="00B5467D">
              <w:rPr>
                <w:rFonts w:ascii="Times New Roman" w:eastAsia="Times New Roman" w:hAnsi="Times New Roman" w:cs="Times New Roman"/>
                <w:sz w:val="24"/>
                <w:szCs w:val="24"/>
                <w:lang w:val="ru-RU" w:eastAsia="ru-RU"/>
              </w:rPr>
              <w:t xml:space="preserve">                    </w:t>
            </w:r>
            <w:r w:rsidR="00806EB5">
              <w:rPr>
                <w:rFonts w:ascii="Times New Roman" w:eastAsia="Times New Roman" w:hAnsi="Times New Roman" w:cs="Times New Roman"/>
                <w:sz w:val="24"/>
                <w:szCs w:val="24"/>
                <w:lang w:val="ru-RU" w:eastAsia="ru-RU"/>
              </w:rPr>
              <w:t xml:space="preserve">    </w:t>
            </w:r>
            <w:r w:rsidRPr="00806EB5">
              <w:rPr>
                <w:rFonts w:ascii="Times New Roman" w:eastAsia="Times New Roman" w:hAnsi="Times New Roman" w:cs="Times New Roman"/>
                <w:i/>
                <w:iCs/>
                <w:sz w:val="24"/>
                <w:szCs w:val="24"/>
                <w:lang w:val="ru-RU" w:eastAsia="ru-RU"/>
              </w:rPr>
              <w:t>(указывается предмет аукциона)</w:t>
            </w:r>
          </w:p>
          <w:p w14:paraId="63F7A7B8" w14:textId="77777777"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14:paraId="20A16CA7" w14:textId="77777777" w:rsidR="00806EB5" w:rsidRDefault="00806EB5" w:rsidP="00AC4B88">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p>
          <w:p w14:paraId="2EEA3821" w14:textId="20D82F75" w:rsidR="00AC4B88" w:rsidRPr="00B5467D" w:rsidRDefault="00AC4B88" w:rsidP="00AC4B88">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14:paraId="6A780E3F" w14:textId="77777777" w:rsidR="00AC4B88" w:rsidRPr="00B5467D" w:rsidRDefault="00AC4B88" w:rsidP="00806EB5">
            <w:pPr>
              <w:widowControl w:val="0"/>
              <w:suppressAutoHyphens/>
              <w:autoSpaceDE w:val="0"/>
              <w:autoSpaceDN w:val="0"/>
              <w:adjustRightInd w:val="0"/>
              <w:spacing w:before="0" w:beforeAutospacing="0" w:after="0" w:afterAutospacing="0"/>
              <w:ind w:right="11" w:firstLine="67"/>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14:paraId="1AC772F0" w14:textId="7913B603" w:rsidR="00AC4B88" w:rsidRPr="00B5467D" w:rsidRDefault="00AC4B88" w:rsidP="00806EB5">
            <w:pPr>
              <w:widowControl w:val="0"/>
              <w:tabs>
                <w:tab w:val="left" w:pos="776"/>
              </w:tabs>
              <w:suppressAutoHyphens/>
              <w:spacing w:before="0" w:beforeAutospacing="0" w:after="0" w:afterAutospacing="0"/>
              <w:ind w:right="11" w:firstLine="67"/>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установленным Правит</w:t>
            </w:r>
            <w:r>
              <w:rPr>
                <w:rFonts w:ascii="Times New Roman" w:eastAsia="Calibri" w:hAnsi="Times New Roman" w:cs="Times New Roman"/>
                <w:sz w:val="24"/>
                <w:szCs w:val="24"/>
                <w:lang w:val="ru-RU"/>
              </w:rPr>
              <w:t>ельством Российской Федерации (п</w:t>
            </w:r>
            <w:r w:rsidRPr="00B5467D">
              <w:rPr>
                <w:rFonts w:ascii="Times New Roman" w:eastAsia="Calibri" w:hAnsi="Times New Roman" w:cs="Times New Roman"/>
                <w:sz w:val="24"/>
                <w:szCs w:val="24"/>
                <w:lang w:val="ru-RU"/>
              </w:rPr>
              <w:t xml:space="preserve">остановление Правительства Российской Федерации от 20 декабря 2021 г. № 2369 «О требованиях к банкам </w:t>
            </w:r>
            <w:r w:rsidR="00806EB5">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14:paraId="709111D0" w14:textId="77777777" w:rsidR="00AC4B88" w:rsidRPr="00B5467D" w:rsidRDefault="00AC4B88" w:rsidP="00806EB5">
            <w:pPr>
              <w:widowControl w:val="0"/>
              <w:suppressAutoHyphens/>
              <w:spacing w:before="0" w:beforeAutospacing="0" w:after="0" w:afterAutospacing="0"/>
              <w:ind w:right="11" w:firstLine="67"/>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14:paraId="08655459" w14:textId="761CF655" w:rsidR="00AC4B88" w:rsidRPr="00B5467D" w:rsidRDefault="00AC4B88" w:rsidP="00806EB5">
            <w:pPr>
              <w:widowControl w:val="0"/>
              <w:suppressAutoHyphens/>
              <w:spacing w:before="0" w:beforeAutospacing="0" w:after="0" w:afterAutospacing="0"/>
              <w:ind w:right="11" w:firstLine="67"/>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w:t>
            </w:r>
            <w:r>
              <w:rPr>
                <w:rFonts w:ascii="Times New Roman" w:eastAsia="Calibri" w:hAnsi="Times New Roman" w:cs="Times New Roman"/>
                <w:sz w:val="24"/>
                <w:szCs w:val="24"/>
                <w:lang w:val="ru-RU"/>
              </w:rPr>
              <w:t>п</w:t>
            </w:r>
            <w:r w:rsidRPr="00520676">
              <w:rPr>
                <w:rFonts w:ascii="Times New Roman" w:eastAsia="Calibri" w:hAnsi="Times New Roman" w:cs="Times New Roman"/>
                <w:sz w:val="24"/>
                <w:szCs w:val="24"/>
                <w:lang w:val="ru-RU"/>
              </w:rPr>
              <w:t>остановление</w:t>
            </w:r>
            <w:r>
              <w:rPr>
                <w:rFonts w:ascii="Times New Roman" w:eastAsia="Calibri" w:hAnsi="Times New Roman" w:cs="Times New Roman"/>
                <w:sz w:val="24"/>
                <w:szCs w:val="24"/>
                <w:lang w:val="ru-RU"/>
              </w:rPr>
              <w:t>м</w:t>
            </w:r>
            <w:r w:rsidRPr="00520676">
              <w:rPr>
                <w:rFonts w:ascii="Times New Roman" w:eastAsia="Calibri" w:hAnsi="Times New Roman" w:cs="Times New Roman"/>
                <w:sz w:val="24"/>
                <w:szCs w:val="24"/>
                <w:lang w:val="ru-RU"/>
              </w:rPr>
              <w:t xml:space="preserve"> Правительства Р</w:t>
            </w:r>
            <w:r>
              <w:rPr>
                <w:rFonts w:ascii="Times New Roman" w:eastAsia="Calibri" w:hAnsi="Times New Roman" w:cs="Times New Roman"/>
                <w:sz w:val="24"/>
                <w:szCs w:val="24"/>
                <w:lang w:val="ru-RU"/>
              </w:rPr>
              <w:t xml:space="preserve">оссийской </w:t>
            </w:r>
            <w:r w:rsidRPr="00520676">
              <w:rPr>
                <w:rFonts w:ascii="Times New Roman" w:eastAsia="Calibri" w:hAnsi="Times New Roman" w:cs="Times New Roman"/>
                <w:sz w:val="24"/>
                <w:szCs w:val="24"/>
                <w:lang w:val="ru-RU"/>
              </w:rPr>
              <w:t>Ф</w:t>
            </w:r>
            <w:r>
              <w:rPr>
                <w:rFonts w:ascii="Times New Roman" w:eastAsia="Calibri" w:hAnsi="Times New Roman" w:cs="Times New Roman"/>
                <w:sz w:val="24"/>
                <w:szCs w:val="24"/>
                <w:lang w:val="ru-RU"/>
              </w:rPr>
              <w:t>едерации от 20.12.2021 № 2369 «</w:t>
            </w:r>
            <w:r w:rsidRPr="00520676">
              <w:rPr>
                <w:rFonts w:ascii="Times New Roman" w:eastAsia="Calibri" w:hAnsi="Times New Roman" w:cs="Times New Roman"/>
                <w:sz w:val="24"/>
                <w:szCs w:val="24"/>
                <w:lang w:val="ru-RU"/>
              </w:rPr>
              <w:t>О</w:t>
            </w:r>
            <w:r w:rsidR="00D8133B">
              <w:rPr>
                <w:rFonts w:ascii="Times New Roman" w:eastAsia="Calibri" w:hAnsi="Times New Roman" w:cs="Times New Roman"/>
                <w:sz w:val="24"/>
                <w:szCs w:val="24"/>
                <w:lang w:val="ru-RU"/>
              </w:rPr>
              <w:t xml:space="preserve"> </w:t>
            </w:r>
            <w:r w:rsidRPr="00520676">
              <w:rPr>
                <w:rFonts w:ascii="Times New Roman" w:eastAsia="Calibri" w:hAnsi="Times New Roman" w:cs="Times New Roman"/>
                <w:sz w:val="24"/>
                <w:szCs w:val="24"/>
                <w:lang w:val="ru-RU"/>
              </w:rPr>
              <w:t xml:space="preserve">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w:t>
            </w:r>
            <w:r w:rsidR="00D8133B">
              <w:rPr>
                <w:rFonts w:ascii="Times New Roman" w:eastAsia="Calibri" w:hAnsi="Times New Roman" w:cs="Times New Roman"/>
                <w:sz w:val="24"/>
                <w:szCs w:val="24"/>
                <w:lang w:val="ru-RU"/>
              </w:rPr>
              <w:br/>
            </w:r>
            <w:r w:rsidRPr="00520676">
              <w:rPr>
                <w:rFonts w:ascii="Times New Roman" w:eastAsia="Calibri" w:hAnsi="Times New Roman" w:cs="Times New Roman"/>
                <w:sz w:val="24"/>
                <w:szCs w:val="24"/>
                <w:lang w:val="ru-RU"/>
              </w:rPr>
              <w:t>об изменении и признании утратившими силу некоторых актов и отдельных положений некоторых актов Правительства Российской Федерации</w:t>
            </w:r>
            <w:r>
              <w:rPr>
                <w:rFonts w:ascii="Times New Roman" w:eastAsia="Calibri" w:hAnsi="Times New Roman" w:cs="Times New Roman"/>
                <w:sz w:val="24"/>
                <w:szCs w:val="24"/>
                <w:lang w:val="ru-RU"/>
              </w:rPr>
              <w:t>»</w:t>
            </w:r>
            <w:r w:rsidRPr="00B5467D">
              <w:rPr>
                <w:rFonts w:ascii="Times New Roman" w:eastAsia="Calibri" w:hAnsi="Times New Roman" w:cs="Times New Roman"/>
                <w:sz w:val="24"/>
                <w:szCs w:val="24"/>
                <w:lang w:val="ru-RU"/>
              </w:rPr>
              <w:t xml:space="preserve">, </w:t>
            </w:r>
            <w:r w:rsidR="00806EB5">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и включенными в перечень, предусмотренный частью </w:t>
            </w:r>
            <w:r w:rsidRPr="00B5467D">
              <w:rPr>
                <w:rFonts w:ascii="Times New Roman" w:eastAsia="Calibri" w:hAnsi="Times New Roman" w:cs="Times New Roman"/>
                <w:sz w:val="24"/>
                <w:szCs w:val="24"/>
                <w:lang w:val="ru-RU"/>
              </w:rPr>
              <w:lastRenderedPageBreak/>
              <w:t xml:space="preserve">1.7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w:t>
            </w:r>
            <w:r w:rsidR="00806EB5">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14:paraId="32619082" w14:textId="380A7CC3" w:rsidR="00AC4B88" w:rsidRPr="00B5467D" w:rsidRDefault="00AC4B88" w:rsidP="00806EB5">
            <w:pPr>
              <w:widowControl w:val="0"/>
              <w:suppressAutoHyphens/>
              <w:spacing w:before="0" w:beforeAutospacing="0" w:after="0" w:afterAutospacing="0"/>
              <w:ind w:right="11" w:firstLine="67"/>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w:t>
            </w:r>
            <w:r w:rsidR="00806EB5">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63F18B37" w14:textId="77777777" w:rsidR="00AC4B88" w:rsidRPr="003E62F3" w:rsidRDefault="00AC4B88" w:rsidP="00806EB5">
            <w:pPr>
              <w:widowControl w:val="0"/>
              <w:suppressAutoHyphens/>
              <w:spacing w:before="0" w:beforeAutospacing="0" w:after="0" w:afterAutospacing="0"/>
              <w:ind w:right="11" w:firstLine="67"/>
              <w:jc w:val="both"/>
              <w:rPr>
                <w:rFonts w:ascii="Times New Roman" w:eastAsia="Calibri" w:hAnsi="Times New Roman" w:cs="Times New Roman"/>
                <w:sz w:val="16"/>
                <w:szCs w:val="16"/>
                <w:lang w:val="ru-RU"/>
              </w:rPr>
            </w:pPr>
          </w:p>
          <w:p w14:paraId="44769B77" w14:textId="1B1FBD6B" w:rsidR="00AC4B88" w:rsidRPr="00875D32"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D8133B">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w:t>
            </w:r>
            <w:r w:rsidR="00806EB5">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о ней и документы, предусмотренные частью 9 статьи </w:t>
            </w:r>
            <w:r w:rsidR="00D8133B">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w:t>
            </w:r>
            <w:r w:rsidR="00806EB5">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за исключением независимых гарантий, указанных </w:t>
            </w:r>
            <w:r w:rsidR="00806EB5">
              <w:rPr>
                <w:rFonts w:ascii="Times New Roman" w:eastAsia="Calibri" w:hAnsi="Times New Roman" w:cs="Times New Roman"/>
                <w:bCs/>
                <w:sz w:val="24"/>
                <w:szCs w:val="24"/>
                <w:lang w:val="ru-RU"/>
              </w:rPr>
              <w:br/>
            </w:r>
            <w:r w:rsidRPr="00B5467D">
              <w:rPr>
                <w:rFonts w:ascii="Times New Roman" w:eastAsia="Calibri" w:hAnsi="Times New Roman" w:cs="Times New Roman"/>
                <w:bCs/>
                <w:sz w:val="24"/>
                <w:szCs w:val="24"/>
                <w:lang w:val="ru-RU"/>
              </w:rPr>
              <w:t xml:space="preserve">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14:paraId="1536FFF2" w14:textId="2206AE64" w:rsidR="00AC4B88" w:rsidRPr="00B5467D" w:rsidRDefault="00AC4B88" w:rsidP="00AC4B88">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00D8133B">
              <w:rPr>
                <w:rFonts w:ascii="Times New Roman" w:eastAsia="Calibri" w:hAnsi="Times New Roman" w:cs="Times New Roman"/>
                <w:iCs/>
                <w:sz w:val="24"/>
                <w:szCs w:val="24"/>
                <w:lang w:val="ru-RU"/>
              </w:rPr>
              <w:br/>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14:paraId="7A05A6F9" w14:textId="7A6D44E2" w:rsidR="00AC4B88" w:rsidRPr="0065679D" w:rsidRDefault="00AC4B88" w:rsidP="00806EB5">
            <w:pPr>
              <w:widowControl w:val="0"/>
              <w:suppressAutoHyphens/>
              <w:autoSpaceDE w:val="0"/>
              <w:autoSpaceDN w:val="0"/>
              <w:adjustRightInd w:val="0"/>
              <w:spacing w:before="0" w:beforeAutospacing="0" w:after="0" w:afterAutospacing="0"/>
              <w:ind w:right="11" w:firstLine="209"/>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 xml:space="preserve">статьей </w:t>
              </w:r>
              <w:r w:rsidR="00D8133B">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 xml:space="preserve">статьей </w:t>
              </w:r>
              <w:r w:rsidR="00806EB5">
                <w:rPr>
                  <w:rStyle w:val="af8"/>
                  <w:rFonts w:ascii="Times New Roman" w:eastAsia="Calibri" w:hAnsi="Times New Roman" w:cs="Times New Roman"/>
                  <w:iCs/>
                  <w:color w:val="auto"/>
                  <w:sz w:val="24"/>
                  <w:szCs w:val="24"/>
                  <w:u w:val="none"/>
                  <w:lang w:val="ru-RU"/>
                </w:rPr>
                <w:br/>
              </w:r>
              <w:r w:rsidRPr="00645D48">
                <w:rPr>
                  <w:rStyle w:val="af8"/>
                  <w:rFonts w:ascii="Times New Roman" w:eastAsia="Calibri" w:hAnsi="Times New Roman" w:cs="Times New Roman"/>
                  <w:iCs/>
                  <w:color w:val="auto"/>
                  <w:sz w:val="24"/>
                  <w:szCs w:val="24"/>
                  <w:u w:val="none"/>
                  <w:lang w:val="ru-RU"/>
                </w:rPr>
                <w:t>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14:paraId="45E3AA46" w14:textId="77777777" w:rsidR="00AC4B88" w:rsidRPr="00B5467D" w:rsidRDefault="00AC4B88" w:rsidP="00806EB5">
            <w:pPr>
              <w:widowControl w:val="0"/>
              <w:suppressAutoHyphens/>
              <w:autoSpaceDE w:val="0"/>
              <w:autoSpaceDN w:val="0"/>
              <w:adjustRightInd w:val="0"/>
              <w:spacing w:before="0" w:beforeAutospacing="0" w:after="0" w:afterAutospacing="0"/>
              <w:ind w:right="11" w:firstLine="209"/>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14:paraId="4A08172C" w14:textId="47DBEFF6" w:rsidR="00AC4B88" w:rsidRPr="00B5467D" w:rsidRDefault="00AC4B88" w:rsidP="00806EB5">
            <w:pPr>
              <w:widowControl w:val="0"/>
              <w:suppressAutoHyphens/>
              <w:autoSpaceDE w:val="0"/>
              <w:autoSpaceDN w:val="0"/>
              <w:adjustRightInd w:val="0"/>
              <w:spacing w:before="0" w:beforeAutospacing="0" w:after="0" w:afterAutospacing="0"/>
              <w:ind w:right="11" w:firstLine="209"/>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 xml:space="preserve">обязанность гаранта в случае просрочки исполнения обязательств по независимой гарантии, требование об уплате </w:t>
            </w:r>
            <w:r w:rsidR="00D8133B" w:rsidRPr="00223687">
              <w:rPr>
                <w:rFonts w:ascii="Times New Roman" w:eastAsia="Calibri" w:hAnsi="Times New Roman" w:cs="Times New Roman"/>
                <w:iCs/>
                <w:sz w:val="24"/>
                <w:szCs w:val="24"/>
                <w:lang w:val="ru-RU"/>
              </w:rPr>
              <w:t>денежной суммы,</w:t>
            </w:r>
            <w:r w:rsidRPr="00223687">
              <w:rPr>
                <w:rFonts w:ascii="Times New Roman" w:eastAsia="Calibri" w:hAnsi="Times New Roman" w:cs="Times New Roman"/>
                <w:iCs/>
                <w:sz w:val="24"/>
                <w:szCs w:val="24"/>
                <w:lang w:val="ru-RU"/>
              </w:rPr>
              <w:t xml:space="preserve"> по которой соответствует условиям такой независимой гарантии </w:t>
            </w:r>
            <w:r w:rsidR="00D8133B">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 xml:space="preserve">и предъявлено заказчиком до окончания срока </w:t>
            </w:r>
            <w:r w:rsidR="00D8133B">
              <w:rPr>
                <w:rFonts w:ascii="Times New Roman" w:eastAsia="Calibri" w:hAnsi="Times New Roman" w:cs="Times New Roman"/>
                <w:iCs/>
                <w:sz w:val="24"/>
                <w:szCs w:val="24"/>
                <w:lang w:val="ru-RU"/>
              </w:rPr>
              <w:br/>
            </w:r>
            <w:r w:rsidRPr="00223687">
              <w:rPr>
                <w:rFonts w:ascii="Times New Roman" w:eastAsia="Calibri" w:hAnsi="Times New Roman" w:cs="Times New Roman"/>
                <w:iCs/>
                <w:sz w:val="24"/>
                <w:szCs w:val="24"/>
                <w:lang w:val="ru-RU"/>
              </w:rPr>
              <w:t>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336DC15C" w14:textId="7B11BDCD" w:rsidR="00AC4B88" w:rsidRPr="00B5467D" w:rsidRDefault="00AC4B88" w:rsidP="00806EB5">
            <w:pPr>
              <w:widowControl w:val="0"/>
              <w:suppressAutoHyphens/>
              <w:autoSpaceDE w:val="0"/>
              <w:autoSpaceDN w:val="0"/>
              <w:adjustRightInd w:val="0"/>
              <w:spacing w:before="0" w:beforeAutospacing="0" w:after="0" w:afterAutospacing="0"/>
              <w:ind w:right="11" w:firstLine="209"/>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w:t>
            </w:r>
            <w:r w:rsidR="00D8133B">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 xml:space="preserve">на котором в соответствии с законодательством Российской Федерации учитываются операции </w:t>
            </w:r>
            <w:r w:rsidR="00D8133B">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со средствами, поступающими заказчику;</w:t>
            </w:r>
          </w:p>
          <w:p w14:paraId="149FC01D" w14:textId="77777777" w:rsidR="00AC4B88" w:rsidRPr="00B5467D" w:rsidRDefault="00AC4B88" w:rsidP="00806EB5">
            <w:pPr>
              <w:widowControl w:val="0"/>
              <w:suppressAutoHyphens/>
              <w:autoSpaceDE w:val="0"/>
              <w:autoSpaceDN w:val="0"/>
              <w:adjustRightInd w:val="0"/>
              <w:spacing w:before="0" w:beforeAutospacing="0" w:after="0" w:afterAutospacing="0"/>
              <w:ind w:right="11" w:firstLine="209"/>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14:paraId="4F99DC45" w14:textId="72AB6977" w:rsidR="00AC4B88" w:rsidRPr="00173806" w:rsidRDefault="00AC4B88" w:rsidP="00806EB5">
            <w:pPr>
              <w:widowControl w:val="0"/>
              <w:suppressAutoHyphens/>
              <w:autoSpaceDE w:val="0"/>
              <w:autoSpaceDN w:val="0"/>
              <w:adjustRightInd w:val="0"/>
              <w:spacing w:before="0" w:beforeAutospacing="0" w:after="0" w:afterAutospacing="0"/>
              <w:ind w:right="11" w:firstLine="209"/>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w:t>
            </w:r>
            <w:r>
              <w:rPr>
                <w:rFonts w:ascii="Times New Roman" w:eastAsia="Calibri" w:hAnsi="Times New Roman" w:cs="Times New Roman"/>
                <w:iCs/>
                <w:sz w:val="24"/>
                <w:szCs w:val="24"/>
                <w:lang w:val="ru-RU"/>
              </w:rPr>
              <w:t> </w:t>
            </w:r>
            <w:r w:rsidRPr="00173806">
              <w:rPr>
                <w:rFonts w:ascii="Times New Roman" w:eastAsia="Calibri" w:hAnsi="Times New Roman" w:cs="Times New Roman"/>
                <w:iCs/>
                <w:sz w:val="24"/>
                <w:szCs w:val="24"/>
                <w:lang w:val="ru-RU"/>
              </w:rPr>
              <w:t xml:space="preserve">отлагательное условие, предусматривающее </w:t>
            </w:r>
            <w:r w:rsidRPr="00173806">
              <w:rPr>
                <w:rFonts w:ascii="Times New Roman" w:eastAsia="Calibri" w:hAnsi="Times New Roman" w:cs="Times New Roman"/>
                <w:iCs/>
                <w:sz w:val="24"/>
                <w:szCs w:val="24"/>
                <w:lang w:val="ru-RU"/>
              </w:rPr>
              <w:lastRenderedPageBreak/>
              <w:t xml:space="preserve">заключение договора предоставления независимой гарантии по обязательствам принципала, возникшим </w:t>
            </w:r>
            <w:r w:rsidR="00D8133B">
              <w:rPr>
                <w:rFonts w:ascii="Times New Roman" w:eastAsia="Calibri" w:hAnsi="Times New Roman" w:cs="Times New Roman"/>
                <w:iCs/>
                <w:sz w:val="24"/>
                <w:szCs w:val="24"/>
                <w:lang w:val="ru-RU"/>
              </w:rPr>
              <w:br/>
            </w:r>
            <w:r w:rsidRPr="00173806">
              <w:rPr>
                <w:rFonts w:ascii="Times New Roman" w:eastAsia="Calibri" w:hAnsi="Times New Roman" w:cs="Times New Roman"/>
                <w:iCs/>
                <w:sz w:val="24"/>
                <w:szCs w:val="24"/>
                <w:lang w:val="ru-RU"/>
              </w:rPr>
              <w:t>из контракта при его заключении, в случае предоставления независимой гарантии в качестве обеспечения исполнения контракта;</w:t>
            </w:r>
          </w:p>
          <w:p w14:paraId="5CA424B2" w14:textId="7331DB47" w:rsidR="00AC4B88" w:rsidRPr="00B5467D" w:rsidRDefault="00AC4B88" w:rsidP="00806EB5">
            <w:pPr>
              <w:widowControl w:val="0"/>
              <w:suppressAutoHyphens/>
              <w:autoSpaceDE w:val="0"/>
              <w:autoSpaceDN w:val="0"/>
              <w:adjustRightInd w:val="0"/>
              <w:spacing w:before="0" w:beforeAutospacing="0" w:after="0" w:afterAutospacing="0"/>
              <w:ind w:right="11" w:firstLine="209"/>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w:t>
            </w:r>
            <w:r w:rsidR="00D8133B">
              <w:rPr>
                <w:rFonts w:ascii="Times New Roman" w:eastAsia="Calibri" w:hAnsi="Times New Roman" w:cs="Times New Roman"/>
                <w:iCs/>
                <w:sz w:val="24"/>
                <w:szCs w:val="24"/>
                <w:lang w:val="ru-RU"/>
              </w:rPr>
              <w:br/>
            </w:r>
            <w:r w:rsidRPr="00B5467D">
              <w:rPr>
                <w:rFonts w:ascii="Times New Roman" w:eastAsia="Calibri" w:hAnsi="Times New Roman" w:cs="Times New Roman"/>
                <w:iCs/>
                <w:sz w:val="24"/>
                <w:szCs w:val="24"/>
                <w:lang w:val="ru-RU"/>
              </w:rPr>
              <w:t>об осуществлении уплаты денежно</w:t>
            </w:r>
            <w:r>
              <w:rPr>
                <w:rFonts w:ascii="Times New Roman" w:eastAsia="Calibri" w:hAnsi="Times New Roman" w:cs="Times New Roman"/>
                <w:iCs/>
                <w:sz w:val="24"/>
                <w:szCs w:val="24"/>
                <w:lang w:val="ru-RU"/>
              </w:rPr>
              <w:t xml:space="preserve">й суммы </w:t>
            </w:r>
            <w:r w:rsidR="00D8133B">
              <w:rPr>
                <w:rFonts w:ascii="Times New Roman" w:eastAsia="Calibri" w:hAnsi="Times New Roman" w:cs="Times New Roman"/>
                <w:iCs/>
                <w:sz w:val="24"/>
                <w:szCs w:val="24"/>
                <w:lang w:val="ru-RU"/>
              </w:rPr>
              <w:br/>
            </w:r>
            <w:r>
              <w:rPr>
                <w:rFonts w:ascii="Times New Roman" w:eastAsia="Calibri" w:hAnsi="Times New Roman" w:cs="Times New Roman"/>
                <w:iCs/>
                <w:sz w:val="24"/>
                <w:szCs w:val="24"/>
                <w:lang w:val="ru-RU"/>
              </w:rPr>
              <w:t>по независимой гарантии;</w:t>
            </w:r>
            <w:r w:rsidRPr="00B5467D">
              <w:rPr>
                <w:rFonts w:ascii="Times New Roman" w:eastAsia="Calibri" w:hAnsi="Times New Roman" w:cs="Times New Roman"/>
                <w:iCs/>
                <w:sz w:val="24"/>
                <w:szCs w:val="24"/>
                <w:lang w:val="ru-RU"/>
              </w:rPr>
              <w:t xml:space="preserve"> </w:t>
            </w:r>
          </w:p>
          <w:p w14:paraId="2020B481" w14:textId="5AB62AD4" w:rsidR="00AC4B88" w:rsidRDefault="00AC4B88" w:rsidP="00806EB5">
            <w:pPr>
              <w:widowControl w:val="0"/>
              <w:suppressAutoHyphens/>
              <w:autoSpaceDE w:val="0"/>
              <w:autoSpaceDN w:val="0"/>
              <w:adjustRightInd w:val="0"/>
              <w:spacing w:before="0" w:beforeAutospacing="0" w:after="0" w:afterAutospacing="0"/>
              <w:ind w:right="11" w:firstLine="209"/>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w:t>
            </w:r>
            <w:r w:rsidR="00D8133B">
              <w:rPr>
                <w:rFonts w:ascii="Times New Roman" w:eastAsia="Calibri" w:hAnsi="Times New Roman" w:cs="Times New Roman"/>
                <w:sz w:val="24"/>
                <w:szCs w:val="24"/>
                <w:lang w:val="ru-RU"/>
              </w:rPr>
              <w:br/>
            </w:r>
            <w:r w:rsidRPr="00173806">
              <w:rPr>
                <w:rFonts w:ascii="Times New Roman" w:eastAsia="Calibri" w:hAnsi="Times New Roman" w:cs="Times New Roman"/>
                <w:sz w:val="24"/>
                <w:szCs w:val="24"/>
                <w:lang w:val="ru-RU"/>
              </w:rPr>
              <w:t xml:space="preserve">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Pr>
                <w:rFonts w:ascii="Times New Roman" w:eastAsia="Calibri" w:hAnsi="Times New Roman" w:cs="Times New Roman"/>
                <w:sz w:val="24"/>
                <w:szCs w:val="24"/>
                <w:lang w:val="ru-RU"/>
              </w:rPr>
              <w:t>удовлетворении этого требования.</w:t>
            </w:r>
          </w:p>
          <w:p w14:paraId="21B98BA9" w14:textId="5BF5A04E" w:rsidR="00AC4B88" w:rsidRDefault="00AC4B88" w:rsidP="00806EB5">
            <w:pPr>
              <w:widowControl w:val="0"/>
              <w:autoSpaceDE w:val="0"/>
              <w:autoSpaceDN w:val="0"/>
              <w:spacing w:before="0" w:beforeAutospacing="0" w:after="0" w:afterAutospacing="0"/>
              <w:ind w:firstLine="209"/>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информации в соответствующий реестр контрактов, предусмотренный статьей 103</w:t>
            </w:r>
            <w:r w:rsidR="00806EB5">
              <w:rPr>
                <w:rFonts w:ascii="Times New Roman" w:eastAsia="Calibri" w:hAnsi="Times New Roman" w:cs="Times New Roman"/>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14:paraId="662FA138" w14:textId="25D483C0" w:rsidR="0063173B" w:rsidRPr="0002092E" w:rsidRDefault="00AC4B88" w:rsidP="00806EB5">
            <w:pPr>
              <w:widowControl w:val="0"/>
              <w:autoSpaceDE w:val="0"/>
              <w:autoSpaceDN w:val="0"/>
              <w:spacing w:before="0" w:beforeAutospacing="0" w:after="0" w:afterAutospacing="0"/>
              <w:ind w:firstLine="209"/>
              <w:jc w:val="both"/>
              <w:rPr>
                <w:rFonts w:ascii="Times New Roman" w:eastAsia="Times New Roman" w:hAnsi="Times New Roman" w:cs="Times New Roman"/>
                <w:sz w:val="24"/>
                <w:szCs w:val="24"/>
                <w:lang w:val="ru-RU" w:eastAsia="ru-RU"/>
              </w:rPr>
            </w:pPr>
            <w:r w:rsidRPr="000D02DE">
              <w:rPr>
                <w:rFonts w:ascii="Times New Roman" w:eastAsia="Times New Roman" w:hAnsi="Times New Roman" w:cs="Times New Roman"/>
                <w:sz w:val="24"/>
                <w:szCs w:val="24"/>
                <w:lang w:val="ru-RU" w:eastAsia="ru-RU"/>
              </w:rPr>
              <w:t>Независимая гарантия должна соответствовать дополнительным требованиям к независимой гарантии, используемой для целей Федерального закона</w:t>
            </w:r>
            <w:r>
              <w:rPr>
                <w:rFonts w:ascii="Times New Roman" w:eastAsia="Times New Roman" w:hAnsi="Times New Roman" w:cs="Times New Roman"/>
                <w:sz w:val="24"/>
                <w:szCs w:val="24"/>
                <w:lang w:val="ru-RU" w:eastAsia="ru-RU"/>
              </w:rPr>
              <w:t xml:space="preserve"> </w:t>
            </w:r>
            <w:r w:rsidRPr="008171EB">
              <w:rPr>
                <w:rFonts w:ascii="Times New Roman" w:eastAsia="Times New Roman" w:hAnsi="Times New Roman" w:cs="Times New Roman"/>
                <w:sz w:val="24"/>
                <w:szCs w:val="24"/>
                <w:lang w:val="ru-RU" w:eastAsia="ru-RU"/>
              </w:rPr>
              <w:t>№ 44-ФЗ</w:t>
            </w:r>
            <w:r w:rsidRPr="000D02DE">
              <w:rPr>
                <w:rFonts w:ascii="Times New Roman" w:eastAsia="Times New Roman" w:hAnsi="Times New Roman" w:cs="Times New Roman"/>
                <w:sz w:val="24"/>
                <w:szCs w:val="24"/>
                <w:lang w:val="ru-RU" w:eastAsia="ru-RU"/>
              </w:rPr>
              <w:t xml:space="preserve">, утвержденным постановлением Правительства Российской Федерации от 08.11.2013 № 1005 </w:t>
            </w:r>
            <w:r w:rsidR="00D8133B">
              <w:rPr>
                <w:rFonts w:ascii="Times New Roman" w:eastAsia="Times New Roman" w:hAnsi="Times New Roman" w:cs="Times New Roman"/>
                <w:sz w:val="24"/>
                <w:szCs w:val="24"/>
                <w:lang w:val="ru-RU" w:eastAsia="ru-RU"/>
              </w:rPr>
              <w:br/>
            </w:r>
            <w:r w:rsidRPr="000D02DE">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E12BD3" w14:paraId="340A0D4E" w14:textId="77777777" w:rsidTr="00806EB5">
        <w:trPr>
          <w:trHeight w:val="338"/>
        </w:trPr>
        <w:tc>
          <w:tcPr>
            <w:tcW w:w="567" w:type="dxa"/>
            <w:tcBorders>
              <w:top w:val="single" w:sz="6" w:space="0" w:color="000000"/>
              <w:left w:val="single" w:sz="6" w:space="0" w:color="000000"/>
              <w:bottom w:val="single" w:sz="6" w:space="0" w:color="000000"/>
              <w:right w:val="single" w:sz="6" w:space="0" w:color="000000"/>
            </w:tcBorders>
          </w:tcPr>
          <w:p w14:paraId="1DC0460F" w14:textId="77777777"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4C6AF6" w14:textId="77777777"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5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B06471" w14:textId="77777777" w:rsidR="003343B9" w:rsidRDefault="00E12BD3"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bl>
    <w:p w14:paraId="00AD4367" w14:textId="77777777" w:rsidR="00F97DA1" w:rsidRDefault="00F97DA1" w:rsidP="00550EAD">
      <w:pPr>
        <w:pStyle w:val="formattext"/>
        <w:shd w:val="clear" w:color="auto" w:fill="FFFFFF"/>
        <w:spacing w:before="0" w:beforeAutospacing="0" w:after="0" w:afterAutospacing="0"/>
        <w:jc w:val="both"/>
        <w:textAlignment w:val="baseline"/>
      </w:pPr>
    </w:p>
    <w:sectPr w:rsidR="00F97DA1" w:rsidSect="00806EB5">
      <w:headerReference w:type="even" r:id="rId11"/>
      <w:headerReference w:type="default" r:id="rId12"/>
      <w:footerReference w:type="even" r:id="rId13"/>
      <w:footerReference w:type="default" r:id="rId14"/>
      <w:headerReference w:type="first" r:id="rId15"/>
      <w:footerReference w:type="first" r:id="rId16"/>
      <w:pgSz w:w="11900" w:h="16820"/>
      <w:pgMar w:top="567" w:right="851" w:bottom="567" w:left="1134" w:header="0"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26116" w14:textId="77777777" w:rsidR="00D6593D" w:rsidRDefault="00D6593D" w:rsidP="00EE65A5">
      <w:pPr>
        <w:spacing w:before="0" w:after="0"/>
      </w:pPr>
      <w:r>
        <w:separator/>
      </w:r>
    </w:p>
  </w:endnote>
  <w:endnote w:type="continuationSeparator" w:id="0">
    <w:p w14:paraId="323756F0" w14:textId="77777777" w:rsidR="00D6593D" w:rsidRDefault="00D6593D"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panose1 w:val="00000000000000000000"/>
    <w:charset w:val="00"/>
    <w:family w:val="modern"/>
    <w:notTrueType/>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2038" w14:textId="77777777"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25270E4A" w14:textId="77777777" w:rsidR="00866959" w:rsidRDefault="0086695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0510183"/>
      <w:docPartObj>
        <w:docPartGallery w:val="Page Numbers (Bottom of Page)"/>
        <w:docPartUnique/>
      </w:docPartObj>
    </w:sdtPr>
    <w:sdtEndPr/>
    <w:sdtContent>
      <w:p w14:paraId="700B2073" w14:textId="77777777" w:rsidR="00866959" w:rsidRDefault="00FF4A36" w:rsidP="00EF2747">
        <w:pPr>
          <w:pStyle w:val="ac"/>
          <w:jc w:val="center"/>
        </w:pPr>
        <w:r>
          <w:fldChar w:fldCharType="begin"/>
        </w:r>
        <w:r>
          <w:instrText>PAGE   \* MERGEFORMAT</w:instrText>
        </w:r>
        <w:r>
          <w:fldChar w:fldCharType="separate"/>
        </w:r>
        <w:r w:rsidR="009D2CBA" w:rsidRPr="009D2CBA">
          <w:rPr>
            <w:noProof/>
            <w:lang w:val="ru-RU"/>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5AAB" w14:textId="77777777" w:rsidR="000D02DE" w:rsidRDefault="000D02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F5773" w14:textId="77777777" w:rsidR="00D6593D" w:rsidRDefault="00D6593D" w:rsidP="00EE65A5">
      <w:pPr>
        <w:spacing w:before="0" w:after="0"/>
      </w:pPr>
      <w:r>
        <w:separator/>
      </w:r>
    </w:p>
  </w:footnote>
  <w:footnote w:type="continuationSeparator" w:id="0">
    <w:p w14:paraId="5EB2C1F3" w14:textId="77777777" w:rsidR="00D6593D" w:rsidRDefault="00D6593D" w:rsidP="00EE65A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0B19" w14:textId="77777777" w:rsidR="000D02DE" w:rsidRDefault="000D02D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B2DB2" w14:textId="77777777" w:rsidR="000D02DE" w:rsidRDefault="000D02DE">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073F" w14:textId="77777777" w:rsidR="00866959" w:rsidRDefault="00866959">
    <w:pPr>
      <w:pStyle w:val="aa"/>
      <w:tabs>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15:restartNumberingAfterBreak="0">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15:restartNumberingAfterBreak="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5CE"/>
    <w:rsid w:val="00002BEE"/>
    <w:rsid w:val="00004D69"/>
    <w:rsid w:val="00014AD5"/>
    <w:rsid w:val="00020372"/>
    <w:rsid w:val="0002092E"/>
    <w:rsid w:val="00024972"/>
    <w:rsid w:val="00025BF5"/>
    <w:rsid w:val="00026604"/>
    <w:rsid w:val="000349D3"/>
    <w:rsid w:val="000448CD"/>
    <w:rsid w:val="000542EA"/>
    <w:rsid w:val="0005532C"/>
    <w:rsid w:val="000679F9"/>
    <w:rsid w:val="0007067C"/>
    <w:rsid w:val="00071F9C"/>
    <w:rsid w:val="0007653B"/>
    <w:rsid w:val="00093E96"/>
    <w:rsid w:val="000A4260"/>
    <w:rsid w:val="000B1617"/>
    <w:rsid w:val="000B23BA"/>
    <w:rsid w:val="000B3560"/>
    <w:rsid w:val="000B3756"/>
    <w:rsid w:val="000B4FDE"/>
    <w:rsid w:val="000C1211"/>
    <w:rsid w:val="000C171D"/>
    <w:rsid w:val="000C5A29"/>
    <w:rsid w:val="000D02DE"/>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3026"/>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21B84"/>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1DE0"/>
    <w:rsid w:val="00403493"/>
    <w:rsid w:val="00405E92"/>
    <w:rsid w:val="00412DE2"/>
    <w:rsid w:val="00414604"/>
    <w:rsid w:val="00414847"/>
    <w:rsid w:val="00437E70"/>
    <w:rsid w:val="00440561"/>
    <w:rsid w:val="00441E8D"/>
    <w:rsid w:val="004431B3"/>
    <w:rsid w:val="004469DB"/>
    <w:rsid w:val="004471D5"/>
    <w:rsid w:val="0045213F"/>
    <w:rsid w:val="0045440A"/>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0676"/>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06B2"/>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55DF0"/>
    <w:rsid w:val="00667076"/>
    <w:rsid w:val="00675329"/>
    <w:rsid w:val="0068344D"/>
    <w:rsid w:val="0069528D"/>
    <w:rsid w:val="006B6EDE"/>
    <w:rsid w:val="006C2CD0"/>
    <w:rsid w:val="006C320F"/>
    <w:rsid w:val="006C5AB3"/>
    <w:rsid w:val="006C72CF"/>
    <w:rsid w:val="006D355A"/>
    <w:rsid w:val="006D4650"/>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06EB5"/>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2CBA"/>
    <w:rsid w:val="009D423C"/>
    <w:rsid w:val="009E15B7"/>
    <w:rsid w:val="009E3D02"/>
    <w:rsid w:val="009F0E12"/>
    <w:rsid w:val="009F12FC"/>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4B88"/>
    <w:rsid w:val="00AC69E0"/>
    <w:rsid w:val="00AD66BA"/>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1B25"/>
    <w:rsid w:val="00BC3EF6"/>
    <w:rsid w:val="00BC787C"/>
    <w:rsid w:val="00BD0F92"/>
    <w:rsid w:val="00BD2335"/>
    <w:rsid w:val="00BD497C"/>
    <w:rsid w:val="00BD4C45"/>
    <w:rsid w:val="00BD70EA"/>
    <w:rsid w:val="00BE335D"/>
    <w:rsid w:val="00BE4D46"/>
    <w:rsid w:val="00BE5BC9"/>
    <w:rsid w:val="00BF5C31"/>
    <w:rsid w:val="00C05B02"/>
    <w:rsid w:val="00C060B9"/>
    <w:rsid w:val="00C11EF7"/>
    <w:rsid w:val="00C12C86"/>
    <w:rsid w:val="00C17B24"/>
    <w:rsid w:val="00C2112C"/>
    <w:rsid w:val="00C216FD"/>
    <w:rsid w:val="00C345B7"/>
    <w:rsid w:val="00C402DB"/>
    <w:rsid w:val="00C535A6"/>
    <w:rsid w:val="00C55567"/>
    <w:rsid w:val="00C64BAA"/>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15F97"/>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6593D"/>
    <w:rsid w:val="00D7286D"/>
    <w:rsid w:val="00D72E33"/>
    <w:rsid w:val="00D75C5C"/>
    <w:rsid w:val="00D75D24"/>
    <w:rsid w:val="00D76571"/>
    <w:rsid w:val="00D8133B"/>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2BD3"/>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A69FA"/>
    <w:rsid w:val="00EC57A7"/>
    <w:rsid w:val="00EC7CD7"/>
    <w:rsid w:val="00ED7B3E"/>
    <w:rsid w:val="00EE65A5"/>
    <w:rsid w:val="00EF2747"/>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3A95"/>
    <w:rsid w:val="00FA6BB4"/>
    <w:rsid w:val="00FB0E16"/>
    <w:rsid w:val="00FB2CC8"/>
    <w:rsid w:val="00FB3D31"/>
    <w:rsid w:val="00FC2431"/>
    <w:rsid w:val="00FC3EBC"/>
    <w:rsid w:val="00FD0063"/>
    <w:rsid w:val="00FE0203"/>
    <w:rsid w:val="00FE5989"/>
    <w:rsid w:val="00FE6F64"/>
    <w:rsid w:val="00FE789D"/>
    <w:rsid w:val="00FF0E15"/>
    <w:rsid w:val="00FF4A36"/>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FD9E"/>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 w:type="character" w:customStyle="1" w:styleId="afc">
    <w:name w:val="Основной текст + Полужирный"/>
    <w:basedOn w:val="a0"/>
    <w:rsid w:val="00BD2335"/>
    <w:rPr>
      <w:rFonts w:eastAsia="Times New Roman"/>
      <w:b/>
      <w:bCs/>
      <w:i w:val="0"/>
      <w:iCs w:val="0"/>
      <w:smallCaps w:val="0"/>
      <w:strike w:val="0"/>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31B5-A4EF-4A68-B05F-195F1CE6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Дмитрий</cp:lastModifiedBy>
  <cp:revision>2</cp:revision>
  <cp:lastPrinted>2023-11-20T13:34:00Z</cp:lastPrinted>
  <dcterms:created xsi:type="dcterms:W3CDTF">2024-06-17T07:21:00Z</dcterms:created>
  <dcterms:modified xsi:type="dcterms:W3CDTF">2024-06-17T07:21:00Z</dcterms:modified>
</cp:coreProperties>
</file>