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DB06" w14:textId="77777777" w:rsidR="00DE6398" w:rsidRPr="002B1D37" w:rsidRDefault="00DE6398" w:rsidP="004812CD">
      <w:pPr>
        <w:suppressAutoHyphens/>
        <w:spacing w:after="0" w:line="240" w:lineRule="auto"/>
        <w:ind w:left="5954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263270DE" w14:textId="2B1CDD52" w:rsidR="00D217DF" w:rsidRDefault="00DE6398" w:rsidP="004812CD">
      <w:pPr>
        <w:suppressAutoHyphens/>
        <w:spacing w:after="0" w:line="240" w:lineRule="auto"/>
        <w:ind w:left="5954" w:right="-284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B92122" w:rsidRPr="00B92122">
        <w:rPr>
          <w:rFonts w:eastAsia="Calibri"/>
          <w:sz w:val="24"/>
          <w:szCs w:val="26"/>
          <w:lang w:eastAsia="ar-SA"/>
        </w:rPr>
        <w:t xml:space="preserve">на поставку </w:t>
      </w:r>
      <w:r w:rsidR="004812CD" w:rsidRPr="004812CD">
        <w:rPr>
          <w:rFonts w:eastAsia="Calibri"/>
          <w:sz w:val="24"/>
          <w:szCs w:val="26"/>
          <w:lang w:eastAsia="ar-SA"/>
        </w:rPr>
        <w:t>электротехнических материалов для нужд ИПУ РАН</w:t>
      </w:r>
    </w:p>
    <w:p w14:paraId="52728691" w14:textId="3A20C548" w:rsidR="00353E38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135281" w:rsidRDefault="00353E38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135281"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AB3E95A" w14:textId="446095AF" w:rsidR="00DE6398" w:rsidRDefault="00B92122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B92122">
        <w:rPr>
          <w:rFonts w:eastAsia="Calibri"/>
          <w:sz w:val="24"/>
          <w:szCs w:val="24"/>
          <w:lang w:eastAsia="ar-SA"/>
        </w:rPr>
        <w:t xml:space="preserve">на поставку </w:t>
      </w:r>
      <w:r w:rsidR="004812CD" w:rsidRPr="004812CD">
        <w:rPr>
          <w:rFonts w:eastAsia="Calibri"/>
          <w:sz w:val="24"/>
          <w:szCs w:val="24"/>
          <w:lang w:eastAsia="ar-SA"/>
        </w:rPr>
        <w:t>электротехнических материалов для нужд ИПУ РАН</w:t>
      </w:r>
    </w:p>
    <w:bookmarkEnd w:id="0"/>
    <w:p w14:paraId="69981D53" w14:textId="77777777" w:rsidR="00BD27EF" w:rsidRPr="00EF5814" w:rsidRDefault="00BD27EF" w:rsidP="00135281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423624C2" w:rsidR="0050357D" w:rsidRPr="0050357D" w:rsidRDefault="0050357D" w:rsidP="00135281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bookmarkStart w:id="1" w:name="_Hlk196398645"/>
      <w:r w:rsidR="00EA75DB" w:rsidRPr="00EA75DB">
        <w:rPr>
          <w:rFonts w:eastAsia="Calibri"/>
          <w:sz w:val="24"/>
          <w:szCs w:val="24"/>
          <w:lang w:eastAsia="ar-SA"/>
        </w:rPr>
        <w:t xml:space="preserve">поставка </w:t>
      </w:r>
      <w:r w:rsidR="004812CD" w:rsidRPr="004812CD">
        <w:rPr>
          <w:rFonts w:eastAsia="Calibri"/>
          <w:sz w:val="24"/>
          <w:szCs w:val="24"/>
          <w:lang w:eastAsia="ar-SA"/>
        </w:rPr>
        <w:t>электротехнических материалов для нужд ИПУ РАН</w:t>
      </w:r>
      <w:r w:rsidR="004812CD" w:rsidRPr="004812CD">
        <w:rPr>
          <w:rFonts w:eastAsia="Calibri"/>
          <w:sz w:val="24"/>
          <w:szCs w:val="24"/>
          <w:lang w:eastAsia="ar-SA"/>
        </w:rPr>
        <w:t xml:space="preserve"> </w:t>
      </w:r>
      <w:r w:rsidR="00EA75DB" w:rsidRPr="00EA75DB">
        <w:rPr>
          <w:rFonts w:eastAsia="Calibri"/>
          <w:sz w:val="24"/>
          <w:szCs w:val="24"/>
          <w:lang w:eastAsia="ar-SA"/>
        </w:rPr>
        <w:t>(далее – Товар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01FE0E3E" w14:textId="77777777" w:rsidR="00135281" w:rsidRDefault="0050357D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</w:t>
      </w:r>
      <w:r w:rsidR="00AE11C4">
        <w:rPr>
          <w:rFonts w:eastAsia="Calibri"/>
          <w:b/>
          <w:sz w:val="24"/>
          <w:szCs w:val="24"/>
          <w:lang w:eastAsia="ar-SA"/>
        </w:rPr>
        <w:t>ого</w:t>
      </w:r>
      <w:r w:rsidRPr="0050357D">
        <w:rPr>
          <w:rFonts w:eastAsia="Calibri"/>
          <w:b/>
          <w:sz w:val="24"/>
          <w:szCs w:val="24"/>
          <w:lang w:eastAsia="ar-SA"/>
        </w:rPr>
        <w:t xml:space="preserve"> товар</w:t>
      </w:r>
      <w:r w:rsidR="00AE11C4">
        <w:rPr>
          <w:rFonts w:eastAsia="Calibri"/>
          <w:b/>
          <w:sz w:val="24"/>
          <w:szCs w:val="24"/>
          <w:lang w:eastAsia="ar-SA"/>
        </w:rPr>
        <w:t>а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r w:rsidR="00135281" w:rsidRPr="00135281">
        <w:rPr>
          <w:rFonts w:eastAsia="Times New Roman"/>
          <w:sz w:val="24"/>
          <w:szCs w:val="24"/>
          <w:lang w:eastAsia="ru-RU"/>
        </w:rPr>
        <w:t xml:space="preserve">в соответствии с Приложением № 2 </w:t>
      </w:r>
      <w:r w:rsidR="00135281" w:rsidRPr="00135281">
        <w:rPr>
          <w:rFonts w:eastAsia="Times New Roman"/>
          <w:sz w:val="24"/>
          <w:szCs w:val="24"/>
          <w:lang w:eastAsia="ru-RU"/>
        </w:rPr>
        <w:br/>
        <w:t>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</w:t>
      </w:r>
    </w:p>
    <w:p w14:paraId="3054C6B0" w14:textId="6E2E519E" w:rsidR="00135281" w:rsidRPr="00135281" w:rsidRDefault="00135281" w:rsidP="0013528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35281">
        <w:rPr>
          <w:rFonts w:eastAsia="Times New Roman"/>
          <w:sz w:val="24"/>
          <w:szCs w:val="24"/>
          <w:lang w:eastAsia="ru-RU"/>
        </w:rPr>
        <w:t xml:space="preserve">Товар должен соответствовать или превышать требования Технического задания </w:t>
      </w:r>
      <w:r w:rsidRPr="00135281">
        <w:rPr>
          <w:rFonts w:eastAsia="Times New Roman"/>
          <w:sz w:val="24"/>
          <w:szCs w:val="24"/>
          <w:lang w:eastAsia="ru-RU"/>
        </w:rPr>
        <w:br/>
        <w:t>по функциональным, техническим, качественным, эксплуатационным и эргономическим показателям, указанным в Приложении № 2 к Техническому заданию.</w:t>
      </w:r>
    </w:p>
    <w:p w14:paraId="0A564579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sz w:val="24"/>
          <w:szCs w:val="24"/>
          <w:lang w:eastAsia="ru-RU"/>
        </w:rPr>
        <w:t>Код ОКПД 2:</w:t>
      </w:r>
    </w:p>
    <w:p w14:paraId="2AB3F68B" w14:textId="77777777" w:rsidR="00B61EA4" w:rsidRPr="00B61EA4" w:rsidRDefault="00B61EA4" w:rsidP="00B61EA4">
      <w:pPr>
        <w:shd w:val="clear" w:color="auto" w:fill="FFFFFF"/>
        <w:spacing w:after="0" w:line="240" w:lineRule="auto"/>
        <w:ind w:firstLine="537"/>
        <w:jc w:val="both"/>
        <w:outlineLvl w:val="2"/>
        <w:rPr>
          <w:rFonts w:eastAsia="Times New Roman"/>
          <w:bCs/>
          <w:i/>
          <w:color w:val="000000"/>
          <w:sz w:val="24"/>
          <w:szCs w:val="24"/>
          <w:lang w:eastAsia="ru-RU"/>
        </w:rPr>
      </w:pPr>
      <w:r w:rsidRPr="00B61EA4">
        <w:rPr>
          <w:rFonts w:eastAsia="Times New Roman"/>
          <w:bCs/>
          <w:color w:val="000000"/>
          <w:sz w:val="24"/>
          <w:szCs w:val="24"/>
          <w:lang w:eastAsia="ru-RU"/>
        </w:rPr>
        <w:t xml:space="preserve">27.12.31.000 - Панели и прочие комплекты электрической аппаратуры коммутации или защиты на напряжение не более 1 </w:t>
      </w:r>
      <w:proofErr w:type="spellStart"/>
      <w:r w:rsidRPr="00B61EA4">
        <w:rPr>
          <w:rFonts w:eastAsia="Times New Roman"/>
          <w:bCs/>
          <w:color w:val="000000"/>
          <w:sz w:val="24"/>
          <w:szCs w:val="24"/>
          <w:lang w:eastAsia="ru-RU"/>
        </w:rPr>
        <w:t>кВ</w:t>
      </w:r>
      <w:proofErr w:type="spellEnd"/>
      <w:r w:rsidRPr="00B61EA4">
        <w:rPr>
          <w:rFonts w:eastAsia="Times New Roman"/>
          <w:bCs/>
          <w:color w:val="000000"/>
          <w:sz w:val="24"/>
          <w:szCs w:val="24"/>
          <w:lang w:eastAsia="ru-RU"/>
        </w:rPr>
        <w:t xml:space="preserve"> (</w:t>
      </w:r>
      <w:r w:rsidRPr="00B61EA4">
        <w:rPr>
          <w:rFonts w:eastAsia="Times New Roman"/>
          <w:bCs/>
          <w:i/>
          <w:color w:val="000000"/>
          <w:sz w:val="24"/>
          <w:szCs w:val="24"/>
          <w:lang w:eastAsia="ru-RU"/>
        </w:rPr>
        <w:t>КТРУ 27.12.31.000-00000001- Панели и прочие комплекты электрической аппаратуры (КТРУ не применяется, дата начала обязательного применения позиции каталога с 01.01.2027</w:t>
      </w:r>
      <w:r w:rsidRPr="00B61EA4">
        <w:rPr>
          <w:rFonts w:eastAsia="Times New Roman"/>
          <w:bCs/>
          <w:color w:val="000000"/>
          <w:sz w:val="24"/>
          <w:szCs w:val="24"/>
          <w:lang w:eastAsia="ru-RU"/>
        </w:rPr>
        <w:t>)</w:t>
      </w:r>
      <w:r w:rsidRPr="00B61EA4">
        <w:rPr>
          <w:rFonts w:eastAsia="Times New Roman"/>
          <w:bCs/>
          <w:i/>
          <w:color w:val="000000"/>
          <w:sz w:val="24"/>
          <w:szCs w:val="24"/>
          <w:lang w:eastAsia="zh-CN"/>
        </w:rPr>
        <w:t>.</w:t>
      </w:r>
    </w:p>
    <w:p w14:paraId="55060631" w14:textId="77777777" w:rsidR="00B61EA4" w:rsidRPr="00B61EA4" w:rsidRDefault="00B61EA4" w:rsidP="00B61EA4">
      <w:pPr>
        <w:shd w:val="clear" w:color="auto" w:fill="FFFFFF"/>
        <w:spacing w:after="0" w:line="240" w:lineRule="auto"/>
        <w:ind w:firstLine="537"/>
        <w:jc w:val="both"/>
        <w:outlineLvl w:val="2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61EA4">
        <w:rPr>
          <w:rFonts w:eastAsia="Times New Roman"/>
          <w:b/>
          <w:sz w:val="24"/>
          <w:szCs w:val="24"/>
          <w:lang w:eastAsia="ru-RU"/>
        </w:rPr>
        <w:t>3</w:t>
      </w:r>
      <w:r w:rsidRPr="00B61EA4">
        <w:rPr>
          <w:rFonts w:eastAsia="Times New Roman"/>
          <w:sz w:val="24"/>
          <w:szCs w:val="24"/>
          <w:lang w:eastAsia="ru-RU"/>
        </w:rPr>
        <w:t xml:space="preserve">. </w:t>
      </w:r>
      <w:r w:rsidRPr="00B61EA4">
        <w:rPr>
          <w:rFonts w:eastAsia="Times New Roman"/>
          <w:b/>
          <w:sz w:val="24"/>
          <w:szCs w:val="24"/>
          <w:lang w:eastAsia="ru-RU"/>
        </w:rPr>
        <w:t xml:space="preserve">Перечень и количество поставляемого Товара: </w:t>
      </w:r>
      <w:r w:rsidRPr="00B61EA4">
        <w:rPr>
          <w:rFonts w:eastAsia="Times New Roman"/>
          <w:sz w:val="24"/>
          <w:szCs w:val="24"/>
          <w:lang w:eastAsia="ru-RU"/>
        </w:rPr>
        <w:t xml:space="preserve">общее количество поставляемого Товара по 2 (двум) номенклатурным позициям в соответствии с Приложением № 1 </w:t>
      </w:r>
      <w:r w:rsidRPr="00B61EA4">
        <w:rPr>
          <w:rFonts w:eastAsia="Times New Roman"/>
          <w:sz w:val="24"/>
          <w:szCs w:val="24"/>
          <w:lang w:eastAsia="ru-RU"/>
        </w:rPr>
        <w:br/>
        <w:t xml:space="preserve">к Техническому заданию «Спецификация на </w:t>
      </w:r>
      <w:r w:rsidRPr="00B61EA4">
        <w:rPr>
          <w:rFonts w:eastAsia="Calibri"/>
          <w:sz w:val="24"/>
          <w:szCs w:val="24"/>
          <w:lang w:eastAsia="zh-CN"/>
        </w:rPr>
        <w:t xml:space="preserve">поставку электротехнических материалов для нужд </w:t>
      </w:r>
      <w:r w:rsidRPr="00B61EA4">
        <w:rPr>
          <w:rFonts w:eastAsia="Calibri"/>
          <w:sz w:val="24"/>
          <w:szCs w:val="24"/>
          <w:lang w:eastAsia="zh-CN"/>
        </w:rPr>
        <w:br/>
        <w:t>ИПУ РАН</w:t>
      </w:r>
      <w:r w:rsidRPr="00B61EA4">
        <w:rPr>
          <w:rFonts w:eastAsia="Times New Roman"/>
          <w:sz w:val="24"/>
          <w:szCs w:val="24"/>
          <w:lang w:eastAsia="ru-RU"/>
        </w:rPr>
        <w:t xml:space="preserve">», являющимся его неотъемлемой частью. </w:t>
      </w:r>
    </w:p>
    <w:p w14:paraId="63285B84" w14:textId="3CA24F09" w:rsidR="00B61EA4" w:rsidRPr="00B61EA4" w:rsidRDefault="00B61EA4" w:rsidP="00B61EA4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</w:t>
      </w:r>
      <w:r>
        <w:rPr>
          <w:rFonts w:eastAsia="Times New Roman"/>
          <w:b/>
          <w:sz w:val="24"/>
          <w:szCs w:val="24"/>
          <w:lang w:eastAsia="ar-SA"/>
        </w:rPr>
        <w:t>а</w:t>
      </w:r>
      <w:r w:rsidRPr="00B61EA4">
        <w:rPr>
          <w:rFonts w:eastAsia="Times New Roman"/>
          <w:b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1E4BCF5E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61EA4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</w:t>
      </w:r>
      <w:r w:rsidRPr="00B61EA4">
        <w:rPr>
          <w:rFonts w:eastAsia="Times New Roman"/>
          <w:kern w:val="1"/>
          <w:sz w:val="24"/>
          <w:szCs w:val="24"/>
          <w:lang w:eastAsia="ru-RU"/>
        </w:rPr>
        <w:br/>
        <w:t xml:space="preserve">свободен от прав третьих лиц, произведен на территории Российской Федерации или ввезён </w:t>
      </w:r>
      <w:r w:rsidRPr="00B61EA4">
        <w:rPr>
          <w:rFonts w:eastAsia="Times New Roman"/>
          <w:kern w:val="1"/>
          <w:sz w:val="24"/>
          <w:szCs w:val="24"/>
          <w:lang w:eastAsia="ru-RU"/>
        </w:rPr>
        <w:br/>
        <w:t>на ее территорию с соблюдением всех установленных законодательством Российской Федерации требований, не должен быть заложен, арестован.</w:t>
      </w:r>
    </w:p>
    <w:p w14:paraId="5D5EF8A7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61EA4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B61EA4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1F75FEA7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color w:val="000000"/>
          <w:kern w:val="1"/>
          <w:sz w:val="24"/>
          <w:szCs w:val="24"/>
          <w:lang w:eastAsia="ru-RU"/>
        </w:rPr>
      </w:pPr>
      <w:r w:rsidRPr="00B61EA4">
        <w:rPr>
          <w:rFonts w:eastAsia="Times New Roman"/>
          <w:color w:val="000000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  </w:t>
      </w:r>
    </w:p>
    <w:p w14:paraId="0CB71A4C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B61EA4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B61EA4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B61EA4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67788FFA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b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</w:t>
      </w:r>
      <w:r w:rsidRPr="00B61EA4">
        <w:rPr>
          <w:rFonts w:eastAsia="Times New Roman"/>
          <w:sz w:val="24"/>
          <w:szCs w:val="24"/>
          <w:lang w:eastAsia="ru-RU"/>
        </w:rPr>
        <w:t>г. Москва, ул. Профсоюзная, д. 65, стр. 2, ИПУ РАН.</w:t>
      </w:r>
    </w:p>
    <w:p w14:paraId="173856C5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B61EA4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67657B16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Calibri"/>
          <w:sz w:val="24"/>
          <w:szCs w:val="24"/>
          <w:lang w:eastAsia="ar-SA"/>
        </w:rPr>
        <w:t xml:space="preserve">Поставка Товара должна осуществляться в рабочие дни с 9 ч. 30 мин по 18 ч. 15 мин. </w:t>
      </w:r>
      <w:r w:rsidRPr="00B61EA4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B61EA4">
        <w:rPr>
          <w:rFonts w:eastAsia="Calibri"/>
          <w:sz w:val="24"/>
          <w:szCs w:val="24"/>
          <w:lang w:eastAsia="ru-RU"/>
        </w:rPr>
        <w:t xml:space="preserve"> </w:t>
      </w:r>
    </w:p>
    <w:p w14:paraId="3B2FEBAF" w14:textId="0A5F96DC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</w:t>
      </w:r>
      <w:r w:rsidRPr="00B61EA4">
        <w:rPr>
          <w:rFonts w:eastAsia="Times New Roman"/>
          <w:kern w:val="2"/>
          <w:sz w:val="24"/>
          <w:szCs w:val="24"/>
          <w:lang w:eastAsia="ar-SA" w:bidi="hi-IN"/>
        </w:rPr>
        <w:lastRenderedPageBreak/>
        <w:t>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3871799B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B61EA4">
        <w:rPr>
          <w:rFonts w:eastAsia="Times New Roman"/>
          <w:kern w:val="2"/>
          <w:sz w:val="24"/>
          <w:szCs w:val="24"/>
          <w:lang w:eastAsia="ar-SA" w:bidi="hi-IN"/>
        </w:rPr>
        <w:br/>
        <w:t>«О безопасности упаковки», ГОСТ 17527-2020 Межгосударственный стандарт. «Упаковка. Термины и определения».</w:t>
      </w:r>
    </w:p>
    <w:p w14:paraId="745311C3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B61EA4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B61EA4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B61EA4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31DD599B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B61EA4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13C35B37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488F0088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31143A0C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7003B3A0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590EF616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2E0398AA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5B047019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544D4DB7" w14:textId="49D9B346" w:rsidR="00B61EA4" w:rsidRPr="00B61EA4" w:rsidRDefault="00B61EA4" w:rsidP="00B61EA4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B61EA4">
        <w:rPr>
          <w:rFonts w:eastAsia="Times New Roman"/>
          <w:bCs/>
          <w:sz w:val="24"/>
          <w:szCs w:val="24"/>
          <w:lang w:eastAsia="ar-SA"/>
        </w:rPr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B61EA4">
        <w:rPr>
          <w:rFonts w:eastAsia="Times New Roman"/>
          <w:bCs/>
          <w:sz w:val="24"/>
          <w:szCs w:val="24"/>
          <w:lang w:eastAsia="ar-SA"/>
        </w:rPr>
        <w:t xml:space="preserve">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</w:t>
      </w:r>
      <w:r w:rsidRPr="00B61EA4">
        <w:rPr>
          <w:rFonts w:eastAsia="Times New Roman"/>
          <w:bCs/>
          <w:sz w:val="24"/>
          <w:szCs w:val="24"/>
          <w:lang w:eastAsia="ar-SA"/>
        </w:rPr>
        <w:br/>
        <w:t>от 16 августа 2011 года № 768;</w:t>
      </w:r>
    </w:p>
    <w:p w14:paraId="34AB4F21" w14:textId="2D4AFAD3" w:rsidR="00B61EA4" w:rsidRPr="00B61EA4" w:rsidRDefault="00B61EA4" w:rsidP="00B61EA4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B61EA4">
        <w:rPr>
          <w:rFonts w:eastAsia="Times New Roman"/>
          <w:bCs/>
          <w:sz w:val="24"/>
          <w:szCs w:val="24"/>
          <w:lang w:eastAsia="ar-SA"/>
        </w:rPr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B61EA4">
        <w:rPr>
          <w:rFonts w:eastAsia="Times New Roman"/>
          <w:bCs/>
          <w:sz w:val="24"/>
          <w:szCs w:val="24"/>
          <w:lang w:eastAsia="ar-SA"/>
        </w:rPr>
        <w:t>Технического регламента Таможенного союза</w:t>
      </w:r>
      <w:r w:rsidRPr="00B61EA4">
        <w:rPr>
          <w:rFonts w:eastAsia="Times New Roman"/>
          <w:sz w:val="24"/>
          <w:szCs w:val="24"/>
          <w:lang w:eastAsia="ar-SA"/>
        </w:rPr>
        <w:t xml:space="preserve"> </w:t>
      </w:r>
      <w:r w:rsidRPr="00B61EA4">
        <w:rPr>
          <w:rFonts w:eastAsia="Times New Roman"/>
          <w:bCs/>
          <w:sz w:val="24"/>
          <w:szCs w:val="24"/>
          <w:lang w:eastAsia="ar-SA"/>
        </w:rPr>
        <w:t>ТР ТС 020/2011 «Электромагнитная совместимость технических средств», утвержденного Решением Комиссии Таможенного союза                   от 9 декабря 2011 года № 879;</w:t>
      </w:r>
    </w:p>
    <w:p w14:paraId="2B07832D" w14:textId="01573A2E" w:rsidR="00B61EA4" w:rsidRPr="00B61EA4" w:rsidRDefault="00B61EA4" w:rsidP="00B61EA4">
      <w:pPr>
        <w:suppressAutoHyphens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ar-SA"/>
        </w:rPr>
      </w:pPr>
      <w:r w:rsidRPr="00B61EA4">
        <w:rPr>
          <w:rFonts w:eastAsia="Times New Roman"/>
          <w:bCs/>
          <w:sz w:val="24"/>
          <w:szCs w:val="24"/>
          <w:lang w:eastAsia="ar-SA"/>
        </w:rPr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B61EA4">
        <w:rPr>
          <w:rFonts w:eastAsia="Times New Roman"/>
          <w:bCs/>
          <w:sz w:val="24"/>
          <w:szCs w:val="24"/>
          <w:lang w:eastAsia="ar-SA"/>
        </w:rPr>
        <w:t xml:space="preserve">Технический регламент Евразийского экономического союза ТР ЕАЭС 037/2016                     </w:t>
      </w:r>
      <w:proofErr w:type="gramStart"/>
      <w:r w:rsidRPr="00B61EA4">
        <w:rPr>
          <w:rFonts w:eastAsia="Times New Roman"/>
          <w:bCs/>
          <w:sz w:val="24"/>
          <w:szCs w:val="24"/>
          <w:lang w:eastAsia="ar-SA"/>
        </w:rPr>
        <w:t xml:space="preserve">   «</w:t>
      </w:r>
      <w:proofErr w:type="gramEnd"/>
      <w:r w:rsidRPr="00B61EA4">
        <w:rPr>
          <w:rFonts w:eastAsia="Times New Roman"/>
          <w:bCs/>
          <w:sz w:val="24"/>
          <w:szCs w:val="24"/>
          <w:lang w:eastAsia="ar-SA"/>
        </w:rPr>
        <w:t>Об ограничении применения опасных веществ в изделиях электротехники и радиоэлектроники» от 18 октября 2016 года № 113.</w:t>
      </w:r>
    </w:p>
    <w:p w14:paraId="5A40152F" w14:textId="6C9CC5AF" w:rsidR="00B61EA4" w:rsidRPr="00B61EA4" w:rsidRDefault="00B61EA4" w:rsidP="00B61EA4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Calibri"/>
          <w:b/>
          <w:sz w:val="24"/>
          <w:szCs w:val="24"/>
          <w:lang w:eastAsia="ru-RU"/>
        </w:rPr>
        <w:tab/>
        <w:t>5. Сроки выполнения работ, оказания услуг и поставки товар</w:t>
      </w:r>
      <w:r>
        <w:rPr>
          <w:rFonts w:eastAsia="Calibri"/>
          <w:b/>
          <w:sz w:val="24"/>
          <w:szCs w:val="24"/>
          <w:lang w:eastAsia="ru-RU"/>
        </w:rPr>
        <w:t>а</w:t>
      </w:r>
      <w:r w:rsidRPr="00B61EA4">
        <w:rPr>
          <w:rFonts w:eastAsia="Calibri"/>
          <w:b/>
          <w:sz w:val="24"/>
          <w:szCs w:val="24"/>
          <w:lang w:eastAsia="ru-RU"/>
        </w:rPr>
        <w:t>, календарные сроки начала и завершения поставок, периоды выполнения условий контракта</w:t>
      </w:r>
      <w:r w:rsidRPr="00B61EA4">
        <w:rPr>
          <w:rFonts w:eastAsia="Times New Roman"/>
          <w:b/>
          <w:sz w:val="24"/>
          <w:szCs w:val="24"/>
          <w:lang w:eastAsia="ru-RU"/>
        </w:rPr>
        <w:t>:</w:t>
      </w:r>
    </w:p>
    <w:p w14:paraId="6779A2FC" w14:textId="77777777" w:rsidR="00B61EA4" w:rsidRPr="00B61EA4" w:rsidRDefault="00B61EA4" w:rsidP="00B61EA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61EA4">
        <w:rPr>
          <w:rFonts w:eastAsia="Times New Roman"/>
          <w:sz w:val="24"/>
          <w:szCs w:val="24"/>
          <w:lang w:eastAsia="ru-RU"/>
        </w:rPr>
        <w:t xml:space="preserve">Срок поставки Товара: до истечения </w:t>
      </w:r>
      <w:r w:rsidRPr="00B61EA4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Pr="00B61EA4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406E8180" w14:textId="49C70D48" w:rsidR="00B61EA4" w:rsidRPr="00B61EA4" w:rsidRDefault="00B61EA4" w:rsidP="00B61E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B61EA4">
        <w:rPr>
          <w:rFonts w:eastAsia="Calibri"/>
          <w:b/>
          <w:sz w:val="24"/>
          <w:szCs w:val="24"/>
          <w:lang w:eastAsia="ru-RU"/>
        </w:rPr>
        <w:t>6. </w:t>
      </w:r>
      <w:r w:rsidRPr="00B61EA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</w:t>
      </w:r>
      <w:r>
        <w:rPr>
          <w:rFonts w:eastAsia="Calibri"/>
          <w:b/>
          <w:sz w:val="24"/>
          <w:szCs w:val="24"/>
          <w:lang w:eastAsia="zh-CN"/>
        </w:rPr>
        <w:t>а</w:t>
      </w:r>
      <w:r w:rsidRPr="00B61EA4">
        <w:rPr>
          <w:rFonts w:eastAsia="Calibri"/>
          <w:b/>
          <w:sz w:val="24"/>
          <w:szCs w:val="24"/>
          <w:lang w:eastAsia="zh-CN"/>
        </w:rPr>
        <w:t>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B61EA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B61EA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6A6AF12D" w14:textId="163F7565" w:rsidR="00B61EA4" w:rsidRPr="00B61EA4" w:rsidRDefault="00B61EA4" w:rsidP="00B61E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B61EA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</w:t>
      </w:r>
      <w:r>
        <w:rPr>
          <w:rFonts w:eastAsia="Times New Roman"/>
          <w:b/>
          <w:sz w:val="24"/>
          <w:szCs w:val="24"/>
          <w:lang w:eastAsia="ru-RU"/>
        </w:rPr>
        <w:t>ого</w:t>
      </w:r>
      <w:r w:rsidRPr="00B61EA4">
        <w:rPr>
          <w:rFonts w:eastAsia="Times New Roman"/>
          <w:b/>
          <w:sz w:val="24"/>
          <w:szCs w:val="24"/>
          <w:lang w:eastAsia="ru-RU"/>
        </w:rPr>
        <w:t xml:space="preserve"> товар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Pr="00B61EA4">
        <w:rPr>
          <w:rFonts w:eastAsia="Times New Roman"/>
          <w:b/>
          <w:sz w:val="24"/>
          <w:szCs w:val="24"/>
          <w:lang w:eastAsia="ru-RU"/>
        </w:rPr>
        <w:t>, выполняемых работ, оказываемых услуг:</w:t>
      </w:r>
      <w:r w:rsidRPr="00B61EA4">
        <w:rPr>
          <w:rFonts w:eastAsia="Times New Roman"/>
          <w:sz w:val="24"/>
          <w:szCs w:val="24"/>
          <w:lang w:eastAsia="ar-SA"/>
        </w:rPr>
        <w:t xml:space="preserve"> </w:t>
      </w:r>
    </w:p>
    <w:p w14:paraId="23B337D9" w14:textId="77777777" w:rsidR="00B61EA4" w:rsidRPr="00B61EA4" w:rsidRDefault="00B61EA4" w:rsidP="00B61E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B61EA4">
        <w:rPr>
          <w:rFonts w:eastAsia="Times New Roman"/>
          <w:sz w:val="24"/>
          <w:szCs w:val="24"/>
          <w:lang w:eastAsia="ru-RU"/>
        </w:rPr>
        <w:lastRenderedPageBreak/>
        <w:t>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товара (Приложение № 2 к Техническому заданию) и Спецификации на поставку электротехнических материалов для нужд ИПУ РАН (Приложение № 1 к Техническому заданию).</w:t>
      </w:r>
      <w:r w:rsidRPr="00B61EA4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14:paraId="2D7233E9" w14:textId="77777777" w:rsidR="00B61EA4" w:rsidRPr="00B61EA4" w:rsidRDefault="00B61EA4" w:rsidP="00B61EA4">
      <w:pPr>
        <w:suppressAutoHyphens/>
        <w:spacing w:after="0" w:line="240" w:lineRule="auto"/>
        <w:jc w:val="both"/>
        <w:rPr>
          <w:rFonts w:eastAsia="Calibri"/>
          <w:b/>
          <w:sz w:val="24"/>
          <w:szCs w:val="24"/>
          <w:lang w:eastAsia="ar-SA"/>
        </w:rPr>
      </w:pPr>
    </w:p>
    <w:p w14:paraId="113E2E57" w14:textId="1B877331" w:rsidR="00B61EA4" w:rsidRDefault="00B61EA4" w:rsidP="00B61EA4">
      <w:pPr>
        <w:widowControl w:val="0"/>
        <w:suppressAutoHyphens/>
        <w:autoSpaceDE w:val="0"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365AEDED" w14:textId="77777777" w:rsidR="00B61EA4" w:rsidRPr="00B61EA4" w:rsidRDefault="00B61EA4" w:rsidP="00B61EA4">
      <w:pPr>
        <w:widowControl w:val="0"/>
        <w:suppressAutoHyphens/>
        <w:autoSpaceDE w:val="0"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19847807" w14:textId="77777777" w:rsidR="00B61EA4" w:rsidRPr="00B61EA4" w:rsidRDefault="00B61EA4" w:rsidP="00B61EA4">
      <w:pPr>
        <w:widowControl w:val="0"/>
        <w:suppressAutoHyphens/>
        <w:autoSpaceDE w:val="0"/>
        <w:spacing w:after="0" w:line="240" w:lineRule="auto"/>
        <w:rPr>
          <w:rFonts w:eastAsia="Calibri"/>
          <w:sz w:val="24"/>
          <w:szCs w:val="24"/>
          <w:lang w:eastAsia="ar-SA"/>
        </w:rPr>
      </w:pPr>
      <w:r w:rsidRPr="00B61EA4">
        <w:rPr>
          <w:rFonts w:eastAsia="Times New Roman"/>
          <w:sz w:val="24"/>
          <w:szCs w:val="24"/>
          <w:lang w:eastAsia="zh-CN"/>
        </w:rPr>
        <w:t>Заведующий ОМТС</w:t>
      </w:r>
      <w:r w:rsidRPr="00B61EA4">
        <w:rPr>
          <w:rFonts w:eastAsia="Times New Roman"/>
          <w:sz w:val="24"/>
          <w:szCs w:val="24"/>
          <w:lang w:eastAsia="zh-CN"/>
        </w:rPr>
        <w:tab/>
        <w:t xml:space="preserve">                                                                                                         С.В. Матвеева</w:t>
      </w:r>
    </w:p>
    <w:p w14:paraId="09FD75C5" w14:textId="77777777" w:rsidR="00B61EA4" w:rsidRPr="00B61EA4" w:rsidRDefault="00B61EA4" w:rsidP="00B61EA4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0888BF5D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3FD6B7E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4EAE43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87E911C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BB412FF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15904C0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98C1B57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3C32B7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13531B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499ECDE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395ED4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56E4A0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4AE34B5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BF24B98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304D05E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74720BF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58711F1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4C0E7D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3644BCC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ED2DD8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1CC11F5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105A455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04380A1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9CB77C0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26A1EB9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FF87D4D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869AF9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8330729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3E8720B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27AC278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510661C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43161D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54B869F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90C4668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340B78B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3EF3B99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D8127A5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7D8DBB6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21BA3AA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2C27466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15E1A94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D3DF293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81343A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9687A63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1B763D1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FFEC30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0C9D308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13DF893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4EB585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0189534" w14:textId="77777777" w:rsidR="00B61EA4" w:rsidRDefault="00B61EA4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3E968928"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2999A31C" w14:textId="77777777" w:rsidR="00B61EA4" w:rsidRDefault="00DE6398" w:rsidP="00135281">
      <w:pPr>
        <w:ind w:hanging="850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bookmarkStart w:id="2" w:name="_Hlk228309908"/>
      <w:r w:rsidR="00135281" w:rsidRPr="00135281">
        <w:rPr>
          <w:rFonts w:eastAsia="Calibri"/>
          <w:sz w:val="24"/>
          <w:szCs w:val="24"/>
          <w:lang w:eastAsia="ar-SA"/>
        </w:rPr>
        <w:t xml:space="preserve">на поставку </w:t>
      </w:r>
      <w:r w:rsidR="00B61EA4" w:rsidRPr="00B61EA4">
        <w:rPr>
          <w:rFonts w:eastAsia="Calibri"/>
          <w:sz w:val="24"/>
          <w:szCs w:val="24"/>
          <w:lang w:eastAsia="ar-SA"/>
        </w:rPr>
        <w:t>электротехнических</w:t>
      </w:r>
    </w:p>
    <w:p w14:paraId="16A9C504" w14:textId="0613439D" w:rsidR="00135281" w:rsidRPr="00135281" w:rsidRDefault="00B61EA4" w:rsidP="00135281">
      <w:pPr>
        <w:ind w:hanging="850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B61EA4">
        <w:rPr>
          <w:rFonts w:eastAsia="Calibri"/>
          <w:sz w:val="24"/>
          <w:szCs w:val="24"/>
          <w:lang w:eastAsia="ar-SA"/>
        </w:rPr>
        <w:t>материалов для нужд ИПУ РАН</w:t>
      </w:r>
    </w:p>
    <w:bookmarkEnd w:id="2"/>
    <w:p w14:paraId="09F7ED25" w14:textId="77777777" w:rsidR="00135281" w:rsidRP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7514AE2" w14:textId="63462B88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600EA22" w14:textId="3C22D924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FF11C29" w14:textId="7FD221D0" w:rsidR="00135281" w:rsidRDefault="00135281" w:rsidP="0013528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B682F5C" w14:textId="77777777" w:rsidR="00135281" w:rsidRPr="00135281" w:rsidRDefault="00135281" w:rsidP="00135281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54B27A8B" w14:textId="77777777" w:rsidR="00135281" w:rsidRPr="00135281" w:rsidRDefault="00135281" w:rsidP="00135281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135281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5E141A69" w14:textId="0932F030" w:rsidR="00135281" w:rsidRPr="00135281" w:rsidRDefault="00135281" w:rsidP="00135281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135281">
        <w:rPr>
          <w:rFonts w:eastAsia="Calibri"/>
          <w:sz w:val="24"/>
          <w:szCs w:val="24"/>
        </w:rPr>
        <w:t xml:space="preserve">на поставку </w:t>
      </w:r>
      <w:r w:rsidR="00B61EA4" w:rsidRPr="00B61EA4">
        <w:rPr>
          <w:rFonts w:eastAsia="Calibri"/>
          <w:sz w:val="24"/>
          <w:szCs w:val="24"/>
          <w:lang w:eastAsia="zh-CN"/>
        </w:rPr>
        <w:t>электротехнических материалов для нужд ИПУ РАН</w:t>
      </w:r>
    </w:p>
    <w:p w14:paraId="444607E9" w14:textId="77777777" w:rsidR="00135281" w:rsidRPr="00135281" w:rsidRDefault="00135281" w:rsidP="00135281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6718"/>
        <w:gridCol w:w="1289"/>
        <w:gridCol w:w="1146"/>
      </w:tblGrid>
      <w:tr w:rsidR="00135281" w:rsidRPr="00135281" w14:paraId="2711841D" w14:textId="77777777" w:rsidTr="008033A2">
        <w:trPr>
          <w:trHeight w:val="913"/>
          <w:jc w:val="center"/>
        </w:trPr>
        <w:tc>
          <w:tcPr>
            <w:tcW w:w="871" w:type="dxa"/>
            <w:vAlign w:val="center"/>
          </w:tcPr>
          <w:p w14:paraId="4DAA4059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177373D8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18" w:type="dxa"/>
            <w:vAlign w:val="center"/>
          </w:tcPr>
          <w:p w14:paraId="432FF352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1966011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оборудования</w:t>
            </w:r>
          </w:p>
          <w:p w14:paraId="20F02666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14:paraId="37FDCFB4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46" w:type="dxa"/>
            <w:vAlign w:val="center"/>
          </w:tcPr>
          <w:p w14:paraId="1F15EC28" w14:textId="77777777" w:rsidR="00135281" w:rsidRPr="00135281" w:rsidRDefault="00135281" w:rsidP="00135281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35281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B61EA4" w:rsidRPr="00135281" w14:paraId="0A7B5E43" w14:textId="77777777" w:rsidTr="008033A2">
        <w:trPr>
          <w:trHeight w:val="525"/>
          <w:jc w:val="center"/>
        </w:trPr>
        <w:tc>
          <w:tcPr>
            <w:tcW w:w="871" w:type="dxa"/>
            <w:vAlign w:val="center"/>
          </w:tcPr>
          <w:p w14:paraId="66060E3F" w14:textId="77777777" w:rsidR="00B61EA4" w:rsidRPr="00B61EA4" w:rsidRDefault="00B61EA4" w:rsidP="00B61EA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61EA4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8" w:type="dxa"/>
            <w:vAlign w:val="center"/>
          </w:tcPr>
          <w:p w14:paraId="115D6C31" w14:textId="39049927" w:rsidR="00B61EA4" w:rsidRPr="00B61EA4" w:rsidRDefault="00B61EA4" w:rsidP="00B61EA4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61EA4">
              <w:rPr>
                <w:sz w:val="24"/>
                <w:szCs w:val="24"/>
              </w:rPr>
              <w:t>Щит распределительный</w:t>
            </w:r>
          </w:p>
        </w:tc>
        <w:tc>
          <w:tcPr>
            <w:tcW w:w="1289" w:type="dxa"/>
            <w:vAlign w:val="center"/>
          </w:tcPr>
          <w:p w14:paraId="480C5D75" w14:textId="09813622" w:rsidR="00B61EA4" w:rsidRPr="00B61EA4" w:rsidRDefault="00B61EA4" w:rsidP="00B61EA4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61EA4">
              <w:rPr>
                <w:sz w:val="24"/>
                <w:szCs w:val="24"/>
              </w:rPr>
              <w:t>шт.</w:t>
            </w:r>
          </w:p>
        </w:tc>
        <w:tc>
          <w:tcPr>
            <w:tcW w:w="1146" w:type="dxa"/>
            <w:vAlign w:val="center"/>
          </w:tcPr>
          <w:p w14:paraId="1D6A1A30" w14:textId="39FCE85B" w:rsidR="00B61EA4" w:rsidRPr="00B61EA4" w:rsidRDefault="00B61EA4" w:rsidP="00B61EA4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61EA4">
              <w:rPr>
                <w:sz w:val="24"/>
                <w:szCs w:val="24"/>
              </w:rPr>
              <w:t>30</w:t>
            </w:r>
          </w:p>
        </w:tc>
      </w:tr>
      <w:tr w:rsidR="00B61EA4" w:rsidRPr="00135281" w14:paraId="5990E078" w14:textId="77777777" w:rsidTr="008033A2">
        <w:trPr>
          <w:trHeight w:val="525"/>
          <w:jc w:val="center"/>
        </w:trPr>
        <w:tc>
          <w:tcPr>
            <w:tcW w:w="871" w:type="dxa"/>
            <w:vAlign w:val="center"/>
          </w:tcPr>
          <w:p w14:paraId="39DBD402" w14:textId="77777777" w:rsidR="00B61EA4" w:rsidRPr="00B61EA4" w:rsidRDefault="00B61EA4" w:rsidP="00B61EA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61EA4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8" w:type="dxa"/>
            <w:vAlign w:val="center"/>
          </w:tcPr>
          <w:p w14:paraId="416115E3" w14:textId="35420912" w:rsidR="00B61EA4" w:rsidRPr="00B61EA4" w:rsidRDefault="00B61EA4" w:rsidP="00B61EA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61EA4">
              <w:rPr>
                <w:sz w:val="24"/>
                <w:szCs w:val="24"/>
              </w:rPr>
              <w:t>Щит распределительный</w:t>
            </w:r>
          </w:p>
        </w:tc>
        <w:tc>
          <w:tcPr>
            <w:tcW w:w="1289" w:type="dxa"/>
            <w:vAlign w:val="center"/>
          </w:tcPr>
          <w:p w14:paraId="4491720B" w14:textId="039A8F5C" w:rsidR="00B61EA4" w:rsidRPr="00B61EA4" w:rsidRDefault="00B61EA4" w:rsidP="00B61EA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B61EA4">
              <w:rPr>
                <w:sz w:val="24"/>
                <w:szCs w:val="24"/>
              </w:rPr>
              <w:t>шт.</w:t>
            </w:r>
          </w:p>
        </w:tc>
        <w:tc>
          <w:tcPr>
            <w:tcW w:w="1146" w:type="dxa"/>
            <w:vAlign w:val="center"/>
          </w:tcPr>
          <w:p w14:paraId="1AD0DBE7" w14:textId="01B68CA8" w:rsidR="00B61EA4" w:rsidRPr="00B61EA4" w:rsidRDefault="00B61EA4" w:rsidP="00B61EA4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61EA4">
              <w:rPr>
                <w:sz w:val="24"/>
                <w:szCs w:val="24"/>
              </w:rPr>
              <w:t>30</w:t>
            </w:r>
          </w:p>
        </w:tc>
      </w:tr>
    </w:tbl>
    <w:p w14:paraId="2600343C" w14:textId="77777777" w:rsidR="00135281" w:rsidRPr="00135281" w:rsidRDefault="00135281" w:rsidP="00135281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70E0B710" w14:textId="004FC459" w:rsidR="00135281" w:rsidRDefault="00135281" w:rsidP="00135281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0F2C400F" w14:textId="77777777" w:rsidR="008033A2" w:rsidRPr="00135281" w:rsidRDefault="008033A2" w:rsidP="00135281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77DBD5C6" w14:textId="77777777" w:rsidR="00135281" w:rsidRPr="00135281" w:rsidRDefault="00135281" w:rsidP="00135281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135281">
        <w:rPr>
          <w:rFonts w:eastAsia="Calibri"/>
          <w:sz w:val="24"/>
          <w:szCs w:val="24"/>
          <w:lang w:eastAsia="ar-SA"/>
        </w:rPr>
        <w:t>Главный энергетик                                                                                                         Малахов В.В.</w:t>
      </w:r>
    </w:p>
    <w:p w14:paraId="697F01AA" w14:textId="14FBB05E" w:rsidR="00A7096D" w:rsidRDefault="00A7096D" w:rsidP="00135281">
      <w:pPr>
        <w:suppressAutoHyphens/>
        <w:spacing w:after="0" w:line="240" w:lineRule="auto"/>
        <w:ind w:left="6372"/>
        <w:contextualSpacing/>
        <w:jc w:val="right"/>
      </w:pPr>
    </w:p>
    <w:p w14:paraId="78EF777F" w14:textId="77777777" w:rsidR="00F30344" w:rsidRDefault="00F30344" w:rsidP="00231234">
      <w:pPr>
        <w:ind w:right="-284"/>
        <w:jc w:val="both"/>
        <w:sectPr w:rsidR="00F30344" w:rsidSect="008033A2">
          <w:footerReference w:type="default" r:id="rId7"/>
          <w:pgSz w:w="11906" w:h="16838"/>
          <w:pgMar w:top="567" w:right="851" w:bottom="567" w:left="1134" w:header="397" w:footer="397" w:gutter="0"/>
          <w:cols w:space="708"/>
          <w:titlePg/>
          <w:docGrid w:linePitch="381"/>
        </w:sectPr>
      </w:pPr>
    </w:p>
    <w:p w14:paraId="4E8DE0AC" w14:textId="3F306720" w:rsidR="00B61EA4" w:rsidRPr="00B61EA4" w:rsidRDefault="00A7096D" w:rsidP="00B61EA4">
      <w:pPr>
        <w:spacing w:after="0" w:line="240" w:lineRule="auto"/>
        <w:ind w:left="11340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  <w:r w:rsidR="00B61EA4">
        <w:rPr>
          <w:rFonts w:eastAsia="Times New Roman"/>
          <w:sz w:val="24"/>
          <w:szCs w:val="24"/>
          <w:lang w:eastAsia="ru-RU"/>
        </w:rPr>
        <w:t xml:space="preserve">на </w:t>
      </w:r>
      <w:r w:rsidR="00135281" w:rsidRPr="00135281">
        <w:rPr>
          <w:rFonts w:eastAsia="Times New Roman"/>
          <w:sz w:val="24"/>
          <w:szCs w:val="24"/>
          <w:lang w:eastAsia="ru-RU"/>
        </w:rPr>
        <w:t xml:space="preserve">поставку </w:t>
      </w:r>
      <w:r w:rsidR="00B61EA4" w:rsidRPr="00B61EA4">
        <w:rPr>
          <w:rFonts w:eastAsia="Times New Roman"/>
          <w:sz w:val="24"/>
          <w:szCs w:val="24"/>
          <w:lang w:eastAsia="ru-RU"/>
        </w:rPr>
        <w:t>электротехнических</w:t>
      </w:r>
    </w:p>
    <w:p w14:paraId="2F73D922" w14:textId="33F0FD41" w:rsidR="00EA75DB" w:rsidRDefault="00B61EA4" w:rsidP="00B61EA4">
      <w:pPr>
        <w:spacing w:after="0" w:line="240" w:lineRule="auto"/>
        <w:ind w:left="11340"/>
        <w:rPr>
          <w:rFonts w:eastAsia="Times New Roman"/>
          <w:sz w:val="24"/>
          <w:szCs w:val="24"/>
        </w:rPr>
      </w:pPr>
      <w:r w:rsidRPr="00B61EA4">
        <w:rPr>
          <w:rFonts w:eastAsia="Times New Roman"/>
          <w:sz w:val="24"/>
          <w:szCs w:val="24"/>
          <w:lang w:eastAsia="ru-RU"/>
        </w:rPr>
        <w:t>материалов для нужд ИПУ РАН</w:t>
      </w:r>
    </w:p>
    <w:p w14:paraId="6ACEFF3C" w14:textId="77777777" w:rsidR="00B61EA4" w:rsidRDefault="00B61EA4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A5C241B" w14:textId="276BBA18" w:rsidR="00EA75DB" w:rsidRDefault="00EA75DB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  <w:r>
        <w:rPr>
          <w:rFonts w:eastAsia="Times New Roman"/>
          <w:sz w:val="24"/>
          <w:szCs w:val="24"/>
        </w:rPr>
        <w:t xml:space="preserve"> </w:t>
      </w:r>
      <w:r w:rsidRPr="00B66ED7">
        <w:rPr>
          <w:rFonts w:eastAsia="Times New Roman"/>
          <w:sz w:val="24"/>
          <w:szCs w:val="24"/>
        </w:rPr>
        <w:t>функциональных характеристиках (потребительских свойствах)</w:t>
      </w:r>
      <w:r w:rsidR="00135281">
        <w:rPr>
          <w:rFonts w:eastAsia="Times New Roman"/>
          <w:sz w:val="24"/>
          <w:szCs w:val="24"/>
        </w:rPr>
        <w:t xml:space="preserve"> товара</w:t>
      </w:r>
    </w:p>
    <w:p w14:paraId="198FCAD6" w14:textId="3C654604" w:rsidR="00135281" w:rsidRDefault="00135281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"/>
        <w:gridCol w:w="2384"/>
        <w:gridCol w:w="1937"/>
        <w:gridCol w:w="2831"/>
        <w:gridCol w:w="2533"/>
        <w:gridCol w:w="2044"/>
        <w:gridCol w:w="2977"/>
      </w:tblGrid>
      <w:tr w:rsidR="00DC787F" w:rsidRPr="00DC787F" w14:paraId="0CE96177" w14:textId="77777777" w:rsidTr="00FB5C18">
        <w:trPr>
          <w:trHeight w:val="60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479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E4AFD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EDF8010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F40A979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EB2619E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E25B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Указание</w:t>
            </w:r>
          </w:p>
          <w:p w14:paraId="5293B5D8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на товарный</w:t>
            </w:r>
          </w:p>
          <w:p w14:paraId="07B3F1D2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знак (модель,</w:t>
            </w:r>
          </w:p>
          <w:p w14:paraId="1D50AA4E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производитель, страна</w:t>
            </w:r>
          </w:p>
          <w:p w14:paraId="3AA241D6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происхождения товара)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A22" w14:textId="72118BF6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D804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4CFA49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Инструкция по заполнению характеристики в заявке</w:t>
            </w:r>
          </w:p>
        </w:tc>
      </w:tr>
      <w:tr w:rsidR="00DC787F" w:rsidRPr="00DC787F" w14:paraId="3CDA1A61" w14:textId="77777777" w:rsidTr="00FB5C18">
        <w:trPr>
          <w:trHeight w:val="1416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F56" w14:textId="77777777" w:rsidR="00DC787F" w:rsidRPr="00DC787F" w:rsidRDefault="00DC787F" w:rsidP="00DC787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2D6B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05C" w14:textId="77777777" w:rsidR="00DC787F" w:rsidRPr="00DC787F" w:rsidRDefault="00DC787F" w:rsidP="00DC787F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EC5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1FE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2B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Значение, предлагаемое участником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D86F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C787F" w:rsidRPr="00DC787F" w14:paraId="59022765" w14:textId="77777777" w:rsidTr="00FB5C18">
        <w:trPr>
          <w:trHeight w:val="284"/>
          <w:jc w:val="center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2BF0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  <w:vMerge w:val="restart"/>
          </w:tcPr>
          <w:p w14:paraId="33D817F6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Щит распределительный</w:t>
            </w:r>
          </w:p>
          <w:p w14:paraId="041C01BA" w14:textId="408017C0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DC787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ОКПД 2</w:t>
            </w:r>
          </w:p>
          <w:p w14:paraId="417AE961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787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27.12.31.000 - 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DC787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937" w:type="dxa"/>
            <w:vMerge w:val="restart"/>
          </w:tcPr>
          <w:p w14:paraId="2357F98B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010D1208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Вид установки</w:t>
            </w:r>
          </w:p>
        </w:tc>
        <w:tc>
          <w:tcPr>
            <w:tcW w:w="2533" w:type="dxa"/>
            <w:shd w:val="clear" w:color="auto" w:fill="auto"/>
          </w:tcPr>
          <w:p w14:paraId="6D7969C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навесной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3CA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7C0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0168E281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E3744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308B02EC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5FFBDBB1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5C280BD6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Количество модулей, шт.</w:t>
            </w:r>
          </w:p>
        </w:tc>
        <w:tc>
          <w:tcPr>
            <w:tcW w:w="2533" w:type="dxa"/>
            <w:shd w:val="clear" w:color="auto" w:fill="auto"/>
          </w:tcPr>
          <w:p w14:paraId="075AF83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043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D6A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2B33E553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1DE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5E769CE8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076E6223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30B79F73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Класс защиты</w:t>
            </w:r>
          </w:p>
        </w:tc>
        <w:tc>
          <w:tcPr>
            <w:tcW w:w="2533" w:type="dxa"/>
            <w:shd w:val="clear" w:color="auto" w:fill="auto"/>
          </w:tcPr>
          <w:p w14:paraId="0F6CC43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A3F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F8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0564708E" w14:textId="77777777" w:rsidTr="00FB5C18">
        <w:trPr>
          <w:trHeight w:val="783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170B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497E65AA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110EF949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067E3240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Степень защиты,</w:t>
            </w:r>
            <w:r w:rsidRPr="00DC787F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IP</w:t>
            </w:r>
          </w:p>
        </w:tc>
        <w:tc>
          <w:tcPr>
            <w:tcW w:w="2533" w:type="dxa"/>
            <w:shd w:val="clear" w:color="auto" w:fill="auto"/>
          </w:tcPr>
          <w:p w14:paraId="325A74BA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≥ 41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53E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33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C787F" w:rsidRPr="00DC787F" w14:paraId="1FB2CBF4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9D3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72218E68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0C6126BE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0617FD5A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Номинальный ток, </w:t>
            </w:r>
            <w:proofErr w:type="gramStart"/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End"/>
          </w:p>
        </w:tc>
        <w:tc>
          <w:tcPr>
            <w:tcW w:w="2533" w:type="dxa"/>
            <w:shd w:val="clear" w:color="auto" w:fill="auto"/>
          </w:tcPr>
          <w:p w14:paraId="615F0D4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≥ 63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33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938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C787F" w:rsidRPr="00DC787F" w14:paraId="6D04FE3F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7049E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488E4FC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32C56B3E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5AAFFF3D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Материал корпуса</w:t>
            </w:r>
          </w:p>
        </w:tc>
        <w:tc>
          <w:tcPr>
            <w:tcW w:w="2533" w:type="dxa"/>
            <w:shd w:val="clear" w:color="auto" w:fill="auto"/>
          </w:tcPr>
          <w:p w14:paraId="2CDFBF9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ударопрочный пластик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9E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354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6D9324DA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A3D4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0E8C006B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2BF8BADA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0024F698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DIN-рейка</w:t>
            </w:r>
          </w:p>
        </w:tc>
        <w:tc>
          <w:tcPr>
            <w:tcW w:w="2533" w:type="dxa"/>
            <w:shd w:val="clear" w:color="auto" w:fill="auto"/>
          </w:tcPr>
          <w:p w14:paraId="2514DDF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D4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5C7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42DAE669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9BC2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47B4E34A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018058AA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33D62FE0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Шины N и PE</w:t>
            </w:r>
          </w:p>
        </w:tc>
        <w:tc>
          <w:tcPr>
            <w:tcW w:w="2533" w:type="dxa"/>
            <w:shd w:val="clear" w:color="auto" w:fill="auto"/>
          </w:tcPr>
          <w:p w14:paraId="3AF76E1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CF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D3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0F7447C4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2C2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67989E1F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64F6EFD0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705AF59F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Изолированный держатель для шин</w:t>
            </w:r>
          </w:p>
        </w:tc>
        <w:tc>
          <w:tcPr>
            <w:tcW w:w="2533" w:type="dxa"/>
            <w:shd w:val="clear" w:color="auto" w:fill="auto"/>
          </w:tcPr>
          <w:p w14:paraId="6C8DC6A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D21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59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75AD5C8B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1E6BE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D2DFE3C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587F1D56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1F954868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Ревизионное окошко</w:t>
            </w:r>
          </w:p>
        </w:tc>
        <w:tc>
          <w:tcPr>
            <w:tcW w:w="2533" w:type="dxa"/>
            <w:shd w:val="clear" w:color="auto" w:fill="auto"/>
          </w:tcPr>
          <w:p w14:paraId="3D07814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6F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D4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18D6BF65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4351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003558C0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199A635E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52E2C7AB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Штампованные вводы для кабеля</w:t>
            </w:r>
          </w:p>
        </w:tc>
        <w:tc>
          <w:tcPr>
            <w:tcW w:w="2533" w:type="dxa"/>
            <w:shd w:val="clear" w:color="auto" w:fill="auto"/>
          </w:tcPr>
          <w:p w14:paraId="6112CE0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B7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35C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5BFE53E7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9398C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2A157A6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22AC4018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45238DF5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Наклейки для маркировки</w:t>
            </w:r>
          </w:p>
        </w:tc>
        <w:tc>
          <w:tcPr>
            <w:tcW w:w="2533" w:type="dxa"/>
            <w:shd w:val="clear" w:color="auto" w:fill="auto"/>
          </w:tcPr>
          <w:p w14:paraId="0009B8C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28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F6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76520D4C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BBAE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765DD83A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093D16FE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07A7D3BC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Крепление </w:t>
            </w:r>
          </w:p>
        </w:tc>
        <w:tc>
          <w:tcPr>
            <w:tcW w:w="2533" w:type="dxa"/>
            <w:shd w:val="clear" w:color="auto" w:fill="auto"/>
          </w:tcPr>
          <w:p w14:paraId="4C72956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26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50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4C34CEAD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191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3E2F6FC7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3CDFED86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75A80B69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Цвет корпуса</w:t>
            </w:r>
          </w:p>
        </w:tc>
        <w:tc>
          <w:tcPr>
            <w:tcW w:w="2533" w:type="dxa"/>
            <w:shd w:val="clear" w:color="auto" w:fill="auto"/>
          </w:tcPr>
          <w:p w14:paraId="4ACAC443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белый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7C3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840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42369839" w14:textId="77777777" w:rsidTr="00FB5C18">
        <w:trPr>
          <w:trHeight w:val="284"/>
          <w:jc w:val="center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9A20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C787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4" w:type="dxa"/>
            <w:vMerge w:val="restart"/>
          </w:tcPr>
          <w:p w14:paraId="3DF8F46D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Щит распределительный</w:t>
            </w:r>
          </w:p>
          <w:p w14:paraId="12C5E14D" w14:textId="39B313A6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DC787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ОКПД 2</w:t>
            </w:r>
          </w:p>
          <w:p w14:paraId="4C61096F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DC787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27.12.31.000 - 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DC787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937" w:type="dxa"/>
            <w:vMerge w:val="restart"/>
          </w:tcPr>
          <w:p w14:paraId="41B3C596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28AFD24D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Вид установки</w:t>
            </w:r>
          </w:p>
        </w:tc>
        <w:tc>
          <w:tcPr>
            <w:tcW w:w="2533" w:type="dxa"/>
            <w:shd w:val="clear" w:color="auto" w:fill="auto"/>
          </w:tcPr>
          <w:p w14:paraId="7C23A065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навесной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4D6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C50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4B6C546E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A9068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5002CD7B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1691D083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72F8E97C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Количество модулей, шт.</w:t>
            </w:r>
          </w:p>
        </w:tc>
        <w:tc>
          <w:tcPr>
            <w:tcW w:w="2533" w:type="dxa"/>
            <w:shd w:val="clear" w:color="auto" w:fill="auto"/>
          </w:tcPr>
          <w:p w14:paraId="5222273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BD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53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52905F03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CFB0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BFF509B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7CC41097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08BD593C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Класс защиты</w:t>
            </w:r>
          </w:p>
        </w:tc>
        <w:tc>
          <w:tcPr>
            <w:tcW w:w="2533" w:type="dxa"/>
            <w:shd w:val="clear" w:color="auto" w:fill="auto"/>
          </w:tcPr>
          <w:p w14:paraId="6315075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B4B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DCE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71054257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D48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337A073F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6B74C012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78F9579D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Степень защиты,</w:t>
            </w:r>
            <w:r w:rsidRPr="00DC787F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IP</w:t>
            </w:r>
          </w:p>
        </w:tc>
        <w:tc>
          <w:tcPr>
            <w:tcW w:w="2533" w:type="dxa"/>
            <w:shd w:val="clear" w:color="auto" w:fill="auto"/>
          </w:tcPr>
          <w:p w14:paraId="10A3239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≥ 41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D94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C55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C787F" w:rsidRPr="00DC787F" w14:paraId="4C9B6B00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EFF29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D1FB5F7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34949820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439CE3D5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Номинальный ток, </w:t>
            </w:r>
            <w:proofErr w:type="gramStart"/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А</w:t>
            </w:r>
            <w:proofErr w:type="gramEnd"/>
          </w:p>
        </w:tc>
        <w:tc>
          <w:tcPr>
            <w:tcW w:w="2533" w:type="dxa"/>
            <w:shd w:val="clear" w:color="auto" w:fill="auto"/>
          </w:tcPr>
          <w:p w14:paraId="74DD44E8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≥ 63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303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FF5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C787F" w:rsidRPr="00DC787F" w14:paraId="3C676EF2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C668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121C2A5F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5D9246E4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4FB69000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Материал корпуса</w:t>
            </w:r>
          </w:p>
        </w:tc>
        <w:tc>
          <w:tcPr>
            <w:tcW w:w="2533" w:type="dxa"/>
            <w:shd w:val="clear" w:color="auto" w:fill="auto"/>
          </w:tcPr>
          <w:p w14:paraId="29BF3933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ударопрочный пластик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444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E5E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549B1485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808B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01417CC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3DE1BE7B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18555891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DIN-рейка</w:t>
            </w:r>
          </w:p>
        </w:tc>
        <w:tc>
          <w:tcPr>
            <w:tcW w:w="2533" w:type="dxa"/>
            <w:shd w:val="clear" w:color="auto" w:fill="auto"/>
          </w:tcPr>
          <w:p w14:paraId="1D336B0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8F6F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0F8A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3B091660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F280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F5F7C18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7D287F9A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15B443D0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Шины N и PE</w:t>
            </w:r>
          </w:p>
        </w:tc>
        <w:tc>
          <w:tcPr>
            <w:tcW w:w="2533" w:type="dxa"/>
            <w:shd w:val="clear" w:color="auto" w:fill="auto"/>
          </w:tcPr>
          <w:p w14:paraId="3F9A489F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F3C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C15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6A46854F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C250F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75169586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7E733727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2517CE94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Изолированный держатель для шин</w:t>
            </w:r>
          </w:p>
        </w:tc>
        <w:tc>
          <w:tcPr>
            <w:tcW w:w="2533" w:type="dxa"/>
            <w:shd w:val="clear" w:color="auto" w:fill="auto"/>
          </w:tcPr>
          <w:p w14:paraId="1D5CBD8A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C5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0D8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7511421F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158C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5CC85A46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0D3C1509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54FFB96F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Ревизионное окошко</w:t>
            </w:r>
          </w:p>
        </w:tc>
        <w:tc>
          <w:tcPr>
            <w:tcW w:w="2533" w:type="dxa"/>
            <w:shd w:val="clear" w:color="auto" w:fill="auto"/>
          </w:tcPr>
          <w:p w14:paraId="7179B5E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1C8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1E10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3EC27C69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984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74387664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3522C6AD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122CA781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Штампованные вводы для кабеля</w:t>
            </w:r>
          </w:p>
        </w:tc>
        <w:tc>
          <w:tcPr>
            <w:tcW w:w="2533" w:type="dxa"/>
            <w:shd w:val="clear" w:color="auto" w:fill="auto"/>
          </w:tcPr>
          <w:p w14:paraId="5622AC5F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8E4F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17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45D1711A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9240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10966D61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75EEEAB1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69AE7AF0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Наклейки для маркировки</w:t>
            </w:r>
          </w:p>
        </w:tc>
        <w:tc>
          <w:tcPr>
            <w:tcW w:w="2533" w:type="dxa"/>
            <w:shd w:val="clear" w:color="auto" w:fill="auto"/>
          </w:tcPr>
          <w:p w14:paraId="65AF461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8B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1A1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lang w:eastAsia="zh-CN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34269C3C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CD6B4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2EF56C37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184555FF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3700CD36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Крепление </w:t>
            </w:r>
          </w:p>
        </w:tc>
        <w:tc>
          <w:tcPr>
            <w:tcW w:w="2533" w:type="dxa"/>
            <w:shd w:val="clear" w:color="auto" w:fill="auto"/>
          </w:tcPr>
          <w:p w14:paraId="34CD6596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495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AB5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C787F" w:rsidRPr="00DC787F" w14:paraId="5DF59F73" w14:textId="77777777" w:rsidTr="00FB5C18">
        <w:trPr>
          <w:trHeight w:val="2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7267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14:paraId="04E5B3A3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</w:tcPr>
          <w:p w14:paraId="7B291C00" w14:textId="77777777" w:rsidR="00DC787F" w:rsidRPr="00DC787F" w:rsidRDefault="00DC787F" w:rsidP="00DC78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shd w:val="clear" w:color="auto" w:fill="auto"/>
          </w:tcPr>
          <w:p w14:paraId="73241725" w14:textId="77777777" w:rsidR="00DC787F" w:rsidRPr="00DC787F" w:rsidRDefault="00DC787F" w:rsidP="00DC787F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Цвет корпуса</w:t>
            </w:r>
          </w:p>
        </w:tc>
        <w:tc>
          <w:tcPr>
            <w:tcW w:w="2533" w:type="dxa"/>
            <w:shd w:val="clear" w:color="auto" w:fill="auto"/>
          </w:tcPr>
          <w:p w14:paraId="4A98DD0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DC787F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белый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A3D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4C2" w14:textId="77777777" w:rsidR="00DC787F" w:rsidRPr="00DC787F" w:rsidRDefault="00DC787F" w:rsidP="00DC787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C787F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6D65AE73" w14:textId="081C66B9" w:rsid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3F0A5EE2" w14:textId="77777777" w:rsidR="00DC787F" w:rsidRPr="00135281" w:rsidRDefault="00DC787F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70E27114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135281">
        <w:rPr>
          <w:rFonts w:eastAsia="Times New Roman"/>
          <w:sz w:val="24"/>
          <w:szCs w:val="24"/>
          <w:lang w:eastAsia="zh-CN"/>
        </w:rPr>
        <w:t>Форму подготовил:</w:t>
      </w:r>
    </w:p>
    <w:p w14:paraId="3A18FD7C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6BC14334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b/>
          <w:sz w:val="24"/>
          <w:szCs w:val="24"/>
          <w:lang w:eastAsia="zh-CN"/>
        </w:rPr>
      </w:pPr>
      <w:r w:rsidRPr="00135281">
        <w:rPr>
          <w:rFonts w:eastAsia="Times New Roman"/>
          <w:sz w:val="24"/>
          <w:szCs w:val="24"/>
          <w:lang w:eastAsia="zh-CN"/>
        </w:rPr>
        <w:t>Главный энергетик                                                                                                                                                                                                   В.В. Малахов</w:t>
      </w:r>
      <w:r w:rsidRPr="00135281">
        <w:rPr>
          <w:rFonts w:eastAsia="Times New Roman"/>
          <w:b/>
          <w:sz w:val="24"/>
          <w:szCs w:val="24"/>
          <w:lang w:eastAsia="zh-CN"/>
        </w:rPr>
        <w:t xml:space="preserve"> </w:t>
      </w:r>
    </w:p>
    <w:p w14:paraId="703C14D4" w14:textId="77777777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257E0358" w14:textId="77777777" w:rsid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4BF7FB6E" w14:textId="419252C4" w:rsidR="00135281" w:rsidRPr="00135281" w:rsidRDefault="00135281" w:rsidP="00135281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135281">
        <w:rPr>
          <w:rFonts w:eastAsia="Times New Roman"/>
          <w:sz w:val="24"/>
          <w:szCs w:val="24"/>
          <w:lang w:eastAsia="zh-CN"/>
        </w:rPr>
        <w:t>Заведующий ОМТС                                                                                                                                                                                                 С.В. Матвеева</w:t>
      </w:r>
    </w:p>
    <w:p w14:paraId="143BCBDE" w14:textId="77777777" w:rsidR="00135281" w:rsidRDefault="00135281" w:rsidP="0013528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4C280A8" w14:textId="73C5C38D" w:rsidR="00EA75DB" w:rsidRDefault="00EA75DB" w:rsidP="00EA75D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4B8FADD" w14:textId="177CB765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6945FA1" w14:textId="25257756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95FDB89" w14:textId="5D75E093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0E353E06" w14:textId="77777777" w:rsidR="00EA75DB" w:rsidRDefault="00EA75DB" w:rsidP="00471AD7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sectPr w:rsidR="00EA75DB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04FE" w14:textId="77777777" w:rsidR="00FB7D96" w:rsidRDefault="00FB7D96" w:rsidP="00DE6398">
      <w:pPr>
        <w:spacing w:after="0" w:line="240" w:lineRule="auto"/>
      </w:pPr>
      <w:r>
        <w:separator/>
      </w:r>
    </w:p>
  </w:endnote>
  <w:endnote w:type="continuationSeparator" w:id="0">
    <w:p w14:paraId="350F8A25" w14:textId="77777777" w:rsidR="00FB7D96" w:rsidRDefault="00FB7D96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D20E7D">
          <w:rPr>
            <w:rFonts w:ascii="Arial" w:hAnsi="Arial" w:cs="Arial"/>
            <w:noProof/>
            <w:sz w:val="20"/>
            <w:szCs w:val="20"/>
          </w:rPr>
          <w:t>5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6B26" w14:textId="77777777" w:rsidR="00FB7D96" w:rsidRDefault="00FB7D96" w:rsidP="00DE6398">
      <w:pPr>
        <w:spacing w:after="0" w:line="240" w:lineRule="auto"/>
      </w:pPr>
      <w:r>
        <w:separator/>
      </w:r>
    </w:p>
  </w:footnote>
  <w:footnote w:type="continuationSeparator" w:id="0">
    <w:p w14:paraId="57F685DA" w14:textId="77777777" w:rsidR="00FB7D96" w:rsidRDefault="00FB7D96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" w15:restartNumberingAfterBreak="0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 w15:restartNumberingAfterBreak="0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55"/>
    <w:rsid w:val="00135281"/>
    <w:rsid w:val="00191515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14261"/>
    <w:rsid w:val="00425566"/>
    <w:rsid w:val="00426634"/>
    <w:rsid w:val="00471AD7"/>
    <w:rsid w:val="004812CD"/>
    <w:rsid w:val="0050357D"/>
    <w:rsid w:val="00592B0B"/>
    <w:rsid w:val="00652CA7"/>
    <w:rsid w:val="00654E66"/>
    <w:rsid w:val="00676FA9"/>
    <w:rsid w:val="006D0CD5"/>
    <w:rsid w:val="007926D6"/>
    <w:rsid w:val="008033A2"/>
    <w:rsid w:val="00846A55"/>
    <w:rsid w:val="00853FBA"/>
    <w:rsid w:val="008C63B6"/>
    <w:rsid w:val="009D78CB"/>
    <w:rsid w:val="009F5624"/>
    <w:rsid w:val="00A60992"/>
    <w:rsid w:val="00A7096D"/>
    <w:rsid w:val="00AD32BA"/>
    <w:rsid w:val="00AE11C4"/>
    <w:rsid w:val="00AE340E"/>
    <w:rsid w:val="00B301D5"/>
    <w:rsid w:val="00B61EA4"/>
    <w:rsid w:val="00B66ED7"/>
    <w:rsid w:val="00B92122"/>
    <w:rsid w:val="00BD27EF"/>
    <w:rsid w:val="00BE380B"/>
    <w:rsid w:val="00C3526E"/>
    <w:rsid w:val="00C92C44"/>
    <w:rsid w:val="00CF4DCB"/>
    <w:rsid w:val="00D1606D"/>
    <w:rsid w:val="00D20E7D"/>
    <w:rsid w:val="00D217DF"/>
    <w:rsid w:val="00DC787F"/>
    <w:rsid w:val="00DE6398"/>
    <w:rsid w:val="00EA75DB"/>
    <w:rsid w:val="00EF4D2A"/>
    <w:rsid w:val="00F30344"/>
    <w:rsid w:val="00FB5AC5"/>
    <w:rsid w:val="00FB5C18"/>
    <w:rsid w:val="00F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Интернет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Тимохина</cp:lastModifiedBy>
  <cp:revision>38</cp:revision>
  <cp:lastPrinted>2026-04-28T10:49:00Z</cp:lastPrinted>
  <dcterms:created xsi:type="dcterms:W3CDTF">2025-02-27T14:56:00Z</dcterms:created>
  <dcterms:modified xsi:type="dcterms:W3CDTF">2026-04-28T20:11:00Z</dcterms:modified>
</cp:coreProperties>
</file>