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4D" w:rsidRPr="00F277D4" w:rsidRDefault="0030385A" w:rsidP="0030385A">
      <w:pPr>
        <w:spacing w:after="0" w:line="240" w:lineRule="auto"/>
        <w:jc w:val="right"/>
        <w:rPr>
          <w:rFonts w:cs="Times New Roman"/>
          <w:b/>
          <w:i/>
          <w:sz w:val="24"/>
          <w:szCs w:val="24"/>
        </w:rPr>
      </w:pPr>
      <w:r w:rsidRPr="00F277D4">
        <w:rPr>
          <w:rFonts w:cs="Times New Roman"/>
          <w:b/>
          <w:i/>
          <w:sz w:val="24"/>
          <w:szCs w:val="24"/>
        </w:rPr>
        <w:t>ПРОЕКТ</w:t>
      </w:r>
    </w:p>
    <w:p w:rsidR="001F5A4D" w:rsidRPr="000B16FE" w:rsidRDefault="007A6646" w:rsidP="00C51E57">
      <w:pPr>
        <w:pStyle w:val="ConsPlusNormal"/>
        <w:jc w:val="center"/>
        <w:rPr>
          <w:sz w:val="24"/>
          <w:szCs w:val="24"/>
        </w:rPr>
      </w:pPr>
      <w:r w:rsidRPr="000B16FE">
        <w:rPr>
          <w:sz w:val="24"/>
          <w:szCs w:val="24"/>
        </w:rPr>
        <w:t>К</w:t>
      </w:r>
      <w:r w:rsidR="0091149D" w:rsidRPr="000B16FE">
        <w:rPr>
          <w:sz w:val="24"/>
          <w:szCs w:val="24"/>
        </w:rPr>
        <w:t>онтракт №</w:t>
      </w:r>
      <w:r w:rsidR="001F5A4D" w:rsidRPr="000B16FE">
        <w:rPr>
          <w:sz w:val="24"/>
          <w:szCs w:val="24"/>
        </w:rPr>
        <w:t xml:space="preserve"> </w:t>
      </w:r>
      <w:r w:rsidR="0091149D" w:rsidRPr="000B16FE">
        <w:rPr>
          <w:sz w:val="24"/>
          <w:szCs w:val="24"/>
        </w:rPr>
        <w:t>_</w:t>
      </w:r>
      <w:r w:rsidR="00716685">
        <w:rPr>
          <w:sz w:val="24"/>
          <w:szCs w:val="24"/>
        </w:rPr>
        <w:t>__________</w:t>
      </w:r>
      <w:r w:rsidR="0091149D" w:rsidRPr="000B16FE">
        <w:rPr>
          <w:sz w:val="24"/>
          <w:szCs w:val="24"/>
        </w:rPr>
        <w:t>__</w:t>
      </w:r>
    </w:p>
    <w:p w:rsidR="001F5A4D" w:rsidRDefault="0030385A" w:rsidP="0030385A">
      <w:pPr>
        <w:pStyle w:val="ConsPlusNormal"/>
        <w:jc w:val="center"/>
        <w:rPr>
          <w:sz w:val="24"/>
          <w:szCs w:val="24"/>
        </w:rPr>
      </w:pPr>
      <w:r w:rsidRPr="000E568D">
        <w:rPr>
          <w:sz w:val="24"/>
          <w:szCs w:val="24"/>
        </w:rPr>
        <w:t>Выполнение работ по текущему ремонту пола лифтовых холлов 1й; 3й; блоки ЛПК по адресу: г.</w:t>
      </w:r>
      <w:r w:rsidR="00DC543A">
        <w:rPr>
          <w:sz w:val="24"/>
          <w:szCs w:val="24"/>
        </w:rPr>
        <w:t xml:space="preserve"> </w:t>
      </w:r>
      <w:r w:rsidRPr="000E568D">
        <w:rPr>
          <w:sz w:val="24"/>
          <w:szCs w:val="24"/>
        </w:rPr>
        <w:t>Москва, ул.</w:t>
      </w:r>
      <w:r w:rsidR="00DC543A">
        <w:rPr>
          <w:sz w:val="24"/>
          <w:szCs w:val="24"/>
        </w:rPr>
        <w:t xml:space="preserve"> </w:t>
      </w:r>
      <w:r w:rsidRPr="000E568D">
        <w:rPr>
          <w:sz w:val="24"/>
          <w:szCs w:val="24"/>
        </w:rPr>
        <w:t>Профсоюзная, д.65</w:t>
      </w:r>
    </w:p>
    <w:p w:rsidR="00DA570A" w:rsidRDefault="00DA570A" w:rsidP="0030385A">
      <w:pPr>
        <w:pStyle w:val="ConsPlusNormal"/>
        <w:jc w:val="center"/>
        <w:rPr>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6"/>
        <w:gridCol w:w="4678"/>
      </w:tblGrid>
      <w:tr w:rsidR="00C51E57" w:rsidRPr="000B16FE" w:rsidTr="00062410">
        <w:tc>
          <w:tcPr>
            <w:tcW w:w="4676" w:type="dxa"/>
            <w:tcBorders>
              <w:top w:val="nil"/>
              <w:left w:val="nil"/>
              <w:bottom w:val="nil"/>
              <w:right w:val="nil"/>
            </w:tcBorders>
          </w:tcPr>
          <w:p w:rsidR="00062410" w:rsidRDefault="00DA570A" w:rsidP="00C51E57">
            <w:pPr>
              <w:pStyle w:val="ConsPlusNormal"/>
              <w:rPr>
                <w:sz w:val="24"/>
                <w:szCs w:val="24"/>
              </w:rPr>
            </w:pPr>
            <w:r w:rsidRPr="000B16FE">
              <w:rPr>
                <w:sz w:val="24"/>
                <w:szCs w:val="24"/>
              </w:rPr>
              <w:t>г. Москва</w:t>
            </w:r>
          </w:p>
          <w:p w:rsidR="001F5A4D" w:rsidRPr="000B16FE" w:rsidRDefault="001F5A4D" w:rsidP="00C51E57">
            <w:pPr>
              <w:pStyle w:val="ConsPlusNormal"/>
              <w:rPr>
                <w:sz w:val="24"/>
                <w:szCs w:val="24"/>
              </w:rPr>
            </w:pPr>
          </w:p>
        </w:tc>
        <w:tc>
          <w:tcPr>
            <w:tcW w:w="4678" w:type="dxa"/>
            <w:tcBorders>
              <w:top w:val="nil"/>
              <w:left w:val="nil"/>
              <w:bottom w:val="nil"/>
              <w:right w:val="nil"/>
            </w:tcBorders>
          </w:tcPr>
          <w:p w:rsidR="001F5A4D" w:rsidRPr="000B16FE" w:rsidRDefault="0091149D" w:rsidP="00C51E57">
            <w:pPr>
              <w:pStyle w:val="ConsPlusNormal"/>
              <w:jc w:val="right"/>
              <w:rPr>
                <w:sz w:val="24"/>
                <w:szCs w:val="24"/>
              </w:rPr>
            </w:pPr>
            <w:r w:rsidRPr="000B16FE">
              <w:rPr>
                <w:sz w:val="24"/>
                <w:szCs w:val="24"/>
              </w:rPr>
              <w:t>«__»</w:t>
            </w:r>
            <w:r w:rsidR="001F5A4D" w:rsidRPr="000B16FE">
              <w:rPr>
                <w:sz w:val="24"/>
                <w:szCs w:val="24"/>
              </w:rPr>
              <w:t> </w:t>
            </w:r>
            <w:r w:rsidR="00E9116D">
              <w:rPr>
                <w:sz w:val="24"/>
                <w:szCs w:val="24"/>
              </w:rPr>
              <w:t>_______</w:t>
            </w:r>
            <w:r w:rsidRPr="000B16FE">
              <w:rPr>
                <w:sz w:val="24"/>
                <w:szCs w:val="24"/>
              </w:rPr>
              <w:t>______ 20__</w:t>
            </w:r>
            <w:r w:rsidR="001F5A4D" w:rsidRPr="000B16FE">
              <w:rPr>
                <w:sz w:val="24"/>
                <w:szCs w:val="24"/>
              </w:rPr>
              <w:t> г.</w:t>
            </w:r>
          </w:p>
        </w:tc>
      </w:tr>
    </w:tbl>
    <w:p w:rsidR="001F5A4D" w:rsidRPr="000B16FE" w:rsidRDefault="007A6646" w:rsidP="00C51E57">
      <w:pPr>
        <w:pStyle w:val="ConsPlusNormal"/>
        <w:jc w:val="both"/>
        <w:rPr>
          <w:sz w:val="24"/>
          <w:szCs w:val="24"/>
        </w:rPr>
      </w:pPr>
      <w:r w:rsidRPr="000B16FE">
        <w:rPr>
          <w:sz w:val="24"/>
          <w:szCs w:val="24"/>
        </w:rPr>
        <w:tab/>
      </w:r>
      <w:r w:rsidR="0091149D" w:rsidRPr="000B16FE">
        <w:rPr>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именуемое в дальнейшем </w:t>
      </w:r>
      <w:r w:rsidR="0091149D" w:rsidRPr="00B67D56">
        <w:rPr>
          <w:b/>
          <w:sz w:val="24"/>
          <w:szCs w:val="24"/>
        </w:rPr>
        <w:t>«Заказчик»,</w:t>
      </w:r>
      <w:r w:rsidR="0091149D" w:rsidRPr="000B16FE">
        <w:rPr>
          <w:sz w:val="24"/>
          <w:szCs w:val="24"/>
        </w:rPr>
        <w:t xml:space="preserve"> в лице ________________, действующего на основании ____________, с одной стороны, и ___________________, именуемый в дальнейшем </w:t>
      </w:r>
      <w:r w:rsidR="0091149D" w:rsidRPr="00B67D56">
        <w:rPr>
          <w:b/>
          <w:sz w:val="24"/>
          <w:szCs w:val="24"/>
        </w:rPr>
        <w:t>«Подрядчик»,</w:t>
      </w:r>
      <w:r w:rsidR="0091149D" w:rsidRPr="000B16FE">
        <w:rPr>
          <w:sz w:val="24"/>
          <w:szCs w:val="24"/>
        </w:rPr>
        <w:t xml:space="preserve">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Подрядчика путем проведения электронного аукциона, отраженных в _____________________ заседания Единой закупочной комиссии ____________, заключили настоящий Контракт (далее - Контракт) о нижеследующем:</w:t>
      </w:r>
    </w:p>
    <w:p w:rsidR="00C0452F" w:rsidRDefault="00C0452F" w:rsidP="00965BA0">
      <w:pPr>
        <w:pStyle w:val="ConsPlusNormal"/>
        <w:jc w:val="center"/>
        <w:outlineLvl w:val="0"/>
        <w:rPr>
          <w:b/>
          <w:sz w:val="24"/>
          <w:szCs w:val="24"/>
        </w:rPr>
      </w:pPr>
    </w:p>
    <w:p w:rsidR="001F5A4D" w:rsidRPr="00965BA0" w:rsidRDefault="001F5A4D" w:rsidP="00965BA0">
      <w:pPr>
        <w:pStyle w:val="ConsPlusNormal"/>
        <w:jc w:val="center"/>
        <w:outlineLvl w:val="0"/>
        <w:rPr>
          <w:b/>
          <w:sz w:val="24"/>
          <w:szCs w:val="24"/>
        </w:rPr>
      </w:pPr>
      <w:r w:rsidRPr="00965BA0">
        <w:rPr>
          <w:b/>
          <w:sz w:val="24"/>
          <w:szCs w:val="24"/>
        </w:rPr>
        <w:t>1. П</w:t>
      </w:r>
      <w:r w:rsidR="00C0452F">
        <w:rPr>
          <w:b/>
          <w:sz w:val="24"/>
          <w:szCs w:val="24"/>
        </w:rPr>
        <w:t>РЕДМЕТ КОНТРАКТА</w:t>
      </w:r>
    </w:p>
    <w:p w:rsidR="0091149D" w:rsidRPr="000B16FE" w:rsidRDefault="0091149D" w:rsidP="00C51E57">
      <w:pPr>
        <w:keepNext/>
        <w:autoSpaceDE w:val="0"/>
        <w:spacing w:after="0" w:line="240" w:lineRule="auto"/>
        <w:ind w:firstLine="567"/>
        <w:contextualSpacing/>
        <w:jc w:val="both"/>
        <w:rPr>
          <w:rFonts w:eastAsia="Times New Roman" w:cs="Times New Roman"/>
          <w:sz w:val="24"/>
          <w:szCs w:val="24"/>
          <w:lang w:eastAsia="ru-RU"/>
        </w:rPr>
      </w:pPr>
      <w:bookmarkStart w:id="0" w:name="P17"/>
      <w:bookmarkEnd w:id="0"/>
      <w:r w:rsidRPr="000B16FE">
        <w:rPr>
          <w:rFonts w:eastAsia="Times New Roman" w:cs="Times New Roman"/>
          <w:sz w:val="24"/>
          <w:szCs w:val="24"/>
          <w:lang w:eastAsia="ru-RU"/>
        </w:rPr>
        <w:t xml:space="preserve">1.1. Подрядчик принимает на себя обязательства </w:t>
      </w:r>
      <w:r w:rsidRPr="001977A4">
        <w:rPr>
          <w:rFonts w:eastAsia="Times New Roman" w:cs="Times New Roman"/>
          <w:b/>
          <w:sz w:val="24"/>
          <w:szCs w:val="24"/>
          <w:lang w:eastAsia="ru-RU"/>
        </w:rPr>
        <w:t>выполнить</w:t>
      </w:r>
      <w:r w:rsidRPr="001977A4">
        <w:rPr>
          <w:rFonts w:cs="Times New Roman"/>
          <w:b/>
          <w:sz w:val="24"/>
          <w:szCs w:val="24"/>
        </w:rPr>
        <w:t xml:space="preserve"> </w:t>
      </w:r>
      <w:r w:rsidRPr="001977A4">
        <w:rPr>
          <w:rFonts w:eastAsia="Times New Roman" w:cs="Times New Roman"/>
          <w:b/>
          <w:sz w:val="24"/>
          <w:szCs w:val="24"/>
          <w:lang w:eastAsia="ru-RU"/>
        </w:rPr>
        <w:t>работы по</w:t>
      </w:r>
      <w:r w:rsidR="00516F00" w:rsidRPr="001977A4">
        <w:rPr>
          <w:rFonts w:eastAsia="Times New Roman" w:cs="Times New Roman"/>
          <w:b/>
          <w:sz w:val="24"/>
          <w:szCs w:val="24"/>
          <w:lang w:eastAsia="ru-RU"/>
        </w:rPr>
        <w:t xml:space="preserve"> </w:t>
      </w:r>
      <w:r w:rsidR="0030385A" w:rsidRPr="001977A4">
        <w:rPr>
          <w:rFonts w:eastAsia="Times New Roman" w:cs="Times New Roman"/>
          <w:b/>
          <w:sz w:val="24"/>
          <w:szCs w:val="24"/>
          <w:lang w:eastAsia="ru-RU"/>
        </w:rPr>
        <w:t>текущему ремонту пола лифтовых холлов 1й; 3й; блоки ЛПК по адресу: г.</w:t>
      </w:r>
      <w:r w:rsidR="00516F00" w:rsidRPr="001977A4">
        <w:rPr>
          <w:rFonts w:eastAsia="Times New Roman" w:cs="Times New Roman"/>
          <w:b/>
          <w:sz w:val="24"/>
          <w:szCs w:val="24"/>
          <w:lang w:eastAsia="ru-RU"/>
        </w:rPr>
        <w:t xml:space="preserve"> </w:t>
      </w:r>
      <w:r w:rsidR="0030385A" w:rsidRPr="001977A4">
        <w:rPr>
          <w:rFonts w:eastAsia="Times New Roman" w:cs="Times New Roman"/>
          <w:b/>
          <w:sz w:val="24"/>
          <w:szCs w:val="24"/>
          <w:lang w:eastAsia="ru-RU"/>
        </w:rPr>
        <w:t>Москва, ул.</w:t>
      </w:r>
      <w:r w:rsidR="00516F00" w:rsidRPr="001977A4">
        <w:rPr>
          <w:rFonts w:eastAsia="Times New Roman" w:cs="Times New Roman"/>
          <w:b/>
          <w:sz w:val="24"/>
          <w:szCs w:val="24"/>
          <w:lang w:eastAsia="ru-RU"/>
        </w:rPr>
        <w:t xml:space="preserve"> </w:t>
      </w:r>
      <w:r w:rsidR="0030385A" w:rsidRPr="001977A4">
        <w:rPr>
          <w:rFonts w:eastAsia="Times New Roman" w:cs="Times New Roman"/>
          <w:b/>
          <w:sz w:val="24"/>
          <w:szCs w:val="24"/>
          <w:lang w:eastAsia="ru-RU"/>
        </w:rPr>
        <w:t>Профсоюзная, д.65,</w:t>
      </w:r>
      <w:r w:rsidRPr="001977A4">
        <w:rPr>
          <w:rFonts w:eastAsia="Times New Roman" w:cs="Times New Roman"/>
          <w:b/>
          <w:sz w:val="24"/>
          <w:szCs w:val="24"/>
          <w:lang w:eastAsia="ru-RU"/>
        </w:rPr>
        <w:t xml:space="preserve"> </w:t>
      </w:r>
      <w:r w:rsidRPr="000B16FE">
        <w:rPr>
          <w:rFonts w:eastAsia="Times New Roman" w:cs="Times New Roman"/>
          <w:sz w:val="24"/>
          <w:szCs w:val="24"/>
          <w:lang w:eastAsia="ru-RU"/>
        </w:rPr>
        <w:t>ИПУ РАН (далее – Работа) в соответствии с Техническим заданием (приложение № 1 к настоящему Контракту), являющимся неотъемлемой частью настоящего Контракта, и передать качественно выполненные Работы в полном объеме Заказчику, а</w:t>
      </w:r>
      <w:r w:rsidRPr="000B16FE">
        <w:rPr>
          <w:rFonts w:cs="Times New Roman"/>
          <w:sz w:val="24"/>
          <w:szCs w:val="24"/>
        </w:rPr>
        <w:t xml:space="preserve"> Заказчик обязуется принять результат выполненных работ и оплатить их в порядке и на условиях, предусмотренных настоящим Контрактом</w:t>
      </w:r>
      <w:r w:rsidRPr="000B16FE">
        <w:rPr>
          <w:rFonts w:eastAsia="Times New Roman" w:cs="Times New Roman"/>
          <w:sz w:val="24"/>
          <w:szCs w:val="24"/>
          <w:lang w:eastAsia="ru-RU"/>
        </w:rPr>
        <w:t>.</w:t>
      </w:r>
    </w:p>
    <w:p w:rsidR="0091149D" w:rsidRPr="000B16FE" w:rsidRDefault="0091149D" w:rsidP="00C51E57">
      <w:pPr>
        <w:tabs>
          <w:tab w:val="left" w:pos="993"/>
        </w:tabs>
        <w:spacing w:after="0" w:line="240" w:lineRule="auto"/>
        <w:ind w:firstLine="567"/>
        <w:jc w:val="both"/>
        <w:rPr>
          <w:rFonts w:eastAsia="Times New Roman" w:cs="Times New Roman"/>
          <w:sz w:val="24"/>
          <w:szCs w:val="24"/>
          <w:lang w:eastAsia="ru-RU"/>
        </w:rPr>
      </w:pPr>
      <w:r w:rsidRPr="000B16FE">
        <w:rPr>
          <w:rFonts w:eastAsia="Times New Roman" w:cs="Times New Roman"/>
          <w:sz w:val="24"/>
          <w:szCs w:val="24"/>
          <w:lang w:eastAsia="ru-RU"/>
        </w:rPr>
        <w:t>1.2. Работы выполняются Подрядчиком из собственных материалов, собственными силами, на условиях, в порядке и сроки, определяемые настоящим Контрактом и Техническим заданием.</w:t>
      </w:r>
    </w:p>
    <w:p w:rsidR="0091149D" w:rsidRPr="000B16FE" w:rsidRDefault="0091149D" w:rsidP="00C51E57">
      <w:pPr>
        <w:spacing w:after="0" w:line="240" w:lineRule="auto"/>
        <w:ind w:firstLine="567"/>
        <w:contextualSpacing/>
        <w:jc w:val="both"/>
        <w:rPr>
          <w:rFonts w:eastAsia="Times New Roman" w:cs="Times New Roman"/>
          <w:sz w:val="24"/>
          <w:szCs w:val="24"/>
          <w:lang w:eastAsia="ru-RU"/>
        </w:rPr>
      </w:pPr>
      <w:r w:rsidRPr="000B16FE">
        <w:rPr>
          <w:rFonts w:eastAsia="Times New Roman" w:cs="Times New Roman"/>
          <w:sz w:val="24"/>
          <w:szCs w:val="24"/>
          <w:lang w:eastAsia="ru-RU"/>
        </w:rPr>
        <w:t xml:space="preserve">1.3. Работы, предусмотренные настоящим Контрактом, должны быть выполнены в полном объеме, качественно, </w:t>
      </w:r>
      <w:r w:rsidRPr="0085072E">
        <w:rPr>
          <w:rFonts w:eastAsia="Times New Roman" w:cs="Times New Roman"/>
          <w:sz w:val="24"/>
          <w:szCs w:val="24"/>
          <w:lang w:eastAsia="ru-RU"/>
        </w:rPr>
        <w:t>в срок</w:t>
      </w:r>
      <w:r w:rsidR="00CC768B" w:rsidRPr="0085072E">
        <w:rPr>
          <w:rFonts w:eastAsia="Times New Roman" w:cs="Times New Roman"/>
          <w:sz w:val="24"/>
          <w:szCs w:val="24"/>
          <w:lang w:eastAsia="ru-RU"/>
        </w:rPr>
        <w:t xml:space="preserve"> и в порядке, установленном Контрактом, при соблюдении д</w:t>
      </w:r>
      <w:r w:rsidRPr="0085072E">
        <w:rPr>
          <w:rFonts w:eastAsia="Times New Roman" w:cs="Times New Roman"/>
          <w:sz w:val="24"/>
          <w:szCs w:val="24"/>
          <w:lang w:eastAsia="ru-RU"/>
        </w:rPr>
        <w:t>ействующи</w:t>
      </w:r>
      <w:r w:rsidR="00CC768B" w:rsidRPr="0085072E">
        <w:rPr>
          <w:rFonts w:eastAsia="Times New Roman" w:cs="Times New Roman"/>
          <w:sz w:val="24"/>
          <w:szCs w:val="24"/>
          <w:lang w:eastAsia="ru-RU"/>
        </w:rPr>
        <w:t>х</w:t>
      </w:r>
      <w:r w:rsidRPr="0085072E">
        <w:rPr>
          <w:rFonts w:eastAsia="Times New Roman" w:cs="Times New Roman"/>
          <w:sz w:val="24"/>
          <w:szCs w:val="24"/>
          <w:lang w:eastAsia="ru-RU"/>
        </w:rPr>
        <w:t xml:space="preserve"> строительны</w:t>
      </w:r>
      <w:r w:rsidR="00CC768B" w:rsidRPr="0085072E">
        <w:rPr>
          <w:rFonts w:eastAsia="Times New Roman" w:cs="Times New Roman"/>
          <w:sz w:val="24"/>
          <w:szCs w:val="24"/>
          <w:lang w:eastAsia="ru-RU"/>
        </w:rPr>
        <w:t>х норм</w:t>
      </w:r>
      <w:r w:rsidRPr="0085072E">
        <w:rPr>
          <w:rFonts w:eastAsia="Times New Roman" w:cs="Times New Roman"/>
          <w:sz w:val="24"/>
          <w:szCs w:val="24"/>
          <w:lang w:eastAsia="ru-RU"/>
        </w:rPr>
        <w:t xml:space="preserve"> и правил, материалами</w:t>
      </w:r>
      <w:r w:rsidR="00CC768B" w:rsidRPr="0085072E">
        <w:rPr>
          <w:rFonts w:eastAsia="Times New Roman" w:cs="Times New Roman"/>
          <w:sz w:val="24"/>
          <w:szCs w:val="24"/>
          <w:lang w:eastAsia="ru-RU"/>
        </w:rPr>
        <w:t xml:space="preserve"> Подрядчика</w:t>
      </w:r>
      <w:r w:rsidRPr="0085072E">
        <w:rPr>
          <w:rFonts w:eastAsia="Times New Roman" w:cs="Times New Roman"/>
          <w:sz w:val="24"/>
          <w:szCs w:val="24"/>
          <w:lang w:eastAsia="ru-RU"/>
        </w:rPr>
        <w:t>, имеющими сертификат качества (в случае наличия установленных обязательных</w:t>
      </w:r>
      <w:r w:rsidRPr="000B16FE">
        <w:rPr>
          <w:rFonts w:eastAsia="Times New Roman" w:cs="Times New Roman"/>
          <w:sz w:val="24"/>
          <w:szCs w:val="24"/>
          <w:lang w:eastAsia="ru-RU"/>
        </w:rPr>
        <w:t xml:space="preserve"> требований, принятых в соответствии с законодательством Российской Федерации).</w:t>
      </w:r>
    </w:p>
    <w:p w:rsidR="0091149D" w:rsidRPr="000B16FE" w:rsidRDefault="0091149D" w:rsidP="00C51E57">
      <w:pPr>
        <w:spacing w:after="0" w:line="240" w:lineRule="auto"/>
        <w:ind w:firstLine="567"/>
        <w:contextualSpacing/>
        <w:jc w:val="both"/>
        <w:rPr>
          <w:rFonts w:eastAsia="Times New Roman" w:cs="Times New Roman"/>
          <w:sz w:val="24"/>
          <w:szCs w:val="24"/>
          <w:lang w:eastAsia="ru-RU"/>
        </w:rPr>
      </w:pPr>
      <w:r w:rsidRPr="000B16FE">
        <w:rPr>
          <w:rFonts w:eastAsia="Times New Roman" w:cs="Times New Roman"/>
          <w:sz w:val="24"/>
          <w:szCs w:val="24"/>
          <w:lang w:eastAsia="ru-RU"/>
        </w:rPr>
        <w:t>1.4. Место выполнения Работ: г. Москва, ул. Профсоюзная, д. 65.</w:t>
      </w:r>
    </w:p>
    <w:p w:rsidR="0091149D" w:rsidRPr="000B16FE" w:rsidRDefault="0091149D" w:rsidP="00C51E57">
      <w:pPr>
        <w:spacing w:after="0" w:line="240" w:lineRule="auto"/>
        <w:ind w:firstLine="567"/>
        <w:jc w:val="both"/>
        <w:rPr>
          <w:rFonts w:eastAsia="Times New Roman" w:cs="Times New Roman"/>
          <w:sz w:val="24"/>
          <w:szCs w:val="24"/>
          <w:lang w:eastAsia="ru-RU"/>
        </w:rPr>
      </w:pPr>
      <w:r w:rsidRPr="000B16FE">
        <w:rPr>
          <w:rFonts w:eastAsia="Times New Roman" w:cs="Times New Roman"/>
          <w:sz w:val="24"/>
          <w:szCs w:val="24"/>
          <w:lang w:eastAsia="ru-RU"/>
        </w:rPr>
        <w:t xml:space="preserve">1.5. Идентификационный код закупки, на основании которого заключен настоящий Контракт: ____________________________________________________. </w:t>
      </w:r>
    </w:p>
    <w:p w:rsidR="001F5A4D" w:rsidRPr="000B16FE" w:rsidRDefault="001F5A4D" w:rsidP="00C51E57">
      <w:pPr>
        <w:pStyle w:val="ConsPlusNormal"/>
        <w:jc w:val="both"/>
        <w:rPr>
          <w:sz w:val="24"/>
          <w:szCs w:val="24"/>
        </w:rPr>
      </w:pPr>
    </w:p>
    <w:p w:rsidR="001F5A4D" w:rsidRPr="00965BA0" w:rsidRDefault="001F5A4D" w:rsidP="00C51E57">
      <w:pPr>
        <w:pStyle w:val="ConsPlusNormal"/>
        <w:jc w:val="center"/>
        <w:outlineLvl w:val="0"/>
        <w:rPr>
          <w:b/>
          <w:sz w:val="24"/>
          <w:szCs w:val="24"/>
        </w:rPr>
      </w:pPr>
      <w:r w:rsidRPr="00965BA0">
        <w:rPr>
          <w:b/>
          <w:sz w:val="24"/>
          <w:szCs w:val="24"/>
        </w:rPr>
        <w:t>2. Ц</w:t>
      </w:r>
      <w:r w:rsidR="00C0452F">
        <w:rPr>
          <w:b/>
          <w:sz w:val="24"/>
          <w:szCs w:val="24"/>
        </w:rPr>
        <w:t>ЕНА КОНТРАКТА И ПОРЯДОК РАСЧЕТОВ</w:t>
      </w:r>
    </w:p>
    <w:p w:rsidR="003F51A4" w:rsidRPr="00131419" w:rsidRDefault="00357019" w:rsidP="003F51A4">
      <w:pPr>
        <w:spacing w:after="0" w:line="240" w:lineRule="auto"/>
        <w:ind w:firstLine="567"/>
        <w:jc w:val="both"/>
        <w:rPr>
          <w:rFonts w:eastAsia="Times New Roman"/>
          <w:kern w:val="1"/>
          <w:sz w:val="24"/>
          <w:szCs w:val="24"/>
          <w:lang w:eastAsia="ar-SA"/>
        </w:rPr>
      </w:pPr>
      <w:r w:rsidRPr="000B16FE">
        <w:rPr>
          <w:rFonts w:eastAsia="Times New Roman" w:cs="Times New Roman"/>
          <w:sz w:val="24"/>
          <w:szCs w:val="24"/>
          <w:lang w:eastAsia="ru-RU"/>
        </w:rPr>
        <w:t xml:space="preserve">2.1. </w:t>
      </w:r>
      <w:r w:rsidR="003F51A4" w:rsidRPr="00131419">
        <w:rPr>
          <w:rFonts w:eastAsia="Times New Roman"/>
          <w:b/>
          <w:i/>
          <w:kern w:val="1"/>
          <w:sz w:val="24"/>
          <w:szCs w:val="24"/>
          <w:lang w:eastAsia="ar-SA"/>
        </w:rPr>
        <w:t>Вариант 1.</w:t>
      </w:r>
      <w:r w:rsidR="003F51A4" w:rsidRPr="00131419">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r w:rsidR="003F51A4">
        <w:rPr>
          <w:rFonts w:eastAsia="Times New Roman"/>
          <w:kern w:val="1"/>
          <w:sz w:val="24"/>
          <w:szCs w:val="24"/>
          <w:lang w:eastAsia="ar-SA"/>
        </w:rPr>
        <w:t>.</w:t>
      </w:r>
    </w:p>
    <w:p w:rsidR="003F51A4" w:rsidRDefault="003F51A4" w:rsidP="003F51A4">
      <w:pPr>
        <w:spacing w:after="0" w:line="240" w:lineRule="auto"/>
        <w:ind w:firstLine="567"/>
        <w:jc w:val="both"/>
        <w:rPr>
          <w:rFonts w:eastAsia="Times New Roman"/>
          <w:kern w:val="1"/>
          <w:sz w:val="24"/>
          <w:szCs w:val="24"/>
          <w:lang w:eastAsia="ar-SA"/>
        </w:rPr>
      </w:pPr>
      <w:r w:rsidRPr="00131419">
        <w:rPr>
          <w:rFonts w:eastAsia="Times New Roman"/>
          <w:b/>
          <w:i/>
          <w:kern w:val="1"/>
          <w:sz w:val="24"/>
          <w:szCs w:val="24"/>
          <w:lang w:eastAsia="ar-SA"/>
        </w:rPr>
        <w:t>Вариант 2.</w:t>
      </w:r>
      <w:r w:rsidRPr="00131419">
        <w:rPr>
          <w:rFonts w:eastAsia="Times New Roman"/>
          <w:kern w:val="1"/>
          <w:sz w:val="24"/>
          <w:szCs w:val="24"/>
          <w:lang w:eastAsia="ar-SA"/>
        </w:rPr>
        <w:t xml:space="preserve"> Цена Контракта составляет ______(_____) рублей____ копеек. НДС не облагается </w:t>
      </w:r>
      <w:r w:rsidRPr="00131419">
        <w:rPr>
          <w:rFonts w:eastAsia="Times New Roman"/>
          <w:i/>
          <w:kern w:val="1"/>
          <w:sz w:val="24"/>
          <w:szCs w:val="24"/>
          <w:lang w:eastAsia="ar-SA"/>
        </w:rPr>
        <w:t>(Вариант 2 применяется в случае заключения Заказчиком Контракта, если НДС равен нулю или победителем используется льготный режим налогообложения, с указанием основания)</w:t>
      </w:r>
      <w:r w:rsidRPr="00131419">
        <w:rPr>
          <w:rFonts w:eastAsia="Times New Roman"/>
          <w:kern w:val="1"/>
          <w:sz w:val="24"/>
          <w:szCs w:val="24"/>
          <w:lang w:eastAsia="ar-SA"/>
        </w:rPr>
        <w:t xml:space="preserve"> (далее – Цена Контракта</w:t>
      </w:r>
      <w:r>
        <w:rPr>
          <w:rFonts w:eastAsia="Times New Roman"/>
          <w:kern w:val="1"/>
          <w:sz w:val="24"/>
          <w:szCs w:val="24"/>
          <w:lang w:eastAsia="ar-SA"/>
        </w:rPr>
        <w:t>).</w:t>
      </w:r>
    </w:p>
    <w:p w:rsidR="003F51A4" w:rsidRPr="008F3085" w:rsidRDefault="003F51A4" w:rsidP="003F51A4">
      <w:pPr>
        <w:spacing w:after="0" w:line="240" w:lineRule="auto"/>
        <w:ind w:firstLine="567"/>
        <w:jc w:val="both"/>
        <w:rPr>
          <w:rFonts w:eastAsia="Times New Roman"/>
          <w:kern w:val="1"/>
          <w:sz w:val="24"/>
          <w:szCs w:val="24"/>
          <w:lang w:eastAsia="ar-SA"/>
        </w:rPr>
      </w:pPr>
      <w:r w:rsidRPr="008F3085">
        <w:rPr>
          <w:rFonts w:eastAsia="Times New Roman"/>
          <w:b/>
          <w:i/>
          <w:kern w:val="1"/>
          <w:sz w:val="24"/>
          <w:szCs w:val="24"/>
          <w:lang w:eastAsia="ar-SA"/>
        </w:rPr>
        <w:t>Вариант 3.</w:t>
      </w:r>
      <w:r w:rsidRPr="008F3085">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AA6ED7" w:rsidRDefault="003F51A4" w:rsidP="003F51A4">
      <w:pPr>
        <w:spacing w:after="0" w:line="240" w:lineRule="auto"/>
        <w:ind w:firstLine="567"/>
        <w:jc w:val="both"/>
        <w:rPr>
          <w:rFonts w:eastAsia="Times New Roman"/>
          <w:i/>
          <w:kern w:val="1"/>
          <w:sz w:val="24"/>
          <w:szCs w:val="24"/>
          <w:lang w:eastAsia="ar-SA"/>
        </w:rPr>
      </w:pPr>
      <w:r w:rsidRPr="008F3085">
        <w:rPr>
          <w:rFonts w:eastAsia="Times New Roman"/>
          <w:i/>
          <w:kern w:val="1"/>
          <w:sz w:val="24"/>
          <w:szCs w:val="24"/>
          <w:lang w:eastAsia="ar-SA"/>
        </w:rPr>
        <w:t>(Вариант 3 применяется в случае заключения Заказчиком Контракта с физическим лицом).</w:t>
      </w:r>
    </w:p>
    <w:p w:rsidR="003F51A4" w:rsidRPr="00AA6ED7" w:rsidRDefault="003F51A4" w:rsidP="00AA6ED7">
      <w:pPr>
        <w:jc w:val="right"/>
        <w:rPr>
          <w:rFonts w:eastAsia="Times New Roman"/>
          <w:sz w:val="24"/>
          <w:szCs w:val="24"/>
          <w:lang w:eastAsia="ar-SA"/>
        </w:rPr>
      </w:pPr>
    </w:p>
    <w:p w:rsidR="00357019" w:rsidRPr="000B16FE" w:rsidRDefault="00357019" w:rsidP="00357019">
      <w:pPr>
        <w:spacing w:after="0" w:line="240" w:lineRule="auto"/>
        <w:ind w:firstLine="567"/>
        <w:jc w:val="both"/>
        <w:rPr>
          <w:rFonts w:eastAsia="Times New Roman" w:cs="Times New Roman"/>
          <w:sz w:val="24"/>
          <w:szCs w:val="24"/>
          <w:lang w:eastAsia="ru-RU"/>
        </w:rPr>
      </w:pPr>
      <w:r w:rsidRPr="000B16FE">
        <w:rPr>
          <w:rFonts w:eastAsia="Times New Roman" w:cs="Times New Roman"/>
          <w:sz w:val="24"/>
          <w:szCs w:val="24"/>
          <w:lang w:eastAsia="ru-RU"/>
        </w:rPr>
        <w:lastRenderedPageBreak/>
        <w:t>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Закона о контрактной системе и настоящим Контрактом.</w:t>
      </w:r>
    </w:p>
    <w:p w:rsidR="00357019" w:rsidRPr="000C7CFF" w:rsidRDefault="00357019" w:rsidP="00053F95">
      <w:pPr>
        <w:autoSpaceDE w:val="0"/>
        <w:autoSpaceDN w:val="0"/>
        <w:adjustRightInd w:val="0"/>
        <w:spacing w:after="0" w:line="240" w:lineRule="auto"/>
        <w:ind w:firstLine="539"/>
        <w:jc w:val="both"/>
        <w:rPr>
          <w:rFonts w:eastAsia="Times New Roman" w:cs="Times New Roman"/>
          <w:bCs/>
          <w:sz w:val="24"/>
          <w:szCs w:val="24"/>
          <w:lang w:eastAsia="ru-RU"/>
        </w:rPr>
      </w:pPr>
      <w:r w:rsidRPr="000B16FE">
        <w:rPr>
          <w:rFonts w:eastAsia="Times New Roman" w:cs="Times New Roman"/>
          <w:sz w:val="24"/>
          <w:szCs w:val="24"/>
          <w:lang w:eastAsia="ru-RU"/>
        </w:rPr>
        <w:t xml:space="preserve">2.2. </w:t>
      </w:r>
      <w:r w:rsidRPr="000B16FE">
        <w:rPr>
          <w:rFonts w:eastAsia="Times New Roman" w:cs="Times New Roman"/>
          <w:kern w:val="1"/>
          <w:sz w:val="24"/>
          <w:szCs w:val="24"/>
          <w:lang w:eastAsia="ar-SA"/>
        </w:rPr>
        <w:t xml:space="preserve">Цена Контракта включает в себя </w:t>
      </w:r>
      <w:r w:rsidRPr="000C7CFF">
        <w:rPr>
          <w:rFonts w:eastAsia="Times New Roman" w:cs="Times New Roman"/>
          <w:bCs/>
          <w:sz w:val="24"/>
          <w:szCs w:val="24"/>
          <w:lang w:eastAsia="ru-RU"/>
        </w:rPr>
        <w:t xml:space="preserve">стоимость </w:t>
      </w:r>
      <w:r w:rsidR="00DB2304" w:rsidRPr="000C7CFF">
        <w:rPr>
          <w:rFonts w:eastAsia="Times New Roman" w:cs="Times New Roman"/>
          <w:bCs/>
          <w:sz w:val="24"/>
          <w:szCs w:val="24"/>
          <w:lang w:eastAsia="ru-RU"/>
        </w:rPr>
        <w:t>выполненных</w:t>
      </w:r>
      <w:r w:rsidR="00EF32BD" w:rsidRPr="000C7CFF">
        <w:rPr>
          <w:rFonts w:eastAsia="Times New Roman" w:cs="Times New Roman"/>
          <w:bCs/>
          <w:sz w:val="24"/>
          <w:szCs w:val="24"/>
          <w:lang w:eastAsia="ru-RU"/>
        </w:rPr>
        <w:t xml:space="preserve"> </w:t>
      </w:r>
      <w:r w:rsidR="007F3E84" w:rsidRPr="000C7CFF">
        <w:rPr>
          <w:rFonts w:eastAsia="Times New Roman" w:cs="Times New Roman"/>
          <w:bCs/>
          <w:sz w:val="24"/>
          <w:szCs w:val="24"/>
          <w:lang w:eastAsia="ru-RU"/>
        </w:rPr>
        <w:t>работ</w:t>
      </w:r>
      <w:r w:rsidRPr="000C7CFF">
        <w:rPr>
          <w:rFonts w:eastAsia="Times New Roman" w:cs="Times New Roman"/>
          <w:bCs/>
          <w:sz w:val="24"/>
          <w:szCs w:val="24"/>
          <w:lang w:eastAsia="ru-RU"/>
        </w:rPr>
        <w:t>,</w:t>
      </w:r>
      <w:r w:rsidR="000D6F51" w:rsidRPr="000C7CFF">
        <w:rPr>
          <w:rFonts w:eastAsia="Times New Roman" w:cs="Times New Roman"/>
          <w:bCs/>
          <w:sz w:val="24"/>
          <w:szCs w:val="24"/>
          <w:lang w:eastAsia="ru-RU"/>
        </w:rPr>
        <w:t xml:space="preserve"> материалов,</w:t>
      </w:r>
      <w:r w:rsidR="00CA2205">
        <w:rPr>
          <w:rFonts w:eastAsia="Times New Roman" w:cs="Times New Roman"/>
          <w:bCs/>
          <w:sz w:val="24"/>
          <w:szCs w:val="24"/>
          <w:lang w:eastAsia="ru-RU"/>
        </w:rPr>
        <w:t xml:space="preserve"> </w:t>
      </w:r>
      <w:r w:rsidR="000D6F51" w:rsidRPr="000C7CFF">
        <w:rPr>
          <w:rFonts w:eastAsia="Times New Roman" w:cs="Times New Roman"/>
          <w:bCs/>
          <w:sz w:val="24"/>
          <w:szCs w:val="24"/>
          <w:lang w:eastAsia="ru-RU"/>
        </w:rPr>
        <w:t xml:space="preserve">вывоз мусора, </w:t>
      </w:r>
      <w:r w:rsidRPr="000C7CFF">
        <w:rPr>
          <w:rFonts w:eastAsia="Times New Roman" w:cs="Times New Roman"/>
          <w:bCs/>
          <w:sz w:val="24"/>
          <w:szCs w:val="24"/>
          <w:lang w:eastAsia="ru-RU"/>
        </w:rPr>
        <w:t xml:space="preserve">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0C7CFF">
        <w:rPr>
          <w:rFonts w:eastAsia="Times New Roman" w:cs="Times New Roman"/>
          <w:sz w:val="24"/>
          <w:szCs w:val="24"/>
          <w:lang w:eastAsia="ru-RU"/>
        </w:rPr>
        <w:t xml:space="preserve">расходы </w:t>
      </w:r>
      <w:r w:rsidR="00B95576" w:rsidRPr="000C7CFF">
        <w:rPr>
          <w:rFonts w:eastAsia="Times New Roman" w:cs="Times New Roman"/>
          <w:sz w:val="24"/>
          <w:szCs w:val="24"/>
          <w:lang w:eastAsia="ru-RU"/>
        </w:rPr>
        <w:t>Подрядчика</w:t>
      </w:r>
      <w:r w:rsidRPr="000C7CFF">
        <w:rPr>
          <w:rFonts w:eastAsia="Times New Roman" w:cs="Times New Roman"/>
          <w:sz w:val="24"/>
          <w:szCs w:val="24"/>
          <w:lang w:eastAsia="ru-RU"/>
        </w:rPr>
        <w:t xml:space="preserve">, в том числе сопутствующие, необходимые для исполнения настоящего </w:t>
      </w:r>
      <w:r w:rsidRPr="000C7CFF">
        <w:rPr>
          <w:rFonts w:eastAsia="Times New Roman" w:cs="Times New Roman"/>
          <w:kern w:val="1"/>
          <w:sz w:val="24"/>
          <w:szCs w:val="24"/>
          <w:lang w:eastAsia="ar-SA"/>
        </w:rPr>
        <w:t>Контракта</w:t>
      </w:r>
      <w:r w:rsidRPr="000C7CFF">
        <w:rPr>
          <w:rFonts w:eastAsia="Times New Roman" w:cs="Times New Roman"/>
          <w:bCs/>
          <w:sz w:val="24"/>
          <w:szCs w:val="24"/>
          <w:lang w:eastAsia="ru-RU"/>
        </w:rPr>
        <w:t xml:space="preserve">. </w:t>
      </w:r>
    </w:p>
    <w:p w:rsidR="00357019" w:rsidRPr="000C7CFF" w:rsidRDefault="00357019" w:rsidP="00053F95">
      <w:pPr>
        <w:tabs>
          <w:tab w:val="left" w:pos="142"/>
        </w:tabs>
        <w:suppressAutoHyphens/>
        <w:spacing w:after="0" w:line="240" w:lineRule="auto"/>
        <w:ind w:firstLine="539"/>
        <w:jc w:val="both"/>
        <w:rPr>
          <w:rFonts w:eastAsia="Times New Roman" w:cs="Times New Roman"/>
          <w:sz w:val="24"/>
          <w:szCs w:val="24"/>
          <w:lang w:eastAsia="ru-RU"/>
        </w:rPr>
      </w:pPr>
      <w:r w:rsidRPr="000C7CFF">
        <w:rPr>
          <w:rFonts w:eastAsia="Times New Roman" w:cs="Times New Roman"/>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57019" w:rsidRPr="000C7CFF" w:rsidRDefault="00357019" w:rsidP="00357019">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0C7CFF">
        <w:rPr>
          <w:rFonts w:eastAsia="Times New Roman" w:cs="Times New Roman"/>
          <w:sz w:val="24"/>
          <w:szCs w:val="24"/>
          <w:lang w:eastAsia="ru-RU"/>
        </w:rPr>
        <w:t xml:space="preserve">2.3. Цена Контракта может быть снижена по соглашению Сторон в случаях и при условиях, предусмотренных статьей 95 Федерального закона № 44-ФЗ и настоящим Контрактом.   </w:t>
      </w:r>
    </w:p>
    <w:p w:rsidR="001F5A4D" w:rsidRPr="000C7CFF" w:rsidRDefault="00357019" w:rsidP="00C51E57">
      <w:pPr>
        <w:pStyle w:val="ConsPlusNormal"/>
        <w:ind w:firstLine="540"/>
        <w:jc w:val="both"/>
        <w:rPr>
          <w:sz w:val="24"/>
          <w:szCs w:val="24"/>
        </w:rPr>
      </w:pPr>
      <w:r w:rsidRPr="000C7CFF">
        <w:rPr>
          <w:sz w:val="24"/>
          <w:szCs w:val="24"/>
        </w:rPr>
        <w:t>2.4</w:t>
      </w:r>
      <w:r w:rsidR="001F5A4D" w:rsidRPr="000C7CFF">
        <w:rPr>
          <w:sz w:val="24"/>
          <w:szCs w:val="24"/>
        </w:rPr>
        <w:t xml:space="preserve">. Оплата производится в безналичном порядке путем перечисления </w:t>
      </w:r>
      <w:r w:rsidR="0091149D" w:rsidRPr="000C7CFF">
        <w:rPr>
          <w:sz w:val="24"/>
          <w:szCs w:val="24"/>
        </w:rPr>
        <w:t>З</w:t>
      </w:r>
      <w:r w:rsidR="001F5A4D" w:rsidRPr="000C7CFF">
        <w:rPr>
          <w:sz w:val="24"/>
          <w:szCs w:val="24"/>
        </w:rPr>
        <w:t xml:space="preserve">аказчиком денежных средств на указанный в Контракте расчетный счет </w:t>
      </w:r>
      <w:r w:rsidR="00B95576" w:rsidRPr="000C7CFF">
        <w:rPr>
          <w:sz w:val="24"/>
          <w:szCs w:val="24"/>
        </w:rPr>
        <w:t>Подрядчика</w:t>
      </w:r>
      <w:r w:rsidR="001F5A4D" w:rsidRPr="000C7CFF">
        <w:rPr>
          <w:sz w:val="24"/>
          <w:szCs w:val="24"/>
        </w:rPr>
        <w:t>.</w:t>
      </w:r>
    </w:p>
    <w:p w:rsidR="001F5A4D" w:rsidRPr="000C7CFF" w:rsidRDefault="00357019" w:rsidP="00C51E57">
      <w:pPr>
        <w:pStyle w:val="ConsPlusNormal"/>
        <w:ind w:firstLine="540"/>
        <w:jc w:val="both"/>
        <w:rPr>
          <w:sz w:val="24"/>
          <w:szCs w:val="24"/>
        </w:rPr>
      </w:pPr>
      <w:r w:rsidRPr="000C7CFF">
        <w:rPr>
          <w:sz w:val="24"/>
          <w:szCs w:val="24"/>
        </w:rPr>
        <w:t>2.4</w:t>
      </w:r>
      <w:r w:rsidR="001F5A4D" w:rsidRPr="000C7CFF">
        <w:rPr>
          <w:sz w:val="24"/>
          <w:szCs w:val="24"/>
        </w:rPr>
        <w:t>. Оплата производится в рублях Российской Федерации.</w:t>
      </w:r>
    </w:p>
    <w:p w:rsidR="00DD5A03" w:rsidRPr="000C7CFF" w:rsidRDefault="00357019" w:rsidP="00053F95">
      <w:pPr>
        <w:pStyle w:val="ConsPlusNormal"/>
        <w:ind w:firstLine="539"/>
        <w:jc w:val="both"/>
        <w:rPr>
          <w:rFonts w:eastAsia="Calibri"/>
          <w:sz w:val="24"/>
          <w:szCs w:val="24"/>
        </w:rPr>
      </w:pPr>
      <w:r w:rsidRPr="000C7CFF">
        <w:rPr>
          <w:sz w:val="24"/>
          <w:szCs w:val="24"/>
        </w:rPr>
        <w:t>2.5</w:t>
      </w:r>
      <w:r w:rsidR="001F5A4D" w:rsidRPr="000C7CFF">
        <w:rPr>
          <w:sz w:val="24"/>
          <w:szCs w:val="24"/>
        </w:rPr>
        <w:t xml:space="preserve">. Оплата указанных в </w:t>
      </w:r>
      <w:hyperlink w:anchor="P17" w:history="1">
        <w:r w:rsidR="001F5A4D" w:rsidRPr="000C7CFF">
          <w:rPr>
            <w:sz w:val="24"/>
            <w:szCs w:val="24"/>
          </w:rPr>
          <w:t>п. 1.1</w:t>
        </w:r>
      </w:hyperlink>
      <w:r w:rsidR="001F5A4D" w:rsidRPr="000C7CFF">
        <w:rPr>
          <w:sz w:val="24"/>
          <w:szCs w:val="24"/>
        </w:rPr>
        <w:t xml:space="preserve"> настоящего Контракта работ осуществляется </w:t>
      </w:r>
      <w:r w:rsidR="0091149D" w:rsidRPr="000C7CFF">
        <w:rPr>
          <w:sz w:val="24"/>
          <w:szCs w:val="24"/>
        </w:rPr>
        <w:t>З</w:t>
      </w:r>
      <w:r w:rsidR="001F5A4D" w:rsidRPr="000C7CFF">
        <w:rPr>
          <w:sz w:val="24"/>
          <w:szCs w:val="24"/>
        </w:rPr>
        <w:t xml:space="preserve">аказчиком по факту выполнения работ в течение </w:t>
      </w:r>
      <w:r w:rsidR="00F8032C" w:rsidRPr="000C7CFF">
        <w:rPr>
          <w:sz w:val="24"/>
          <w:szCs w:val="24"/>
        </w:rPr>
        <w:t>3</w:t>
      </w:r>
      <w:r w:rsidR="007D3998" w:rsidRPr="000C7CFF">
        <w:rPr>
          <w:sz w:val="24"/>
          <w:szCs w:val="24"/>
        </w:rPr>
        <w:t xml:space="preserve">0  </w:t>
      </w:r>
      <w:r w:rsidR="001F5A4D" w:rsidRPr="000C7CFF">
        <w:rPr>
          <w:sz w:val="24"/>
          <w:szCs w:val="24"/>
        </w:rPr>
        <w:t>(</w:t>
      </w:r>
      <w:r w:rsidR="007D3998" w:rsidRPr="000C7CFF">
        <w:rPr>
          <w:sz w:val="24"/>
          <w:szCs w:val="24"/>
        </w:rPr>
        <w:t>тридцати</w:t>
      </w:r>
      <w:r w:rsidR="001F5A4D" w:rsidRPr="000C7CFF">
        <w:rPr>
          <w:sz w:val="24"/>
          <w:szCs w:val="24"/>
        </w:rPr>
        <w:t xml:space="preserve">) </w:t>
      </w:r>
      <w:r w:rsidR="008A041F" w:rsidRPr="000C7CFF">
        <w:rPr>
          <w:sz w:val="24"/>
          <w:szCs w:val="24"/>
        </w:rPr>
        <w:t xml:space="preserve">календарных </w:t>
      </w:r>
      <w:r w:rsidR="001F5A4D" w:rsidRPr="000C7CFF">
        <w:rPr>
          <w:sz w:val="24"/>
          <w:szCs w:val="24"/>
        </w:rPr>
        <w:t xml:space="preserve">дней с момента подписания сторонами </w:t>
      </w:r>
      <w:r w:rsidR="00C3505B" w:rsidRPr="003F51A4">
        <w:rPr>
          <w:sz w:val="24"/>
          <w:szCs w:val="24"/>
        </w:rPr>
        <w:t>Акта сдачи-приемки</w:t>
      </w:r>
      <w:r w:rsidR="008A041F" w:rsidRPr="003F51A4">
        <w:rPr>
          <w:sz w:val="24"/>
          <w:szCs w:val="24"/>
        </w:rPr>
        <w:t xml:space="preserve"> выполненных работ</w:t>
      </w:r>
      <w:r w:rsidR="00EC7567">
        <w:rPr>
          <w:sz w:val="24"/>
          <w:szCs w:val="24"/>
        </w:rPr>
        <w:t xml:space="preserve"> </w:t>
      </w:r>
      <w:r w:rsidR="00EC7567" w:rsidRPr="005819E1">
        <w:rPr>
          <w:sz w:val="24"/>
          <w:szCs w:val="24"/>
        </w:rPr>
        <w:t>при условии наличия подписанных отчетных документов, установленных в п.9 Технического задания (далее – отчетные документы), включая</w:t>
      </w:r>
      <w:r w:rsidR="00F97E38" w:rsidRPr="005819E1">
        <w:rPr>
          <w:sz w:val="24"/>
          <w:szCs w:val="24"/>
        </w:rPr>
        <w:t xml:space="preserve"> </w:t>
      </w:r>
      <w:r w:rsidR="00DD5A03" w:rsidRPr="005819E1">
        <w:rPr>
          <w:rFonts w:eastAsia="SimSun"/>
          <w:sz w:val="24"/>
          <w:szCs w:val="24"/>
        </w:rPr>
        <w:t>финансов</w:t>
      </w:r>
      <w:r w:rsidR="003755E7" w:rsidRPr="005819E1">
        <w:rPr>
          <w:rFonts w:eastAsia="SimSun"/>
          <w:sz w:val="24"/>
          <w:szCs w:val="24"/>
        </w:rPr>
        <w:t>ые</w:t>
      </w:r>
      <w:r w:rsidR="00DD5A03" w:rsidRPr="005819E1">
        <w:rPr>
          <w:rFonts w:eastAsia="SimSun"/>
          <w:sz w:val="24"/>
          <w:szCs w:val="24"/>
        </w:rPr>
        <w:t xml:space="preserve"> документ</w:t>
      </w:r>
      <w:r w:rsidR="00F97E38" w:rsidRPr="005819E1">
        <w:rPr>
          <w:rFonts w:eastAsia="SimSun"/>
          <w:sz w:val="24"/>
          <w:szCs w:val="24"/>
        </w:rPr>
        <w:t>ы</w:t>
      </w:r>
      <w:r w:rsidR="008A041F" w:rsidRPr="005819E1">
        <w:rPr>
          <w:rFonts w:eastAsia="SimSun"/>
          <w:sz w:val="24"/>
          <w:szCs w:val="24"/>
        </w:rPr>
        <w:t xml:space="preserve"> (счет, счет-фактура (при наличии)</w:t>
      </w:r>
      <w:r w:rsidR="00DD5A03" w:rsidRPr="005819E1">
        <w:rPr>
          <w:rFonts w:eastAsia="SimSun"/>
          <w:sz w:val="24"/>
          <w:szCs w:val="24"/>
        </w:rPr>
        <w:t xml:space="preserve">, оформленных согласно действующему законодательству Российской Федерации. </w:t>
      </w:r>
      <w:r w:rsidR="00DD5A03" w:rsidRPr="005819E1">
        <w:rPr>
          <w:kern w:val="1"/>
          <w:sz w:val="24"/>
          <w:szCs w:val="24"/>
          <w:lang w:eastAsia="ar-SA"/>
        </w:rPr>
        <w:t>Расчеты осуществляются при отсутствии замечаний по качеству, объему, в</w:t>
      </w:r>
      <w:r w:rsidR="00DD5A03" w:rsidRPr="000C7CFF">
        <w:rPr>
          <w:kern w:val="1"/>
          <w:sz w:val="24"/>
          <w:szCs w:val="24"/>
          <w:lang w:eastAsia="ar-SA"/>
        </w:rPr>
        <w:t xml:space="preserve"> том числе замечаний к содержанию и оформлению любых финансово-отчетных и сопроводительных документов.</w:t>
      </w:r>
      <w:r w:rsidR="00DD5A03" w:rsidRPr="000C7CFF">
        <w:rPr>
          <w:rFonts w:eastAsia="Calibri"/>
          <w:sz w:val="24"/>
          <w:szCs w:val="24"/>
        </w:rPr>
        <w:t xml:space="preserve"> При отсутствии указанных документов (полностью или в части) оплата </w:t>
      </w:r>
      <w:r w:rsidR="00196945" w:rsidRPr="000C7CFF">
        <w:rPr>
          <w:rFonts w:eastAsia="Calibri"/>
          <w:sz w:val="24"/>
          <w:szCs w:val="24"/>
        </w:rPr>
        <w:t>выполненных работ</w:t>
      </w:r>
      <w:r w:rsidR="00DD5A03" w:rsidRPr="000C7CFF">
        <w:rPr>
          <w:rFonts w:eastAsia="Calibri"/>
          <w:sz w:val="24"/>
          <w:szCs w:val="24"/>
        </w:rPr>
        <w:t xml:space="preserve">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w:t>
      </w:r>
      <w:r w:rsidR="00DD5A03" w:rsidRPr="000C7CFF">
        <w:rPr>
          <w:rFonts w:eastAsia="SimSun"/>
          <w:sz w:val="24"/>
          <w:szCs w:val="24"/>
        </w:rPr>
        <w:t xml:space="preserve">30 (тридцати) календарных </w:t>
      </w:r>
      <w:r w:rsidR="00DD5A03" w:rsidRPr="000C7CFF">
        <w:rPr>
          <w:rFonts w:eastAsia="Calibri"/>
          <w:sz w:val="24"/>
          <w:szCs w:val="24"/>
        </w:rPr>
        <w:t>дней с даты подписания Заказчиком документа о приемке.</w:t>
      </w:r>
      <w:r w:rsidR="00F8032C" w:rsidRPr="000C7CFF">
        <w:rPr>
          <w:rFonts w:eastAsia="Calibri"/>
          <w:sz w:val="24"/>
          <w:szCs w:val="24"/>
        </w:rPr>
        <w:t xml:space="preserve"> </w:t>
      </w:r>
    </w:p>
    <w:p w:rsidR="001F5A4D" w:rsidRPr="000C7CFF" w:rsidRDefault="0091149D" w:rsidP="00053F95">
      <w:pPr>
        <w:pStyle w:val="ConsPlusNormal"/>
        <w:ind w:firstLine="540"/>
        <w:jc w:val="both"/>
        <w:rPr>
          <w:sz w:val="24"/>
          <w:szCs w:val="24"/>
        </w:rPr>
      </w:pPr>
      <w:r w:rsidRPr="000C7CFF">
        <w:rPr>
          <w:sz w:val="24"/>
          <w:szCs w:val="24"/>
        </w:rPr>
        <w:t>Авансовый платеж не предусмотрен.</w:t>
      </w:r>
    </w:p>
    <w:p w:rsidR="0091149D" w:rsidRPr="000C7CFF" w:rsidRDefault="001F5A4D" w:rsidP="005B672C">
      <w:pPr>
        <w:pStyle w:val="ConsPlusNormal"/>
        <w:spacing w:before="120"/>
        <w:ind w:firstLine="539"/>
        <w:jc w:val="both"/>
        <w:rPr>
          <w:sz w:val="24"/>
          <w:szCs w:val="24"/>
        </w:rPr>
      </w:pPr>
      <w:r w:rsidRPr="000C7CFF">
        <w:rPr>
          <w:sz w:val="24"/>
          <w:szCs w:val="24"/>
        </w:rPr>
        <w:t>2.</w:t>
      </w:r>
      <w:r w:rsidR="00357019" w:rsidRPr="000C7CFF">
        <w:rPr>
          <w:sz w:val="24"/>
          <w:szCs w:val="24"/>
        </w:rPr>
        <w:t>6</w:t>
      </w:r>
      <w:r w:rsidRPr="000C7CFF">
        <w:rPr>
          <w:sz w:val="24"/>
          <w:szCs w:val="24"/>
        </w:rPr>
        <w:t xml:space="preserve">. </w:t>
      </w:r>
      <w:r w:rsidR="0091149D" w:rsidRPr="000C7CFF">
        <w:rPr>
          <w:sz w:val="24"/>
          <w:szCs w:val="24"/>
        </w:rPr>
        <w:t>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1F5A4D" w:rsidRPr="000C7CFF" w:rsidRDefault="001F5A4D" w:rsidP="00C51E57">
      <w:pPr>
        <w:pStyle w:val="ConsPlusNormal"/>
        <w:ind w:firstLine="540"/>
        <w:jc w:val="both"/>
        <w:rPr>
          <w:sz w:val="24"/>
          <w:szCs w:val="24"/>
        </w:rPr>
      </w:pPr>
      <w:r w:rsidRPr="000C7CFF">
        <w:rPr>
          <w:sz w:val="24"/>
          <w:szCs w:val="24"/>
        </w:rPr>
        <w:t>2.</w:t>
      </w:r>
      <w:r w:rsidR="00EF32BD" w:rsidRPr="000C7CFF">
        <w:rPr>
          <w:sz w:val="24"/>
          <w:szCs w:val="24"/>
        </w:rPr>
        <w:t>7</w:t>
      </w:r>
      <w:r w:rsidRPr="000C7CFF">
        <w:rPr>
          <w:sz w:val="24"/>
          <w:szCs w:val="24"/>
        </w:rPr>
        <w:t>. 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дня.</w:t>
      </w:r>
    </w:p>
    <w:p w:rsidR="001F5A4D" w:rsidRPr="000C7CFF" w:rsidRDefault="00357019" w:rsidP="00C51E57">
      <w:pPr>
        <w:pStyle w:val="ConsPlusNormal"/>
        <w:ind w:firstLine="540"/>
        <w:jc w:val="both"/>
        <w:rPr>
          <w:sz w:val="24"/>
          <w:szCs w:val="24"/>
        </w:rPr>
      </w:pPr>
      <w:r w:rsidRPr="000C7CFF">
        <w:rPr>
          <w:sz w:val="24"/>
          <w:szCs w:val="24"/>
        </w:rPr>
        <w:t>2.</w:t>
      </w:r>
      <w:r w:rsidR="00EF32BD" w:rsidRPr="000C7CFF">
        <w:rPr>
          <w:sz w:val="24"/>
          <w:szCs w:val="24"/>
        </w:rPr>
        <w:t>8</w:t>
      </w:r>
      <w:r w:rsidR="001F5A4D" w:rsidRPr="000C7CFF">
        <w:rPr>
          <w:sz w:val="24"/>
          <w:szCs w:val="24"/>
        </w:rPr>
        <w:t xml:space="preserve">. Обязательства </w:t>
      </w:r>
      <w:r w:rsidR="0091149D" w:rsidRPr="000C7CFF">
        <w:rPr>
          <w:sz w:val="24"/>
          <w:szCs w:val="24"/>
        </w:rPr>
        <w:t>З</w:t>
      </w:r>
      <w:r w:rsidR="001F5A4D" w:rsidRPr="000C7CFF">
        <w:rPr>
          <w:sz w:val="24"/>
          <w:szCs w:val="24"/>
        </w:rPr>
        <w:t xml:space="preserve">аказчика по уплате цены Контракта считаются исполненными с момента списания денежных средств в размере, установленном Контрактом, с расчетного счета </w:t>
      </w:r>
      <w:r w:rsidR="0091149D" w:rsidRPr="000C7CFF">
        <w:rPr>
          <w:sz w:val="24"/>
          <w:szCs w:val="24"/>
        </w:rPr>
        <w:t>З</w:t>
      </w:r>
      <w:r w:rsidR="001F5A4D" w:rsidRPr="000C7CFF">
        <w:rPr>
          <w:sz w:val="24"/>
          <w:szCs w:val="24"/>
        </w:rPr>
        <w:t xml:space="preserve">аказчика. За дальнейшее прохождение денежных средств </w:t>
      </w:r>
      <w:r w:rsidR="0091149D" w:rsidRPr="000C7CFF">
        <w:rPr>
          <w:sz w:val="24"/>
          <w:szCs w:val="24"/>
        </w:rPr>
        <w:t>З</w:t>
      </w:r>
      <w:r w:rsidR="001F5A4D" w:rsidRPr="000C7CFF">
        <w:rPr>
          <w:sz w:val="24"/>
          <w:szCs w:val="24"/>
        </w:rPr>
        <w:t>аказчик ответственности не несет.</w:t>
      </w:r>
    </w:p>
    <w:p w:rsidR="001F5A4D" w:rsidRPr="000C7CFF" w:rsidRDefault="001F5A4D" w:rsidP="00C51E57">
      <w:pPr>
        <w:pStyle w:val="ConsPlusNormal"/>
        <w:ind w:firstLine="540"/>
        <w:jc w:val="both"/>
        <w:rPr>
          <w:sz w:val="24"/>
          <w:szCs w:val="24"/>
        </w:rPr>
      </w:pPr>
      <w:r w:rsidRPr="000C7CFF">
        <w:rPr>
          <w:sz w:val="24"/>
          <w:szCs w:val="24"/>
        </w:rPr>
        <w:t>2.</w:t>
      </w:r>
      <w:r w:rsidR="00EF32BD" w:rsidRPr="000C7CFF">
        <w:rPr>
          <w:sz w:val="24"/>
          <w:szCs w:val="24"/>
        </w:rPr>
        <w:t>9</w:t>
      </w:r>
      <w:r w:rsidRPr="000C7CFF">
        <w:rPr>
          <w:sz w:val="24"/>
          <w:szCs w:val="24"/>
        </w:rPr>
        <w:t xml:space="preserve">. В случае изменения своего расчетного счета </w:t>
      </w:r>
      <w:r w:rsidR="00357019" w:rsidRPr="000C7CFF">
        <w:rPr>
          <w:sz w:val="24"/>
          <w:szCs w:val="24"/>
        </w:rPr>
        <w:t>Подрядчик</w:t>
      </w:r>
      <w:r w:rsidRPr="000C7CFF">
        <w:rPr>
          <w:sz w:val="24"/>
          <w:szCs w:val="24"/>
        </w:rPr>
        <w:t xml:space="preserve"> обязан в течение 1 (одного) рабочего дня в письменной форме сообщить об этом </w:t>
      </w:r>
      <w:r w:rsidR="007A6646" w:rsidRPr="000C7CFF">
        <w:rPr>
          <w:sz w:val="24"/>
          <w:szCs w:val="24"/>
        </w:rPr>
        <w:t>З</w:t>
      </w:r>
      <w:r w:rsidRPr="000C7CFF">
        <w:rPr>
          <w:sz w:val="24"/>
          <w:szCs w:val="24"/>
        </w:rPr>
        <w:t xml:space="preserve">аказчику с указанием новых реквизитов расчетного счета. В противном случае все риски, связанные с перечислением </w:t>
      </w:r>
      <w:r w:rsidR="007A6646" w:rsidRPr="000C7CFF">
        <w:rPr>
          <w:sz w:val="24"/>
          <w:szCs w:val="24"/>
        </w:rPr>
        <w:t>З</w:t>
      </w:r>
      <w:r w:rsidRPr="000C7CFF">
        <w:rPr>
          <w:sz w:val="24"/>
          <w:szCs w:val="24"/>
        </w:rPr>
        <w:t xml:space="preserve">аказчиком денежных средств на указанный в Контракте счет </w:t>
      </w:r>
      <w:r w:rsidR="00B95576" w:rsidRPr="000C7CFF">
        <w:rPr>
          <w:sz w:val="24"/>
          <w:szCs w:val="24"/>
        </w:rPr>
        <w:t>Подрядчика</w:t>
      </w:r>
      <w:r w:rsidRPr="000C7CFF">
        <w:rPr>
          <w:sz w:val="24"/>
          <w:szCs w:val="24"/>
        </w:rPr>
        <w:t xml:space="preserve">, несет </w:t>
      </w:r>
      <w:r w:rsidR="00357019" w:rsidRPr="000C7CFF">
        <w:rPr>
          <w:sz w:val="24"/>
          <w:szCs w:val="24"/>
        </w:rPr>
        <w:t>Подрядчик</w:t>
      </w:r>
      <w:r w:rsidRPr="000C7CFF">
        <w:rPr>
          <w:sz w:val="24"/>
          <w:szCs w:val="24"/>
        </w:rPr>
        <w:t>.</w:t>
      </w:r>
    </w:p>
    <w:p w:rsidR="0091149D" w:rsidRPr="000C7CFF" w:rsidRDefault="00357019" w:rsidP="00C51E57">
      <w:pPr>
        <w:widowControl w:val="0"/>
        <w:suppressLineNumbers/>
        <w:shd w:val="clear" w:color="auto" w:fill="FFFFFF"/>
        <w:spacing w:after="0" w:line="240" w:lineRule="auto"/>
        <w:ind w:firstLine="567"/>
        <w:jc w:val="both"/>
        <w:rPr>
          <w:rFonts w:cs="Times New Roman"/>
          <w:sz w:val="24"/>
          <w:szCs w:val="24"/>
        </w:rPr>
      </w:pPr>
      <w:r w:rsidRPr="000C7CFF">
        <w:rPr>
          <w:rFonts w:eastAsia="Times New Roman" w:cs="Times New Roman"/>
          <w:sz w:val="24"/>
          <w:szCs w:val="24"/>
          <w:lang w:eastAsia="ar-SA"/>
        </w:rPr>
        <w:t>2.1</w:t>
      </w:r>
      <w:r w:rsidR="00EF32BD" w:rsidRPr="000C7CFF">
        <w:rPr>
          <w:rFonts w:eastAsia="Times New Roman" w:cs="Times New Roman"/>
          <w:sz w:val="24"/>
          <w:szCs w:val="24"/>
          <w:lang w:eastAsia="ar-SA"/>
        </w:rPr>
        <w:t>0</w:t>
      </w:r>
      <w:r w:rsidR="0091149D" w:rsidRPr="000C7CFF">
        <w:rPr>
          <w:rFonts w:eastAsia="Times New Roman" w:cs="Times New Roman"/>
          <w:sz w:val="24"/>
          <w:szCs w:val="24"/>
          <w:lang w:eastAsia="ar-SA"/>
        </w:rPr>
        <w:t xml:space="preserve">. </w:t>
      </w:r>
      <w:r w:rsidR="0091149D" w:rsidRPr="000C7CFF">
        <w:rPr>
          <w:rFonts w:cs="Times New Roman"/>
          <w:sz w:val="24"/>
          <w:szCs w:val="24"/>
        </w:rPr>
        <w:t xml:space="preserve">Сторонами предусмотрена возможность оформления и обмена документами о приемке товаров (работ, услуг) в форме электронных документов, подписанных </w:t>
      </w:r>
      <w:r w:rsidR="0091149D" w:rsidRPr="000C7CFF">
        <w:rPr>
          <w:rFonts w:cs="Times New Roman"/>
          <w:sz w:val="24"/>
          <w:szCs w:val="24"/>
        </w:rPr>
        <w:lastRenderedPageBreak/>
        <w:t>электронной подписью в ЕИС.</w:t>
      </w:r>
    </w:p>
    <w:p w:rsidR="0091149D" w:rsidRPr="000C7CFF" w:rsidRDefault="0091149D" w:rsidP="00C51E57">
      <w:pPr>
        <w:widowControl w:val="0"/>
        <w:suppressLineNumbers/>
        <w:shd w:val="clear" w:color="auto" w:fill="FFFFFF"/>
        <w:spacing w:after="0" w:line="240" w:lineRule="auto"/>
        <w:ind w:firstLine="567"/>
        <w:jc w:val="both"/>
        <w:rPr>
          <w:rFonts w:cs="Times New Roman"/>
          <w:sz w:val="24"/>
          <w:szCs w:val="24"/>
        </w:rPr>
      </w:pPr>
      <w:r w:rsidRPr="000C7CFF">
        <w:rPr>
          <w:rFonts w:cs="Times New Roman"/>
          <w:sz w:val="24"/>
          <w:szCs w:val="24"/>
        </w:rPr>
        <w:t>Представление в качестве первичных учетных документов, подтверждающих (</w:t>
      </w:r>
      <w:r w:rsidRPr="00BF5D62">
        <w:rPr>
          <w:rFonts w:cs="Times New Roman"/>
          <w:sz w:val="24"/>
          <w:szCs w:val="24"/>
        </w:rPr>
        <w:t xml:space="preserve">сопровождающих) </w:t>
      </w:r>
      <w:r w:rsidR="00C366B4" w:rsidRPr="00BF5D62">
        <w:rPr>
          <w:rFonts w:cs="Times New Roman"/>
          <w:sz w:val="24"/>
          <w:szCs w:val="24"/>
        </w:rPr>
        <w:t>поставку товаров (</w:t>
      </w:r>
      <w:r w:rsidRPr="00BF5D62">
        <w:rPr>
          <w:rFonts w:cs="Times New Roman"/>
          <w:sz w:val="24"/>
          <w:szCs w:val="24"/>
        </w:rPr>
        <w:t>оказанных услуг</w:t>
      </w:r>
      <w:r w:rsidR="00C366B4" w:rsidRPr="00BF5D62">
        <w:rPr>
          <w:rFonts w:cs="Times New Roman"/>
          <w:sz w:val="24"/>
          <w:szCs w:val="24"/>
        </w:rPr>
        <w:t xml:space="preserve">, </w:t>
      </w:r>
      <w:r w:rsidRPr="00BF5D62">
        <w:rPr>
          <w:rFonts w:cs="Times New Roman"/>
          <w:sz w:val="24"/>
          <w:szCs w:val="24"/>
        </w:rPr>
        <w:t>передачу результатов выполненных работ</w:t>
      </w:r>
      <w:r w:rsidR="00C366B4" w:rsidRPr="00BF5D62">
        <w:rPr>
          <w:rFonts w:cs="Times New Roman"/>
          <w:sz w:val="24"/>
          <w:szCs w:val="24"/>
        </w:rPr>
        <w:t>)</w:t>
      </w:r>
      <w:r w:rsidRPr="00BF5D62">
        <w:rPr>
          <w:rFonts w:cs="Times New Roman"/>
          <w:sz w:val="24"/>
          <w:szCs w:val="24"/>
        </w:rPr>
        <w:t xml:space="preserve"> универсального передаточного документа (счета-фактуры), в том числе корректировочных</w:t>
      </w:r>
      <w:r w:rsidRPr="000C7CFF">
        <w:rPr>
          <w:rFonts w:cs="Times New Roman"/>
          <w:sz w:val="24"/>
          <w:szCs w:val="24"/>
        </w:rPr>
        <w:t xml:space="preserve"> документов к ним.</w:t>
      </w:r>
    </w:p>
    <w:p w:rsidR="0091149D" w:rsidRPr="000C7CFF" w:rsidRDefault="0091149D" w:rsidP="00C51E57">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0C7CFF">
        <w:rPr>
          <w:rFonts w:eastAsia="Times New Roman" w:cs="Times New Roman"/>
          <w:sz w:val="24"/>
          <w:szCs w:val="24"/>
          <w:lang w:eastAsia="ru-RU"/>
        </w:rPr>
        <w:t>2.1</w:t>
      </w:r>
      <w:r w:rsidR="00EF32BD" w:rsidRPr="000C7CFF">
        <w:rPr>
          <w:rFonts w:eastAsia="Times New Roman" w:cs="Times New Roman"/>
          <w:sz w:val="24"/>
          <w:szCs w:val="24"/>
          <w:lang w:eastAsia="ru-RU"/>
        </w:rPr>
        <w:t>1</w:t>
      </w:r>
      <w:r w:rsidRPr="000C7CFF">
        <w:rPr>
          <w:rFonts w:eastAsia="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rsidR="0091149D" w:rsidRPr="000C7CFF" w:rsidRDefault="0091149D" w:rsidP="00C51E57">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0C7CFF">
        <w:rPr>
          <w:rFonts w:eastAsia="Times New Roman" w:cs="Times New Roman"/>
          <w:sz w:val="24"/>
          <w:szCs w:val="24"/>
          <w:lang w:eastAsia="ru-RU"/>
        </w:rPr>
        <w:t>2.1</w:t>
      </w:r>
      <w:r w:rsidR="00EF32BD" w:rsidRPr="000C7CFF">
        <w:rPr>
          <w:rFonts w:eastAsia="Times New Roman" w:cs="Times New Roman"/>
          <w:sz w:val="24"/>
          <w:szCs w:val="24"/>
          <w:lang w:eastAsia="ru-RU"/>
        </w:rPr>
        <w:t>2</w:t>
      </w:r>
      <w:r w:rsidRPr="000C7CFF">
        <w:rPr>
          <w:rFonts w:eastAsia="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 95 Федерального закона № 44-ФЗ.</w:t>
      </w:r>
    </w:p>
    <w:p w:rsidR="001F5A4D" w:rsidRPr="000C7CFF" w:rsidRDefault="001F5A4D" w:rsidP="00C51E57">
      <w:pPr>
        <w:pStyle w:val="ConsPlusNormal"/>
        <w:jc w:val="both"/>
        <w:rPr>
          <w:sz w:val="24"/>
          <w:szCs w:val="24"/>
        </w:rPr>
      </w:pPr>
    </w:p>
    <w:p w:rsidR="001F5A4D" w:rsidRPr="000C7CFF" w:rsidRDefault="001F5A4D" w:rsidP="00C51E57">
      <w:pPr>
        <w:pStyle w:val="ConsPlusNormal"/>
        <w:jc w:val="center"/>
        <w:outlineLvl w:val="0"/>
        <w:rPr>
          <w:b/>
          <w:sz w:val="24"/>
          <w:szCs w:val="24"/>
        </w:rPr>
      </w:pPr>
      <w:r w:rsidRPr="000C7CFF">
        <w:rPr>
          <w:b/>
          <w:sz w:val="24"/>
          <w:szCs w:val="24"/>
        </w:rPr>
        <w:t>3. С</w:t>
      </w:r>
      <w:r w:rsidR="00C739A8" w:rsidRPr="000C7CFF">
        <w:rPr>
          <w:b/>
          <w:sz w:val="24"/>
          <w:szCs w:val="24"/>
        </w:rPr>
        <w:t>РОКИ</w:t>
      </w:r>
      <w:r w:rsidR="00F426DC" w:rsidRPr="000C7CFF">
        <w:rPr>
          <w:b/>
          <w:sz w:val="24"/>
          <w:szCs w:val="24"/>
        </w:rPr>
        <w:t xml:space="preserve"> </w:t>
      </w:r>
      <w:r w:rsidR="00C739A8" w:rsidRPr="000C7CFF">
        <w:rPr>
          <w:b/>
          <w:sz w:val="24"/>
          <w:szCs w:val="24"/>
        </w:rPr>
        <w:t>ВЫПОЛНЕНИЯ РАБОТ</w:t>
      </w:r>
      <w:r w:rsidR="007D3588" w:rsidRPr="000C7CFF">
        <w:rPr>
          <w:b/>
          <w:sz w:val="24"/>
          <w:szCs w:val="24"/>
        </w:rPr>
        <w:t xml:space="preserve"> </w:t>
      </w:r>
      <w:r w:rsidR="00FE51AF" w:rsidRPr="000C7CFF">
        <w:rPr>
          <w:b/>
          <w:sz w:val="24"/>
          <w:szCs w:val="24"/>
        </w:rPr>
        <w:t>И ПОРЯДОК ПРИЕМКИ</w:t>
      </w:r>
      <w:r w:rsidR="007D3588" w:rsidRPr="000C7CFF">
        <w:rPr>
          <w:b/>
          <w:sz w:val="24"/>
          <w:szCs w:val="24"/>
        </w:rPr>
        <w:t xml:space="preserve"> ВЫПОЛНЕННЫХ РАБОТ.</w:t>
      </w:r>
    </w:p>
    <w:p w:rsidR="001F5A4D" w:rsidRPr="00AA6ED7" w:rsidRDefault="001F5A4D" w:rsidP="00C51E57">
      <w:pPr>
        <w:pStyle w:val="ConsPlusNormal"/>
        <w:ind w:firstLine="540"/>
        <w:jc w:val="both"/>
        <w:rPr>
          <w:sz w:val="24"/>
          <w:szCs w:val="24"/>
        </w:rPr>
      </w:pPr>
      <w:bookmarkStart w:id="1" w:name="P36"/>
      <w:bookmarkEnd w:id="1"/>
      <w:r w:rsidRPr="000C7CFF">
        <w:rPr>
          <w:sz w:val="24"/>
          <w:szCs w:val="24"/>
        </w:rPr>
        <w:t>3.1. Срок выполнения работ по настоящему Контракту</w:t>
      </w:r>
      <w:r w:rsidRPr="00A749B0">
        <w:rPr>
          <w:b/>
          <w:sz w:val="24"/>
          <w:szCs w:val="24"/>
        </w:rPr>
        <w:t xml:space="preserve">: </w:t>
      </w:r>
      <w:r w:rsidR="00BF3DD6" w:rsidRPr="00AA6ED7">
        <w:rPr>
          <w:sz w:val="24"/>
          <w:szCs w:val="24"/>
        </w:rPr>
        <w:t xml:space="preserve">в течение </w:t>
      </w:r>
      <w:r w:rsidR="00257BF6" w:rsidRPr="00AA6ED7">
        <w:rPr>
          <w:b/>
          <w:sz w:val="24"/>
          <w:szCs w:val="24"/>
        </w:rPr>
        <w:t>60 рабочих дней</w:t>
      </w:r>
      <w:r w:rsidR="00257BF6" w:rsidRPr="00AA6ED7">
        <w:rPr>
          <w:sz w:val="24"/>
          <w:szCs w:val="24"/>
        </w:rPr>
        <w:t xml:space="preserve"> с даты заключения Контракта. </w:t>
      </w:r>
    </w:p>
    <w:p w:rsidR="001F5A4D" w:rsidRPr="00DF7FB5" w:rsidRDefault="001F5A4D" w:rsidP="00C51E57">
      <w:pPr>
        <w:pStyle w:val="ConsPlusNormal"/>
        <w:ind w:firstLine="540"/>
        <w:jc w:val="both"/>
        <w:rPr>
          <w:sz w:val="24"/>
          <w:szCs w:val="24"/>
        </w:rPr>
      </w:pPr>
      <w:r w:rsidRPr="000C7CFF">
        <w:rPr>
          <w:sz w:val="24"/>
          <w:szCs w:val="24"/>
        </w:rPr>
        <w:t xml:space="preserve">3.2. Документом, подтверждающим факт выполнения </w:t>
      </w:r>
      <w:r w:rsidR="008D61C0" w:rsidRPr="000C7CFF">
        <w:rPr>
          <w:sz w:val="24"/>
          <w:szCs w:val="24"/>
        </w:rPr>
        <w:t>Подрядчиком</w:t>
      </w:r>
      <w:r w:rsidRPr="000C7CFF">
        <w:rPr>
          <w:sz w:val="24"/>
          <w:szCs w:val="24"/>
        </w:rPr>
        <w:t xml:space="preserve"> работ, указанных в </w:t>
      </w:r>
      <w:hyperlink w:anchor="P17" w:history="1">
        <w:r w:rsidRPr="000C7CFF">
          <w:rPr>
            <w:sz w:val="24"/>
            <w:szCs w:val="24"/>
          </w:rPr>
          <w:t>п. 1.1</w:t>
        </w:r>
      </w:hyperlink>
      <w:r w:rsidRPr="000C7CFF">
        <w:rPr>
          <w:sz w:val="24"/>
          <w:szCs w:val="24"/>
        </w:rPr>
        <w:t xml:space="preserve"> настоящего Контракта, является </w:t>
      </w:r>
      <w:r w:rsidRPr="00DF7FB5">
        <w:rPr>
          <w:sz w:val="24"/>
          <w:szCs w:val="24"/>
        </w:rPr>
        <w:t xml:space="preserve">Акт </w:t>
      </w:r>
      <w:r w:rsidR="004F2EF4" w:rsidRPr="00DF7FB5">
        <w:rPr>
          <w:sz w:val="24"/>
          <w:szCs w:val="24"/>
        </w:rPr>
        <w:t>сдачи-</w:t>
      </w:r>
      <w:r w:rsidRPr="00DF7FB5">
        <w:rPr>
          <w:sz w:val="24"/>
          <w:szCs w:val="24"/>
        </w:rPr>
        <w:t>приемки выполненных работ</w:t>
      </w:r>
      <w:r w:rsidR="00E30655" w:rsidRPr="00DF7FB5">
        <w:rPr>
          <w:sz w:val="24"/>
          <w:szCs w:val="24"/>
        </w:rPr>
        <w:t xml:space="preserve"> (далее - Акт)</w:t>
      </w:r>
      <w:r w:rsidRPr="00DF7FB5">
        <w:rPr>
          <w:sz w:val="24"/>
          <w:szCs w:val="24"/>
        </w:rPr>
        <w:t>, подписываемый обеими Сторонами.</w:t>
      </w:r>
    </w:p>
    <w:p w:rsidR="00142F32" w:rsidRPr="005819E1" w:rsidRDefault="001F5A4D" w:rsidP="00142F32">
      <w:pPr>
        <w:pStyle w:val="ConsPlusNormal"/>
        <w:ind w:firstLine="540"/>
        <w:jc w:val="both"/>
        <w:rPr>
          <w:sz w:val="24"/>
          <w:szCs w:val="24"/>
        </w:rPr>
      </w:pPr>
      <w:r w:rsidRPr="005819E1">
        <w:rPr>
          <w:sz w:val="24"/>
          <w:szCs w:val="24"/>
        </w:rPr>
        <w:t xml:space="preserve">Акт </w:t>
      </w:r>
      <w:r w:rsidR="00F97E38" w:rsidRPr="005819E1">
        <w:rPr>
          <w:sz w:val="24"/>
          <w:szCs w:val="24"/>
        </w:rPr>
        <w:t xml:space="preserve">и отчетные документы </w:t>
      </w:r>
      <w:r w:rsidRPr="005819E1">
        <w:rPr>
          <w:sz w:val="24"/>
          <w:szCs w:val="24"/>
        </w:rPr>
        <w:t>оформля</w:t>
      </w:r>
      <w:r w:rsidR="00F83BD1" w:rsidRPr="005819E1">
        <w:rPr>
          <w:sz w:val="24"/>
          <w:szCs w:val="24"/>
        </w:rPr>
        <w:t>ю</w:t>
      </w:r>
      <w:r w:rsidRPr="005819E1">
        <w:rPr>
          <w:sz w:val="24"/>
          <w:szCs w:val="24"/>
        </w:rPr>
        <w:t xml:space="preserve">тся </w:t>
      </w:r>
      <w:r w:rsidR="008D61C0" w:rsidRPr="005819E1">
        <w:rPr>
          <w:sz w:val="24"/>
          <w:szCs w:val="24"/>
        </w:rPr>
        <w:t>Подрядчиком</w:t>
      </w:r>
      <w:r w:rsidRPr="005819E1">
        <w:rPr>
          <w:sz w:val="24"/>
          <w:szCs w:val="24"/>
        </w:rPr>
        <w:t xml:space="preserve"> и направля</w:t>
      </w:r>
      <w:r w:rsidR="00F83BD1" w:rsidRPr="005819E1">
        <w:rPr>
          <w:sz w:val="24"/>
          <w:szCs w:val="24"/>
        </w:rPr>
        <w:t>ю</w:t>
      </w:r>
      <w:r w:rsidRPr="005819E1">
        <w:rPr>
          <w:sz w:val="24"/>
          <w:szCs w:val="24"/>
        </w:rPr>
        <w:t>тся Заказчику в день окончания выполнения работ.</w:t>
      </w:r>
      <w:r w:rsidR="00142F32" w:rsidRPr="005819E1">
        <w:rPr>
          <w:sz w:val="24"/>
          <w:szCs w:val="24"/>
        </w:rPr>
        <w:t xml:space="preserve"> </w:t>
      </w:r>
    </w:p>
    <w:p w:rsidR="0082670A" w:rsidRPr="005819E1" w:rsidRDefault="00A749B0" w:rsidP="00142F32">
      <w:pPr>
        <w:pStyle w:val="ConsPlusNormal"/>
        <w:ind w:firstLine="540"/>
        <w:jc w:val="both"/>
        <w:rPr>
          <w:sz w:val="24"/>
          <w:szCs w:val="24"/>
        </w:rPr>
      </w:pPr>
      <w:r w:rsidRPr="005819E1">
        <w:rPr>
          <w:sz w:val="24"/>
          <w:szCs w:val="24"/>
        </w:rPr>
        <w:t xml:space="preserve">Заказчик </w:t>
      </w:r>
      <w:r w:rsidR="00142F32" w:rsidRPr="005819E1">
        <w:rPr>
          <w:sz w:val="24"/>
          <w:szCs w:val="24"/>
        </w:rPr>
        <w:t>подписывает</w:t>
      </w:r>
      <w:r w:rsidRPr="005819E1">
        <w:rPr>
          <w:sz w:val="24"/>
          <w:szCs w:val="24"/>
        </w:rPr>
        <w:t xml:space="preserve"> Акт</w:t>
      </w:r>
      <w:r w:rsidR="001F5A4D" w:rsidRPr="005819E1">
        <w:rPr>
          <w:sz w:val="24"/>
          <w:szCs w:val="24"/>
        </w:rPr>
        <w:t xml:space="preserve"> </w:t>
      </w:r>
      <w:r w:rsidR="00C34C9B" w:rsidRPr="005819E1">
        <w:rPr>
          <w:sz w:val="24"/>
          <w:szCs w:val="24"/>
        </w:rPr>
        <w:t xml:space="preserve">сдачи-приемки выполненных работ </w:t>
      </w:r>
      <w:r w:rsidR="001F5A4D" w:rsidRPr="005819E1">
        <w:rPr>
          <w:sz w:val="24"/>
          <w:szCs w:val="24"/>
        </w:rPr>
        <w:t xml:space="preserve">в течение 10 (десяти) рабочих дней с момента его получения от </w:t>
      </w:r>
      <w:r w:rsidR="00BD20BE" w:rsidRPr="005819E1">
        <w:rPr>
          <w:sz w:val="24"/>
          <w:szCs w:val="24"/>
        </w:rPr>
        <w:t>Подрядчика</w:t>
      </w:r>
      <w:r w:rsidR="00F83BD1" w:rsidRPr="005819E1">
        <w:rPr>
          <w:sz w:val="24"/>
          <w:szCs w:val="24"/>
        </w:rPr>
        <w:t xml:space="preserve"> при условии наличия подписанных </w:t>
      </w:r>
      <w:r w:rsidR="00B5277F" w:rsidRPr="005819E1">
        <w:rPr>
          <w:sz w:val="24"/>
          <w:szCs w:val="24"/>
        </w:rPr>
        <w:t xml:space="preserve">обеими Сторонами </w:t>
      </w:r>
      <w:r w:rsidR="00F83BD1" w:rsidRPr="005819E1">
        <w:rPr>
          <w:sz w:val="24"/>
          <w:szCs w:val="24"/>
        </w:rPr>
        <w:t xml:space="preserve">отчетных документов, предоставленных Подрядчиком, </w:t>
      </w:r>
      <w:r w:rsidR="001F5A4D" w:rsidRPr="005819E1">
        <w:rPr>
          <w:sz w:val="24"/>
          <w:szCs w:val="24"/>
        </w:rPr>
        <w:t xml:space="preserve">в случае если работы выполнены </w:t>
      </w:r>
      <w:r w:rsidR="008D61C0" w:rsidRPr="005819E1">
        <w:rPr>
          <w:sz w:val="24"/>
          <w:szCs w:val="24"/>
        </w:rPr>
        <w:t xml:space="preserve">Подрядчиком </w:t>
      </w:r>
      <w:r w:rsidR="001F5A4D" w:rsidRPr="005819E1">
        <w:rPr>
          <w:sz w:val="24"/>
          <w:szCs w:val="24"/>
        </w:rPr>
        <w:t xml:space="preserve">надлежащим образом и в полном объеме, либо в те же сроки Заказчик направляет </w:t>
      </w:r>
      <w:r w:rsidR="00BD20BE" w:rsidRPr="005819E1">
        <w:rPr>
          <w:sz w:val="24"/>
          <w:szCs w:val="24"/>
        </w:rPr>
        <w:t>Подрядчику</w:t>
      </w:r>
      <w:r w:rsidR="001F5A4D" w:rsidRPr="005819E1">
        <w:rPr>
          <w:sz w:val="24"/>
          <w:szCs w:val="24"/>
        </w:rPr>
        <w:t xml:space="preserve"> мотивированный отказ от подписания Акта в письменной форме.</w:t>
      </w:r>
      <w:r w:rsidR="0082670A" w:rsidRPr="005819E1">
        <w:rPr>
          <w:sz w:val="24"/>
          <w:szCs w:val="24"/>
        </w:rPr>
        <w:t xml:space="preserve">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w:t>
      </w:r>
      <w:r w:rsidR="00B5277F" w:rsidRPr="005819E1">
        <w:rPr>
          <w:sz w:val="24"/>
          <w:szCs w:val="24"/>
        </w:rPr>
        <w:t xml:space="preserve">или отчетных документов </w:t>
      </w:r>
      <w:r w:rsidR="0082670A" w:rsidRPr="005819E1">
        <w:rPr>
          <w:sz w:val="24"/>
          <w:szCs w:val="24"/>
        </w:rPr>
        <w:t>Подрядчик обязуется в срок, установленный в Акте, составленном Заказчиком, устранить указанные недостатки/произвести доработки за свой счет.</w:t>
      </w:r>
    </w:p>
    <w:p w:rsidR="0082670A" w:rsidRPr="00BF5D62" w:rsidRDefault="0082670A" w:rsidP="00C51E57">
      <w:pPr>
        <w:spacing w:after="0" w:line="240" w:lineRule="auto"/>
        <w:ind w:firstLine="709"/>
        <w:contextualSpacing/>
        <w:jc w:val="both"/>
        <w:rPr>
          <w:rFonts w:cs="Times New Roman"/>
          <w:sz w:val="24"/>
          <w:szCs w:val="24"/>
        </w:rPr>
      </w:pPr>
      <w:r w:rsidRPr="005819E1">
        <w:rPr>
          <w:rFonts w:cs="Times New Roman"/>
          <w:sz w:val="24"/>
          <w:szCs w:val="24"/>
        </w:rPr>
        <w:t>3.3. Для проверки предоставленных</w:t>
      </w:r>
      <w:r w:rsidRPr="00BF5D62">
        <w:rPr>
          <w:rFonts w:cs="Times New Roman"/>
          <w:sz w:val="24"/>
          <w:szCs w:val="24"/>
        </w:rPr>
        <w:t xml:space="preserve">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82670A" w:rsidRPr="00BF5D62" w:rsidRDefault="0082670A" w:rsidP="00C51E57">
      <w:pPr>
        <w:spacing w:after="0" w:line="240" w:lineRule="auto"/>
        <w:ind w:firstLine="709"/>
        <w:contextualSpacing/>
        <w:jc w:val="both"/>
        <w:rPr>
          <w:rFonts w:cs="Times New Roman"/>
          <w:sz w:val="24"/>
          <w:szCs w:val="24"/>
        </w:rPr>
      </w:pPr>
      <w:r w:rsidRPr="00BF5D62">
        <w:rPr>
          <w:rFonts w:cs="Times New Roman"/>
          <w:sz w:val="24"/>
          <w:szCs w:val="24"/>
        </w:rPr>
        <w:t xml:space="preserve">3.4. 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w:t>
      </w:r>
      <w:r w:rsidR="00C34C9B" w:rsidRPr="00BF5D62">
        <w:rPr>
          <w:rFonts w:cs="Times New Roman"/>
          <w:sz w:val="24"/>
          <w:szCs w:val="24"/>
        </w:rPr>
        <w:t xml:space="preserve">сдачи-приемки выполненных работ  </w:t>
      </w:r>
      <w:r w:rsidRPr="00BF5D62">
        <w:rPr>
          <w:rFonts w:cs="Times New Roman"/>
          <w:sz w:val="24"/>
          <w:szCs w:val="24"/>
        </w:rPr>
        <w:t xml:space="preserve">в 2 (двух) экземплярах для принятия Заказчиком выполненных работ. </w:t>
      </w:r>
    </w:p>
    <w:p w:rsidR="00E4186D" w:rsidRPr="00BF5D62" w:rsidRDefault="0082670A" w:rsidP="00C51E57">
      <w:pPr>
        <w:spacing w:after="0" w:line="240" w:lineRule="auto"/>
        <w:ind w:firstLine="709"/>
        <w:contextualSpacing/>
        <w:jc w:val="both"/>
        <w:rPr>
          <w:rFonts w:cs="Times New Roman"/>
          <w:sz w:val="24"/>
          <w:szCs w:val="24"/>
        </w:rPr>
      </w:pPr>
      <w:r w:rsidRPr="00BF5D62">
        <w:rPr>
          <w:rFonts w:cs="Times New Roman"/>
          <w:sz w:val="24"/>
          <w:szCs w:val="24"/>
        </w:rPr>
        <w:lastRenderedPageBreak/>
        <w:t>3.5. В случае если по результатам рассмотрения отчета, содержащего выявленные недостатки и необходимые доработки, Подрядчиком устранены недостатки в надлежащем порядке и в установленные сроки, а также в случае отсутствия у Заказчика запросов касательно представления</w:t>
      </w:r>
      <w:r w:rsidRPr="000C7CFF">
        <w:rPr>
          <w:rFonts w:cs="Times New Roman"/>
          <w:sz w:val="24"/>
          <w:szCs w:val="24"/>
        </w:rPr>
        <w:t xml:space="preserve"> разъяснений в отношении выполненных работ, Заказчик принимает выполненные работы и подписывает 2 (два) экземпляра Акта, один из которых </w:t>
      </w:r>
      <w:r w:rsidRPr="00BF5D62">
        <w:rPr>
          <w:rFonts w:cs="Times New Roman"/>
          <w:sz w:val="24"/>
          <w:szCs w:val="24"/>
        </w:rPr>
        <w:t xml:space="preserve">направляет Подрядчику в порядке, предусмотренном в п. 3.2. Контракта. </w:t>
      </w:r>
    </w:p>
    <w:p w:rsidR="0082670A" w:rsidRPr="00BF5D62" w:rsidRDefault="0082670A" w:rsidP="00E4186D">
      <w:pPr>
        <w:spacing w:after="0" w:line="240" w:lineRule="auto"/>
        <w:contextualSpacing/>
        <w:jc w:val="both"/>
        <w:rPr>
          <w:rFonts w:cs="Times New Roman"/>
          <w:sz w:val="24"/>
          <w:szCs w:val="24"/>
        </w:rPr>
      </w:pPr>
      <w:r w:rsidRPr="00BF5D62">
        <w:rPr>
          <w:rFonts w:cs="Times New Roman"/>
          <w:sz w:val="24"/>
          <w:szCs w:val="24"/>
        </w:rPr>
        <w:t>Работы считаются принятыми Заказчиком со дня подписания Сторонами Акта</w:t>
      </w:r>
      <w:r w:rsidR="00E4186D" w:rsidRPr="00BF5D62">
        <w:rPr>
          <w:rFonts w:cs="Times New Roman"/>
          <w:sz w:val="24"/>
          <w:szCs w:val="24"/>
        </w:rPr>
        <w:t xml:space="preserve"> сдачи-приемки выполненных работ.</w:t>
      </w:r>
    </w:p>
    <w:p w:rsidR="0082670A" w:rsidRPr="00BF5D62" w:rsidRDefault="0082670A" w:rsidP="00C51E57">
      <w:pPr>
        <w:spacing w:after="0" w:line="240" w:lineRule="auto"/>
        <w:ind w:firstLine="709"/>
        <w:contextualSpacing/>
        <w:jc w:val="both"/>
        <w:rPr>
          <w:rFonts w:eastAsia="Times New Roman" w:cs="Times New Roman"/>
          <w:sz w:val="24"/>
          <w:szCs w:val="24"/>
          <w:lang w:eastAsia="ru-RU"/>
        </w:rPr>
      </w:pPr>
      <w:r w:rsidRPr="00BF5D62">
        <w:rPr>
          <w:rFonts w:cs="Times New Roman"/>
          <w:sz w:val="24"/>
          <w:szCs w:val="24"/>
        </w:rPr>
        <w:t>3.6. Подписанный Заказчиком и Подрядчиком Акт и предъявленный Подрядчиком Заказчику счет на оплату являются основанием для оплаты Подрядчику выполненных работ</w:t>
      </w:r>
      <w:r w:rsidRPr="00BF5D62">
        <w:rPr>
          <w:rFonts w:eastAsia="Times New Roman" w:cs="Times New Roman"/>
          <w:sz w:val="24"/>
          <w:szCs w:val="24"/>
          <w:lang w:eastAsia="ru-RU"/>
        </w:rPr>
        <w:t>.</w:t>
      </w:r>
    </w:p>
    <w:p w:rsidR="001F5A4D" w:rsidRPr="00BF5D62" w:rsidRDefault="001F5A4D" w:rsidP="00C51E57">
      <w:pPr>
        <w:pStyle w:val="ConsPlusNormal"/>
        <w:jc w:val="center"/>
        <w:outlineLvl w:val="0"/>
        <w:rPr>
          <w:b/>
          <w:sz w:val="24"/>
          <w:szCs w:val="24"/>
        </w:rPr>
      </w:pPr>
      <w:r w:rsidRPr="00BF5D62">
        <w:rPr>
          <w:b/>
          <w:sz w:val="24"/>
          <w:szCs w:val="24"/>
        </w:rPr>
        <w:t>4. П</w:t>
      </w:r>
      <w:r w:rsidR="001B6E56" w:rsidRPr="00BF5D62">
        <w:rPr>
          <w:b/>
          <w:sz w:val="24"/>
          <w:szCs w:val="24"/>
        </w:rPr>
        <w:t>РАВА И ОБЯЗАННОСТИ СТОРОН</w:t>
      </w:r>
    </w:p>
    <w:p w:rsidR="001F5A4D" w:rsidRPr="00BF5D62" w:rsidRDefault="001F5A4D" w:rsidP="00C51E57">
      <w:pPr>
        <w:pStyle w:val="ConsPlusNormal"/>
        <w:ind w:firstLine="540"/>
        <w:jc w:val="both"/>
        <w:rPr>
          <w:b/>
          <w:sz w:val="24"/>
          <w:szCs w:val="24"/>
        </w:rPr>
      </w:pPr>
      <w:r w:rsidRPr="00BF5D62">
        <w:rPr>
          <w:sz w:val="24"/>
          <w:szCs w:val="24"/>
        </w:rPr>
        <w:t>4.1</w:t>
      </w:r>
      <w:r w:rsidRPr="00BF5D62">
        <w:rPr>
          <w:b/>
          <w:sz w:val="24"/>
          <w:szCs w:val="24"/>
        </w:rPr>
        <w:t xml:space="preserve">. </w:t>
      </w:r>
      <w:r w:rsidR="00357019" w:rsidRPr="00BF5D62">
        <w:rPr>
          <w:b/>
          <w:sz w:val="24"/>
          <w:szCs w:val="24"/>
        </w:rPr>
        <w:t>Подрядчик</w:t>
      </w:r>
      <w:r w:rsidRPr="00BF5D62">
        <w:rPr>
          <w:b/>
          <w:sz w:val="24"/>
          <w:szCs w:val="24"/>
        </w:rPr>
        <w:t xml:space="preserve"> имеет право:</w:t>
      </w:r>
    </w:p>
    <w:p w:rsidR="001F5A4D" w:rsidRPr="00BF5D62" w:rsidRDefault="001F5A4D" w:rsidP="00C51E57">
      <w:pPr>
        <w:pStyle w:val="ConsPlusNormal"/>
        <w:ind w:firstLine="540"/>
        <w:jc w:val="both"/>
        <w:rPr>
          <w:sz w:val="24"/>
          <w:szCs w:val="24"/>
        </w:rPr>
      </w:pPr>
      <w:r w:rsidRPr="00BF5D62">
        <w:rPr>
          <w:sz w:val="24"/>
          <w:szCs w:val="24"/>
        </w:rPr>
        <w:t xml:space="preserve">4.1.1. Требовать надлежащего исполнения </w:t>
      </w:r>
      <w:r w:rsidR="00C51E57" w:rsidRPr="00BF5D62">
        <w:rPr>
          <w:sz w:val="24"/>
          <w:szCs w:val="24"/>
        </w:rPr>
        <w:t>З</w:t>
      </w:r>
      <w:r w:rsidRPr="00BF5D62">
        <w:rPr>
          <w:sz w:val="24"/>
          <w:szCs w:val="24"/>
        </w:rPr>
        <w:t>аказчиком условий настоящего Контракта.</w:t>
      </w:r>
    </w:p>
    <w:p w:rsidR="001F5A4D" w:rsidRPr="00BF5D62" w:rsidRDefault="001F5A4D" w:rsidP="00C405AD">
      <w:pPr>
        <w:pStyle w:val="ConsPlusNormal"/>
        <w:ind w:firstLine="539"/>
        <w:jc w:val="both"/>
        <w:rPr>
          <w:sz w:val="24"/>
          <w:szCs w:val="24"/>
        </w:rPr>
      </w:pPr>
      <w:r w:rsidRPr="00BF5D62">
        <w:rPr>
          <w:sz w:val="24"/>
          <w:szCs w:val="24"/>
        </w:rPr>
        <w:t xml:space="preserve">4.1.2. При выполнении работ дополнительно запрашивать у </w:t>
      </w:r>
      <w:r w:rsidR="00C51E57" w:rsidRPr="00BF5D62">
        <w:rPr>
          <w:sz w:val="24"/>
          <w:szCs w:val="24"/>
        </w:rPr>
        <w:t>З</w:t>
      </w:r>
      <w:r w:rsidRPr="00BF5D62">
        <w:rPr>
          <w:sz w:val="24"/>
          <w:szCs w:val="24"/>
        </w:rPr>
        <w:t>аказчика необходимую информацию и документацию.</w:t>
      </w:r>
    </w:p>
    <w:p w:rsidR="001F5A4D" w:rsidRPr="00BF5D62" w:rsidRDefault="001F5A4D" w:rsidP="00C405AD">
      <w:pPr>
        <w:pStyle w:val="ConsPlusNormal"/>
        <w:ind w:firstLine="539"/>
        <w:jc w:val="both"/>
        <w:rPr>
          <w:sz w:val="24"/>
          <w:szCs w:val="24"/>
        </w:rPr>
      </w:pPr>
      <w:r w:rsidRPr="00BF5D62">
        <w:rPr>
          <w:sz w:val="24"/>
          <w:szCs w:val="24"/>
        </w:rPr>
        <w:t>4.1.3. Выполнить оговоренные работы собственными силами.</w:t>
      </w:r>
    </w:p>
    <w:p w:rsidR="001F5A4D" w:rsidRPr="00BF5D62" w:rsidRDefault="001F5A4D" w:rsidP="00C405AD">
      <w:pPr>
        <w:pStyle w:val="ConsPlusNormal"/>
        <w:ind w:firstLine="539"/>
        <w:jc w:val="both"/>
        <w:rPr>
          <w:b/>
          <w:sz w:val="24"/>
          <w:szCs w:val="24"/>
        </w:rPr>
      </w:pPr>
      <w:r w:rsidRPr="00BF5D62">
        <w:rPr>
          <w:b/>
          <w:sz w:val="24"/>
          <w:szCs w:val="24"/>
        </w:rPr>
        <w:t xml:space="preserve">4.2. </w:t>
      </w:r>
      <w:r w:rsidR="00357019" w:rsidRPr="00BF5D62">
        <w:rPr>
          <w:b/>
          <w:sz w:val="24"/>
          <w:szCs w:val="24"/>
        </w:rPr>
        <w:t xml:space="preserve">Подрядчик </w:t>
      </w:r>
      <w:r w:rsidRPr="00BF5D62">
        <w:rPr>
          <w:b/>
          <w:sz w:val="24"/>
          <w:szCs w:val="24"/>
        </w:rPr>
        <w:t>обязуется:</w:t>
      </w:r>
    </w:p>
    <w:p w:rsidR="00AF0205" w:rsidRPr="00BF5D62" w:rsidRDefault="00AF0205" w:rsidP="00AF0205">
      <w:pPr>
        <w:pStyle w:val="ConsPlusNormal"/>
        <w:ind w:firstLine="539"/>
        <w:jc w:val="both"/>
        <w:rPr>
          <w:bCs/>
          <w:sz w:val="24"/>
          <w:szCs w:val="24"/>
        </w:rPr>
      </w:pPr>
      <w:r w:rsidRPr="00BF5D62">
        <w:rPr>
          <w:bCs/>
          <w:sz w:val="24"/>
          <w:szCs w:val="24"/>
        </w:rPr>
        <w:t>4.2.1. В течение 1 рабочего дня с даты заключения Контракта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w:t>
      </w:r>
    </w:p>
    <w:p w:rsidR="00AF0205" w:rsidRPr="00BF5D62" w:rsidRDefault="00AF0205" w:rsidP="00AF0205">
      <w:pPr>
        <w:pStyle w:val="ConsPlusNormal"/>
        <w:ind w:firstLine="539"/>
        <w:jc w:val="both"/>
        <w:rPr>
          <w:sz w:val="24"/>
          <w:szCs w:val="24"/>
        </w:rPr>
      </w:pPr>
      <w:r w:rsidRPr="00BF5D62">
        <w:rPr>
          <w:sz w:val="24"/>
          <w:szCs w:val="24"/>
        </w:rPr>
        <w:t>4.2.2. 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p>
    <w:p w:rsidR="00AF0205" w:rsidRPr="00BF5D62" w:rsidRDefault="00AF0205" w:rsidP="00AF0205">
      <w:pPr>
        <w:pStyle w:val="ConsPlusNormal"/>
        <w:ind w:firstLine="539"/>
        <w:jc w:val="both"/>
        <w:rPr>
          <w:sz w:val="24"/>
          <w:szCs w:val="24"/>
        </w:rPr>
      </w:pPr>
      <w:r w:rsidRPr="00BF5D62">
        <w:rPr>
          <w:sz w:val="24"/>
          <w:szCs w:val="24"/>
        </w:rPr>
        <w:t>4.2.3. Вести постоянный контроль за качеством применяемых материалов, изделий, конструкций.</w:t>
      </w:r>
    </w:p>
    <w:p w:rsidR="001F5A4D" w:rsidRPr="00BF5D62" w:rsidRDefault="001F5A4D" w:rsidP="00C405AD">
      <w:pPr>
        <w:pStyle w:val="ConsPlusNormal"/>
        <w:ind w:firstLine="539"/>
        <w:jc w:val="both"/>
        <w:rPr>
          <w:sz w:val="24"/>
          <w:szCs w:val="24"/>
        </w:rPr>
      </w:pPr>
      <w:r w:rsidRPr="00BF5D62">
        <w:rPr>
          <w:sz w:val="24"/>
          <w:szCs w:val="24"/>
        </w:rPr>
        <w:t>4.2.</w:t>
      </w:r>
      <w:r w:rsidR="00AF0205" w:rsidRPr="00BF5D62">
        <w:rPr>
          <w:sz w:val="24"/>
          <w:szCs w:val="24"/>
        </w:rPr>
        <w:t>4</w:t>
      </w:r>
      <w:r w:rsidRPr="00BF5D62">
        <w:rPr>
          <w:sz w:val="24"/>
          <w:szCs w:val="24"/>
        </w:rPr>
        <w:t>. Соблюдать условия настоящего Контракта.</w:t>
      </w:r>
    </w:p>
    <w:p w:rsidR="001F5A4D" w:rsidRPr="00BF5D62" w:rsidRDefault="001F5A4D" w:rsidP="00C405AD">
      <w:pPr>
        <w:pStyle w:val="ConsPlusNormal"/>
        <w:ind w:firstLine="539"/>
        <w:jc w:val="both"/>
        <w:rPr>
          <w:sz w:val="24"/>
          <w:szCs w:val="24"/>
        </w:rPr>
      </w:pPr>
      <w:r w:rsidRPr="00BF5D62">
        <w:rPr>
          <w:sz w:val="24"/>
          <w:szCs w:val="24"/>
        </w:rPr>
        <w:t>4.2.</w:t>
      </w:r>
      <w:r w:rsidR="00AF0205" w:rsidRPr="00BF5D62">
        <w:rPr>
          <w:sz w:val="24"/>
          <w:szCs w:val="24"/>
        </w:rPr>
        <w:t>5</w:t>
      </w:r>
      <w:r w:rsidRPr="00BF5D62">
        <w:rPr>
          <w:sz w:val="24"/>
          <w:szCs w:val="24"/>
        </w:rPr>
        <w:t xml:space="preserve">. Выполнить работы в соответствии с требованиями, определенными в </w:t>
      </w:r>
      <w:hyperlink r:id="rId8" w:history="1">
        <w:r w:rsidRPr="00BF5D62">
          <w:rPr>
            <w:sz w:val="24"/>
            <w:szCs w:val="24"/>
          </w:rPr>
          <w:t>Техническом задании</w:t>
        </w:r>
      </w:hyperlink>
      <w:r w:rsidRPr="00BF5D62">
        <w:rPr>
          <w:sz w:val="24"/>
          <w:szCs w:val="24"/>
        </w:rPr>
        <w:t xml:space="preserve"> (Приложение </w:t>
      </w:r>
      <w:r w:rsidR="00C51E57" w:rsidRPr="00BF5D62">
        <w:rPr>
          <w:sz w:val="24"/>
          <w:szCs w:val="24"/>
        </w:rPr>
        <w:t>№</w:t>
      </w:r>
      <w:r w:rsidRPr="00BF5D62">
        <w:rPr>
          <w:sz w:val="24"/>
          <w:szCs w:val="24"/>
        </w:rPr>
        <w:t xml:space="preserve"> 1 к настоящему Контракту), и в срок, предусмотренный настоящим Контрактом.</w:t>
      </w:r>
    </w:p>
    <w:p w:rsidR="001F5A4D" w:rsidRPr="00BF5D62" w:rsidRDefault="001F5A4D" w:rsidP="00C405AD">
      <w:pPr>
        <w:pStyle w:val="ConsPlusNormal"/>
        <w:ind w:firstLine="539"/>
        <w:jc w:val="both"/>
        <w:rPr>
          <w:sz w:val="24"/>
          <w:szCs w:val="24"/>
        </w:rPr>
      </w:pPr>
      <w:r w:rsidRPr="00BF5D62">
        <w:rPr>
          <w:sz w:val="24"/>
          <w:szCs w:val="24"/>
        </w:rPr>
        <w:t>4.2.</w:t>
      </w:r>
      <w:r w:rsidR="00AF0205" w:rsidRPr="00BF5D62">
        <w:rPr>
          <w:sz w:val="24"/>
          <w:szCs w:val="24"/>
        </w:rPr>
        <w:t>6</w:t>
      </w:r>
      <w:r w:rsidRPr="00BF5D62">
        <w:rPr>
          <w:sz w:val="24"/>
          <w:szCs w:val="24"/>
        </w:rPr>
        <w:t xml:space="preserve">. Предоставить </w:t>
      </w:r>
      <w:r w:rsidR="00C51E57" w:rsidRPr="00BF5D62">
        <w:rPr>
          <w:sz w:val="24"/>
          <w:szCs w:val="24"/>
        </w:rPr>
        <w:t>З</w:t>
      </w:r>
      <w:r w:rsidRPr="00BF5D62">
        <w:rPr>
          <w:sz w:val="24"/>
          <w:szCs w:val="24"/>
        </w:rPr>
        <w:t>аказчику результат выполненных работ свободным от прав третьих лиц.</w:t>
      </w:r>
    </w:p>
    <w:p w:rsidR="001F5A4D" w:rsidRPr="00BF5D62" w:rsidRDefault="001F5A4D" w:rsidP="00C405AD">
      <w:pPr>
        <w:pStyle w:val="ConsPlusNormal"/>
        <w:ind w:firstLine="539"/>
        <w:jc w:val="both"/>
        <w:rPr>
          <w:sz w:val="24"/>
          <w:szCs w:val="24"/>
        </w:rPr>
      </w:pPr>
      <w:r w:rsidRPr="00BF5D62">
        <w:rPr>
          <w:sz w:val="24"/>
          <w:szCs w:val="24"/>
        </w:rPr>
        <w:t>4.2.</w:t>
      </w:r>
      <w:r w:rsidR="00AF0205" w:rsidRPr="00BF5D62">
        <w:rPr>
          <w:sz w:val="24"/>
          <w:szCs w:val="24"/>
        </w:rPr>
        <w:t>7</w:t>
      </w:r>
      <w:r w:rsidRPr="00BF5D62">
        <w:rPr>
          <w:sz w:val="24"/>
          <w:szCs w:val="24"/>
        </w:rPr>
        <w:t>. В возможный минимальный срок и за собственный счет устранять недостатки результата выполненных работ.</w:t>
      </w:r>
    </w:p>
    <w:p w:rsidR="00FC5F21" w:rsidRPr="00BF5D62" w:rsidRDefault="00FC5F21" w:rsidP="00FC5F21">
      <w:pPr>
        <w:pStyle w:val="ConsPlusNormal"/>
        <w:ind w:firstLine="539"/>
        <w:jc w:val="both"/>
        <w:rPr>
          <w:bCs/>
          <w:sz w:val="24"/>
          <w:szCs w:val="24"/>
        </w:rPr>
      </w:pPr>
      <w:r w:rsidRPr="00BF5D62">
        <w:rPr>
          <w:bCs/>
          <w:sz w:val="24"/>
          <w:szCs w:val="24"/>
        </w:rPr>
        <w:t>4.2.8.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выполняемой Работы.</w:t>
      </w:r>
    </w:p>
    <w:p w:rsidR="00FC5F21" w:rsidRPr="00BF5D62" w:rsidRDefault="00FC5F21" w:rsidP="00FC5F21">
      <w:pPr>
        <w:pStyle w:val="ConsPlusNormal"/>
        <w:ind w:firstLine="539"/>
        <w:jc w:val="both"/>
        <w:rPr>
          <w:sz w:val="24"/>
          <w:szCs w:val="24"/>
        </w:rPr>
      </w:pPr>
      <w:r w:rsidRPr="00BF5D62">
        <w:rPr>
          <w:sz w:val="24"/>
          <w:szCs w:val="24"/>
        </w:rPr>
        <w:t>4.2.9. 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FC5F21" w:rsidRPr="00BF5D62" w:rsidRDefault="00FC5F21" w:rsidP="00FC5F21">
      <w:pPr>
        <w:pStyle w:val="ConsPlusNormal"/>
        <w:ind w:firstLine="539"/>
        <w:jc w:val="both"/>
        <w:rPr>
          <w:sz w:val="24"/>
          <w:szCs w:val="24"/>
        </w:rPr>
      </w:pPr>
      <w:r w:rsidRPr="00BF5D62">
        <w:rPr>
          <w:sz w:val="24"/>
          <w:szCs w:val="24"/>
        </w:rPr>
        <w:t xml:space="preserve">4.2.10.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1F5A4D" w:rsidRPr="00BF5D62" w:rsidRDefault="001F5A4D" w:rsidP="00C405AD">
      <w:pPr>
        <w:pStyle w:val="ConsPlusNormal"/>
        <w:ind w:firstLine="539"/>
        <w:jc w:val="both"/>
        <w:rPr>
          <w:sz w:val="24"/>
          <w:szCs w:val="24"/>
        </w:rPr>
      </w:pPr>
      <w:r w:rsidRPr="00BF5D62">
        <w:rPr>
          <w:sz w:val="24"/>
          <w:szCs w:val="24"/>
        </w:rPr>
        <w:t>4.2.</w:t>
      </w:r>
      <w:r w:rsidR="004C41A7" w:rsidRPr="00BF5D62">
        <w:rPr>
          <w:sz w:val="24"/>
          <w:szCs w:val="24"/>
        </w:rPr>
        <w:t>11</w:t>
      </w:r>
      <w:r w:rsidRPr="00BF5D62">
        <w:rPr>
          <w:sz w:val="24"/>
          <w:szCs w:val="24"/>
        </w:rPr>
        <w:t xml:space="preserve">. Предоставлять </w:t>
      </w:r>
      <w:r w:rsidR="00C51E57" w:rsidRPr="00BF5D62">
        <w:rPr>
          <w:sz w:val="24"/>
          <w:szCs w:val="24"/>
        </w:rPr>
        <w:t>З</w:t>
      </w:r>
      <w:r w:rsidRPr="00BF5D62">
        <w:rPr>
          <w:sz w:val="24"/>
          <w:szCs w:val="24"/>
        </w:rPr>
        <w:t>аказчику информацию, связанную с выполнением оговоренных в настоящем Контракте работ.</w:t>
      </w:r>
    </w:p>
    <w:p w:rsidR="009C45B3" w:rsidRPr="00BF5D62" w:rsidRDefault="009C45B3" w:rsidP="00C405AD">
      <w:pPr>
        <w:pStyle w:val="ConsPlusNormal"/>
        <w:ind w:firstLine="539"/>
        <w:jc w:val="both"/>
        <w:rPr>
          <w:sz w:val="24"/>
          <w:szCs w:val="24"/>
        </w:rPr>
      </w:pPr>
      <w:r w:rsidRPr="00BF5D62">
        <w:rPr>
          <w:sz w:val="24"/>
          <w:szCs w:val="24"/>
        </w:rPr>
        <w:lastRenderedPageBreak/>
        <w:t>4.2.12. Обеспечить устранение недостатков и дефектов, выявленных Заказчиком при сдаче-приемке работ и в течение гарантийного срока, за свой счет.</w:t>
      </w:r>
    </w:p>
    <w:p w:rsidR="009C45B3" w:rsidRPr="00BF5D62" w:rsidRDefault="009C45B3" w:rsidP="00C405AD">
      <w:pPr>
        <w:pStyle w:val="ConsPlusNormal"/>
        <w:ind w:firstLine="539"/>
        <w:jc w:val="both"/>
        <w:rPr>
          <w:sz w:val="24"/>
          <w:szCs w:val="24"/>
        </w:rPr>
      </w:pPr>
      <w:r w:rsidRPr="00BF5D62">
        <w:rPr>
          <w:sz w:val="24"/>
          <w:szCs w:val="24"/>
        </w:rPr>
        <w:t>4.2.13. В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двух рабочих дней</w:t>
      </w:r>
      <w:r w:rsidR="001B1C7E" w:rsidRPr="00BF5D62">
        <w:rPr>
          <w:sz w:val="24"/>
          <w:szCs w:val="24"/>
        </w:rPr>
        <w:t xml:space="preserve">. </w:t>
      </w:r>
    </w:p>
    <w:p w:rsidR="001B1C7E" w:rsidRPr="00BF5D62" w:rsidRDefault="001B1C7E" w:rsidP="001B1C7E">
      <w:pPr>
        <w:pStyle w:val="ConsPlusNormal"/>
        <w:ind w:firstLine="539"/>
        <w:jc w:val="both"/>
        <w:rPr>
          <w:sz w:val="24"/>
          <w:szCs w:val="24"/>
        </w:rPr>
      </w:pPr>
      <w:r w:rsidRPr="00BF5D62">
        <w:rPr>
          <w:sz w:val="24"/>
          <w:szCs w:val="24"/>
        </w:rPr>
        <w:t>4.2.14. Исполнять иные обязательства, предусмотренные действующим законодательством и Контрактом.</w:t>
      </w:r>
    </w:p>
    <w:p w:rsidR="001F5A4D" w:rsidRPr="000C7CFF" w:rsidRDefault="001F5A4D" w:rsidP="00AC5052">
      <w:pPr>
        <w:pStyle w:val="ConsPlusNormal"/>
        <w:spacing w:before="120"/>
        <w:ind w:firstLine="539"/>
        <w:jc w:val="both"/>
        <w:rPr>
          <w:b/>
          <w:sz w:val="24"/>
          <w:szCs w:val="24"/>
        </w:rPr>
      </w:pPr>
      <w:r w:rsidRPr="00BF5D62">
        <w:rPr>
          <w:b/>
          <w:sz w:val="24"/>
          <w:szCs w:val="24"/>
        </w:rPr>
        <w:t xml:space="preserve">4.3. </w:t>
      </w:r>
      <w:r w:rsidR="00C51E57" w:rsidRPr="00BF5D62">
        <w:rPr>
          <w:b/>
          <w:sz w:val="24"/>
          <w:szCs w:val="24"/>
        </w:rPr>
        <w:t>З</w:t>
      </w:r>
      <w:r w:rsidRPr="00BF5D62">
        <w:rPr>
          <w:b/>
          <w:sz w:val="24"/>
          <w:szCs w:val="24"/>
        </w:rPr>
        <w:t>а</w:t>
      </w:r>
      <w:r w:rsidRPr="000C7CFF">
        <w:rPr>
          <w:b/>
          <w:sz w:val="24"/>
          <w:szCs w:val="24"/>
        </w:rPr>
        <w:t>казчик имеет право:</w:t>
      </w:r>
    </w:p>
    <w:p w:rsidR="001F5A4D" w:rsidRPr="000C7CFF" w:rsidRDefault="001F5A4D" w:rsidP="004323E2">
      <w:pPr>
        <w:pStyle w:val="ConsPlusNormal"/>
        <w:ind w:firstLine="539"/>
        <w:jc w:val="both"/>
        <w:rPr>
          <w:sz w:val="24"/>
          <w:szCs w:val="24"/>
        </w:rPr>
      </w:pPr>
      <w:r w:rsidRPr="000C7CFF">
        <w:rPr>
          <w:sz w:val="24"/>
          <w:szCs w:val="24"/>
        </w:rPr>
        <w:t xml:space="preserve">4.3.1. </w:t>
      </w:r>
      <w:r w:rsidR="00A778E8" w:rsidRPr="000C7CFF">
        <w:rPr>
          <w:sz w:val="24"/>
          <w:szCs w:val="24"/>
        </w:rPr>
        <w:t>Запрашивать у Подрядчика информацию о ходе и состоянии исполнения обязательств по настоящему Контракту</w:t>
      </w:r>
      <w:r w:rsidRPr="000C7CFF">
        <w:rPr>
          <w:sz w:val="24"/>
          <w:szCs w:val="24"/>
        </w:rPr>
        <w:t>.</w:t>
      </w:r>
    </w:p>
    <w:p w:rsidR="001F5A4D" w:rsidRPr="000C7CFF" w:rsidRDefault="001F5A4D" w:rsidP="004323E2">
      <w:pPr>
        <w:pStyle w:val="ConsPlusNormal"/>
        <w:ind w:firstLine="539"/>
        <w:jc w:val="both"/>
        <w:rPr>
          <w:sz w:val="24"/>
          <w:szCs w:val="24"/>
        </w:rPr>
      </w:pPr>
      <w:r w:rsidRPr="000C7CFF">
        <w:rPr>
          <w:sz w:val="24"/>
          <w:szCs w:val="24"/>
        </w:rPr>
        <w:t xml:space="preserve">4.3.2. Вносить предложения, направленные на улучшение результата выполняемых работ </w:t>
      </w:r>
      <w:r w:rsidR="008D61C0" w:rsidRPr="000C7CFF">
        <w:rPr>
          <w:sz w:val="24"/>
          <w:szCs w:val="24"/>
        </w:rPr>
        <w:t>Подрядчиком</w:t>
      </w:r>
      <w:r w:rsidRPr="000C7CFF">
        <w:rPr>
          <w:sz w:val="24"/>
          <w:szCs w:val="24"/>
        </w:rPr>
        <w:t>.</w:t>
      </w:r>
    </w:p>
    <w:p w:rsidR="00A778E8" w:rsidRPr="000C7CFF" w:rsidRDefault="00A778E8" w:rsidP="004323E2">
      <w:pPr>
        <w:pStyle w:val="ConsPlusNormal"/>
        <w:ind w:firstLine="539"/>
        <w:jc w:val="both"/>
        <w:rPr>
          <w:sz w:val="24"/>
          <w:szCs w:val="24"/>
        </w:rPr>
      </w:pPr>
      <w:r w:rsidRPr="000C7CFF">
        <w:rPr>
          <w:sz w:val="24"/>
          <w:szCs w:val="24"/>
        </w:rPr>
        <w:t>4.3.3.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A778E8" w:rsidRPr="000C7CFF" w:rsidRDefault="00A778E8" w:rsidP="004323E2">
      <w:pPr>
        <w:pStyle w:val="ConsPlusNormal"/>
        <w:ind w:firstLine="539"/>
        <w:jc w:val="both"/>
        <w:rPr>
          <w:sz w:val="24"/>
          <w:szCs w:val="24"/>
        </w:rPr>
      </w:pPr>
      <w:r w:rsidRPr="000C7CFF">
        <w:rPr>
          <w:sz w:val="24"/>
          <w:szCs w:val="24"/>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w:t>
      </w:r>
    </w:p>
    <w:p w:rsidR="001F5A4D" w:rsidRPr="000C7CFF" w:rsidRDefault="00A778E8" w:rsidP="004323E2">
      <w:pPr>
        <w:pStyle w:val="ConsPlusNormal"/>
        <w:ind w:firstLine="539"/>
        <w:jc w:val="both"/>
        <w:rPr>
          <w:sz w:val="24"/>
          <w:szCs w:val="24"/>
        </w:rPr>
      </w:pPr>
      <w:r w:rsidRPr="000C7CFF">
        <w:rPr>
          <w:sz w:val="24"/>
          <w:szCs w:val="24"/>
        </w:rPr>
        <w:t>4.3.5</w:t>
      </w:r>
      <w:r w:rsidR="001F5A4D" w:rsidRPr="000C7CFF">
        <w:rPr>
          <w:sz w:val="24"/>
          <w:szCs w:val="24"/>
        </w:rPr>
        <w:t>. Требовать возмещения ущерба,</w:t>
      </w:r>
      <w:r w:rsidR="00B5277F">
        <w:rPr>
          <w:sz w:val="24"/>
          <w:szCs w:val="24"/>
        </w:rPr>
        <w:t xml:space="preserve"> убытков,</w:t>
      </w:r>
      <w:r w:rsidR="001F5A4D" w:rsidRPr="000C7CFF">
        <w:rPr>
          <w:sz w:val="24"/>
          <w:szCs w:val="24"/>
        </w:rPr>
        <w:t xml:space="preserve"> понесенного по вине </w:t>
      </w:r>
      <w:r w:rsidR="00966921" w:rsidRPr="000C7CFF">
        <w:rPr>
          <w:sz w:val="24"/>
          <w:szCs w:val="24"/>
        </w:rPr>
        <w:t>Подрядчика</w:t>
      </w:r>
      <w:r w:rsidR="001F5A4D" w:rsidRPr="000C7CFF">
        <w:rPr>
          <w:sz w:val="24"/>
          <w:szCs w:val="24"/>
        </w:rPr>
        <w:t xml:space="preserve"> при выполнении им возложенных на него Контрактом обязательств.</w:t>
      </w:r>
    </w:p>
    <w:p w:rsidR="001F5A4D" w:rsidRPr="000C7CFF" w:rsidRDefault="001F5A4D" w:rsidP="004323E2">
      <w:pPr>
        <w:pStyle w:val="ConsPlusNormal"/>
        <w:ind w:firstLine="539"/>
        <w:jc w:val="both"/>
        <w:rPr>
          <w:sz w:val="24"/>
          <w:szCs w:val="24"/>
        </w:rPr>
      </w:pPr>
      <w:r w:rsidRPr="000C7CFF">
        <w:rPr>
          <w:sz w:val="24"/>
          <w:szCs w:val="24"/>
        </w:rPr>
        <w:t>4.3.</w:t>
      </w:r>
      <w:r w:rsidR="00A778E8" w:rsidRPr="000C7CFF">
        <w:rPr>
          <w:sz w:val="24"/>
          <w:szCs w:val="24"/>
        </w:rPr>
        <w:t>6</w:t>
      </w:r>
      <w:r w:rsidRPr="000C7CFF">
        <w:rPr>
          <w:sz w:val="24"/>
          <w:szCs w:val="24"/>
        </w:rPr>
        <w:t xml:space="preserve">. Требовать надлежащего выполнения </w:t>
      </w:r>
      <w:r w:rsidR="008D61C0" w:rsidRPr="000C7CFF">
        <w:rPr>
          <w:sz w:val="24"/>
          <w:szCs w:val="24"/>
        </w:rPr>
        <w:t>Подрядчиком</w:t>
      </w:r>
      <w:r w:rsidRPr="000C7CFF">
        <w:rPr>
          <w:sz w:val="24"/>
          <w:szCs w:val="24"/>
        </w:rPr>
        <w:t xml:space="preserve"> условий настоящего Контракта.</w:t>
      </w:r>
    </w:p>
    <w:p w:rsidR="004323E2" w:rsidRDefault="004323E2" w:rsidP="004323E2">
      <w:pPr>
        <w:pStyle w:val="ConsPlusNormal"/>
        <w:ind w:firstLine="539"/>
        <w:jc w:val="both"/>
        <w:rPr>
          <w:sz w:val="24"/>
          <w:szCs w:val="24"/>
        </w:rPr>
      </w:pPr>
      <w:r w:rsidRPr="000C7CFF">
        <w:rPr>
          <w:sz w:val="24"/>
          <w:szCs w:val="24"/>
        </w:rPr>
        <w:t>4.3.7. Требовать от Подрядчика представления надлежащим образом оформленной отчетной документации.</w:t>
      </w:r>
    </w:p>
    <w:p w:rsidR="009C45B3" w:rsidRDefault="009C45B3" w:rsidP="004323E2">
      <w:pPr>
        <w:pStyle w:val="ConsPlusNormal"/>
        <w:ind w:firstLine="539"/>
        <w:jc w:val="both"/>
        <w:rPr>
          <w:sz w:val="24"/>
          <w:szCs w:val="24"/>
        </w:rPr>
      </w:pPr>
      <w:r w:rsidRPr="00BF5D62">
        <w:rPr>
          <w:sz w:val="24"/>
          <w:szCs w:val="24"/>
        </w:rPr>
        <w:t>4.3.8. При обнаружении уполномоченными контрольными органами несоответствия объема и стоимости выполненных Подрядчиком работ требованиям Технического задания и Акта сдачи-приемки выполненных работ вызвать уполномоченных представителей Подрядчика для представления разъяснений в отношении выполненных работ.</w:t>
      </w:r>
    </w:p>
    <w:p w:rsidR="001F5A4D" w:rsidRPr="00C43565" w:rsidRDefault="00C51E57" w:rsidP="00C405AD">
      <w:pPr>
        <w:pStyle w:val="ConsPlusNormal"/>
        <w:ind w:firstLine="539"/>
        <w:jc w:val="both"/>
        <w:rPr>
          <w:b/>
          <w:sz w:val="24"/>
          <w:szCs w:val="24"/>
        </w:rPr>
      </w:pPr>
      <w:r w:rsidRPr="00C43565">
        <w:rPr>
          <w:b/>
          <w:sz w:val="24"/>
          <w:szCs w:val="24"/>
        </w:rPr>
        <w:t>4.4. З</w:t>
      </w:r>
      <w:r w:rsidR="001F5A4D" w:rsidRPr="00C43565">
        <w:rPr>
          <w:b/>
          <w:sz w:val="24"/>
          <w:szCs w:val="24"/>
        </w:rPr>
        <w:t>аказчик обязуется:</w:t>
      </w:r>
    </w:p>
    <w:p w:rsidR="001F5A4D" w:rsidRPr="000B16FE" w:rsidRDefault="001F5A4D" w:rsidP="00C405AD">
      <w:pPr>
        <w:pStyle w:val="ConsPlusNormal"/>
        <w:ind w:firstLine="539"/>
        <w:jc w:val="both"/>
        <w:rPr>
          <w:sz w:val="24"/>
          <w:szCs w:val="24"/>
        </w:rPr>
      </w:pPr>
      <w:r w:rsidRPr="000B16FE">
        <w:rPr>
          <w:sz w:val="24"/>
          <w:szCs w:val="24"/>
        </w:rPr>
        <w:t>4.4.1.</w:t>
      </w:r>
      <w:r w:rsidR="0031123B" w:rsidRPr="0031123B">
        <w:rPr>
          <w:sz w:val="24"/>
          <w:szCs w:val="24"/>
        </w:rPr>
        <w:t xml:space="preserve"> </w:t>
      </w:r>
      <w:r w:rsidR="0031123B" w:rsidRPr="000B16FE">
        <w:rPr>
          <w:sz w:val="24"/>
          <w:szCs w:val="24"/>
        </w:rPr>
        <w:t>Соблюдать условия настоящего Контракта</w:t>
      </w:r>
    </w:p>
    <w:p w:rsidR="001F5A4D" w:rsidRPr="000B16FE" w:rsidRDefault="005819E1" w:rsidP="00C405AD">
      <w:pPr>
        <w:pStyle w:val="ConsPlusNormal"/>
        <w:ind w:firstLine="539"/>
        <w:jc w:val="both"/>
        <w:rPr>
          <w:sz w:val="24"/>
          <w:szCs w:val="24"/>
        </w:rPr>
      </w:pPr>
      <w:r>
        <w:rPr>
          <w:sz w:val="24"/>
          <w:szCs w:val="24"/>
        </w:rPr>
        <w:t>4.4.2.</w:t>
      </w:r>
      <w:r w:rsidR="0031123B" w:rsidRPr="0031123B">
        <w:rPr>
          <w:sz w:val="24"/>
          <w:szCs w:val="24"/>
        </w:rPr>
        <w:t xml:space="preserve"> </w:t>
      </w:r>
      <w:r w:rsidR="0031123B" w:rsidRPr="000B16FE">
        <w:rPr>
          <w:sz w:val="24"/>
          <w:szCs w:val="24"/>
        </w:rPr>
        <w:t>Принять и оплатить результат выполненных работ в соответствии с условиями настоящего Контракта</w:t>
      </w:r>
    </w:p>
    <w:p w:rsidR="001F5A4D" w:rsidRPr="000B16FE" w:rsidRDefault="005819E1" w:rsidP="00C405AD">
      <w:pPr>
        <w:pStyle w:val="ConsPlusNormal"/>
        <w:ind w:firstLine="539"/>
        <w:jc w:val="both"/>
        <w:rPr>
          <w:sz w:val="24"/>
          <w:szCs w:val="24"/>
        </w:rPr>
      </w:pPr>
      <w:r>
        <w:rPr>
          <w:sz w:val="24"/>
          <w:szCs w:val="24"/>
        </w:rPr>
        <w:t>4.4.3.</w:t>
      </w:r>
      <w:r w:rsidR="0031123B" w:rsidRPr="0031123B">
        <w:rPr>
          <w:sz w:val="24"/>
          <w:szCs w:val="24"/>
        </w:rPr>
        <w:t xml:space="preserve"> </w:t>
      </w:r>
      <w:r w:rsidR="0031123B" w:rsidRPr="000B16FE">
        <w:rPr>
          <w:sz w:val="24"/>
          <w:szCs w:val="24"/>
        </w:rPr>
        <w:t xml:space="preserve">По запросу </w:t>
      </w:r>
      <w:r w:rsidR="0031123B">
        <w:rPr>
          <w:sz w:val="24"/>
          <w:szCs w:val="24"/>
        </w:rPr>
        <w:t>Подрядчика</w:t>
      </w:r>
      <w:r w:rsidR="0031123B" w:rsidRPr="000B16FE">
        <w:rPr>
          <w:sz w:val="24"/>
          <w:szCs w:val="24"/>
        </w:rPr>
        <w:t xml:space="preserve"> предоставлять дополнительную информацию, необходимую для исполнения Контракта</w:t>
      </w:r>
    </w:p>
    <w:p w:rsidR="004323E2" w:rsidRPr="004323E2" w:rsidRDefault="004323E2" w:rsidP="00292B39">
      <w:pPr>
        <w:pStyle w:val="ConsPlusNormal"/>
        <w:ind w:firstLine="539"/>
        <w:jc w:val="both"/>
        <w:rPr>
          <w:sz w:val="24"/>
          <w:szCs w:val="24"/>
        </w:rPr>
      </w:pPr>
      <w:r w:rsidRPr="004323E2">
        <w:rPr>
          <w:sz w:val="24"/>
          <w:szCs w:val="24"/>
        </w:rPr>
        <w:t>4.4.</w:t>
      </w:r>
      <w:r w:rsidR="005819E1">
        <w:rPr>
          <w:sz w:val="24"/>
          <w:szCs w:val="24"/>
        </w:rPr>
        <w:t>4</w:t>
      </w:r>
      <w:r w:rsidRPr="004323E2">
        <w:rPr>
          <w:sz w:val="24"/>
          <w:szCs w:val="24"/>
        </w:rPr>
        <w:t>. Назначить на объекте своего представителя, который от имени Заказчика осуществляет технический надзор и контроль за выполнением Работ.</w:t>
      </w:r>
    </w:p>
    <w:p w:rsidR="004323E2" w:rsidRPr="004323E2" w:rsidRDefault="004323E2" w:rsidP="00292B39">
      <w:pPr>
        <w:pStyle w:val="ConsPlusNormal"/>
        <w:ind w:firstLine="539"/>
        <w:jc w:val="both"/>
        <w:rPr>
          <w:sz w:val="24"/>
          <w:szCs w:val="24"/>
        </w:rPr>
      </w:pPr>
      <w:r w:rsidRPr="004323E2">
        <w:rPr>
          <w:sz w:val="24"/>
          <w:szCs w:val="24"/>
        </w:rPr>
        <w:t>Уполномоченный представитель имеет право беспрепятственного доступа ко всем видам Работ в течение всего периода их выполнения.</w:t>
      </w:r>
    </w:p>
    <w:p w:rsidR="004323E2" w:rsidRPr="004323E2" w:rsidRDefault="004323E2" w:rsidP="00292B39">
      <w:pPr>
        <w:pStyle w:val="ConsPlusNormal"/>
        <w:ind w:firstLine="539"/>
        <w:jc w:val="both"/>
        <w:rPr>
          <w:sz w:val="24"/>
          <w:szCs w:val="24"/>
        </w:rPr>
      </w:pPr>
      <w:r w:rsidRPr="004323E2">
        <w:rPr>
          <w:sz w:val="24"/>
          <w:szCs w:val="24"/>
        </w:rPr>
        <w:t>4.4.</w:t>
      </w:r>
      <w:r w:rsidR="005819E1">
        <w:rPr>
          <w:sz w:val="24"/>
          <w:szCs w:val="24"/>
        </w:rPr>
        <w:t>5</w:t>
      </w:r>
      <w:r w:rsidRPr="004323E2">
        <w:rPr>
          <w:sz w:val="24"/>
          <w:szCs w:val="24"/>
        </w:rPr>
        <w:t>. Участвовать в освидетельствовании скрытых Работ.</w:t>
      </w:r>
    </w:p>
    <w:p w:rsidR="004323E2" w:rsidRPr="004323E2" w:rsidRDefault="004323E2" w:rsidP="00292B39">
      <w:pPr>
        <w:pStyle w:val="ConsPlusNormal"/>
        <w:ind w:firstLine="539"/>
        <w:jc w:val="both"/>
        <w:rPr>
          <w:sz w:val="24"/>
          <w:szCs w:val="24"/>
        </w:rPr>
      </w:pPr>
      <w:r w:rsidRPr="004323E2">
        <w:rPr>
          <w:sz w:val="24"/>
          <w:szCs w:val="24"/>
        </w:rPr>
        <w:t>4.4.</w:t>
      </w:r>
      <w:r w:rsidR="005819E1">
        <w:rPr>
          <w:sz w:val="24"/>
          <w:szCs w:val="24"/>
        </w:rPr>
        <w:t>6</w:t>
      </w:r>
      <w:r w:rsidRPr="004323E2">
        <w:rPr>
          <w:sz w:val="24"/>
          <w:szCs w:val="24"/>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4323E2" w:rsidRPr="004323E2" w:rsidRDefault="004323E2" w:rsidP="00292B39">
      <w:pPr>
        <w:pStyle w:val="ConsPlusNormal"/>
        <w:ind w:firstLine="539"/>
        <w:jc w:val="both"/>
        <w:rPr>
          <w:sz w:val="24"/>
          <w:szCs w:val="24"/>
        </w:rPr>
      </w:pPr>
      <w:r w:rsidRPr="004323E2">
        <w:rPr>
          <w:sz w:val="24"/>
          <w:szCs w:val="24"/>
        </w:rPr>
        <w:t>4.4.</w:t>
      </w:r>
      <w:r w:rsidR="005819E1">
        <w:rPr>
          <w:sz w:val="24"/>
          <w:szCs w:val="24"/>
        </w:rPr>
        <w:t>7</w:t>
      </w:r>
      <w:r w:rsidRPr="004323E2">
        <w:rPr>
          <w:sz w:val="24"/>
          <w:szCs w:val="24"/>
        </w:rPr>
        <w:t xml:space="preserve">.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w:t>
      </w:r>
      <w:r w:rsidRPr="004323E2">
        <w:rPr>
          <w:sz w:val="24"/>
          <w:szCs w:val="24"/>
        </w:rPr>
        <w:lastRenderedPageBreak/>
        <w:t>завершения в установленный настоящим Контрактом срок.</w:t>
      </w:r>
    </w:p>
    <w:p w:rsidR="004323E2" w:rsidRDefault="004323E2" w:rsidP="00292B39">
      <w:pPr>
        <w:pStyle w:val="ConsPlusNormal"/>
        <w:ind w:firstLine="539"/>
        <w:jc w:val="both"/>
        <w:rPr>
          <w:sz w:val="24"/>
          <w:szCs w:val="24"/>
        </w:rPr>
      </w:pPr>
      <w:r w:rsidRPr="004323E2">
        <w:rPr>
          <w:sz w:val="24"/>
          <w:szCs w:val="24"/>
        </w:rPr>
        <w:t>4.4.</w:t>
      </w:r>
      <w:r w:rsidR="005819E1">
        <w:rPr>
          <w:sz w:val="24"/>
          <w:szCs w:val="24"/>
        </w:rPr>
        <w:t>8</w:t>
      </w:r>
      <w:r w:rsidRPr="004323E2">
        <w:rPr>
          <w:sz w:val="24"/>
          <w:szCs w:val="24"/>
        </w:rPr>
        <w:t xml:space="preserve">. Провести экспертизу для проверки предоставленных Подрядчиком результатов, предусмотренных контрактом, в части их соответствия условиям Контракта. </w:t>
      </w:r>
    </w:p>
    <w:p w:rsidR="008F5B99" w:rsidRPr="004323E2" w:rsidRDefault="008F5B99" w:rsidP="00292B39">
      <w:pPr>
        <w:pStyle w:val="ConsPlusNormal"/>
        <w:ind w:firstLine="539"/>
        <w:jc w:val="both"/>
        <w:rPr>
          <w:sz w:val="24"/>
          <w:szCs w:val="24"/>
        </w:rPr>
      </w:pPr>
    </w:p>
    <w:p w:rsidR="001F5A4D" w:rsidRPr="000E568D" w:rsidRDefault="0082670A" w:rsidP="00C51E57">
      <w:pPr>
        <w:pStyle w:val="ConsPlusNormal"/>
        <w:jc w:val="center"/>
        <w:outlineLvl w:val="0"/>
        <w:rPr>
          <w:b/>
          <w:sz w:val="24"/>
          <w:szCs w:val="24"/>
        </w:rPr>
      </w:pPr>
      <w:r w:rsidRPr="000E568D">
        <w:rPr>
          <w:b/>
          <w:sz w:val="24"/>
          <w:szCs w:val="24"/>
        </w:rPr>
        <w:t>5. О</w:t>
      </w:r>
      <w:r w:rsidR="00954999" w:rsidRPr="000E568D">
        <w:rPr>
          <w:b/>
          <w:sz w:val="24"/>
          <w:szCs w:val="24"/>
        </w:rPr>
        <w:t xml:space="preserve">ТВЕТСТВЕНОСТЬ СТОРОН </w:t>
      </w:r>
    </w:p>
    <w:p w:rsidR="00357019" w:rsidRPr="000B16FE" w:rsidRDefault="00357019" w:rsidP="00357019">
      <w:pPr>
        <w:spacing w:after="0" w:line="240" w:lineRule="auto"/>
        <w:ind w:right="57" w:firstLine="567"/>
        <w:jc w:val="both"/>
        <w:rPr>
          <w:rFonts w:cs="Times New Roman"/>
          <w:sz w:val="24"/>
          <w:szCs w:val="24"/>
        </w:rPr>
      </w:pPr>
      <w:r w:rsidRPr="000E568D">
        <w:rPr>
          <w:rFonts w:cs="Times New Roman"/>
          <w:sz w:val="24"/>
          <w:szCs w:val="24"/>
        </w:rPr>
        <w:t>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357019" w:rsidRPr="000B16FE" w:rsidRDefault="00357019" w:rsidP="00357019">
      <w:pPr>
        <w:spacing w:after="0" w:line="240" w:lineRule="auto"/>
        <w:ind w:right="57" w:firstLine="567"/>
        <w:jc w:val="both"/>
        <w:rPr>
          <w:rFonts w:cs="Times New Roman"/>
          <w:sz w:val="24"/>
          <w:szCs w:val="24"/>
        </w:rPr>
      </w:pPr>
      <w:r w:rsidRPr="000B16FE">
        <w:rPr>
          <w:rFonts w:cs="Times New Roman"/>
          <w:sz w:val="24"/>
          <w:szCs w:val="24"/>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57019" w:rsidRPr="000B16FE" w:rsidRDefault="00357019" w:rsidP="00357019">
      <w:pPr>
        <w:spacing w:after="0" w:line="240" w:lineRule="auto"/>
        <w:ind w:right="57" w:firstLine="567"/>
        <w:jc w:val="both"/>
        <w:rPr>
          <w:rFonts w:cs="Times New Roman"/>
          <w:sz w:val="24"/>
          <w:szCs w:val="24"/>
        </w:rPr>
      </w:pPr>
      <w:r w:rsidRPr="000B16FE">
        <w:rPr>
          <w:rFonts w:cs="Times New Roman"/>
          <w:sz w:val="24"/>
          <w:szCs w:val="24"/>
        </w:rPr>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357019" w:rsidRPr="000B16FE" w:rsidRDefault="00357019" w:rsidP="00357019">
      <w:pPr>
        <w:spacing w:after="0" w:line="240" w:lineRule="auto"/>
        <w:ind w:right="57" w:firstLine="567"/>
        <w:jc w:val="both"/>
        <w:rPr>
          <w:rFonts w:cs="Times New Roman"/>
          <w:sz w:val="24"/>
          <w:szCs w:val="24"/>
        </w:rPr>
      </w:pPr>
      <w:r w:rsidRPr="000B16FE">
        <w:rPr>
          <w:rFonts w:cs="Times New Roman"/>
          <w:sz w:val="24"/>
          <w:szCs w:val="24"/>
        </w:rPr>
        <w:t>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а) 1000 рублей, если цена Контракта не превышает 3 млн. рублей (включительно);</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б) 5000 рублей, если цена Контракта составляет от 3 млн. рублей до 50 млн. рублей (включительно);</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в) 10000 рублей, если цена Контракта составляет от 50 млн. рублей до 100 млн. рублей (включительно);</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г) 100000 рублей, если цена Контракта превышает 100 млн. рублей.</w:t>
      </w:r>
    </w:p>
    <w:p w:rsidR="00357019" w:rsidRPr="000B16FE" w:rsidRDefault="00357019" w:rsidP="00357019">
      <w:pPr>
        <w:spacing w:after="0" w:line="240" w:lineRule="auto"/>
        <w:ind w:right="57" w:firstLine="567"/>
        <w:jc w:val="both"/>
        <w:rPr>
          <w:rFonts w:cs="Times New Roman"/>
          <w:sz w:val="24"/>
          <w:szCs w:val="24"/>
        </w:rPr>
      </w:pPr>
      <w:r w:rsidRPr="000B16FE">
        <w:rPr>
          <w:rFonts w:cs="Times New Roman"/>
          <w:sz w:val="24"/>
          <w:szCs w:val="24"/>
        </w:rPr>
        <w:t>5.5.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57019" w:rsidRPr="000B16FE" w:rsidRDefault="00357019" w:rsidP="00357019">
      <w:pPr>
        <w:spacing w:after="0" w:line="240" w:lineRule="auto"/>
        <w:ind w:right="57" w:firstLine="567"/>
        <w:jc w:val="both"/>
        <w:rPr>
          <w:rFonts w:cs="Times New Roman"/>
          <w:sz w:val="24"/>
          <w:szCs w:val="24"/>
        </w:rPr>
      </w:pPr>
      <w:r w:rsidRPr="000B16FE">
        <w:rPr>
          <w:rFonts w:cs="Times New Roman"/>
          <w:sz w:val="24"/>
          <w:szCs w:val="24"/>
        </w:rPr>
        <w:t>5.6.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357019" w:rsidRPr="000B16FE" w:rsidRDefault="00357019" w:rsidP="00C43565">
      <w:pPr>
        <w:spacing w:after="0" w:line="240" w:lineRule="auto"/>
        <w:ind w:right="57" w:firstLine="539"/>
        <w:jc w:val="both"/>
        <w:rPr>
          <w:rFonts w:cs="Times New Roman"/>
          <w:sz w:val="24"/>
          <w:szCs w:val="24"/>
        </w:rPr>
      </w:pPr>
      <w:r w:rsidRPr="000B16FE">
        <w:rPr>
          <w:rFonts w:cs="Times New Roman"/>
          <w:sz w:val="24"/>
          <w:szCs w:val="24"/>
        </w:rPr>
        <w:t>5.7. Пеня начисляется за ка</w:t>
      </w:r>
      <w:r w:rsidR="003123B2">
        <w:rPr>
          <w:rFonts w:cs="Times New Roman"/>
          <w:sz w:val="24"/>
          <w:szCs w:val="24"/>
        </w:rPr>
        <w:t>ждый день просрочки исполнения п</w:t>
      </w:r>
      <w:r w:rsidRPr="000B16FE">
        <w:rPr>
          <w:rFonts w:cs="Times New Roman"/>
          <w:sz w:val="24"/>
          <w:szCs w:val="24"/>
        </w:rPr>
        <w:t>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w:t>
      </w:r>
      <w:r w:rsidR="003123B2">
        <w:rPr>
          <w:rFonts w:cs="Times New Roman"/>
          <w:sz w:val="24"/>
          <w:szCs w:val="24"/>
        </w:rPr>
        <w:t>акта) и фактически исполненных п</w:t>
      </w:r>
      <w:r w:rsidRPr="000B16FE">
        <w:rPr>
          <w:rFonts w:cs="Times New Roman"/>
          <w:sz w:val="24"/>
          <w:szCs w:val="24"/>
        </w:rPr>
        <w:t>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57019" w:rsidRPr="000B16FE" w:rsidRDefault="00357019" w:rsidP="00C43565">
      <w:pPr>
        <w:spacing w:after="0" w:line="240" w:lineRule="auto"/>
        <w:ind w:right="57" w:firstLine="539"/>
        <w:jc w:val="both"/>
        <w:rPr>
          <w:rFonts w:cs="Times New Roman"/>
          <w:sz w:val="24"/>
          <w:szCs w:val="24"/>
        </w:rPr>
      </w:pPr>
      <w:r w:rsidRPr="000B16FE">
        <w:rPr>
          <w:rFonts w:cs="Times New Roman"/>
          <w:sz w:val="24"/>
          <w:szCs w:val="24"/>
        </w:rPr>
        <w:t>5.8.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357019" w:rsidRDefault="00357019" w:rsidP="00C43565">
      <w:pPr>
        <w:spacing w:after="0" w:line="240" w:lineRule="auto"/>
        <w:ind w:right="57" w:firstLine="539"/>
        <w:jc w:val="both"/>
        <w:rPr>
          <w:rFonts w:cs="Times New Roman"/>
          <w:sz w:val="24"/>
          <w:szCs w:val="24"/>
        </w:rPr>
      </w:pPr>
      <w:r w:rsidRPr="00E21341">
        <w:rPr>
          <w:rFonts w:cs="Times New Roman"/>
          <w:sz w:val="24"/>
          <w:szCs w:val="24"/>
        </w:rPr>
        <w:t xml:space="preserve">5.9. За каждый факт неисполнения или ненадлежащего исполнения Подрядчиком, </w:t>
      </w:r>
      <w:r w:rsidRPr="00966921">
        <w:rPr>
          <w:rFonts w:cs="Times New Roman"/>
          <w:sz w:val="24"/>
          <w:szCs w:val="24"/>
        </w:rPr>
        <w:t xml:space="preserve">обязательств, предусмотренных Контрактом, </w:t>
      </w:r>
      <w:r w:rsidR="00043D40" w:rsidRPr="00966921">
        <w:rPr>
          <w:rFonts w:cs="Times New Roman"/>
          <w:sz w:val="24"/>
          <w:szCs w:val="24"/>
        </w:rPr>
        <w:t>заключенным по результатам определения поставщика (подрядчика, исполнителя</w:t>
      </w:r>
      <w:r w:rsidR="00043D40" w:rsidRPr="000C7CFF">
        <w:rPr>
          <w:rFonts w:cs="Times New Roman"/>
          <w:color w:val="C00000"/>
          <w:sz w:val="24"/>
          <w:szCs w:val="24"/>
        </w:rPr>
        <w:t>) в соответствии с пунктом 1 части 1 статьи 30 Федерального закона № 44-ФЗ</w:t>
      </w:r>
      <w:r w:rsidR="00043D40" w:rsidRPr="006B5BDA">
        <w:rPr>
          <w:rFonts w:cs="Times New Roman"/>
          <w:color w:val="943634" w:themeColor="accent2" w:themeShade="BF"/>
          <w:sz w:val="24"/>
          <w:szCs w:val="24"/>
        </w:rPr>
        <w:t>,</w:t>
      </w:r>
      <w:r w:rsidR="00043D40" w:rsidRPr="00966921">
        <w:rPr>
          <w:rFonts w:cs="Times New Roman"/>
          <w:sz w:val="24"/>
          <w:szCs w:val="24"/>
        </w:rPr>
        <w:t xml:space="preserve"> </w:t>
      </w:r>
      <w:r w:rsidRPr="00966921">
        <w:rPr>
          <w:rFonts w:cs="Times New Roman"/>
          <w:sz w:val="24"/>
          <w:szCs w:val="24"/>
        </w:rPr>
        <w:t xml:space="preserve">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w:t>
      </w:r>
      <w:r w:rsidRPr="00E21341">
        <w:rPr>
          <w:rFonts w:cs="Times New Roman"/>
          <w:sz w:val="24"/>
          <w:szCs w:val="24"/>
        </w:rPr>
        <w:t xml:space="preserve">процента цены контракта (Этапа), но не более 5 тыс. рублей </w:t>
      </w:r>
      <w:r w:rsidRPr="00E21341">
        <w:rPr>
          <w:rFonts w:cs="Times New Roman"/>
          <w:sz w:val="24"/>
          <w:szCs w:val="24"/>
        </w:rPr>
        <w:lastRenderedPageBreak/>
        <w:t>и не менее 1 тыс. рублей (за исключением случаев, предусмотренных пунктами 5.10. – 5.11. Контракта).</w:t>
      </w:r>
      <w:r w:rsidR="0059487C">
        <w:rPr>
          <w:rFonts w:cs="Times New Roman"/>
          <w:sz w:val="24"/>
          <w:szCs w:val="24"/>
        </w:rPr>
        <w:t xml:space="preserve"> </w:t>
      </w:r>
    </w:p>
    <w:p w:rsidR="00357019" w:rsidRPr="000B16FE" w:rsidRDefault="00357019" w:rsidP="00C43565">
      <w:pPr>
        <w:spacing w:after="0" w:line="240" w:lineRule="auto"/>
        <w:ind w:right="57" w:firstLine="539"/>
        <w:jc w:val="both"/>
        <w:rPr>
          <w:rFonts w:cs="Times New Roman"/>
          <w:sz w:val="24"/>
          <w:szCs w:val="24"/>
        </w:rPr>
      </w:pPr>
      <w:r w:rsidRPr="000B16FE">
        <w:rPr>
          <w:rFonts w:cs="Times New Roman"/>
          <w:sz w:val="24"/>
          <w:szCs w:val="24"/>
        </w:rPr>
        <w:t xml:space="preserve">5.10.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w:t>
      </w:r>
      <w:r w:rsidRPr="00E67329">
        <w:rPr>
          <w:rFonts w:cs="Times New Roman"/>
          <w:sz w:val="24"/>
          <w:szCs w:val="24"/>
        </w:rPr>
        <w:t>наиболее высокую цену за право заключения</w:t>
      </w:r>
      <w:r w:rsidRPr="000B16FE">
        <w:rPr>
          <w:rFonts w:cs="Times New Roman"/>
          <w:sz w:val="24"/>
          <w:szCs w:val="24"/>
        </w:rPr>
        <w:t xml:space="preserve">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357019" w:rsidRPr="000B16FE" w:rsidRDefault="00357019" w:rsidP="00E67329">
      <w:pPr>
        <w:spacing w:before="120" w:after="0" w:line="240" w:lineRule="auto"/>
        <w:ind w:right="57"/>
        <w:jc w:val="both"/>
        <w:rPr>
          <w:rFonts w:cs="Times New Roman"/>
          <w:sz w:val="24"/>
          <w:szCs w:val="24"/>
        </w:rPr>
      </w:pPr>
      <w:r w:rsidRPr="000B16FE">
        <w:rPr>
          <w:rFonts w:cs="Times New Roman"/>
          <w:sz w:val="24"/>
          <w:szCs w:val="24"/>
        </w:rPr>
        <w:t>а) в случае, если цена Контракта не превышает начальную (максимальную) цену Контракта:</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10 процентов начальной (максимальной) цены Контракта (Этапа), если цена Контракта (Этапа) не превышает 3 млн. рублей;</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5 процентов начальной (максимальной) цены Контракта (Этапа), если цена Контракта (Этапа) составляет от 3 млн. рублей до 50 млн. рублей (включительно);</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1 процент начальной (максимальной) цены Контракта (Этапа), если цена Контракта (Этапа)  составляет от 50 млн. рублей до 100 млн. рублей (включительно);</w:t>
      </w:r>
    </w:p>
    <w:p w:rsidR="00357019" w:rsidRPr="000B16FE" w:rsidRDefault="00357019" w:rsidP="00E67329">
      <w:pPr>
        <w:spacing w:before="120" w:after="0" w:line="240" w:lineRule="auto"/>
        <w:ind w:right="57"/>
        <w:jc w:val="both"/>
        <w:rPr>
          <w:rFonts w:cs="Times New Roman"/>
          <w:sz w:val="24"/>
          <w:szCs w:val="24"/>
        </w:rPr>
      </w:pPr>
      <w:r w:rsidRPr="000B16FE">
        <w:rPr>
          <w:rFonts w:cs="Times New Roman"/>
          <w:sz w:val="24"/>
          <w:szCs w:val="24"/>
        </w:rPr>
        <w:t>б) в случае, если цена Контракта превышает начальную (максимальную) цену контракта:</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10 процентов цены Контракта (Этапа), если цена Контракта (Этапа) не превышает 3 млн. рублей;</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5 процентов цены Контракта (Этапа), если цена Контракта (Этапа)  составляет от 3 млн. рублей до 50 млн. рублей (включительно);</w:t>
      </w:r>
    </w:p>
    <w:p w:rsidR="00357019" w:rsidRPr="000B16FE" w:rsidRDefault="00357019" w:rsidP="00357019">
      <w:pPr>
        <w:spacing w:after="0" w:line="240" w:lineRule="auto"/>
        <w:ind w:right="57"/>
        <w:jc w:val="both"/>
        <w:rPr>
          <w:rFonts w:cs="Times New Roman"/>
          <w:sz w:val="24"/>
          <w:szCs w:val="24"/>
        </w:rPr>
      </w:pPr>
      <w:r w:rsidRPr="000B16FE">
        <w:rPr>
          <w:rFonts w:cs="Times New Roman"/>
          <w:sz w:val="24"/>
          <w:szCs w:val="24"/>
        </w:rPr>
        <w:t>1 процент цены Контракта (Этапа), если цена Контракта (Этапа)  составляет от 50 млн. рублей до 100 млн. рублей (включительно).</w:t>
      </w:r>
    </w:p>
    <w:p w:rsidR="00357019" w:rsidRPr="00607A9E" w:rsidRDefault="00357019" w:rsidP="00357019">
      <w:pPr>
        <w:spacing w:after="0" w:line="240" w:lineRule="auto"/>
        <w:ind w:right="57" w:firstLine="567"/>
        <w:jc w:val="both"/>
        <w:rPr>
          <w:rFonts w:cs="Times New Roman"/>
          <w:sz w:val="24"/>
          <w:szCs w:val="24"/>
        </w:rPr>
      </w:pPr>
      <w:r w:rsidRPr="000B16FE">
        <w:rPr>
          <w:rFonts w:cs="Times New Roman"/>
          <w:sz w:val="24"/>
          <w:szCs w:val="24"/>
        </w:rPr>
        <w:t xml:space="preserve">5.11. За каждый факт неисполнения или ненадлежащего исполнения Подрядчиком, </w:t>
      </w:r>
      <w:r w:rsidRPr="00607A9E">
        <w:rPr>
          <w:rFonts w:cs="Times New Roman"/>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57019" w:rsidRPr="00607A9E" w:rsidRDefault="00357019" w:rsidP="00357019">
      <w:pPr>
        <w:spacing w:after="0" w:line="240" w:lineRule="auto"/>
        <w:ind w:right="57"/>
        <w:jc w:val="both"/>
        <w:rPr>
          <w:rFonts w:cs="Times New Roman"/>
          <w:sz w:val="24"/>
          <w:szCs w:val="24"/>
        </w:rPr>
      </w:pPr>
      <w:r w:rsidRPr="00607A9E">
        <w:rPr>
          <w:rFonts w:cs="Times New Roman"/>
          <w:sz w:val="24"/>
          <w:szCs w:val="24"/>
        </w:rPr>
        <w:t>а) 1000 рублей, если цена Контракта не превышает 3 млн. рублей;</w:t>
      </w:r>
    </w:p>
    <w:p w:rsidR="00357019" w:rsidRPr="00607A9E" w:rsidRDefault="00357019" w:rsidP="00357019">
      <w:pPr>
        <w:spacing w:after="0" w:line="240" w:lineRule="auto"/>
        <w:ind w:right="57"/>
        <w:jc w:val="both"/>
        <w:rPr>
          <w:rFonts w:cs="Times New Roman"/>
          <w:sz w:val="24"/>
          <w:szCs w:val="24"/>
        </w:rPr>
      </w:pPr>
      <w:r w:rsidRPr="00607A9E">
        <w:rPr>
          <w:rFonts w:cs="Times New Roman"/>
          <w:sz w:val="24"/>
          <w:szCs w:val="24"/>
        </w:rPr>
        <w:t>б) 5000 рублей, если цена Контракта составляет от 3 млн. рублей до 50 млн. рублей (включительно);</w:t>
      </w:r>
    </w:p>
    <w:p w:rsidR="00357019" w:rsidRPr="00607A9E" w:rsidRDefault="00357019" w:rsidP="00357019">
      <w:pPr>
        <w:spacing w:after="0" w:line="240" w:lineRule="auto"/>
        <w:ind w:right="57"/>
        <w:jc w:val="both"/>
        <w:rPr>
          <w:rFonts w:cs="Times New Roman"/>
          <w:sz w:val="24"/>
          <w:szCs w:val="24"/>
        </w:rPr>
      </w:pPr>
      <w:r w:rsidRPr="00607A9E">
        <w:rPr>
          <w:rFonts w:cs="Times New Roman"/>
          <w:sz w:val="24"/>
          <w:szCs w:val="24"/>
        </w:rPr>
        <w:t>в) 10000 рублей, если цена Контракта составляет от 50 млн. рублей до 100 млн. рублей (включительно);</w:t>
      </w:r>
    </w:p>
    <w:p w:rsidR="00357019" w:rsidRPr="000B16FE" w:rsidRDefault="00357019" w:rsidP="00357019">
      <w:pPr>
        <w:spacing w:after="0" w:line="240" w:lineRule="auto"/>
        <w:ind w:right="57"/>
        <w:jc w:val="both"/>
        <w:rPr>
          <w:rFonts w:cs="Times New Roman"/>
          <w:sz w:val="24"/>
          <w:szCs w:val="24"/>
        </w:rPr>
      </w:pPr>
      <w:r w:rsidRPr="00607A9E">
        <w:rPr>
          <w:rFonts w:cs="Times New Roman"/>
          <w:sz w:val="24"/>
          <w:szCs w:val="24"/>
        </w:rPr>
        <w:t>г) 100000 рублей, если цена Контракта превышает 100 млн. рублей.</w:t>
      </w:r>
    </w:p>
    <w:p w:rsidR="00357019" w:rsidRPr="000B16FE" w:rsidRDefault="00357019" w:rsidP="00C43565">
      <w:pPr>
        <w:spacing w:after="0" w:line="240" w:lineRule="auto"/>
        <w:ind w:firstLine="539"/>
        <w:jc w:val="both"/>
        <w:rPr>
          <w:rFonts w:cs="Times New Roman"/>
          <w:sz w:val="24"/>
          <w:szCs w:val="24"/>
        </w:rPr>
      </w:pPr>
      <w:r w:rsidRPr="000B16FE">
        <w:rPr>
          <w:rFonts w:cs="Times New Roman"/>
          <w:sz w:val="24"/>
          <w:szCs w:val="24"/>
        </w:rPr>
        <w:t xml:space="preserve">5.12. Общая сумма начисленных штрафов за неисполнение или ненадлежащее исполнение </w:t>
      </w:r>
      <w:r w:rsidR="008D61C0" w:rsidRPr="000B16FE">
        <w:rPr>
          <w:rFonts w:cs="Times New Roman"/>
          <w:sz w:val="24"/>
          <w:szCs w:val="24"/>
        </w:rPr>
        <w:t>Подрядчиком</w:t>
      </w:r>
      <w:r w:rsidRPr="000B16FE">
        <w:rPr>
          <w:rFonts w:cs="Times New Roman"/>
          <w:sz w:val="24"/>
          <w:szCs w:val="24"/>
        </w:rPr>
        <w:t xml:space="preserve"> обязательств, предусмотренных Контрактом, не может превышать цену Контракта.</w:t>
      </w:r>
    </w:p>
    <w:p w:rsidR="00357019" w:rsidRPr="000B16FE" w:rsidRDefault="00357019" w:rsidP="00C43565">
      <w:pPr>
        <w:spacing w:after="0" w:line="240" w:lineRule="auto"/>
        <w:ind w:firstLine="539"/>
        <w:jc w:val="both"/>
        <w:rPr>
          <w:rFonts w:cs="Times New Roman"/>
          <w:sz w:val="24"/>
          <w:szCs w:val="24"/>
        </w:rPr>
      </w:pPr>
      <w:r w:rsidRPr="000B16FE">
        <w:rPr>
          <w:rFonts w:cs="Times New Roman"/>
          <w:sz w:val="24"/>
          <w:szCs w:val="24"/>
        </w:rPr>
        <w:t>5.13. Неустойка (штраф, пени) носит штрафной характер. При невыполнении обязательств по Контракту, кроме уплаты неустойки (штрафа, пени), Подрядчик возмещает в полном объеме понесенные Заказчиком убытки.</w:t>
      </w:r>
    </w:p>
    <w:p w:rsidR="00357019" w:rsidRPr="000B16FE" w:rsidRDefault="00357019" w:rsidP="00C43565">
      <w:pPr>
        <w:spacing w:after="0" w:line="240" w:lineRule="auto"/>
        <w:ind w:firstLine="539"/>
        <w:jc w:val="both"/>
        <w:rPr>
          <w:rFonts w:cs="Times New Roman"/>
          <w:sz w:val="24"/>
          <w:szCs w:val="24"/>
        </w:rPr>
      </w:pPr>
      <w:r w:rsidRPr="000B16FE">
        <w:rPr>
          <w:rFonts w:cs="Times New Roman"/>
          <w:sz w:val="24"/>
          <w:szCs w:val="24"/>
        </w:rPr>
        <w:t>5.14.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57019" w:rsidRPr="000B16FE" w:rsidRDefault="00357019" w:rsidP="00C43565">
      <w:pPr>
        <w:spacing w:after="0" w:line="240" w:lineRule="auto"/>
        <w:ind w:firstLine="539"/>
        <w:jc w:val="both"/>
        <w:rPr>
          <w:rFonts w:cs="Times New Roman"/>
          <w:sz w:val="24"/>
          <w:szCs w:val="24"/>
        </w:rPr>
      </w:pPr>
      <w:r w:rsidRPr="000B16FE">
        <w:rPr>
          <w:rFonts w:cs="Times New Roman"/>
          <w:sz w:val="24"/>
          <w:szCs w:val="24"/>
        </w:rPr>
        <w:lastRenderedPageBreak/>
        <w:t>5.15.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357019" w:rsidRPr="000B16FE" w:rsidRDefault="00357019" w:rsidP="00C43565">
      <w:pPr>
        <w:spacing w:after="0" w:line="240" w:lineRule="auto"/>
        <w:ind w:firstLine="539"/>
        <w:jc w:val="both"/>
        <w:rPr>
          <w:rFonts w:cs="Times New Roman"/>
          <w:sz w:val="24"/>
          <w:szCs w:val="24"/>
        </w:rPr>
      </w:pPr>
      <w:r w:rsidRPr="000B16FE">
        <w:rPr>
          <w:rFonts w:cs="Times New Roman"/>
          <w:sz w:val="24"/>
          <w:szCs w:val="24"/>
        </w:rPr>
        <w:t>5.16.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F5A4D" w:rsidRPr="000B16FE" w:rsidRDefault="00357019" w:rsidP="00C43565">
      <w:pPr>
        <w:pStyle w:val="ConsPlusNormal"/>
        <w:ind w:firstLine="539"/>
        <w:jc w:val="both"/>
        <w:rPr>
          <w:sz w:val="24"/>
          <w:szCs w:val="24"/>
        </w:rPr>
      </w:pPr>
      <w:r w:rsidRPr="000B16FE">
        <w:rPr>
          <w:sz w:val="24"/>
          <w:szCs w:val="24"/>
        </w:rPr>
        <w:t>5.17. 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r w:rsidR="001F5A4D" w:rsidRPr="000B16FE">
        <w:rPr>
          <w:sz w:val="24"/>
          <w:szCs w:val="24"/>
        </w:rPr>
        <w:t>.</w:t>
      </w:r>
    </w:p>
    <w:p w:rsidR="0082670A" w:rsidRPr="000B16FE" w:rsidRDefault="0082670A" w:rsidP="00C51E57">
      <w:pPr>
        <w:autoSpaceDE w:val="0"/>
        <w:autoSpaceDN w:val="0"/>
        <w:adjustRightInd w:val="0"/>
        <w:spacing w:after="0" w:line="240" w:lineRule="auto"/>
        <w:jc w:val="center"/>
        <w:rPr>
          <w:rFonts w:cs="Times New Roman"/>
          <w:bCs/>
          <w:sz w:val="24"/>
          <w:szCs w:val="24"/>
        </w:rPr>
      </w:pPr>
    </w:p>
    <w:p w:rsidR="00D26610" w:rsidRPr="00FB1F77" w:rsidRDefault="00C51E57" w:rsidP="00C51E57">
      <w:pPr>
        <w:autoSpaceDE w:val="0"/>
        <w:autoSpaceDN w:val="0"/>
        <w:adjustRightInd w:val="0"/>
        <w:spacing w:after="0" w:line="240" w:lineRule="auto"/>
        <w:jc w:val="center"/>
        <w:rPr>
          <w:rFonts w:cs="Times New Roman"/>
          <w:b/>
          <w:bCs/>
          <w:sz w:val="24"/>
          <w:szCs w:val="24"/>
        </w:rPr>
      </w:pPr>
      <w:r w:rsidRPr="00FB1F77">
        <w:rPr>
          <w:rFonts w:cs="Times New Roman"/>
          <w:b/>
          <w:bCs/>
          <w:sz w:val="24"/>
          <w:szCs w:val="24"/>
        </w:rPr>
        <w:t>6</w:t>
      </w:r>
      <w:r w:rsidR="00D26610" w:rsidRPr="00FB1F77">
        <w:rPr>
          <w:rFonts w:cs="Times New Roman"/>
          <w:b/>
          <w:bCs/>
          <w:sz w:val="24"/>
          <w:szCs w:val="24"/>
        </w:rPr>
        <w:t>. О</w:t>
      </w:r>
      <w:r w:rsidR="00954999">
        <w:rPr>
          <w:rFonts w:cs="Times New Roman"/>
          <w:b/>
          <w:bCs/>
          <w:sz w:val="24"/>
          <w:szCs w:val="24"/>
        </w:rPr>
        <w:t>БСТОЯТЕЛЬСТВА НЕПРЕОДОЛИМОЙ СИЛЫ</w:t>
      </w:r>
    </w:p>
    <w:p w:rsidR="00D26610" w:rsidRPr="000B16FE" w:rsidRDefault="00C51E57" w:rsidP="00217141">
      <w:pPr>
        <w:spacing w:after="0" w:line="240" w:lineRule="auto"/>
        <w:ind w:firstLine="539"/>
        <w:jc w:val="both"/>
        <w:rPr>
          <w:rFonts w:cs="Times New Roman"/>
          <w:sz w:val="24"/>
          <w:szCs w:val="24"/>
        </w:rPr>
      </w:pPr>
      <w:r w:rsidRPr="000B16FE">
        <w:rPr>
          <w:rFonts w:cs="Times New Roman"/>
          <w:sz w:val="24"/>
          <w:szCs w:val="24"/>
        </w:rPr>
        <w:t>6</w:t>
      </w:r>
      <w:r w:rsidR="00217141">
        <w:rPr>
          <w:rFonts w:cs="Times New Roman"/>
          <w:sz w:val="24"/>
          <w:szCs w:val="24"/>
        </w:rPr>
        <w:t xml:space="preserve">.1. </w:t>
      </w:r>
      <w:r w:rsidR="00D26610" w:rsidRPr="000B16FE">
        <w:rPr>
          <w:rFonts w:cs="Times New Roman"/>
          <w:sz w:val="24"/>
          <w:szCs w:val="24"/>
        </w:rPr>
        <w:t>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D26610" w:rsidRPr="000B16FE" w:rsidRDefault="00C51E57" w:rsidP="00217141">
      <w:pPr>
        <w:spacing w:after="0" w:line="240" w:lineRule="auto"/>
        <w:ind w:firstLine="539"/>
        <w:jc w:val="both"/>
        <w:rPr>
          <w:rFonts w:cs="Times New Roman"/>
          <w:sz w:val="24"/>
          <w:szCs w:val="24"/>
        </w:rPr>
      </w:pPr>
      <w:r w:rsidRPr="000B16FE">
        <w:rPr>
          <w:rFonts w:cs="Times New Roman"/>
          <w:sz w:val="24"/>
          <w:szCs w:val="24"/>
        </w:rPr>
        <w:t>6</w:t>
      </w:r>
      <w:r w:rsidR="00D26610" w:rsidRPr="000B16FE">
        <w:rPr>
          <w:rFonts w:cs="Times New Roman"/>
          <w:sz w:val="24"/>
          <w:szCs w:val="24"/>
        </w:rPr>
        <w:t>.2.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D26610" w:rsidRPr="000B16FE" w:rsidRDefault="00C51E57" w:rsidP="00217141">
      <w:pPr>
        <w:spacing w:after="0" w:line="240" w:lineRule="auto"/>
        <w:ind w:firstLine="539"/>
        <w:jc w:val="both"/>
        <w:rPr>
          <w:rFonts w:cs="Times New Roman"/>
          <w:sz w:val="24"/>
          <w:szCs w:val="24"/>
        </w:rPr>
      </w:pPr>
      <w:r w:rsidRPr="000B16FE">
        <w:rPr>
          <w:rFonts w:cs="Times New Roman"/>
          <w:sz w:val="24"/>
          <w:szCs w:val="24"/>
        </w:rPr>
        <w:t>6</w:t>
      </w:r>
      <w:r w:rsidR="00D26610" w:rsidRPr="000B16FE">
        <w:rPr>
          <w:rFonts w:cs="Times New Roman"/>
          <w:sz w:val="24"/>
          <w:szCs w:val="24"/>
        </w:rPr>
        <w:t xml:space="preserve">.3. Неизвещение или несвоевременное извещение другой Стороны согласно пункту </w:t>
      </w:r>
      <w:r w:rsidRPr="000B16FE">
        <w:rPr>
          <w:rFonts w:cs="Times New Roman"/>
          <w:sz w:val="24"/>
          <w:szCs w:val="24"/>
        </w:rPr>
        <w:t>6</w:t>
      </w:r>
      <w:r w:rsidR="00982029">
        <w:rPr>
          <w:rFonts w:cs="Times New Roman"/>
          <w:sz w:val="24"/>
          <w:szCs w:val="24"/>
        </w:rPr>
        <w:t xml:space="preserve">.2. </w:t>
      </w:r>
      <w:r w:rsidR="00D26610" w:rsidRPr="000B16FE">
        <w:rPr>
          <w:rFonts w:cs="Times New Roman"/>
          <w:sz w:val="24"/>
          <w:szCs w:val="24"/>
        </w:rPr>
        <w:t>влечет за собой утрату права ссылаться на эти обстоятельства.</w:t>
      </w:r>
    </w:p>
    <w:p w:rsidR="00D26610" w:rsidRDefault="00C51E57" w:rsidP="00217141">
      <w:pPr>
        <w:spacing w:after="0" w:line="240" w:lineRule="auto"/>
        <w:ind w:firstLine="539"/>
        <w:jc w:val="both"/>
        <w:rPr>
          <w:rFonts w:cs="Times New Roman"/>
          <w:sz w:val="24"/>
          <w:szCs w:val="24"/>
        </w:rPr>
      </w:pPr>
      <w:r w:rsidRPr="000B16FE">
        <w:rPr>
          <w:rFonts w:cs="Times New Roman"/>
          <w:sz w:val="24"/>
          <w:szCs w:val="24"/>
        </w:rPr>
        <w:t>6</w:t>
      </w:r>
      <w:r w:rsidR="00D26610" w:rsidRPr="000B16FE">
        <w:rPr>
          <w:rFonts w:cs="Times New Roman"/>
          <w:sz w:val="24"/>
          <w:szCs w:val="24"/>
        </w:rPr>
        <w:t>.4.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rsidR="00D26610" w:rsidRPr="00FB1F77" w:rsidRDefault="00C51E57" w:rsidP="00C51E57">
      <w:pPr>
        <w:autoSpaceDE w:val="0"/>
        <w:autoSpaceDN w:val="0"/>
        <w:adjustRightInd w:val="0"/>
        <w:spacing w:after="0" w:line="240" w:lineRule="auto"/>
        <w:jc w:val="center"/>
        <w:rPr>
          <w:rFonts w:eastAsia="Times New Roman" w:cs="Times New Roman"/>
          <w:b/>
          <w:sz w:val="24"/>
          <w:szCs w:val="24"/>
          <w:lang w:eastAsia="ru-RU"/>
        </w:rPr>
      </w:pPr>
      <w:r w:rsidRPr="00FB1F77">
        <w:rPr>
          <w:rFonts w:eastAsia="Times New Roman" w:cs="Times New Roman"/>
          <w:b/>
          <w:sz w:val="24"/>
          <w:szCs w:val="24"/>
          <w:lang w:eastAsia="ru-RU"/>
        </w:rPr>
        <w:t>7</w:t>
      </w:r>
      <w:r w:rsidR="00D26610" w:rsidRPr="00FB1F77">
        <w:rPr>
          <w:rFonts w:eastAsia="Times New Roman" w:cs="Times New Roman"/>
          <w:b/>
          <w:sz w:val="24"/>
          <w:szCs w:val="24"/>
          <w:lang w:eastAsia="ru-RU"/>
        </w:rPr>
        <w:t xml:space="preserve">. </w:t>
      </w:r>
      <w:r w:rsidR="00954999" w:rsidRPr="00954999">
        <w:rPr>
          <w:rFonts w:eastAsia="Times New Roman" w:cs="Times New Roman"/>
          <w:b/>
          <w:sz w:val="24"/>
          <w:szCs w:val="24"/>
          <w:lang w:eastAsia="ru-RU"/>
        </w:rPr>
        <w:t>АНТИКОРРУПЦИОННАЯ ОГОВОРКА</w:t>
      </w:r>
    </w:p>
    <w:p w:rsidR="00D26610" w:rsidRPr="000B16FE" w:rsidRDefault="00C51E57" w:rsidP="00217141">
      <w:pPr>
        <w:autoSpaceDE w:val="0"/>
        <w:autoSpaceDN w:val="0"/>
        <w:adjustRightInd w:val="0"/>
        <w:spacing w:after="0" w:line="240" w:lineRule="auto"/>
        <w:ind w:firstLine="539"/>
        <w:jc w:val="both"/>
        <w:rPr>
          <w:rFonts w:eastAsia="Times New Roman" w:cs="Times New Roman"/>
          <w:sz w:val="24"/>
          <w:szCs w:val="24"/>
          <w:lang w:eastAsia="ru-RU"/>
        </w:rPr>
      </w:pPr>
      <w:r w:rsidRPr="000B16FE">
        <w:rPr>
          <w:rFonts w:eastAsia="Times New Roman" w:cs="Times New Roman"/>
          <w:sz w:val="24"/>
          <w:szCs w:val="24"/>
          <w:lang w:eastAsia="ru-RU"/>
        </w:rPr>
        <w:t>7</w:t>
      </w:r>
      <w:r w:rsidR="00D26610" w:rsidRPr="000B16FE">
        <w:rPr>
          <w:rFonts w:eastAsia="Times New Roman" w:cs="Times New Roman"/>
          <w:sz w:val="24"/>
          <w:szCs w:val="24"/>
          <w:lang w:eastAsia="ru-RU"/>
        </w:rPr>
        <w:t>.1.</w:t>
      </w:r>
      <w:r w:rsidR="00D26610" w:rsidRPr="000B16FE">
        <w:rPr>
          <w:rFonts w:eastAsia="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26610" w:rsidRPr="000B16FE" w:rsidRDefault="00D26610" w:rsidP="00217141">
      <w:pPr>
        <w:autoSpaceDE w:val="0"/>
        <w:autoSpaceDN w:val="0"/>
        <w:adjustRightInd w:val="0"/>
        <w:spacing w:after="0" w:line="240" w:lineRule="auto"/>
        <w:ind w:firstLine="539"/>
        <w:jc w:val="both"/>
        <w:rPr>
          <w:rFonts w:eastAsia="Times New Roman" w:cs="Times New Roman"/>
          <w:sz w:val="24"/>
          <w:szCs w:val="24"/>
          <w:lang w:eastAsia="ru-RU"/>
        </w:rPr>
      </w:pPr>
      <w:r w:rsidRPr="000B16FE">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26610" w:rsidRPr="000B16FE" w:rsidRDefault="00C51E57" w:rsidP="00217141">
      <w:pPr>
        <w:autoSpaceDE w:val="0"/>
        <w:autoSpaceDN w:val="0"/>
        <w:adjustRightInd w:val="0"/>
        <w:spacing w:after="0" w:line="240" w:lineRule="auto"/>
        <w:ind w:firstLine="539"/>
        <w:jc w:val="both"/>
        <w:rPr>
          <w:rFonts w:eastAsia="Times New Roman" w:cs="Times New Roman"/>
          <w:sz w:val="24"/>
          <w:szCs w:val="24"/>
          <w:lang w:eastAsia="ru-RU"/>
        </w:rPr>
      </w:pPr>
      <w:r w:rsidRPr="000B16FE">
        <w:rPr>
          <w:rFonts w:eastAsia="Times New Roman" w:cs="Times New Roman"/>
          <w:sz w:val="24"/>
          <w:szCs w:val="24"/>
          <w:lang w:eastAsia="ru-RU"/>
        </w:rPr>
        <w:t>7</w:t>
      </w:r>
      <w:r w:rsidR="00D26610" w:rsidRPr="000B16FE">
        <w:rPr>
          <w:rFonts w:eastAsia="Times New Roman" w:cs="Times New Roman"/>
          <w:sz w:val="24"/>
          <w:szCs w:val="24"/>
          <w:lang w:eastAsia="ru-RU"/>
        </w:rPr>
        <w:t>.2.</w:t>
      </w:r>
      <w:r w:rsidR="00D26610" w:rsidRPr="000B16FE">
        <w:rPr>
          <w:rFonts w:eastAsia="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w:t>
      </w:r>
      <w:r w:rsidR="00D26610" w:rsidRPr="000B16FE">
        <w:rPr>
          <w:rFonts w:eastAsia="Times New Roman" w:cs="Times New Roman"/>
          <w:sz w:val="24"/>
          <w:szCs w:val="24"/>
          <w:lang w:eastAsia="ru-RU"/>
        </w:rPr>
        <w:lastRenderedPageBreak/>
        <w:t>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D26610" w:rsidRPr="000B16FE" w:rsidRDefault="00C51E57" w:rsidP="00217141">
      <w:pPr>
        <w:autoSpaceDE w:val="0"/>
        <w:autoSpaceDN w:val="0"/>
        <w:adjustRightInd w:val="0"/>
        <w:spacing w:after="0" w:line="240" w:lineRule="auto"/>
        <w:ind w:firstLine="539"/>
        <w:jc w:val="both"/>
        <w:rPr>
          <w:rFonts w:eastAsia="Times New Roman" w:cs="Times New Roman"/>
          <w:sz w:val="24"/>
          <w:szCs w:val="24"/>
          <w:lang w:eastAsia="ru-RU"/>
        </w:rPr>
      </w:pPr>
      <w:r w:rsidRPr="000B16FE">
        <w:rPr>
          <w:rFonts w:eastAsia="Times New Roman" w:cs="Times New Roman"/>
          <w:sz w:val="24"/>
          <w:szCs w:val="24"/>
          <w:lang w:eastAsia="ru-RU"/>
        </w:rPr>
        <w:t>7</w:t>
      </w:r>
      <w:r w:rsidR="00D26610" w:rsidRPr="000B16FE">
        <w:rPr>
          <w:rFonts w:eastAsia="Times New Roman" w:cs="Times New Roman"/>
          <w:sz w:val="24"/>
          <w:szCs w:val="24"/>
          <w:lang w:eastAsia="ru-RU"/>
        </w:rPr>
        <w:t>.3.</w:t>
      </w:r>
      <w:r w:rsidR="00D26610" w:rsidRPr="000B16FE">
        <w:rPr>
          <w:rFonts w:eastAsia="Times New Roman" w:cs="Times New Roman"/>
          <w:sz w:val="24"/>
          <w:szCs w:val="24"/>
          <w:lang w:eastAsia="ru-RU"/>
        </w:rPr>
        <w:tab/>
        <w:t>В случае нарушения одной Стороной обязательств воздерживаться от запрещенны</w:t>
      </w:r>
      <w:r w:rsidRPr="000B16FE">
        <w:rPr>
          <w:rFonts w:eastAsia="Times New Roman" w:cs="Times New Roman"/>
          <w:sz w:val="24"/>
          <w:szCs w:val="24"/>
          <w:lang w:eastAsia="ru-RU"/>
        </w:rPr>
        <w:t>х действий, перечисленных в п. 7</w:t>
      </w:r>
      <w:r w:rsidR="00D26610" w:rsidRPr="000B16FE">
        <w:rPr>
          <w:rFonts w:eastAsia="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D26610" w:rsidRPr="000B16FE" w:rsidRDefault="00D26610" w:rsidP="00C51E57">
      <w:pPr>
        <w:autoSpaceDE w:val="0"/>
        <w:autoSpaceDN w:val="0"/>
        <w:adjustRightInd w:val="0"/>
        <w:spacing w:after="0" w:line="240" w:lineRule="auto"/>
        <w:jc w:val="both"/>
        <w:rPr>
          <w:rFonts w:cs="Times New Roman"/>
          <w:bCs/>
          <w:sz w:val="24"/>
          <w:szCs w:val="24"/>
        </w:rPr>
      </w:pPr>
      <w:bookmarkStart w:id="2" w:name="sub_110"/>
    </w:p>
    <w:bookmarkEnd w:id="2"/>
    <w:p w:rsidR="00D26610" w:rsidRPr="00FB1F77" w:rsidRDefault="00C51E57" w:rsidP="00C51E57">
      <w:pPr>
        <w:spacing w:after="0" w:line="240" w:lineRule="auto"/>
        <w:jc w:val="center"/>
        <w:rPr>
          <w:rFonts w:eastAsia="Times New Roman" w:cs="Times New Roman"/>
          <w:b/>
          <w:sz w:val="24"/>
          <w:szCs w:val="24"/>
          <w:lang w:eastAsia="ru-RU"/>
        </w:rPr>
      </w:pPr>
      <w:r w:rsidRPr="00FB1F77">
        <w:rPr>
          <w:rFonts w:eastAsia="Times New Roman" w:cs="Times New Roman"/>
          <w:b/>
          <w:sz w:val="24"/>
          <w:szCs w:val="24"/>
          <w:lang w:eastAsia="ru-RU"/>
        </w:rPr>
        <w:t>8</w:t>
      </w:r>
      <w:r w:rsidR="00D26610" w:rsidRPr="00FB1F77">
        <w:rPr>
          <w:rFonts w:eastAsia="Times New Roman" w:cs="Times New Roman"/>
          <w:b/>
          <w:sz w:val="24"/>
          <w:szCs w:val="24"/>
          <w:lang w:eastAsia="ru-RU"/>
        </w:rPr>
        <w:t xml:space="preserve">. </w:t>
      </w:r>
      <w:r w:rsidR="00954999" w:rsidRPr="00954999">
        <w:rPr>
          <w:rFonts w:eastAsia="Times New Roman" w:cs="Times New Roman"/>
          <w:b/>
          <w:sz w:val="24"/>
          <w:szCs w:val="24"/>
          <w:lang w:eastAsia="ru-RU"/>
        </w:rPr>
        <w:t>ОБЕСПЕЧЕНИЕ ИСПОЛНЕНИЯ КОНТРАКТА</w:t>
      </w:r>
    </w:p>
    <w:p w:rsidR="00D26610" w:rsidRPr="000B16FE" w:rsidRDefault="00C51E57" w:rsidP="00C51E57">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.1. 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D26610" w:rsidRPr="000B16FE" w:rsidRDefault="00C51E57" w:rsidP="00C51E57">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.2. Положения Федерального закона № 44-ФЗ об обеспечения исполнении Контракта, включая положения о предоставлении такого обеспечения с учетом положений статьи 37 Федерального закона № 44- ФЗ не применяются в случае, указанном в ч.8 ст.96 Федерального закона № 44-ФЗ.</w:t>
      </w:r>
    </w:p>
    <w:p w:rsidR="00D26610" w:rsidRPr="000B16FE" w:rsidRDefault="00C51E57" w:rsidP="00C51E57">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.3. Обеспечение исполнения контракта представляется.</w:t>
      </w:r>
    </w:p>
    <w:p w:rsidR="00D26610" w:rsidRPr="000B16FE" w:rsidRDefault="00D26610" w:rsidP="00C51E57">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0B16FE">
        <w:rPr>
          <w:rFonts w:eastAsia="Times New Roman" w:cs="Times New Roman"/>
          <w:kern w:val="2"/>
          <w:sz w:val="24"/>
          <w:szCs w:val="24"/>
          <w:lang w:eastAsia="ar-SA"/>
        </w:rPr>
        <w:t>В случае, если Подрядчик внес обеспечение Контракта на сумму:</w:t>
      </w:r>
    </w:p>
    <w:p w:rsidR="00D26610" w:rsidRPr="00AA5537" w:rsidRDefault="00D26610" w:rsidP="00C51E57">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0B16FE">
        <w:rPr>
          <w:rFonts w:eastAsia="Times New Roman" w:cs="Times New Roman"/>
          <w:kern w:val="2"/>
          <w:sz w:val="24"/>
          <w:szCs w:val="24"/>
          <w:lang w:eastAsia="ar-SA"/>
        </w:rPr>
        <w:t>ВАРИАНТ 1: __</w:t>
      </w:r>
      <w:r w:rsidR="0095547C">
        <w:rPr>
          <w:rFonts w:eastAsia="Times New Roman" w:cs="Times New Roman"/>
          <w:kern w:val="2"/>
          <w:sz w:val="24"/>
          <w:szCs w:val="24"/>
          <w:lang w:eastAsia="ar-SA"/>
        </w:rPr>
        <w:t>______</w:t>
      </w:r>
      <w:r w:rsidRPr="000B16FE">
        <w:rPr>
          <w:rFonts w:eastAsia="Times New Roman" w:cs="Times New Roman"/>
          <w:kern w:val="2"/>
          <w:sz w:val="24"/>
          <w:szCs w:val="24"/>
          <w:lang w:eastAsia="ar-SA"/>
        </w:rPr>
        <w:t xml:space="preserve">_____ , в форме безотзывной банковской гарантии/путем внесения денежных средств, что составляет </w:t>
      </w:r>
      <w:r w:rsidR="00F938F1">
        <w:rPr>
          <w:rFonts w:eastAsia="Times New Roman" w:cs="Times New Roman"/>
          <w:b/>
          <w:kern w:val="2"/>
          <w:sz w:val="24"/>
          <w:szCs w:val="24"/>
          <w:lang w:eastAsia="ar-SA"/>
        </w:rPr>
        <w:t>5</w:t>
      </w:r>
      <w:r w:rsidRPr="00AA5537">
        <w:rPr>
          <w:rFonts w:eastAsia="Times New Roman" w:cs="Times New Roman"/>
          <w:b/>
          <w:kern w:val="2"/>
          <w:sz w:val="24"/>
          <w:szCs w:val="24"/>
          <w:lang w:eastAsia="ar-SA"/>
        </w:rPr>
        <w:t xml:space="preserve"> % от </w:t>
      </w:r>
      <w:r w:rsidR="00A30709" w:rsidRPr="00AA5537">
        <w:rPr>
          <w:rFonts w:eastAsia="Times New Roman" w:cs="Times New Roman"/>
          <w:b/>
          <w:kern w:val="2"/>
          <w:sz w:val="24"/>
          <w:szCs w:val="24"/>
          <w:lang w:eastAsia="ar-SA"/>
        </w:rPr>
        <w:t>начальной (максимальной</w:t>
      </w:r>
      <w:r w:rsidR="00A30709" w:rsidRPr="00AA5537">
        <w:rPr>
          <w:rFonts w:eastAsia="Times New Roman" w:cs="Times New Roman"/>
          <w:kern w:val="2"/>
          <w:sz w:val="24"/>
          <w:szCs w:val="24"/>
          <w:lang w:eastAsia="ar-SA"/>
        </w:rPr>
        <w:t>) цены</w:t>
      </w:r>
      <w:r w:rsidRPr="00AA5537">
        <w:rPr>
          <w:rFonts w:eastAsia="Times New Roman" w:cs="Times New Roman"/>
          <w:kern w:val="2"/>
          <w:sz w:val="24"/>
          <w:szCs w:val="24"/>
          <w:lang w:eastAsia="ar-SA"/>
        </w:rPr>
        <w:t xml:space="preserve"> Контракта.</w:t>
      </w:r>
    </w:p>
    <w:p w:rsidR="00D26610" w:rsidRPr="000B16FE" w:rsidRDefault="00D26610" w:rsidP="0095547C">
      <w:pPr>
        <w:widowControl w:val="0"/>
        <w:suppressLineNumbers/>
        <w:tabs>
          <w:tab w:val="left" w:pos="567"/>
        </w:tabs>
        <w:suppressAutoHyphens/>
        <w:spacing w:before="120" w:after="0" w:line="240" w:lineRule="auto"/>
        <w:jc w:val="both"/>
        <w:rPr>
          <w:rFonts w:eastAsia="Times New Roman" w:cs="Times New Roman"/>
          <w:kern w:val="2"/>
          <w:sz w:val="24"/>
          <w:szCs w:val="24"/>
          <w:lang w:eastAsia="ar-SA"/>
        </w:rPr>
      </w:pPr>
      <w:r w:rsidRPr="000C7CFF">
        <w:rPr>
          <w:rFonts w:eastAsia="Times New Roman" w:cs="Times New Roman"/>
          <w:i/>
          <w:color w:val="C00000"/>
          <w:kern w:val="2"/>
          <w:sz w:val="24"/>
          <w:szCs w:val="24"/>
          <w:lang w:eastAsia="ar-SA"/>
        </w:rPr>
        <w:t>ВАРИАНТ 2</w:t>
      </w:r>
      <w:r w:rsidRPr="000C7CFF">
        <w:rPr>
          <w:rFonts w:eastAsia="Times New Roman" w:cs="Times New Roman"/>
          <w:b/>
          <w:i/>
          <w:color w:val="C00000"/>
          <w:kern w:val="2"/>
          <w:sz w:val="24"/>
          <w:szCs w:val="24"/>
          <w:lang w:eastAsia="ar-SA"/>
        </w:rPr>
        <w:t>*</w:t>
      </w:r>
      <w:r w:rsidRPr="000C7CFF">
        <w:rPr>
          <w:rFonts w:eastAsia="Times New Roman" w:cs="Times New Roman"/>
          <w:i/>
          <w:color w:val="C00000"/>
          <w:kern w:val="2"/>
          <w:sz w:val="24"/>
          <w:szCs w:val="24"/>
          <w:lang w:eastAsia="ar-SA"/>
        </w:rPr>
        <w:t>:</w:t>
      </w:r>
      <w:r w:rsidRPr="000C7CFF">
        <w:rPr>
          <w:rFonts w:eastAsia="Times New Roman" w:cs="Times New Roman"/>
          <w:color w:val="C00000"/>
          <w:kern w:val="2"/>
          <w:sz w:val="24"/>
          <w:szCs w:val="24"/>
          <w:lang w:eastAsia="ar-SA"/>
        </w:rPr>
        <w:t xml:space="preserve"> </w:t>
      </w:r>
      <w:r w:rsidRPr="000B16FE">
        <w:rPr>
          <w:rFonts w:eastAsia="Times New Roman" w:cs="Times New Roman"/>
          <w:kern w:val="2"/>
          <w:sz w:val="24"/>
          <w:szCs w:val="24"/>
          <w:lang w:eastAsia="ar-SA"/>
        </w:rPr>
        <w:t>____</w:t>
      </w:r>
      <w:r w:rsidR="0095547C">
        <w:rPr>
          <w:rFonts w:eastAsia="Times New Roman" w:cs="Times New Roman"/>
          <w:kern w:val="2"/>
          <w:sz w:val="24"/>
          <w:szCs w:val="24"/>
          <w:lang w:eastAsia="ar-SA"/>
        </w:rPr>
        <w:t>______</w:t>
      </w:r>
      <w:r w:rsidRPr="000B16FE">
        <w:rPr>
          <w:rFonts w:eastAsia="Times New Roman" w:cs="Times New Roman"/>
          <w:kern w:val="2"/>
          <w:sz w:val="24"/>
          <w:szCs w:val="24"/>
          <w:lang w:eastAsia="ar-SA"/>
        </w:rPr>
        <w:t xml:space="preserve">___ , в форме безотзывной банковской гарантии/путем внесения денежных средств, что составляет </w:t>
      </w:r>
      <w:r w:rsidR="00F938F1">
        <w:rPr>
          <w:rFonts w:eastAsia="Times New Roman" w:cs="Times New Roman"/>
          <w:b/>
          <w:kern w:val="2"/>
          <w:sz w:val="24"/>
          <w:szCs w:val="24"/>
          <w:lang w:eastAsia="ar-SA"/>
        </w:rPr>
        <w:t>7,5</w:t>
      </w:r>
      <w:r w:rsidRPr="00AF65FD">
        <w:rPr>
          <w:rFonts w:eastAsia="Times New Roman" w:cs="Times New Roman"/>
          <w:b/>
          <w:kern w:val="2"/>
          <w:sz w:val="24"/>
          <w:szCs w:val="24"/>
          <w:lang w:eastAsia="ar-SA"/>
        </w:rPr>
        <w:t xml:space="preserve"> % </w:t>
      </w:r>
      <w:r w:rsidR="00A30709" w:rsidRPr="00AF65FD">
        <w:rPr>
          <w:rFonts w:eastAsia="Times New Roman" w:cs="Times New Roman"/>
          <w:b/>
          <w:kern w:val="2"/>
          <w:sz w:val="24"/>
          <w:szCs w:val="24"/>
          <w:lang w:eastAsia="ar-SA"/>
        </w:rPr>
        <w:t>от начальной (максимальной) цены</w:t>
      </w:r>
      <w:r w:rsidRPr="00AF65FD">
        <w:rPr>
          <w:rFonts w:eastAsia="Times New Roman" w:cs="Times New Roman"/>
          <w:b/>
          <w:kern w:val="2"/>
          <w:sz w:val="24"/>
          <w:szCs w:val="24"/>
          <w:lang w:eastAsia="ar-SA"/>
        </w:rPr>
        <w:t xml:space="preserve"> Контракта</w:t>
      </w:r>
      <w:r w:rsidRPr="000B16FE">
        <w:rPr>
          <w:rFonts w:eastAsia="Times New Roman" w:cs="Times New Roman"/>
          <w:kern w:val="2"/>
          <w:sz w:val="24"/>
          <w:szCs w:val="24"/>
          <w:lang w:eastAsia="ar-SA"/>
        </w:rPr>
        <w:t xml:space="preserve">. </w:t>
      </w:r>
    </w:p>
    <w:p w:rsidR="00D26610" w:rsidRPr="000B16FE" w:rsidRDefault="00D26610" w:rsidP="00C51E57">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0C7CFF">
        <w:rPr>
          <w:rFonts w:eastAsia="Times New Roman" w:cs="Times New Roman"/>
          <w:b/>
          <w:color w:val="C00000"/>
          <w:kern w:val="2"/>
          <w:sz w:val="24"/>
          <w:szCs w:val="24"/>
          <w:lang w:eastAsia="ar-SA"/>
        </w:rPr>
        <w:t>*</w:t>
      </w:r>
      <w:r w:rsidRPr="000C7CFF">
        <w:rPr>
          <w:rFonts w:eastAsia="Times New Roman" w:cs="Times New Roman"/>
          <w:i/>
          <w:color w:val="C00000"/>
          <w:kern w:val="2"/>
          <w:sz w:val="24"/>
          <w:szCs w:val="24"/>
          <w:lang w:eastAsia="ar-SA"/>
        </w:rPr>
        <w:t>Данный вариант используется только в случае применения антидемпинговых мер</w:t>
      </w:r>
      <w:r w:rsidRPr="000C7CFF">
        <w:rPr>
          <w:rFonts w:eastAsia="Times New Roman" w:cs="Times New Roman"/>
          <w:color w:val="C00000"/>
          <w:kern w:val="2"/>
          <w:sz w:val="24"/>
          <w:szCs w:val="24"/>
          <w:lang w:eastAsia="ar-SA"/>
        </w:rPr>
        <w:t xml:space="preserve"> </w:t>
      </w:r>
      <w:r w:rsidRPr="000B16FE">
        <w:rPr>
          <w:rFonts w:eastAsia="Times New Roman" w:cs="Times New Roman"/>
          <w:kern w:val="2"/>
          <w:sz w:val="24"/>
          <w:szCs w:val="24"/>
          <w:lang w:eastAsia="ar-SA"/>
        </w:rPr>
        <w:t>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rsidR="00D26610" w:rsidRPr="000B16FE" w:rsidRDefault="00C51E57" w:rsidP="00C51E57">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rsidR="0095547C" w:rsidRDefault="00D26610" w:rsidP="0095547C">
      <w:pPr>
        <w:widowControl w:val="0"/>
        <w:suppressLineNumbers/>
        <w:tabs>
          <w:tab w:val="left" w:pos="567"/>
        </w:tabs>
        <w:suppressAutoHyphens/>
        <w:spacing w:before="120" w:after="0" w:line="240" w:lineRule="auto"/>
        <w:jc w:val="both"/>
        <w:rPr>
          <w:rFonts w:eastAsia="Times New Roman" w:cs="Times New Roman"/>
          <w:kern w:val="2"/>
          <w:sz w:val="24"/>
          <w:szCs w:val="24"/>
          <w:lang w:eastAsia="ar-SA"/>
        </w:rPr>
      </w:pPr>
      <w:r w:rsidRPr="000B16FE">
        <w:rPr>
          <w:rFonts w:eastAsia="Times New Roman" w:cs="Times New Roman"/>
          <w:kern w:val="2"/>
          <w:sz w:val="24"/>
          <w:szCs w:val="24"/>
          <w:lang w:eastAsia="ar-SA"/>
        </w:rPr>
        <w:t>ВАРИАНТ 1</w:t>
      </w:r>
      <w:r w:rsidR="0095547C">
        <w:rPr>
          <w:rFonts w:eastAsia="Times New Roman" w:cs="Times New Roman"/>
          <w:kern w:val="2"/>
          <w:sz w:val="24"/>
          <w:szCs w:val="24"/>
          <w:lang w:eastAsia="ar-SA"/>
        </w:rPr>
        <w:t xml:space="preserve">  </w:t>
      </w:r>
    </w:p>
    <w:p w:rsidR="00D26610" w:rsidRPr="000B16FE" w:rsidRDefault="00D26610" w:rsidP="0095547C">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8D1BF5">
        <w:rPr>
          <w:rFonts w:eastAsia="Times New Roman" w:cs="Times New Roman"/>
          <w:b/>
          <w:i/>
          <w:kern w:val="2"/>
          <w:sz w:val="24"/>
          <w:szCs w:val="24"/>
          <w:lang w:eastAsia="ar-SA"/>
        </w:rPr>
        <w:t>Используется при предоставлении Подрядчиком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r w:rsidRPr="000B16FE">
        <w:rPr>
          <w:rFonts w:eastAsia="Times New Roman" w:cs="Times New Roman"/>
          <w:kern w:val="2"/>
          <w:sz w:val="24"/>
          <w:szCs w:val="24"/>
          <w:lang w:eastAsia="ar-SA"/>
        </w:rPr>
        <w:t>:</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 xml:space="preserve">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w:t>
      </w:r>
      <w:r w:rsidRPr="000B16FE">
        <w:rPr>
          <w:rFonts w:eastAsia="Times New Roman" w:cs="Times New Roman"/>
          <w:kern w:val="2"/>
          <w:sz w:val="24"/>
          <w:szCs w:val="24"/>
          <w:lang w:eastAsia="ar-SA"/>
        </w:rPr>
        <w:lastRenderedPageBreak/>
        <w:t>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настоящего Контракта.</w:t>
      </w:r>
    </w:p>
    <w:p w:rsidR="00D26610" w:rsidRPr="000B16FE" w:rsidRDefault="00D26610" w:rsidP="00C51E57">
      <w:pPr>
        <w:autoSpaceDE w:val="0"/>
        <w:spacing w:after="0" w:line="240" w:lineRule="auto"/>
        <w:ind w:firstLine="709"/>
        <w:jc w:val="both"/>
        <w:rPr>
          <w:rFonts w:eastAsia="Times New Roman" w:cs="Times New Roman"/>
          <w:sz w:val="24"/>
          <w:szCs w:val="24"/>
          <w:lang w:eastAsia="ru-RU"/>
        </w:rPr>
      </w:pPr>
      <w:r w:rsidRPr="000B16FE">
        <w:rPr>
          <w:rFonts w:eastAsia="Times New Roman" w:cs="Times New Roman"/>
          <w:kern w:val="2"/>
          <w:sz w:val="24"/>
          <w:szCs w:val="24"/>
          <w:lang w:eastAsia="ar-SA"/>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0B16FE">
        <w:rPr>
          <w:rFonts w:eastAsia="Times New Roman" w:cs="Times New Roman"/>
          <w:sz w:val="24"/>
          <w:szCs w:val="24"/>
          <w:lang w:eastAsia="ru-RU"/>
        </w:rPr>
        <w:t xml:space="preserve">. </w:t>
      </w:r>
    </w:p>
    <w:p w:rsidR="00D26610" w:rsidRPr="000B16FE" w:rsidRDefault="00D26610" w:rsidP="0095547C">
      <w:pPr>
        <w:widowControl w:val="0"/>
        <w:suppressLineNumbers/>
        <w:tabs>
          <w:tab w:val="left" w:pos="567"/>
        </w:tabs>
        <w:suppressAutoHyphens/>
        <w:spacing w:before="120" w:after="0" w:line="240" w:lineRule="auto"/>
        <w:jc w:val="both"/>
        <w:rPr>
          <w:rFonts w:eastAsia="Times New Roman" w:cs="Times New Roman"/>
          <w:kern w:val="2"/>
          <w:sz w:val="24"/>
          <w:szCs w:val="24"/>
          <w:lang w:eastAsia="ar-SA"/>
        </w:rPr>
      </w:pPr>
      <w:r w:rsidRPr="000B16FE">
        <w:rPr>
          <w:rFonts w:eastAsia="Times New Roman" w:cs="Times New Roman"/>
          <w:kern w:val="2"/>
          <w:sz w:val="24"/>
          <w:szCs w:val="24"/>
          <w:lang w:eastAsia="ar-SA"/>
        </w:rPr>
        <w:t>ВАРИАНТ 2</w:t>
      </w:r>
    </w:p>
    <w:p w:rsidR="00D26610" w:rsidRPr="008D1BF5" w:rsidRDefault="00D26610" w:rsidP="00C51E57">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8D1BF5">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Подрядчиком в размере, установленном в настоящей статье Контракта, на счет Заказчика, указанный в статье «Адреса, подписи и реквизиты сторон».</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D32ED">
        <w:rPr>
          <w:rFonts w:eastAsia="Times New Roman" w:cs="Times New Roman"/>
          <w:kern w:val="2"/>
          <w:sz w:val="24"/>
          <w:szCs w:val="24"/>
          <w:lang w:eastAsia="ar-SA"/>
        </w:rPr>
        <w:t>Подрядчика</w:t>
      </w:r>
      <w:r w:rsidRPr="000B16FE">
        <w:rPr>
          <w:rFonts w:eastAsia="Times New Roman" w:cs="Times New Roman"/>
          <w:kern w:val="2"/>
          <w:sz w:val="24"/>
          <w:szCs w:val="24"/>
          <w:lang w:eastAsia="ar-SA"/>
        </w:rPr>
        <w:t xml:space="preserve"> и поступлением денежных средств на счет Заказчика.</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 xml:space="preserve">Внесенные Подрядчиком в обеспечение исполнения обязательств </w:t>
      </w:r>
      <w:r w:rsidR="006D32ED">
        <w:rPr>
          <w:rFonts w:eastAsia="Times New Roman" w:cs="Times New Roman"/>
          <w:kern w:val="2"/>
          <w:sz w:val="24"/>
          <w:szCs w:val="24"/>
          <w:lang w:eastAsia="ar-SA"/>
        </w:rPr>
        <w:t>Подрядчика</w:t>
      </w:r>
      <w:r w:rsidRPr="000B16FE">
        <w:rPr>
          <w:rFonts w:eastAsia="Times New Roman" w:cs="Times New Roman"/>
          <w:kern w:val="2"/>
          <w:sz w:val="24"/>
          <w:szCs w:val="24"/>
          <w:lang w:eastAsia="ar-SA"/>
        </w:rPr>
        <w:t xml:space="preserve"> 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 ненадлежащим исполнением Контракта Подрядчиком,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Подрядчиком предусмотренных контрактом обязательств.</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по Контракту. Удержанные Заказчиком денежные средства переходят в собственность Заказчика федеральный бюджет Российской Федерации.</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пятнадцати дней с даты исполнения Подрядчиком обязательств, предусмотренных Контрактом. Денежные средства возвращаютс</w:t>
      </w:r>
      <w:r w:rsidR="006D32ED">
        <w:rPr>
          <w:rFonts w:eastAsia="Times New Roman" w:cs="Times New Roman"/>
          <w:kern w:val="2"/>
          <w:sz w:val="24"/>
          <w:szCs w:val="24"/>
          <w:lang w:eastAsia="ar-SA"/>
        </w:rPr>
        <w:t>я на банковский счет Подрядчика</w:t>
      </w:r>
      <w:r w:rsidRPr="000B16FE">
        <w:rPr>
          <w:rFonts w:eastAsia="Times New Roman" w:cs="Times New Roman"/>
          <w:kern w:val="2"/>
          <w:sz w:val="24"/>
          <w:szCs w:val="24"/>
          <w:lang w:eastAsia="ar-SA"/>
        </w:rPr>
        <w:t>, указанный в статье «Адреса и реквизиты сторон».</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lastRenderedPageBreak/>
        <w:t>Обеспечение исполнения Контракта распространяется на случаи неисполнения или ненадлежащего исполнения Подрядчиком обязательств по Контракту, неуплаты Подрядчиком неустоек (штрафов, пеней),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rsidR="00D26610" w:rsidRPr="000B16FE" w:rsidRDefault="00D26610"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6D32ED">
        <w:rPr>
          <w:rFonts w:eastAsia="Times New Roman" w:cs="Times New Roman"/>
          <w:kern w:val="2"/>
          <w:sz w:val="24"/>
          <w:szCs w:val="24"/>
          <w:lang w:eastAsia="ar-SA"/>
        </w:rPr>
        <w:t>Подрядчика</w:t>
      </w:r>
      <w:r w:rsidRPr="000B16FE">
        <w:rPr>
          <w:rFonts w:eastAsia="Times New Roman" w:cs="Times New Roman"/>
          <w:kern w:val="2"/>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rsidR="00D26610" w:rsidRPr="000B16FE" w:rsidRDefault="00C51E57"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rsidR="00D26610" w:rsidRPr="000B16FE" w:rsidRDefault="00C51E57"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 xml:space="preserve">.6. В случае непредоставления </w:t>
      </w:r>
      <w:r w:rsidR="00982029">
        <w:rPr>
          <w:rFonts w:eastAsia="Times New Roman" w:cs="Times New Roman"/>
          <w:kern w:val="2"/>
          <w:sz w:val="24"/>
          <w:szCs w:val="24"/>
          <w:lang w:eastAsia="ar-SA"/>
        </w:rPr>
        <w:t>Подрядчиком</w:t>
      </w:r>
      <w:r w:rsidR="00D26610" w:rsidRPr="000B16FE">
        <w:rPr>
          <w:rFonts w:eastAsia="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6610" w:rsidRPr="000B16FE" w:rsidRDefault="00C51E57"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.7</w:t>
      </w:r>
      <w:r w:rsidR="00D26610" w:rsidRPr="00623528">
        <w:rPr>
          <w:rFonts w:eastAsia="Times New Roman" w:cs="Times New Roman"/>
          <w:kern w:val="2"/>
          <w:sz w:val="24"/>
          <w:szCs w:val="24"/>
          <w:lang w:eastAsia="ar-SA"/>
        </w:rPr>
        <w:t>. Подрядчик,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w:t>
      </w:r>
      <w:r w:rsidR="00D26610" w:rsidRPr="000B16FE">
        <w:rPr>
          <w:rFonts w:eastAsia="Times New Roman" w:cs="Times New Roman"/>
          <w:kern w:val="2"/>
          <w:sz w:val="24"/>
          <w:szCs w:val="24"/>
          <w:lang w:eastAsia="ar-SA"/>
        </w:rPr>
        <w:t xml:space="preserve"> том числе с учетом положений статьи 37 Закона о контрактной системе</w:t>
      </w:r>
      <w:r w:rsidR="00D26610" w:rsidRPr="00BD20BE">
        <w:rPr>
          <w:rFonts w:eastAsia="Times New Roman" w:cs="Times New Roman"/>
          <w:kern w:val="2"/>
          <w:sz w:val="24"/>
          <w:szCs w:val="24"/>
          <w:lang w:eastAsia="ar-SA"/>
        </w:rPr>
        <w:t>, в случае предоставления таким участником закупки информации, содержащейся в реест</w:t>
      </w:r>
      <w:r w:rsidR="00D26610" w:rsidRPr="000B16FE">
        <w:rPr>
          <w:rFonts w:eastAsia="Times New Roman" w:cs="Times New Roman"/>
          <w:kern w:val="2"/>
          <w:sz w:val="24"/>
          <w:szCs w:val="24"/>
          <w:lang w:eastAsia="ar-SA"/>
        </w:rPr>
        <w:t>ре контрактов, заключенных заказчиками, и подтверждающей исполнение таким участником (без учета</w:t>
      </w:r>
      <w:r w:rsidR="00D26610" w:rsidRPr="00623528">
        <w:rPr>
          <w:rFonts w:eastAsia="Times New Roman" w:cs="Times New Roman"/>
          <w:color w:val="C00000"/>
          <w:kern w:val="2"/>
          <w:sz w:val="24"/>
          <w:szCs w:val="24"/>
          <w:lang w:eastAsia="ar-SA"/>
        </w:rPr>
        <w:t xml:space="preserve"> </w:t>
      </w:r>
      <w:r w:rsidR="00D26610" w:rsidRPr="000B16FE">
        <w:rPr>
          <w:rFonts w:eastAsia="Times New Roman" w:cs="Times New Roman"/>
          <w:kern w:val="2"/>
          <w:sz w:val="24"/>
          <w:szCs w:val="24"/>
          <w:lang w:eastAsia="ar-SA"/>
        </w:rPr>
        <w:t>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26610" w:rsidRDefault="00C51E57" w:rsidP="00C51E57">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B16FE">
        <w:rPr>
          <w:rFonts w:eastAsia="Times New Roman" w:cs="Times New Roman"/>
          <w:kern w:val="2"/>
          <w:sz w:val="24"/>
          <w:szCs w:val="24"/>
          <w:lang w:eastAsia="ar-SA"/>
        </w:rPr>
        <w:t>8</w:t>
      </w:r>
      <w:r w:rsidR="00D26610" w:rsidRPr="000B16FE">
        <w:rPr>
          <w:rFonts w:eastAsia="Times New Roman" w:cs="Times New Roman"/>
          <w:kern w:val="2"/>
          <w:sz w:val="24"/>
          <w:szCs w:val="24"/>
          <w:lang w:eastAsia="ar-SA"/>
        </w:rPr>
        <w:t xml:space="preserve">.8. Денежные средства возвращаются на банковский счет </w:t>
      </w:r>
      <w:r w:rsidR="006D32ED">
        <w:rPr>
          <w:rFonts w:eastAsia="Times New Roman" w:cs="Times New Roman"/>
          <w:kern w:val="2"/>
          <w:sz w:val="24"/>
          <w:szCs w:val="24"/>
          <w:lang w:eastAsia="ar-SA"/>
        </w:rPr>
        <w:t>Подрядчика</w:t>
      </w:r>
      <w:r w:rsidR="00D26610" w:rsidRPr="000B16FE">
        <w:rPr>
          <w:rFonts w:eastAsia="Times New Roman" w:cs="Times New Roman"/>
          <w:kern w:val="2"/>
          <w:sz w:val="24"/>
          <w:szCs w:val="24"/>
          <w:lang w:eastAsia="ar-SA"/>
        </w:rPr>
        <w:t>, указанный в статье «Адреса реквизиты и подписи сторон». Срок возврата Заказчиком Подрядчику денежных средств, внесенных в качестве обеспечения исполнения контракта, не должен превышать тридцать дней с даты исполнения Подрядчиком обязательств, предусмотренных контрактом,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Подрядчиком обязательств, предусмотренных Контрактом.</w:t>
      </w:r>
    </w:p>
    <w:p w:rsidR="00D91A00" w:rsidRPr="008F5B99" w:rsidRDefault="00F06E36" w:rsidP="00DF7FB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8F5B99">
        <w:rPr>
          <w:rFonts w:eastAsia="Times New Roman" w:cs="Times New Roman"/>
          <w:kern w:val="2"/>
          <w:sz w:val="24"/>
          <w:szCs w:val="24"/>
          <w:lang w:eastAsia="ar-SA"/>
        </w:rPr>
        <w:t>8.9. Реквизиты счета для внесения денежных</w:t>
      </w:r>
      <w:r w:rsidR="00250A91" w:rsidRPr="008F5B99">
        <w:rPr>
          <w:rFonts w:eastAsia="Times New Roman" w:cs="Times New Roman"/>
          <w:kern w:val="2"/>
          <w:sz w:val="24"/>
          <w:szCs w:val="24"/>
          <w:lang w:eastAsia="ar-SA"/>
        </w:rPr>
        <w:t xml:space="preserve"> средств </w:t>
      </w:r>
      <w:r w:rsidRPr="008F5B99">
        <w:rPr>
          <w:rFonts w:eastAsia="Times New Roman" w:cs="Times New Roman"/>
          <w:kern w:val="2"/>
          <w:sz w:val="24"/>
          <w:szCs w:val="24"/>
          <w:lang w:eastAsia="ar-SA"/>
        </w:rPr>
        <w:t xml:space="preserve">в качестве обеспечения исполнения контракта: </w:t>
      </w:r>
      <w:r w:rsidR="00DF7FB5" w:rsidRPr="008F5B99">
        <w:rPr>
          <w:rFonts w:eastAsia="Times New Roman" w:cs="Times New Roman"/>
          <w:kern w:val="2"/>
          <w:sz w:val="24"/>
          <w:szCs w:val="24"/>
          <w:lang w:eastAsia="ar-SA"/>
        </w:rPr>
        <w:t xml:space="preserve"> </w:t>
      </w:r>
    </w:p>
    <w:p w:rsidR="00F06E36" w:rsidRPr="000B16FE" w:rsidRDefault="00F06E36" w:rsidP="00DF7FB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8F5B99">
        <w:rPr>
          <w:rFonts w:eastAsia="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УФК по г. Москве, </w:t>
      </w:r>
      <w:r w:rsidRPr="008F5B99">
        <w:rPr>
          <w:rFonts w:eastAsia="Times New Roman" w:cs="Times New Roman"/>
          <w:kern w:val="2"/>
          <w:sz w:val="24"/>
          <w:szCs w:val="24"/>
          <w:lang w:eastAsia="ar-SA"/>
        </w:rPr>
        <w:lastRenderedPageBreak/>
        <w:t>т/с 40501810845252000079 ГУ Банка России по ЦФО, л/с 20736Ц83220, БИК 044525000.</w:t>
      </w:r>
    </w:p>
    <w:p w:rsidR="00F06E36" w:rsidRDefault="00F06E36" w:rsidP="00C51E57">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p>
    <w:p w:rsidR="00D26610" w:rsidRPr="00FB1F77" w:rsidRDefault="00C51E57" w:rsidP="00C51E57">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FB1F77">
        <w:rPr>
          <w:rFonts w:cs="Times New Roman"/>
          <w:b/>
          <w:sz w:val="24"/>
          <w:szCs w:val="24"/>
        </w:rPr>
        <w:t>9</w:t>
      </w:r>
      <w:r w:rsidR="00D26610" w:rsidRPr="00FB1F77">
        <w:rPr>
          <w:rFonts w:cs="Times New Roman"/>
          <w:b/>
          <w:sz w:val="24"/>
          <w:szCs w:val="24"/>
        </w:rPr>
        <w:t>. ГАРАНТИИ</w:t>
      </w:r>
    </w:p>
    <w:p w:rsidR="00D26610" w:rsidRPr="00AA5537" w:rsidRDefault="00C51E57" w:rsidP="00217141">
      <w:pPr>
        <w:spacing w:after="0" w:line="240" w:lineRule="auto"/>
        <w:ind w:firstLine="539"/>
        <w:jc w:val="both"/>
        <w:rPr>
          <w:rFonts w:cs="Times New Roman"/>
          <w:sz w:val="24"/>
          <w:szCs w:val="24"/>
        </w:rPr>
      </w:pPr>
      <w:r w:rsidRPr="000B16FE">
        <w:rPr>
          <w:rFonts w:eastAsia="Times New Roman" w:cs="Times New Roman"/>
          <w:sz w:val="24"/>
          <w:szCs w:val="24"/>
          <w:lang w:eastAsia="ru-RU"/>
        </w:rPr>
        <w:t>9</w:t>
      </w:r>
      <w:r w:rsidR="00D26610" w:rsidRPr="000B16FE">
        <w:rPr>
          <w:rFonts w:eastAsia="Times New Roman" w:cs="Times New Roman"/>
          <w:sz w:val="24"/>
          <w:szCs w:val="24"/>
          <w:lang w:eastAsia="ru-RU"/>
        </w:rPr>
        <w:t>.1</w:t>
      </w:r>
      <w:r w:rsidR="00D26610" w:rsidRPr="00AA5537">
        <w:rPr>
          <w:rFonts w:eastAsia="Times New Roman" w:cs="Times New Roman"/>
          <w:sz w:val="24"/>
          <w:szCs w:val="24"/>
          <w:lang w:eastAsia="ru-RU"/>
        </w:rPr>
        <w:t xml:space="preserve">. </w:t>
      </w:r>
      <w:r w:rsidR="00D26610" w:rsidRPr="00AA5537">
        <w:rPr>
          <w:rFonts w:cs="Times New Roman"/>
          <w:sz w:val="24"/>
          <w:szCs w:val="24"/>
        </w:rPr>
        <w:t xml:space="preserve">Подрядчик гарантирует качество выполнения работ в соответствии с требованиями, указанными в Контракте и Техническом задании </w:t>
      </w:r>
      <w:r w:rsidR="00D26610" w:rsidRPr="00AA5537">
        <w:rPr>
          <w:rFonts w:eastAsia="Calibri" w:cs="Times New Roman"/>
          <w:sz w:val="24"/>
          <w:szCs w:val="24"/>
        </w:rPr>
        <w:t>(Приложение № 1 к настоящему Контракту).</w:t>
      </w:r>
    </w:p>
    <w:p w:rsidR="00D26610" w:rsidRPr="00AA5537" w:rsidRDefault="00C51E57" w:rsidP="00217141">
      <w:pPr>
        <w:spacing w:after="0" w:line="240" w:lineRule="auto"/>
        <w:ind w:firstLine="539"/>
        <w:jc w:val="both"/>
        <w:rPr>
          <w:rFonts w:cs="Times New Roman"/>
          <w:sz w:val="24"/>
          <w:szCs w:val="24"/>
        </w:rPr>
      </w:pPr>
      <w:r w:rsidRPr="00AA5537">
        <w:rPr>
          <w:rFonts w:cs="Times New Roman"/>
          <w:sz w:val="24"/>
          <w:szCs w:val="24"/>
        </w:rPr>
        <w:t>9</w:t>
      </w:r>
      <w:r w:rsidR="00D26610" w:rsidRPr="00AA5537">
        <w:rPr>
          <w:rFonts w:cs="Times New Roman"/>
          <w:sz w:val="24"/>
          <w:szCs w:val="24"/>
        </w:rPr>
        <w:t>.2. Подрядчик берет на себя гарантийные обязательства по качеству выполняемых работ. Гарантийный срок на выполняемые по настоящему Контракту работы установлены в Техническом задании.</w:t>
      </w:r>
    </w:p>
    <w:p w:rsidR="00D26610" w:rsidRPr="000B16FE" w:rsidRDefault="00C51E57" w:rsidP="00217141">
      <w:pPr>
        <w:spacing w:after="0" w:line="240" w:lineRule="auto"/>
        <w:ind w:firstLine="539"/>
        <w:jc w:val="both"/>
        <w:rPr>
          <w:rFonts w:cs="Times New Roman"/>
          <w:sz w:val="24"/>
          <w:szCs w:val="24"/>
        </w:rPr>
      </w:pPr>
      <w:r w:rsidRPr="00AA5537">
        <w:rPr>
          <w:rFonts w:cs="Times New Roman"/>
          <w:sz w:val="24"/>
          <w:szCs w:val="24"/>
        </w:rPr>
        <w:t>9</w:t>
      </w:r>
      <w:r w:rsidR="00D26610" w:rsidRPr="00AA5537">
        <w:rPr>
          <w:rFonts w:cs="Times New Roman"/>
          <w:sz w:val="24"/>
          <w:szCs w:val="24"/>
        </w:rPr>
        <w:t>.3. Если в период гарантийного</w:t>
      </w:r>
      <w:r w:rsidR="00D26610" w:rsidRPr="000B16FE">
        <w:rPr>
          <w:rFonts w:cs="Times New Roman"/>
          <w:sz w:val="24"/>
          <w:szCs w:val="24"/>
        </w:rPr>
        <w:t xml:space="preserve">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D26610" w:rsidRPr="000B16FE" w:rsidRDefault="00C51E57" w:rsidP="00217141">
      <w:pPr>
        <w:spacing w:after="0" w:line="240" w:lineRule="auto"/>
        <w:ind w:firstLine="539"/>
        <w:jc w:val="both"/>
        <w:rPr>
          <w:rFonts w:cs="Times New Roman"/>
          <w:sz w:val="24"/>
          <w:szCs w:val="24"/>
        </w:rPr>
      </w:pPr>
      <w:r w:rsidRPr="000B16FE">
        <w:rPr>
          <w:rFonts w:cs="Times New Roman"/>
          <w:sz w:val="24"/>
          <w:szCs w:val="24"/>
        </w:rPr>
        <w:t>9</w:t>
      </w:r>
      <w:r w:rsidR="00D26610" w:rsidRPr="000B16FE">
        <w:rPr>
          <w:rFonts w:cs="Times New Roman"/>
          <w:sz w:val="24"/>
          <w:szCs w:val="24"/>
        </w:rPr>
        <w:t>.4. При обнаружении в гарантийный срок дефектов/недостатков/недоработок в выполненных работах, материалах, оборудовании, Подрядчик обязан устранить их за свой счет в сроки, согласованные Подрядчиком и Заказчиком в Акте о недостатках с перечнем выявленных дефектов/недостатков, необходимых доработок и сроков их устранения. Гарантийный срок в этом случае соответственно продлевается на период устранения выявленных дефектов/недостатков/недоработок.</w:t>
      </w:r>
    </w:p>
    <w:p w:rsidR="00D53364" w:rsidRDefault="00C51E57" w:rsidP="00D53364">
      <w:pPr>
        <w:spacing w:after="0" w:line="240" w:lineRule="auto"/>
        <w:ind w:firstLine="539"/>
        <w:jc w:val="both"/>
        <w:rPr>
          <w:rFonts w:eastAsia="Times New Roman" w:cs="Times New Roman"/>
          <w:sz w:val="24"/>
          <w:szCs w:val="24"/>
          <w:lang w:eastAsia="ru-RU"/>
        </w:rPr>
      </w:pPr>
      <w:r w:rsidRPr="000B16FE">
        <w:rPr>
          <w:rFonts w:cs="Times New Roman"/>
          <w:sz w:val="24"/>
          <w:szCs w:val="24"/>
        </w:rPr>
        <w:t>9</w:t>
      </w:r>
      <w:r w:rsidR="00D26610" w:rsidRPr="000B16FE">
        <w:rPr>
          <w:rFonts w:cs="Times New Roman"/>
          <w:sz w:val="24"/>
          <w:szCs w:val="24"/>
        </w:rPr>
        <w:t>.5. При отказе Подрядчика от составления или подписания Акта о недостатках, обнаруженных в гарантийном сроке, Заказчик проводит за счет Подрядчика квалифицированную экспертизу с привлечением экспертов (специалистов), по итогам которой составляется соответствующий Акт, фиксирующий затраты по исправлению дефектов/недостатков/недоработок для обращения в Арбитражный суд города Москвы</w:t>
      </w:r>
      <w:r w:rsidR="00D26610" w:rsidRPr="000B16FE">
        <w:rPr>
          <w:rFonts w:eastAsia="Times New Roman" w:cs="Times New Roman"/>
          <w:sz w:val="24"/>
          <w:szCs w:val="24"/>
          <w:lang w:eastAsia="ru-RU"/>
        </w:rPr>
        <w:t xml:space="preserve"> дня. </w:t>
      </w:r>
    </w:p>
    <w:p w:rsidR="001B1C7E" w:rsidRPr="001B1C7E" w:rsidRDefault="00D53364" w:rsidP="00D5336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9.6. </w:t>
      </w:r>
      <w:r w:rsidR="001B1C7E" w:rsidRPr="001B1C7E">
        <w:rPr>
          <w:rFonts w:eastAsia="Times New Roman" w:cs="Times New Roman"/>
          <w:sz w:val="24"/>
          <w:szCs w:val="24"/>
          <w:lang w:eastAsia="ru-RU"/>
        </w:rPr>
        <w:t>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в форме неустойки за нарушение срока окончания выполнения работ.</w:t>
      </w:r>
    </w:p>
    <w:p w:rsidR="001B1C7E" w:rsidRPr="001B1C7E" w:rsidRDefault="001B1C7E" w:rsidP="001B1C7E">
      <w:pPr>
        <w:spacing w:after="0" w:line="240" w:lineRule="auto"/>
        <w:ind w:firstLine="539"/>
        <w:jc w:val="both"/>
        <w:rPr>
          <w:rFonts w:eastAsia="Times New Roman" w:cs="Times New Roman"/>
          <w:sz w:val="24"/>
          <w:szCs w:val="24"/>
          <w:lang w:eastAsia="ru-RU"/>
        </w:rPr>
      </w:pPr>
      <w:r w:rsidRPr="001B1C7E">
        <w:rPr>
          <w:rFonts w:eastAsia="Times New Roman" w:cs="Times New Roman"/>
          <w:sz w:val="24"/>
          <w:szCs w:val="24"/>
          <w:lang w:eastAsia="ru-RU"/>
        </w:rPr>
        <w:t>9.7.</w:t>
      </w:r>
      <w:r w:rsidR="00D53364">
        <w:rPr>
          <w:rFonts w:eastAsia="Times New Roman" w:cs="Times New Roman"/>
          <w:sz w:val="24"/>
          <w:szCs w:val="24"/>
          <w:lang w:eastAsia="ru-RU"/>
        </w:rPr>
        <w:t xml:space="preserve"> </w:t>
      </w:r>
      <w:r w:rsidRPr="001B1C7E">
        <w:rPr>
          <w:rFonts w:eastAsia="Times New Roman" w:cs="Times New Roman"/>
          <w:sz w:val="24"/>
          <w:szCs w:val="24"/>
          <w:lang w:eastAsia="ru-RU"/>
        </w:rPr>
        <w:t>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возмещению в соответствии с требованиями Гражданского кодекса Российской Федерации.</w:t>
      </w:r>
    </w:p>
    <w:p w:rsidR="001B1C7E" w:rsidRPr="001B1C7E" w:rsidRDefault="00D53364" w:rsidP="001B1C7E">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9.8. </w:t>
      </w:r>
      <w:r w:rsidR="001B1C7E" w:rsidRPr="001B1C7E">
        <w:rPr>
          <w:rFonts w:eastAsia="Times New Roman" w:cs="Times New Roman"/>
          <w:sz w:val="24"/>
          <w:szCs w:val="24"/>
          <w:lang w:eastAsia="ru-RU"/>
        </w:rPr>
        <w:t xml:space="preserve">Подрядчик гарантирует своевременное предоставление необходимой и достоверной информации о ходе и результате выполнения работ. </w:t>
      </w:r>
    </w:p>
    <w:p w:rsidR="001B1C7E" w:rsidRPr="001B1C7E" w:rsidRDefault="001B1C7E" w:rsidP="001B1C7E">
      <w:pPr>
        <w:spacing w:after="0" w:line="240" w:lineRule="auto"/>
        <w:ind w:firstLine="539"/>
        <w:jc w:val="both"/>
        <w:rPr>
          <w:rFonts w:eastAsia="Times New Roman" w:cs="Times New Roman"/>
          <w:sz w:val="24"/>
          <w:szCs w:val="24"/>
          <w:lang w:eastAsia="ru-RU"/>
        </w:rPr>
      </w:pPr>
      <w:r w:rsidRPr="001B1C7E">
        <w:rPr>
          <w:rFonts w:eastAsia="Times New Roman" w:cs="Times New Roman"/>
          <w:sz w:val="24"/>
          <w:szCs w:val="24"/>
          <w:lang w:eastAsia="ru-RU"/>
        </w:rPr>
        <w:t>9.9</w:t>
      </w:r>
      <w:r w:rsidR="00D53364">
        <w:rPr>
          <w:rFonts w:eastAsia="Times New Roman" w:cs="Times New Roman"/>
          <w:sz w:val="24"/>
          <w:szCs w:val="24"/>
          <w:lang w:eastAsia="ru-RU"/>
        </w:rPr>
        <w:t>.</w:t>
      </w:r>
      <w:r w:rsidRPr="001B1C7E">
        <w:rPr>
          <w:rFonts w:eastAsia="Times New Roman" w:cs="Times New Roman"/>
          <w:sz w:val="24"/>
          <w:szCs w:val="24"/>
          <w:lang w:eastAsia="ru-RU"/>
        </w:rPr>
        <w:tab/>
        <w:t xml:space="preserve">В случае не предоставления Подрядчиком Заказчику полной и достоверной информации о ходе и результате выполнения работ, Подрядчик несет ответственность в соответствии Гражданским кодексом Российской Федерации за недостатки результата работ, возникшие после его приемки Заказчиком вследствие отсутствия у Заказчика такой информации. </w:t>
      </w:r>
    </w:p>
    <w:p w:rsidR="001B1C7E" w:rsidRPr="001B1C7E" w:rsidRDefault="001B1C7E" w:rsidP="001B1C7E">
      <w:pPr>
        <w:spacing w:after="0" w:line="240" w:lineRule="auto"/>
        <w:ind w:firstLine="539"/>
        <w:jc w:val="both"/>
        <w:rPr>
          <w:rFonts w:eastAsia="Times New Roman" w:cs="Times New Roman"/>
          <w:sz w:val="24"/>
          <w:szCs w:val="24"/>
          <w:lang w:eastAsia="ru-RU"/>
        </w:rPr>
      </w:pPr>
      <w:r w:rsidRPr="001B1C7E">
        <w:rPr>
          <w:rFonts w:eastAsia="Times New Roman" w:cs="Times New Roman"/>
          <w:sz w:val="24"/>
          <w:szCs w:val="24"/>
          <w:lang w:eastAsia="ru-RU"/>
        </w:rPr>
        <w:t>9.10</w:t>
      </w:r>
      <w:r w:rsidR="00D53364">
        <w:rPr>
          <w:rFonts w:eastAsia="Times New Roman" w:cs="Times New Roman"/>
          <w:sz w:val="24"/>
          <w:szCs w:val="24"/>
          <w:lang w:eastAsia="ru-RU"/>
        </w:rPr>
        <w:t>.</w:t>
      </w:r>
      <w:r w:rsidRPr="001B1C7E">
        <w:rPr>
          <w:rFonts w:eastAsia="Times New Roman" w:cs="Times New Roman"/>
          <w:sz w:val="24"/>
          <w:szCs w:val="24"/>
          <w:lang w:eastAsia="ru-RU"/>
        </w:rPr>
        <w:tab/>
        <w:t xml:space="preserve">Требования Заказчика о безвозмездном изготовлении другой вещи из однородного материала такого же качества или о повторном выполнении работы подлежат удовлетворению в срок, установленный для срочного выполнения работ, а в случае, если этот срок не установлен, в срок, предусмотренный Контрактом, который был ненадлежаще исполнен. </w:t>
      </w:r>
    </w:p>
    <w:p w:rsidR="001B1C7E" w:rsidRPr="001B1C7E" w:rsidRDefault="001B1C7E" w:rsidP="001B1C7E">
      <w:pPr>
        <w:spacing w:after="0" w:line="240" w:lineRule="auto"/>
        <w:ind w:firstLine="539"/>
        <w:jc w:val="both"/>
        <w:rPr>
          <w:rFonts w:eastAsia="Times New Roman" w:cs="Times New Roman"/>
          <w:sz w:val="24"/>
          <w:szCs w:val="24"/>
          <w:lang w:eastAsia="ru-RU"/>
        </w:rPr>
      </w:pPr>
      <w:r w:rsidRPr="001B1C7E">
        <w:rPr>
          <w:rFonts w:eastAsia="Times New Roman" w:cs="Times New Roman"/>
          <w:sz w:val="24"/>
          <w:szCs w:val="24"/>
          <w:lang w:eastAsia="ru-RU"/>
        </w:rPr>
        <w:t>9.11.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w:t>
      </w:r>
      <w:r w:rsidR="00D44B77">
        <w:rPr>
          <w:rFonts w:eastAsia="Times New Roman" w:cs="Times New Roman"/>
          <w:sz w:val="24"/>
          <w:szCs w:val="24"/>
          <w:lang w:eastAsia="ru-RU"/>
        </w:rPr>
        <w:t xml:space="preserve"> и на весь период гарантийного стока</w:t>
      </w:r>
      <w:r w:rsidRPr="001B1C7E">
        <w:rPr>
          <w:rFonts w:eastAsia="Times New Roman" w:cs="Times New Roman"/>
          <w:sz w:val="24"/>
          <w:szCs w:val="24"/>
          <w:lang w:eastAsia="ru-RU"/>
        </w:rPr>
        <w:t>.</w:t>
      </w:r>
    </w:p>
    <w:p w:rsidR="00D53364" w:rsidRDefault="00D53364" w:rsidP="00C51E57">
      <w:pPr>
        <w:autoSpaceDE w:val="0"/>
        <w:autoSpaceDN w:val="0"/>
        <w:adjustRightInd w:val="0"/>
        <w:spacing w:after="0" w:line="240" w:lineRule="auto"/>
        <w:jc w:val="center"/>
        <w:rPr>
          <w:rFonts w:eastAsia="Times New Roman" w:cs="Times New Roman"/>
          <w:b/>
          <w:sz w:val="24"/>
          <w:szCs w:val="24"/>
          <w:lang w:eastAsia="ru-RU"/>
        </w:rPr>
      </w:pPr>
    </w:p>
    <w:p w:rsidR="00D26610" w:rsidRPr="00FB1F77" w:rsidRDefault="007B38CA" w:rsidP="00C51E57">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 xml:space="preserve">10. </w:t>
      </w:r>
      <w:r w:rsidRPr="007B38CA">
        <w:rPr>
          <w:rFonts w:eastAsia="Times New Roman" w:cs="Times New Roman"/>
          <w:b/>
          <w:sz w:val="24"/>
          <w:szCs w:val="24"/>
          <w:lang w:eastAsia="ru-RU" w:bidi="ru-RU"/>
        </w:rPr>
        <w:t>ПОРЯДОК И СРОК ОБЕСПЕЧЕНИЯ ГАРАНТИЙНЫХ ОБЯЗАТЕЛЬСТВ</w:t>
      </w:r>
    </w:p>
    <w:p w:rsidR="007B38CA"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.1. Требования к гарантии качества услуг, а также требования к гарантийному сроку и (или) объему предоставления гарантий качества обеспечиваются </w:t>
      </w:r>
      <w:r w:rsidR="002D0E83">
        <w:rPr>
          <w:rFonts w:eastAsia="Times New Roman" w:cs="Times New Roman"/>
          <w:sz w:val="24"/>
          <w:szCs w:val="24"/>
          <w:lang w:eastAsia="ru-RU" w:bidi="ru-RU"/>
        </w:rPr>
        <w:t>Подрядчиком</w:t>
      </w:r>
      <w:r w:rsidRPr="007B38CA">
        <w:rPr>
          <w:rFonts w:eastAsia="Times New Roman" w:cs="Times New Roman"/>
          <w:sz w:val="24"/>
          <w:szCs w:val="24"/>
          <w:lang w:eastAsia="ru-RU" w:bidi="ru-RU"/>
        </w:rPr>
        <w:t xml:space="preserve"> </w:t>
      </w:r>
      <w:r w:rsidRPr="007B38CA">
        <w:rPr>
          <w:rFonts w:eastAsia="Times New Roman" w:cs="Times New Roman"/>
          <w:sz w:val="24"/>
          <w:szCs w:val="24"/>
          <w:lang w:eastAsia="ru-RU" w:bidi="ru-RU"/>
        </w:rPr>
        <w:lastRenderedPageBreak/>
        <w:t>посредством предоставления банковской гарантии или внесения денежных средств на указанный Заказчиком счет.</w:t>
      </w:r>
    </w:p>
    <w:p w:rsidR="007B38CA"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.2. </w:t>
      </w:r>
      <w:r w:rsidRPr="007B38CA">
        <w:rPr>
          <w:rFonts w:eastAsia="Times New Roman" w:cs="Times New Roman"/>
          <w:b/>
          <w:sz w:val="24"/>
          <w:szCs w:val="24"/>
          <w:lang w:eastAsia="ru-RU" w:bidi="ru-RU"/>
        </w:rPr>
        <w:t xml:space="preserve">Оформление документа о приемке </w:t>
      </w:r>
      <w:r w:rsidRPr="007B38CA">
        <w:rPr>
          <w:rFonts w:eastAsia="Times New Roman" w:cs="Times New Roman"/>
          <w:sz w:val="24"/>
          <w:szCs w:val="24"/>
          <w:lang w:eastAsia="ru-RU" w:bidi="ru-RU"/>
        </w:rPr>
        <w:t xml:space="preserve">осуществляется </w:t>
      </w:r>
      <w:r w:rsidRPr="007B38CA">
        <w:rPr>
          <w:rFonts w:eastAsia="Times New Roman" w:cs="Times New Roman"/>
          <w:b/>
          <w:sz w:val="24"/>
          <w:szCs w:val="24"/>
          <w:lang w:eastAsia="ru-RU" w:bidi="ru-RU"/>
        </w:rPr>
        <w:t xml:space="preserve">только после предоставления </w:t>
      </w:r>
      <w:r w:rsidR="002D0E83">
        <w:rPr>
          <w:rFonts w:eastAsia="Times New Roman" w:cs="Times New Roman"/>
          <w:b/>
          <w:sz w:val="24"/>
          <w:szCs w:val="24"/>
          <w:lang w:eastAsia="ru-RU" w:bidi="ru-RU"/>
        </w:rPr>
        <w:t>Подрядчиком</w:t>
      </w:r>
      <w:r w:rsidRPr="007B38CA">
        <w:rPr>
          <w:rFonts w:eastAsia="Times New Roman" w:cs="Times New Roman"/>
          <w:b/>
          <w:sz w:val="24"/>
          <w:szCs w:val="24"/>
          <w:lang w:eastAsia="ru-RU" w:bidi="ru-RU"/>
        </w:rPr>
        <w:t xml:space="preserve"> обеспечения исполнения гарантийных обязательств</w:t>
      </w:r>
      <w:r w:rsidRPr="007B38CA">
        <w:rPr>
          <w:rFonts w:eastAsia="Times New Roman" w:cs="Times New Roman"/>
          <w:sz w:val="24"/>
          <w:szCs w:val="24"/>
          <w:lang w:eastAsia="ru-RU" w:bidi="ru-RU"/>
        </w:rPr>
        <w:t xml:space="preserve"> по 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rsidR="007B38CA"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.3. Способ обеспечения гарантийных обязательств, срок действия банковской гарантии определяются </w:t>
      </w:r>
      <w:r w:rsidR="002D0E83">
        <w:rPr>
          <w:rFonts w:eastAsia="Times New Roman" w:cs="Times New Roman"/>
          <w:sz w:val="24"/>
          <w:szCs w:val="24"/>
          <w:lang w:eastAsia="ru-RU" w:bidi="ru-RU"/>
        </w:rPr>
        <w:t>Подрядчиком</w:t>
      </w:r>
      <w:r w:rsidRPr="007B38CA">
        <w:rPr>
          <w:rFonts w:eastAsia="Times New Roman" w:cs="Times New Roman"/>
          <w:sz w:val="24"/>
          <w:szCs w:val="24"/>
          <w:lang w:eastAsia="ru-RU" w:bidi="ru-RU"/>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7B38CA"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.4. Требования к гарантии качества </w:t>
      </w:r>
      <w:r w:rsidR="00667003">
        <w:rPr>
          <w:rFonts w:eastAsia="Times New Roman" w:cs="Times New Roman"/>
          <w:sz w:val="24"/>
          <w:szCs w:val="24"/>
          <w:lang w:eastAsia="ru-RU" w:bidi="ru-RU"/>
        </w:rPr>
        <w:t xml:space="preserve">товара, </w:t>
      </w:r>
      <w:r w:rsidRPr="007B38CA">
        <w:rPr>
          <w:rFonts w:eastAsia="Times New Roman" w:cs="Times New Roman"/>
          <w:sz w:val="24"/>
          <w:szCs w:val="24"/>
          <w:lang w:eastAsia="ru-RU" w:bidi="ru-RU"/>
        </w:rPr>
        <w:t>работы, услуги, а также требования к гарантийному сроку и (или) объему предост</w:t>
      </w:r>
      <w:r w:rsidR="00667003">
        <w:rPr>
          <w:rFonts w:eastAsia="Times New Roman" w:cs="Times New Roman"/>
          <w:sz w:val="24"/>
          <w:szCs w:val="24"/>
          <w:lang w:eastAsia="ru-RU" w:bidi="ru-RU"/>
        </w:rPr>
        <w:t>авления гарантий их качества</w:t>
      </w:r>
      <w:r w:rsidRPr="007B38CA">
        <w:rPr>
          <w:rFonts w:eastAsia="Times New Roman" w:cs="Times New Roman"/>
          <w:sz w:val="24"/>
          <w:szCs w:val="24"/>
          <w:lang w:eastAsia="ru-RU" w:bidi="ru-RU"/>
        </w:rPr>
        <w:t xml:space="preserve"> (далее - гарантийные обязательс</w:t>
      </w:r>
      <w:r w:rsidR="001A264F">
        <w:rPr>
          <w:rFonts w:eastAsia="Times New Roman" w:cs="Times New Roman"/>
          <w:sz w:val="24"/>
          <w:szCs w:val="24"/>
          <w:lang w:eastAsia="ru-RU" w:bidi="ru-RU"/>
        </w:rPr>
        <w:t>тва)</w:t>
      </w:r>
      <w:r w:rsidRPr="007B38CA">
        <w:rPr>
          <w:rFonts w:eastAsia="Times New Roman" w:cs="Times New Roman"/>
          <w:sz w:val="24"/>
          <w:szCs w:val="24"/>
          <w:lang w:eastAsia="ru-RU" w:bidi="ru-RU"/>
        </w:rPr>
        <w:t xml:space="preserve"> устанавливаются Заказчиком </w:t>
      </w:r>
      <w:r w:rsidRPr="00AA5537">
        <w:rPr>
          <w:rFonts w:eastAsia="Times New Roman" w:cs="Times New Roman"/>
          <w:sz w:val="24"/>
          <w:szCs w:val="24"/>
          <w:lang w:eastAsia="ru-RU" w:bidi="ru-RU"/>
        </w:rPr>
        <w:t xml:space="preserve">в </w:t>
      </w:r>
      <w:r w:rsidR="00667003" w:rsidRPr="00AA5537">
        <w:rPr>
          <w:rFonts w:eastAsia="Times New Roman" w:cs="Times New Roman"/>
          <w:sz w:val="24"/>
          <w:szCs w:val="24"/>
          <w:lang w:eastAsia="ru-RU" w:bidi="ru-RU"/>
        </w:rPr>
        <w:t>разделе 9</w:t>
      </w:r>
      <w:r w:rsidRPr="00AA5537">
        <w:rPr>
          <w:rFonts w:eastAsia="Times New Roman" w:cs="Times New Roman"/>
          <w:sz w:val="24"/>
          <w:szCs w:val="24"/>
          <w:lang w:eastAsia="ru-RU" w:bidi="ru-RU"/>
        </w:rPr>
        <w:t xml:space="preserve"> Контракта</w:t>
      </w:r>
      <w:r w:rsidRPr="007B38CA">
        <w:rPr>
          <w:rFonts w:eastAsia="Times New Roman" w:cs="Times New Roman"/>
          <w:sz w:val="24"/>
          <w:szCs w:val="24"/>
          <w:lang w:eastAsia="ru-RU" w:bidi="ru-RU"/>
        </w:rPr>
        <w:t>.</w:t>
      </w:r>
    </w:p>
    <w:p w:rsidR="007B38CA" w:rsidRPr="00B6487A" w:rsidRDefault="007B38CA" w:rsidP="00966921">
      <w:pPr>
        <w:widowControl w:val="0"/>
        <w:spacing w:before="120" w:after="120" w:line="240" w:lineRule="auto"/>
        <w:ind w:firstLine="539"/>
        <w:jc w:val="both"/>
        <w:rPr>
          <w:rFonts w:eastAsia="Times New Roman" w:cs="Times New Roman"/>
          <w:b/>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.5. Обеспечение гарантийных обязательств предоставляется на сумму </w:t>
      </w:r>
      <w:r w:rsidR="00B6487A" w:rsidRPr="00250A91">
        <w:rPr>
          <w:rFonts w:eastAsia="Times New Roman" w:cs="Times New Roman"/>
          <w:b/>
          <w:sz w:val="24"/>
          <w:szCs w:val="24"/>
          <w:lang w:eastAsia="ru-RU" w:bidi="ru-RU"/>
        </w:rPr>
        <w:t xml:space="preserve">14 770 </w:t>
      </w:r>
      <w:r w:rsidRPr="00250A91">
        <w:rPr>
          <w:rFonts w:eastAsia="Times New Roman" w:cs="Times New Roman"/>
          <w:b/>
          <w:bCs/>
          <w:sz w:val="24"/>
          <w:szCs w:val="24"/>
          <w:lang w:eastAsia="ru-RU" w:bidi="ru-RU"/>
        </w:rPr>
        <w:t>(</w:t>
      </w:r>
      <w:r w:rsidR="00B6487A" w:rsidRPr="003A071B">
        <w:rPr>
          <w:rFonts w:eastAsia="Times New Roman" w:cs="Times New Roman"/>
          <w:bCs/>
          <w:sz w:val="24"/>
          <w:szCs w:val="24"/>
          <w:lang w:eastAsia="ru-RU" w:bidi="ru-RU"/>
        </w:rPr>
        <w:t>Четырнадцать тысяч семьсот семьдесят</w:t>
      </w:r>
      <w:r w:rsidRPr="00250A91">
        <w:rPr>
          <w:rFonts w:eastAsia="Times New Roman" w:cs="Times New Roman"/>
          <w:b/>
          <w:bCs/>
          <w:sz w:val="24"/>
          <w:szCs w:val="24"/>
          <w:lang w:eastAsia="ru-RU" w:bidi="ru-RU"/>
        </w:rPr>
        <w:t xml:space="preserve">) </w:t>
      </w:r>
      <w:r w:rsidR="00375B7A" w:rsidRPr="00250A91">
        <w:rPr>
          <w:rFonts w:eastAsia="Times New Roman" w:cs="Times New Roman"/>
          <w:b/>
          <w:bCs/>
          <w:sz w:val="24"/>
          <w:szCs w:val="24"/>
          <w:lang w:eastAsia="ru-RU" w:bidi="ru-RU"/>
        </w:rPr>
        <w:t xml:space="preserve">рублей </w:t>
      </w:r>
      <w:r w:rsidR="00B6487A" w:rsidRPr="00250A91">
        <w:rPr>
          <w:rFonts w:eastAsia="Times New Roman" w:cs="Times New Roman"/>
          <w:b/>
          <w:bCs/>
          <w:sz w:val="24"/>
          <w:szCs w:val="24"/>
          <w:lang w:eastAsia="ru-RU" w:bidi="ru-RU"/>
        </w:rPr>
        <w:t>67</w:t>
      </w:r>
      <w:r w:rsidRPr="00250A91">
        <w:rPr>
          <w:rFonts w:eastAsia="Times New Roman" w:cs="Times New Roman"/>
          <w:b/>
          <w:bCs/>
          <w:sz w:val="24"/>
          <w:szCs w:val="24"/>
          <w:lang w:eastAsia="ru-RU" w:bidi="ru-RU"/>
        </w:rPr>
        <w:t xml:space="preserve"> коп</w:t>
      </w:r>
      <w:r w:rsidR="00B6487A" w:rsidRPr="00250A91">
        <w:rPr>
          <w:rFonts w:eastAsia="Times New Roman" w:cs="Times New Roman"/>
          <w:b/>
          <w:bCs/>
          <w:sz w:val="24"/>
          <w:szCs w:val="24"/>
          <w:lang w:eastAsia="ru-RU" w:bidi="ru-RU"/>
        </w:rPr>
        <w:t>еек</w:t>
      </w:r>
      <w:r w:rsidRPr="00250A91">
        <w:rPr>
          <w:rFonts w:eastAsia="Times New Roman" w:cs="Times New Roman"/>
          <w:b/>
          <w:bCs/>
          <w:sz w:val="24"/>
          <w:szCs w:val="24"/>
          <w:lang w:eastAsia="ru-RU" w:bidi="ru-RU"/>
        </w:rPr>
        <w:t xml:space="preserve">, </w:t>
      </w:r>
      <w:r w:rsidRPr="00250A91">
        <w:rPr>
          <w:rFonts w:eastAsia="Times New Roman" w:cs="Times New Roman"/>
          <w:bCs/>
          <w:sz w:val="24"/>
          <w:szCs w:val="24"/>
          <w:lang w:eastAsia="ru-RU" w:bidi="ru-RU"/>
        </w:rPr>
        <w:t>что составляет</w:t>
      </w:r>
      <w:r w:rsidRPr="00250A91">
        <w:rPr>
          <w:rFonts w:eastAsia="Times New Roman" w:cs="Times New Roman"/>
          <w:b/>
          <w:bCs/>
          <w:sz w:val="24"/>
          <w:szCs w:val="24"/>
          <w:lang w:eastAsia="ru-RU" w:bidi="ru-RU"/>
        </w:rPr>
        <w:t xml:space="preserve"> </w:t>
      </w:r>
      <w:r w:rsidRPr="00250A91">
        <w:rPr>
          <w:rFonts w:eastAsia="Times New Roman" w:cs="Times New Roman"/>
          <w:b/>
          <w:sz w:val="24"/>
          <w:szCs w:val="24"/>
          <w:lang w:eastAsia="ru-RU" w:bidi="ru-RU"/>
        </w:rPr>
        <w:t>1% от начальной (максимальной) цены Контракта.</w:t>
      </w:r>
    </w:p>
    <w:p w:rsidR="007B38CA"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.6. Для подтверждения обеспечения гарантийных обязательств </w:t>
      </w:r>
      <w:r w:rsidR="005D4541">
        <w:rPr>
          <w:rFonts w:eastAsia="Times New Roman" w:cs="Times New Roman"/>
          <w:sz w:val="24"/>
          <w:szCs w:val="24"/>
          <w:lang w:eastAsia="ru-RU" w:bidi="ru-RU"/>
        </w:rPr>
        <w:t>Подрядчик</w:t>
      </w:r>
      <w:r w:rsidRPr="007B38CA">
        <w:rPr>
          <w:rFonts w:eastAsia="Times New Roman" w:cs="Times New Roman"/>
          <w:sz w:val="24"/>
          <w:szCs w:val="24"/>
          <w:lang w:eastAsia="ru-RU" w:bidi="ru-RU"/>
        </w:rPr>
        <w:t xml:space="preserve"> вместе 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w:t>
      </w:r>
      <w:r>
        <w:rPr>
          <w:rFonts w:eastAsia="Times New Roman" w:cs="Times New Roman"/>
          <w:sz w:val="24"/>
          <w:szCs w:val="24"/>
          <w:lang w:eastAsia="ru-RU" w:bidi="ru-RU"/>
        </w:rPr>
        <w:t>соответствующий счет Заказчика.</w:t>
      </w:r>
    </w:p>
    <w:p w:rsidR="002D0E83"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.7. </w:t>
      </w:r>
      <w:r w:rsidRPr="007B38CA">
        <w:rPr>
          <w:rFonts w:eastAsia="Times New Roman"/>
          <w:sz w:val="24"/>
          <w:szCs w:val="24"/>
          <w:lang w:eastAsia="ru-RU" w:bidi="ru-RU"/>
        </w:rPr>
        <w:t xml:space="preserve">Возврат денежных средств, внесенных </w:t>
      </w:r>
      <w:r w:rsidR="005D4541">
        <w:rPr>
          <w:rFonts w:eastAsia="Times New Roman"/>
          <w:sz w:val="24"/>
          <w:szCs w:val="24"/>
          <w:lang w:eastAsia="ru-RU" w:bidi="ru-RU"/>
        </w:rPr>
        <w:t>Подрядчиком</w:t>
      </w:r>
      <w:r w:rsidRPr="007B38CA">
        <w:rPr>
          <w:rFonts w:eastAsia="Times New Roman"/>
          <w:sz w:val="24"/>
          <w:szCs w:val="24"/>
          <w:lang w:eastAsia="ru-RU" w:bidi="ru-RU"/>
        </w:rPr>
        <w:t xml:space="preserve"> в качестве обеспечения гарантийных обязательств, осуществляется Заказчиком в течение 15 (пятнадцати) дней с даты окончания срока гарантийных обязательств на основании письменного заявления </w:t>
      </w:r>
      <w:r w:rsidR="005D4541">
        <w:rPr>
          <w:rFonts w:eastAsia="Times New Roman"/>
          <w:sz w:val="24"/>
          <w:szCs w:val="24"/>
          <w:lang w:eastAsia="ru-RU" w:bidi="ru-RU"/>
        </w:rPr>
        <w:t>Подрядчика</w:t>
      </w:r>
      <w:r w:rsidRPr="007B38CA">
        <w:rPr>
          <w:rFonts w:eastAsia="Times New Roman"/>
          <w:sz w:val="24"/>
          <w:szCs w:val="24"/>
          <w:lang w:eastAsia="ru-RU" w:bidi="ru-RU"/>
        </w:rPr>
        <w:t xml:space="preserve"> на счет По</w:t>
      </w:r>
      <w:r w:rsidR="005D4541">
        <w:rPr>
          <w:rFonts w:eastAsia="Times New Roman"/>
          <w:sz w:val="24"/>
          <w:szCs w:val="24"/>
          <w:lang w:eastAsia="ru-RU" w:bidi="ru-RU"/>
        </w:rPr>
        <w:t>дрядчика</w:t>
      </w:r>
      <w:r w:rsidRPr="007B38CA">
        <w:rPr>
          <w:rFonts w:eastAsia="Times New Roman"/>
          <w:sz w:val="24"/>
          <w:szCs w:val="24"/>
          <w:lang w:eastAsia="ru-RU" w:bidi="ru-RU"/>
        </w:rPr>
        <w:t>, с которого поступили такие денежные средства, при условии отсутствия у Заказчика претензий об уплате сумм начисленных неустоек</w:t>
      </w:r>
      <w:r w:rsidRPr="007B38CA">
        <w:rPr>
          <w:rFonts w:eastAsia="Times New Roman" w:cs="Times New Roman"/>
          <w:sz w:val="24"/>
          <w:szCs w:val="24"/>
          <w:lang w:eastAsia="ru-RU" w:bidi="ru-RU"/>
        </w:rPr>
        <w:t>.</w:t>
      </w:r>
    </w:p>
    <w:p w:rsidR="002D0E83"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 xml:space="preserve">Если в течение гарантийного срока у </w:t>
      </w:r>
      <w:r w:rsidR="005D4541">
        <w:rPr>
          <w:rFonts w:eastAsia="Times New Roman" w:cs="Times New Roman"/>
          <w:sz w:val="24"/>
          <w:szCs w:val="24"/>
          <w:lang w:eastAsia="ru-RU" w:bidi="ru-RU"/>
        </w:rPr>
        <w:t>Подрядчика</w:t>
      </w:r>
      <w:r w:rsidRPr="007B38CA">
        <w:rPr>
          <w:rFonts w:eastAsia="Times New Roman" w:cs="Times New Roman"/>
          <w:sz w:val="24"/>
          <w:szCs w:val="24"/>
          <w:lang w:eastAsia="ru-RU" w:bidi="ru-RU"/>
        </w:rPr>
        <w:t xml:space="preserve"> изменились реквизиты, с которых поступило обеспечение гарантийных обязательств, </w:t>
      </w:r>
      <w:r w:rsidR="005D4541">
        <w:rPr>
          <w:rFonts w:eastAsia="Times New Roman" w:cs="Times New Roman"/>
          <w:sz w:val="24"/>
          <w:szCs w:val="24"/>
          <w:lang w:eastAsia="ru-RU" w:bidi="ru-RU"/>
        </w:rPr>
        <w:t>Подрядчик</w:t>
      </w:r>
      <w:r w:rsidRPr="007B38CA">
        <w:rPr>
          <w:rFonts w:eastAsia="Times New Roman" w:cs="Times New Roman"/>
          <w:sz w:val="24"/>
          <w:szCs w:val="24"/>
          <w:lang w:eastAsia="ru-RU" w:bidi="ru-RU"/>
        </w:rPr>
        <w:t xml:space="preserve"> представляет новые реквизиты до окончания гарантийного срока на </w:t>
      </w:r>
      <w:r w:rsidR="005D4541">
        <w:rPr>
          <w:rFonts w:eastAsia="Times New Roman" w:cs="Times New Roman"/>
          <w:sz w:val="24"/>
          <w:szCs w:val="24"/>
          <w:lang w:eastAsia="ru-RU" w:bidi="ru-RU"/>
        </w:rPr>
        <w:t>выполненные работы</w:t>
      </w:r>
      <w:r w:rsidRPr="007B38CA">
        <w:rPr>
          <w:rFonts w:eastAsia="Times New Roman" w:cs="Times New Roman"/>
          <w:sz w:val="24"/>
          <w:szCs w:val="24"/>
          <w:lang w:eastAsia="ru-RU" w:bidi="ru-RU"/>
        </w:rPr>
        <w:t>.</w:t>
      </w:r>
    </w:p>
    <w:p w:rsidR="002D0E83"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.8. </w:t>
      </w:r>
      <w:r w:rsidR="00E00B63">
        <w:rPr>
          <w:rFonts w:eastAsia="Times New Roman" w:cs="Times New Roman"/>
          <w:sz w:val="24"/>
          <w:szCs w:val="24"/>
          <w:lang w:eastAsia="ru-RU" w:bidi="ru-RU"/>
        </w:rPr>
        <w:t>Подрядчик</w:t>
      </w:r>
      <w:r w:rsidRPr="007B38CA">
        <w:rPr>
          <w:rFonts w:eastAsia="Times New Roman" w:cs="Times New Roman"/>
          <w:sz w:val="24"/>
          <w:szCs w:val="24"/>
          <w:lang w:eastAsia="ru-RU" w:bidi="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D0E83" w:rsidRDefault="007B38CA" w:rsidP="00217141">
      <w:pPr>
        <w:widowControl w:val="0"/>
        <w:spacing w:after="0" w:line="240" w:lineRule="auto"/>
        <w:ind w:firstLine="539"/>
        <w:jc w:val="both"/>
        <w:rPr>
          <w:rFonts w:eastAsia="Times New Roman" w:cs="Times New Roman"/>
          <w:sz w:val="24"/>
          <w:szCs w:val="24"/>
          <w:lang w:eastAsia="ru-RU" w:bidi="ru-RU"/>
        </w:rPr>
      </w:pPr>
      <w:r w:rsidRPr="007B38CA">
        <w:rPr>
          <w:rFonts w:eastAsia="Times New Roman" w:cs="Times New Roman"/>
          <w:sz w:val="24"/>
          <w:szCs w:val="24"/>
          <w:lang w:eastAsia="ru-RU" w:bidi="ru-RU"/>
        </w:rPr>
        <w:t>1</w:t>
      </w:r>
      <w:r w:rsidR="002D0E83">
        <w:rPr>
          <w:rFonts w:eastAsia="Times New Roman" w:cs="Times New Roman"/>
          <w:sz w:val="24"/>
          <w:szCs w:val="24"/>
          <w:lang w:eastAsia="ru-RU" w:bidi="ru-RU"/>
        </w:rPr>
        <w:t>0</w:t>
      </w:r>
      <w:r w:rsidRPr="007B38CA">
        <w:rPr>
          <w:rFonts w:eastAsia="Times New Roman" w:cs="Times New Roman"/>
          <w:sz w:val="24"/>
          <w:szCs w:val="24"/>
          <w:lang w:eastAsia="ru-RU" w:bidi="ru-RU"/>
        </w:rPr>
        <w:t xml:space="preserve">.9. Все затраты, связанные с заключением и оформлением договоров и иных документов по обеспечению гарантийных обязательств по настоящему Контракту, несет </w:t>
      </w:r>
      <w:r w:rsidR="00E00B63">
        <w:rPr>
          <w:rFonts w:eastAsia="Times New Roman" w:cs="Times New Roman"/>
          <w:sz w:val="24"/>
          <w:szCs w:val="24"/>
          <w:lang w:eastAsia="ru-RU" w:bidi="ru-RU"/>
        </w:rPr>
        <w:t>Подрядчик</w:t>
      </w:r>
      <w:r w:rsidRPr="007B38CA">
        <w:rPr>
          <w:rFonts w:eastAsia="Times New Roman" w:cs="Times New Roman"/>
          <w:sz w:val="24"/>
          <w:szCs w:val="24"/>
          <w:lang w:eastAsia="ru-RU" w:bidi="ru-RU"/>
        </w:rPr>
        <w:t>.</w:t>
      </w:r>
    </w:p>
    <w:p w:rsidR="007B38CA" w:rsidRDefault="007B38CA" w:rsidP="00217141">
      <w:pPr>
        <w:widowControl w:val="0"/>
        <w:spacing w:after="0" w:line="240" w:lineRule="auto"/>
        <w:ind w:firstLine="539"/>
        <w:jc w:val="both"/>
        <w:rPr>
          <w:sz w:val="24"/>
          <w:szCs w:val="24"/>
          <w:lang w:bidi="ru-RU"/>
        </w:rPr>
      </w:pPr>
      <w:r w:rsidRPr="00966921">
        <w:rPr>
          <w:sz w:val="24"/>
          <w:szCs w:val="24"/>
          <w:lang w:bidi="ru-RU"/>
        </w:rPr>
        <w:t>1</w:t>
      </w:r>
      <w:r w:rsidR="002D0E83" w:rsidRPr="00966921">
        <w:rPr>
          <w:sz w:val="24"/>
          <w:szCs w:val="24"/>
          <w:lang w:bidi="ru-RU"/>
        </w:rPr>
        <w:t>0</w:t>
      </w:r>
      <w:r w:rsidRPr="00966921">
        <w:rPr>
          <w:sz w:val="24"/>
          <w:szCs w:val="24"/>
          <w:lang w:bidi="ru-RU"/>
        </w:rPr>
        <w:t>.10.</w:t>
      </w:r>
      <w:r w:rsidRPr="00966921">
        <w:rPr>
          <w:sz w:val="24"/>
          <w:szCs w:val="24"/>
        </w:rPr>
        <w:t xml:space="preserve"> </w:t>
      </w:r>
      <w:r w:rsidRPr="00966921">
        <w:rPr>
          <w:sz w:val="24"/>
          <w:szCs w:val="24"/>
          <w:lang w:bidi="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rsidR="00D91A00" w:rsidRPr="008F5B99" w:rsidRDefault="00702DC8" w:rsidP="00DF7FB5">
      <w:pPr>
        <w:widowControl w:val="0"/>
        <w:spacing w:after="0" w:line="240" w:lineRule="auto"/>
        <w:ind w:firstLine="539"/>
        <w:jc w:val="both"/>
        <w:rPr>
          <w:sz w:val="24"/>
          <w:szCs w:val="24"/>
          <w:lang w:bidi="ru-RU"/>
        </w:rPr>
      </w:pPr>
      <w:r w:rsidRPr="008F5B99">
        <w:rPr>
          <w:sz w:val="24"/>
          <w:szCs w:val="24"/>
          <w:lang w:bidi="ru-RU"/>
        </w:rPr>
        <w:t xml:space="preserve">10.11. Реквизиты счета для внесения денежных средств в качестве обеспечения гарантийных обязательств: </w:t>
      </w:r>
      <w:r w:rsidR="00DF7FB5" w:rsidRPr="008F5B99">
        <w:rPr>
          <w:sz w:val="24"/>
          <w:szCs w:val="24"/>
          <w:lang w:bidi="ru-RU"/>
        </w:rPr>
        <w:t xml:space="preserve"> </w:t>
      </w:r>
    </w:p>
    <w:p w:rsidR="00702DC8" w:rsidRPr="00966921" w:rsidRDefault="00702DC8" w:rsidP="00DF7FB5">
      <w:pPr>
        <w:widowControl w:val="0"/>
        <w:spacing w:after="0" w:line="240" w:lineRule="auto"/>
        <w:ind w:firstLine="539"/>
        <w:jc w:val="both"/>
        <w:rPr>
          <w:bCs/>
          <w:spacing w:val="-3"/>
          <w:sz w:val="24"/>
          <w:szCs w:val="24"/>
        </w:rPr>
      </w:pPr>
      <w:r w:rsidRPr="008F5B99">
        <w:rPr>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УФК по г. Москве, т/с 40501810845252000079 ГУ Банка России по ЦФО, л/с 20736Ц83220, БИК 044525000.</w:t>
      </w:r>
    </w:p>
    <w:p w:rsidR="001F5A4D" w:rsidRPr="00FB1F77" w:rsidRDefault="00C51E57" w:rsidP="00452043">
      <w:pPr>
        <w:pStyle w:val="ConsPlusNormal"/>
        <w:spacing w:before="120"/>
        <w:jc w:val="center"/>
        <w:outlineLvl w:val="0"/>
        <w:rPr>
          <w:b/>
          <w:sz w:val="24"/>
          <w:szCs w:val="24"/>
        </w:rPr>
      </w:pPr>
      <w:r w:rsidRPr="00FB1F77">
        <w:rPr>
          <w:b/>
          <w:sz w:val="24"/>
          <w:szCs w:val="24"/>
        </w:rPr>
        <w:t>11</w:t>
      </w:r>
      <w:r w:rsidR="001F5A4D" w:rsidRPr="00FB1F77">
        <w:rPr>
          <w:b/>
          <w:sz w:val="24"/>
          <w:szCs w:val="24"/>
        </w:rPr>
        <w:t>. П</w:t>
      </w:r>
      <w:r w:rsidR="00974CCB">
        <w:rPr>
          <w:b/>
          <w:sz w:val="24"/>
          <w:szCs w:val="24"/>
        </w:rPr>
        <w:t>ОРЯДОК ИЗМЕНЕНИЯ И РАСТОРЖЕНИЯ КОНТРАКТА</w:t>
      </w:r>
    </w:p>
    <w:p w:rsidR="00111719" w:rsidRPr="000B16FE" w:rsidRDefault="00C51E57" w:rsidP="00217141">
      <w:pPr>
        <w:spacing w:after="0" w:line="240" w:lineRule="auto"/>
        <w:ind w:firstLine="539"/>
        <w:jc w:val="both"/>
        <w:rPr>
          <w:rFonts w:cs="Times New Roman"/>
          <w:sz w:val="24"/>
          <w:szCs w:val="24"/>
        </w:rPr>
      </w:pPr>
      <w:r w:rsidRPr="000B16FE">
        <w:rPr>
          <w:rFonts w:cs="Times New Roman"/>
          <w:sz w:val="24"/>
          <w:szCs w:val="24"/>
        </w:rPr>
        <w:lastRenderedPageBreak/>
        <w:t>11</w:t>
      </w:r>
      <w:r w:rsidR="00111719" w:rsidRPr="000B16FE">
        <w:rPr>
          <w:rFonts w:cs="Times New Roman"/>
          <w:sz w:val="24"/>
          <w:szCs w:val="24"/>
        </w:rPr>
        <w:t xml:space="preserve">.1.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.2.</w:t>
      </w:r>
      <w:r w:rsidR="00111719" w:rsidRPr="000B16FE">
        <w:rPr>
          <w:rFonts w:cs="Times New Roman"/>
          <w:sz w:val="24"/>
          <w:szCs w:val="24"/>
        </w:rPr>
        <w:tab/>
        <w:t>Расторжение Контракта допускается:</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.2.1.</w:t>
      </w:r>
      <w:r w:rsidR="00111719" w:rsidRPr="000B16FE">
        <w:rPr>
          <w:rFonts w:cs="Times New Roman"/>
          <w:sz w:val="24"/>
          <w:szCs w:val="24"/>
        </w:rPr>
        <w:tab/>
        <w:t xml:space="preserve"> по соглашению Сторон;</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.2.2.</w:t>
      </w:r>
      <w:r w:rsidR="00111719" w:rsidRPr="000B16FE">
        <w:rPr>
          <w:rFonts w:cs="Times New Roman"/>
          <w:sz w:val="24"/>
          <w:szCs w:val="24"/>
        </w:rPr>
        <w:tab/>
        <w:t xml:space="preserve"> по решению суда;</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.2.3.</w:t>
      </w:r>
      <w:r w:rsidR="00111719" w:rsidRPr="000B16FE">
        <w:rPr>
          <w:rFonts w:cs="Times New Roman"/>
          <w:sz w:val="24"/>
          <w:szCs w:val="24"/>
        </w:rPr>
        <w:tab/>
        <w:t xml:space="preserve"> в случае одностороннего отказа Стороны Контракта от исполнения Контракта. </w:t>
      </w:r>
    </w:p>
    <w:p w:rsidR="00111719" w:rsidRPr="000B16FE" w:rsidRDefault="00C51E57" w:rsidP="00931C12">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.3.</w:t>
      </w:r>
      <w:r w:rsidR="00111719" w:rsidRPr="000B16FE">
        <w:rPr>
          <w:rFonts w:cs="Times New Roman"/>
          <w:sz w:val="24"/>
          <w:szCs w:val="24"/>
        </w:rPr>
        <w:tab/>
        <w:t xml:space="preserve">Сторона, решившая расторгнуть Контракт по основанию, предусмотренному п. </w:t>
      </w:r>
      <w:r w:rsidRPr="000B16FE">
        <w:rPr>
          <w:rFonts w:cs="Times New Roman"/>
          <w:sz w:val="24"/>
          <w:szCs w:val="24"/>
        </w:rPr>
        <w:t>11</w:t>
      </w:r>
      <w:r w:rsidR="00111719" w:rsidRPr="000B16FE">
        <w:rPr>
          <w:rFonts w:cs="Times New Roman"/>
          <w:sz w:val="24"/>
          <w:szCs w:val="24"/>
        </w:rPr>
        <w:t xml:space="preserve">.2.1.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111719" w:rsidRPr="000B16FE" w:rsidRDefault="00C51E57" w:rsidP="00931C12">
      <w:pPr>
        <w:autoSpaceDE w:val="0"/>
        <w:autoSpaceDN w:val="0"/>
        <w:adjustRightInd w:val="0"/>
        <w:spacing w:after="0" w:line="240" w:lineRule="auto"/>
        <w:ind w:firstLine="539"/>
        <w:jc w:val="both"/>
        <w:rPr>
          <w:rFonts w:cs="Times New Roman"/>
          <w:sz w:val="24"/>
          <w:szCs w:val="24"/>
        </w:rPr>
      </w:pPr>
      <w:r w:rsidRPr="00250A91">
        <w:rPr>
          <w:rFonts w:cs="Times New Roman"/>
          <w:sz w:val="24"/>
          <w:szCs w:val="24"/>
        </w:rPr>
        <w:t>11</w:t>
      </w:r>
      <w:r w:rsidR="00111719" w:rsidRPr="00250A91">
        <w:rPr>
          <w:rFonts w:cs="Times New Roman"/>
          <w:sz w:val="24"/>
          <w:szCs w:val="24"/>
        </w:rPr>
        <w:t>.4.</w:t>
      </w:r>
      <w:r w:rsidR="00111719" w:rsidRPr="00250A91">
        <w:rPr>
          <w:rFonts w:cs="Times New Roman"/>
          <w:sz w:val="24"/>
          <w:szCs w:val="24"/>
        </w:rPr>
        <w:tab/>
        <w:t xml:space="preserve">Расторжение Контракта по основанию, предусмотренному п. </w:t>
      </w:r>
      <w:r w:rsidRPr="00250A91">
        <w:rPr>
          <w:rFonts w:cs="Times New Roman"/>
          <w:sz w:val="24"/>
          <w:szCs w:val="24"/>
        </w:rPr>
        <w:t>11</w:t>
      </w:r>
      <w:r w:rsidR="00111719" w:rsidRPr="00250A91">
        <w:rPr>
          <w:rFonts w:cs="Times New Roman"/>
          <w:sz w:val="24"/>
          <w:szCs w:val="24"/>
        </w:rPr>
        <w:t>.2.3 Контракта, осуществляется в соответствии с положениями частей 8 - 2</w:t>
      </w:r>
      <w:r w:rsidR="00671DC4" w:rsidRPr="00250A91">
        <w:rPr>
          <w:rFonts w:cs="Times New Roman"/>
          <w:sz w:val="24"/>
          <w:szCs w:val="24"/>
        </w:rPr>
        <w:t>3</w:t>
      </w:r>
      <w:r w:rsidR="00111719" w:rsidRPr="00250A91">
        <w:rPr>
          <w:rFonts w:cs="Times New Roman"/>
          <w:sz w:val="24"/>
          <w:szCs w:val="24"/>
        </w:rPr>
        <w:t xml:space="preserve"> статьи 95 Федерального закона № 44-ФЗ.</w:t>
      </w:r>
      <w:r w:rsidR="00111719" w:rsidRPr="000B16FE">
        <w:rPr>
          <w:rFonts w:cs="Times New Roman"/>
          <w:sz w:val="24"/>
          <w:szCs w:val="24"/>
        </w:rPr>
        <w:t xml:space="preserve"> </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.4.1.</w:t>
      </w:r>
      <w:r w:rsidR="00111719" w:rsidRPr="000B16FE">
        <w:rPr>
          <w:rFonts w:cs="Times New Roman"/>
          <w:sz w:val="24"/>
          <w:szCs w:val="24"/>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.4.2.</w:t>
      </w:r>
      <w:r w:rsidR="00111719" w:rsidRPr="000B16FE">
        <w:rPr>
          <w:rFonts w:cs="Times New Roman"/>
          <w:sz w:val="24"/>
          <w:szCs w:val="24"/>
        </w:rPr>
        <w:tab/>
        <w:t xml:space="preserve">Заказчик обязан принять решение об одностороннем отказе от исполнения Контракта, если в ходе исполнения Контракта установлено, что </w:t>
      </w:r>
      <w:r w:rsidR="00111719" w:rsidRPr="000B16FE">
        <w:rPr>
          <w:rFonts w:eastAsia="Times New Roman" w:cs="Times New Roman"/>
          <w:kern w:val="2"/>
          <w:sz w:val="24"/>
          <w:szCs w:val="24"/>
          <w:lang w:eastAsia="ar-SA"/>
        </w:rPr>
        <w:t xml:space="preserve">Подрядчик </w:t>
      </w:r>
      <w:r w:rsidR="00111719" w:rsidRPr="000B16FE">
        <w:rPr>
          <w:rFonts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111719" w:rsidRPr="000B16FE">
        <w:rPr>
          <w:rFonts w:eastAsia="Times New Roman" w:cs="Times New Roman"/>
          <w:kern w:val="2"/>
          <w:sz w:val="24"/>
          <w:szCs w:val="24"/>
          <w:lang w:eastAsia="ar-SA"/>
        </w:rPr>
        <w:t>Подрядчика</w:t>
      </w:r>
      <w:r w:rsidR="00111719" w:rsidRPr="000B16FE">
        <w:rPr>
          <w:rFonts w:cs="Times New Roman"/>
          <w:sz w:val="24"/>
          <w:szCs w:val="24"/>
        </w:rPr>
        <w:t>.</w:t>
      </w:r>
    </w:p>
    <w:p w:rsidR="00111719" w:rsidRPr="000B16FE" w:rsidRDefault="00C51E57" w:rsidP="00217141">
      <w:pPr>
        <w:widowControl w:val="0"/>
        <w:suppressLineNumbers/>
        <w:tabs>
          <w:tab w:val="left" w:pos="1134"/>
        </w:tabs>
        <w:suppressAutoHyphens/>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.4.3.</w:t>
      </w:r>
      <w:r w:rsidR="00111719" w:rsidRPr="000B16FE">
        <w:rPr>
          <w:rFonts w:cs="Times New Roman"/>
          <w:sz w:val="24"/>
          <w:szCs w:val="24"/>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w:t>
      </w:r>
      <w:r w:rsidR="00111719" w:rsidRPr="000B16FE">
        <w:rPr>
          <w:rFonts w:eastAsia="Times New Roman" w:cs="Times New Roman"/>
          <w:kern w:val="2"/>
          <w:sz w:val="24"/>
          <w:szCs w:val="24"/>
          <w:lang w:eastAsia="ar-SA"/>
        </w:rPr>
        <w:t xml:space="preserve">Подрядчику </w:t>
      </w:r>
      <w:r w:rsidR="00111719" w:rsidRPr="000B16FE">
        <w:rPr>
          <w:rFonts w:cs="Times New Roman"/>
          <w:sz w:val="24"/>
          <w:szCs w:val="24"/>
        </w:rPr>
        <w:t xml:space="preserve">(по почте, телеграммой, факсимильной связи, по адресу электронной почты и т.д.). </w:t>
      </w:r>
      <w:r w:rsidR="00111719" w:rsidRPr="000B16FE">
        <w:rPr>
          <w:rFonts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00111719" w:rsidRPr="000B16FE">
        <w:rPr>
          <w:rFonts w:cs="Times New Roman"/>
          <w:sz w:val="24"/>
          <w:szCs w:val="24"/>
        </w:rPr>
        <w:t xml:space="preserve">Датой надлежащего уведомления признается дата получения Заказчиком подтверждения о вручении </w:t>
      </w:r>
      <w:r w:rsidR="00111719" w:rsidRPr="000B16FE">
        <w:rPr>
          <w:rFonts w:eastAsia="Times New Roman" w:cs="Times New Roman"/>
          <w:kern w:val="2"/>
          <w:sz w:val="24"/>
          <w:szCs w:val="24"/>
          <w:lang w:eastAsia="ar-SA"/>
        </w:rPr>
        <w:t xml:space="preserve">Подрядчику </w:t>
      </w:r>
      <w:r w:rsidR="00111719" w:rsidRPr="000B16FE">
        <w:rPr>
          <w:rFonts w:cs="Times New Roman"/>
          <w:sz w:val="24"/>
          <w:szCs w:val="24"/>
        </w:rPr>
        <w:t xml:space="preserve">указанного уведомления либо дата получения Заказчиком информации об отсутствии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по его адресу, указанному в разделе 1</w:t>
      </w:r>
      <w:r w:rsidRPr="000B16FE">
        <w:rPr>
          <w:rFonts w:cs="Times New Roman"/>
          <w:sz w:val="24"/>
          <w:szCs w:val="24"/>
        </w:rPr>
        <w:t>6</w:t>
      </w:r>
      <w:r w:rsidR="00111719" w:rsidRPr="000B16FE">
        <w:rPr>
          <w:rFonts w:cs="Times New Roman"/>
          <w:sz w:val="24"/>
          <w:szCs w:val="24"/>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.4.4.</w:t>
      </w:r>
      <w:r w:rsidR="00111719" w:rsidRPr="000B16FE">
        <w:rPr>
          <w:rFonts w:cs="Times New Roman"/>
          <w:sz w:val="24"/>
          <w:szCs w:val="24"/>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об одностороннем отказе от исполнения контракта.</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.4.5.</w:t>
      </w:r>
      <w:r w:rsidR="00111719" w:rsidRPr="000B16FE">
        <w:rPr>
          <w:rFonts w:cs="Times New Roman"/>
          <w:sz w:val="24"/>
          <w:szCs w:val="24"/>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условий Контракта.</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111719" w:rsidRPr="000B16FE">
        <w:rPr>
          <w:rFonts w:cs="Times New Roman"/>
          <w:sz w:val="24"/>
          <w:szCs w:val="24"/>
        </w:rPr>
        <w:t>.4.6.</w:t>
      </w:r>
      <w:r w:rsidR="00111719" w:rsidRPr="000B16FE">
        <w:rPr>
          <w:rFonts w:cs="Times New Roman"/>
          <w:sz w:val="24"/>
          <w:szCs w:val="24"/>
        </w:rPr>
        <w:tab/>
        <w:t xml:space="preserve">Решение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00111719" w:rsidRPr="000B16FE">
        <w:rPr>
          <w:rFonts w:eastAsia="Times New Roman" w:cs="Times New Roman"/>
          <w:kern w:val="2"/>
          <w:sz w:val="24"/>
          <w:szCs w:val="24"/>
          <w:lang w:eastAsia="ar-SA"/>
        </w:rPr>
        <w:t xml:space="preserve">Подрядчиком </w:t>
      </w:r>
      <w:r w:rsidR="00111719" w:rsidRPr="000B16FE">
        <w:rPr>
          <w:rFonts w:cs="Times New Roman"/>
          <w:sz w:val="24"/>
          <w:szCs w:val="24"/>
        </w:rPr>
        <w:t>подтверждения о вручении Заказчику указанного уведомления.</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217141">
        <w:rPr>
          <w:rFonts w:cs="Times New Roman"/>
          <w:sz w:val="24"/>
          <w:szCs w:val="24"/>
        </w:rPr>
        <w:t xml:space="preserve">.4.7. </w:t>
      </w:r>
      <w:r w:rsidR="00111719" w:rsidRPr="000B16FE">
        <w:rPr>
          <w:rFonts w:cs="Times New Roman"/>
          <w:sz w:val="24"/>
          <w:szCs w:val="24"/>
        </w:rPr>
        <w:t xml:space="preserve">Решение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 xml:space="preserve">об одностороннем отказе от исполнения контракта вступает в силу и Контракт считается расторгнутым через 10 (десять) дней с даты </w:t>
      </w:r>
      <w:r w:rsidR="00111719" w:rsidRPr="000B16FE">
        <w:rPr>
          <w:rFonts w:cs="Times New Roman"/>
          <w:sz w:val="24"/>
          <w:szCs w:val="24"/>
        </w:rPr>
        <w:lastRenderedPageBreak/>
        <w:t xml:space="preserve">надлежащего уведомления </w:t>
      </w:r>
      <w:r w:rsidR="00111719" w:rsidRPr="000B16FE">
        <w:rPr>
          <w:rFonts w:eastAsia="Times New Roman" w:cs="Times New Roman"/>
          <w:kern w:val="2"/>
          <w:sz w:val="24"/>
          <w:szCs w:val="24"/>
          <w:lang w:eastAsia="ar-SA"/>
        </w:rPr>
        <w:t xml:space="preserve">Подрядчика </w:t>
      </w:r>
      <w:r w:rsidR="00111719" w:rsidRPr="000B16FE">
        <w:rPr>
          <w:rFonts w:cs="Times New Roman"/>
          <w:sz w:val="24"/>
          <w:szCs w:val="24"/>
        </w:rPr>
        <w:t>Заказчика об одностороннем отказе от исполнения контракта.</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11</w:t>
      </w:r>
      <w:r w:rsidR="00217141">
        <w:rPr>
          <w:rFonts w:cs="Times New Roman"/>
          <w:sz w:val="24"/>
          <w:szCs w:val="24"/>
        </w:rPr>
        <w:t xml:space="preserve">.4.8. </w:t>
      </w:r>
      <w:r w:rsidR="00111719" w:rsidRPr="000B16FE">
        <w:rPr>
          <w:rFonts w:eastAsia="Times New Roman" w:cs="Times New Roman"/>
          <w:kern w:val="2"/>
          <w:sz w:val="24"/>
          <w:szCs w:val="24"/>
          <w:lang w:eastAsia="ar-SA"/>
        </w:rPr>
        <w:t xml:space="preserve">Подрядчик </w:t>
      </w:r>
      <w:r w:rsidR="00111719" w:rsidRPr="000B16FE">
        <w:rPr>
          <w:rFonts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5A4D" w:rsidRPr="000B16FE" w:rsidRDefault="00C51E57" w:rsidP="00217141">
      <w:pPr>
        <w:pStyle w:val="ConsPlusNormal"/>
        <w:ind w:firstLine="539"/>
        <w:jc w:val="both"/>
        <w:rPr>
          <w:sz w:val="24"/>
          <w:szCs w:val="24"/>
        </w:rPr>
      </w:pPr>
      <w:r w:rsidRPr="000B16FE">
        <w:rPr>
          <w:sz w:val="24"/>
          <w:szCs w:val="24"/>
        </w:rPr>
        <w:t>11</w:t>
      </w:r>
      <w:r w:rsidR="00217141">
        <w:rPr>
          <w:sz w:val="24"/>
          <w:szCs w:val="24"/>
        </w:rPr>
        <w:t xml:space="preserve">.4.9. </w:t>
      </w:r>
      <w:r w:rsidR="00111719" w:rsidRPr="000B16FE">
        <w:rPr>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11719" w:rsidRPr="000B16FE" w:rsidRDefault="00111719" w:rsidP="00C51E57">
      <w:pPr>
        <w:pStyle w:val="ConsPlusNormal"/>
        <w:jc w:val="center"/>
        <w:outlineLvl w:val="0"/>
        <w:rPr>
          <w:sz w:val="24"/>
          <w:szCs w:val="24"/>
        </w:rPr>
      </w:pPr>
    </w:p>
    <w:p w:rsidR="001F5A4D" w:rsidRPr="006A099A" w:rsidRDefault="00C51E57" w:rsidP="00C51E57">
      <w:pPr>
        <w:pStyle w:val="ConsPlusNormal"/>
        <w:jc w:val="center"/>
        <w:outlineLvl w:val="0"/>
        <w:rPr>
          <w:b/>
          <w:sz w:val="24"/>
          <w:szCs w:val="24"/>
        </w:rPr>
      </w:pPr>
      <w:r w:rsidRPr="000B16FE">
        <w:rPr>
          <w:sz w:val="24"/>
          <w:szCs w:val="24"/>
        </w:rPr>
        <w:t xml:space="preserve"> </w:t>
      </w:r>
      <w:r w:rsidRPr="006A099A">
        <w:rPr>
          <w:b/>
          <w:sz w:val="24"/>
          <w:szCs w:val="24"/>
        </w:rPr>
        <w:t>12</w:t>
      </w:r>
      <w:r w:rsidR="001F5A4D" w:rsidRPr="006A099A">
        <w:rPr>
          <w:b/>
          <w:sz w:val="24"/>
          <w:szCs w:val="24"/>
        </w:rPr>
        <w:t>. П</w:t>
      </w:r>
      <w:r w:rsidR="00705B3E">
        <w:rPr>
          <w:b/>
          <w:sz w:val="24"/>
          <w:szCs w:val="24"/>
        </w:rPr>
        <w:t>ОРЯДОК УРЕГУЛИРОВАНИЯ СПОРОВ</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12</w:t>
      </w:r>
      <w:r w:rsidR="00111719" w:rsidRPr="000B16FE">
        <w:rPr>
          <w:rFonts w:cs="Times New Roman"/>
          <w:sz w:val="24"/>
          <w:szCs w:val="24"/>
        </w:rPr>
        <w:t>.1. Все споры и разногласия, возникающие в связи с исполнением настоящего Контракта, Стороны будут стремиться решить путем переговоров.</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12</w:t>
      </w:r>
      <w:r w:rsidR="00111719" w:rsidRPr="000B16FE">
        <w:rPr>
          <w:rFonts w:cs="Times New Roman"/>
          <w:sz w:val="24"/>
          <w:szCs w:val="24"/>
        </w:rPr>
        <w:t>.2.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rsidR="00111719" w:rsidRPr="000B16FE" w:rsidRDefault="00C51E57" w:rsidP="00217141">
      <w:pPr>
        <w:autoSpaceDE w:val="0"/>
        <w:autoSpaceDN w:val="0"/>
        <w:adjustRightInd w:val="0"/>
        <w:spacing w:after="0" w:line="240" w:lineRule="auto"/>
        <w:ind w:firstLine="539"/>
        <w:jc w:val="both"/>
        <w:rPr>
          <w:rFonts w:cs="Times New Roman"/>
          <w:sz w:val="24"/>
          <w:szCs w:val="24"/>
        </w:rPr>
      </w:pPr>
      <w:r w:rsidRPr="000B16FE">
        <w:rPr>
          <w:rFonts w:cs="Times New Roman"/>
          <w:sz w:val="24"/>
          <w:szCs w:val="24"/>
        </w:rPr>
        <w:t>12</w:t>
      </w:r>
      <w:r w:rsidR="00111719" w:rsidRPr="000B16FE">
        <w:rPr>
          <w:rFonts w:cs="Times New Roman"/>
          <w:sz w:val="24"/>
          <w:szCs w:val="24"/>
        </w:rPr>
        <w:t>.3. В случае недостижения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1F5A4D" w:rsidRPr="003A071B" w:rsidRDefault="001F5A4D" w:rsidP="00C51E57">
      <w:pPr>
        <w:pStyle w:val="ConsPlusNormal"/>
        <w:jc w:val="both"/>
        <w:rPr>
          <w:sz w:val="16"/>
          <w:szCs w:val="16"/>
        </w:rPr>
      </w:pPr>
    </w:p>
    <w:p w:rsidR="001F5A4D" w:rsidRPr="006A099A" w:rsidRDefault="00C51E57" w:rsidP="00C51E57">
      <w:pPr>
        <w:pStyle w:val="ConsPlusNormal"/>
        <w:jc w:val="center"/>
        <w:outlineLvl w:val="0"/>
        <w:rPr>
          <w:b/>
          <w:sz w:val="24"/>
          <w:szCs w:val="24"/>
        </w:rPr>
      </w:pPr>
      <w:r w:rsidRPr="000B16FE">
        <w:rPr>
          <w:sz w:val="24"/>
          <w:szCs w:val="24"/>
        </w:rPr>
        <w:t xml:space="preserve"> </w:t>
      </w:r>
      <w:r w:rsidRPr="006A099A">
        <w:rPr>
          <w:b/>
          <w:sz w:val="24"/>
          <w:szCs w:val="24"/>
        </w:rPr>
        <w:t>13</w:t>
      </w:r>
      <w:r w:rsidR="001F5A4D" w:rsidRPr="006A099A">
        <w:rPr>
          <w:b/>
          <w:sz w:val="24"/>
          <w:szCs w:val="24"/>
        </w:rPr>
        <w:t>. С</w:t>
      </w:r>
      <w:r w:rsidR="00014CEE">
        <w:rPr>
          <w:b/>
          <w:sz w:val="24"/>
          <w:szCs w:val="24"/>
        </w:rPr>
        <w:t>РОК ДЕЙСТВИЯ, ПОРЯДОК</w:t>
      </w:r>
      <w:r w:rsidR="00BB1AE4">
        <w:rPr>
          <w:b/>
          <w:sz w:val="24"/>
          <w:szCs w:val="24"/>
        </w:rPr>
        <w:t xml:space="preserve"> ИЗМЕНЕНИЯ КОНТРАКТА</w:t>
      </w:r>
    </w:p>
    <w:p w:rsidR="001F5A4D" w:rsidRPr="000B16FE" w:rsidRDefault="00C51E57" w:rsidP="00217141">
      <w:pPr>
        <w:pStyle w:val="ConsPlusNormal"/>
        <w:ind w:firstLine="539"/>
        <w:jc w:val="both"/>
        <w:rPr>
          <w:sz w:val="24"/>
          <w:szCs w:val="24"/>
        </w:rPr>
      </w:pPr>
      <w:r w:rsidRPr="000B16FE">
        <w:rPr>
          <w:sz w:val="24"/>
          <w:szCs w:val="24"/>
        </w:rPr>
        <w:t>13</w:t>
      </w:r>
      <w:r w:rsidR="001F5A4D" w:rsidRPr="000B16FE">
        <w:rPr>
          <w:sz w:val="24"/>
          <w:szCs w:val="24"/>
        </w:rPr>
        <w:t xml:space="preserve">.1. Контракт вступает в силу со дня его подписания Сторонами и действует до </w:t>
      </w:r>
      <w:r w:rsidR="004C060E" w:rsidRPr="00E421F8">
        <w:rPr>
          <w:b/>
          <w:sz w:val="24"/>
          <w:szCs w:val="24"/>
        </w:rPr>
        <w:t>«25» декабря 2020г</w:t>
      </w:r>
      <w:r w:rsidR="004C060E">
        <w:rPr>
          <w:sz w:val="24"/>
          <w:szCs w:val="24"/>
        </w:rPr>
        <w:t xml:space="preserve">., а в части </w:t>
      </w:r>
      <w:r w:rsidR="004C060E" w:rsidRPr="004C060E">
        <w:rPr>
          <w:sz w:val="24"/>
          <w:szCs w:val="24"/>
        </w:rPr>
        <w:t xml:space="preserve">оплаты </w:t>
      </w:r>
      <w:r w:rsidR="00E421F8" w:rsidRPr="008F5B99">
        <w:rPr>
          <w:sz w:val="24"/>
          <w:szCs w:val="24"/>
        </w:rPr>
        <w:t>и</w:t>
      </w:r>
      <w:r w:rsidR="00E421F8">
        <w:rPr>
          <w:sz w:val="24"/>
          <w:szCs w:val="24"/>
        </w:rPr>
        <w:t xml:space="preserve"> </w:t>
      </w:r>
      <w:r w:rsidR="004C060E" w:rsidRPr="004C060E">
        <w:rPr>
          <w:sz w:val="24"/>
          <w:szCs w:val="24"/>
        </w:rPr>
        <w:t xml:space="preserve">исполнения гарантийных </w:t>
      </w:r>
      <w:r w:rsidR="00360977" w:rsidRPr="004C060E">
        <w:rPr>
          <w:sz w:val="24"/>
          <w:szCs w:val="24"/>
        </w:rPr>
        <w:t xml:space="preserve">обязательств </w:t>
      </w:r>
      <w:r w:rsidR="00360977">
        <w:rPr>
          <w:sz w:val="24"/>
          <w:szCs w:val="24"/>
        </w:rPr>
        <w:t>-</w:t>
      </w:r>
      <w:r w:rsidR="004C060E">
        <w:rPr>
          <w:sz w:val="24"/>
          <w:szCs w:val="24"/>
        </w:rPr>
        <w:t xml:space="preserve"> до </w:t>
      </w:r>
      <w:r w:rsidR="001F5A4D" w:rsidRPr="000B16FE">
        <w:rPr>
          <w:sz w:val="24"/>
          <w:szCs w:val="24"/>
        </w:rPr>
        <w:t>полного ис</w:t>
      </w:r>
      <w:r w:rsidR="00360977">
        <w:rPr>
          <w:sz w:val="24"/>
          <w:szCs w:val="24"/>
        </w:rPr>
        <w:t>полнения Сторонами обязательств, предусмотренных настоящим Контрактом.</w:t>
      </w:r>
    </w:p>
    <w:p w:rsidR="001F5A4D" w:rsidRPr="003A071B" w:rsidRDefault="00C51E57" w:rsidP="00217141">
      <w:pPr>
        <w:pStyle w:val="ConsPlusNormal"/>
        <w:ind w:firstLine="539"/>
        <w:jc w:val="both"/>
        <w:rPr>
          <w:sz w:val="24"/>
          <w:szCs w:val="24"/>
        </w:rPr>
      </w:pPr>
      <w:r w:rsidRPr="003A071B">
        <w:rPr>
          <w:sz w:val="24"/>
          <w:szCs w:val="24"/>
        </w:rPr>
        <w:t>13</w:t>
      </w:r>
      <w:r w:rsidR="001F5A4D" w:rsidRPr="003A071B">
        <w:rPr>
          <w:sz w:val="24"/>
          <w:szCs w:val="24"/>
        </w:rPr>
        <w:t xml:space="preserve">.2. </w:t>
      </w:r>
      <w:r w:rsidR="002655E4" w:rsidRPr="003A071B">
        <w:rPr>
          <w:sz w:val="24"/>
          <w:szCs w:val="24"/>
        </w:rPr>
        <w:t xml:space="preserve">Гарантийный срок </w:t>
      </w:r>
      <w:r w:rsidR="00FC6EC2" w:rsidRPr="003A071B">
        <w:rPr>
          <w:sz w:val="24"/>
          <w:szCs w:val="24"/>
        </w:rPr>
        <w:t xml:space="preserve">на выполненные работы </w:t>
      </w:r>
      <w:r w:rsidR="002655E4" w:rsidRPr="003A071B">
        <w:rPr>
          <w:sz w:val="24"/>
          <w:szCs w:val="24"/>
        </w:rPr>
        <w:t>составляет 24</w:t>
      </w:r>
      <w:r w:rsidR="001F5A4D" w:rsidRPr="003A071B">
        <w:rPr>
          <w:sz w:val="24"/>
          <w:szCs w:val="24"/>
        </w:rPr>
        <w:t xml:space="preserve"> (д</w:t>
      </w:r>
      <w:r w:rsidR="002655E4" w:rsidRPr="003A071B">
        <w:rPr>
          <w:sz w:val="24"/>
          <w:szCs w:val="24"/>
        </w:rPr>
        <w:t>вадцать четыре</w:t>
      </w:r>
      <w:r w:rsidR="001F5A4D" w:rsidRPr="003A071B">
        <w:rPr>
          <w:sz w:val="24"/>
          <w:szCs w:val="24"/>
        </w:rPr>
        <w:t>) месяц</w:t>
      </w:r>
      <w:r w:rsidR="002655E4" w:rsidRPr="003A071B">
        <w:rPr>
          <w:sz w:val="24"/>
          <w:szCs w:val="24"/>
        </w:rPr>
        <w:t>а</w:t>
      </w:r>
      <w:r w:rsidR="001F5A4D" w:rsidRPr="003A071B">
        <w:rPr>
          <w:sz w:val="24"/>
          <w:szCs w:val="24"/>
        </w:rPr>
        <w:t xml:space="preserve"> со дня подписания Сторонами Акта </w:t>
      </w:r>
      <w:r w:rsidR="00931C12" w:rsidRPr="003A071B">
        <w:rPr>
          <w:sz w:val="24"/>
          <w:szCs w:val="24"/>
        </w:rPr>
        <w:t>сдачи-</w:t>
      </w:r>
      <w:r w:rsidR="001F5A4D" w:rsidRPr="003A071B">
        <w:rPr>
          <w:sz w:val="24"/>
          <w:szCs w:val="24"/>
        </w:rPr>
        <w:t>приемки выполненных работ.</w:t>
      </w:r>
    </w:p>
    <w:p w:rsidR="00CA2CDE" w:rsidRPr="003A071B" w:rsidRDefault="00CA2CDE" w:rsidP="00CA2CDE">
      <w:pPr>
        <w:pStyle w:val="ConsPlusNormal"/>
        <w:ind w:firstLine="539"/>
        <w:jc w:val="both"/>
        <w:rPr>
          <w:sz w:val="24"/>
          <w:szCs w:val="24"/>
        </w:rPr>
      </w:pPr>
      <w:r w:rsidRPr="003A071B">
        <w:rPr>
          <w:sz w:val="24"/>
          <w:szCs w:val="24"/>
        </w:rPr>
        <w:t>Гарантийный срок на материалы, используемые при выполнении работ, определяется заводом-изготовителем</w:t>
      </w:r>
      <w:r w:rsidR="003A071B">
        <w:rPr>
          <w:sz w:val="24"/>
          <w:szCs w:val="24"/>
        </w:rPr>
        <w:t>.</w:t>
      </w:r>
    </w:p>
    <w:p w:rsidR="001F5A4D" w:rsidRPr="000B16FE" w:rsidRDefault="00C51E57" w:rsidP="00217141">
      <w:pPr>
        <w:pStyle w:val="ConsPlusNormal"/>
        <w:ind w:firstLine="539"/>
        <w:jc w:val="both"/>
        <w:rPr>
          <w:sz w:val="24"/>
          <w:szCs w:val="24"/>
        </w:rPr>
      </w:pPr>
      <w:bookmarkStart w:id="3" w:name="P96"/>
      <w:bookmarkEnd w:id="3"/>
      <w:r w:rsidRPr="000B16FE">
        <w:rPr>
          <w:sz w:val="24"/>
          <w:szCs w:val="24"/>
        </w:rPr>
        <w:t>13</w:t>
      </w:r>
      <w:r w:rsidR="001F5A4D" w:rsidRPr="000B16FE">
        <w:rPr>
          <w:sz w:val="24"/>
          <w:szCs w:val="24"/>
        </w:rPr>
        <w:t xml:space="preserve">.3. </w:t>
      </w:r>
      <w:r w:rsidR="005F76C5" w:rsidRPr="000B16FE">
        <w:rPr>
          <w:sz w:val="24"/>
          <w:szCs w:val="24"/>
        </w:rPr>
        <w:t xml:space="preserve">Контракт заключен в электронной форме в порядке, предусмотренном </w:t>
      </w:r>
      <w:hyperlink r:id="rId9" w:history="1">
        <w:r w:rsidR="005F76C5" w:rsidRPr="000B16FE">
          <w:rPr>
            <w:sz w:val="24"/>
            <w:szCs w:val="24"/>
          </w:rPr>
          <w:t xml:space="preserve">статьей </w:t>
        </w:r>
      </w:hyperlink>
      <w:r w:rsidR="005F76C5" w:rsidRPr="000B16FE">
        <w:rPr>
          <w:sz w:val="24"/>
          <w:szCs w:val="24"/>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001F5A4D" w:rsidRPr="000B16FE">
        <w:rPr>
          <w:sz w:val="24"/>
          <w:szCs w:val="24"/>
        </w:rPr>
        <w:t>.</w:t>
      </w:r>
    </w:p>
    <w:p w:rsidR="001F5A4D" w:rsidRPr="000B16FE" w:rsidRDefault="00C51E57" w:rsidP="00217141">
      <w:pPr>
        <w:pStyle w:val="ConsPlusNormal"/>
        <w:ind w:firstLine="539"/>
        <w:jc w:val="both"/>
        <w:rPr>
          <w:sz w:val="24"/>
          <w:szCs w:val="24"/>
        </w:rPr>
      </w:pPr>
      <w:r w:rsidRPr="000B16FE">
        <w:rPr>
          <w:sz w:val="24"/>
          <w:szCs w:val="24"/>
        </w:rPr>
        <w:t>13</w:t>
      </w:r>
      <w:r w:rsidR="001F5A4D" w:rsidRPr="000B16FE">
        <w:rPr>
          <w:sz w:val="24"/>
          <w:szCs w:val="24"/>
        </w:rPr>
        <w:t xml:space="preserve">.4. 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5F76C5" w:rsidRPr="000B16FE" w:rsidRDefault="00C51E57" w:rsidP="00217141">
      <w:pPr>
        <w:pStyle w:val="ConsPlusNormal"/>
        <w:ind w:firstLine="539"/>
        <w:jc w:val="both"/>
        <w:rPr>
          <w:sz w:val="24"/>
          <w:szCs w:val="24"/>
        </w:rPr>
      </w:pPr>
      <w:r w:rsidRPr="000B16FE">
        <w:rPr>
          <w:sz w:val="24"/>
          <w:szCs w:val="24"/>
        </w:rPr>
        <w:t>13</w:t>
      </w:r>
      <w:r w:rsidR="005F76C5" w:rsidRPr="000B16FE">
        <w:rPr>
          <w:sz w:val="24"/>
          <w:szCs w:val="24"/>
        </w:rPr>
        <w:t>.5.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rsidR="001F5A4D" w:rsidRPr="003A071B" w:rsidRDefault="001F5A4D" w:rsidP="00C51E57">
      <w:pPr>
        <w:pStyle w:val="ConsPlusNormal"/>
        <w:jc w:val="both"/>
        <w:rPr>
          <w:sz w:val="16"/>
          <w:szCs w:val="16"/>
        </w:rPr>
      </w:pPr>
    </w:p>
    <w:p w:rsidR="001F5A4D" w:rsidRPr="00716685" w:rsidRDefault="00C51E57" w:rsidP="00854155">
      <w:pPr>
        <w:pStyle w:val="ConsPlusNormal"/>
        <w:jc w:val="center"/>
        <w:outlineLvl w:val="0"/>
        <w:rPr>
          <w:b/>
          <w:sz w:val="24"/>
          <w:szCs w:val="24"/>
        </w:rPr>
      </w:pPr>
      <w:r w:rsidRPr="006A099A">
        <w:rPr>
          <w:b/>
          <w:sz w:val="24"/>
          <w:szCs w:val="24"/>
        </w:rPr>
        <w:t>14</w:t>
      </w:r>
      <w:r w:rsidR="001F5A4D" w:rsidRPr="006A099A">
        <w:rPr>
          <w:b/>
          <w:sz w:val="24"/>
          <w:szCs w:val="24"/>
        </w:rPr>
        <w:t xml:space="preserve">. </w:t>
      </w:r>
      <w:r w:rsidR="00587DCA">
        <w:rPr>
          <w:b/>
          <w:sz w:val="24"/>
          <w:szCs w:val="24"/>
        </w:rPr>
        <w:t>ПРОЧИЕ УСЛОВИЯ</w:t>
      </w:r>
    </w:p>
    <w:p w:rsidR="001F5A4D" w:rsidRPr="000B16FE" w:rsidRDefault="00C51E57" w:rsidP="00217141">
      <w:pPr>
        <w:pStyle w:val="ConsPlusNormal"/>
        <w:ind w:firstLine="539"/>
        <w:jc w:val="both"/>
        <w:rPr>
          <w:sz w:val="24"/>
          <w:szCs w:val="24"/>
        </w:rPr>
      </w:pPr>
      <w:r w:rsidRPr="000B16FE">
        <w:rPr>
          <w:sz w:val="24"/>
          <w:szCs w:val="24"/>
        </w:rPr>
        <w:t>14</w:t>
      </w:r>
      <w:r w:rsidR="001F5A4D" w:rsidRPr="000B16FE">
        <w:rPr>
          <w:sz w:val="24"/>
          <w:szCs w:val="24"/>
        </w:rPr>
        <w:t xml:space="preserve">.1. Все уведомления Сторон, связанные с исполнением Контракта, направляются в письменной форме по почте заказным письмом по фактическому адресу Стороны, указанному в </w:t>
      </w:r>
      <w:r w:rsidRPr="000B16FE">
        <w:rPr>
          <w:sz w:val="24"/>
          <w:szCs w:val="24"/>
        </w:rPr>
        <w:t>разделе 16</w:t>
      </w:r>
      <w:r w:rsidR="001F5A4D" w:rsidRPr="000B16FE">
        <w:rPr>
          <w:sz w:val="24"/>
          <w:szCs w:val="24"/>
        </w:rPr>
        <w:t xml:space="preserve">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F5A4D" w:rsidRPr="000B16FE" w:rsidRDefault="00C51E57" w:rsidP="00217141">
      <w:pPr>
        <w:pStyle w:val="ConsPlusNormal"/>
        <w:ind w:firstLine="539"/>
        <w:jc w:val="both"/>
        <w:rPr>
          <w:sz w:val="24"/>
          <w:szCs w:val="24"/>
        </w:rPr>
      </w:pPr>
      <w:r w:rsidRPr="000B16FE">
        <w:rPr>
          <w:sz w:val="24"/>
          <w:szCs w:val="24"/>
        </w:rPr>
        <w:lastRenderedPageBreak/>
        <w:t>14</w:t>
      </w:r>
      <w:r w:rsidR="001F5A4D" w:rsidRPr="000B16FE">
        <w:rPr>
          <w:sz w:val="24"/>
          <w:szCs w:val="24"/>
        </w:rPr>
        <w:t>.2. Контракт составлен в 2 (двух) экземплярах, по одному для каждой из Сторон, имеющих одинаковую юридическую силу.</w:t>
      </w:r>
    </w:p>
    <w:p w:rsidR="001F5A4D" w:rsidRPr="000B16FE" w:rsidRDefault="00C51E57" w:rsidP="00217141">
      <w:pPr>
        <w:pStyle w:val="ConsPlusNormal"/>
        <w:ind w:firstLine="539"/>
        <w:jc w:val="both"/>
        <w:rPr>
          <w:sz w:val="24"/>
          <w:szCs w:val="24"/>
        </w:rPr>
      </w:pPr>
      <w:r w:rsidRPr="000B16FE">
        <w:rPr>
          <w:sz w:val="24"/>
          <w:szCs w:val="24"/>
        </w:rPr>
        <w:t>14</w:t>
      </w:r>
      <w:r w:rsidR="001F5A4D" w:rsidRPr="000B16FE">
        <w:rPr>
          <w:sz w:val="24"/>
          <w:szCs w:val="24"/>
        </w:rPr>
        <w:t>.3. Все приложения к Контракту являются его неотъемлемыми частями.</w:t>
      </w:r>
    </w:p>
    <w:p w:rsidR="001F5A4D" w:rsidRPr="000B16FE" w:rsidRDefault="00C51E57" w:rsidP="00217141">
      <w:pPr>
        <w:pStyle w:val="ConsPlusNormal"/>
        <w:ind w:firstLine="539"/>
        <w:jc w:val="both"/>
        <w:rPr>
          <w:sz w:val="24"/>
          <w:szCs w:val="24"/>
        </w:rPr>
      </w:pPr>
      <w:r w:rsidRPr="000B16FE">
        <w:rPr>
          <w:sz w:val="24"/>
          <w:szCs w:val="24"/>
        </w:rPr>
        <w:t>14</w:t>
      </w:r>
      <w:r w:rsidR="001F5A4D" w:rsidRPr="000B16FE">
        <w:rPr>
          <w:sz w:val="24"/>
          <w:szCs w:val="24"/>
        </w:rPr>
        <w:t xml:space="preserve">.4. </w:t>
      </w:r>
      <w:r w:rsidR="005F76C5" w:rsidRPr="000B16FE">
        <w:rPr>
          <w:sz w:val="24"/>
          <w:szCs w:val="24"/>
        </w:rPr>
        <w:t>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1F5A4D" w:rsidRDefault="00C51E57" w:rsidP="00217141">
      <w:pPr>
        <w:pStyle w:val="ConsPlusNormal"/>
        <w:ind w:firstLine="539"/>
        <w:jc w:val="both"/>
        <w:rPr>
          <w:sz w:val="24"/>
          <w:szCs w:val="24"/>
        </w:rPr>
      </w:pPr>
      <w:r w:rsidRPr="000B16FE">
        <w:rPr>
          <w:sz w:val="24"/>
          <w:szCs w:val="24"/>
        </w:rPr>
        <w:t>14</w:t>
      </w:r>
      <w:r w:rsidR="001F5A4D" w:rsidRPr="000B16FE">
        <w:rPr>
          <w:sz w:val="24"/>
          <w:szCs w:val="24"/>
        </w:rPr>
        <w:t xml:space="preserve">.5. При исполнении Контракта не допускается перемена </w:t>
      </w:r>
      <w:r w:rsidR="006D32ED">
        <w:rPr>
          <w:sz w:val="24"/>
          <w:szCs w:val="24"/>
        </w:rPr>
        <w:t>исполнителя</w:t>
      </w:r>
      <w:r w:rsidR="001F5A4D" w:rsidRPr="000B16FE">
        <w:rPr>
          <w:sz w:val="24"/>
          <w:szCs w:val="24"/>
        </w:rPr>
        <w:t>, за исключением случаев, если новый исполнитель является правопреемником По</w:t>
      </w:r>
      <w:r w:rsidR="006D32ED">
        <w:rPr>
          <w:sz w:val="24"/>
          <w:szCs w:val="24"/>
        </w:rPr>
        <w:t>дрядчика</w:t>
      </w:r>
      <w:r w:rsidR="001F5A4D" w:rsidRPr="000B16FE">
        <w:rPr>
          <w:sz w:val="24"/>
          <w:szCs w:val="24"/>
        </w:rPr>
        <w:t xml:space="preserve"> </w:t>
      </w:r>
      <w:r w:rsidR="006D32ED">
        <w:rPr>
          <w:sz w:val="24"/>
          <w:szCs w:val="24"/>
        </w:rPr>
        <w:t xml:space="preserve">по </w:t>
      </w:r>
      <w:r w:rsidR="001F5A4D" w:rsidRPr="000B16FE">
        <w:rPr>
          <w:sz w:val="24"/>
          <w:szCs w:val="24"/>
        </w:rPr>
        <w:t>Контракту вследствие реорганизации юридического лица в форме преобразования, слияния или присоединения.</w:t>
      </w:r>
    </w:p>
    <w:p w:rsidR="00513C9B" w:rsidRPr="00BD6290" w:rsidRDefault="00DF7FB5" w:rsidP="00217141">
      <w:pPr>
        <w:pStyle w:val="ConsPlusNormal"/>
        <w:ind w:firstLine="539"/>
        <w:jc w:val="both"/>
        <w:rPr>
          <w:sz w:val="24"/>
          <w:szCs w:val="24"/>
        </w:rPr>
      </w:pPr>
      <w:r w:rsidRPr="00BD6290">
        <w:rPr>
          <w:kern w:val="2"/>
          <w:sz w:val="24"/>
          <w:szCs w:val="24"/>
          <w:lang w:eastAsia="ar-SA"/>
        </w:rPr>
        <w:t xml:space="preserve">14.6. Стороны Контракта договорились о том, что в качестве ответственных лиц по настоящему Контракту назначаются: со стороны Заказчика – _________________, тел.: _______________, эл. адрес: </w:t>
      </w:r>
      <w:r w:rsidRPr="00BD6290">
        <w:rPr>
          <w:sz w:val="24"/>
          <w:szCs w:val="24"/>
        </w:rPr>
        <w:t>_________________</w:t>
      </w:r>
      <w:r w:rsidRPr="00BD6290">
        <w:rPr>
          <w:kern w:val="2"/>
          <w:sz w:val="24"/>
          <w:szCs w:val="24"/>
          <w:lang w:eastAsia="ar-SA"/>
        </w:rPr>
        <w:t xml:space="preserve">, со стороны Подрядчика – </w:t>
      </w:r>
      <w:r w:rsidRPr="00BD6290">
        <w:rPr>
          <w:sz w:val="24"/>
          <w:szCs w:val="24"/>
        </w:rPr>
        <w:t xml:space="preserve">______________, </w:t>
      </w:r>
      <w:r w:rsidRPr="00BD6290">
        <w:rPr>
          <w:kern w:val="2"/>
          <w:sz w:val="24"/>
          <w:szCs w:val="24"/>
          <w:lang w:eastAsia="ar-SA"/>
        </w:rPr>
        <w:t xml:space="preserve">тел.: _______________, эл. адрес: </w:t>
      </w:r>
      <w:r w:rsidRPr="00BD6290">
        <w:rPr>
          <w:sz w:val="24"/>
          <w:szCs w:val="24"/>
        </w:rPr>
        <w:t>_________________</w:t>
      </w:r>
      <w:r w:rsidRPr="00BD6290">
        <w:rPr>
          <w:kern w:val="2"/>
          <w:sz w:val="24"/>
          <w:szCs w:val="24"/>
          <w:lang w:eastAsia="ar-SA"/>
        </w:rPr>
        <w:t>.</w:t>
      </w:r>
    </w:p>
    <w:p w:rsidR="001F5A4D" w:rsidRPr="000B16FE" w:rsidRDefault="00C51E57" w:rsidP="00217141">
      <w:pPr>
        <w:pStyle w:val="ConsPlusNormal"/>
        <w:ind w:firstLine="539"/>
        <w:jc w:val="both"/>
        <w:rPr>
          <w:sz w:val="24"/>
          <w:szCs w:val="24"/>
        </w:rPr>
      </w:pPr>
      <w:r w:rsidRPr="00BD6290">
        <w:rPr>
          <w:sz w:val="24"/>
          <w:szCs w:val="24"/>
        </w:rPr>
        <w:t>14</w:t>
      </w:r>
      <w:r w:rsidR="001F5A4D" w:rsidRPr="00BD6290">
        <w:rPr>
          <w:sz w:val="24"/>
          <w:szCs w:val="24"/>
        </w:rPr>
        <w:t>.</w:t>
      </w:r>
      <w:r w:rsidR="00DF7FB5" w:rsidRPr="00BD6290">
        <w:rPr>
          <w:sz w:val="24"/>
          <w:szCs w:val="24"/>
        </w:rPr>
        <w:t>7</w:t>
      </w:r>
      <w:r w:rsidR="001F5A4D" w:rsidRPr="00BD6290">
        <w:rPr>
          <w:sz w:val="24"/>
          <w:szCs w:val="24"/>
        </w:rPr>
        <w:t>. Во всем, что не предусмотрено Контрактом, Стороны руководствуются</w:t>
      </w:r>
      <w:r w:rsidR="001F5A4D" w:rsidRPr="000B16FE">
        <w:rPr>
          <w:sz w:val="24"/>
          <w:szCs w:val="24"/>
        </w:rPr>
        <w:t xml:space="preserve"> действующим законодательством Российской Федерации.</w:t>
      </w:r>
    </w:p>
    <w:p w:rsidR="001F5A4D" w:rsidRPr="000B16FE" w:rsidRDefault="00C51E57" w:rsidP="00217141">
      <w:pPr>
        <w:pStyle w:val="ConsPlusNormal"/>
        <w:ind w:firstLine="539"/>
        <w:jc w:val="both"/>
        <w:rPr>
          <w:sz w:val="24"/>
          <w:szCs w:val="24"/>
        </w:rPr>
      </w:pPr>
      <w:r w:rsidRPr="000B16FE">
        <w:rPr>
          <w:sz w:val="24"/>
          <w:szCs w:val="24"/>
        </w:rPr>
        <w:t>14</w:t>
      </w:r>
      <w:r w:rsidR="001F5A4D" w:rsidRPr="000B16FE">
        <w:rPr>
          <w:sz w:val="24"/>
          <w:szCs w:val="24"/>
        </w:rPr>
        <w:t>.</w:t>
      </w:r>
      <w:r w:rsidR="00DF7FB5">
        <w:rPr>
          <w:sz w:val="24"/>
          <w:szCs w:val="24"/>
        </w:rPr>
        <w:t>8</w:t>
      </w:r>
      <w:r w:rsidR="001F5A4D" w:rsidRPr="000B16FE">
        <w:rPr>
          <w:sz w:val="24"/>
          <w:szCs w:val="24"/>
        </w:rPr>
        <w:t xml:space="preserve">. Выполнение в полном объеме обязательств, предусмотренных Контрактом, </w:t>
      </w:r>
      <w:r w:rsidR="001543D1" w:rsidRPr="000B16FE">
        <w:rPr>
          <w:sz w:val="24"/>
          <w:szCs w:val="24"/>
        </w:rPr>
        <w:t>З</w:t>
      </w:r>
      <w:r w:rsidR="001F5A4D" w:rsidRPr="000B16FE">
        <w:rPr>
          <w:sz w:val="24"/>
          <w:szCs w:val="24"/>
        </w:rPr>
        <w:t xml:space="preserve">аказчиком и </w:t>
      </w:r>
      <w:r w:rsidR="008D61C0" w:rsidRPr="000B16FE">
        <w:rPr>
          <w:sz w:val="24"/>
          <w:szCs w:val="24"/>
        </w:rPr>
        <w:t>Подрядчиком</w:t>
      </w:r>
      <w:r w:rsidR="001F5A4D" w:rsidRPr="000B16FE">
        <w:rPr>
          <w:sz w:val="24"/>
          <w:szCs w:val="24"/>
        </w:rPr>
        <w:t xml:space="preserve"> является основанием для регистрации сведений об исполнении Контракта в Реестре контрактов </w:t>
      </w:r>
      <w:r w:rsidR="005F76C5" w:rsidRPr="000B16FE">
        <w:rPr>
          <w:sz w:val="24"/>
          <w:szCs w:val="24"/>
        </w:rPr>
        <w:t>г. Москвы</w:t>
      </w:r>
      <w:r w:rsidR="001F5A4D" w:rsidRPr="000B16FE">
        <w:rPr>
          <w:sz w:val="24"/>
          <w:szCs w:val="24"/>
        </w:rPr>
        <w:t>.</w:t>
      </w:r>
    </w:p>
    <w:p w:rsidR="001F5A4D" w:rsidRPr="003A071B" w:rsidRDefault="001F5A4D" w:rsidP="00C51E57">
      <w:pPr>
        <w:pStyle w:val="ConsPlusNormal"/>
        <w:jc w:val="both"/>
        <w:rPr>
          <w:sz w:val="16"/>
          <w:szCs w:val="16"/>
        </w:rPr>
      </w:pPr>
    </w:p>
    <w:p w:rsidR="001F5A4D" w:rsidRPr="00587DCA" w:rsidRDefault="001F5A4D" w:rsidP="00C51E57">
      <w:pPr>
        <w:pStyle w:val="ConsPlusNormal"/>
        <w:jc w:val="center"/>
        <w:outlineLvl w:val="0"/>
        <w:rPr>
          <w:b/>
          <w:sz w:val="24"/>
          <w:szCs w:val="24"/>
        </w:rPr>
      </w:pPr>
      <w:bookmarkStart w:id="4" w:name="P109"/>
      <w:bookmarkEnd w:id="4"/>
      <w:r w:rsidRPr="00587DCA">
        <w:rPr>
          <w:b/>
          <w:sz w:val="24"/>
          <w:szCs w:val="24"/>
        </w:rPr>
        <w:t>1</w:t>
      </w:r>
      <w:r w:rsidR="00C51E57" w:rsidRPr="00587DCA">
        <w:rPr>
          <w:b/>
          <w:sz w:val="24"/>
          <w:szCs w:val="24"/>
        </w:rPr>
        <w:t>5</w:t>
      </w:r>
      <w:r w:rsidRPr="00587DCA">
        <w:rPr>
          <w:b/>
          <w:sz w:val="24"/>
          <w:szCs w:val="24"/>
        </w:rPr>
        <w:t xml:space="preserve">. </w:t>
      </w:r>
      <w:r w:rsidR="00FA6BC4" w:rsidRPr="00587DCA">
        <w:rPr>
          <w:b/>
          <w:sz w:val="24"/>
          <w:szCs w:val="24"/>
        </w:rPr>
        <w:t>ПРИЛОЖЕНИЕ</w:t>
      </w:r>
    </w:p>
    <w:p w:rsidR="001F5A4D" w:rsidRPr="000B16FE" w:rsidRDefault="001F5A4D" w:rsidP="00587DCA">
      <w:pPr>
        <w:pStyle w:val="ConsPlusNormal"/>
        <w:ind w:firstLine="540"/>
        <w:jc w:val="both"/>
        <w:rPr>
          <w:sz w:val="24"/>
          <w:szCs w:val="24"/>
        </w:rPr>
      </w:pPr>
      <w:r w:rsidRPr="000B16FE">
        <w:rPr>
          <w:sz w:val="24"/>
          <w:szCs w:val="24"/>
        </w:rPr>
        <w:t>1</w:t>
      </w:r>
      <w:r w:rsidR="00C51E57" w:rsidRPr="000B16FE">
        <w:rPr>
          <w:sz w:val="24"/>
          <w:szCs w:val="24"/>
        </w:rPr>
        <w:t>5</w:t>
      </w:r>
      <w:r w:rsidRPr="000B16FE">
        <w:rPr>
          <w:sz w:val="24"/>
          <w:szCs w:val="24"/>
        </w:rPr>
        <w:t xml:space="preserve">.1. </w:t>
      </w:r>
      <w:hyperlink r:id="rId10" w:history="1">
        <w:r w:rsidRPr="000B16FE">
          <w:rPr>
            <w:sz w:val="24"/>
            <w:szCs w:val="24"/>
          </w:rPr>
          <w:t>Техническое задание</w:t>
        </w:r>
      </w:hyperlink>
      <w:r w:rsidR="001543D1" w:rsidRPr="000B16FE">
        <w:rPr>
          <w:sz w:val="24"/>
          <w:szCs w:val="24"/>
        </w:rPr>
        <w:t xml:space="preserve"> (Приложение №</w:t>
      </w:r>
      <w:r w:rsidRPr="000B16FE">
        <w:rPr>
          <w:sz w:val="24"/>
          <w:szCs w:val="24"/>
        </w:rPr>
        <w:t xml:space="preserve"> 1</w:t>
      </w:r>
      <w:r w:rsidR="001543D1" w:rsidRPr="000B16FE">
        <w:rPr>
          <w:sz w:val="24"/>
          <w:szCs w:val="24"/>
        </w:rPr>
        <w:t>);</w:t>
      </w:r>
    </w:p>
    <w:p w:rsidR="001543D1" w:rsidRPr="000B16FE" w:rsidRDefault="001543D1" w:rsidP="00205115">
      <w:pPr>
        <w:pStyle w:val="ConsPlusNormal"/>
        <w:ind w:firstLine="540"/>
        <w:jc w:val="both"/>
        <w:rPr>
          <w:sz w:val="24"/>
          <w:szCs w:val="24"/>
        </w:rPr>
      </w:pPr>
      <w:r w:rsidRPr="000B16FE">
        <w:rPr>
          <w:sz w:val="24"/>
          <w:szCs w:val="24"/>
        </w:rPr>
        <w:t>1</w:t>
      </w:r>
      <w:r w:rsidR="00C51E57" w:rsidRPr="000B16FE">
        <w:rPr>
          <w:sz w:val="24"/>
          <w:szCs w:val="24"/>
        </w:rPr>
        <w:t>5</w:t>
      </w:r>
      <w:r w:rsidRPr="000B16FE">
        <w:rPr>
          <w:sz w:val="24"/>
          <w:szCs w:val="24"/>
        </w:rPr>
        <w:t>.2. Акт</w:t>
      </w:r>
      <w:r w:rsidR="005F76C5" w:rsidRPr="000B16FE">
        <w:rPr>
          <w:sz w:val="24"/>
          <w:szCs w:val="24"/>
        </w:rPr>
        <w:t xml:space="preserve"> </w:t>
      </w:r>
      <w:r w:rsidR="00931C12">
        <w:rPr>
          <w:sz w:val="24"/>
          <w:szCs w:val="24"/>
        </w:rPr>
        <w:t>сдачи-прие</w:t>
      </w:r>
      <w:r w:rsidR="005F76C5" w:rsidRPr="000B16FE">
        <w:rPr>
          <w:sz w:val="24"/>
          <w:szCs w:val="24"/>
        </w:rPr>
        <w:t>мки выполненных работ</w:t>
      </w:r>
      <w:r w:rsidRPr="000B16FE">
        <w:rPr>
          <w:sz w:val="24"/>
          <w:szCs w:val="24"/>
        </w:rPr>
        <w:t xml:space="preserve"> (Приложение № 2).</w:t>
      </w:r>
    </w:p>
    <w:p w:rsidR="001F5A4D" w:rsidRPr="000B16FE" w:rsidRDefault="001F5A4D" w:rsidP="00205115">
      <w:pPr>
        <w:pStyle w:val="ConsPlusNormal"/>
        <w:jc w:val="both"/>
        <w:rPr>
          <w:sz w:val="24"/>
          <w:szCs w:val="24"/>
        </w:rPr>
      </w:pPr>
    </w:p>
    <w:p w:rsidR="001F5A4D" w:rsidRPr="000B16FE" w:rsidRDefault="001F5A4D" w:rsidP="00205115">
      <w:pPr>
        <w:pStyle w:val="ConsPlusNormal"/>
        <w:jc w:val="center"/>
        <w:outlineLvl w:val="0"/>
        <w:rPr>
          <w:sz w:val="24"/>
          <w:szCs w:val="24"/>
        </w:rPr>
      </w:pPr>
      <w:r w:rsidRPr="00587DCA">
        <w:rPr>
          <w:b/>
          <w:sz w:val="24"/>
          <w:szCs w:val="24"/>
        </w:rPr>
        <w:t>1</w:t>
      </w:r>
      <w:r w:rsidR="00C51E57" w:rsidRPr="00587DCA">
        <w:rPr>
          <w:b/>
          <w:sz w:val="24"/>
          <w:szCs w:val="24"/>
        </w:rPr>
        <w:t>6</w:t>
      </w:r>
      <w:r w:rsidRPr="00587DCA">
        <w:rPr>
          <w:b/>
          <w:sz w:val="24"/>
          <w:szCs w:val="24"/>
        </w:rPr>
        <w:t>.</w:t>
      </w:r>
      <w:r w:rsidRPr="000B16FE">
        <w:rPr>
          <w:sz w:val="24"/>
          <w:szCs w:val="24"/>
        </w:rPr>
        <w:t xml:space="preserve"> </w:t>
      </w:r>
      <w:r w:rsidR="00587DCA" w:rsidRPr="00B03C81">
        <w:rPr>
          <w:b/>
          <w:sz w:val="24"/>
          <w:szCs w:val="24"/>
        </w:rPr>
        <w:t>АДРЕСА, РЕКВИЗИТЫ И ПОДПИСИ СТОРОН</w:t>
      </w:r>
    </w:p>
    <w:p w:rsidR="001F5A4D" w:rsidRPr="000B16FE" w:rsidRDefault="001F5A4D" w:rsidP="00205115">
      <w:pPr>
        <w:pStyle w:val="ConsPlusNormal"/>
        <w:jc w:val="both"/>
        <w:rPr>
          <w:sz w:val="24"/>
          <w:szCs w:val="24"/>
        </w:rPr>
      </w:pPr>
    </w:p>
    <w:tbl>
      <w:tblPr>
        <w:tblW w:w="9747" w:type="dxa"/>
        <w:tblLayout w:type="fixed"/>
        <w:tblLook w:val="0000" w:firstRow="0" w:lastRow="0" w:firstColumn="0" w:lastColumn="0" w:noHBand="0" w:noVBand="0"/>
      </w:tblPr>
      <w:tblGrid>
        <w:gridCol w:w="4909"/>
        <w:gridCol w:w="302"/>
        <w:gridCol w:w="4536"/>
      </w:tblGrid>
      <w:tr w:rsidR="00965BA0" w:rsidRPr="00E50669" w:rsidTr="007B38CA">
        <w:tc>
          <w:tcPr>
            <w:tcW w:w="4909" w:type="dxa"/>
            <w:tcBorders>
              <w:top w:val="nil"/>
              <w:left w:val="nil"/>
              <w:right w:val="nil"/>
            </w:tcBorders>
          </w:tcPr>
          <w:p w:rsidR="00965BA0" w:rsidRPr="00E50669" w:rsidRDefault="003607C2" w:rsidP="00205115">
            <w:pPr>
              <w:keepNext/>
              <w:spacing w:after="0" w:line="240" w:lineRule="auto"/>
              <w:ind w:right="-75"/>
              <w:jc w:val="both"/>
              <w:outlineLvl w:val="2"/>
              <w:rPr>
                <w:rFonts w:eastAsia="Arial Unicode MS"/>
                <w:b/>
                <w:bCs/>
                <w:sz w:val="24"/>
                <w:szCs w:val="24"/>
                <w:lang w:eastAsia="ru-RU"/>
              </w:rPr>
            </w:pPr>
            <w:r>
              <w:rPr>
                <w:rFonts w:eastAsia="Times New Roman"/>
                <w:b/>
                <w:bCs/>
                <w:sz w:val="24"/>
                <w:szCs w:val="24"/>
                <w:lang w:eastAsia="ru-RU"/>
              </w:rPr>
              <w:t>З</w:t>
            </w:r>
            <w:r w:rsidR="00965BA0">
              <w:rPr>
                <w:rFonts w:eastAsia="Times New Roman"/>
                <w:b/>
                <w:bCs/>
                <w:sz w:val="24"/>
                <w:szCs w:val="24"/>
                <w:lang w:eastAsia="ru-RU"/>
              </w:rPr>
              <w:t>аказчик</w:t>
            </w:r>
            <w:r w:rsidR="00965BA0" w:rsidRPr="00E50669">
              <w:rPr>
                <w:rFonts w:eastAsia="Times New Roman"/>
                <w:b/>
                <w:bCs/>
                <w:sz w:val="24"/>
                <w:szCs w:val="24"/>
                <w:lang w:eastAsia="ru-RU"/>
              </w:rPr>
              <w:t>:</w:t>
            </w:r>
          </w:p>
          <w:p w:rsidR="00965BA0" w:rsidRPr="00E50669" w:rsidRDefault="00965BA0" w:rsidP="00205115">
            <w:pPr>
              <w:spacing w:after="0" w:line="240" w:lineRule="auto"/>
              <w:jc w:val="both"/>
              <w:rPr>
                <w:rFonts w:eastAsia="Times New Roman"/>
                <w:sz w:val="24"/>
                <w:szCs w:val="24"/>
                <w:lang w:eastAsia="ru-RU"/>
              </w:rPr>
            </w:pPr>
            <w:r w:rsidRPr="00E50669">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50669">
              <w:rPr>
                <w:rFonts w:eastAsia="Times New Roman"/>
                <w:sz w:val="24"/>
                <w:szCs w:val="24"/>
                <w:lang w:eastAsia="ru-RU"/>
              </w:rPr>
              <w:t>(ИПУ РАН)</w:t>
            </w:r>
          </w:p>
        </w:tc>
        <w:tc>
          <w:tcPr>
            <w:tcW w:w="302" w:type="dxa"/>
          </w:tcPr>
          <w:p w:rsidR="00965BA0" w:rsidRPr="00E50669" w:rsidRDefault="00965BA0" w:rsidP="00205115">
            <w:pPr>
              <w:spacing w:after="0" w:line="240" w:lineRule="auto"/>
              <w:ind w:left="247"/>
              <w:jc w:val="both"/>
              <w:rPr>
                <w:rFonts w:eastAsia="Times New Roman"/>
                <w:b/>
                <w:sz w:val="24"/>
                <w:szCs w:val="24"/>
                <w:lang w:eastAsia="ru-RU"/>
              </w:rPr>
            </w:pPr>
          </w:p>
        </w:tc>
        <w:tc>
          <w:tcPr>
            <w:tcW w:w="4536" w:type="dxa"/>
          </w:tcPr>
          <w:p w:rsidR="00965BA0" w:rsidRPr="00E50669" w:rsidRDefault="00965BA0" w:rsidP="00205115">
            <w:pPr>
              <w:spacing w:after="0" w:line="240" w:lineRule="auto"/>
              <w:jc w:val="both"/>
              <w:rPr>
                <w:rFonts w:eastAsia="Times New Roman"/>
                <w:b/>
                <w:sz w:val="24"/>
                <w:szCs w:val="24"/>
                <w:lang w:eastAsia="ru-RU"/>
              </w:rPr>
            </w:pPr>
            <w:r w:rsidRPr="00E50669">
              <w:rPr>
                <w:rFonts w:eastAsia="Times New Roman"/>
                <w:b/>
                <w:sz w:val="24"/>
                <w:szCs w:val="24"/>
                <w:lang w:eastAsia="ru-RU"/>
              </w:rPr>
              <w:t>П</w:t>
            </w:r>
            <w:r>
              <w:rPr>
                <w:rFonts w:eastAsia="Times New Roman"/>
                <w:b/>
                <w:sz w:val="24"/>
                <w:szCs w:val="24"/>
                <w:lang w:eastAsia="ru-RU"/>
              </w:rPr>
              <w:t>о</w:t>
            </w:r>
            <w:r w:rsidR="003607C2">
              <w:rPr>
                <w:rFonts w:eastAsia="Times New Roman"/>
                <w:b/>
                <w:sz w:val="24"/>
                <w:szCs w:val="24"/>
                <w:lang w:val="en-US" w:eastAsia="ru-RU"/>
              </w:rPr>
              <w:t>д</w:t>
            </w:r>
            <w:r w:rsidR="003607C2">
              <w:rPr>
                <w:rFonts w:eastAsia="Times New Roman"/>
                <w:b/>
                <w:sz w:val="24"/>
                <w:szCs w:val="24"/>
                <w:lang w:eastAsia="ru-RU"/>
              </w:rPr>
              <w:t>рядчик:</w:t>
            </w:r>
          </w:p>
          <w:p w:rsidR="00965BA0" w:rsidRPr="00E50669" w:rsidRDefault="00965BA0" w:rsidP="00205115">
            <w:pPr>
              <w:spacing w:after="0" w:line="240" w:lineRule="auto"/>
              <w:jc w:val="both"/>
              <w:rPr>
                <w:rFonts w:eastAsia="Times New Roman"/>
                <w:b/>
                <w:sz w:val="24"/>
                <w:szCs w:val="24"/>
                <w:lang w:eastAsia="ru-RU"/>
              </w:rPr>
            </w:pPr>
          </w:p>
          <w:p w:rsidR="00965BA0" w:rsidRPr="00E50669" w:rsidRDefault="00965BA0" w:rsidP="00205115">
            <w:pPr>
              <w:spacing w:after="0" w:line="240" w:lineRule="auto"/>
              <w:jc w:val="both"/>
              <w:rPr>
                <w:rFonts w:eastAsia="Times New Roman"/>
                <w:b/>
                <w:sz w:val="24"/>
                <w:szCs w:val="24"/>
                <w:lang w:eastAsia="ru-RU"/>
              </w:rPr>
            </w:pPr>
          </w:p>
        </w:tc>
      </w:tr>
      <w:tr w:rsidR="00965BA0" w:rsidRPr="00E50669" w:rsidTr="007B38CA">
        <w:trPr>
          <w:cantSplit/>
          <w:trHeight w:val="182"/>
        </w:trPr>
        <w:tc>
          <w:tcPr>
            <w:tcW w:w="4909" w:type="dxa"/>
            <w:tcBorders>
              <w:top w:val="nil"/>
              <w:left w:val="nil"/>
              <w:right w:val="nil"/>
            </w:tcBorders>
          </w:tcPr>
          <w:p w:rsidR="00965BA0" w:rsidRPr="00E50669" w:rsidRDefault="00965BA0" w:rsidP="00205115">
            <w:pPr>
              <w:suppressAutoHyphens/>
              <w:spacing w:after="0" w:line="240" w:lineRule="auto"/>
              <w:jc w:val="both"/>
              <w:rPr>
                <w:rFonts w:eastAsia="Times New Roman"/>
                <w:kern w:val="2"/>
                <w:sz w:val="24"/>
                <w:szCs w:val="24"/>
                <w:lang w:eastAsia="ar-SA" w:bidi="en-US"/>
              </w:rPr>
            </w:pPr>
            <w:r w:rsidRPr="00E50669">
              <w:rPr>
                <w:rFonts w:eastAsia="Times New Roman"/>
                <w:kern w:val="2"/>
                <w:sz w:val="24"/>
                <w:szCs w:val="24"/>
                <w:lang w:eastAsia="ar-SA" w:bidi="en-US"/>
              </w:rPr>
              <w:t>Юридический адрес: 117997, г. Москва,          ул. Профсоюзная, д. 65</w:t>
            </w:r>
          </w:p>
          <w:p w:rsidR="00965BA0" w:rsidRPr="00E50669" w:rsidRDefault="00965BA0" w:rsidP="00205115">
            <w:pPr>
              <w:spacing w:after="0" w:line="240" w:lineRule="auto"/>
              <w:jc w:val="both"/>
              <w:rPr>
                <w:rFonts w:eastAsia="Times New Roman"/>
                <w:sz w:val="24"/>
                <w:szCs w:val="24"/>
                <w:lang w:eastAsia="ru-RU"/>
              </w:rPr>
            </w:pPr>
            <w:r w:rsidRPr="00E50669">
              <w:rPr>
                <w:rFonts w:eastAsia="Times New Roman"/>
                <w:sz w:val="24"/>
                <w:szCs w:val="24"/>
                <w:lang w:eastAsia="ru-RU"/>
              </w:rPr>
              <w:t xml:space="preserve">Почтовый адрес: </w:t>
            </w:r>
          </w:p>
          <w:p w:rsidR="00965BA0" w:rsidRPr="00E50669" w:rsidRDefault="00965BA0" w:rsidP="00205115">
            <w:pPr>
              <w:spacing w:after="0" w:line="240" w:lineRule="auto"/>
              <w:jc w:val="both"/>
              <w:rPr>
                <w:rFonts w:eastAsia="Times New Roman"/>
                <w:sz w:val="24"/>
                <w:szCs w:val="24"/>
                <w:lang w:eastAsia="ru-RU"/>
              </w:rPr>
            </w:pPr>
            <w:r w:rsidRPr="00E50669">
              <w:rPr>
                <w:rFonts w:eastAsia="Times New Roman"/>
                <w:sz w:val="24"/>
                <w:szCs w:val="24"/>
                <w:lang w:eastAsia="ru-RU"/>
              </w:rPr>
              <w:t>117997, ГСП-7, г. Москва, ул. Профсоюзная, д.65</w:t>
            </w:r>
          </w:p>
          <w:p w:rsidR="00965BA0" w:rsidRDefault="00965BA0" w:rsidP="00205115">
            <w:pPr>
              <w:suppressAutoHyphens/>
              <w:spacing w:after="0" w:line="240" w:lineRule="auto"/>
              <w:jc w:val="both"/>
              <w:rPr>
                <w:rFonts w:eastAsia="Times New Roman"/>
                <w:kern w:val="2"/>
                <w:sz w:val="24"/>
                <w:szCs w:val="24"/>
                <w:lang w:eastAsia="ar-SA" w:bidi="en-US"/>
              </w:rPr>
            </w:pPr>
            <w:r w:rsidRPr="00E50669">
              <w:rPr>
                <w:rFonts w:eastAsia="Times New Roman"/>
                <w:kern w:val="2"/>
                <w:sz w:val="24"/>
                <w:szCs w:val="24"/>
                <w:lang w:eastAsia="ar-SA" w:bidi="en-US"/>
              </w:rPr>
              <w:t>ИНН 7728013512 / КПП 772801001</w:t>
            </w:r>
          </w:p>
          <w:p w:rsidR="00965BA0" w:rsidRPr="00E50669" w:rsidRDefault="00965BA0" w:rsidP="00205115">
            <w:pPr>
              <w:suppressAutoHyphens/>
              <w:spacing w:after="0" w:line="240" w:lineRule="auto"/>
              <w:jc w:val="both"/>
              <w:rPr>
                <w:rFonts w:eastAsia="Times New Roman"/>
                <w:kern w:val="2"/>
                <w:sz w:val="24"/>
                <w:szCs w:val="24"/>
                <w:lang w:eastAsia="ar-SA" w:bidi="en-US"/>
              </w:rPr>
            </w:pPr>
            <w:r w:rsidRPr="00E50669">
              <w:rPr>
                <w:rFonts w:eastAsia="Times New Roman"/>
                <w:kern w:val="2"/>
                <w:sz w:val="24"/>
                <w:szCs w:val="24"/>
                <w:lang w:eastAsia="ar-SA" w:bidi="en-US"/>
              </w:rPr>
              <w:t>ОГРН 1037739269590</w:t>
            </w:r>
          </w:p>
          <w:p w:rsidR="00965BA0" w:rsidRPr="00E50669" w:rsidRDefault="00965BA0" w:rsidP="00205115">
            <w:pPr>
              <w:suppressAutoHyphens/>
              <w:spacing w:after="0" w:line="240" w:lineRule="auto"/>
              <w:jc w:val="both"/>
              <w:rPr>
                <w:rFonts w:eastAsia="Times New Roman"/>
                <w:kern w:val="2"/>
                <w:sz w:val="24"/>
                <w:szCs w:val="24"/>
                <w:lang w:eastAsia="ar-SA"/>
              </w:rPr>
            </w:pPr>
            <w:r w:rsidRPr="00E50669">
              <w:rPr>
                <w:rFonts w:eastAsia="Times New Roman"/>
                <w:kern w:val="2"/>
                <w:sz w:val="24"/>
                <w:szCs w:val="24"/>
                <w:lang w:eastAsia="ar-SA"/>
              </w:rPr>
              <w:t>ГУ Банка России по ЦФО УФК по г.Москве,</w:t>
            </w:r>
          </w:p>
          <w:p w:rsidR="00965BA0" w:rsidRPr="00E50669" w:rsidRDefault="00965BA0" w:rsidP="00205115">
            <w:pPr>
              <w:suppressAutoHyphens/>
              <w:spacing w:after="0" w:line="240" w:lineRule="auto"/>
              <w:jc w:val="both"/>
              <w:rPr>
                <w:rFonts w:eastAsia="Times New Roman"/>
                <w:kern w:val="2"/>
                <w:sz w:val="24"/>
                <w:szCs w:val="24"/>
                <w:lang w:eastAsia="ar-SA"/>
              </w:rPr>
            </w:pPr>
            <w:r w:rsidRPr="00E50669">
              <w:rPr>
                <w:rFonts w:eastAsia="Times New Roman"/>
                <w:kern w:val="2"/>
                <w:sz w:val="24"/>
                <w:szCs w:val="24"/>
                <w:lang w:eastAsia="ar-SA"/>
              </w:rPr>
              <w:t>(ИПУ РАН, л/с 20736Ц83220)</w:t>
            </w:r>
          </w:p>
          <w:p w:rsidR="00965BA0" w:rsidRPr="00E50669" w:rsidRDefault="00965BA0" w:rsidP="00205115">
            <w:pPr>
              <w:suppressAutoHyphens/>
              <w:spacing w:after="0" w:line="240" w:lineRule="auto"/>
              <w:jc w:val="both"/>
              <w:rPr>
                <w:rFonts w:eastAsia="Times New Roman"/>
                <w:kern w:val="2"/>
                <w:sz w:val="24"/>
                <w:szCs w:val="24"/>
                <w:lang w:eastAsia="ar-SA"/>
              </w:rPr>
            </w:pPr>
            <w:r w:rsidRPr="00E50669">
              <w:rPr>
                <w:rFonts w:eastAsia="Times New Roman"/>
                <w:kern w:val="2"/>
                <w:sz w:val="24"/>
                <w:szCs w:val="24"/>
                <w:lang w:eastAsia="ar-SA"/>
              </w:rPr>
              <w:t>т/с 40501810845252000079</w:t>
            </w:r>
          </w:p>
          <w:p w:rsidR="00965BA0" w:rsidRPr="00E50669" w:rsidRDefault="00965BA0" w:rsidP="00205115">
            <w:pPr>
              <w:suppressAutoHyphens/>
              <w:spacing w:after="0" w:line="240" w:lineRule="auto"/>
              <w:jc w:val="both"/>
              <w:rPr>
                <w:rFonts w:eastAsia="Times New Roman"/>
                <w:kern w:val="2"/>
                <w:sz w:val="24"/>
                <w:szCs w:val="24"/>
                <w:lang w:eastAsia="ar-SA" w:bidi="en-US"/>
              </w:rPr>
            </w:pPr>
            <w:r w:rsidRPr="00E50669">
              <w:rPr>
                <w:rFonts w:eastAsia="Times New Roman"/>
                <w:kern w:val="2"/>
                <w:sz w:val="24"/>
                <w:szCs w:val="24"/>
                <w:lang w:eastAsia="ar-SA" w:bidi="en-US"/>
              </w:rPr>
              <w:t>БИК 044525000,</w:t>
            </w:r>
          </w:p>
          <w:p w:rsidR="00965BA0" w:rsidRPr="00E50669" w:rsidRDefault="00965BA0" w:rsidP="00205115">
            <w:pPr>
              <w:suppressAutoHyphens/>
              <w:spacing w:after="0" w:line="240" w:lineRule="auto"/>
              <w:jc w:val="both"/>
              <w:rPr>
                <w:rFonts w:eastAsia="Times New Roman"/>
                <w:kern w:val="2"/>
                <w:sz w:val="24"/>
                <w:szCs w:val="24"/>
                <w:lang w:eastAsia="ar-SA" w:bidi="en-US"/>
              </w:rPr>
            </w:pPr>
            <w:r w:rsidRPr="00E50669">
              <w:rPr>
                <w:rFonts w:eastAsia="Times New Roman"/>
                <w:kern w:val="2"/>
                <w:sz w:val="24"/>
                <w:szCs w:val="24"/>
                <w:lang w:eastAsia="ar-SA" w:bidi="en-US"/>
              </w:rPr>
              <w:t>ОКПО 00229530, ОКВЭД 72.19,</w:t>
            </w:r>
          </w:p>
          <w:p w:rsidR="00965BA0" w:rsidRPr="00E50669" w:rsidRDefault="00965BA0" w:rsidP="00205115">
            <w:pPr>
              <w:suppressAutoHyphens/>
              <w:spacing w:after="0" w:line="240" w:lineRule="auto"/>
              <w:jc w:val="both"/>
              <w:rPr>
                <w:rFonts w:eastAsia="Times New Roman"/>
                <w:kern w:val="2"/>
                <w:sz w:val="24"/>
                <w:szCs w:val="24"/>
                <w:lang w:eastAsia="ar-SA" w:bidi="en-US"/>
              </w:rPr>
            </w:pPr>
            <w:r w:rsidRPr="00E50669">
              <w:rPr>
                <w:rFonts w:eastAsia="Times New Roman"/>
                <w:kern w:val="2"/>
                <w:sz w:val="24"/>
                <w:szCs w:val="24"/>
                <w:lang w:eastAsia="ar-SA" w:bidi="en-US"/>
              </w:rPr>
              <w:t>ОКТМО 45902000</w:t>
            </w:r>
          </w:p>
          <w:p w:rsidR="00965BA0" w:rsidRPr="00E50669" w:rsidRDefault="003607C2" w:rsidP="00205115">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Телефон: 8 (</w:t>
            </w:r>
            <w:r w:rsidR="00965BA0" w:rsidRPr="00E50669">
              <w:rPr>
                <w:rFonts w:eastAsia="Times New Roman"/>
                <w:kern w:val="2"/>
                <w:sz w:val="24"/>
                <w:szCs w:val="24"/>
                <w:lang w:eastAsia="ar-SA" w:bidi="en-US"/>
              </w:rPr>
              <w:t>495</w:t>
            </w:r>
            <w:r>
              <w:rPr>
                <w:rFonts w:eastAsia="Times New Roman"/>
                <w:kern w:val="2"/>
                <w:sz w:val="24"/>
                <w:szCs w:val="24"/>
                <w:lang w:eastAsia="ar-SA" w:bidi="en-US"/>
              </w:rPr>
              <w:t xml:space="preserve"> </w:t>
            </w:r>
            <w:r w:rsidR="00965BA0" w:rsidRPr="00E50669">
              <w:rPr>
                <w:rFonts w:eastAsia="Times New Roman"/>
                <w:kern w:val="2"/>
                <w:sz w:val="24"/>
                <w:szCs w:val="24"/>
                <w:lang w:eastAsia="ar-SA" w:bidi="en-US"/>
              </w:rPr>
              <w:t>334-85-80</w:t>
            </w:r>
          </w:p>
          <w:p w:rsidR="00965BA0" w:rsidRPr="00E50669" w:rsidRDefault="003607C2" w:rsidP="00205115">
            <w:pPr>
              <w:framePr w:hSpace="180" w:wrap="around" w:vAnchor="text" w:hAnchor="margin" w:xAlign="center" w:y="398"/>
              <w:suppressAutoHyphens/>
              <w:spacing w:after="0" w:line="240" w:lineRule="auto"/>
              <w:jc w:val="both"/>
              <w:rPr>
                <w:rFonts w:eastAsia="Times New Roman"/>
                <w:kern w:val="2"/>
                <w:sz w:val="24"/>
                <w:szCs w:val="24"/>
                <w:lang w:eastAsia="ar-SA"/>
              </w:rPr>
            </w:pPr>
            <w:r>
              <w:rPr>
                <w:rFonts w:eastAsia="Times New Roman"/>
                <w:kern w:val="2"/>
                <w:sz w:val="24"/>
                <w:szCs w:val="24"/>
                <w:lang w:eastAsia="ar-SA" w:bidi="en-US"/>
              </w:rPr>
              <w:t>Адрес эл.почты</w:t>
            </w:r>
            <w:r w:rsidR="00965BA0" w:rsidRPr="00E50669">
              <w:rPr>
                <w:rFonts w:eastAsia="Times New Roman"/>
                <w:kern w:val="2"/>
                <w:sz w:val="24"/>
                <w:szCs w:val="24"/>
                <w:lang w:eastAsia="ar-SA" w:bidi="en-US"/>
              </w:rPr>
              <w:t xml:space="preserve">: </w:t>
            </w:r>
            <w:hyperlink r:id="rId11" w:history="1">
              <w:r w:rsidR="00965BA0" w:rsidRPr="00E50669">
                <w:rPr>
                  <w:rFonts w:eastAsia="Times New Roman"/>
                  <w:color w:val="0000FF"/>
                  <w:kern w:val="2"/>
                  <w:sz w:val="24"/>
                  <w:szCs w:val="24"/>
                  <w:u w:val="single"/>
                  <w:lang w:val="en-US" w:eastAsia="ar-SA" w:bidi="en-US"/>
                </w:rPr>
                <w:t>dan</w:t>
              </w:r>
              <w:r w:rsidR="00965BA0" w:rsidRPr="00E50669">
                <w:rPr>
                  <w:rFonts w:eastAsia="Times New Roman"/>
                  <w:color w:val="0000FF"/>
                  <w:kern w:val="2"/>
                  <w:sz w:val="24"/>
                  <w:szCs w:val="24"/>
                  <w:u w:val="single"/>
                  <w:lang w:eastAsia="ar-SA" w:bidi="en-US"/>
                </w:rPr>
                <w:t>@</w:t>
              </w:r>
              <w:r w:rsidR="00965BA0" w:rsidRPr="00E50669">
                <w:rPr>
                  <w:rFonts w:eastAsia="Times New Roman"/>
                  <w:color w:val="0000FF"/>
                  <w:kern w:val="2"/>
                  <w:sz w:val="24"/>
                  <w:szCs w:val="24"/>
                  <w:u w:val="single"/>
                  <w:lang w:val="en-US" w:eastAsia="ar-SA" w:bidi="en-US"/>
                </w:rPr>
                <w:t>ipu</w:t>
              </w:r>
              <w:r w:rsidR="00965BA0" w:rsidRPr="00E50669">
                <w:rPr>
                  <w:rFonts w:eastAsia="Times New Roman"/>
                  <w:color w:val="0000FF"/>
                  <w:kern w:val="2"/>
                  <w:sz w:val="24"/>
                  <w:szCs w:val="24"/>
                  <w:u w:val="single"/>
                  <w:lang w:eastAsia="ar-SA" w:bidi="en-US"/>
                </w:rPr>
                <w:t>.</w:t>
              </w:r>
              <w:r w:rsidR="00965BA0" w:rsidRPr="00E50669">
                <w:rPr>
                  <w:rFonts w:eastAsia="Times New Roman"/>
                  <w:color w:val="0000FF"/>
                  <w:kern w:val="2"/>
                  <w:sz w:val="24"/>
                  <w:szCs w:val="24"/>
                  <w:u w:val="single"/>
                  <w:lang w:val="en-US" w:eastAsia="ar-SA" w:bidi="en-US"/>
                </w:rPr>
                <w:t>ru</w:t>
              </w:r>
            </w:hyperlink>
          </w:p>
        </w:tc>
        <w:tc>
          <w:tcPr>
            <w:tcW w:w="302" w:type="dxa"/>
          </w:tcPr>
          <w:p w:rsidR="00965BA0" w:rsidRPr="00E50669" w:rsidRDefault="00965BA0" w:rsidP="00205115">
            <w:pPr>
              <w:spacing w:after="0" w:line="240" w:lineRule="auto"/>
              <w:ind w:left="247"/>
              <w:jc w:val="both"/>
              <w:rPr>
                <w:rFonts w:eastAsia="Times New Roman"/>
                <w:sz w:val="24"/>
                <w:szCs w:val="24"/>
                <w:lang w:eastAsia="ru-RU"/>
              </w:rPr>
            </w:pPr>
          </w:p>
        </w:tc>
        <w:tc>
          <w:tcPr>
            <w:tcW w:w="4536" w:type="dxa"/>
          </w:tcPr>
          <w:p w:rsidR="00965BA0" w:rsidRPr="00E50669" w:rsidRDefault="00965BA0" w:rsidP="00205115">
            <w:pPr>
              <w:spacing w:after="0" w:line="240" w:lineRule="auto"/>
              <w:jc w:val="both"/>
              <w:rPr>
                <w:rFonts w:eastAsia="Times New Roman"/>
                <w:sz w:val="24"/>
                <w:szCs w:val="24"/>
                <w:lang w:eastAsia="ru-RU"/>
              </w:rPr>
            </w:pPr>
          </w:p>
        </w:tc>
      </w:tr>
      <w:tr w:rsidR="00965BA0" w:rsidRPr="00E50669" w:rsidTr="007B38CA">
        <w:tc>
          <w:tcPr>
            <w:tcW w:w="4909" w:type="dxa"/>
            <w:tcBorders>
              <w:left w:val="nil"/>
              <w:bottom w:val="nil"/>
              <w:right w:val="nil"/>
            </w:tcBorders>
          </w:tcPr>
          <w:p w:rsidR="00965BA0" w:rsidRPr="00E50669" w:rsidRDefault="00965BA0" w:rsidP="007B38CA">
            <w:pPr>
              <w:tabs>
                <w:tab w:val="left" w:pos="240"/>
                <w:tab w:val="center" w:pos="2384"/>
              </w:tabs>
              <w:spacing w:after="60" w:line="240" w:lineRule="auto"/>
              <w:ind w:right="-75"/>
              <w:rPr>
                <w:rFonts w:eastAsia="Times New Roman"/>
                <w:sz w:val="24"/>
                <w:szCs w:val="24"/>
                <w:lang w:eastAsia="ru-RU"/>
              </w:rPr>
            </w:pPr>
            <w:r w:rsidRPr="00E50669">
              <w:rPr>
                <w:rFonts w:eastAsia="Times New Roman"/>
                <w:sz w:val="24"/>
                <w:szCs w:val="24"/>
                <w:lang w:eastAsia="ru-RU"/>
              </w:rPr>
              <w:tab/>
            </w:r>
          </w:p>
          <w:p w:rsidR="00965BA0" w:rsidRPr="00E50669" w:rsidRDefault="003607C2" w:rsidP="007B38CA">
            <w:pPr>
              <w:tabs>
                <w:tab w:val="left" w:pos="240"/>
                <w:tab w:val="center" w:pos="2384"/>
              </w:tabs>
              <w:spacing w:after="60" w:line="240" w:lineRule="auto"/>
              <w:ind w:right="-75"/>
              <w:rPr>
                <w:rFonts w:eastAsia="Times New Roman"/>
                <w:b/>
                <w:sz w:val="24"/>
                <w:szCs w:val="24"/>
                <w:lang w:eastAsia="ru-RU"/>
              </w:rPr>
            </w:pPr>
            <w:r>
              <w:rPr>
                <w:rFonts w:eastAsia="Times New Roman"/>
                <w:b/>
                <w:sz w:val="24"/>
                <w:szCs w:val="24"/>
                <w:lang w:eastAsia="ru-RU"/>
              </w:rPr>
              <w:t>_______</w:t>
            </w:r>
            <w:r w:rsidR="00CA3749">
              <w:rPr>
                <w:rFonts w:eastAsia="Times New Roman"/>
                <w:b/>
                <w:sz w:val="24"/>
                <w:szCs w:val="24"/>
                <w:lang w:eastAsia="ru-RU"/>
              </w:rPr>
              <w:t>___________</w:t>
            </w:r>
          </w:p>
          <w:p w:rsidR="00965BA0" w:rsidRPr="00E50669" w:rsidRDefault="00965BA0" w:rsidP="007B38CA">
            <w:pPr>
              <w:tabs>
                <w:tab w:val="left" w:pos="240"/>
                <w:tab w:val="center" w:pos="2384"/>
              </w:tabs>
              <w:spacing w:after="60" w:line="240" w:lineRule="auto"/>
              <w:ind w:right="-75"/>
              <w:rPr>
                <w:rFonts w:eastAsia="Times New Roman"/>
                <w:b/>
                <w:sz w:val="24"/>
                <w:szCs w:val="24"/>
                <w:lang w:eastAsia="ru-RU"/>
              </w:rPr>
            </w:pPr>
          </w:p>
          <w:p w:rsidR="00965BA0" w:rsidRPr="00E50669" w:rsidRDefault="00965BA0" w:rsidP="003607C2">
            <w:pPr>
              <w:tabs>
                <w:tab w:val="left" w:pos="240"/>
                <w:tab w:val="center" w:pos="2384"/>
              </w:tabs>
              <w:spacing w:after="60" w:line="240" w:lineRule="auto"/>
              <w:ind w:right="-75"/>
              <w:rPr>
                <w:rFonts w:eastAsia="Times New Roman"/>
                <w:sz w:val="24"/>
                <w:szCs w:val="24"/>
                <w:lang w:eastAsia="ru-RU"/>
              </w:rPr>
            </w:pPr>
            <w:r w:rsidRPr="00E50669">
              <w:rPr>
                <w:rFonts w:eastAsia="Times New Roman"/>
                <w:b/>
                <w:sz w:val="24"/>
                <w:szCs w:val="24"/>
                <w:lang w:eastAsia="ru-RU"/>
              </w:rPr>
              <w:t>___________________/</w:t>
            </w:r>
            <w:r w:rsidR="003607C2">
              <w:rPr>
                <w:rFonts w:eastAsia="Times New Roman"/>
                <w:b/>
                <w:sz w:val="24"/>
                <w:szCs w:val="24"/>
                <w:lang w:eastAsia="ru-RU"/>
              </w:rPr>
              <w:t>__________________</w:t>
            </w:r>
            <w:r w:rsidRPr="00E50669">
              <w:rPr>
                <w:rFonts w:eastAsia="Times New Roman"/>
                <w:sz w:val="24"/>
                <w:szCs w:val="24"/>
                <w:lang w:eastAsia="ru-RU"/>
              </w:rPr>
              <w:t>/</w:t>
            </w:r>
          </w:p>
        </w:tc>
        <w:tc>
          <w:tcPr>
            <w:tcW w:w="302" w:type="dxa"/>
            <w:vAlign w:val="center"/>
          </w:tcPr>
          <w:p w:rsidR="00965BA0" w:rsidRPr="00E50669" w:rsidRDefault="00965BA0" w:rsidP="007B38CA">
            <w:pPr>
              <w:spacing w:after="60" w:line="240" w:lineRule="auto"/>
              <w:ind w:left="247"/>
              <w:jc w:val="both"/>
              <w:rPr>
                <w:rFonts w:eastAsia="Times New Roman"/>
                <w:sz w:val="24"/>
                <w:szCs w:val="24"/>
                <w:lang w:eastAsia="ru-RU"/>
              </w:rPr>
            </w:pPr>
          </w:p>
        </w:tc>
        <w:tc>
          <w:tcPr>
            <w:tcW w:w="4536" w:type="dxa"/>
            <w:vAlign w:val="center"/>
          </w:tcPr>
          <w:p w:rsidR="006A099A" w:rsidRDefault="006A099A" w:rsidP="006A099A">
            <w:pPr>
              <w:spacing w:after="60" w:line="240" w:lineRule="auto"/>
              <w:ind w:right="-75"/>
              <w:jc w:val="both"/>
              <w:rPr>
                <w:rFonts w:eastAsia="Times New Roman" w:cs="Times New Roman"/>
                <w:b/>
                <w:sz w:val="24"/>
                <w:szCs w:val="24"/>
                <w:lang w:eastAsia="ru-RU"/>
              </w:rPr>
            </w:pPr>
          </w:p>
          <w:p w:rsidR="006A099A" w:rsidRPr="006A099A" w:rsidRDefault="006A099A" w:rsidP="006A099A">
            <w:pPr>
              <w:spacing w:after="60" w:line="240" w:lineRule="auto"/>
              <w:ind w:right="-75"/>
              <w:jc w:val="both"/>
              <w:rPr>
                <w:rFonts w:eastAsia="Times New Roman" w:cs="Times New Roman"/>
                <w:b/>
                <w:sz w:val="24"/>
                <w:szCs w:val="24"/>
                <w:lang w:eastAsia="ru-RU"/>
              </w:rPr>
            </w:pPr>
            <w:r>
              <w:rPr>
                <w:rFonts w:eastAsia="Times New Roman" w:cs="Times New Roman"/>
                <w:b/>
                <w:sz w:val="24"/>
                <w:szCs w:val="24"/>
                <w:lang w:eastAsia="ru-RU"/>
              </w:rPr>
              <w:t>____</w:t>
            </w:r>
            <w:r w:rsidR="00CA3749">
              <w:rPr>
                <w:rFonts w:eastAsia="Times New Roman" w:cs="Times New Roman"/>
                <w:b/>
                <w:sz w:val="24"/>
                <w:szCs w:val="24"/>
                <w:lang w:eastAsia="ru-RU"/>
              </w:rPr>
              <w:t>________________</w:t>
            </w:r>
          </w:p>
          <w:p w:rsidR="006A099A" w:rsidRPr="006A099A" w:rsidRDefault="006A099A" w:rsidP="006A099A">
            <w:pPr>
              <w:spacing w:after="60" w:line="240" w:lineRule="auto"/>
              <w:ind w:right="-75"/>
              <w:jc w:val="both"/>
              <w:rPr>
                <w:rFonts w:eastAsia="Times New Roman" w:cs="Times New Roman"/>
                <w:sz w:val="24"/>
                <w:szCs w:val="24"/>
                <w:lang w:eastAsia="ru-RU"/>
              </w:rPr>
            </w:pPr>
          </w:p>
          <w:p w:rsidR="00965BA0" w:rsidRPr="00E50669" w:rsidRDefault="006A099A" w:rsidP="006A099A">
            <w:pPr>
              <w:spacing w:after="60" w:line="240" w:lineRule="auto"/>
              <w:ind w:right="-75"/>
              <w:jc w:val="both"/>
              <w:rPr>
                <w:rFonts w:eastAsia="Times New Roman"/>
                <w:sz w:val="24"/>
                <w:szCs w:val="24"/>
                <w:lang w:eastAsia="ru-RU"/>
              </w:rPr>
            </w:pPr>
            <w:r w:rsidRPr="006A099A">
              <w:rPr>
                <w:rFonts w:eastAsia="Times New Roman" w:cs="Times New Roman"/>
                <w:sz w:val="24"/>
                <w:szCs w:val="24"/>
                <w:lang w:eastAsia="ru-RU"/>
              </w:rPr>
              <w:t>_____________________</w:t>
            </w:r>
            <w:r w:rsidRPr="006A099A">
              <w:rPr>
                <w:rFonts w:eastAsia="Times New Roman" w:cs="Times New Roman"/>
                <w:b/>
                <w:sz w:val="24"/>
                <w:szCs w:val="24"/>
                <w:lang w:eastAsia="ru-RU"/>
              </w:rPr>
              <w:t>/</w:t>
            </w:r>
            <w:r>
              <w:rPr>
                <w:rFonts w:eastAsia="Times New Roman" w:cs="Times New Roman"/>
                <w:b/>
                <w:sz w:val="24"/>
                <w:szCs w:val="24"/>
                <w:lang w:eastAsia="ru-RU"/>
              </w:rPr>
              <w:t>______________/</w:t>
            </w:r>
          </w:p>
        </w:tc>
      </w:tr>
    </w:tbl>
    <w:p w:rsidR="006B6C50" w:rsidRPr="006A099A" w:rsidRDefault="006A099A" w:rsidP="003607C2">
      <w:pPr>
        <w:suppressAutoHyphens/>
        <w:spacing w:after="0" w:line="240" w:lineRule="auto"/>
        <w:outlineLvl w:val="0"/>
        <w:rPr>
          <w:rFonts w:eastAsia="Times New Roman" w:cs="Times New Roman"/>
          <w:sz w:val="24"/>
          <w:szCs w:val="24"/>
          <w:lang w:eastAsia="zh-CN"/>
        </w:rPr>
      </w:pPr>
      <w:r w:rsidRPr="006A099A">
        <w:rPr>
          <w:rFonts w:eastAsia="Times New Roman" w:cs="Times New Roman"/>
          <w:sz w:val="24"/>
          <w:szCs w:val="24"/>
          <w:lang w:eastAsia="zh-CN"/>
        </w:rPr>
        <w:t>м.п.</w:t>
      </w:r>
      <w:r w:rsidRPr="006A099A">
        <w:rPr>
          <w:rFonts w:eastAsia="Times New Roman" w:cs="Times New Roman"/>
          <w:sz w:val="24"/>
          <w:szCs w:val="24"/>
          <w:lang w:eastAsia="zh-CN"/>
        </w:rPr>
        <w:tab/>
      </w:r>
      <w:r w:rsidRPr="006A099A">
        <w:rPr>
          <w:rFonts w:eastAsia="Times New Roman" w:cs="Times New Roman"/>
          <w:sz w:val="24"/>
          <w:szCs w:val="24"/>
          <w:lang w:eastAsia="zh-CN"/>
        </w:rPr>
        <w:tab/>
      </w:r>
      <w:r w:rsidRPr="006A099A">
        <w:rPr>
          <w:rFonts w:eastAsia="Times New Roman" w:cs="Times New Roman"/>
          <w:sz w:val="24"/>
          <w:szCs w:val="24"/>
          <w:lang w:eastAsia="zh-CN"/>
        </w:rPr>
        <w:tab/>
      </w:r>
      <w:r w:rsidRPr="006A099A">
        <w:rPr>
          <w:rFonts w:eastAsia="Times New Roman" w:cs="Times New Roman"/>
          <w:sz w:val="24"/>
          <w:szCs w:val="24"/>
          <w:lang w:eastAsia="zh-CN"/>
        </w:rPr>
        <w:tab/>
      </w:r>
      <w:r w:rsidRPr="006A099A">
        <w:rPr>
          <w:rFonts w:eastAsia="Times New Roman" w:cs="Times New Roman"/>
          <w:sz w:val="24"/>
          <w:szCs w:val="24"/>
          <w:lang w:eastAsia="zh-CN"/>
        </w:rPr>
        <w:tab/>
      </w:r>
      <w:r w:rsidRPr="006A099A">
        <w:rPr>
          <w:rFonts w:eastAsia="Times New Roman" w:cs="Times New Roman"/>
          <w:sz w:val="24"/>
          <w:szCs w:val="24"/>
          <w:lang w:eastAsia="zh-CN"/>
        </w:rPr>
        <w:tab/>
      </w:r>
      <w:r w:rsidRPr="006A099A">
        <w:rPr>
          <w:rFonts w:eastAsia="Times New Roman" w:cs="Times New Roman"/>
          <w:sz w:val="24"/>
          <w:szCs w:val="24"/>
          <w:lang w:eastAsia="zh-CN"/>
        </w:rPr>
        <w:tab/>
      </w:r>
      <w:r w:rsidRPr="006A099A">
        <w:rPr>
          <w:rFonts w:eastAsia="Times New Roman" w:cs="Times New Roman"/>
          <w:sz w:val="24"/>
          <w:szCs w:val="24"/>
          <w:lang w:eastAsia="zh-CN"/>
        </w:rPr>
        <w:tab/>
        <w:t>м.п.</w:t>
      </w:r>
    </w:p>
    <w:p w:rsidR="00965BA0" w:rsidRDefault="00965BA0">
      <w:pPr>
        <w:rPr>
          <w:rFonts w:eastAsia="Times New Roman" w:cs="Times New Roman"/>
          <w:b/>
          <w:sz w:val="24"/>
          <w:szCs w:val="24"/>
          <w:lang w:eastAsia="zh-CN"/>
        </w:rPr>
      </w:pPr>
      <w:r>
        <w:rPr>
          <w:rFonts w:eastAsia="Times New Roman" w:cs="Times New Roman"/>
          <w:b/>
          <w:sz w:val="24"/>
          <w:szCs w:val="24"/>
          <w:lang w:eastAsia="zh-CN"/>
        </w:rPr>
        <w:br w:type="page"/>
      </w:r>
    </w:p>
    <w:p w:rsidR="006B6C50" w:rsidRPr="00205115" w:rsidRDefault="006B6C50" w:rsidP="006B6C50">
      <w:pPr>
        <w:suppressAutoHyphens/>
        <w:spacing w:after="0" w:line="240" w:lineRule="auto"/>
        <w:jc w:val="right"/>
        <w:outlineLvl w:val="0"/>
        <w:rPr>
          <w:rFonts w:eastAsia="Times New Roman" w:cs="Times New Roman"/>
          <w:sz w:val="24"/>
          <w:szCs w:val="24"/>
          <w:lang w:eastAsia="zh-CN"/>
        </w:rPr>
      </w:pPr>
      <w:r w:rsidRPr="00205115">
        <w:rPr>
          <w:rFonts w:eastAsia="Times New Roman" w:cs="Times New Roman"/>
          <w:sz w:val="24"/>
          <w:szCs w:val="24"/>
          <w:lang w:eastAsia="zh-CN"/>
        </w:rPr>
        <w:lastRenderedPageBreak/>
        <w:t>Приложение № 1</w:t>
      </w:r>
    </w:p>
    <w:p w:rsidR="006B6C50" w:rsidRPr="00205115" w:rsidRDefault="006B6C50" w:rsidP="006B6C50">
      <w:pPr>
        <w:suppressAutoHyphens/>
        <w:spacing w:after="0" w:line="240" w:lineRule="auto"/>
        <w:jc w:val="right"/>
        <w:outlineLvl w:val="0"/>
        <w:rPr>
          <w:rFonts w:eastAsia="Times New Roman" w:cs="Times New Roman"/>
          <w:sz w:val="24"/>
          <w:szCs w:val="24"/>
          <w:lang w:eastAsia="zh-CN"/>
        </w:rPr>
      </w:pPr>
      <w:r w:rsidRPr="00205115">
        <w:rPr>
          <w:rFonts w:eastAsia="Times New Roman" w:cs="Times New Roman"/>
          <w:sz w:val="24"/>
          <w:szCs w:val="24"/>
          <w:lang w:eastAsia="zh-CN"/>
        </w:rPr>
        <w:t>к Контракту № _________ (ИПУ2020/ЭА-24)</w:t>
      </w:r>
    </w:p>
    <w:p w:rsidR="006B6C50" w:rsidRPr="00205115" w:rsidRDefault="006B6C50" w:rsidP="006B6C50">
      <w:pPr>
        <w:suppressAutoHyphens/>
        <w:spacing w:after="0" w:line="240" w:lineRule="auto"/>
        <w:jc w:val="right"/>
        <w:outlineLvl w:val="0"/>
        <w:rPr>
          <w:rFonts w:eastAsia="Times New Roman" w:cs="Times New Roman"/>
          <w:sz w:val="24"/>
          <w:szCs w:val="24"/>
          <w:lang w:eastAsia="zh-CN"/>
        </w:rPr>
      </w:pPr>
      <w:r w:rsidRPr="00205115">
        <w:rPr>
          <w:rFonts w:eastAsia="Times New Roman" w:cs="Times New Roman"/>
          <w:sz w:val="24"/>
          <w:szCs w:val="24"/>
          <w:lang w:eastAsia="zh-CN"/>
        </w:rPr>
        <w:t xml:space="preserve"> от «____» _______ 2020г.</w:t>
      </w:r>
    </w:p>
    <w:p w:rsidR="006B6C50" w:rsidRPr="00205115" w:rsidRDefault="006B6C50" w:rsidP="006B6C50">
      <w:pPr>
        <w:suppressAutoHyphens/>
        <w:spacing w:after="0" w:line="240" w:lineRule="auto"/>
        <w:jc w:val="center"/>
        <w:outlineLvl w:val="0"/>
        <w:rPr>
          <w:rFonts w:eastAsia="Times New Roman" w:cs="Times New Roman"/>
          <w:sz w:val="24"/>
          <w:szCs w:val="24"/>
          <w:lang w:eastAsia="zh-CN"/>
        </w:rPr>
      </w:pPr>
    </w:p>
    <w:p w:rsidR="006B6C50" w:rsidRPr="006B6C50" w:rsidRDefault="006B6C50" w:rsidP="006B6C50">
      <w:pPr>
        <w:suppressAutoHyphens/>
        <w:spacing w:after="0" w:line="240" w:lineRule="auto"/>
        <w:jc w:val="center"/>
        <w:outlineLvl w:val="0"/>
        <w:rPr>
          <w:rFonts w:eastAsia="Times New Roman" w:cs="Times New Roman"/>
          <w:b/>
          <w:sz w:val="24"/>
          <w:szCs w:val="24"/>
          <w:lang w:eastAsia="zh-CN"/>
        </w:rPr>
      </w:pPr>
      <w:r w:rsidRPr="006B6C50">
        <w:rPr>
          <w:rFonts w:eastAsia="Times New Roman" w:cs="Times New Roman"/>
          <w:b/>
          <w:sz w:val="24"/>
          <w:szCs w:val="24"/>
          <w:lang w:eastAsia="zh-CN"/>
        </w:rPr>
        <w:t>Техническое задание</w:t>
      </w:r>
    </w:p>
    <w:p w:rsidR="006B6C50" w:rsidRDefault="006B6C50" w:rsidP="006B6C50">
      <w:pPr>
        <w:spacing w:after="0" w:line="240" w:lineRule="auto"/>
        <w:jc w:val="center"/>
        <w:rPr>
          <w:rFonts w:eastAsia="Arial" w:cs="Times New Roman"/>
          <w:color w:val="000000"/>
          <w:sz w:val="24"/>
          <w:szCs w:val="24"/>
        </w:rPr>
      </w:pPr>
      <w:r w:rsidRPr="006B6C50">
        <w:rPr>
          <w:rFonts w:eastAsia="Arial" w:cs="Times New Roman"/>
          <w:color w:val="000000"/>
          <w:sz w:val="24"/>
          <w:szCs w:val="24"/>
        </w:rPr>
        <w:t xml:space="preserve">на выполнение работ </w:t>
      </w:r>
      <w:r w:rsidRPr="006B6C50">
        <w:rPr>
          <w:rFonts w:eastAsia="Arial" w:cs="Times New Roman"/>
          <w:sz w:val="24"/>
          <w:szCs w:val="24"/>
        </w:rPr>
        <w:t xml:space="preserve">по текущему ремонту пола лифтовых холлов 1й; 3й; блоки ЛПК </w:t>
      </w:r>
      <w:r w:rsidRPr="006B6C50">
        <w:rPr>
          <w:rFonts w:eastAsia="Arial" w:cs="Times New Roman"/>
          <w:color w:val="000000"/>
          <w:sz w:val="24"/>
          <w:szCs w:val="24"/>
        </w:rPr>
        <w:t>по адресу: г. Москва, ул. Профсоюзная, д. 65</w:t>
      </w:r>
    </w:p>
    <w:p w:rsidR="006B6C50" w:rsidRPr="006B6C50" w:rsidRDefault="006B6C50" w:rsidP="009D10C3">
      <w:pPr>
        <w:suppressAutoHyphens/>
        <w:spacing w:after="0" w:line="240" w:lineRule="auto"/>
        <w:ind w:firstLine="567"/>
        <w:jc w:val="both"/>
        <w:rPr>
          <w:rFonts w:eastAsia="Times New Roman" w:cs="Times New Roman"/>
          <w:b/>
          <w:sz w:val="24"/>
          <w:szCs w:val="24"/>
          <w:lang w:eastAsia="zh-CN"/>
        </w:rPr>
      </w:pPr>
    </w:p>
    <w:p w:rsidR="006B6C50" w:rsidRPr="006B6C50" w:rsidRDefault="006B6C50" w:rsidP="001A0DBB">
      <w:pPr>
        <w:numPr>
          <w:ilvl w:val="0"/>
          <w:numId w:val="3"/>
        </w:numPr>
        <w:tabs>
          <w:tab w:val="left" w:pos="851"/>
        </w:tabs>
        <w:spacing w:after="0" w:line="240" w:lineRule="auto"/>
        <w:ind w:left="0" w:firstLine="539"/>
        <w:jc w:val="both"/>
        <w:rPr>
          <w:rFonts w:eastAsia="Arial" w:cs="Times New Roman"/>
          <w:color w:val="000000"/>
          <w:sz w:val="24"/>
          <w:szCs w:val="24"/>
        </w:rPr>
      </w:pPr>
      <w:r w:rsidRPr="006B6C50">
        <w:rPr>
          <w:rFonts w:eastAsia="Times New Roman" w:cs="Times New Roman"/>
          <w:b/>
          <w:sz w:val="24"/>
          <w:szCs w:val="24"/>
          <w:lang w:eastAsia="zh-CN"/>
        </w:rPr>
        <w:t xml:space="preserve">Объект закупки: </w:t>
      </w:r>
      <w:r w:rsidRPr="006B6C50">
        <w:rPr>
          <w:rFonts w:eastAsia="Arial" w:cs="Times New Roman"/>
          <w:color w:val="000000"/>
          <w:sz w:val="24"/>
          <w:szCs w:val="24"/>
        </w:rPr>
        <w:t>выполнение работ по текущему ремонту пола лифтовых холлов 1й; 3й; блоки ЛПК по адресу: г. Москва, ул. Профсоюзная, д. 65.</w:t>
      </w:r>
    </w:p>
    <w:p w:rsidR="00715C31" w:rsidRPr="00E265E8" w:rsidRDefault="00F520E7" w:rsidP="001A0DBB">
      <w:pPr>
        <w:numPr>
          <w:ilvl w:val="0"/>
          <w:numId w:val="3"/>
        </w:numPr>
        <w:tabs>
          <w:tab w:val="left" w:pos="851"/>
        </w:tabs>
        <w:suppressAutoHyphens/>
        <w:spacing w:after="0" w:line="240" w:lineRule="auto"/>
        <w:ind w:left="0" w:firstLine="539"/>
        <w:jc w:val="both"/>
        <w:rPr>
          <w:rFonts w:eastAsia="Times New Roman" w:cs="Times New Roman"/>
          <w:sz w:val="24"/>
          <w:szCs w:val="24"/>
          <w:lang w:eastAsia="zh-CN"/>
        </w:rPr>
      </w:pPr>
      <w:r w:rsidRPr="00E265E8">
        <w:rPr>
          <w:rFonts w:eastAsia="Times New Roman" w:cs="Times New Roman"/>
          <w:sz w:val="24"/>
          <w:szCs w:val="24"/>
          <w:lang w:eastAsia="zh-CN"/>
        </w:rPr>
        <w:t>Выполнение работ проводится с целью восстановления работоспособности и поддержания эксплуатаци</w:t>
      </w:r>
      <w:r w:rsidR="00715C31" w:rsidRPr="00E265E8">
        <w:rPr>
          <w:rFonts w:eastAsia="Times New Roman" w:cs="Times New Roman"/>
          <w:sz w:val="24"/>
          <w:szCs w:val="24"/>
          <w:lang w:eastAsia="zh-CN"/>
        </w:rPr>
        <w:t>о</w:t>
      </w:r>
      <w:r w:rsidRPr="00E265E8">
        <w:rPr>
          <w:rFonts w:eastAsia="Times New Roman" w:cs="Times New Roman"/>
          <w:sz w:val="24"/>
          <w:szCs w:val="24"/>
          <w:lang w:eastAsia="zh-CN"/>
        </w:rPr>
        <w:t>нных показателей</w:t>
      </w:r>
      <w:r w:rsidR="00715C31" w:rsidRPr="00E265E8">
        <w:rPr>
          <w:rFonts w:eastAsia="Times New Roman" w:cs="Times New Roman"/>
          <w:sz w:val="24"/>
          <w:szCs w:val="24"/>
          <w:lang w:eastAsia="zh-CN"/>
        </w:rPr>
        <w:t xml:space="preserve"> пола лифтовых холлов. </w:t>
      </w:r>
    </w:p>
    <w:p w:rsidR="006B6C50" w:rsidRPr="00E265E8" w:rsidRDefault="00E265E8" w:rsidP="00E265E8">
      <w:pPr>
        <w:tabs>
          <w:tab w:val="left" w:pos="851"/>
        </w:tabs>
        <w:suppressAutoHyphens/>
        <w:spacing w:after="0" w:line="240" w:lineRule="auto"/>
        <w:jc w:val="both"/>
        <w:rPr>
          <w:rFonts w:eastAsia="Times New Roman" w:cs="Times New Roman"/>
          <w:sz w:val="24"/>
          <w:szCs w:val="24"/>
          <w:lang w:eastAsia="zh-CN"/>
        </w:rPr>
      </w:pPr>
      <w:r w:rsidRPr="00E265E8">
        <w:rPr>
          <w:rFonts w:eastAsia="Arial" w:cs="Times New Roman"/>
          <w:color w:val="000000"/>
          <w:sz w:val="24"/>
          <w:szCs w:val="24"/>
        </w:rPr>
        <w:tab/>
        <w:t xml:space="preserve">Краткие характеристики: </w:t>
      </w:r>
      <w:r w:rsidR="006B6C50" w:rsidRPr="00E265E8">
        <w:rPr>
          <w:rFonts w:eastAsia="Arial" w:cs="Times New Roman"/>
          <w:color w:val="000000"/>
          <w:sz w:val="24"/>
          <w:szCs w:val="24"/>
        </w:rPr>
        <w:t xml:space="preserve">напольное полимерное покрытие </w:t>
      </w:r>
      <w:r w:rsidR="004013A0" w:rsidRPr="00E265E8">
        <w:rPr>
          <w:rFonts w:eastAsia="Arial" w:cs="Times New Roman"/>
          <w:color w:val="000000"/>
          <w:sz w:val="24"/>
          <w:szCs w:val="24"/>
        </w:rPr>
        <w:t>име</w:t>
      </w:r>
      <w:r w:rsidRPr="00E265E8">
        <w:rPr>
          <w:rFonts w:eastAsia="Arial" w:cs="Times New Roman"/>
          <w:color w:val="000000"/>
          <w:sz w:val="24"/>
          <w:szCs w:val="24"/>
        </w:rPr>
        <w:t>ет</w:t>
      </w:r>
      <w:r w:rsidR="006B6C50" w:rsidRPr="00E265E8">
        <w:rPr>
          <w:rFonts w:eastAsia="Arial" w:cs="Times New Roman"/>
          <w:color w:val="000000"/>
          <w:sz w:val="24"/>
          <w:szCs w:val="24"/>
        </w:rPr>
        <w:t xml:space="preserve"> высокую адгезию (прилипание) к бетонной основе, обладает высокой износостойкостью, не имеет запаха, </w:t>
      </w:r>
      <w:r w:rsidRPr="00E265E8">
        <w:rPr>
          <w:rFonts w:eastAsia="Arial" w:cs="Times New Roman"/>
          <w:color w:val="000000"/>
          <w:sz w:val="24"/>
          <w:szCs w:val="24"/>
        </w:rPr>
        <w:t xml:space="preserve">легко </w:t>
      </w:r>
      <w:r w:rsidR="006B6C50" w:rsidRPr="00E265E8">
        <w:rPr>
          <w:rFonts w:eastAsia="Arial" w:cs="Times New Roman"/>
          <w:color w:val="000000"/>
          <w:sz w:val="24"/>
          <w:szCs w:val="24"/>
        </w:rPr>
        <w:t>моется, эстетично</w:t>
      </w:r>
      <w:r w:rsidR="006B6C50" w:rsidRPr="00E265E8">
        <w:rPr>
          <w:rFonts w:ascii="Arial" w:eastAsia="Calibri" w:hAnsi="Arial" w:cs="Arial"/>
          <w:color w:val="14283D"/>
          <w:szCs w:val="28"/>
        </w:rPr>
        <w:t>.</w:t>
      </w:r>
    </w:p>
    <w:p w:rsidR="006B6C50" w:rsidRPr="006B6C50" w:rsidRDefault="006B6C50" w:rsidP="009D10C3">
      <w:pPr>
        <w:numPr>
          <w:ilvl w:val="0"/>
          <w:numId w:val="3"/>
        </w:numPr>
        <w:tabs>
          <w:tab w:val="left" w:pos="851"/>
        </w:tabs>
        <w:suppressAutoHyphens/>
        <w:spacing w:after="0" w:line="240" w:lineRule="auto"/>
        <w:ind w:left="0" w:firstLine="567"/>
        <w:jc w:val="both"/>
        <w:rPr>
          <w:rFonts w:eastAsia="Times New Roman" w:cs="Times New Roman"/>
          <w:b/>
          <w:sz w:val="24"/>
          <w:szCs w:val="24"/>
          <w:lang w:eastAsia="zh-CN"/>
        </w:rPr>
      </w:pPr>
      <w:r w:rsidRPr="006B6C50">
        <w:rPr>
          <w:rFonts w:eastAsia="Times New Roman" w:cs="Times New Roman"/>
          <w:b/>
          <w:sz w:val="24"/>
          <w:szCs w:val="24"/>
          <w:lang w:eastAsia="zh-CN"/>
        </w:rPr>
        <w:t>Объем и перечень выполняемых работ:</w:t>
      </w:r>
    </w:p>
    <w:p w:rsidR="006B6C50" w:rsidRPr="006B6C50" w:rsidRDefault="006B6C50" w:rsidP="009D10C3">
      <w:pPr>
        <w:suppressAutoHyphens/>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 xml:space="preserve">Работы </w:t>
      </w:r>
      <w:r w:rsidR="0087267E">
        <w:rPr>
          <w:rFonts w:eastAsia="Times New Roman" w:cs="Times New Roman"/>
          <w:sz w:val="24"/>
          <w:szCs w:val="24"/>
          <w:lang w:eastAsia="zh-CN"/>
        </w:rPr>
        <w:t xml:space="preserve">по </w:t>
      </w:r>
      <w:r w:rsidRPr="006B6C50">
        <w:rPr>
          <w:rFonts w:eastAsia="Arial" w:cs="Times New Roman"/>
          <w:color w:val="000000"/>
          <w:sz w:val="24"/>
          <w:szCs w:val="24"/>
        </w:rPr>
        <w:t>устройству напольного наливного полимерного покрытия</w:t>
      </w:r>
      <w:r w:rsidRPr="006B6C50">
        <w:rPr>
          <w:rFonts w:eastAsia="Times New Roman" w:cs="Times New Roman"/>
          <w:sz w:val="24"/>
          <w:szCs w:val="24"/>
          <w:lang w:eastAsia="zh-CN"/>
        </w:rPr>
        <w:t xml:space="preserve"> проводятся в соответствии с видами работ, перечисленными в таблице 1 «Перечень видов работ»</w:t>
      </w:r>
      <w:r w:rsidRPr="006B6C50">
        <w:rPr>
          <w:rFonts w:eastAsia="Times New Roman" w:cs="Times New Roman"/>
          <w:bCs/>
          <w:sz w:val="24"/>
          <w:szCs w:val="24"/>
          <w:lang w:eastAsia="zh-CN"/>
        </w:rPr>
        <w:t>:</w:t>
      </w:r>
    </w:p>
    <w:p w:rsidR="009D10C3" w:rsidRDefault="009D10C3" w:rsidP="006B6C50">
      <w:pPr>
        <w:suppressAutoHyphens/>
        <w:spacing w:after="0" w:line="240" w:lineRule="auto"/>
        <w:jc w:val="right"/>
        <w:rPr>
          <w:rFonts w:eastAsia="Times New Roman" w:cs="Times New Roman"/>
          <w:b/>
          <w:sz w:val="24"/>
          <w:szCs w:val="24"/>
          <w:lang w:eastAsia="zh-CN"/>
        </w:rPr>
      </w:pPr>
    </w:p>
    <w:p w:rsidR="006B6C50" w:rsidRPr="006B6C50" w:rsidRDefault="006B6C50" w:rsidP="006B6C50">
      <w:pPr>
        <w:suppressAutoHyphens/>
        <w:spacing w:after="0" w:line="240" w:lineRule="auto"/>
        <w:jc w:val="right"/>
        <w:rPr>
          <w:rFonts w:eastAsia="Times New Roman" w:cs="Times New Roman"/>
          <w:b/>
          <w:sz w:val="24"/>
          <w:szCs w:val="24"/>
          <w:lang w:eastAsia="zh-CN"/>
        </w:rPr>
      </w:pPr>
      <w:r w:rsidRPr="006B6C50">
        <w:rPr>
          <w:rFonts w:eastAsia="Times New Roman" w:cs="Times New Roman"/>
          <w:b/>
          <w:sz w:val="24"/>
          <w:szCs w:val="24"/>
          <w:lang w:eastAsia="zh-CN"/>
        </w:rPr>
        <w:t>Таблица № 1 «Перечень видов работ»</w:t>
      </w:r>
    </w:p>
    <w:tbl>
      <w:tblPr>
        <w:tblpPr w:leftFromText="180" w:rightFromText="180" w:vertAnchor="text" w:horzAnchor="margin" w:tblpX="-39" w:tblpY="198"/>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8"/>
        <w:gridCol w:w="5504"/>
        <w:gridCol w:w="1368"/>
        <w:gridCol w:w="1918"/>
      </w:tblGrid>
      <w:tr w:rsidR="006B6C50" w:rsidRPr="006B6C50" w:rsidTr="007B38CA">
        <w:trPr>
          <w:trHeight w:val="584"/>
        </w:trPr>
        <w:tc>
          <w:tcPr>
            <w:tcW w:w="412"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uppressAutoHyphens/>
              <w:spacing w:after="0"/>
              <w:ind w:left="-43"/>
              <w:jc w:val="center"/>
              <w:rPr>
                <w:rFonts w:eastAsia="Times New Roman" w:cs="Times New Roman"/>
                <w:b/>
                <w:sz w:val="24"/>
                <w:szCs w:val="24"/>
                <w:lang w:eastAsia="zh-CN"/>
              </w:rPr>
            </w:pPr>
            <w:r w:rsidRPr="006B6C50">
              <w:rPr>
                <w:rFonts w:eastAsia="Times New Roman" w:cs="Times New Roman"/>
                <w:b/>
                <w:sz w:val="24"/>
                <w:szCs w:val="24"/>
                <w:lang w:eastAsia="zh-CN"/>
              </w:rPr>
              <w:t>№</w:t>
            </w:r>
          </w:p>
          <w:p w:rsidR="006B6C50" w:rsidRPr="006B6C50" w:rsidRDefault="006B6C50" w:rsidP="006B6C50">
            <w:pPr>
              <w:suppressAutoHyphens/>
              <w:spacing w:after="0"/>
              <w:ind w:left="-43"/>
              <w:jc w:val="center"/>
              <w:rPr>
                <w:rFonts w:eastAsia="Times New Roman" w:cs="Times New Roman"/>
                <w:b/>
                <w:sz w:val="24"/>
                <w:szCs w:val="24"/>
                <w:lang w:eastAsia="zh-CN"/>
              </w:rPr>
            </w:pPr>
            <w:r w:rsidRPr="006B6C50">
              <w:rPr>
                <w:rFonts w:eastAsia="Times New Roman" w:cs="Times New Roman"/>
                <w:b/>
                <w:sz w:val="24"/>
                <w:szCs w:val="24"/>
                <w:lang w:eastAsia="zh-CN"/>
              </w:rPr>
              <w:t>п/п</w:t>
            </w:r>
          </w:p>
        </w:tc>
        <w:tc>
          <w:tcPr>
            <w:tcW w:w="2873"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uppressAutoHyphens/>
              <w:spacing w:after="0"/>
              <w:ind w:left="-43"/>
              <w:jc w:val="center"/>
              <w:rPr>
                <w:rFonts w:eastAsia="Times New Roman" w:cs="Times New Roman"/>
                <w:b/>
                <w:sz w:val="24"/>
                <w:szCs w:val="24"/>
                <w:lang w:eastAsia="zh-CN"/>
              </w:rPr>
            </w:pPr>
            <w:r w:rsidRPr="006B6C50">
              <w:rPr>
                <w:rFonts w:eastAsia="Times New Roman" w:cs="Times New Roman"/>
                <w:b/>
                <w:sz w:val="24"/>
                <w:szCs w:val="24"/>
                <w:lang w:eastAsia="zh-CN"/>
              </w:rPr>
              <w:t>Наименование работ</w:t>
            </w:r>
          </w:p>
        </w:tc>
        <w:tc>
          <w:tcPr>
            <w:tcW w:w="714"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uppressAutoHyphens/>
              <w:spacing w:after="0"/>
              <w:ind w:left="-43"/>
              <w:jc w:val="center"/>
              <w:rPr>
                <w:rFonts w:eastAsia="Times New Roman" w:cs="Times New Roman"/>
                <w:b/>
                <w:sz w:val="24"/>
                <w:szCs w:val="24"/>
                <w:lang w:eastAsia="zh-CN"/>
              </w:rPr>
            </w:pPr>
            <w:r w:rsidRPr="006B6C50">
              <w:rPr>
                <w:rFonts w:eastAsia="Times New Roman" w:cs="Times New Roman"/>
                <w:b/>
                <w:bCs/>
                <w:sz w:val="24"/>
                <w:szCs w:val="24"/>
                <w:lang w:eastAsia="zh-CN"/>
              </w:rPr>
              <w:t>Ед. изм.</w:t>
            </w:r>
          </w:p>
        </w:tc>
        <w:tc>
          <w:tcPr>
            <w:tcW w:w="1001"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uppressAutoHyphens/>
              <w:spacing w:after="0"/>
              <w:ind w:left="-43"/>
              <w:jc w:val="center"/>
              <w:rPr>
                <w:rFonts w:eastAsia="Times New Roman" w:cs="Times New Roman"/>
                <w:b/>
                <w:sz w:val="24"/>
                <w:szCs w:val="24"/>
                <w:lang w:eastAsia="zh-CN"/>
              </w:rPr>
            </w:pPr>
            <w:r w:rsidRPr="006B6C50">
              <w:rPr>
                <w:rFonts w:eastAsia="Times New Roman" w:cs="Times New Roman"/>
                <w:b/>
                <w:sz w:val="24"/>
                <w:szCs w:val="24"/>
                <w:lang w:eastAsia="zh-CN"/>
              </w:rPr>
              <w:t>Кол-во</w:t>
            </w:r>
          </w:p>
        </w:tc>
      </w:tr>
      <w:tr w:rsidR="006B6C50" w:rsidRPr="006B6C50" w:rsidTr="00427384">
        <w:trPr>
          <w:trHeight w:val="339"/>
        </w:trPr>
        <w:tc>
          <w:tcPr>
            <w:tcW w:w="5000" w:type="pct"/>
            <w:gridSpan w:val="4"/>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uppressAutoHyphens/>
              <w:spacing w:after="0"/>
              <w:ind w:left="-43"/>
              <w:jc w:val="center"/>
              <w:rPr>
                <w:rFonts w:eastAsia="Times New Roman" w:cs="Times New Roman"/>
                <w:b/>
                <w:sz w:val="24"/>
                <w:szCs w:val="24"/>
                <w:lang w:eastAsia="zh-CN"/>
              </w:rPr>
            </w:pPr>
            <w:r w:rsidRPr="006B6C50">
              <w:rPr>
                <w:rFonts w:eastAsia="Calibri" w:cs="Times New Roman"/>
                <w:b/>
                <w:bCs/>
                <w:sz w:val="24"/>
                <w:szCs w:val="24"/>
              </w:rPr>
              <w:t>Устройство полимерного наливного пола</w:t>
            </w:r>
          </w:p>
        </w:tc>
      </w:tr>
      <w:tr w:rsidR="006B6C50" w:rsidRPr="006B6C50" w:rsidTr="007B38CA">
        <w:trPr>
          <w:trHeight w:val="355"/>
        </w:trPr>
        <w:tc>
          <w:tcPr>
            <w:tcW w:w="412"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uppressAutoHyphens/>
              <w:spacing w:after="0"/>
              <w:ind w:left="-43"/>
              <w:jc w:val="center"/>
              <w:rPr>
                <w:rFonts w:eastAsia="Times New Roman" w:cs="Times New Roman"/>
                <w:sz w:val="24"/>
                <w:szCs w:val="24"/>
                <w:lang w:eastAsia="zh-CN"/>
              </w:rPr>
            </w:pPr>
            <w:r w:rsidRPr="006B6C50">
              <w:rPr>
                <w:rFonts w:eastAsia="Times New Roman" w:cs="Times New Roman"/>
                <w:sz w:val="24"/>
                <w:szCs w:val="24"/>
                <w:lang w:eastAsia="zh-CN"/>
              </w:rPr>
              <w:t>1.</w:t>
            </w:r>
          </w:p>
        </w:tc>
        <w:tc>
          <w:tcPr>
            <w:tcW w:w="2873"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uppressAutoHyphens/>
              <w:spacing w:after="0"/>
              <w:jc w:val="both"/>
              <w:rPr>
                <w:rFonts w:eastAsia="Calibri" w:cs="Times New Roman"/>
                <w:bCs/>
                <w:sz w:val="24"/>
                <w:szCs w:val="24"/>
              </w:rPr>
            </w:pPr>
            <w:r w:rsidRPr="006B6C50">
              <w:rPr>
                <w:rFonts w:eastAsia="Calibri" w:cs="Times New Roman"/>
                <w:bCs/>
                <w:sz w:val="24"/>
                <w:szCs w:val="24"/>
              </w:rPr>
              <w:t>Шлифовка поверхности</w:t>
            </w:r>
          </w:p>
        </w:tc>
        <w:tc>
          <w:tcPr>
            <w:tcW w:w="714"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uppressAutoHyphens/>
              <w:spacing w:after="0"/>
              <w:ind w:left="-43"/>
              <w:jc w:val="center"/>
              <w:rPr>
                <w:rFonts w:eastAsia="Times New Roman" w:cs="Times New Roman"/>
                <w:bCs/>
                <w:sz w:val="24"/>
                <w:szCs w:val="24"/>
                <w:lang w:eastAsia="zh-CN"/>
              </w:rPr>
            </w:pPr>
            <w:r w:rsidRPr="006B6C50">
              <w:rPr>
                <w:rFonts w:eastAsia="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vAlign w:val="center"/>
          </w:tcPr>
          <w:p w:rsidR="006B6C50" w:rsidRPr="006B6C50" w:rsidRDefault="006E4014" w:rsidP="006B6C50">
            <w:pPr>
              <w:suppressAutoHyphens/>
              <w:spacing w:after="0"/>
              <w:ind w:left="-43"/>
              <w:jc w:val="center"/>
              <w:rPr>
                <w:rFonts w:eastAsia="Times New Roman" w:cs="Times New Roman"/>
                <w:sz w:val="24"/>
                <w:szCs w:val="24"/>
                <w:lang w:eastAsia="zh-CN"/>
              </w:rPr>
            </w:pPr>
            <w:r>
              <w:rPr>
                <w:rFonts w:eastAsia="Times New Roman" w:cs="Times New Roman"/>
                <w:sz w:val="24"/>
                <w:szCs w:val="24"/>
                <w:lang w:eastAsia="zh-CN"/>
              </w:rPr>
              <w:t>800</w:t>
            </w:r>
            <w:r w:rsidR="006B6C50" w:rsidRPr="006B6C50">
              <w:rPr>
                <w:rFonts w:eastAsia="Times New Roman" w:cs="Times New Roman"/>
                <w:sz w:val="24"/>
                <w:szCs w:val="24"/>
                <w:lang w:eastAsia="zh-CN"/>
              </w:rPr>
              <w:t>,00</w:t>
            </w:r>
          </w:p>
        </w:tc>
      </w:tr>
      <w:tr w:rsidR="006B6C50" w:rsidRPr="006B6C50" w:rsidTr="007B38CA">
        <w:trPr>
          <w:trHeight w:val="377"/>
        </w:trPr>
        <w:tc>
          <w:tcPr>
            <w:tcW w:w="412"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Calibri" w:cs="Times New Roman"/>
                <w:color w:val="000000"/>
                <w:sz w:val="24"/>
                <w:szCs w:val="24"/>
              </w:rPr>
              <w:t>2.</w:t>
            </w:r>
          </w:p>
        </w:tc>
        <w:tc>
          <w:tcPr>
            <w:tcW w:w="2873"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jc w:val="both"/>
              <w:rPr>
                <w:rFonts w:eastAsia="Calibri" w:cs="Times New Roman"/>
                <w:color w:val="000000"/>
                <w:sz w:val="24"/>
                <w:szCs w:val="24"/>
              </w:rPr>
            </w:pPr>
            <w:r w:rsidRPr="006B6C50">
              <w:rPr>
                <w:rFonts w:eastAsia="Calibri" w:cs="Times New Roman"/>
                <w:color w:val="000000"/>
                <w:sz w:val="24"/>
                <w:szCs w:val="24"/>
              </w:rPr>
              <w:t>Обеспыливание поверхности</w:t>
            </w:r>
          </w:p>
        </w:tc>
        <w:tc>
          <w:tcPr>
            <w:tcW w:w="714"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rsidR="006B6C50" w:rsidRPr="006B6C50" w:rsidRDefault="006E4014" w:rsidP="006B6C50">
            <w:pPr>
              <w:spacing w:after="0"/>
              <w:ind w:left="-43"/>
              <w:jc w:val="center"/>
              <w:rPr>
                <w:rFonts w:eastAsia="Calibri" w:cs="Times New Roman"/>
                <w:color w:val="000000"/>
                <w:sz w:val="24"/>
                <w:szCs w:val="24"/>
              </w:rPr>
            </w:pPr>
            <w:r>
              <w:rPr>
                <w:rFonts w:eastAsia="Times New Roman" w:cs="Times New Roman"/>
                <w:sz w:val="24"/>
                <w:szCs w:val="24"/>
                <w:lang w:eastAsia="zh-CN"/>
              </w:rPr>
              <w:t>800</w:t>
            </w:r>
            <w:r w:rsidR="006B6C50" w:rsidRPr="006B6C50">
              <w:rPr>
                <w:rFonts w:eastAsia="Times New Roman" w:cs="Times New Roman"/>
                <w:sz w:val="24"/>
                <w:szCs w:val="24"/>
                <w:lang w:eastAsia="zh-CN"/>
              </w:rPr>
              <w:t>,00</w:t>
            </w:r>
          </w:p>
        </w:tc>
      </w:tr>
      <w:tr w:rsidR="006B6C50" w:rsidRPr="006B6C50" w:rsidTr="007B38CA">
        <w:trPr>
          <w:trHeight w:val="377"/>
        </w:trPr>
        <w:tc>
          <w:tcPr>
            <w:tcW w:w="412"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Calibri" w:cs="Times New Roman"/>
                <w:color w:val="000000"/>
                <w:sz w:val="24"/>
                <w:szCs w:val="24"/>
              </w:rPr>
              <w:t>3.</w:t>
            </w:r>
          </w:p>
        </w:tc>
        <w:tc>
          <w:tcPr>
            <w:tcW w:w="2873"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jc w:val="both"/>
              <w:rPr>
                <w:rFonts w:eastAsia="Calibri" w:cs="Times New Roman"/>
                <w:color w:val="000000"/>
                <w:sz w:val="24"/>
                <w:szCs w:val="24"/>
              </w:rPr>
            </w:pPr>
            <w:r w:rsidRPr="006B6C50">
              <w:rPr>
                <w:rFonts w:eastAsia="Calibri" w:cs="Times New Roman"/>
                <w:color w:val="000000"/>
                <w:sz w:val="24"/>
                <w:szCs w:val="24"/>
              </w:rPr>
              <w:t>Грунтование поверхности</w:t>
            </w:r>
          </w:p>
        </w:tc>
        <w:tc>
          <w:tcPr>
            <w:tcW w:w="714"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rsidR="006B6C50" w:rsidRPr="006B6C50" w:rsidRDefault="00AF65FD" w:rsidP="006B6C50">
            <w:pPr>
              <w:spacing w:after="0"/>
              <w:ind w:left="-43"/>
              <w:jc w:val="center"/>
              <w:rPr>
                <w:rFonts w:eastAsia="Calibri" w:cs="Times New Roman"/>
                <w:color w:val="000000"/>
                <w:sz w:val="24"/>
                <w:szCs w:val="24"/>
              </w:rPr>
            </w:pPr>
            <w:r>
              <w:rPr>
                <w:rFonts w:eastAsia="Times New Roman" w:cs="Times New Roman"/>
                <w:sz w:val="24"/>
                <w:szCs w:val="24"/>
                <w:lang w:eastAsia="zh-CN"/>
              </w:rPr>
              <w:t>800</w:t>
            </w:r>
            <w:r w:rsidR="006B6C50" w:rsidRPr="006B6C50">
              <w:rPr>
                <w:rFonts w:eastAsia="Times New Roman" w:cs="Times New Roman"/>
                <w:sz w:val="24"/>
                <w:szCs w:val="24"/>
                <w:lang w:eastAsia="zh-CN"/>
              </w:rPr>
              <w:t>,00</w:t>
            </w:r>
          </w:p>
        </w:tc>
      </w:tr>
      <w:tr w:rsidR="006B6C50" w:rsidRPr="006B6C50" w:rsidTr="007B38CA">
        <w:trPr>
          <w:trHeight w:val="377"/>
        </w:trPr>
        <w:tc>
          <w:tcPr>
            <w:tcW w:w="412"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Calibri" w:cs="Times New Roman"/>
                <w:color w:val="000000"/>
                <w:sz w:val="24"/>
                <w:szCs w:val="24"/>
              </w:rPr>
              <w:t>4.</w:t>
            </w:r>
          </w:p>
        </w:tc>
        <w:tc>
          <w:tcPr>
            <w:tcW w:w="2873"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jc w:val="both"/>
              <w:rPr>
                <w:rFonts w:eastAsia="Calibri" w:cs="Times New Roman"/>
                <w:color w:val="000000"/>
                <w:sz w:val="24"/>
                <w:szCs w:val="24"/>
              </w:rPr>
            </w:pPr>
            <w:r w:rsidRPr="006B6C50">
              <w:rPr>
                <w:rFonts w:eastAsia="Calibri" w:cs="Times New Roman"/>
                <w:color w:val="000000"/>
                <w:sz w:val="24"/>
                <w:szCs w:val="24"/>
              </w:rPr>
              <w:t>Устройство адгезионного слоя из кварцевого песка</w:t>
            </w:r>
          </w:p>
        </w:tc>
        <w:tc>
          <w:tcPr>
            <w:tcW w:w="714"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rsidR="006B6C50" w:rsidRPr="006B6C50" w:rsidRDefault="006E4014" w:rsidP="006B6C50">
            <w:pPr>
              <w:spacing w:after="0"/>
              <w:ind w:left="-43"/>
              <w:jc w:val="center"/>
              <w:rPr>
                <w:rFonts w:eastAsia="Calibri" w:cs="Times New Roman"/>
                <w:color w:val="000000"/>
                <w:sz w:val="24"/>
                <w:szCs w:val="24"/>
              </w:rPr>
            </w:pPr>
            <w:r>
              <w:rPr>
                <w:rFonts w:eastAsia="Times New Roman" w:cs="Times New Roman"/>
                <w:sz w:val="24"/>
                <w:szCs w:val="24"/>
                <w:lang w:eastAsia="zh-CN"/>
              </w:rPr>
              <w:t>800</w:t>
            </w:r>
            <w:r w:rsidR="006B6C50" w:rsidRPr="006B6C50">
              <w:rPr>
                <w:rFonts w:eastAsia="Times New Roman" w:cs="Times New Roman"/>
                <w:sz w:val="24"/>
                <w:szCs w:val="24"/>
                <w:lang w:eastAsia="zh-CN"/>
              </w:rPr>
              <w:t>,00</w:t>
            </w:r>
          </w:p>
        </w:tc>
      </w:tr>
      <w:tr w:rsidR="006B6C50" w:rsidRPr="006B6C50" w:rsidTr="007B38CA">
        <w:trPr>
          <w:trHeight w:val="377"/>
        </w:trPr>
        <w:tc>
          <w:tcPr>
            <w:tcW w:w="412"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Calibri" w:cs="Times New Roman"/>
                <w:color w:val="000000"/>
                <w:sz w:val="24"/>
                <w:szCs w:val="24"/>
              </w:rPr>
              <w:t>5.</w:t>
            </w:r>
          </w:p>
        </w:tc>
        <w:tc>
          <w:tcPr>
            <w:tcW w:w="2873"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jc w:val="both"/>
              <w:rPr>
                <w:rFonts w:eastAsia="Calibri" w:cs="Times New Roman"/>
                <w:color w:val="000000"/>
                <w:sz w:val="24"/>
                <w:szCs w:val="24"/>
              </w:rPr>
            </w:pPr>
            <w:r w:rsidRPr="006B6C50">
              <w:rPr>
                <w:rFonts w:eastAsia="Calibri" w:cs="Times New Roman"/>
                <w:color w:val="000000"/>
                <w:sz w:val="24"/>
                <w:szCs w:val="24"/>
              </w:rPr>
              <w:t>Нанесение полимерного наливного пола</w:t>
            </w:r>
          </w:p>
        </w:tc>
        <w:tc>
          <w:tcPr>
            <w:tcW w:w="714"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rsidR="006B6C50" w:rsidRPr="006B6C50" w:rsidRDefault="006E4014" w:rsidP="006B6C50">
            <w:pPr>
              <w:spacing w:after="0"/>
              <w:ind w:left="-43"/>
              <w:jc w:val="center"/>
              <w:rPr>
                <w:rFonts w:eastAsia="Calibri" w:cs="Times New Roman"/>
                <w:color w:val="000000"/>
                <w:sz w:val="24"/>
                <w:szCs w:val="24"/>
              </w:rPr>
            </w:pPr>
            <w:r>
              <w:rPr>
                <w:rFonts w:eastAsia="Times New Roman" w:cs="Times New Roman"/>
                <w:sz w:val="24"/>
                <w:szCs w:val="24"/>
                <w:lang w:eastAsia="zh-CN"/>
              </w:rPr>
              <w:t>800</w:t>
            </w:r>
            <w:r w:rsidR="006B6C50" w:rsidRPr="006B6C50">
              <w:rPr>
                <w:rFonts w:eastAsia="Times New Roman" w:cs="Times New Roman"/>
                <w:sz w:val="24"/>
                <w:szCs w:val="24"/>
                <w:lang w:eastAsia="zh-CN"/>
              </w:rPr>
              <w:t>,00</w:t>
            </w:r>
          </w:p>
        </w:tc>
      </w:tr>
      <w:tr w:rsidR="006B6C50" w:rsidRPr="006B6C50" w:rsidTr="007B38CA">
        <w:trPr>
          <w:trHeight w:val="377"/>
        </w:trPr>
        <w:tc>
          <w:tcPr>
            <w:tcW w:w="412"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Calibri" w:cs="Times New Roman"/>
                <w:color w:val="000000"/>
                <w:sz w:val="24"/>
                <w:szCs w:val="24"/>
              </w:rPr>
              <w:t>6.</w:t>
            </w:r>
          </w:p>
        </w:tc>
        <w:tc>
          <w:tcPr>
            <w:tcW w:w="2873"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jc w:val="both"/>
              <w:rPr>
                <w:rFonts w:eastAsia="Calibri" w:cs="Times New Roman"/>
                <w:color w:val="000000"/>
                <w:sz w:val="24"/>
                <w:szCs w:val="24"/>
              </w:rPr>
            </w:pPr>
            <w:r w:rsidRPr="006B6C50">
              <w:rPr>
                <w:rFonts w:eastAsia="Calibri" w:cs="Times New Roman"/>
                <w:color w:val="000000"/>
                <w:sz w:val="24"/>
                <w:szCs w:val="24"/>
              </w:rPr>
              <w:t>Декорирование флоками</w:t>
            </w:r>
          </w:p>
        </w:tc>
        <w:tc>
          <w:tcPr>
            <w:tcW w:w="714"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rsidR="006B6C50" w:rsidRPr="006B6C50" w:rsidRDefault="006E4014" w:rsidP="006B6C50">
            <w:pPr>
              <w:spacing w:after="0"/>
              <w:ind w:left="-43"/>
              <w:jc w:val="center"/>
              <w:rPr>
                <w:rFonts w:eastAsia="Calibri" w:cs="Times New Roman"/>
                <w:color w:val="000000"/>
                <w:sz w:val="24"/>
                <w:szCs w:val="24"/>
              </w:rPr>
            </w:pPr>
            <w:r>
              <w:rPr>
                <w:rFonts w:eastAsia="Times New Roman" w:cs="Times New Roman"/>
                <w:sz w:val="24"/>
                <w:szCs w:val="24"/>
                <w:lang w:eastAsia="zh-CN"/>
              </w:rPr>
              <w:t>800</w:t>
            </w:r>
            <w:r w:rsidR="006B6C50" w:rsidRPr="006B6C50">
              <w:rPr>
                <w:rFonts w:eastAsia="Times New Roman" w:cs="Times New Roman"/>
                <w:sz w:val="24"/>
                <w:szCs w:val="24"/>
                <w:lang w:eastAsia="zh-CN"/>
              </w:rPr>
              <w:t>,00</w:t>
            </w:r>
          </w:p>
        </w:tc>
      </w:tr>
      <w:tr w:rsidR="006B6C50" w:rsidRPr="006B6C50" w:rsidTr="007B38CA">
        <w:trPr>
          <w:trHeight w:val="377"/>
        </w:trPr>
        <w:tc>
          <w:tcPr>
            <w:tcW w:w="412"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Calibri" w:cs="Times New Roman"/>
                <w:color w:val="000000"/>
                <w:sz w:val="24"/>
                <w:szCs w:val="24"/>
              </w:rPr>
              <w:t>7.</w:t>
            </w:r>
          </w:p>
        </w:tc>
        <w:tc>
          <w:tcPr>
            <w:tcW w:w="2873"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jc w:val="both"/>
              <w:rPr>
                <w:rFonts w:eastAsia="Calibri" w:cs="Times New Roman"/>
                <w:color w:val="000000"/>
                <w:sz w:val="24"/>
                <w:szCs w:val="24"/>
              </w:rPr>
            </w:pPr>
            <w:r w:rsidRPr="006B6C50">
              <w:rPr>
                <w:rFonts w:eastAsia="Calibri" w:cs="Times New Roman"/>
                <w:color w:val="000000"/>
                <w:sz w:val="24"/>
                <w:szCs w:val="24"/>
              </w:rPr>
              <w:t>Нанесение финишного лака (2 слоя)</w:t>
            </w:r>
          </w:p>
        </w:tc>
        <w:tc>
          <w:tcPr>
            <w:tcW w:w="714"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Times New Roman" w:cs="Times New Roman"/>
                <w:bCs/>
                <w:sz w:val="24"/>
                <w:szCs w:val="24"/>
                <w:lang w:eastAsia="zh-CN"/>
              </w:rPr>
              <w:t>м²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rsidR="006B6C50" w:rsidRPr="006B6C50" w:rsidRDefault="006E4014" w:rsidP="006E4014">
            <w:pPr>
              <w:spacing w:after="0"/>
              <w:ind w:left="-43"/>
              <w:jc w:val="center"/>
              <w:rPr>
                <w:rFonts w:eastAsia="Calibri" w:cs="Times New Roman"/>
                <w:color w:val="000000"/>
                <w:sz w:val="24"/>
                <w:szCs w:val="24"/>
              </w:rPr>
            </w:pPr>
            <w:r>
              <w:rPr>
                <w:rFonts w:eastAsia="Times New Roman" w:cs="Times New Roman"/>
                <w:sz w:val="24"/>
                <w:szCs w:val="24"/>
                <w:lang w:eastAsia="zh-CN"/>
              </w:rPr>
              <w:t>800</w:t>
            </w:r>
            <w:r w:rsidR="006B6C50" w:rsidRPr="006B6C50">
              <w:rPr>
                <w:rFonts w:eastAsia="Times New Roman" w:cs="Times New Roman"/>
                <w:sz w:val="24"/>
                <w:szCs w:val="24"/>
                <w:lang w:eastAsia="zh-CN"/>
              </w:rPr>
              <w:t>,00</w:t>
            </w:r>
          </w:p>
        </w:tc>
      </w:tr>
      <w:tr w:rsidR="006B6C50" w:rsidRPr="006B6C50" w:rsidTr="007B38CA">
        <w:trPr>
          <w:trHeight w:val="377"/>
        </w:trPr>
        <w:tc>
          <w:tcPr>
            <w:tcW w:w="412"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Calibri" w:cs="Times New Roman"/>
                <w:color w:val="000000"/>
                <w:sz w:val="24"/>
                <w:szCs w:val="24"/>
              </w:rPr>
              <w:t>8.</w:t>
            </w:r>
          </w:p>
        </w:tc>
        <w:tc>
          <w:tcPr>
            <w:tcW w:w="2873"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jc w:val="both"/>
              <w:rPr>
                <w:rFonts w:eastAsia="Calibri" w:cs="Times New Roman"/>
                <w:color w:val="000000"/>
                <w:sz w:val="24"/>
                <w:szCs w:val="24"/>
              </w:rPr>
            </w:pPr>
            <w:r w:rsidRPr="006B6C50">
              <w:rPr>
                <w:rFonts w:eastAsia="Calibri" w:cs="Times New Roman"/>
                <w:color w:val="000000"/>
                <w:sz w:val="24"/>
                <w:szCs w:val="24"/>
              </w:rPr>
              <w:t>Устройство полимерного плинтуса</w:t>
            </w:r>
          </w:p>
        </w:tc>
        <w:tc>
          <w:tcPr>
            <w:tcW w:w="714" w:type="pct"/>
            <w:tcBorders>
              <w:top w:val="single" w:sz="4" w:space="0" w:color="auto"/>
              <w:left w:val="single" w:sz="4" w:space="0" w:color="auto"/>
              <w:bottom w:val="single" w:sz="4" w:space="0" w:color="auto"/>
              <w:right w:val="single" w:sz="4" w:space="0" w:color="auto"/>
            </w:tcBorders>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Calibri" w:cs="Times New Roman"/>
                <w:color w:val="000000"/>
                <w:sz w:val="24"/>
                <w:szCs w:val="24"/>
              </w:rPr>
              <w:t>м. пог.</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rsidR="006B6C50" w:rsidRPr="006B6C50" w:rsidRDefault="006B6C50" w:rsidP="006B6C50">
            <w:pPr>
              <w:spacing w:after="0"/>
              <w:ind w:left="-43"/>
              <w:jc w:val="center"/>
              <w:rPr>
                <w:rFonts w:eastAsia="Calibri" w:cs="Times New Roman"/>
                <w:color w:val="000000"/>
                <w:sz w:val="24"/>
                <w:szCs w:val="24"/>
              </w:rPr>
            </w:pPr>
            <w:r w:rsidRPr="006B6C50">
              <w:rPr>
                <w:rFonts w:eastAsia="Calibri" w:cs="Times New Roman"/>
                <w:color w:val="000000"/>
                <w:sz w:val="24"/>
                <w:szCs w:val="24"/>
              </w:rPr>
              <w:t>582,00</w:t>
            </w:r>
          </w:p>
        </w:tc>
      </w:tr>
    </w:tbl>
    <w:p w:rsidR="006B6C50" w:rsidRPr="006B6C50" w:rsidRDefault="006B6C50" w:rsidP="00427384">
      <w:pPr>
        <w:numPr>
          <w:ilvl w:val="0"/>
          <w:numId w:val="3"/>
        </w:numPr>
        <w:tabs>
          <w:tab w:val="left" w:pos="851"/>
        </w:tabs>
        <w:suppressAutoHyphens/>
        <w:spacing w:before="120" w:after="0" w:line="240" w:lineRule="auto"/>
        <w:ind w:left="0" w:firstLine="539"/>
        <w:jc w:val="both"/>
        <w:rPr>
          <w:rFonts w:eastAsia="Times New Roman" w:cs="Times New Roman"/>
          <w:b/>
          <w:sz w:val="24"/>
          <w:szCs w:val="24"/>
          <w:lang w:eastAsia="zh-CN"/>
        </w:rPr>
      </w:pPr>
      <w:r w:rsidRPr="006B6C50">
        <w:rPr>
          <w:rFonts w:eastAsia="Times New Roman" w:cs="Times New Roman"/>
          <w:b/>
          <w:sz w:val="24"/>
          <w:szCs w:val="24"/>
          <w:lang w:eastAsia="zh-CN"/>
        </w:rPr>
        <w:t xml:space="preserve">Сопутствующие работы, услуги, перечень, сроки выполнения, требования к выполнению: </w:t>
      </w:r>
      <w:r w:rsidRPr="006B6C50">
        <w:rPr>
          <w:rFonts w:eastAsia="Times New Roman" w:cs="Times New Roman"/>
          <w:sz w:val="24"/>
          <w:szCs w:val="24"/>
          <w:lang w:eastAsia="zh-CN"/>
        </w:rPr>
        <w:t>не требуются.</w:t>
      </w:r>
    </w:p>
    <w:p w:rsidR="00AD288D" w:rsidRDefault="006B6C50" w:rsidP="00AB55F9">
      <w:pPr>
        <w:widowControl w:val="0"/>
        <w:numPr>
          <w:ilvl w:val="0"/>
          <w:numId w:val="3"/>
        </w:numPr>
        <w:tabs>
          <w:tab w:val="left" w:pos="851"/>
        </w:tabs>
        <w:suppressAutoHyphens/>
        <w:autoSpaceDE w:val="0"/>
        <w:spacing w:before="120" w:after="0" w:line="240" w:lineRule="auto"/>
        <w:ind w:left="0" w:firstLine="539"/>
        <w:jc w:val="both"/>
        <w:rPr>
          <w:rFonts w:eastAsia="Times New Roman" w:cs="Times New Roman"/>
          <w:sz w:val="24"/>
          <w:szCs w:val="24"/>
          <w:lang w:eastAsia="zh-CN"/>
        </w:rPr>
      </w:pPr>
      <w:r w:rsidRPr="006B6C50">
        <w:rPr>
          <w:rFonts w:eastAsia="Times New Roman" w:cs="Times New Roman"/>
          <w:b/>
          <w:sz w:val="24"/>
          <w:szCs w:val="24"/>
          <w:lang w:eastAsia="zh-CN"/>
        </w:rPr>
        <w:t>Требования к качественным характеристикам услуг, требования к функциональным характеристикам услуг, безопасности:</w:t>
      </w:r>
      <w:r w:rsidRPr="006B6C50">
        <w:rPr>
          <w:rFonts w:eastAsia="Times New Roman" w:cs="Times New Roman"/>
          <w:sz w:val="24"/>
          <w:szCs w:val="24"/>
          <w:lang w:eastAsia="zh-CN"/>
        </w:rPr>
        <w:t xml:space="preserve"> </w:t>
      </w:r>
    </w:p>
    <w:p w:rsidR="006B6C50" w:rsidRPr="006B6C50" w:rsidRDefault="006F7EAF" w:rsidP="00AD288D">
      <w:pPr>
        <w:widowControl w:val="0"/>
        <w:tabs>
          <w:tab w:val="left" w:pos="851"/>
        </w:tabs>
        <w:suppressAutoHyphens/>
        <w:autoSpaceDE w:val="0"/>
        <w:spacing w:after="0" w:line="240" w:lineRule="auto"/>
        <w:jc w:val="both"/>
        <w:rPr>
          <w:rFonts w:eastAsia="Times New Roman" w:cs="Times New Roman"/>
          <w:sz w:val="24"/>
          <w:szCs w:val="24"/>
          <w:lang w:eastAsia="zh-CN"/>
        </w:rPr>
      </w:pPr>
      <w:r>
        <w:rPr>
          <w:rFonts w:eastAsia="Times New Roman" w:cs="Times New Roman"/>
          <w:sz w:val="24"/>
          <w:szCs w:val="24"/>
          <w:lang w:eastAsia="zh-CN"/>
        </w:rPr>
        <w:tab/>
      </w:r>
      <w:r w:rsidR="006B6C50" w:rsidRPr="00AB55F9">
        <w:rPr>
          <w:rFonts w:eastAsia="Times New Roman" w:cs="Times New Roman"/>
          <w:sz w:val="24"/>
          <w:szCs w:val="24"/>
          <w:lang w:eastAsia="zh-CN"/>
        </w:rPr>
        <w:t>Подрядчик обязан выполнять работы в порядке и на условиях, предусмотренных Контрактом и настоящим Техническим</w:t>
      </w:r>
      <w:r w:rsidR="006B6C50" w:rsidRPr="006B6C50">
        <w:rPr>
          <w:rFonts w:eastAsia="Times New Roman" w:cs="Times New Roman"/>
          <w:sz w:val="24"/>
          <w:szCs w:val="24"/>
          <w:lang w:eastAsia="zh-CN"/>
        </w:rPr>
        <w:t xml:space="preserve"> заданием, а также в соответствии с требованиями действующих актов, указанных в разделе 7 настоящего Технического задания.</w:t>
      </w:r>
    </w:p>
    <w:p w:rsidR="00DB0DD9" w:rsidRDefault="00DB0DD9" w:rsidP="00427384">
      <w:pPr>
        <w:widowControl w:val="0"/>
        <w:suppressAutoHyphens/>
        <w:autoSpaceDE w:val="0"/>
        <w:spacing w:after="0" w:line="240" w:lineRule="auto"/>
        <w:ind w:firstLine="567"/>
        <w:jc w:val="both"/>
        <w:rPr>
          <w:rFonts w:eastAsia="Times New Roman" w:cs="Times New Roman"/>
          <w:bCs/>
          <w:sz w:val="24"/>
          <w:szCs w:val="24"/>
          <w:lang w:eastAsia="zh-CN"/>
        </w:rPr>
      </w:pPr>
      <w:r w:rsidRPr="00455A9F">
        <w:rPr>
          <w:rFonts w:eastAsia="Times New Roman" w:cs="Times New Roman"/>
          <w:bCs/>
          <w:sz w:val="24"/>
          <w:szCs w:val="24"/>
          <w:lang w:eastAsia="zh-CN"/>
        </w:rPr>
        <w:t>В течение 1 рабочего дня с даты заключения Контракта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w:t>
      </w:r>
      <w:r w:rsidR="00856137">
        <w:rPr>
          <w:rFonts w:eastAsia="Times New Roman" w:cs="Times New Roman"/>
          <w:bCs/>
          <w:sz w:val="24"/>
          <w:szCs w:val="24"/>
          <w:lang w:eastAsia="zh-CN"/>
        </w:rPr>
        <w:t>.</w:t>
      </w:r>
    </w:p>
    <w:p w:rsidR="006B6C50" w:rsidRDefault="006B6C50" w:rsidP="006B6C50">
      <w:pPr>
        <w:widowControl w:val="0"/>
        <w:suppressAutoHyphens/>
        <w:autoSpaceDE w:val="0"/>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 xml:space="preserve">Подрядчик в течение 1 (одного) календарного дня с даты заключения Контракта, но не позднее даты начала выполнения работ, обязан предоставить Заказчику список сотрудников для прохода на территорию Заказчика в соответствии с пропускным и внутриобъектовым режимами, установленными по адресу выполнения работ в порядке, </w:t>
      </w:r>
      <w:r w:rsidRPr="006B6C50">
        <w:rPr>
          <w:rFonts w:eastAsia="Times New Roman" w:cs="Times New Roman"/>
          <w:sz w:val="24"/>
          <w:szCs w:val="24"/>
          <w:lang w:eastAsia="zh-CN"/>
        </w:rPr>
        <w:lastRenderedPageBreak/>
        <w:t>согласованном с Заказчиком, в котором указывается: ФИО, должность, паспортные данные, контактный номер мобильного телефона и место выполнения работ.</w:t>
      </w:r>
    </w:p>
    <w:p w:rsidR="0087267E" w:rsidRPr="00F27FED" w:rsidRDefault="0087267E" w:rsidP="0087267E">
      <w:pPr>
        <w:widowControl w:val="0"/>
        <w:suppressAutoHyphens/>
        <w:autoSpaceDE w:val="0"/>
        <w:spacing w:after="0" w:line="240" w:lineRule="auto"/>
        <w:ind w:firstLine="567"/>
        <w:jc w:val="both"/>
        <w:rPr>
          <w:rFonts w:eastAsia="Times New Roman" w:cs="Times New Roman"/>
          <w:bCs/>
          <w:sz w:val="24"/>
          <w:szCs w:val="24"/>
          <w:lang w:eastAsia="zh-CN"/>
        </w:rPr>
      </w:pPr>
      <w:r w:rsidRPr="00F27FED">
        <w:rPr>
          <w:rFonts w:eastAsia="Times New Roman" w:cs="Times New Roman"/>
          <w:bCs/>
          <w:sz w:val="24"/>
          <w:szCs w:val="24"/>
          <w:lang w:eastAsia="zh-CN"/>
        </w:rPr>
        <w:t>В указанный до начала производства работ срок Подрядчик также обязан предоставить Заказчику:</w:t>
      </w:r>
    </w:p>
    <w:p w:rsidR="0087267E" w:rsidRPr="00F27FED" w:rsidRDefault="0087267E" w:rsidP="0087267E">
      <w:pPr>
        <w:widowControl w:val="0"/>
        <w:suppressAutoHyphens/>
        <w:autoSpaceDE w:val="0"/>
        <w:spacing w:after="0" w:line="240" w:lineRule="auto"/>
        <w:ind w:firstLine="567"/>
        <w:jc w:val="both"/>
        <w:rPr>
          <w:rFonts w:eastAsia="Times New Roman" w:cs="Times New Roman"/>
          <w:sz w:val="24"/>
          <w:szCs w:val="24"/>
          <w:lang w:eastAsia="zh-CN"/>
        </w:rPr>
      </w:pPr>
      <w:r w:rsidRPr="00F27FED">
        <w:rPr>
          <w:rFonts w:eastAsia="Times New Roman" w:cs="Times New Roman"/>
          <w:sz w:val="24"/>
          <w:szCs w:val="24"/>
          <w:lang w:eastAsia="zh-CN"/>
        </w:rPr>
        <w:t>- приказы о назначении ответственных сотрудников за противопожарную безопасность, охрану труда и технику безопасности;</w:t>
      </w:r>
    </w:p>
    <w:p w:rsidR="0087267E" w:rsidRPr="00D11BD2" w:rsidRDefault="0087267E" w:rsidP="0087267E">
      <w:pPr>
        <w:widowControl w:val="0"/>
        <w:suppressAutoHyphens/>
        <w:autoSpaceDE w:val="0"/>
        <w:spacing w:after="0" w:line="240" w:lineRule="auto"/>
        <w:ind w:firstLine="567"/>
        <w:jc w:val="both"/>
        <w:rPr>
          <w:rFonts w:eastAsia="Times New Roman" w:cs="Times New Roman"/>
          <w:i/>
          <w:sz w:val="24"/>
          <w:szCs w:val="24"/>
          <w:lang w:eastAsia="zh-CN"/>
        </w:rPr>
      </w:pPr>
      <w:r w:rsidRPr="00F27FED">
        <w:rPr>
          <w:rFonts w:eastAsia="Times New Roman" w:cs="Times New Roman"/>
          <w:sz w:val="24"/>
          <w:szCs w:val="24"/>
          <w:lang w:eastAsia="zh-CN"/>
        </w:rPr>
        <w:t>- иные документы, требующиеся в соответствии с законодательством, при осуществлении мероприятий в области противопожарной безопасности, охраны труда и техники безопасности</w:t>
      </w:r>
      <w:r>
        <w:rPr>
          <w:rFonts w:eastAsia="Times New Roman" w:cs="Times New Roman"/>
          <w:i/>
          <w:sz w:val="24"/>
          <w:szCs w:val="24"/>
          <w:lang w:eastAsia="zh-CN"/>
        </w:rPr>
        <w:t>.</w:t>
      </w:r>
    </w:p>
    <w:p w:rsidR="006B6C50" w:rsidRPr="006B6C50" w:rsidRDefault="006B6C50" w:rsidP="006B6C50">
      <w:pPr>
        <w:widowControl w:val="0"/>
        <w:suppressAutoHyphens/>
        <w:autoSpaceDE w:val="0"/>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Персонал Подрядчика, задействованный при выполнении работ, должен владеть русским языком, иностранные граждане должны иметь надлежаще оформленное разрешение на работу. Персонал Подрядчика должен соответствовать требованиям ГОСТов, СНиПов и законодательства Российской Федерации, установленным для выполнения работ подобного рода.</w:t>
      </w:r>
    </w:p>
    <w:p w:rsidR="006B6C50" w:rsidRDefault="006B6C50" w:rsidP="006B6C50">
      <w:pPr>
        <w:widowControl w:val="0"/>
        <w:suppressAutoHyphens/>
        <w:autoSpaceDE w:val="0"/>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Персонал Подрядчик обязан соблюдать конфиденциальность в отношении сведений о работе Заказчика, если эти сведения пол</w:t>
      </w:r>
      <w:r w:rsidR="00CC3951">
        <w:rPr>
          <w:rFonts w:eastAsia="Times New Roman" w:cs="Times New Roman"/>
          <w:sz w:val="24"/>
          <w:szCs w:val="24"/>
          <w:lang w:eastAsia="zh-CN"/>
        </w:rPr>
        <w:t xml:space="preserve">учены работниками Подрядчика во </w:t>
      </w:r>
      <w:r w:rsidRPr="006B6C50">
        <w:rPr>
          <w:rFonts w:eastAsia="Times New Roman" w:cs="Times New Roman"/>
          <w:sz w:val="24"/>
          <w:szCs w:val="24"/>
          <w:lang w:eastAsia="zh-CN"/>
        </w:rPr>
        <w:t>время их нахождения на территории или в помещениях Заказчика.</w:t>
      </w:r>
    </w:p>
    <w:p w:rsidR="00D2483C" w:rsidRPr="00E026B1" w:rsidRDefault="00D2483C" w:rsidP="006B6C50">
      <w:pPr>
        <w:widowControl w:val="0"/>
        <w:suppressAutoHyphens/>
        <w:autoSpaceDE w:val="0"/>
        <w:spacing w:after="0" w:line="240" w:lineRule="auto"/>
        <w:ind w:firstLine="567"/>
        <w:jc w:val="both"/>
        <w:rPr>
          <w:rFonts w:eastAsia="Times New Roman" w:cs="Times New Roman"/>
          <w:sz w:val="24"/>
          <w:szCs w:val="24"/>
          <w:lang w:eastAsia="zh-CN"/>
        </w:rPr>
      </w:pPr>
      <w:r w:rsidRPr="00E026B1">
        <w:rPr>
          <w:rFonts w:eastAsia="Times New Roman" w:cs="Times New Roman"/>
          <w:sz w:val="24"/>
          <w:szCs w:val="24"/>
          <w:lang w:eastAsia="zh-CN"/>
        </w:rPr>
        <w:t>Подрядчик обязан обеспечить соблюдение своими сотрудниками установленных у Заказчика правил пропускного и охранного режима</w:t>
      </w:r>
      <w:r w:rsidR="007B4810" w:rsidRPr="00E026B1">
        <w:rPr>
          <w:rFonts w:eastAsia="Times New Roman" w:cs="Times New Roman"/>
          <w:sz w:val="24"/>
          <w:szCs w:val="24"/>
          <w:lang w:eastAsia="zh-CN"/>
        </w:rPr>
        <w:t>.</w:t>
      </w:r>
    </w:p>
    <w:p w:rsidR="006B6C50" w:rsidRPr="006B6C50" w:rsidRDefault="006B6C50" w:rsidP="006B6C50">
      <w:pPr>
        <w:widowControl w:val="0"/>
        <w:suppressAutoHyphens/>
        <w:autoSpaceDE w:val="0"/>
        <w:spacing w:after="0" w:line="240" w:lineRule="auto"/>
        <w:ind w:firstLine="567"/>
        <w:jc w:val="both"/>
        <w:rPr>
          <w:rFonts w:eastAsia="Calibri" w:cs="Times New Roman"/>
          <w:sz w:val="24"/>
          <w:szCs w:val="24"/>
        </w:rPr>
      </w:pPr>
      <w:r w:rsidRPr="00E026B1">
        <w:rPr>
          <w:rFonts w:eastAsia="Times New Roman" w:cs="Times New Roman"/>
          <w:sz w:val="24"/>
          <w:szCs w:val="24"/>
          <w:lang w:eastAsia="zh-CN"/>
        </w:rPr>
        <w:t>Персонал, выполняющий работы, должен иметь</w:t>
      </w:r>
      <w:bookmarkStart w:id="5" w:name="_GoBack"/>
      <w:bookmarkEnd w:id="5"/>
      <w:r w:rsidRPr="006B6C50">
        <w:rPr>
          <w:rFonts w:eastAsia="Times New Roman" w:cs="Times New Roman"/>
          <w:sz w:val="24"/>
          <w:szCs w:val="24"/>
          <w:lang w:eastAsia="zh-CN"/>
        </w:rPr>
        <w:t xml:space="preserve"> форменную специальную одежду, обувь, средства индивидуальной защиты.</w:t>
      </w:r>
      <w:r w:rsidRPr="006B6C50">
        <w:rPr>
          <w:rFonts w:eastAsia="Calibri" w:cs="Times New Roman"/>
          <w:sz w:val="24"/>
          <w:szCs w:val="24"/>
        </w:rPr>
        <w:t xml:space="preserve"> Обеспечение работников специальной одеждой, инвентарем, оборудованием,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w:t>
      </w:r>
    </w:p>
    <w:p w:rsidR="0037627B" w:rsidRPr="00F27FED" w:rsidRDefault="0037627B" w:rsidP="0037627B">
      <w:pPr>
        <w:spacing w:after="0" w:line="240" w:lineRule="auto"/>
        <w:ind w:firstLine="567"/>
        <w:jc w:val="both"/>
        <w:rPr>
          <w:rFonts w:eastAsia="Times New Roman" w:cs="Times New Roman"/>
          <w:sz w:val="24"/>
          <w:szCs w:val="24"/>
          <w:lang w:eastAsia="zh-CN"/>
        </w:rPr>
      </w:pPr>
      <w:r w:rsidRPr="00F27FED">
        <w:rPr>
          <w:rFonts w:eastAsia="Times New Roman" w:cs="Times New Roman"/>
          <w:sz w:val="24"/>
          <w:szCs w:val="24"/>
          <w:lang w:eastAsia="zh-CN"/>
        </w:rPr>
        <w:t xml:space="preserve">Вся полнота ответственности при выполнении работ на Объекте за соблюдением норм и правил по охране труда, технике безопасности и пожарной безопасности возлагается на Подрядчика. </w:t>
      </w:r>
    </w:p>
    <w:p w:rsidR="0037627B" w:rsidRPr="00F27FED" w:rsidRDefault="0037627B" w:rsidP="0037627B">
      <w:pPr>
        <w:spacing w:after="0" w:line="240" w:lineRule="auto"/>
        <w:ind w:firstLine="567"/>
        <w:jc w:val="both"/>
        <w:rPr>
          <w:rFonts w:eastAsia="Times New Roman" w:cs="Times New Roman"/>
          <w:sz w:val="24"/>
          <w:szCs w:val="24"/>
          <w:lang w:eastAsia="zh-CN"/>
        </w:rPr>
      </w:pPr>
      <w:r w:rsidRPr="00F27FED">
        <w:rPr>
          <w:rFonts w:eastAsia="Times New Roman" w:cs="Times New Roman"/>
          <w:sz w:val="24"/>
          <w:szCs w:val="24"/>
          <w:lang w:eastAsia="zh-CN"/>
        </w:rPr>
        <w:t xml:space="preserve">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Подрядчик при проведении работ обязан строго соблюдать требования и указания по охране труда, по технике безопасности и противопожарные мероприятия.  Опасные для движения зоны следует огораживать. При необходимости должны быть выставлены предупредительные плакаты и сигналы, видимые в дневное и ночное время суток. </w:t>
      </w:r>
    </w:p>
    <w:p w:rsidR="0037627B" w:rsidRPr="00F27FED" w:rsidRDefault="0037627B" w:rsidP="0037627B">
      <w:pPr>
        <w:spacing w:after="0" w:line="240" w:lineRule="auto"/>
        <w:ind w:firstLine="567"/>
        <w:jc w:val="both"/>
        <w:rPr>
          <w:rFonts w:eastAsia="Times New Roman" w:cs="Times New Roman"/>
          <w:sz w:val="24"/>
          <w:szCs w:val="24"/>
          <w:lang w:eastAsia="zh-CN"/>
        </w:rPr>
      </w:pPr>
      <w:r w:rsidRPr="00F27FED">
        <w:rPr>
          <w:rFonts w:eastAsia="Times New Roman" w:cs="Times New Roman"/>
          <w:sz w:val="24"/>
          <w:szCs w:val="24"/>
          <w:lang w:eastAsia="zh-CN"/>
        </w:rPr>
        <w:t xml:space="preserve">Производство работ в зоне расположения коммуникаций допускается только с письменного разрешения организации, ответственной за эксплуатацию этих сооружений. </w:t>
      </w:r>
    </w:p>
    <w:p w:rsidR="0037627B" w:rsidRPr="00F27FED" w:rsidRDefault="0037627B" w:rsidP="0037627B">
      <w:pPr>
        <w:spacing w:after="0" w:line="240" w:lineRule="auto"/>
        <w:ind w:firstLine="567"/>
        <w:jc w:val="both"/>
        <w:rPr>
          <w:rFonts w:eastAsia="Times New Roman" w:cs="Times New Roman"/>
          <w:sz w:val="24"/>
          <w:szCs w:val="24"/>
          <w:lang w:eastAsia="zh-CN"/>
        </w:rPr>
      </w:pPr>
      <w:r w:rsidRPr="00F27FED">
        <w:rPr>
          <w:rFonts w:eastAsia="Times New Roman" w:cs="Times New Roman"/>
          <w:sz w:val="24"/>
          <w:szCs w:val="24"/>
          <w:lang w:eastAsia="zh-CN"/>
        </w:rPr>
        <w:t>Работники, выполняющие работы, могут быть допущены к работе только после прохождения инструктажа по охране труда и технике безопасности, обучения безопасным методам труда, проверки знаний по охране труда с учетом должности, профессии применительно к выполняемой работе, проведенных в установленном порядке, а также при отсутствии медицинских противопоказаний.</w:t>
      </w:r>
    </w:p>
    <w:p w:rsidR="0037627B" w:rsidRPr="00F27FED" w:rsidRDefault="0037627B" w:rsidP="0037627B">
      <w:pPr>
        <w:spacing w:after="0" w:line="240" w:lineRule="auto"/>
        <w:ind w:firstLine="567"/>
        <w:jc w:val="both"/>
        <w:rPr>
          <w:rFonts w:eastAsia="Times New Roman" w:cs="Times New Roman"/>
          <w:sz w:val="24"/>
          <w:szCs w:val="24"/>
          <w:lang w:eastAsia="zh-CN"/>
        </w:rPr>
      </w:pPr>
      <w:r w:rsidRPr="00F27FED">
        <w:rPr>
          <w:rFonts w:eastAsia="Times New Roman" w:cs="Times New Roman"/>
          <w:sz w:val="24"/>
          <w:szCs w:val="24"/>
          <w:lang w:eastAsia="zh-CN"/>
        </w:rPr>
        <w:tab/>
        <w:t xml:space="preserve">Ответственность за пожарную безопасность на объекте в местах проведения выполняемых работ,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37627B" w:rsidRPr="00F27FED" w:rsidRDefault="0037627B" w:rsidP="0037627B">
      <w:pPr>
        <w:spacing w:after="0" w:line="240" w:lineRule="auto"/>
        <w:ind w:firstLine="567"/>
        <w:jc w:val="both"/>
        <w:rPr>
          <w:rFonts w:eastAsia="Times New Roman" w:cs="Times New Roman"/>
          <w:sz w:val="24"/>
          <w:szCs w:val="24"/>
          <w:lang w:eastAsia="zh-CN"/>
        </w:rPr>
      </w:pPr>
      <w:r w:rsidRPr="00F27FED">
        <w:rPr>
          <w:rFonts w:eastAsia="Times New Roman" w:cs="Times New Roman"/>
          <w:sz w:val="24"/>
          <w:szCs w:val="24"/>
          <w:lang w:eastAsia="zh-CN"/>
        </w:rPr>
        <w:t>Организация зоны работ должна обеспечивать безопасность труда работающих на всех этапах производства работ. Перед началом производства работ Подрядчик должен проводить инструктаж о методах работ, последовательности их выполнения, необходимых средствах индивидуальной защиты</w:t>
      </w:r>
      <w:r w:rsidR="00AB55F9" w:rsidRPr="00F27FED">
        <w:rPr>
          <w:rFonts w:eastAsia="Times New Roman" w:cs="Times New Roman"/>
          <w:sz w:val="24"/>
          <w:szCs w:val="24"/>
          <w:lang w:eastAsia="zh-CN"/>
        </w:rPr>
        <w:t>.</w:t>
      </w:r>
    </w:p>
    <w:p w:rsidR="0037627B" w:rsidRPr="0037627B" w:rsidRDefault="0037627B" w:rsidP="0037627B">
      <w:pPr>
        <w:spacing w:after="0" w:line="240" w:lineRule="auto"/>
        <w:ind w:firstLine="567"/>
        <w:jc w:val="both"/>
        <w:rPr>
          <w:rFonts w:eastAsia="Times New Roman" w:cs="Times New Roman"/>
          <w:sz w:val="24"/>
          <w:szCs w:val="24"/>
          <w:lang w:eastAsia="zh-CN"/>
        </w:rPr>
      </w:pPr>
      <w:r w:rsidRPr="0037627B">
        <w:rPr>
          <w:rFonts w:eastAsia="Times New Roman" w:cs="Times New Roman"/>
          <w:sz w:val="24"/>
          <w:szCs w:val="24"/>
          <w:lang w:eastAsia="zh-CN"/>
        </w:rPr>
        <w:t>Подрядчик выполняет работы с применением собственного профессионального оборудования, инвентаря, расходных материалов и механизмов. Все материалы и комплектующие, используемые при выполнении работ, должны иметь соответствующие сертификаты качества, соответствия и т.п.</w:t>
      </w:r>
    </w:p>
    <w:p w:rsidR="0037627B" w:rsidRPr="0037627B" w:rsidRDefault="0037627B" w:rsidP="0037627B">
      <w:pPr>
        <w:spacing w:after="0" w:line="240" w:lineRule="auto"/>
        <w:ind w:firstLine="567"/>
        <w:jc w:val="both"/>
        <w:rPr>
          <w:rFonts w:eastAsia="Times New Roman" w:cs="Times New Roman"/>
          <w:sz w:val="24"/>
          <w:szCs w:val="24"/>
          <w:lang w:eastAsia="zh-CN"/>
        </w:rPr>
      </w:pPr>
      <w:r w:rsidRPr="0037627B">
        <w:rPr>
          <w:rFonts w:eastAsia="Times New Roman" w:cs="Times New Roman"/>
          <w:sz w:val="24"/>
          <w:szCs w:val="24"/>
          <w:lang w:eastAsia="zh-CN"/>
        </w:rPr>
        <w:lastRenderedPageBreak/>
        <w:t xml:space="preserve">Подрядчик обязан выполнять работы в соответствии с требованиями настоящего Технического задания, строительных норм и правил, основным критерием в которых указано на недопущение образования </w:t>
      </w:r>
      <w:r w:rsidRPr="0037627B">
        <w:rPr>
          <w:rFonts w:eastAsia="Times New Roman" w:cs="Times New Roman"/>
          <w:iCs/>
          <w:sz w:val="24"/>
          <w:szCs w:val="24"/>
          <w:lang w:eastAsia="zh-CN"/>
        </w:rPr>
        <w:t>трещин, потеков, бугров, открытых пор, посторонних включений и механических повреждений</w:t>
      </w:r>
      <w:r w:rsidRPr="0037627B">
        <w:rPr>
          <w:rFonts w:eastAsia="Times New Roman" w:cs="Times New Roman"/>
          <w:sz w:val="24"/>
          <w:szCs w:val="24"/>
          <w:lang w:eastAsia="zh-CN"/>
        </w:rPr>
        <w:t>.</w:t>
      </w:r>
    </w:p>
    <w:p w:rsidR="006B6C50" w:rsidRDefault="006B6C50" w:rsidP="006B6C50">
      <w:pPr>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Цветовая гамма, глянцевая или матовая поверхность покрытия согласовывается с Заказчиком перед началом производства работ.</w:t>
      </w:r>
    </w:p>
    <w:p w:rsidR="006B6C50" w:rsidRPr="006B6C50" w:rsidRDefault="006B6C50" w:rsidP="006B6C50">
      <w:pPr>
        <w:suppressAutoHyphens/>
        <w:spacing w:before="120" w:after="120" w:line="240" w:lineRule="auto"/>
        <w:jc w:val="right"/>
        <w:rPr>
          <w:rFonts w:eastAsia="Times New Roman" w:cs="Times New Roman"/>
          <w:b/>
          <w:bCs/>
          <w:sz w:val="24"/>
          <w:szCs w:val="24"/>
          <w:lang w:eastAsia="zh-CN"/>
        </w:rPr>
      </w:pPr>
      <w:r w:rsidRPr="006B6C50">
        <w:rPr>
          <w:rFonts w:eastAsia="Times New Roman" w:cs="Times New Roman"/>
          <w:b/>
          <w:bCs/>
          <w:sz w:val="24"/>
          <w:szCs w:val="24"/>
          <w:lang w:eastAsia="zh-CN"/>
        </w:rPr>
        <w:t>Таблица № 2 «Перечень материалов, используемых при выполнении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943"/>
        <w:gridCol w:w="2875"/>
        <w:gridCol w:w="693"/>
        <w:gridCol w:w="1499"/>
      </w:tblGrid>
      <w:tr w:rsidR="006B6C50" w:rsidRPr="006B6C50" w:rsidTr="00A76A6F">
        <w:trPr>
          <w:trHeight w:val="144"/>
        </w:trPr>
        <w:tc>
          <w:tcPr>
            <w:tcW w:w="293" w:type="pct"/>
            <w:vAlign w:val="center"/>
          </w:tcPr>
          <w:p w:rsidR="006B6C50" w:rsidRPr="006B6C50" w:rsidRDefault="006B6C50" w:rsidP="006B6C50">
            <w:pPr>
              <w:suppressAutoHyphens/>
              <w:spacing w:after="0"/>
              <w:jc w:val="center"/>
              <w:rPr>
                <w:rFonts w:eastAsia="Times New Roman" w:cs="Times New Roman"/>
                <w:b/>
                <w:bCs/>
                <w:sz w:val="24"/>
                <w:szCs w:val="24"/>
                <w:lang w:eastAsia="zh-CN"/>
              </w:rPr>
            </w:pPr>
            <w:r w:rsidRPr="006B6C50">
              <w:rPr>
                <w:rFonts w:eastAsia="Times New Roman" w:cs="Times New Roman"/>
                <w:b/>
                <w:bCs/>
                <w:sz w:val="24"/>
                <w:szCs w:val="24"/>
                <w:lang w:eastAsia="zh-CN"/>
              </w:rPr>
              <w:t>№ п/п</w:t>
            </w:r>
          </w:p>
        </w:tc>
        <w:tc>
          <w:tcPr>
            <w:tcW w:w="2060" w:type="pct"/>
            <w:vAlign w:val="center"/>
          </w:tcPr>
          <w:p w:rsidR="006B6C50" w:rsidRPr="006B6C50" w:rsidRDefault="006B6C50" w:rsidP="006B6C50">
            <w:pPr>
              <w:suppressAutoHyphens/>
              <w:spacing w:after="0"/>
              <w:jc w:val="center"/>
              <w:rPr>
                <w:rFonts w:eastAsia="Times New Roman" w:cs="Times New Roman"/>
                <w:b/>
                <w:bCs/>
                <w:sz w:val="24"/>
                <w:szCs w:val="24"/>
                <w:lang w:eastAsia="zh-CN"/>
              </w:rPr>
            </w:pPr>
            <w:r w:rsidRPr="006B6C50">
              <w:rPr>
                <w:rFonts w:eastAsia="Times New Roman" w:cs="Times New Roman"/>
                <w:b/>
                <w:bCs/>
                <w:sz w:val="24"/>
                <w:szCs w:val="24"/>
                <w:lang w:eastAsia="zh-CN"/>
              </w:rPr>
              <w:t>Наименование</w:t>
            </w:r>
          </w:p>
        </w:tc>
        <w:tc>
          <w:tcPr>
            <w:tcW w:w="1502" w:type="pct"/>
            <w:vAlign w:val="center"/>
          </w:tcPr>
          <w:p w:rsidR="006B6C50" w:rsidRPr="006B6C50" w:rsidRDefault="006B6C50" w:rsidP="006B6C50">
            <w:pPr>
              <w:suppressAutoHyphens/>
              <w:spacing w:after="0"/>
              <w:jc w:val="center"/>
              <w:rPr>
                <w:rFonts w:eastAsia="Times New Roman" w:cs="Times New Roman"/>
                <w:b/>
                <w:bCs/>
                <w:i/>
                <w:sz w:val="24"/>
                <w:szCs w:val="24"/>
                <w:lang w:eastAsia="zh-CN"/>
              </w:rPr>
            </w:pPr>
            <w:r w:rsidRPr="006B6C50">
              <w:rPr>
                <w:rFonts w:eastAsia="Times New Roman" w:cs="Times New Roman"/>
                <w:b/>
                <w:bCs/>
                <w:sz w:val="24"/>
                <w:szCs w:val="24"/>
                <w:lang w:eastAsia="zh-CN"/>
              </w:rPr>
              <w:t>Технические характеристики</w:t>
            </w:r>
          </w:p>
        </w:tc>
        <w:tc>
          <w:tcPr>
            <w:tcW w:w="362" w:type="pct"/>
            <w:vAlign w:val="center"/>
          </w:tcPr>
          <w:p w:rsidR="006B6C50" w:rsidRPr="006B6C50" w:rsidRDefault="006B6C50" w:rsidP="006B6C50">
            <w:pPr>
              <w:suppressAutoHyphens/>
              <w:spacing w:after="0"/>
              <w:jc w:val="center"/>
              <w:rPr>
                <w:rFonts w:eastAsia="Times New Roman" w:cs="Times New Roman"/>
                <w:b/>
                <w:bCs/>
                <w:sz w:val="24"/>
                <w:szCs w:val="24"/>
                <w:lang w:eastAsia="zh-CN"/>
              </w:rPr>
            </w:pPr>
            <w:r w:rsidRPr="006B6C50">
              <w:rPr>
                <w:rFonts w:eastAsia="Times New Roman" w:cs="Times New Roman"/>
                <w:b/>
                <w:bCs/>
                <w:sz w:val="24"/>
                <w:szCs w:val="24"/>
                <w:lang w:eastAsia="zh-CN"/>
              </w:rPr>
              <w:t>Ед.</w:t>
            </w:r>
          </w:p>
          <w:p w:rsidR="006B6C50" w:rsidRPr="006B6C50" w:rsidRDefault="006B6C50" w:rsidP="006B6C50">
            <w:pPr>
              <w:suppressAutoHyphens/>
              <w:spacing w:after="0"/>
              <w:jc w:val="center"/>
              <w:rPr>
                <w:rFonts w:eastAsia="Times New Roman" w:cs="Times New Roman"/>
                <w:b/>
                <w:bCs/>
                <w:sz w:val="24"/>
                <w:szCs w:val="24"/>
                <w:lang w:eastAsia="zh-CN"/>
              </w:rPr>
            </w:pPr>
            <w:r w:rsidRPr="006B6C50">
              <w:rPr>
                <w:rFonts w:eastAsia="Times New Roman" w:cs="Times New Roman"/>
                <w:b/>
                <w:bCs/>
                <w:sz w:val="24"/>
                <w:szCs w:val="24"/>
                <w:lang w:eastAsia="zh-CN"/>
              </w:rPr>
              <w:t>изм.</w:t>
            </w:r>
          </w:p>
        </w:tc>
        <w:tc>
          <w:tcPr>
            <w:tcW w:w="783" w:type="pct"/>
            <w:vAlign w:val="center"/>
          </w:tcPr>
          <w:p w:rsidR="006B6C50" w:rsidRPr="006B6C50" w:rsidRDefault="006B6C50" w:rsidP="006B6C50">
            <w:pPr>
              <w:suppressAutoHyphens/>
              <w:spacing w:after="0"/>
              <w:jc w:val="center"/>
              <w:rPr>
                <w:rFonts w:eastAsia="Times New Roman" w:cs="Times New Roman"/>
                <w:b/>
                <w:bCs/>
                <w:sz w:val="24"/>
                <w:szCs w:val="24"/>
                <w:lang w:eastAsia="zh-CN"/>
              </w:rPr>
            </w:pPr>
            <w:r w:rsidRPr="006B6C50">
              <w:rPr>
                <w:rFonts w:eastAsia="Times New Roman" w:cs="Times New Roman"/>
                <w:b/>
                <w:bCs/>
                <w:sz w:val="24"/>
                <w:szCs w:val="24"/>
                <w:lang w:eastAsia="zh-CN"/>
              </w:rPr>
              <w:t>Количество</w:t>
            </w:r>
          </w:p>
        </w:tc>
      </w:tr>
      <w:tr w:rsidR="006B6C50" w:rsidRPr="006B6C50" w:rsidTr="007B38CA">
        <w:trPr>
          <w:trHeight w:val="144"/>
        </w:trPr>
        <w:tc>
          <w:tcPr>
            <w:tcW w:w="5000" w:type="pct"/>
            <w:gridSpan w:val="5"/>
            <w:vAlign w:val="center"/>
          </w:tcPr>
          <w:p w:rsidR="006B6C50" w:rsidRPr="006B6C50" w:rsidRDefault="006B6C50" w:rsidP="006B6C50">
            <w:pPr>
              <w:suppressAutoHyphens/>
              <w:spacing w:before="120" w:after="120"/>
              <w:jc w:val="center"/>
              <w:rPr>
                <w:rFonts w:eastAsia="Times New Roman" w:cs="Times New Roman"/>
                <w:sz w:val="24"/>
                <w:szCs w:val="24"/>
                <w:lang w:eastAsia="zh-CN"/>
              </w:rPr>
            </w:pPr>
            <w:r w:rsidRPr="006B6C50">
              <w:rPr>
                <w:rFonts w:eastAsia="Calibri" w:cs="Times New Roman"/>
                <w:b/>
                <w:bCs/>
                <w:sz w:val="24"/>
                <w:szCs w:val="24"/>
              </w:rPr>
              <w:t>Устройство полимерного наливного пола</w:t>
            </w:r>
          </w:p>
        </w:tc>
      </w:tr>
      <w:tr w:rsidR="006B6C50" w:rsidRPr="006B6C50" w:rsidTr="00A76A6F">
        <w:trPr>
          <w:trHeight w:val="435"/>
        </w:trPr>
        <w:tc>
          <w:tcPr>
            <w:tcW w:w="293"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1.</w:t>
            </w:r>
          </w:p>
        </w:tc>
        <w:tc>
          <w:tcPr>
            <w:tcW w:w="2060" w:type="pct"/>
            <w:vAlign w:val="center"/>
          </w:tcPr>
          <w:p w:rsidR="006B6C50" w:rsidRPr="006B6C50" w:rsidRDefault="006B6C50" w:rsidP="006B6C50">
            <w:pPr>
              <w:spacing w:after="0"/>
              <w:jc w:val="both"/>
              <w:rPr>
                <w:rFonts w:eastAsia="Calibri" w:cs="Times New Roman"/>
                <w:color w:val="000000"/>
                <w:sz w:val="24"/>
                <w:szCs w:val="24"/>
              </w:rPr>
            </w:pPr>
            <w:r w:rsidRPr="006B6C50">
              <w:rPr>
                <w:rFonts w:eastAsia="Calibri" w:cs="Times New Roman"/>
                <w:color w:val="000000"/>
                <w:sz w:val="24"/>
                <w:szCs w:val="24"/>
              </w:rPr>
              <w:t>Полимерная композиция «Политакс 88PU 1/50» или аналог с характеристиками не хуже</w:t>
            </w:r>
          </w:p>
        </w:tc>
        <w:tc>
          <w:tcPr>
            <w:tcW w:w="1502"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См. Приложение №1 к Техническому заданию</w:t>
            </w:r>
          </w:p>
        </w:tc>
        <w:tc>
          <w:tcPr>
            <w:tcW w:w="362"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Кг.</w:t>
            </w:r>
          </w:p>
        </w:tc>
        <w:tc>
          <w:tcPr>
            <w:tcW w:w="783" w:type="pct"/>
            <w:vAlign w:val="center"/>
          </w:tcPr>
          <w:p w:rsidR="006B6C50" w:rsidRPr="006B6C50" w:rsidRDefault="007C6D28" w:rsidP="006B6C50">
            <w:pPr>
              <w:spacing w:after="0"/>
              <w:jc w:val="center"/>
              <w:rPr>
                <w:rFonts w:eastAsia="Calibri" w:cs="Times New Roman"/>
                <w:color w:val="000000"/>
                <w:sz w:val="24"/>
                <w:szCs w:val="24"/>
              </w:rPr>
            </w:pPr>
            <w:r>
              <w:rPr>
                <w:rFonts w:eastAsia="Calibri" w:cs="Times New Roman"/>
                <w:color w:val="000000"/>
                <w:sz w:val="24"/>
                <w:szCs w:val="24"/>
              </w:rPr>
              <w:t>280</w:t>
            </w:r>
            <w:r w:rsidR="006B6C50" w:rsidRPr="006B6C50">
              <w:rPr>
                <w:rFonts w:eastAsia="Calibri" w:cs="Times New Roman"/>
                <w:color w:val="000000"/>
                <w:sz w:val="24"/>
                <w:szCs w:val="24"/>
              </w:rPr>
              <w:t>,00</w:t>
            </w:r>
          </w:p>
        </w:tc>
      </w:tr>
      <w:tr w:rsidR="006B6C50" w:rsidRPr="006B6C50" w:rsidTr="00A76A6F">
        <w:trPr>
          <w:trHeight w:val="144"/>
        </w:trPr>
        <w:tc>
          <w:tcPr>
            <w:tcW w:w="293"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2.</w:t>
            </w:r>
          </w:p>
        </w:tc>
        <w:tc>
          <w:tcPr>
            <w:tcW w:w="2060" w:type="pct"/>
            <w:vAlign w:val="center"/>
          </w:tcPr>
          <w:p w:rsidR="006B6C50" w:rsidRPr="006B6C50" w:rsidRDefault="006B6C50" w:rsidP="006B6C50">
            <w:pPr>
              <w:spacing w:after="0"/>
              <w:jc w:val="both"/>
              <w:rPr>
                <w:rFonts w:eastAsia="Calibri" w:cs="Times New Roman"/>
                <w:color w:val="000000"/>
                <w:sz w:val="24"/>
                <w:szCs w:val="24"/>
              </w:rPr>
            </w:pPr>
            <w:r w:rsidRPr="006B6C50">
              <w:rPr>
                <w:rFonts w:eastAsia="Calibri" w:cs="Times New Roman"/>
                <w:color w:val="000000"/>
                <w:sz w:val="24"/>
                <w:szCs w:val="24"/>
              </w:rPr>
              <w:t>Полимерная композиция «Политакс 66PU 2СB» или аналог с характеристиками не хуже</w:t>
            </w:r>
          </w:p>
        </w:tc>
        <w:tc>
          <w:tcPr>
            <w:tcW w:w="1502"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См. Приложение №1 к Техническому заданию</w:t>
            </w:r>
          </w:p>
        </w:tc>
        <w:tc>
          <w:tcPr>
            <w:tcW w:w="362"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Кг.</w:t>
            </w:r>
          </w:p>
        </w:tc>
        <w:tc>
          <w:tcPr>
            <w:tcW w:w="783" w:type="pct"/>
            <w:vAlign w:val="center"/>
          </w:tcPr>
          <w:p w:rsidR="006B6C50" w:rsidRPr="006B6C50" w:rsidRDefault="007C6D28" w:rsidP="006B6C50">
            <w:pPr>
              <w:spacing w:after="0"/>
              <w:jc w:val="center"/>
              <w:rPr>
                <w:rFonts w:eastAsia="Calibri" w:cs="Times New Roman"/>
                <w:color w:val="000000"/>
                <w:sz w:val="24"/>
                <w:szCs w:val="24"/>
              </w:rPr>
            </w:pPr>
            <w:r>
              <w:rPr>
                <w:rFonts w:eastAsia="Calibri" w:cs="Times New Roman"/>
                <w:color w:val="000000"/>
                <w:sz w:val="24"/>
                <w:szCs w:val="24"/>
              </w:rPr>
              <w:t>2800</w:t>
            </w:r>
            <w:r w:rsidR="006B6C50" w:rsidRPr="006B6C50">
              <w:rPr>
                <w:rFonts w:eastAsia="Calibri" w:cs="Times New Roman"/>
                <w:color w:val="000000"/>
                <w:sz w:val="24"/>
                <w:szCs w:val="24"/>
              </w:rPr>
              <w:t>,00</w:t>
            </w:r>
          </w:p>
        </w:tc>
      </w:tr>
      <w:tr w:rsidR="006B6C50" w:rsidRPr="006B6C50" w:rsidTr="00A76A6F">
        <w:trPr>
          <w:trHeight w:val="144"/>
        </w:trPr>
        <w:tc>
          <w:tcPr>
            <w:tcW w:w="293"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3.</w:t>
            </w:r>
          </w:p>
        </w:tc>
        <w:tc>
          <w:tcPr>
            <w:tcW w:w="2060" w:type="pct"/>
            <w:vAlign w:val="center"/>
          </w:tcPr>
          <w:p w:rsidR="006B6C50" w:rsidRPr="006B6C50" w:rsidRDefault="006B6C50" w:rsidP="006B6C50">
            <w:pPr>
              <w:spacing w:after="0"/>
              <w:jc w:val="both"/>
              <w:rPr>
                <w:rFonts w:eastAsia="Calibri" w:cs="Times New Roman"/>
                <w:color w:val="000000"/>
                <w:sz w:val="24"/>
                <w:szCs w:val="24"/>
              </w:rPr>
            </w:pPr>
            <w:r w:rsidRPr="006B6C50">
              <w:rPr>
                <w:rFonts w:eastAsia="Calibri" w:cs="Times New Roman"/>
                <w:color w:val="000000"/>
                <w:sz w:val="24"/>
                <w:szCs w:val="24"/>
              </w:rPr>
              <w:t>Песок кварцевый прокаленный (фр. 0,1–0,63 мм) или аналог с характеристиками не хуже</w:t>
            </w:r>
          </w:p>
        </w:tc>
        <w:tc>
          <w:tcPr>
            <w:tcW w:w="1502"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См. Приложение №1 к Техническому заданию</w:t>
            </w:r>
          </w:p>
        </w:tc>
        <w:tc>
          <w:tcPr>
            <w:tcW w:w="362"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Кг.</w:t>
            </w:r>
          </w:p>
        </w:tc>
        <w:tc>
          <w:tcPr>
            <w:tcW w:w="783" w:type="pct"/>
            <w:vAlign w:val="center"/>
          </w:tcPr>
          <w:p w:rsidR="006B6C50" w:rsidRPr="006B6C50" w:rsidRDefault="007C6D28" w:rsidP="006B6C50">
            <w:pPr>
              <w:spacing w:after="0"/>
              <w:jc w:val="center"/>
              <w:rPr>
                <w:rFonts w:eastAsia="Calibri" w:cs="Times New Roman"/>
                <w:color w:val="000000"/>
                <w:sz w:val="24"/>
                <w:szCs w:val="24"/>
              </w:rPr>
            </w:pPr>
            <w:r>
              <w:rPr>
                <w:rFonts w:eastAsia="Calibri" w:cs="Times New Roman"/>
                <w:color w:val="000000"/>
                <w:sz w:val="24"/>
                <w:szCs w:val="24"/>
              </w:rPr>
              <w:t>7</w:t>
            </w:r>
            <w:r w:rsidR="006B6C50" w:rsidRPr="006B6C50">
              <w:rPr>
                <w:rFonts w:eastAsia="Calibri" w:cs="Times New Roman"/>
                <w:color w:val="000000"/>
                <w:sz w:val="24"/>
                <w:szCs w:val="24"/>
              </w:rPr>
              <w:t>00,00</w:t>
            </w:r>
          </w:p>
        </w:tc>
      </w:tr>
      <w:tr w:rsidR="006B6C50" w:rsidRPr="006B6C50" w:rsidTr="00A76A6F">
        <w:trPr>
          <w:trHeight w:val="144"/>
        </w:trPr>
        <w:tc>
          <w:tcPr>
            <w:tcW w:w="293"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4.</w:t>
            </w:r>
          </w:p>
        </w:tc>
        <w:tc>
          <w:tcPr>
            <w:tcW w:w="2060" w:type="pct"/>
            <w:vAlign w:val="center"/>
          </w:tcPr>
          <w:p w:rsidR="006B6C50" w:rsidRPr="006B6C50" w:rsidRDefault="006B6C50" w:rsidP="006B6C50">
            <w:pPr>
              <w:spacing w:after="0"/>
              <w:jc w:val="both"/>
              <w:rPr>
                <w:rFonts w:eastAsia="Calibri" w:cs="Times New Roman"/>
                <w:color w:val="000000"/>
                <w:sz w:val="24"/>
                <w:szCs w:val="24"/>
              </w:rPr>
            </w:pPr>
            <w:r w:rsidRPr="006B6C50">
              <w:rPr>
                <w:rFonts w:eastAsia="Calibri" w:cs="Times New Roman"/>
                <w:color w:val="000000"/>
                <w:sz w:val="24"/>
                <w:szCs w:val="24"/>
              </w:rPr>
              <w:t>Финишный лак УФ стойкий «Политакс 88PU 2M» или аналог с характеристиками не хуже</w:t>
            </w:r>
          </w:p>
        </w:tc>
        <w:tc>
          <w:tcPr>
            <w:tcW w:w="1502"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См. Приложение №1 к Техническому заданию</w:t>
            </w:r>
          </w:p>
        </w:tc>
        <w:tc>
          <w:tcPr>
            <w:tcW w:w="362"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Кг.</w:t>
            </w:r>
          </w:p>
        </w:tc>
        <w:tc>
          <w:tcPr>
            <w:tcW w:w="783" w:type="pct"/>
            <w:vAlign w:val="center"/>
          </w:tcPr>
          <w:p w:rsidR="006B6C50" w:rsidRPr="006B6C50" w:rsidRDefault="006B6C50" w:rsidP="007C6D28">
            <w:pPr>
              <w:spacing w:after="0"/>
              <w:jc w:val="center"/>
              <w:rPr>
                <w:rFonts w:eastAsia="Calibri" w:cs="Times New Roman"/>
                <w:color w:val="000000"/>
                <w:sz w:val="24"/>
                <w:szCs w:val="24"/>
              </w:rPr>
            </w:pPr>
            <w:r w:rsidRPr="006B6C50">
              <w:rPr>
                <w:rFonts w:eastAsia="Calibri" w:cs="Times New Roman"/>
                <w:color w:val="000000"/>
                <w:sz w:val="24"/>
                <w:szCs w:val="24"/>
              </w:rPr>
              <w:t>1</w:t>
            </w:r>
            <w:r w:rsidR="007C6D28">
              <w:rPr>
                <w:rFonts w:eastAsia="Calibri" w:cs="Times New Roman"/>
                <w:color w:val="000000"/>
                <w:sz w:val="24"/>
                <w:szCs w:val="24"/>
              </w:rPr>
              <w:t>15</w:t>
            </w:r>
            <w:r w:rsidRPr="006B6C50">
              <w:rPr>
                <w:rFonts w:eastAsia="Calibri" w:cs="Times New Roman"/>
                <w:color w:val="000000"/>
                <w:sz w:val="24"/>
                <w:szCs w:val="24"/>
              </w:rPr>
              <w:t>,00</w:t>
            </w:r>
          </w:p>
        </w:tc>
      </w:tr>
      <w:tr w:rsidR="006B6C50" w:rsidRPr="006B6C50" w:rsidTr="00A76A6F">
        <w:trPr>
          <w:trHeight w:val="994"/>
        </w:trPr>
        <w:tc>
          <w:tcPr>
            <w:tcW w:w="293"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5.</w:t>
            </w:r>
          </w:p>
        </w:tc>
        <w:tc>
          <w:tcPr>
            <w:tcW w:w="2060" w:type="pct"/>
            <w:vAlign w:val="center"/>
          </w:tcPr>
          <w:p w:rsidR="006B6C50" w:rsidRPr="006B6C50" w:rsidRDefault="006B6C50" w:rsidP="006B6C50">
            <w:pPr>
              <w:spacing w:after="0"/>
              <w:jc w:val="both"/>
              <w:rPr>
                <w:rFonts w:eastAsia="Calibri" w:cs="Times New Roman"/>
                <w:color w:val="000000"/>
                <w:sz w:val="24"/>
                <w:szCs w:val="24"/>
              </w:rPr>
            </w:pPr>
            <w:r w:rsidRPr="006B6C50">
              <w:rPr>
                <w:rFonts w:eastAsia="Calibri" w:cs="Times New Roman"/>
                <w:color w:val="000000"/>
                <w:sz w:val="24"/>
                <w:szCs w:val="24"/>
              </w:rPr>
              <w:t>Флоки декоративные акриловые (3–7 мм) или аналог с характеристиками не хуже</w:t>
            </w:r>
          </w:p>
        </w:tc>
        <w:tc>
          <w:tcPr>
            <w:tcW w:w="1502"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См. Приложение №1 к Техническому заданию</w:t>
            </w:r>
          </w:p>
        </w:tc>
        <w:tc>
          <w:tcPr>
            <w:tcW w:w="362" w:type="pct"/>
            <w:vAlign w:val="center"/>
          </w:tcPr>
          <w:p w:rsidR="006B6C50" w:rsidRPr="006B6C50" w:rsidRDefault="006B6C50" w:rsidP="006B6C50">
            <w:pPr>
              <w:spacing w:after="0"/>
              <w:jc w:val="center"/>
              <w:rPr>
                <w:rFonts w:eastAsia="Calibri" w:cs="Times New Roman"/>
                <w:color w:val="000000"/>
                <w:sz w:val="24"/>
                <w:szCs w:val="24"/>
              </w:rPr>
            </w:pPr>
            <w:r w:rsidRPr="006B6C50">
              <w:rPr>
                <w:rFonts w:eastAsia="Calibri" w:cs="Times New Roman"/>
                <w:color w:val="000000"/>
                <w:sz w:val="24"/>
                <w:szCs w:val="24"/>
              </w:rPr>
              <w:t>Кг.</w:t>
            </w:r>
          </w:p>
        </w:tc>
        <w:tc>
          <w:tcPr>
            <w:tcW w:w="783" w:type="pct"/>
            <w:vAlign w:val="center"/>
          </w:tcPr>
          <w:p w:rsidR="006B6C50" w:rsidRPr="006B6C50" w:rsidRDefault="007C6D28" w:rsidP="006B6C50">
            <w:pPr>
              <w:spacing w:after="0"/>
              <w:jc w:val="center"/>
              <w:rPr>
                <w:rFonts w:eastAsia="Calibri" w:cs="Times New Roman"/>
                <w:color w:val="000000"/>
                <w:sz w:val="24"/>
                <w:szCs w:val="24"/>
              </w:rPr>
            </w:pPr>
            <w:r>
              <w:rPr>
                <w:rFonts w:eastAsia="Calibri" w:cs="Times New Roman"/>
                <w:color w:val="000000"/>
                <w:sz w:val="24"/>
                <w:szCs w:val="24"/>
              </w:rPr>
              <w:t>45</w:t>
            </w:r>
            <w:r w:rsidR="006B6C50" w:rsidRPr="006B6C50">
              <w:rPr>
                <w:rFonts w:eastAsia="Calibri" w:cs="Times New Roman"/>
                <w:color w:val="000000"/>
                <w:sz w:val="24"/>
                <w:szCs w:val="24"/>
              </w:rPr>
              <w:t>,00</w:t>
            </w:r>
          </w:p>
        </w:tc>
      </w:tr>
    </w:tbl>
    <w:p w:rsidR="006B6C50" w:rsidRPr="006B6C50" w:rsidRDefault="006B6C50" w:rsidP="006B6C50">
      <w:pPr>
        <w:spacing w:before="120" w:after="0" w:line="240" w:lineRule="auto"/>
        <w:ind w:firstLine="567"/>
        <w:jc w:val="both"/>
        <w:rPr>
          <w:rFonts w:eastAsia="Calibri" w:cs="Times New Roman"/>
          <w:color w:val="000000"/>
          <w:sz w:val="24"/>
          <w:szCs w:val="24"/>
        </w:rPr>
      </w:pPr>
      <w:r w:rsidRPr="006B6C50">
        <w:rPr>
          <w:rFonts w:eastAsia="Calibri" w:cs="Times New Roman"/>
          <w:color w:val="000000"/>
          <w:sz w:val="24"/>
          <w:szCs w:val="24"/>
        </w:rPr>
        <w:t>Количество материалов для выполнения работ определяется Подрядчиком самостоятельно, исходя из объема выполняемых работ, технических и функциональных характеристик используемых материалов.</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 xml:space="preserve">При выполнении работ Подрядчик обязан использовать оборудование, механизмы и материалы, сертифицированные и применяющиеся на территории Российской Федерации в соответствии с требованиями законодательства Российской Федерации. </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При выполнении работ Подрядчик для соблюдения технологического процесса использует следующие инструменты и оборудование:</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 xml:space="preserve">- валики для исполнения грунтовых работ. </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 шпатели из стали в ширину до 60 сантиметров. Используются для нанесения шпаклевочного материала и слоя подстилки. Инструменты должны быть очищены, с ровной поверхностью, чтобы обеспечить прилегание к основанию всей площадью;</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 ракля-инструмент, применяемый для равномерного распределения массы в окончательной облицовке;</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 игольчатый валик – для удаления попавшего воздуха из финишной облицовки, а также перераспределения массы наливного материала по площади.</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 плоскоступы – для перемещения по жидкому покрытию. Подошвы для наливных полов должны быть очищены, и они не должны содержать влаги;</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 xml:space="preserve"> - смеситель и миксер. Специальные монтажные электроприборы должны предназначаться для смешивания органорастворимых масс. Обязательное наличие регулировки оборотов, реверса, мощности не менее киловатта;</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lastRenderedPageBreak/>
        <w:t>- пылесос для промышленных работ, обеспечивающий обеспыливание основания перед грунтовочными работами. Щетка должна плотно прилегать к основанию и обеспечивать требуемое разряжение и засасывание пыльных частиц.</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 xml:space="preserve">Все материалы, используемые при выполнении работ, </w:t>
      </w:r>
      <w:r w:rsidRPr="000C7CFF">
        <w:rPr>
          <w:rFonts w:eastAsia="Calibri" w:cs="Times New Roman"/>
          <w:sz w:val="24"/>
          <w:szCs w:val="24"/>
        </w:rPr>
        <w:t xml:space="preserve">должны </w:t>
      </w:r>
      <w:r w:rsidR="000C4941" w:rsidRPr="000C7CFF">
        <w:rPr>
          <w:rFonts w:eastAsia="Calibri" w:cs="Times New Roman"/>
          <w:sz w:val="24"/>
          <w:szCs w:val="24"/>
        </w:rPr>
        <w:t xml:space="preserve">быть новыми и </w:t>
      </w:r>
      <w:r w:rsidRPr="000C7CFF">
        <w:rPr>
          <w:rFonts w:eastAsia="Calibri" w:cs="Times New Roman"/>
          <w:sz w:val="24"/>
          <w:szCs w:val="24"/>
        </w:rPr>
        <w:t>иметь</w:t>
      </w:r>
      <w:r w:rsidRPr="006B6C50">
        <w:rPr>
          <w:rFonts w:eastAsia="Calibri" w:cs="Times New Roman"/>
          <w:sz w:val="24"/>
          <w:szCs w:val="24"/>
        </w:rPr>
        <w:t xml:space="preserve"> информацию о производителе с указанием наименования юридического лица, его адреса, номера телефона, даты (времени) выработки или производства товара</w:t>
      </w:r>
      <w:r w:rsidR="00EF3057">
        <w:rPr>
          <w:rFonts w:eastAsia="Calibri" w:cs="Times New Roman"/>
          <w:sz w:val="24"/>
          <w:szCs w:val="24"/>
        </w:rPr>
        <w:t xml:space="preserve"> (материала)</w:t>
      </w:r>
      <w:r w:rsidRPr="006B6C50">
        <w:rPr>
          <w:rFonts w:eastAsia="Calibri" w:cs="Times New Roman"/>
          <w:sz w:val="24"/>
          <w:szCs w:val="24"/>
        </w:rPr>
        <w:t>, срока хранения, условий хранения и предельного срока годности.</w:t>
      </w:r>
    </w:p>
    <w:p w:rsid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Все материалы при отгрузке должны быть упакованы в соответствии с требованиями, предъявляемыми к данной продукции. Упаковка должна обеспечивать сохранность при погрузке, разгрузке, транспортировании и хранении в соответствии с требованиями законодательства Российской Федерации.</w:t>
      </w:r>
    </w:p>
    <w:p w:rsidR="006B6C50" w:rsidRDefault="006B6C50" w:rsidP="00184B00">
      <w:pPr>
        <w:suppressAutoHyphens/>
        <w:spacing w:after="0" w:line="240" w:lineRule="auto"/>
        <w:ind w:firstLine="567"/>
        <w:jc w:val="both"/>
        <w:rPr>
          <w:rFonts w:eastAsia="Times New Roman" w:cs="Times New Roman"/>
          <w:b/>
          <w:sz w:val="24"/>
          <w:szCs w:val="24"/>
          <w:lang w:eastAsia="zh-CN"/>
        </w:rPr>
      </w:pPr>
      <w:r w:rsidRPr="006B6C50">
        <w:rPr>
          <w:rFonts w:eastAsia="Times New Roman" w:cs="Times New Roman"/>
          <w:b/>
          <w:sz w:val="24"/>
          <w:szCs w:val="24"/>
          <w:lang w:eastAsia="zh-CN"/>
        </w:rPr>
        <w:t>Порядок выполнения работ:</w:t>
      </w:r>
    </w:p>
    <w:p w:rsidR="005802F7" w:rsidRPr="00A14C45" w:rsidRDefault="005802F7" w:rsidP="00184B00">
      <w:pPr>
        <w:spacing w:after="0" w:line="240" w:lineRule="auto"/>
        <w:ind w:firstLine="567"/>
        <w:jc w:val="both"/>
        <w:rPr>
          <w:sz w:val="24"/>
          <w:szCs w:val="24"/>
          <w:lang w:eastAsia="ru-RU"/>
        </w:rPr>
      </w:pPr>
      <w:r w:rsidRPr="00A14C45">
        <w:rPr>
          <w:sz w:val="24"/>
          <w:szCs w:val="24"/>
          <w:lang w:eastAsia="ru-RU"/>
        </w:rPr>
        <w:t>При организации и проведении работ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w:t>
      </w:r>
    </w:p>
    <w:p w:rsidR="005802F7" w:rsidRPr="00A14C45" w:rsidRDefault="005802F7" w:rsidP="005802F7">
      <w:pPr>
        <w:spacing w:after="0" w:line="240" w:lineRule="auto"/>
        <w:ind w:firstLine="567"/>
        <w:jc w:val="both"/>
        <w:rPr>
          <w:bCs/>
          <w:sz w:val="24"/>
          <w:szCs w:val="24"/>
          <w:lang w:eastAsia="ru-RU"/>
        </w:rPr>
      </w:pPr>
      <w:r w:rsidRPr="00A14C45">
        <w:rPr>
          <w:bCs/>
          <w:sz w:val="24"/>
          <w:szCs w:val="24"/>
          <w:lang w:eastAsia="ru-RU"/>
        </w:rPr>
        <w:t>Подрядчик осуществляет работы с применением собственных материалов и оборудования с соблюдением соответствующих Российских строительных и санитарных норм и правил.</w:t>
      </w:r>
    </w:p>
    <w:p w:rsidR="00FA5913" w:rsidRPr="00A14C45" w:rsidRDefault="005802F7" w:rsidP="00FA5913">
      <w:pPr>
        <w:spacing w:after="0" w:line="240" w:lineRule="auto"/>
        <w:ind w:firstLine="567"/>
        <w:jc w:val="both"/>
        <w:rPr>
          <w:bCs/>
          <w:sz w:val="24"/>
          <w:szCs w:val="24"/>
          <w:lang w:eastAsia="ru-RU"/>
        </w:rPr>
      </w:pPr>
      <w:r w:rsidRPr="00A14C45">
        <w:rPr>
          <w:bCs/>
          <w:sz w:val="24"/>
          <w:szCs w:val="24"/>
          <w:lang w:eastAsia="ru-RU"/>
        </w:rPr>
        <w:t>Подрядчик должен обеспечить объект всеми видами материально-технических ресурсов в строгом соответствии с технологической последовательностью работ.</w:t>
      </w:r>
      <w:r w:rsidR="00FA5913" w:rsidRPr="00A14C45">
        <w:rPr>
          <w:bCs/>
          <w:sz w:val="24"/>
          <w:szCs w:val="24"/>
          <w:lang w:eastAsia="ru-RU"/>
        </w:rPr>
        <w:t xml:space="preserve"> </w:t>
      </w:r>
    </w:p>
    <w:p w:rsidR="005802F7" w:rsidRPr="00A14C45" w:rsidRDefault="005802F7" w:rsidP="00FA5913">
      <w:pPr>
        <w:spacing w:after="0" w:line="240" w:lineRule="auto"/>
        <w:ind w:firstLine="567"/>
        <w:jc w:val="both"/>
        <w:rPr>
          <w:bCs/>
          <w:sz w:val="24"/>
          <w:szCs w:val="24"/>
          <w:lang w:eastAsia="ru-RU"/>
        </w:rPr>
      </w:pPr>
      <w:r w:rsidRPr="00A14C45">
        <w:rPr>
          <w:bCs/>
          <w:sz w:val="24"/>
          <w:szCs w:val="24"/>
          <w:lang w:eastAsia="ru-RU"/>
        </w:rPr>
        <w:t>Организационно-технические решения, принимаемые в ходе проведения Работ, в соответствии с настоящим техническим заданием, должны соответствовать имеющимся государственным стандартам и нормам.</w:t>
      </w:r>
    </w:p>
    <w:p w:rsidR="005802F7" w:rsidRPr="00A14C45" w:rsidRDefault="005802F7" w:rsidP="00FA5913">
      <w:pPr>
        <w:spacing w:before="60" w:after="0" w:line="240" w:lineRule="auto"/>
        <w:ind w:firstLine="567"/>
        <w:jc w:val="both"/>
        <w:rPr>
          <w:bCs/>
          <w:sz w:val="24"/>
          <w:szCs w:val="24"/>
          <w:lang w:eastAsia="ru-RU"/>
        </w:rPr>
      </w:pPr>
      <w:r w:rsidRPr="00A14C45">
        <w:rPr>
          <w:bCs/>
          <w:sz w:val="24"/>
          <w:szCs w:val="24"/>
          <w:lang w:eastAsia="ru-RU"/>
        </w:rPr>
        <w:t xml:space="preserve">Подрядчик должен обеспечить высокое качество работ за счет: </w:t>
      </w:r>
    </w:p>
    <w:p w:rsidR="005802F7" w:rsidRPr="00A14C45" w:rsidRDefault="005802F7" w:rsidP="005802F7">
      <w:pPr>
        <w:spacing w:after="0" w:line="240" w:lineRule="auto"/>
        <w:jc w:val="both"/>
        <w:rPr>
          <w:bCs/>
          <w:sz w:val="24"/>
          <w:szCs w:val="24"/>
          <w:lang w:eastAsia="ru-RU"/>
        </w:rPr>
      </w:pPr>
      <w:r w:rsidRPr="00A14C45">
        <w:rPr>
          <w:bCs/>
          <w:sz w:val="24"/>
          <w:szCs w:val="24"/>
          <w:lang w:eastAsia="ru-RU"/>
        </w:rPr>
        <w:t xml:space="preserve">- привлечения квалифицированного инженерно-технического персонала, имеющего право осуществлять трудовую деятельность на территории Российской Федерации, с необходимыми допусками и разрешениями на производство работ; </w:t>
      </w:r>
    </w:p>
    <w:p w:rsidR="005802F7" w:rsidRPr="00A14C45" w:rsidRDefault="005802F7" w:rsidP="005802F7">
      <w:pPr>
        <w:spacing w:after="0" w:line="240" w:lineRule="auto"/>
        <w:jc w:val="both"/>
        <w:rPr>
          <w:bCs/>
          <w:sz w:val="24"/>
          <w:szCs w:val="24"/>
          <w:lang w:eastAsia="ru-RU"/>
        </w:rPr>
      </w:pPr>
      <w:r w:rsidRPr="00A14C45">
        <w:rPr>
          <w:bCs/>
          <w:sz w:val="24"/>
          <w:szCs w:val="24"/>
          <w:lang w:eastAsia="ru-RU"/>
        </w:rPr>
        <w:t>- использования инструментов и оборудования, отвечающих технологиям выполнения, соответствующих видов работ.</w:t>
      </w:r>
    </w:p>
    <w:p w:rsidR="005802F7" w:rsidRPr="00A14C45" w:rsidRDefault="005802F7" w:rsidP="00FA5913">
      <w:pPr>
        <w:spacing w:after="0" w:line="240" w:lineRule="auto"/>
        <w:ind w:firstLine="708"/>
        <w:jc w:val="both"/>
        <w:rPr>
          <w:sz w:val="24"/>
          <w:szCs w:val="24"/>
          <w:lang w:eastAsia="ru-RU"/>
        </w:rPr>
      </w:pPr>
      <w:r w:rsidRPr="00A14C45">
        <w:rPr>
          <w:sz w:val="24"/>
          <w:szCs w:val="24"/>
          <w:lang w:eastAsia="ru-RU"/>
        </w:rPr>
        <w:t>При выполнении работ Подрядчик обязан соблюдать требования закона и иных правовых актов об охране окружающей среды. Подрядчик несёт ответственность за нарушение указанных требований. Строительные отходы, образующиеся в ходе выполнения работ должны складироваться и вывозиться Подрядчиком на специальные полигоны своевременно (по мере образования), а по окончании работ Подрядчик производит окончательную уборку и вывоз строительных отходов за пределы Объекта. Вывоз отходов, образующихся в ходе выполнения работ осуществляется за счет средств Подрядчика. Все необходимые документы и разрешения для вывоза отходов оформляются Подрядчиком.</w:t>
      </w:r>
    </w:p>
    <w:p w:rsidR="005802F7" w:rsidRPr="00A14C45" w:rsidRDefault="005802F7" w:rsidP="005802F7">
      <w:pPr>
        <w:spacing w:after="0" w:line="240" w:lineRule="auto"/>
        <w:ind w:firstLine="708"/>
        <w:jc w:val="both"/>
        <w:rPr>
          <w:bCs/>
          <w:sz w:val="24"/>
          <w:szCs w:val="24"/>
          <w:lang w:eastAsia="ru-RU"/>
        </w:rPr>
      </w:pPr>
      <w:r w:rsidRPr="00A14C45">
        <w:rPr>
          <w:bCs/>
          <w:sz w:val="24"/>
          <w:szCs w:val="24"/>
          <w:lang w:eastAsia="ru-RU"/>
        </w:rPr>
        <w:t>Ущерб, причиненный в процессе выполнения работ</w:t>
      </w:r>
      <w:r w:rsidR="00FC6EC2" w:rsidRPr="00A14C45">
        <w:rPr>
          <w:bCs/>
          <w:sz w:val="24"/>
          <w:szCs w:val="24"/>
          <w:lang w:eastAsia="ru-RU"/>
        </w:rPr>
        <w:t xml:space="preserve"> и в период </w:t>
      </w:r>
      <w:r w:rsidR="00021E66" w:rsidRPr="00A14C45">
        <w:rPr>
          <w:bCs/>
          <w:sz w:val="24"/>
          <w:szCs w:val="24"/>
          <w:lang w:eastAsia="ru-RU"/>
        </w:rPr>
        <w:t xml:space="preserve">гарантийного </w:t>
      </w:r>
      <w:r w:rsidR="00FC6EC2" w:rsidRPr="00A14C45">
        <w:rPr>
          <w:bCs/>
          <w:sz w:val="24"/>
          <w:szCs w:val="24"/>
          <w:lang w:eastAsia="ru-RU"/>
        </w:rPr>
        <w:t>срока</w:t>
      </w:r>
      <w:r w:rsidRPr="00A14C45">
        <w:rPr>
          <w:bCs/>
          <w:sz w:val="24"/>
          <w:szCs w:val="24"/>
          <w:lang w:eastAsia="ru-RU"/>
        </w:rPr>
        <w:t xml:space="preserve"> объектам,</w:t>
      </w:r>
      <w:r w:rsidR="00FC6EC2" w:rsidRPr="00A14C45">
        <w:rPr>
          <w:bCs/>
          <w:sz w:val="24"/>
          <w:szCs w:val="24"/>
          <w:lang w:eastAsia="ru-RU"/>
        </w:rPr>
        <w:t xml:space="preserve"> имуществу,</w:t>
      </w:r>
      <w:r w:rsidRPr="00A14C45">
        <w:rPr>
          <w:bCs/>
          <w:sz w:val="24"/>
          <w:szCs w:val="24"/>
          <w:lang w:eastAsia="ru-RU"/>
        </w:rPr>
        <w:t xml:space="preserve"> расположенн</w:t>
      </w:r>
      <w:r w:rsidR="00FC6EC2" w:rsidRPr="00A14C45">
        <w:rPr>
          <w:bCs/>
          <w:sz w:val="24"/>
          <w:szCs w:val="24"/>
          <w:lang w:eastAsia="ru-RU"/>
        </w:rPr>
        <w:t>ому</w:t>
      </w:r>
      <w:r w:rsidRPr="00A14C45">
        <w:rPr>
          <w:bCs/>
          <w:sz w:val="24"/>
          <w:szCs w:val="24"/>
          <w:lang w:eastAsia="ru-RU"/>
        </w:rPr>
        <w:t xml:space="preserve"> в зоне производства работ</w:t>
      </w:r>
      <w:r w:rsidR="00021E66" w:rsidRPr="00A14C45">
        <w:rPr>
          <w:bCs/>
          <w:sz w:val="24"/>
          <w:szCs w:val="24"/>
          <w:lang w:eastAsia="ru-RU"/>
        </w:rPr>
        <w:t>,</w:t>
      </w:r>
      <w:r w:rsidRPr="00A14C45">
        <w:rPr>
          <w:bCs/>
          <w:sz w:val="24"/>
          <w:szCs w:val="24"/>
          <w:lang w:eastAsia="ru-RU"/>
        </w:rPr>
        <w:t xml:space="preserve"> и на прилегающей территории Подрядчик устраняет за свой счет.</w:t>
      </w:r>
    </w:p>
    <w:p w:rsidR="005802F7" w:rsidRPr="00A14C45" w:rsidRDefault="005802F7" w:rsidP="005802F7">
      <w:pPr>
        <w:spacing w:after="0" w:line="240" w:lineRule="auto"/>
        <w:ind w:firstLine="708"/>
        <w:jc w:val="both"/>
        <w:rPr>
          <w:bCs/>
          <w:sz w:val="24"/>
          <w:szCs w:val="24"/>
          <w:lang w:eastAsia="ru-RU"/>
        </w:rPr>
      </w:pPr>
      <w:r w:rsidRPr="00A14C45">
        <w:rPr>
          <w:b/>
          <w:bCs/>
          <w:sz w:val="24"/>
          <w:szCs w:val="24"/>
          <w:lang w:eastAsia="ru-RU"/>
        </w:rPr>
        <w:t>Все скрытые работы должны быть приняты Заказчиком у Подрядчика и оформлены актами освидетельствования скрытых работ.</w:t>
      </w:r>
      <w:r w:rsidRPr="00A14C45">
        <w:rPr>
          <w:bCs/>
          <w:sz w:val="24"/>
          <w:szCs w:val="24"/>
          <w:lang w:eastAsia="ru-RU"/>
        </w:rPr>
        <w:t xml:space="preserve"> </w:t>
      </w:r>
      <w:r w:rsidRPr="00A14C45">
        <w:rPr>
          <w:b/>
          <w:bCs/>
          <w:sz w:val="24"/>
          <w:szCs w:val="24"/>
          <w:lang w:eastAsia="ru-RU"/>
        </w:rPr>
        <w:t>Выполнять последующие работы, закрывая при этом скрытые, без приемки Заказчиком, запрещается</w:t>
      </w:r>
      <w:r w:rsidRPr="00A14C45">
        <w:rPr>
          <w:bCs/>
          <w:sz w:val="24"/>
          <w:szCs w:val="24"/>
          <w:lang w:eastAsia="ru-RU"/>
        </w:rPr>
        <w:t>. Заказчик вправе потребовать демонтаж или разборку выполненных последующих конструкций для осмотра скрытых.</w:t>
      </w:r>
    </w:p>
    <w:p w:rsidR="005802F7" w:rsidRPr="00A14C45" w:rsidRDefault="005802F7" w:rsidP="005802F7">
      <w:pPr>
        <w:spacing w:after="0" w:line="240" w:lineRule="auto"/>
        <w:ind w:firstLine="708"/>
        <w:jc w:val="both"/>
        <w:rPr>
          <w:sz w:val="24"/>
          <w:szCs w:val="24"/>
          <w:lang w:eastAsia="ru-RU"/>
        </w:rPr>
      </w:pPr>
      <w:r w:rsidRPr="00A14C45">
        <w:rPr>
          <w:sz w:val="24"/>
          <w:szCs w:val="24"/>
          <w:lang w:eastAsia="ru-RU"/>
        </w:rPr>
        <w:t>Подрядчик должен неукоснительно выполнять требования уполномоченных представителей контролирующих и надзорных органов.</w:t>
      </w:r>
    </w:p>
    <w:p w:rsidR="005802F7" w:rsidRPr="00A14C45" w:rsidRDefault="005802F7" w:rsidP="00FA5913">
      <w:pPr>
        <w:spacing w:after="0" w:line="240" w:lineRule="auto"/>
        <w:ind w:firstLine="708"/>
        <w:jc w:val="both"/>
        <w:rPr>
          <w:sz w:val="24"/>
          <w:szCs w:val="24"/>
          <w:lang w:eastAsia="ru-RU"/>
        </w:rPr>
      </w:pPr>
      <w:r w:rsidRPr="00A14C45">
        <w:rPr>
          <w:sz w:val="24"/>
          <w:szCs w:val="24"/>
          <w:lang w:eastAsia="ru-RU"/>
        </w:rPr>
        <w:t>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5802F7" w:rsidRPr="00A14C45" w:rsidRDefault="005802F7" w:rsidP="00FA5913">
      <w:pPr>
        <w:spacing w:after="0" w:line="240" w:lineRule="auto"/>
        <w:ind w:firstLine="708"/>
        <w:jc w:val="both"/>
        <w:rPr>
          <w:strike/>
          <w:sz w:val="24"/>
          <w:szCs w:val="24"/>
          <w:lang w:eastAsia="ru-RU"/>
        </w:rPr>
      </w:pPr>
      <w:r w:rsidRPr="00A14C45">
        <w:rPr>
          <w:sz w:val="24"/>
          <w:szCs w:val="24"/>
          <w:lang w:eastAsia="ru-RU"/>
        </w:rPr>
        <w:lastRenderedPageBreak/>
        <w:t>Доставка, разгрузка и погрузка материалов и оборудования к месту выполнения работ осуществляется силами и за счет средств Подрядчика.</w:t>
      </w:r>
      <w:r w:rsidR="00FA5913" w:rsidRPr="00A14C45">
        <w:rPr>
          <w:sz w:val="24"/>
          <w:szCs w:val="24"/>
          <w:lang w:eastAsia="ru-RU"/>
        </w:rPr>
        <w:t xml:space="preserve"> </w:t>
      </w:r>
      <w:r w:rsidRPr="00A14C45">
        <w:rPr>
          <w:sz w:val="24"/>
          <w:szCs w:val="24"/>
          <w:lang w:eastAsia="ru-RU"/>
        </w:rPr>
        <w:t xml:space="preserve">Разгрузка материалов производится в специально отведённых местах. </w:t>
      </w:r>
    </w:p>
    <w:p w:rsidR="005802F7" w:rsidRPr="00A14C45" w:rsidRDefault="005802F7" w:rsidP="00AD288D">
      <w:pPr>
        <w:spacing w:after="0" w:line="240" w:lineRule="auto"/>
        <w:ind w:firstLine="708"/>
        <w:jc w:val="both"/>
        <w:rPr>
          <w:sz w:val="24"/>
          <w:szCs w:val="24"/>
          <w:lang w:eastAsia="ru-RU"/>
        </w:rPr>
      </w:pPr>
      <w:r w:rsidRPr="00A14C45">
        <w:rPr>
          <w:sz w:val="24"/>
          <w:szCs w:val="24"/>
          <w:lang w:eastAsia="ru-RU"/>
        </w:rPr>
        <w:t>Подрядчик должен применять меры по уменьшению уровня шума при выполнении работ. Особо опасные места прохода должны быть огорожены сигнальной лентой.</w:t>
      </w:r>
    </w:p>
    <w:p w:rsidR="005802F7" w:rsidRPr="00A14C45" w:rsidRDefault="005802F7" w:rsidP="00AD288D">
      <w:pPr>
        <w:spacing w:after="0" w:line="240" w:lineRule="auto"/>
        <w:ind w:firstLine="708"/>
        <w:jc w:val="both"/>
        <w:rPr>
          <w:sz w:val="24"/>
          <w:szCs w:val="24"/>
          <w:lang w:eastAsia="ru-RU"/>
        </w:rPr>
      </w:pPr>
      <w:r w:rsidRPr="00A14C45">
        <w:rPr>
          <w:sz w:val="24"/>
          <w:szCs w:val="24"/>
          <w:lang w:eastAsia="ru-RU"/>
        </w:rPr>
        <w:t xml:space="preserve">В случае использования Подрядчиком иностранной рабочей силы, необходимо чтобы в наличии имелись все разрешительные документы для работы на территории Российской Федерации в соответствии с Российским законодательством. Постоянное присутствие инженерно-технического работника Подрядчика, ответственного за производство работ, при выполнении работ обязательно. </w:t>
      </w:r>
    </w:p>
    <w:p w:rsidR="005802F7" w:rsidRPr="00A14C45" w:rsidRDefault="005802F7" w:rsidP="00061339">
      <w:pPr>
        <w:spacing w:after="0" w:line="240" w:lineRule="auto"/>
        <w:ind w:firstLine="708"/>
        <w:jc w:val="both"/>
        <w:rPr>
          <w:b/>
          <w:sz w:val="24"/>
          <w:szCs w:val="24"/>
          <w:lang w:eastAsia="ru-RU"/>
        </w:rPr>
      </w:pPr>
      <w:r w:rsidRPr="00A14C45">
        <w:rPr>
          <w:b/>
          <w:sz w:val="24"/>
          <w:szCs w:val="24"/>
          <w:lang w:eastAsia="ru-RU"/>
        </w:rPr>
        <w:t>Объём фактически выполненных работ фиксируется Подрядчиком ежедневн</w:t>
      </w:r>
      <w:r w:rsidR="00021E66" w:rsidRPr="00A14C45">
        <w:rPr>
          <w:b/>
          <w:sz w:val="24"/>
          <w:szCs w:val="24"/>
          <w:lang w:eastAsia="ru-RU"/>
        </w:rPr>
        <w:t>о в журнале производства работ, который должен предоставляться Заказчику по его требованию.</w:t>
      </w:r>
    </w:p>
    <w:p w:rsidR="00061339" w:rsidRPr="00A14C45" w:rsidRDefault="005802F7" w:rsidP="00061339">
      <w:pPr>
        <w:suppressAutoHyphens/>
        <w:spacing w:after="0" w:line="240" w:lineRule="auto"/>
        <w:ind w:firstLine="567"/>
        <w:jc w:val="both"/>
        <w:rPr>
          <w:sz w:val="24"/>
          <w:szCs w:val="24"/>
          <w:lang w:eastAsia="ru-RU"/>
        </w:rPr>
      </w:pPr>
      <w:r w:rsidRPr="00A14C45">
        <w:rPr>
          <w:sz w:val="24"/>
          <w:szCs w:val="24"/>
          <w:lang w:eastAsia="ru-RU"/>
        </w:rPr>
        <w:t xml:space="preserve">Подрядчик письменно извещает Заказчика об окончании выполнения работ на Объекте. </w:t>
      </w:r>
    </w:p>
    <w:p w:rsidR="005802F7" w:rsidRPr="00A14C45" w:rsidRDefault="005802F7" w:rsidP="00061339">
      <w:pPr>
        <w:suppressAutoHyphens/>
        <w:spacing w:after="0" w:line="240" w:lineRule="auto"/>
        <w:ind w:firstLine="567"/>
        <w:jc w:val="both"/>
        <w:rPr>
          <w:rFonts w:eastAsia="Times New Roman" w:cs="Times New Roman"/>
          <w:b/>
          <w:sz w:val="24"/>
          <w:szCs w:val="24"/>
          <w:lang w:eastAsia="zh-CN"/>
        </w:rPr>
      </w:pPr>
      <w:r w:rsidRPr="00A14C45">
        <w:rPr>
          <w:sz w:val="24"/>
          <w:szCs w:val="24"/>
          <w:lang w:eastAsia="ru-RU"/>
        </w:rPr>
        <w:t xml:space="preserve">Подрядчик письменно извещает Заказчика о готовности скрытых работ. Их </w:t>
      </w:r>
      <w:r w:rsidRPr="00A14C45">
        <w:rPr>
          <w:b/>
          <w:sz w:val="24"/>
          <w:szCs w:val="24"/>
          <w:lang w:eastAsia="ru-RU"/>
        </w:rPr>
        <w:t>готовность подтверждается двусторонними</w:t>
      </w:r>
      <w:r w:rsidRPr="00A14C45">
        <w:rPr>
          <w:sz w:val="24"/>
          <w:szCs w:val="24"/>
          <w:lang w:eastAsia="ru-RU"/>
        </w:rPr>
        <w:t xml:space="preserve"> </w:t>
      </w:r>
      <w:r w:rsidRPr="00A14C45">
        <w:rPr>
          <w:b/>
          <w:sz w:val="24"/>
          <w:szCs w:val="24"/>
          <w:lang w:eastAsia="ru-RU"/>
        </w:rPr>
        <w:t>актами освидетельствования скрытых работ</w:t>
      </w:r>
      <w:r w:rsidRPr="00A14C45">
        <w:rPr>
          <w:sz w:val="24"/>
          <w:szCs w:val="24"/>
          <w:lang w:eastAsia="ru-RU"/>
        </w:rPr>
        <w:t xml:space="preserve">. </w:t>
      </w:r>
      <w:r w:rsidRPr="00A14C45">
        <w:rPr>
          <w:b/>
          <w:sz w:val="24"/>
          <w:szCs w:val="24"/>
          <w:lang w:eastAsia="ru-RU"/>
        </w:rPr>
        <w:t>Подрядчик приступает к выполнению последующих работ только после подписания указанного акта</w:t>
      </w:r>
      <w:r w:rsidRPr="00A14C45">
        <w:rPr>
          <w:sz w:val="24"/>
          <w:szCs w:val="24"/>
          <w:lang w:eastAsia="ru-RU"/>
        </w:rPr>
        <w:t>. Если закрытие работ, подлежащих освидетельствованию, выполнено без подписания указанного акта, или Заказчик не был информирован о готовности к приемке таких работ, или информирован с опозданием, то по требованию Заказчика Подрядчик за свой счет вскрывает любую часть скрытых работ, а затем восстанавливает ее за свой счет</w:t>
      </w:r>
      <w:r w:rsidR="00061339" w:rsidRPr="00A14C45">
        <w:rPr>
          <w:sz w:val="24"/>
          <w:szCs w:val="24"/>
          <w:lang w:eastAsia="ru-RU"/>
        </w:rPr>
        <w:t>.</w:t>
      </w:r>
    </w:p>
    <w:p w:rsidR="006B6C50" w:rsidRPr="006B6C50" w:rsidRDefault="006B6C50" w:rsidP="006B6C50">
      <w:pPr>
        <w:spacing w:after="0" w:line="240" w:lineRule="auto"/>
        <w:ind w:firstLine="567"/>
        <w:jc w:val="both"/>
        <w:rPr>
          <w:rFonts w:eastAsia="Calibri" w:cs="Times New Roman"/>
          <w:sz w:val="24"/>
          <w:szCs w:val="24"/>
        </w:rPr>
      </w:pPr>
      <w:r w:rsidRPr="00C02FAE">
        <w:rPr>
          <w:rFonts w:eastAsia="Times New Roman" w:cs="Times New Roman"/>
          <w:noProof/>
          <w:sz w:val="24"/>
          <w:szCs w:val="24"/>
        </w:rPr>
        <w:t>Выполня</w:t>
      </w:r>
      <w:r w:rsidRPr="006B6C50">
        <w:rPr>
          <w:rFonts w:eastAsia="Times New Roman" w:cs="Times New Roman"/>
          <w:noProof/>
          <w:sz w:val="24"/>
          <w:szCs w:val="24"/>
        </w:rPr>
        <w:t xml:space="preserve">емые работы должны осуществляться с соблюдением технологии в соответсвии технологическим операциям и технологией применения используемых материалов,  указанными в «Перечне видов работ» и «Перечне материалов, используемых при выполнении работ». </w:t>
      </w:r>
    </w:p>
    <w:p w:rsidR="006B6C50" w:rsidRPr="006B6C50" w:rsidRDefault="006B6C50" w:rsidP="006B6C50">
      <w:pPr>
        <w:widowControl w:val="0"/>
        <w:suppressAutoHyphens/>
        <w:autoSpaceDE w:val="0"/>
        <w:spacing w:after="0" w:line="240" w:lineRule="auto"/>
        <w:ind w:firstLine="567"/>
        <w:jc w:val="both"/>
        <w:rPr>
          <w:rFonts w:eastAsia="Calibri" w:cs="Times New Roman"/>
          <w:sz w:val="24"/>
          <w:szCs w:val="24"/>
        </w:rPr>
      </w:pPr>
      <w:r w:rsidRPr="006B6C50">
        <w:rPr>
          <w:rFonts w:eastAsia="Calibri" w:cs="Times New Roman"/>
          <w:sz w:val="24"/>
          <w:szCs w:val="24"/>
        </w:rPr>
        <w:t>При осуществлении работ должны соблюдаться обязательные условия:</w:t>
      </w:r>
    </w:p>
    <w:p w:rsidR="006B6C50" w:rsidRPr="006B6C50" w:rsidRDefault="006B6C50" w:rsidP="006B6C50">
      <w:pPr>
        <w:widowControl w:val="0"/>
        <w:suppressAutoHyphens/>
        <w:autoSpaceDE w:val="0"/>
        <w:spacing w:after="0" w:line="240" w:lineRule="auto"/>
        <w:jc w:val="both"/>
        <w:rPr>
          <w:rFonts w:eastAsia="Calibri" w:cs="Times New Roman"/>
          <w:sz w:val="24"/>
          <w:szCs w:val="24"/>
        </w:rPr>
      </w:pPr>
      <w:r w:rsidRPr="006B6C50">
        <w:rPr>
          <w:rFonts w:eastAsia="Calibri" w:cs="Times New Roman"/>
          <w:sz w:val="24"/>
          <w:szCs w:val="24"/>
        </w:rPr>
        <w:t>- температурные условия основания и окружающего климата не меньше +5°С и не больше +25°С;</w:t>
      </w:r>
    </w:p>
    <w:p w:rsidR="006B6C50" w:rsidRPr="006E08FA" w:rsidRDefault="006B6C50" w:rsidP="006B6C50">
      <w:pPr>
        <w:widowControl w:val="0"/>
        <w:suppressAutoHyphens/>
        <w:autoSpaceDE w:val="0"/>
        <w:spacing w:after="0" w:line="240" w:lineRule="auto"/>
        <w:jc w:val="both"/>
        <w:rPr>
          <w:rFonts w:eastAsia="Calibri" w:cs="Times New Roman"/>
          <w:sz w:val="24"/>
          <w:szCs w:val="24"/>
        </w:rPr>
      </w:pPr>
      <w:r w:rsidRPr="006B6C50">
        <w:rPr>
          <w:rFonts w:eastAsia="Calibri" w:cs="Times New Roman"/>
          <w:sz w:val="24"/>
          <w:szCs w:val="24"/>
        </w:rPr>
        <w:t xml:space="preserve">- температурный </w:t>
      </w:r>
      <w:r w:rsidRPr="006E08FA">
        <w:rPr>
          <w:rFonts w:eastAsia="Calibri" w:cs="Times New Roman"/>
          <w:sz w:val="24"/>
          <w:szCs w:val="24"/>
        </w:rPr>
        <w:t>режим композиции должна составлять не меньше +15°С и не больше +25°С;</w:t>
      </w:r>
    </w:p>
    <w:p w:rsidR="006B6C50" w:rsidRPr="006E08FA" w:rsidRDefault="006B6C50" w:rsidP="006B6C50">
      <w:pPr>
        <w:widowControl w:val="0"/>
        <w:suppressAutoHyphens/>
        <w:autoSpaceDE w:val="0"/>
        <w:spacing w:after="0" w:line="240" w:lineRule="auto"/>
        <w:jc w:val="both"/>
        <w:rPr>
          <w:rFonts w:eastAsia="Calibri" w:cs="Times New Roman"/>
          <w:sz w:val="24"/>
          <w:szCs w:val="24"/>
        </w:rPr>
      </w:pPr>
      <w:r w:rsidRPr="006E08FA">
        <w:rPr>
          <w:rFonts w:eastAsia="Calibri" w:cs="Times New Roman"/>
          <w:sz w:val="24"/>
          <w:szCs w:val="24"/>
        </w:rPr>
        <w:t>- относительное влагосодержание при совершении монтажа и спустя день после установочных работ должно быть не больше 80 процентов;</w:t>
      </w:r>
    </w:p>
    <w:p w:rsidR="006B6C50" w:rsidRPr="006B6C50" w:rsidRDefault="006B6C50" w:rsidP="006B6C50">
      <w:pPr>
        <w:widowControl w:val="0"/>
        <w:suppressAutoHyphens/>
        <w:autoSpaceDE w:val="0"/>
        <w:spacing w:after="0" w:line="240" w:lineRule="auto"/>
        <w:jc w:val="both"/>
        <w:rPr>
          <w:rFonts w:eastAsia="Calibri" w:cs="Times New Roman"/>
          <w:sz w:val="24"/>
          <w:szCs w:val="24"/>
        </w:rPr>
      </w:pPr>
      <w:r w:rsidRPr="006E08FA">
        <w:rPr>
          <w:rFonts w:eastAsia="Calibri" w:cs="Times New Roman"/>
          <w:sz w:val="24"/>
          <w:szCs w:val="24"/>
        </w:rPr>
        <w:t>- отсутствие сквозняковых воздушных потоков, в том числе от электроприборов</w:t>
      </w:r>
      <w:r w:rsidRPr="006B6C50">
        <w:rPr>
          <w:rFonts w:eastAsia="Calibri" w:cs="Times New Roman"/>
          <w:sz w:val="24"/>
          <w:szCs w:val="24"/>
        </w:rPr>
        <w:t>.</w:t>
      </w:r>
    </w:p>
    <w:p w:rsidR="006B6C50" w:rsidRPr="006B6C50" w:rsidRDefault="006B6C50" w:rsidP="006B6C50">
      <w:pPr>
        <w:widowControl w:val="0"/>
        <w:suppressAutoHyphens/>
        <w:autoSpaceDE w:val="0"/>
        <w:spacing w:after="0" w:line="240" w:lineRule="auto"/>
        <w:jc w:val="both"/>
        <w:rPr>
          <w:rFonts w:eastAsia="Calibri" w:cs="Times New Roman"/>
          <w:sz w:val="24"/>
          <w:szCs w:val="24"/>
        </w:rPr>
      </w:pPr>
      <w:r w:rsidRPr="006B6C50">
        <w:rPr>
          <w:rFonts w:eastAsia="Calibri" w:cs="Times New Roman"/>
          <w:sz w:val="24"/>
          <w:szCs w:val="24"/>
        </w:rPr>
        <w:t>- температурные условия основания должны составлять не меньше чем на +3°С выше возникновения конденсата.</w:t>
      </w:r>
    </w:p>
    <w:p w:rsidR="006B6C50" w:rsidRPr="006B6C50" w:rsidRDefault="006B6C50" w:rsidP="006B6C50">
      <w:pPr>
        <w:widowControl w:val="0"/>
        <w:suppressAutoHyphens/>
        <w:autoSpaceDE w:val="0"/>
        <w:spacing w:after="0" w:line="240" w:lineRule="auto"/>
        <w:ind w:firstLine="567"/>
        <w:jc w:val="both"/>
        <w:rPr>
          <w:rFonts w:eastAsia="Times New Roman" w:cs="Times New Roman"/>
          <w:sz w:val="24"/>
          <w:szCs w:val="24"/>
          <w:lang w:eastAsia="zh-CN"/>
        </w:rPr>
      </w:pPr>
      <w:r w:rsidRPr="006B6C50">
        <w:rPr>
          <w:rFonts w:eastAsia="Calibri" w:cs="Times New Roman"/>
          <w:sz w:val="24"/>
          <w:szCs w:val="24"/>
        </w:rPr>
        <w:t xml:space="preserve">Выполняемые работы должны осуществляться без повреждений конструкции, инженерных коммуникаций и прочего имущества Заказчика. </w:t>
      </w:r>
      <w:r w:rsidRPr="006B6C50">
        <w:rPr>
          <w:rFonts w:eastAsia="Times New Roman" w:cs="Times New Roman"/>
          <w:sz w:val="24"/>
          <w:szCs w:val="24"/>
          <w:lang w:eastAsia="zh-CN"/>
        </w:rPr>
        <w:t>Подрядчик несет материальную ответственность за ущерб, причиненный Заказчику, его сотрудникам, физическим лицам, движимому и недвижимому имуществу, а также окружающей среде, при условии доказанности вины Подрядчик</w:t>
      </w:r>
      <w:r w:rsidR="00667D9B">
        <w:rPr>
          <w:rFonts w:eastAsia="Times New Roman" w:cs="Times New Roman"/>
          <w:sz w:val="24"/>
          <w:szCs w:val="24"/>
          <w:lang w:eastAsia="zh-CN"/>
        </w:rPr>
        <w:t>а</w:t>
      </w:r>
      <w:r w:rsidRPr="006B6C50">
        <w:rPr>
          <w:rFonts w:eastAsia="Times New Roman" w:cs="Times New Roman"/>
          <w:sz w:val="24"/>
          <w:szCs w:val="24"/>
          <w:lang w:eastAsia="zh-CN"/>
        </w:rPr>
        <w:t xml:space="preserve">.  </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Подрядчик гарантирует выполнение работ с соблюдением следующих условий:</w:t>
      </w:r>
    </w:p>
    <w:p w:rsidR="006B6C50" w:rsidRDefault="006B6C50" w:rsidP="00A80337">
      <w:pPr>
        <w:widowControl w:val="0"/>
        <w:numPr>
          <w:ilvl w:val="0"/>
          <w:numId w:val="4"/>
        </w:numPr>
        <w:tabs>
          <w:tab w:val="left" w:pos="851"/>
        </w:tabs>
        <w:suppressAutoHyphens/>
        <w:autoSpaceDE w:val="0"/>
        <w:spacing w:after="0" w:line="240" w:lineRule="auto"/>
        <w:ind w:left="0" w:firstLine="539"/>
        <w:jc w:val="both"/>
        <w:rPr>
          <w:rFonts w:eastAsia="Times New Roman" w:cs="Times New Roman"/>
          <w:sz w:val="24"/>
          <w:szCs w:val="24"/>
          <w:lang w:eastAsia="zh-CN"/>
        </w:rPr>
      </w:pPr>
      <w:r w:rsidRPr="006B6C50">
        <w:rPr>
          <w:rFonts w:eastAsia="Times New Roman" w:cs="Times New Roman"/>
          <w:sz w:val="24"/>
          <w:szCs w:val="24"/>
          <w:lang w:eastAsia="zh-CN"/>
        </w:rPr>
        <w:t>подрядчик обязан обеспечить разработку и выполнение плана мероприятий по производству работ, обеспечивающ</w:t>
      </w:r>
      <w:r w:rsidR="00CB41E2">
        <w:rPr>
          <w:rFonts w:eastAsia="Times New Roman" w:cs="Times New Roman"/>
          <w:sz w:val="24"/>
          <w:szCs w:val="24"/>
          <w:lang w:eastAsia="zh-CN"/>
        </w:rPr>
        <w:t>ий безопасные условия работы;</w:t>
      </w:r>
    </w:p>
    <w:p w:rsidR="00830033" w:rsidRPr="000C7CFF" w:rsidRDefault="009958AB" w:rsidP="009958AB">
      <w:pPr>
        <w:widowControl w:val="0"/>
        <w:tabs>
          <w:tab w:val="left" w:pos="851"/>
        </w:tabs>
        <w:suppressAutoHyphens/>
        <w:autoSpaceDE w:val="0"/>
        <w:spacing w:after="0" w:line="240" w:lineRule="auto"/>
        <w:ind w:left="539"/>
        <w:jc w:val="both"/>
        <w:rPr>
          <w:rFonts w:eastAsia="Times New Roman" w:cs="Times New Roman"/>
          <w:sz w:val="24"/>
          <w:szCs w:val="24"/>
          <w:lang w:eastAsia="zh-CN"/>
        </w:rPr>
      </w:pPr>
      <w:r w:rsidRPr="000C7CFF">
        <w:rPr>
          <w:rFonts w:eastAsia="Times New Roman" w:cs="Times New Roman"/>
          <w:sz w:val="24"/>
          <w:szCs w:val="24"/>
          <w:lang w:eastAsia="zh-CN"/>
        </w:rPr>
        <w:tab/>
        <w:t xml:space="preserve">- </w:t>
      </w:r>
      <w:r w:rsidR="00830033" w:rsidRPr="000C7CFF">
        <w:rPr>
          <w:rFonts w:eastAsia="Times New Roman" w:cs="Times New Roman"/>
          <w:sz w:val="24"/>
          <w:szCs w:val="24"/>
          <w:lang w:eastAsia="zh-CN"/>
        </w:rPr>
        <w:t>правила действующего внутреннего распорядка, контрольно-пропускного режима Заказчика;</w:t>
      </w:r>
    </w:p>
    <w:p w:rsidR="00830033" w:rsidRPr="000C7CFF" w:rsidRDefault="009958AB" w:rsidP="009958AB">
      <w:pPr>
        <w:widowControl w:val="0"/>
        <w:tabs>
          <w:tab w:val="left" w:pos="851"/>
        </w:tabs>
        <w:suppressAutoHyphens/>
        <w:autoSpaceDE w:val="0"/>
        <w:spacing w:after="0" w:line="240" w:lineRule="auto"/>
        <w:ind w:left="539"/>
        <w:jc w:val="both"/>
        <w:rPr>
          <w:rFonts w:eastAsia="Times New Roman" w:cs="Times New Roman"/>
          <w:sz w:val="24"/>
          <w:szCs w:val="24"/>
          <w:lang w:eastAsia="zh-CN"/>
        </w:rPr>
      </w:pPr>
      <w:r w:rsidRPr="000C7CFF">
        <w:rPr>
          <w:rFonts w:eastAsia="Times New Roman" w:cs="Times New Roman"/>
          <w:sz w:val="24"/>
          <w:szCs w:val="24"/>
          <w:lang w:eastAsia="zh-CN"/>
        </w:rPr>
        <w:tab/>
        <w:t xml:space="preserve">- </w:t>
      </w:r>
      <w:r w:rsidR="00830033" w:rsidRPr="000C7CFF">
        <w:rPr>
          <w:rFonts w:eastAsia="Times New Roman" w:cs="Times New Roman"/>
          <w:sz w:val="24"/>
          <w:szCs w:val="24"/>
          <w:lang w:eastAsia="zh-CN"/>
        </w:rPr>
        <w:t>для организации прохода своих работников и заезда автотранспорта на территорию Заказчика, предоставить до начала работ список своих работников, а также список задействованных автомобилей и другой техники</w:t>
      </w:r>
    </w:p>
    <w:p w:rsidR="006B6C50" w:rsidRPr="006B6C50" w:rsidRDefault="001223A2" w:rsidP="00A80337">
      <w:pPr>
        <w:widowControl w:val="0"/>
        <w:numPr>
          <w:ilvl w:val="0"/>
          <w:numId w:val="4"/>
        </w:numPr>
        <w:tabs>
          <w:tab w:val="left" w:pos="851"/>
        </w:tabs>
        <w:suppressAutoHyphens/>
        <w:autoSpaceDE w:val="0"/>
        <w:spacing w:after="0" w:line="240" w:lineRule="auto"/>
        <w:ind w:left="0" w:firstLine="539"/>
        <w:jc w:val="both"/>
        <w:rPr>
          <w:rFonts w:eastAsia="Times New Roman" w:cs="Times New Roman"/>
          <w:sz w:val="24"/>
          <w:szCs w:val="24"/>
          <w:lang w:eastAsia="zh-CN"/>
        </w:rPr>
      </w:pPr>
      <w:r>
        <w:rPr>
          <w:rFonts w:eastAsia="Times New Roman" w:cs="Times New Roman"/>
          <w:sz w:val="24"/>
          <w:szCs w:val="24"/>
          <w:lang w:eastAsia="zh-CN"/>
        </w:rPr>
        <w:t>П</w:t>
      </w:r>
      <w:r w:rsidR="006B6C50" w:rsidRPr="006B6C50">
        <w:rPr>
          <w:rFonts w:eastAsia="Times New Roman" w:cs="Times New Roman"/>
          <w:sz w:val="24"/>
          <w:szCs w:val="24"/>
          <w:lang w:eastAsia="zh-CN"/>
        </w:rPr>
        <w:t xml:space="preserve">одрядчик производит очистку основания от цементных следов, удаляет слабую поверхность и следы загрязнений. Для этого используют различные устройства и электроприборы: шлифовальные машины, болгарки, пескоструйные приборы или </w:t>
      </w:r>
      <w:r w:rsidR="006B6C50" w:rsidRPr="006B6C50">
        <w:rPr>
          <w:rFonts w:eastAsia="Times New Roman" w:cs="Times New Roman"/>
          <w:sz w:val="24"/>
          <w:szCs w:val="24"/>
          <w:lang w:eastAsia="zh-CN"/>
        </w:rPr>
        <w:lastRenderedPageBreak/>
        <w:t xml:space="preserve">химическое фрезерование. Образовавшиеся грязь и шлак удаляется скребками и шпателями. Затем, площадь подметается жесткой щеткой для ликвидации мусора от дефектов. </w:t>
      </w:r>
    </w:p>
    <w:p w:rsidR="006B6C50" w:rsidRPr="006B6C50" w:rsidRDefault="001223A2" w:rsidP="00A80337">
      <w:pPr>
        <w:widowControl w:val="0"/>
        <w:numPr>
          <w:ilvl w:val="0"/>
          <w:numId w:val="4"/>
        </w:numPr>
        <w:tabs>
          <w:tab w:val="left" w:pos="851"/>
        </w:tabs>
        <w:suppressAutoHyphens/>
        <w:autoSpaceDE w:val="0"/>
        <w:spacing w:after="0" w:line="240" w:lineRule="auto"/>
        <w:ind w:left="0" w:firstLine="539"/>
        <w:jc w:val="both"/>
        <w:rPr>
          <w:rFonts w:eastAsia="Times New Roman" w:cs="Times New Roman"/>
          <w:sz w:val="24"/>
          <w:szCs w:val="24"/>
          <w:lang w:eastAsia="zh-CN"/>
        </w:rPr>
      </w:pPr>
      <w:r>
        <w:rPr>
          <w:rFonts w:eastAsia="Times New Roman" w:cs="Times New Roman"/>
          <w:sz w:val="24"/>
          <w:szCs w:val="24"/>
          <w:lang w:eastAsia="zh-CN"/>
        </w:rPr>
        <w:t>на подготовительном этапе П</w:t>
      </w:r>
      <w:r w:rsidR="006B6C50" w:rsidRPr="006B6C50">
        <w:rPr>
          <w:rFonts w:eastAsia="Times New Roman" w:cs="Times New Roman"/>
          <w:sz w:val="24"/>
          <w:szCs w:val="24"/>
          <w:lang w:eastAsia="zh-CN"/>
        </w:rPr>
        <w:t>одрядчик в обязательном порядке организует специальную «рабочую зону» для подготовки композиции;</w:t>
      </w:r>
    </w:p>
    <w:p w:rsidR="006B6C50" w:rsidRPr="006B6C50" w:rsidRDefault="007B7B12" w:rsidP="00A80337">
      <w:pPr>
        <w:widowControl w:val="0"/>
        <w:numPr>
          <w:ilvl w:val="0"/>
          <w:numId w:val="4"/>
        </w:numPr>
        <w:tabs>
          <w:tab w:val="left" w:pos="851"/>
        </w:tabs>
        <w:suppressAutoHyphens/>
        <w:autoSpaceDE w:val="0"/>
        <w:spacing w:after="0" w:line="240" w:lineRule="auto"/>
        <w:ind w:left="0" w:firstLine="539"/>
        <w:jc w:val="both"/>
        <w:rPr>
          <w:rFonts w:eastAsia="Times New Roman" w:cs="Times New Roman"/>
          <w:sz w:val="24"/>
          <w:szCs w:val="24"/>
          <w:lang w:eastAsia="zh-CN"/>
        </w:rPr>
      </w:pPr>
      <w:r>
        <w:rPr>
          <w:rFonts w:eastAsia="Times New Roman" w:cs="Times New Roman"/>
          <w:bCs/>
          <w:sz w:val="24"/>
          <w:szCs w:val="24"/>
          <w:lang w:eastAsia="zh-CN"/>
        </w:rPr>
        <w:t>П</w:t>
      </w:r>
      <w:r w:rsidR="006B6C50" w:rsidRPr="006B6C50">
        <w:rPr>
          <w:rFonts w:eastAsia="Times New Roman" w:cs="Times New Roman"/>
          <w:bCs/>
          <w:sz w:val="24"/>
          <w:szCs w:val="24"/>
          <w:lang w:eastAsia="zh-CN"/>
        </w:rPr>
        <w:t>одрядчик обеспечивает очищение площади</w:t>
      </w:r>
      <w:r w:rsidR="006B6C50" w:rsidRPr="006B6C50">
        <w:rPr>
          <w:rFonts w:eastAsia="Times New Roman" w:cs="Times New Roman"/>
          <w:sz w:val="24"/>
          <w:szCs w:val="24"/>
          <w:lang w:eastAsia="zh-CN"/>
        </w:rPr>
        <w:t xml:space="preserve"> от пыльных частиц посредством специального пылесоса перед грунтовочными работами;</w:t>
      </w:r>
    </w:p>
    <w:p w:rsidR="006B6C50" w:rsidRPr="006B6C50" w:rsidRDefault="006B6C50" w:rsidP="00A80337">
      <w:pPr>
        <w:widowControl w:val="0"/>
        <w:numPr>
          <w:ilvl w:val="0"/>
          <w:numId w:val="4"/>
        </w:numPr>
        <w:tabs>
          <w:tab w:val="left" w:pos="851"/>
        </w:tabs>
        <w:suppressAutoHyphens/>
        <w:autoSpaceDE w:val="0"/>
        <w:spacing w:after="0" w:line="240" w:lineRule="auto"/>
        <w:ind w:left="0" w:firstLine="539"/>
        <w:jc w:val="both"/>
        <w:rPr>
          <w:rFonts w:eastAsia="Times New Roman" w:cs="Times New Roman"/>
          <w:sz w:val="24"/>
          <w:szCs w:val="24"/>
          <w:lang w:eastAsia="zh-CN"/>
        </w:rPr>
      </w:pPr>
      <w:r w:rsidRPr="006B6C50">
        <w:rPr>
          <w:rFonts w:eastAsia="Times New Roman" w:cs="Times New Roman"/>
          <w:sz w:val="24"/>
          <w:szCs w:val="24"/>
          <w:lang w:eastAsia="zh-CN"/>
        </w:rPr>
        <w:t xml:space="preserve">после ликвидации пыльных частиц подрядчик сразу же выполняет распределение </w:t>
      </w:r>
      <w:hyperlink r:id="rId12" w:history="1">
        <w:r w:rsidRPr="006B6C50">
          <w:rPr>
            <w:rFonts w:eastAsia="Times New Roman" w:cs="Times New Roman"/>
            <w:sz w:val="24"/>
            <w:szCs w:val="24"/>
            <w:lang w:eastAsia="zh-CN"/>
          </w:rPr>
          <w:t>полиуретанового грунта для бетона</w:t>
        </w:r>
      </w:hyperlink>
      <w:r w:rsidRPr="006B6C50">
        <w:rPr>
          <w:rFonts w:eastAsia="Times New Roman" w:cs="Times New Roman"/>
          <w:sz w:val="24"/>
          <w:szCs w:val="24"/>
          <w:lang w:eastAsia="zh-CN"/>
        </w:rPr>
        <w:t>, растушевывая перпендикулярно («крест на крест»);</w:t>
      </w:r>
    </w:p>
    <w:p w:rsidR="006B6C50" w:rsidRPr="006B6C50" w:rsidRDefault="006B6C50" w:rsidP="00A80337">
      <w:pPr>
        <w:widowControl w:val="0"/>
        <w:numPr>
          <w:ilvl w:val="0"/>
          <w:numId w:val="4"/>
        </w:numPr>
        <w:tabs>
          <w:tab w:val="left" w:pos="851"/>
        </w:tabs>
        <w:suppressAutoHyphens/>
        <w:autoSpaceDE w:val="0"/>
        <w:spacing w:after="0" w:line="240" w:lineRule="auto"/>
        <w:ind w:left="0" w:firstLine="539"/>
        <w:jc w:val="both"/>
        <w:rPr>
          <w:rFonts w:eastAsia="Times New Roman" w:cs="Times New Roman"/>
          <w:sz w:val="24"/>
          <w:szCs w:val="24"/>
          <w:lang w:eastAsia="zh-CN"/>
        </w:rPr>
      </w:pPr>
      <w:r w:rsidRPr="006B6C50">
        <w:rPr>
          <w:rFonts w:eastAsia="Times New Roman" w:cs="Times New Roman"/>
          <w:sz w:val="24"/>
          <w:szCs w:val="24"/>
          <w:lang w:eastAsia="zh-CN"/>
        </w:rPr>
        <w:t>по выполнению монтажа финишного слоя и его затвердевания, деформационные швы заполняются герметиком;</w:t>
      </w:r>
    </w:p>
    <w:p w:rsidR="006B6C50" w:rsidRPr="006B6C50" w:rsidRDefault="006B6C50" w:rsidP="00A80337">
      <w:pPr>
        <w:numPr>
          <w:ilvl w:val="0"/>
          <w:numId w:val="4"/>
        </w:numPr>
        <w:tabs>
          <w:tab w:val="left" w:pos="851"/>
        </w:tabs>
        <w:spacing w:after="0" w:line="240" w:lineRule="auto"/>
        <w:ind w:left="0" w:firstLine="539"/>
        <w:jc w:val="both"/>
        <w:rPr>
          <w:rFonts w:eastAsia="Calibri" w:cs="Times New Roman"/>
          <w:sz w:val="24"/>
          <w:szCs w:val="24"/>
        </w:rPr>
      </w:pPr>
      <w:r w:rsidRPr="006B6C50">
        <w:rPr>
          <w:rFonts w:eastAsia="Calibri" w:cs="Times New Roman"/>
          <w:sz w:val="24"/>
          <w:szCs w:val="24"/>
        </w:rPr>
        <w:t>по окончании работ все места выполненных работ Подрядчик очищает от образовавшегося мусора;</w:t>
      </w:r>
    </w:p>
    <w:p w:rsidR="006B6C50" w:rsidRPr="006B6C50" w:rsidRDefault="006B6C50" w:rsidP="00A80337">
      <w:pPr>
        <w:numPr>
          <w:ilvl w:val="0"/>
          <w:numId w:val="4"/>
        </w:numPr>
        <w:tabs>
          <w:tab w:val="left" w:pos="851"/>
        </w:tabs>
        <w:spacing w:after="0" w:line="240" w:lineRule="auto"/>
        <w:ind w:left="0" w:firstLine="539"/>
        <w:jc w:val="both"/>
        <w:rPr>
          <w:rFonts w:eastAsia="Calibri" w:cs="Times New Roman"/>
          <w:sz w:val="24"/>
          <w:szCs w:val="24"/>
        </w:rPr>
      </w:pPr>
      <w:r w:rsidRPr="006B6C50">
        <w:rPr>
          <w:rFonts w:eastAsia="Calibri" w:cs="Times New Roman"/>
          <w:sz w:val="24"/>
          <w:szCs w:val="24"/>
        </w:rPr>
        <w:t>работы выполняются своевременно, в полном объеме;</w:t>
      </w:r>
    </w:p>
    <w:p w:rsidR="006B6C50" w:rsidRPr="006B6C50" w:rsidRDefault="006B6C50" w:rsidP="00A80337">
      <w:pPr>
        <w:numPr>
          <w:ilvl w:val="0"/>
          <w:numId w:val="4"/>
        </w:numPr>
        <w:tabs>
          <w:tab w:val="left" w:pos="851"/>
        </w:tabs>
        <w:spacing w:after="0" w:line="240" w:lineRule="auto"/>
        <w:ind w:left="0" w:firstLine="539"/>
        <w:jc w:val="both"/>
        <w:rPr>
          <w:rFonts w:eastAsia="Calibri" w:cs="Times New Roman"/>
          <w:sz w:val="24"/>
          <w:szCs w:val="24"/>
        </w:rPr>
      </w:pPr>
      <w:r w:rsidRPr="006B6C50">
        <w:rPr>
          <w:rFonts w:eastAsia="Calibri" w:cs="Times New Roman"/>
          <w:sz w:val="24"/>
          <w:szCs w:val="24"/>
        </w:rPr>
        <w:t>работы выполняются без прерывания рабочего процесса сотрудников ИПУ РАН в условиях функционирующего учреждения (Пн - Чт: 09:30-18:15, Пт: 09:30-17:00) по рабочим дням, а также в выходные и праздничные дни (по согласованию с Заказчиком);</w:t>
      </w:r>
    </w:p>
    <w:p w:rsidR="006B6C50" w:rsidRPr="006B6C50" w:rsidRDefault="006B6C50" w:rsidP="00A80337">
      <w:pPr>
        <w:numPr>
          <w:ilvl w:val="0"/>
          <w:numId w:val="4"/>
        </w:numPr>
        <w:tabs>
          <w:tab w:val="left" w:pos="851"/>
        </w:tabs>
        <w:spacing w:after="0" w:line="240" w:lineRule="auto"/>
        <w:ind w:left="0" w:firstLine="539"/>
        <w:jc w:val="both"/>
        <w:rPr>
          <w:rFonts w:eastAsia="Calibri" w:cs="Times New Roman"/>
          <w:sz w:val="24"/>
          <w:szCs w:val="24"/>
        </w:rPr>
      </w:pPr>
      <w:r w:rsidRPr="006B6C50">
        <w:rPr>
          <w:rFonts w:eastAsia="Calibri" w:cs="Times New Roman"/>
          <w:sz w:val="24"/>
          <w:szCs w:val="24"/>
        </w:rPr>
        <w:t>работы выполняются профессионально, с соблюдением последовательности осуществления требуемых технологических операций;</w:t>
      </w:r>
    </w:p>
    <w:p w:rsidR="006B6C50" w:rsidRPr="006B6C50" w:rsidRDefault="006B6C50" w:rsidP="00A80337">
      <w:pPr>
        <w:numPr>
          <w:ilvl w:val="0"/>
          <w:numId w:val="4"/>
        </w:numPr>
        <w:tabs>
          <w:tab w:val="left" w:pos="851"/>
        </w:tabs>
        <w:spacing w:after="0" w:line="240" w:lineRule="auto"/>
        <w:ind w:left="0" w:firstLine="539"/>
        <w:jc w:val="both"/>
        <w:rPr>
          <w:rFonts w:eastAsia="Calibri" w:cs="Times New Roman"/>
          <w:sz w:val="24"/>
          <w:szCs w:val="24"/>
        </w:rPr>
      </w:pPr>
      <w:r w:rsidRPr="006B6C50">
        <w:rPr>
          <w:rFonts w:eastAsia="Times New Roman" w:cs="Times New Roman"/>
          <w:sz w:val="24"/>
          <w:szCs w:val="24"/>
          <w:lang w:eastAsia="zh-CN"/>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rsidR="006B6C50" w:rsidRPr="006B6C50" w:rsidRDefault="006B6C50" w:rsidP="00A80337">
      <w:pPr>
        <w:numPr>
          <w:ilvl w:val="0"/>
          <w:numId w:val="4"/>
        </w:numPr>
        <w:tabs>
          <w:tab w:val="left" w:pos="851"/>
        </w:tabs>
        <w:spacing w:after="0" w:line="240" w:lineRule="auto"/>
        <w:ind w:left="0" w:firstLine="539"/>
        <w:jc w:val="both"/>
        <w:rPr>
          <w:rFonts w:eastAsia="Calibri" w:cs="Times New Roman"/>
          <w:sz w:val="24"/>
          <w:szCs w:val="24"/>
        </w:rPr>
      </w:pPr>
      <w:r w:rsidRPr="006B6C50">
        <w:rPr>
          <w:rFonts w:eastAsia="Calibri" w:cs="Times New Roman"/>
          <w:sz w:val="24"/>
          <w:szCs w:val="24"/>
        </w:rPr>
        <w:t>работы выполняются согласно разработанным Подрядчиком применительно к объекту Заказчика операционно-технологическим документам, действующим внутренним процедурам и должностным инструкциям для сотрудников Подрядчик</w:t>
      </w:r>
      <w:r w:rsidR="00E43132">
        <w:rPr>
          <w:rFonts w:eastAsia="Calibri" w:cs="Times New Roman"/>
          <w:sz w:val="24"/>
          <w:szCs w:val="24"/>
        </w:rPr>
        <w:t>а</w:t>
      </w:r>
      <w:r w:rsidRPr="006B6C50">
        <w:rPr>
          <w:rFonts w:eastAsia="Calibri" w:cs="Times New Roman"/>
          <w:sz w:val="24"/>
          <w:szCs w:val="24"/>
        </w:rPr>
        <w:t>.</w:t>
      </w:r>
    </w:p>
    <w:p w:rsidR="006B6C50" w:rsidRPr="006B6C50" w:rsidRDefault="006B6C50" w:rsidP="006B6C50">
      <w:pPr>
        <w:spacing w:after="0" w:line="240" w:lineRule="auto"/>
        <w:ind w:firstLine="567"/>
        <w:jc w:val="both"/>
        <w:textAlignment w:val="baseline"/>
        <w:rPr>
          <w:rFonts w:eastAsia="Times New Roman" w:cs="Times New Roman"/>
          <w:color w:val="000000"/>
          <w:sz w:val="24"/>
          <w:szCs w:val="24"/>
          <w:lang w:eastAsia="ru-RU"/>
        </w:rPr>
      </w:pPr>
      <w:r w:rsidRPr="006B6C50">
        <w:rPr>
          <w:rFonts w:eastAsia="Times New Roman" w:cs="Times New Roman"/>
          <w:color w:val="000000"/>
          <w:sz w:val="24"/>
          <w:szCs w:val="24"/>
          <w:lang w:eastAsia="ru-RU"/>
        </w:rPr>
        <w:t>Работы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 Работающие сотрудники Подрядчика должны быть в персональных способах защиты и очищенной сменной обуви.</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 xml:space="preserve">Подрядчик выполняет работы надлежащего качества </w:t>
      </w:r>
      <w:r w:rsidRPr="006B6C50">
        <w:rPr>
          <w:rFonts w:eastAsia="Calibri" w:cs="Times New Roman"/>
          <w:color w:val="000000"/>
          <w:sz w:val="24"/>
          <w:szCs w:val="24"/>
        </w:rPr>
        <w:t xml:space="preserve">в соответствии с требованиями, установленными Контрактом, законодательством РФ, государственными стандартами, иными нормами и правилами и обеспечивает </w:t>
      </w:r>
      <w:r w:rsidRPr="006B6C50">
        <w:rPr>
          <w:rFonts w:eastAsia="Calibri" w:cs="Times New Roman"/>
          <w:sz w:val="24"/>
          <w:szCs w:val="24"/>
        </w:rPr>
        <w:t>постоянный контроль качества за выполняемыми работами.</w:t>
      </w:r>
    </w:p>
    <w:p w:rsidR="00D07F30" w:rsidRPr="00D73161" w:rsidRDefault="00D07F30" w:rsidP="00D07F30">
      <w:pPr>
        <w:widowControl w:val="0"/>
        <w:spacing w:after="0" w:line="240" w:lineRule="auto"/>
        <w:jc w:val="both"/>
        <w:rPr>
          <w:b/>
          <w:sz w:val="24"/>
          <w:szCs w:val="24"/>
          <w:lang w:eastAsia="ru-RU"/>
        </w:rPr>
      </w:pPr>
      <w:r w:rsidRPr="00D73161">
        <w:rPr>
          <w:b/>
          <w:sz w:val="24"/>
          <w:szCs w:val="24"/>
          <w:lang w:eastAsia="ru-RU"/>
        </w:rPr>
        <w:t xml:space="preserve">Требования к качеству </w:t>
      </w:r>
      <w:r w:rsidR="00EF3057" w:rsidRPr="00D73161">
        <w:rPr>
          <w:b/>
          <w:sz w:val="24"/>
          <w:szCs w:val="24"/>
          <w:lang w:eastAsia="ru-RU"/>
        </w:rPr>
        <w:t>материал</w:t>
      </w:r>
      <w:r w:rsidRPr="00D73161">
        <w:rPr>
          <w:b/>
          <w:sz w:val="24"/>
          <w:szCs w:val="24"/>
          <w:lang w:eastAsia="ru-RU"/>
        </w:rPr>
        <w:t>ов, используемых при выполнении работ</w:t>
      </w:r>
      <w:r w:rsidR="001A7A17" w:rsidRPr="00D73161">
        <w:rPr>
          <w:b/>
          <w:sz w:val="24"/>
          <w:szCs w:val="24"/>
          <w:lang w:eastAsia="ru-RU"/>
        </w:rPr>
        <w:t>:</w:t>
      </w:r>
    </w:p>
    <w:p w:rsidR="00EE23C8" w:rsidRPr="00D73161" w:rsidRDefault="00D07F30" w:rsidP="00D07F30">
      <w:pPr>
        <w:widowControl w:val="0"/>
        <w:autoSpaceDE w:val="0"/>
        <w:autoSpaceDN w:val="0"/>
        <w:adjustRightInd w:val="0"/>
        <w:spacing w:after="0" w:line="240" w:lineRule="auto"/>
        <w:ind w:firstLine="708"/>
        <w:jc w:val="both"/>
        <w:rPr>
          <w:sz w:val="24"/>
          <w:szCs w:val="24"/>
          <w:lang w:eastAsia="ru-RU"/>
        </w:rPr>
      </w:pPr>
      <w:r w:rsidRPr="00D73161">
        <w:rPr>
          <w:sz w:val="24"/>
          <w:szCs w:val="24"/>
          <w:lang w:eastAsia="ru-RU"/>
        </w:rPr>
        <w:t xml:space="preserve">Применяемые при выполнении работ </w:t>
      </w:r>
      <w:r w:rsidR="00917BDF" w:rsidRPr="00D73161">
        <w:rPr>
          <w:sz w:val="24"/>
          <w:szCs w:val="24"/>
          <w:lang w:eastAsia="ru-RU"/>
        </w:rPr>
        <w:t>материалы</w:t>
      </w:r>
      <w:r w:rsidRPr="00D73161">
        <w:rPr>
          <w:sz w:val="24"/>
          <w:szCs w:val="24"/>
          <w:lang w:eastAsia="ru-RU"/>
        </w:rPr>
        <w:t xml:space="preserve"> по характеристикам должны соответствовать требованиям Приложения №</w:t>
      </w:r>
      <w:r w:rsidR="00EE23C8" w:rsidRPr="00D73161">
        <w:rPr>
          <w:sz w:val="24"/>
          <w:szCs w:val="24"/>
          <w:lang w:eastAsia="ru-RU"/>
        </w:rPr>
        <w:t xml:space="preserve"> 1 к Т</w:t>
      </w:r>
      <w:r w:rsidRPr="00D73161">
        <w:rPr>
          <w:sz w:val="24"/>
          <w:szCs w:val="24"/>
          <w:lang w:eastAsia="ru-RU"/>
        </w:rPr>
        <w:t>ехническому заданию – «</w:t>
      </w:r>
      <w:r w:rsidR="00EE23C8" w:rsidRPr="00D73161">
        <w:rPr>
          <w:sz w:val="24"/>
          <w:szCs w:val="24"/>
          <w:lang w:eastAsia="ru-RU"/>
        </w:rPr>
        <w:t xml:space="preserve">Сведения о качестве, технических характеристиках </w:t>
      </w:r>
      <w:r w:rsidR="006230F3" w:rsidRPr="00D73161">
        <w:rPr>
          <w:sz w:val="24"/>
          <w:szCs w:val="24"/>
          <w:lang w:eastAsia="ru-RU"/>
        </w:rPr>
        <w:t>материалов</w:t>
      </w:r>
      <w:r w:rsidR="00EE23C8" w:rsidRPr="00D73161">
        <w:rPr>
          <w:sz w:val="24"/>
          <w:szCs w:val="24"/>
          <w:lang w:eastAsia="ru-RU"/>
        </w:rPr>
        <w:t xml:space="preserve">, </w:t>
      </w:r>
      <w:r w:rsidR="006230F3" w:rsidRPr="00D73161">
        <w:rPr>
          <w:sz w:val="24"/>
          <w:szCs w:val="24"/>
          <w:lang w:eastAsia="ru-RU"/>
        </w:rPr>
        <w:t>их</w:t>
      </w:r>
      <w:r w:rsidR="00EE23C8" w:rsidRPr="00D73161">
        <w:rPr>
          <w:sz w:val="24"/>
          <w:szCs w:val="24"/>
          <w:lang w:eastAsia="ru-RU"/>
        </w:rPr>
        <w:t xml:space="preserve"> безопасности, функциональных характеристи</w:t>
      </w:r>
      <w:r w:rsidR="006230F3" w:rsidRPr="00D73161">
        <w:rPr>
          <w:sz w:val="24"/>
          <w:szCs w:val="24"/>
          <w:lang w:eastAsia="ru-RU"/>
        </w:rPr>
        <w:t>ках (потребительских свойствах),</w:t>
      </w:r>
      <w:r w:rsidR="00EE23C8" w:rsidRPr="00D73161">
        <w:rPr>
          <w:sz w:val="24"/>
          <w:szCs w:val="24"/>
          <w:lang w:eastAsia="ru-RU"/>
        </w:rPr>
        <w:t xml:space="preserve"> размере, упаковке, отгрузке и иные сведения о </w:t>
      </w:r>
      <w:r w:rsidR="006230F3" w:rsidRPr="00D73161">
        <w:rPr>
          <w:sz w:val="24"/>
          <w:szCs w:val="24"/>
          <w:lang w:eastAsia="ru-RU"/>
        </w:rPr>
        <w:t>материалах</w:t>
      </w:r>
      <w:r w:rsidR="00EE23C8" w:rsidRPr="00D73161">
        <w:rPr>
          <w:sz w:val="24"/>
          <w:szCs w:val="24"/>
          <w:lang w:eastAsia="ru-RU"/>
        </w:rPr>
        <w:t>, представление которых предусмотрено документацией</w:t>
      </w:r>
      <w:r w:rsidRPr="00D73161">
        <w:rPr>
          <w:sz w:val="24"/>
          <w:szCs w:val="24"/>
          <w:lang w:eastAsia="ru-RU"/>
        </w:rPr>
        <w:t xml:space="preserve">». </w:t>
      </w:r>
    </w:p>
    <w:p w:rsidR="00984B35" w:rsidRPr="00D73161" w:rsidRDefault="00D07F30" w:rsidP="00D07F30">
      <w:pPr>
        <w:widowControl w:val="0"/>
        <w:autoSpaceDE w:val="0"/>
        <w:autoSpaceDN w:val="0"/>
        <w:adjustRightInd w:val="0"/>
        <w:spacing w:after="0" w:line="240" w:lineRule="auto"/>
        <w:ind w:firstLine="708"/>
        <w:jc w:val="both"/>
        <w:rPr>
          <w:sz w:val="24"/>
          <w:szCs w:val="24"/>
          <w:lang w:eastAsia="ru-RU"/>
        </w:rPr>
      </w:pPr>
      <w:r w:rsidRPr="00D73161">
        <w:rPr>
          <w:sz w:val="24"/>
          <w:szCs w:val="24"/>
          <w:lang w:eastAsia="ru-RU"/>
        </w:rPr>
        <w:t xml:space="preserve">Все </w:t>
      </w:r>
      <w:r w:rsidR="00917BDF" w:rsidRPr="00D73161">
        <w:rPr>
          <w:sz w:val="24"/>
          <w:szCs w:val="24"/>
          <w:lang w:eastAsia="ru-RU"/>
        </w:rPr>
        <w:t>материалы</w:t>
      </w:r>
      <w:r w:rsidRPr="00D73161">
        <w:rPr>
          <w:sz w:val="24"/>
          <w:szCs w:val="24"/>
          <w:lang w:eastAsia="ru-RU"/>
        </w:rPr>
        <w:t xml:space="preserve">,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w:t>
      </w:r>
    </w:p>
    <w:p w:rsidR="00984B35" w:rsidRPr="00D73161" w:rsidRDefault="00D07F30" w:rsidP="00D07F30">
      <w:pPr>
        <w:widowControl w:val="0"/>
        <w:autoSpaceDE w:val="0"/>
        <w:autoSpaceDN w:val="0"/>
        <w:adjustRightInd w:val="0"/>
        <w:spacing w:after="0" w:line="240" w:lineRule="auto"/>
        <w:ind w:firstLine="708"/>
        <w:jc w:val="both"/>
        <w:rPr>
          <w:sz w:val="24"/>
          <w:szCs w:val="24"/>
          <w:lang w:eastAsia="ru-RU"/>
        </w:rPr>
      </w:pPr>
      <w:r w:rsidRPr="00D73161">
        <w:rPr>
          <w:sz w:val="24"/>
          <w:szCs w:val="24"/>
          <w:lang w:eastAsia="ru-RU"/>
        </w:rPr>
        <w:t xml:space="preserve">Применяемые </w:t>
      </w:r>
      <w:r w:rsidR="00917BDF" w:rsidRPr="00D73161">
        <w:rPr>
          <w:sz w:val="24"/>
          <w:szCs w:val="24"/>
          <w:lang w:eastAsia="ru-RU"/>
        </w:rPr>
        <w:t>материалы</w:t>
      </w:r>
      <w:r w:rsidRPr="00D73161">
        <w:rPr>
          <w:sz w:val="24"/>
          <w:szCs w:val="24"/>
          <w:lang w:eastAsia="ru-RU"/>
        </w:rPr>
        <w:t xml:space="preserve"> должны соответствовать требованиям Правил пожарной безопасности. </w:t>
      </w:r>
    </w:p>
    <w:p w:rsidR="00D07F30" w:rsidRPr="00D73161" w:rsidRDefault="00D07F30" w:rsidP="00D07F30">
      <w:pPr>
        <w:widowControl w:val="0"/>
        <w:autoSpaceDE w:val="0"/>
        <w:autoSpaceDN w:val="0"/>
        <w:adjustRightInd w:val="0"/>
        <w:spacing w:after="0" w:line="240" w:lineRule="auto"/>
        <w:ind w:firstLine="708"/>
        <w:jc w:val="both"/>
        <w:rPr>
          <w:sz w:val="24"/>
          <w:szCs w:val="24"/>
          <w:lang w:eastAsia="ru-RU"/>
        </w:rPr>
      </w:pPr>
      <w:r w:rsidRPr="00D73161">
        <w:rPr>
          <w:sz w:val="24"/>
          <w:szCs w:val="24"/>
          <w:lang w:eastAsia="ru-RU"/>
        </w:rPr>
        <w:t xml:space="preserve">Применение </w:t>
      </w:r>
      <w:r w:rsidR="00917BDF" w:rsidRPr="00D73161">
        <w:rPr>
          <w:sz w:val="24"/>
          <w:szCs w:val="24"/>
          <w:lang w:eastAsia="ru-RU"/>
        </w:rPr>
        <w:t>материало</w:t>
      </w:r>
      <w:r w:rsidRPr="00D73161">
        <w:rPr>
          <w:sz w:val="24"/>
          <w:szCs w:val="24"/>
          <w:lang w:eastAsia="ru-RU"/>
        </w:rPr>
        <w:t>в, бывших в употреблении, недопустимо.</w:t>
      </w:r>
    </w:p>
    <w:p w:rsidR="00984B35" w:rsidRPr="00D73161" w:rsidRDefault="00D07F30" w:rsidP="00984B35">
      <w:pPr>
        <w:widowControl w:val="0"/>
        <w:autoSpaceDE w:val="0"/>
        <w:autoSpaceDN w:val="0"/>
        <w:adjustRightInd w:val="0"/>
        <w:spacing w:after="0" w:line="240" w:lineRule="auto"/>
        <w:ind w:firstLine="708"/>
        <w:jc w:val="both"/>
        <w:rPr>
          <w:sz w:val="24"/>
          <w:szCs w:val="24"/>
          <w:lang w:eastAsia="ru-RU"/>
        </w:rPr>
      </w:pPr>
      <w:r w:rsidRPr="00D73161">
        <w:rPr>
          <w:sz w:val="24"/>
          <w:szCs w:val="24"/>
          <w:lang w:eastAsia="ru-RU"/>
        </w:rPr>
        <w:lastRenderedPageBreak/>
        <w:t xml:space="preserve">Применяемые </w:t>
      </w:r>
      <w:r w:rsidR="00917BDF" w:rsidRPr="00D73161">
        <w:rPr>
          <w:sz w:val="24"/>
          <w:szCs w:val="24"/>
          <w:lang w:eastAsia="ru-RU"/>
        </w:rPr>
        <w:t>материалы</w:t>
      </w:r>
      <w:r w:rsidRPr="00D73161">
        <w:rPr>
          <w:sz w:val="24"/>
          <w:szCs w:val="24"/>
          <w:lang w:eastAsia="ru-RU"/>
        </w:rPr>
        <w:t xml:space="preserve">, технологии должны соответствовать требованиям российского законодательства в области строительства. </w:t>
      </w:r>
    </w:p>
    <w:p w:rsidR="00D07F30" w:rsidRPr="00B33C29" w:rsidRDefault="00D07F30" w:rsidP="00984B35">
      <w:pPr>
        <w:widowControl w:val="0"/>
        <w:autoSpaceDE w:val="0"/>
        <w:autoSpaceDN w:val="0"/>
        <w:adjustRightInd w:val="0"/>
        <w:spacing w:after="0" w:line="240" w:lineRule="auto"/>
        <w:ind w:firstLine="708"/>
        <w:jc w:val="both"/>
        <w:rPr>
          <w:sz w:val="24"/>
          <w:szCs w:val="24"/>
          <w:lang w:eastAsia="ru-RU"/>
        </w:rPr>
      </w:pPr>
      <w:r w:rsidRPr="00B33C29">
        <w:rPr>
          <w:sz w:val="24"/>
          <w:szCs w:val="24"/>
          <w:lang w:eastAsia="ru-RU"/>
        </w:rPr>
        <w:t xml:space="preserve">В случае если в документации по проведению электронного аукциона, включая техническое задание и приложения к нему, содержится указание на товарные знаки в отношении </w:t>
      </w:r>
      <w:r w:rsidR="00917BDF" w:rsidRPr="00B33C29">
        <w:rPr>
          <w:sz w:val="24"/>
          <w:szCs w:val="24"/>
          <w:lang w:eastAsia="ru-RU"/>
        </w:rPr>
        <w:t>материалов</w:t>
      </w:r>
      <w:r w:rsidRPr="00B33C29">
        <w:rPr>
          <w:sz w:val="24"/>
          <w:szCs w:val="24"/>
          <w:lang w:eastAsia="ru-RU"/>
        </w:rPr>
        <w:t xml:space="preserve">, используемых или поставляемых при выполнении работ, применительно к таким товарным знакам следует читать «или эквивалент». Там, где даны указания на товарные знаки, допустима замена на </w:t>
      </w:r>
      <w:r w:rsidR="002D2FBB" w:rsidRPr="00B33C29">
        <w:rPr>
          <w:sz w:val="24"/>
          <w:szCs w:val="24"/>
          <w:lang w:eastAsia="ru-RU"/>
        </w:rPr>
        <w:t>материалы</w:t>
      </w:r>
      <w:r w:rsidRPr="00B33C29">
        <w:rPr>
          <w:sz w:val="24"/>
          <w:szCs w:val="24"/>
          <w:lang w:eastAsia="ru-RU"/>
        </w:rPr>
        <w:t xml:space="preserve">-эквиваленты, за исключением случаев несовместимости </w:t>
      </w:r>
      <w:r w:rsidR="002D2FBB" w:rsidRPr="00B33C29">
        <w:rPr>
          <w:sz w:val="24"/>
          <w:szCs w:val="24"/>
          <w:lang w:eastAsia="ru-RU"/>
        </w:rPr>
        <w:t>материало</w:t>
      </w:r>
      <w:r w:rsidRPr="00B33C29">
        <w:rPr>
          <w:sz w:val="24"/>
          <w:szCs w:val="24"/>
          <w:lang w:eastAsia="ru-RU"/>
        </w:rPr>
        <w:t xml:space="preserve">в, на которых размещаются другие товарные знаки, и необходимости обеспечения взаимодействия таких </w:t>
      </w:r>
      <w:r w:rsidR="002D2FBB" w:rsidRPr="00B33C29">
        <w:rPr>
          <w:sz w:val="24"/>
          <w:szCs w:val="24"/>
          <w:lang w:eastAsia="ru-RU"/>
        </w:rPr>
        <w:t>материалов</w:t>
      </w:r>
      <w:r w:rsidRPr="00B33C29">
        <w:rPr>
          <w:sz w:val="24"/>
          <w:szCs w:val="24"/>
          <w:lang w:eastAsia="ru-RU"/>
        </w:rPr>
        <w:t xml:space="preserve"> с </w:t>
      </w:r>
      <w:r w:rsidR="002D2FBB" w:rsidRPr="00B33C29">
        <w:rPr>
          <w:sz w:val="24"/>
          <w:szCs w:val="24"/>
          <w:lang w:eastAsia="ru-RU"/>
        </w:rPr>
        <w:t>материалами</w:t>
      </w:r>
      <w:r w:rsidRPr="00B33C29">
        <w:rPr>
          <w:sz w:val="24"/>
          <w:szCs w:val="24"/>
          <w:lang w:eastAsia="ru-RU"/>
        </w:rPr>
        <w:t xml:space="preserve">, используемыми заказчиком. Для определения эквивалентности предлагаемого к использованию при выполнении работ </w:t>
      </w:r>
      <w:r w:rsidR="002D2FBB" w:rsidRPr="00B33C29">
        <w:rPr>
          <w:sz w:val="24"/>
          <w:szCs w:val="24"/>
          <w:lang w:eastAsia="ru-RU"/>
        </w:rPr>
        <w:t>материала</w:t>
      </w:r>
      <w:r w:rsidRPr="00B33C29">
        <w:rPr>
          <w:sz w:val="24"/>
          <w:szCs w:val="24"/>
          <w:lang w:eastAsia="ru-RU"/>
        </w:rPr>
        <w:t xml:space="preserve"> служат параметры такого </w:t>
      </w:r>
      <w:r w:rsidR="002D2FBB" w:rsidRPr="00B33C29">
        <w:rPr>
          <w:sz w:val="24"/>
          <w:szCs w:val="24"/>
          <w:lang w:eastAsia="ru-RU"/>
        </w:rPr>
        <w:t>материала.</w:t>
      </w:r>
    </w:p>
    <w:p w:rsidR="00BA3968" w:rsidRPr="00B33C29" w:rsidRDefault="00D07F30" w:rsidP="00984B35">
      <w:pPr>
        <w:widowControl w:val="0"/>
        <w:autoSpaceDE w:val="0"/>
        <w:autoSpaceDN w:val="0"/>
        <w:adjustRightInd w:val="0"/>
        <w:spacing w:after="0" w:line="240" w:lineRule="auto"/>
        <w:ind w:firstLine="708"/>
        <w:jc w:val="both"/>
        <w:rPr>
          <w:sz w:val="24"/>
          <w:szCs w:val="24"/>
          <w:lang w:eastAsia="ru-RU"/>
        </w:rPr>
      </w:pPr>
      <w:r w:rsidRPr="00B33C29">
        <w:rPr>
          <w:sz w:val="24"/>
          <w:szCs w:val="24"/>
          <w:lang w:eastAsia="ru-RU"/>
        </w:rPr>
        <w:t xml:space="preserve">Все используемые при выполнении работ </w:t>
      </w:r>
      <w:r w:rsidR="00BC6650" w:rsidRPr="00B33C29">
        <w:rPr>
          <w:sz w:val="24"/>
          <w:szCs w:val="24"/>
          <w:lang w:eastAsia="ru-RU"/>
        </w:rPr>
        <w:t>материалы</w:t>
      </w:r>
      <w:r w:rsidRPr="00B33C29">
        <w:rPr>
          <w:sz w:val="24"/>
          <w:szCs w:val="24"/>
          <w:lang w:eastAsia="ru-RU"/>
        </w:rPr>
        <w:t xml:space="preserve"> должны быть экологически безопасными, качественными, соответствовать требованиям ГОСТ для данных видов </w:t>
      </w:r>
      <w:r w:rsidR="00505F25" w:rsidRPr="00B33C29">
        <w:rPr>
          <w:sz w:val="24"/>
          <w:szCs w:val="24"/>
          <w:lang w:eastAsia="ru-RU"/>
        </w:rPr>
        <w:t>материалов.</w:t>
      </w:r>
      <w:r w:rsidRPr="00B33C29">
        <w:rPr>
          <w:sz w:val="24"/>
          <w:szCs w:val="24"/>
          <w:lang w:eastAsia="ru-RU"/>
        </w:rPr>
        <w:t xml:space="preserve"> </w:t>
      </w:r>
    </w:p>
    <w:p w:rsidR="00D07F30" w:rsidRPr="00B33C29" w:rsidRDefault="00D07F30" w:rsidP="00984B35">
      <w:pPr>
        <w:widowControl w:val="0"/>
        <w:autoSpaceDE w:val="0"/>
        <w:autoSpaceDN w:val="0"/>
        <w:adjustRightInd w:val="0"/>
        <w:spacing w:after="0" w:line="240" w:lineRule="auto"/>
        <w:ind w:firstLine="708"/>
        <w:jc w:val="both"/>
        <w:rPr>
          <w:bCs/>
          <w:spacing w:val="2"/>
          <w:sz w:val="24"/>
          <w:szCs w:val="24"/>
          <w:lang w:eastAsia="ru-RU"/>
        </w:rPr>
      </w:pPr>
      <w:r w:rsidRPr="00B33C29">
        <w:rPr>
          <w:sz w:val="24"/>
          <w:szCs w:val="24"/>
          <w:lang w:eastAsia="ru-RU"/>
        </w:rPr>
        <w:t xml:space="preserve">Качество используемых при выполнении работ </w:t>
      </w:r>
      <w:r w:rsidR="002D2FBB" w:rsidRPr="00B33C29">
        <w:rPr>
          <w:sz w:val="24"/>
          <w:szCs w:val="24"/>
          <w:lang w:eastAsia="ru-RU"/>
        </w:rPr>
        <w:t>материалов</w:t>
      </w:r>
      <w:r w:rsidRPr="00B33C29">
        <w:rPr>
          <w:sz w:val="24"/>
          <w:szCs w:val="24"/>
          <w:lang w:eastAsia="ru-RU"/>
        </w:rPr>
        <w:t xml:space="preserve"> должно соответствовать требованиям действующего законодательства РФ, действующих ГОСТов в последней редакции в том числе, указанных в Приложении №</w:t>
      </w:r>
      <w:r w:rsidR="00BA3968" w:rsidRPr="00B33C29">
        <w:rPr>
          <w:sz w:val="24"/>
          <w:szCs w:val="24"/>
          <w:lang w:eastAsia="ru-RU"/>
        </w:rPr>
        <w:t>1</w:t>
      </w:r>
      <w:r w:rsidRPr="00B33C29">
        <w:rPr>
          <w:sz w:val="24"/>
          <w:szCs w:val="24"/>
          <w:lang w:eastAsia="ru-RU"/>
        </w:rPr>
        <w:t xml:space="preserve"> к техническому заданию – «</w:t>
      </w:r>
      <w:r w:rsidR="00BA3968" w:rsidRPr="00B33C29">
        <w:rPr>
          <w:sz w:val="24"/>
          <w:szCs w:val="24"/>
          <w:lang w:eastAsia="ru-RU"/>
        </w:rPr>
        <w:t xml:space="preserve">Сведения о качестве, технических характеристиках </w:t>
      </w:r>
      <w:r w:rsidR="009B2DEF" w:rsidRPr="00B33C29">
        <w:rPr>
          <w:sz w:val="24"/>
          <w:szCs w:val="24"/>
          <w:lang w:eastAsia="ru-RU"/>
        </w:rPr>
        <w:t>материалов</w:t>
      </w:r>
      <w:r w:rsidR="00BA3968" w:rsidRPr="00B33C29">
        <w:rPr>
          <w:sz w:val="24"/>
          <w:szCs w:val="24"/>
          <w:lang w:eastAsia="ru-RU"/>
        </w:rPr>
        <w:t xml:space="preserve">, </w:t>
      </w:r>
      <w:r w:rsidR="009B2DEF" w:rsidRPr="00B33C29">
        <w:rPr>
          <w:sz w:val="24"/>
          <w:szCs w:val="24"/>
          <w:lang w:eastAsia="ru-RU"/>
        </w:rPr>
        <w:t>их</w:t>
      </w:r>
      <w:r w:rsidR="00BA3968" w:rsidRPr="00B33C29">
        <w:rPr>
          <w:sz w:val="24"/>
          <w:szCs w:val="24"/>
          <w:lang w:eastAsia="ru-RU"/>
        </w:rPr>
        <w:t xml:space="preserve"> безопасности, функциональных характеристи</w:t>
      </w:r>
      <w:r w:rsidR="009B2DEF" w:rsidRPr="00B33C29">
        <w:rPr>
          <w:sz w:val="24"/>
          <w:szCs w:val="24"/>
          <w:lang w:eastAsia="ru-RU"/>
        </w:rPr>
        <w:t>ках (потребительских свойствах), размере, упаковке, отгрузке</w:t>
      </w:r>
      <w:r w:rsidR="00BA3968" w:rsidRPr="00B33C29">
        <w:rPr>
          <w:sz w:val="24"/>
          <w:szCs w:val="24"/>
          <w:lang w:eastAsia="ru-RU"/>
        </w:rPr>
        <w:t xml:space="preserve"> и иные сведения о </w:t>
      </w:r>
      <w:r w:rsidR="009B2DEF" w:rsidRPr="00B33C29">
        <w:rPr>
          <w:sz w:val="24"/>
          <w:szCs w:val="24"/>
          <w:lang w:eastAsia="ru-RU"/>
        </w:rPr>
        <w:t>материал</w:t>
      </w:r>
      <w:r w:rsidR="003A38BC" w:rsidRPr="00B33C29">
        <w:rPr>
          <w:sz w:val="24"/>
          <w:szCs w:val="24"/>
          <w:lang w:eastAsia="ru-RU"/>
        </w:rPr>
        <w:t>ах</w:t>
      </w:r>
      <w:r w:rsidR="00BA3968" w:rsidRPr="00B33C29">
        <w:rPr>
          <w:sz w:val="24"/>
          <w:szCs w:val="24"/>
          <w:lang w:eastAsia="ru-RU"/>
        </w:rPr>
        <w:t>, представление которых предусмотрено документацией</w:t>
      </w:r>
      <w:r w:rsidRPr="00B33C29">
        <w:rPr>
          <w:sz w:val="24"/>
          <w:szCs w:val="24"/>
          <w:lang w:eastAsia="ru-RU"/>
        </w:rPr>
        <w:t xml:space="preserve">». </w:t>
      </w:r>
    </w:p>
    <w:p w:rsidR="00D07F30" w:rsidRPr="00B33C29" w:rsidRDefault="00D07F30" w:rsidP="00BA3968">
      <w:pPr>
        <w:spacing w:after="0" w:line="240" w:lineRule="auto"/>
        <w:ind w:firstLine="708"/>
        <w:jc w:val="both"/>
        <w:rPr>
          <w:sz w:val="24"/>
          <w:szCs w:val="24"/>
          <w:lang w:eastAsia="ru-RU"/>
        </w:rPr>
      </w:pPr>
      <w:r w:rsidRPr="00B33C29">
        <w:rPr>
          <w:sz w:val="24"/>
          <w:szCs w:val="24"/>
          <w:lang w:eastAsia="ru-RU"/>
        </w:rPr>
        <w:t xml:space="preserve">Подрядчик несет ответственность за соответствие используемых при выполнении работ </w:t>
      </w:r>
      <w:r w:rsidR="002D2FBB" w:rsidRPr="00B33C29">
        <w:rPr>
          <w:sz w:val="24"/>
          <w:szCs w:val="24"/>
          <w:lang w:eastAsia="ru-RU"/>
        </w:rPr>
        <w:t>материалов</w:t>
      </w:r>
      <w:r w:rsidRPr="00B33C29">
        <w:rPr>
          <w:sz w:val="24"/>
          <w:szCs w:val="24"/>
          <w:lang w:eastAsia="ru-RU"/>
        </w:rPr>
        <w:t xml:space="preserve"> государственным стандартам, за достоверность сведений о наименование страны происхождения </w:t>
      </w:r>
      <w:r w:rsidR="002D2FBB" w:rsidRPr="00B33C29">
        <w:rPr>
          <w:sz w:val="24"/>
          <w:szCs w:val="24"/>
          <w:lang w:eastAsia="ru-RU"/>
        </w:rPr>
        <w:t>материала.</w:t>
      </w:r>
    </w:p>
    <w:p w:rsidR="00D07F30" w:rsidRPr="00B33C29" w:rsidRDefault="00D07F30" w:rsidP="006B6C50">
      <w:pPr>
        <w:spacing w:after="0" w:line="240" w:lineRule="auto"/>
        <w:ind w:firstLine="567"/>
        <w:jc w:val="both"/>
        <w:rPr>
          <w:rFonts w:eastAsia="Calibri" w:cs="Times New Roman"/>
          <w:sz w:val="16"/>
          <w:szCs w:val="16"/>
        </w:rPr>
      </w:pPr>
    </w:p>
    <w:p w:rsidR="00BA3968" w:rsidRPr="00B33C29" w:rsidRDefault="00BA3968" w:rsidP="00BA3968">
      <w:pPr>
        <w:widowControl w:val="0"/>
        <w:spacing w:after="0" w:line="240" w:lineRule="auto"/>
        <w:jc w:val="both"/>
        <w:rPr>
          <w:b/>
          <w:sz w:val="24"/>
          <w:szCs w:val="24"/>
          <w:lang w:eastAsia="ru-RU"/>
        </w:rPr>
      </w:pPr>
      <w:r w:rsidRPr="00B33C29">
        <w:rPr>
          <w:b/>
          <w:sz w:val="24"/>
          <w:szCs w:val="24"/>
          <w:lang w:eastAsia="ru-RU"/>
        </w:rPr>
        <w:t>Контроль качества выполняемых работ</w:t>
      </w:r>
      <w:r w:rsidR="001A7A17" w:rsidRPr="00B33C29">
        <w:rPr>
          <w:b/>
          <w:sz w:val="24"/>
          <w:szCs w:val="24"/>
          <w:lang w:eastAsia="ru-RU"/>
        </w:rPr>
        <w:t>:</w:t>
      </w:r>
    </w:p>
    <w:p w:rsidR="00006232" w:rsidRPr="00B33C29" w:rsidRDefault="00BA3968" w:rsidP="001A7A17">
      <w:pPr>
        <w:autoSpaceDE w:val="0"/>
        <w:autoSpaceDN w:val="0"/>
        <w:spacing w:after="0" w:line="240" w:lineRule="auto"/>
        <w:ind w:firstLine="567"/>
        <w:jc w:val="both"/>
        <w:rPr>
          <w:sz w:val="24"/>
          <w:szCs w:val="24"/>
          <w:lang w:eastAsia="ru-RU"/>
        </w:rPr>
      </w:pPr>
      <w:r w:rsidRPr="00B33C29">
        <w:rPr>
          <w:sz w:val="24"/>
          <w:szCs w:val="24"/>
          <w:lang w:eastAsia="ru-RU"/>
        </w:rPr>
        <w:t xml:space="preserve">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w:t>
      </w:r>
    </w:p>
    <w:p w:rsidR="00BA3968" w:rsidRPr="00B33C29" w:rsidRDefault="00BA3968" w:rsidP="001A7A17">
      <w:pPr>
        <w:autoSpaceDE w:val="0"/>
        <w:autoSpaceDN w:val="0"/>
        <w:spacing w:after="0" w:line="240" w:lineRule="auto"/>
        <w:ind w:firstLine="567"/>
        <w:jc w:val="both"/>
        <w:rPr>
          <w:sz w:val="24"/>
          <w:szCs w:val="24"/>
          <w:lang w:eastAsia="ru-RU"/>
        </w:rPr>
      </w:pPr>
      <w:r w:rsidRPr="00B33C29">
        <w:rPr>
          <w:sz w:val="24"/>
          <w:szCs w:val="24"/>
          <w:lang w:eastAsia="ru-RU"/>
        </w:rPr>
        <w:t xml:space="preserve">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w:t>
      </w:r>
    </w:p>
    <w:p w:rsidR="00D07F30" w:rsidRPr="00B33C29" w:rsidRDefault="00BA3968" w:rsidP="00BA3968">
      <w:pPr>
        <w:spacing w:after="0" w:line="240" w:lineRule="auto"/>
        <w:ind w:firstLine="567"/>
        <w:jc w:val="both"/>
        <w:rPr>
          <w:rFonts w:eastAsia="Calibri" w:cs="Times New Roman"/>
          <w:sz w:val="24"/>
          <w:szCs w:val="24"/>
        </w:rPr>
      </w:pPr>
      <w:r w:rsidRPr="00B33C29">
        <w:rPr>
          <w:sz w:val="24"/>
          <w:szCs w:val="24"/>
          <w:lang w:eastAsia="ru-RU"/>
        </w:rPr>
        <w:t xml:space="preserve">Подрядчик должен обеспечить беспрепятственный доступ Заказчика к Объекту с целью контроля качества выполняемых работ и применяемых </w:t>
      </w:r>
      <w:r w:rsidR="00EF3057" w:rsidRPr="00B33C29">
        <w:rPr>
          <w:sz w:val="24"/>
          <w:szCs w:val="24"/>
          <w:lang w:eastAsia="ru-RU"/>
        </w:rPr>
        <w:t>материало</w:t>
      </w:r>
      <w:r w:rsidRPr="00B33C29">
        <w:rPr>
          <w:sz w:val="24"/>
          <w:szCs w:val="24"/>
          <w:lang w:eastAsia="ru-RU"/>
        </w:rPr>
        <w:t>в</w:t>
      </w:r>
      <w:r w:rsidR="003A38BC" w:rsidRPr="00B33C29">
        <w:rPr>
          <w:sz w:val="24"/>
          <w:szCs w:val="24"/>
          <w:lang w:eastAsia="ru-RU"/>
        </w:rPr>
        <w:t>.</w:t>
      </w:r>
    </w:p>
    <w:p w:rsidR="00D07F30" w:rsidRPr="00B33C29" w:rsidRDefault="00D07F30" w:rsidP="006B6C50">
      <w:pPr>
        <w:spacing w:after="0" w:line="240" w:lineRule="auto"/>
        <w:ind w:firstLine="567"/>
        <w:jc w:val="both"/>
        <w:rPr>
          <w:rFonts w:eastAsia="Calibri" w:cs="Times New Roman"/>
          <w:sz w:val="24"/>
          <w:szCs w:val="24"/>
        </w:rPr>
      </w:pPr>
    </w:p>
    <w:p w:rsidR="006B6C50" w:rsidRPr="006B6C50" w:rsidRDefault="006B6C50" w:rsidP="00A76A6F">
      <w:pPr>
        <w:numPr>
          <w:ilvl w:val="0"/>
          <w:numId w:val="3"/>
        </w:numPr>
        <w:tabs>
          <w:tab w:val="left" w:pos="851"/>
        </w:tabs>
        <w:spacing w:after="0" w:line="240" w:lineRule="auto"/>
        <w:ind w:left="0" w:firstLine="539"/>
        <w:jc w:val="both"/>
        <w:rPr>
          <w:rFonts w:eastAsia="Calibri" w:cs="Times New Roman"/>
          <w:b/>
          <w:sz w:val="24"/>
          <w:szCs w:val="24"/>
        </w:rPr>
      </w:pPr>
      <w:r w:rsidRPr="006B6C50">
        <w:rPr>
          <w:rFonts w:eastAsia="Calibri" w:cs="Times New Roman"/>
          <w:b/>
          <w:sz w:val="24"/>
          <w:szCs w:val="24"/>
        </w:rPr>
        <w:t>Требования к безопасности выполнения работ:</w:t>
      </w:r>
    </w:p>
    <w:p w:rsidR="006B6C50" w:rsidRPr="006B6C50" w:rsidRDefault="006B6C50" w:rsidP="006B6C50">
      <w:pPr>
        <w:autoSpaceDN w:val="0"/>
        <w:spacing w:after="0" w:line="240" w:lineRule="auto"/>
        <w:ind w:firstLine="567"/>
        <w:jc w:val="both"/>
        <w:rPr>
          <w:rFonts w:eastAsia="Calibri" w:cs="Times New Roman"/>
          <w:sz w:val="24"/>
          <w:szCs w:val="24"/>
        </w:rPr>
      </w:pPr>
      <w:r w:rsidRPr="006B6C50">
        <w:rPr>
          <w:rFonts w:eastAsia="Calibri" w:cs="Times New Roman"/>
          <w:sz w:val="24"/>
          <w:szCs w:val="24"/>
        </w:rPr>
        <w:t>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 Подрядчик обязуется самостоятельно выплачивать страховые взносы по страховке на случай возможного получения трудового увечья при выполнении работ.</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При выполнении работ Подрядчик обязан соблюдать требования пожарной безопасности в соответствии с требованиями актов, указанных в пунктах 7.8, 7.9 настоящего Технического задания.</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Подрядчик гарантирует, что применяемое оборудование, механизмы и материалы соответствуют следующим требованиям:</w:t>
      </w:r>
    </w:p>
    <w:p w:rsidR="006B6C50" w:rsidRPr="006B6C50" w:rsidRDefault="006B6C50" w:rsidP="00A80337">
      <w:pPr>
        <w:numPr>
          <w:ilvl w:val="0"/>
          <w:numId w:val="4"/>
        </w:numPr>
        <w:tabs>
          <w:tab w:val="left" w:pos="851"/>
        </w:tabs>
        <w:spacing w:after="0" w:line="240" w:lineRule="auto"/>
        <w:ind w:left="0" w:firstLine="539"/>
        <w:jc w:val="both"/>
        <w:rPr>
          <w:rFonts w:eastAsia="Calibri" w:cs="Times New Roman"/>
          <w:sz w:val="24"/>
          <w:szCs w:val="24"/>
        </w:rPr>
      </w:pPr>
      <w:r w:rsidRPr="006B6C50">
        <w:rPr>
          <w:rFonts w:eastAsia="Calibri" w:cs="Times New Roman"/>
          <w:sz w:val="24"/>
          <w:szCs w:val="24"/>
        </w:rPr>
        <w:t>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6B6C50" w:rsidRPr="006B6C50" w:rsidRDefault="006B6C50" w:rsidP="00A80337">
      <w:pPr>
        <w:numPr>
          <w:ilvl w:val="0"/>
          <w:numId w:val="4"/>
        </w:numPr>
        <w:tabs>
          <w:tab w:val="left" w:pos="851"/>
        </w:tabs>
        <w:spacing w:after="0" w:line="240" w:lineRule="auto"/>
        <w:ind w:left="0" w:firstLine="539"/>
        <w:jc w:val="both"/>
        <w:rPr>
          <w:rFonts w:eastAsia="Calibri" w:cs="Times New Roman"/>
          <w:sz w:val="24"/>
          <w:szCs w:val="24"/>
        </w:rPr>
      </w:pPr>
      <w:r w:rsidRPr="006B6C50">
        <w:rPr>
          <w:rFonts w:eastAsia="Calibri" w:cs="Times New Roman"/>
          <w:sz w:val="24"/>
          <w:szCs w:val="24"/>
        </w:rPr>
        <w:t>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rsidR="006B6C50" w:rsidRPr="006B6C50" w:rsidRDefault="006B6C50" w:rsidP="00A80337">
      <w:pPr>
        <w:spacing w:after="0" w:line="240" w:lineRule="auto"/>
        <w:ind w:firstLine="539"/>
        <w:jc w:val="both"/>
        <w:rPr>
          <w:rFonts w:eastAsia="Calibri" w:cs="Times New Roman"/>
          <w:sz w:val="24"/>
          <w:szCs w:val="24"/>
        </w:rPr>
      </w:pPr>
      <w:r w:rsidRPr="006B6C50">
        <w:rPr>
          <w:rFonts w:eastAsia="Calibri" w:cs="Times New Roman"/>
          <w:sz w:val="24"/>
          <w:szCs w:val="24"/>
        </w:rPr>
        <w:lastRenderedPageBreak/>
        <w:t>Персоналу Подрядчика запрещается:</w:t>
      </w:r>
    </w:p>
    <w:p w:rsidR="006B6C50" w:rsidRPr="006B6C50" w:rsidRDefault="006B6C50" w:rsidP="00A80337">
      <w:pPr>
        <w:numPr>
          <w:ilvl w:val="0"/>
          <w:numId w:val="4"/>
        </w:numPr>
        <w:tabs>
          <w:tab w:val="left" w:pos="851"/>
        </w:tabs>
        <w:spacing w:after="0" w:line="240" w:lineRule="auto"/>
        <w:ind w:left="0" w:firstLine="539"/>
        <w:jc w:val="both"/>
        <w:rPr>
          <w:rFonts w:eastAsia="Calibri" w:cs="Times New Roman"/>
          <w:sz w:val="24"/>
          <w:szCs w:val="24"/>
        </w:rPr>
      </w:pPr>
      <w:r w:rsidRPr="006B6C50">
        <w:rPr>
          <w:rFonts w:eastAsia="Calibri" w:cs="Times New Roman"/>
          <w:sz w:val="24"/>
          <w:szCs w:val="24"/>
        </w:rPr>
        <w:t>употребление спиртных напитков, наркотических средств и психотропных веществ на территории Заказчика;</w:t>
      </w:r>
    </w:p>
    <w:p w:rsidR="006B6C50" w:rsidRPr="006B6C50" w:rsidRDefault="006B6C50" w:rsidP="00A80337">
      <w:pPr>
        <w:numPr>
          <w:ilvl w:val="0"/>
          <w:numId w:val="4"/>
        </w:numPr>
        <w:tabs>
          <w:tab w:val="left" w:pos="851"/>
        </w:tabs>
        <w:spacing w:after="0" w:line="240" w:lineRule="auto"/>
        <w:ind w:left="0" w:firstLine="539"/>
        <w:jc w:val="both"/>
        <w:rPr>
          <w:rFonts w:eastAsia="Calibri" w:cs="Times New Roman"/>
          <w:sz w:val="24"/>
          <w:szCs w:val="24"/>
        </w:rPr>
      </w:pPr>
      <w:r w:rsidRPr="006B6C50">
        <w:rPr>
          <w:rFonts w:eastAsia="Calibri" w:cs="Times New Roman"/>
          <w:sz w:val="24"/>
          <w:szCs w:val="24"/>
        </w:rPr>
        <w:t xml:space="preserve">курение производится в специально отведенных местах на территории Заказчика; </w:t>
      </w:r>
    </w:p>
    <w:p w:rsidR="006B6C50" w:rsidRPr="006B6C50" w:rsidRDefault="006B6C50" w:rsidP="00A80337">
      <w:pPr>
        <w:numPr>
          <w:ilvl w:val="0"/>
          <w:numId w:val="4"/>
        </w:numPr>
        <w:tabs>
          <w:tab w:val="left" w:pos="851"/>
        </w:tabs>
        <w:spacing w:after="0" w:line="240" w:lineRule="auto"/>
        <w:ind w:left="0" w:firstLine="539"/>
        <w:jc w:val="both"/>
        <w:rPr>
          <w:rFonts w:eastAsia="Calibri" w:cs="Times New Roman"/>
          <w:sz w:val="24"/>
          <w:szCs w:val="24"/>
        </w:rPr>
      </w:pPr>
      <w:r w:rsidRPr="006B6C50">
        <w:rPr>
          <w:rFonts w:eastAsia="Calibri" w:cs="Times New Roman"/>
          <w:sz w:val="24"/>
          <w:szCs w:val="24"/>
        </w:rPr>
        <w:t>появление в состоянии алкогольного и наркотического опьянения на территории Заказчика.</w:t>
      </w:r>
    </w:p>
    <w:p w:rsidR="006B6C50" w:rsidRPr="006B6C50" w:rsidRDefault="006B6C50" w:rsidP="006B6C50">
      <w:pPr>
        <w:spacing w:after="0" w:line="240" w:lineRule="auto"/>
        <w:ind w:firstLine="567"/>
        <w:jc w:val="both"/>
        <w:rPr>
          <w:rFonts w:eastAsia="Calibri" w:cs="Times New Roman"/>
          <w:sz w:val="24"/>
          <w:szCs w:val="24"/>
        </w:rPr>
      </w:pPr>
      <w:r w:rsidRPr="006B6C50">
        <w:rPr>
          <w:rFonts w:eastAsia="Calibri" w:cs="Times New Roman"/>
          <w:sz w:val="24"/>
          <w:szCs w:val="24"/>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rsidR="006B6C50" w:rsidRPr="006B6C50" w:rsidRDefault="006B6C50" w:rsidP="0097598C">
      <w:pPr>
        <w:numPr>
          <w:ilvl w:val="0"/>
          <w:numId w:val="3"/>
        </w:numPr>
        <w:tabs>
          <w:tab w:val="left" w:pos="851"/>
        </w:tabs>
        <w:spacing w:before="120" w:after="0" w:line="240" w:lineRule="auto"/>
        <w:ind w:left="0" w:firstLine="539"/>
        <w:jc w:val="both"/>
        <w:rPr>
          <w:rFonts w:eastAsia="Times New Roman" w:cs="Times New Roman"/>
          <w:sz w:val="24"/>
          <w:szCs w:val="24"/>
          <w:lang w:eastAsia="zh-CN"/>
        </w:rPr>
      </w:pPr>
      <w:r w:rsidRPr="006B6C50">
        <w:rPr>
          <w:rFonts w:eastAsia="Times New Roman" w:cs="Times New Roman"/>
          <w:b/>
          <w:sz w:val="24"/>
          <w:szCs w:val="24"/>
          <w:lang w:eastAsia="zh-CN"/>
        </w:rPr>
        <w:t>Требования соответствия нормативным документам (лицензии, допуски, разрешения, согласования)</w:t>
      </w:r>
      <w:r w:rsidR="003C346F">
        <w:rPr>
          <w:rFonts w:eastAsia="Times New Roman" w:cs="Times New Roman"/>
          <w:b/>
          <w:sz w:val="24"/>
          <w:szCs w:val="24"/>
          <w:lang w:eastAsia="zh-CN"/>
        </w:rPr>
        <w:t xml:space="preserve"> (включая, но не ограничиваясь)</w:t>
      </w:r>
      <w:r w:rsidRPr="006B6C50">
        <w:rPr>
          <w:rFonts w:eastAsia="Times New Roman" w:cs="Times New Roman"/>
          <w:b/>
          <w:sz w:val="24"/>
          <w:szCs w:val="24"/>
          <w:lang w:eastAsia="zh-CN"/>
        </w:rPr>
        <w:t>:</w:t>
      </w:r>
      <w:r w:rsidRPr="006B6C50">
        <w:rPr>
          <w:rFonts w:eastAsia="Times New Roman" w:cs="Times New Roman"/>
          <w:sz w:val="24"/>
          <w:szCs w:val="24"/>
          <w:lang w:eastAsia="zh-CN"/>
        </w:rPr>
        <w:t xml:space="preserve"> </w:t>
      </w:r>
    </w:p>
    <w:p w:rsidR="006B6C50" w:rsidRPr="006B6C50" w:rsidRDefault="006B6C50" w:rsidP="006B6C50">
      <w:pPr>
        <w:suppressAutoHyphens/>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7.1. Федеральный Закон от 29.12.2004 № 190-ФЗ «Градостроительный кодекс Российской Федерации»;</w:t>
      </w:r>
    </w:p>
    <w:p w:rsidR="006B6C50" w:rsidRPr="006B6C50" w:rsidRDefault="006B6C50" w:rsidP="006B6C50">
      <w:pPr>
        <w:suppressAutoHyphens/>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 xml:space="preserve">7.2. Федеральный закон от 22.07.2008 № 123-ФЗ «Технический регламент о требованиях пожарной безопасности»; </w:t>
      </w:r>
    </w:p>
    <w:p w:rsidR="006B6C50" w:rsidRPr="006B6C50" w:rsidRDefault="006B6C50" w:rsidP="006B6C50">
      <w:pPr>
        <w:suppressAutoHyphens/>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7.3. Постановление Правительства Российской Федерации от 25 апреля 2012 №390 «О противопожарном режиме»;</w:t>
      </w:r>
    </w:p>
    <w:p w:rsidR="006B6C50" w:rsidRPr="006B6C50" w:rsidRDefault="006B6C50" w:rsidP="006B6C50">
      <w:pPr>
        <w:suppressAutoHyphens/>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7.4. Постановление Госстроя РФ от 23.07.2001 № 80 «О принятии строительных норм и правил Российской Федерации «Безопасность труда в строительстве. Часть 1. Общие требования. СНиП 12-03-2001»;</w:t>
      </w:r>
    </w:p>
    <w:p w:rsidR="006B6C50" w:rsidRPr="006B6C50" w:rsidRDefault="006B6C50" w:rsidP="006B6C50">
      <w:pPr>
        <w:suppressAutoHyphens/>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7.5. СП 68.13330.2017 «Приемка в эксплуатацию законченных строительством объектов. Основные положения. Актуализированная редакция СНиП 3.01.04-87»;</w:t>
      </w:r>
    </w:p>
    <w:p w:rsidR="006B6C50" w:rsidRPr="006B6C50" w:rsidRDefault="006B6C50" w:rsidP="006B6C50">
      <w:pPr>
        <w:suppressAutoHyphens/>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7.6. СП 48.13330.2011 Организация строительства. Актуализированная редакция СНиП 12-01-2004 (с Изменением N 1);</w:t>
      </w:r>
    </w:p>
    <w:p w:rsidR="006B6C50" w:rsidRPr="006B6C50" w:rsidRDefault="006B6C50" w:rsidP="006B6C50">
      <w:pPr>
        <w:suppressAutoHyphens/>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7.7. Федеральный закон от 21.12.1994 № 69-ФЗ «О пожарной безопасности».</w:t>
      </w:r>
    </w:p>
    <w:p w:rsidR="006B6C50" w:rsidRPr="006B6C50" w:rsidRDefault="00DD02F1" w:rsidP="006B6C50">
      <w:pPr>
        <w:suppressAutoHyphens/>
        <w:spacing w:after="0" w:line="240" w:lineRule="auto"/>
        <w:ind w:firstLine="567"/>
        <w:jc w:val="both"/>
        <w:rPr>
          <w:rFonts w:eastAsia="Times New Roman" w:cs="Times New Roman"/>
          <w:sz w:val="24"/>
          <w:szCs w:val="24"/>
          <w:lang w:eastAsia="zh-CN"/>
        </w:rPr>
      </w:pPr>
      <w:r>
        <w:rPr>
          <w:rFonts w:eastAsia="Times New Roman" w:cs="Times New Roman"/>
          <w:sz w:val="24"/>
          <w:szCs w:val="24"/>
          <w:lang w:eastAsia="zh-CN"/>
        </w:rPr>
        <w:t xml:space="preserve">7.8. </w:t>
      </w:r>
      <w:r w:rsidR="006B6C50" w:rsidRPr="006B6C50">
        <w:rPr>
          <w:rFonts w:eastAsia="Times New Roman" w:cs="Times New Roman"/>
          <w:sz w:val="24"/>
          <w:szCs w:val="24"/>
          <w:lang w:eastAsia="zh-CN"/>
        </w:rPr>
        <w:t>Приказ Росстандарта от 09.06.2016 № 600-ст «ГОСТ 12.0.004-2015. Межгосударственный стандарт. Система стандартов безопасности труда. Организация обучения безопасности труда. Общие положения».</w:t>
      </w:r>
    </w:p>
    <w:p w:rsidR="006B6C50" w:rsidRDefault="006B6C50" w:rsidP="0097598C">
      <w:pPr>
        <w:numPr>
          <w:ilvl w:val="0"/>
          <w:numId w:val="3"/>
        </w:numPr>
        <w:tabs>
          <w:tab w:val="left" w:pos="851"/>
        </w:tabs>
        <w:suppressAutoHyphens/>
        <w:spacing w:before="120" w:after="120" w:line="240" w:lineRule="auto"/>
        <w:ind w:left="0" w:firstLine="539"/>
        <w:jc w:val="both"/>
        <w:rPr>
          <w:rFonts w:eastAsia="Times New Roman" w:cs="Times New Roman"/>
          <w:sz w:val="24"/>
          <w:szCs w:val="24"/>
          <w:lang w:eastAsia="zh-CN"/>
        </w:rPr>
      </w:pPr>
      <w:r w:rsidRPr="006B6C50">
        <w:rPr>
          <w:rFonts w:eastAsia="Times New Roman" w:cs="Times New Roman"/>
          <w:b/>
          <w:sz w:val="24"/>
          <w:szCs w:val="24"/>
          <w:lang w:eastAsia="zh-CN"/>
        </w:rPr>
        <w:t xml:space="preserve">Срок выполнения работ: </w:t>
      </w:r>
      <w:r w:rsidR="00DD02F1" w:rsidRPr="00455A9F">
        <w:rPr>
          <w:rFonts w:eastAsia="Times New Roman" w:cs="Times New Roman"/>
          <w:sz w:val="24"/>
          <w:szCs w:val="24"/>
          <w:lang w:eastAsia="zh-CN"/>
        </w:rPr>
        <w:t>в течение</w:t>
      </w:r>
      <w:r w:rsidR="00DD02F1" w:rsidRPr="00455A9F">
        <w:rPr>
          <w:rFonts w:eastAsia="Times New Roman" w:cs="Times New Roman"/>
          <w:b/>
          <w:sz w:val="24"/>
          <w:szCs w:val="24"/>
          <w:lang w:eastAsia="zh-CN"/>
        </w:rPr>
        <w:t xml:space="preserve"> </w:t>
      </w:r>
      <w:r w:rsidRPr="00455A9F">
        <w:rPr>
          <w:rFonts w:eastAsia="Times New Roman" w:cs="Times New Roman"/>
          <w:sz w:val="24"/>
          <w:szCs w:val="24"/>
          <w:lang w:eastAsia="zh-CN"/>
        </w:rPr>
        <w:t>60</w:t>
      </w:r>
      <w:r w:rsidRPr="00455A9F">
        <w:rPr>
          <w:rFonts w:eastAsia="Times New Roman" w:cs="Times New Roman"/>
          <w:b/>
          <w:sz w:val="24"/>
          <w:szCs w:val="24"/>
          <w:lang w:eastAsia="zh-CN"/>
        </w:rPr>
        <w:t xml:space="preserve"> </w:t>
      </w:r>
      <w:r w:rsidRPr="00455A9F">
        <w:rPr>
          <w:rFonts w:eastAsia="Times New Roman" w:cs="Times New Roman"/>
          <w:sz w:val="24"/>
          <w:szCs w:val="24"/>
          <w:lang w:eastAsia="zh-CN"/>
        </w:rPr>
        <w:t>рабочих дней с даты заключения Контракта.</w:t>
      </w:r>
    </w:p>
    <w:p w:rsidR="006B6C50" w:rsidRPr="006B6C50" w:rsidRDefault="006B6C50" w:rsidP="0020058B">
      <w:pPr>
        <w:numPr>
          <w:ilvl w:val="0"/>
          <w:numId w:val="3"/>
        </w:numPr>
        <w:tabs>
          <w:tab w:val="left" w:pos="851"/>
        </w:tabs>
        <w:suppressAutoHyphens/>
        <w:spacing w:after="0" w:line="240" w:lineRule="auto"/>
        <w:ind w:left="0" w:firstLine="539"/>
        <w:jc w:val="both"/>
        <w:rPr>
          <w:rFonts w:eastAsia="Times New Roman" w:cs="Times New Roman"/>
          <w:b/>
          <w:sz w:val="24"/>
          <w:szCs w:val="24"/>
          <w:lang w:eastAsia="zh-CN"/>
        </w:rPr>
      </w:pPr>
      <w:r w:rsidRPr="006B6C50">
        <w:rPr>
          <w:rFonts w:eastAsia="Times New Roman" w:cs="Times New Roman"/>
          <w:b/>
          <w:sz w:val="24"/>
          <w:szCs w:val="24"/>
          <w:lang w:eastAsia="zh-CN"/>
        </w:rPr>
        <w:t>Требования к выполненным работам и иные показатели, связанные с определением соответствия выполненных работ потребностям Заказчика (приемка услуг).</w:t>
      </w:r>
    </w:p>
    <w:p w:rsidR="0084476B" w:rsidRDefault="003D01B6" w:rsidP="0097598C">
      <w:pPr>
        <w:autoSpaceDE w:val="0"/>
        <w:autoSpaceDN w:val="0"/>
        <w:spacing w:after="0" w:line="240" w:lineRule="auto"/>
        <w:ind w:firstLine="539"/>
        <w:jc w:val="both"/>
        <w:rPr>
          <w:color w:val="000000"/>
          <w:spacing w:val="-1"/>
          <w:sz w:val="24"/>
          <w:szCs w:val="24"/>
          <w:lang w:eastAsia="ru-RU"/>
        </w:rPr>
      </w:pPr>
      <w:r>
        <w:rPr>
          <w:rFonts w:eastAsia="Times New Roman" w:cs="Times New Roman"/>
          <w:sz w:val="24"/>
          <w:szCs w:val="24"/>
          <w:lang w:eastAsia="zh-CN"/>
        </w:rPr>
        <w:t xml:space="preserve">После завершения выполнения работ Подрядчик </w:t>
      </w:r>
      <w:r w:rsidR="006B6C50" w:rsidRPr="006B6C50">
        <w:rPr>
          <w:rFonts w:eastAsia="Times New Roman" w:cs="Times New Roman"/>
          <w:sz w:val="24"/>
          <w:szCs w:val="24"/>
          <w:lang w:eastAsia="zh-CN"/>
        </w:rPr>
        <w:t xml:space="preserve">письменно уведомляет Заказчика о факте завершения выполнения работ и </w:t>
      </w:r>
      <w:r w:rsidR="0084476B">
        <w:rPr>
          <w:rFonts w:eastAsia="Times New Roman" w:cs="Times New Roman"/>
          <w:sz w:val="24"/>
          <w:szCs w:val="24"/>
          <w:lang w:eastAsia="zh-CN"/>
        </w:rPr>
        <w:t>передает</w:t>
      </w:r>
      <w:r w:rsidR="006B6C50" w:rsidRPr="006B6C50">
        <w:rPr>
          <w:rFonts w:eastAsia="Times New Roman" w:cs="Times New Roman"/>
          <w:sz w:val="24"/>
          <w:szCs w:val="24"/>
          <w:lang w:eastAsia="zh-CN"/>
        </w:rPr>
        <w:t xml:space="preserve"> Заказчику </w:t>
      </w:r>
      <w:r w:rsidR="00442D61">
        <w:rPr>
          <w:rFonts w:eastAsia="Times New Roman" w:cs="Times New Roman"/>
          <w:sz w:val="24"/>
          <w:szCs w:val="24"/>
          <w:lang w:eastAsia="zh-CN"/>
        </w:rPr>
        <w:t>подписанны</w:t>
      </w:r>
      <w:r w:rsidR="0084476B">
        <w:rPr>
          <w:rFonts w:eastAsia="Times New Roman" w:cs="Times New Roman"/>
          <w:sz w:val="24"/>
          <w:szCs w:val="24"/>
          <w:lang w:eastAsia="zh-CN"/>
        </w:rPr>
        <w:t>й</w:t>
      </w:r>
      <w:r w:rsidR="00442D61">
        <w:rPr>
          <w:rFonts w:eastAsia="Times New Roman" w:cs="Times New Roman"/>
          <w:sz w:val="24"/>
          <w:szCs w:val="24"/>
          <w:lang w:eastAsia="zh-CN"/>
        </w:rPr>
        <w:t xml:space="preserve"> в 2 (двух) экземплярах </w:t>
      </w:r>
      <w:r w:rsidR="009D2033" w:rsidRPr="003D01B6">
        <w:rPr>
          <w:rFonts w:eastAsia="Times New Roman" w:cs="Times New Roman"/>
          <w:b/>
          <w:sz w:val="24"/>
          <w:szCs w:val="24"/>
          <w:lang w:eastAsia="zh-CN"/>
        </w:rPr>
        <w:t>Акт сдачи-приемки выполненных работ</w:t>
      </w:r>
      <w:r w:rsidR="0084476B" w:rsidRPr="003D01B6">
        <w:rPr>
          <w:rFonts w:eastAsia="Times New Roman" w:cs="Times New Roman"/>
          <w:b/>
          <w:sz w:val="24"/>
          <w:szCs w:val="24"/>
          <w:lang w:eastAsia="zh-CN"/>
        </w:rPr>
        <w:t xml:space="preserve"> </w:t>
      </w:r>
      <w:r w:rsidR="00222A5A">
        <w:rPr>
          <w:rFonts w:eastAsia="Times New Roman" w:cs="Times New Roman"/>
          <w:sz w:val="24"/>
          <w:szCs w:val="24"/>
          <w:lang w:eastAsia="zh-CN"/>
        </w:rPr>
        <w:t xml:space="preserve">и </w:t>
      </w:r>
      <w:r w:rsidR="0084476B" w:rsidRPr="0084476B">
        <w:rPr>
          <w:b/>
          <w:color w:val="000000"/>
          <w:spacing w:val="-1"/>
          <w:sz w:val="24"/>
          <w:szCs w:val="24"/>
          <w:u w:val="single"/>
          <w:lang w:eastAsia="ru-RU"/>
        </w:rPr>
        <w:t>оформленные в установленном порядке следующие отчетные документы:</w:t>
      </w:r>
    </w:p>
    <w:p w:rsidR="0084476B" w:rsidRDefault="0084476B" w:rsidP="0084476B">
      <w:pPr>
        <w:autoSpaceDE w:val="0"/>
        <w:autoSpaceDN w:val="0"/>
        <w:spacing w:after="0" w:line="240" w:lineRule="auto"/>
        <w:ind w:firstLine="709"/>
        <w:jc w:val="both"/>
        <w:rPr>
          <w:color w:val="000000"/>
          <w:spacing w:val="-1"/>
          <w:sz w:val="24"/>
          <w:szCs w:val="24"/>
          <w:lang w:eastAsia="ru-RU"/>
        </w:rPr>
      </w:pPr>
      <w:r>
        <w:rPr>
          <w:color w:val="000000"/>
          <w:spacing w:val="-1"/>
          <w:sz w:val="24"/>
          <w:szCs w:val="24"/>
          <w:lang w:eastAsia="ru-RU"/>
        </w:rPr>
        <w:t>-</w:t>
      </w:r>
      <w:r>
        <w:t xml:space="preserve"> </w:t>
      </w:r>
      <w:r>
        <w:rPr>
          <w:color w:val="000000"/>
          <w:spacing w:val="-1"/>
          <w:sz w:val="24"/>
          <w:szCs w:val="24"/>
          <w:lang w:eastAsia="ru-RU"/>
        </w:rPr>
        <w:t>акт о приемке выполненных работ, составленный по форме КС-2;</w:t>
      </w:r>
    </w:p>
    <w:p w:rsidR="0084476B" w:rsidRDefault="0084476B" w:rsidP="0084476B">
      <w:pPr>
        <w:autoSpaceDE w:val="0"/>
        <w:autoSpaceDN w:val="0"/>
        <w:spacing w:after="0" w:line="240" w:lineRule="auto"/>
        <w:ind w:firstLine="709"/>
        <w:jc w:val="both"/>
        <w:rPr>
          <w:color w:val="000000"/>
          <w:spacing w:val="-1"/>
          <w:sz w:val="24"/>
          <w:szCs w:val="24"/>
          <w:lang w:eastAsia="ru-RU"/>
        </w:rPr>
      </w:pPr>
      <w:r>
        <w:rPr>
          <w:color w:val="000000"/>
          <w:spacing w:val="-1"/>
          <w:sz w:val="24"/>
          <w:szCs w:val="24"/>
          <w:lang w:eastAsia="ru-RU"/>
        </w:rPr>
        <w:t>- справку о стоимости выполненных работ и затрат, составленную по форме КС-3;</w:t>
      </w:r>
    </w:p>
    <w:p w:rsidR="0084476B" w:rsidRDefault="0084476B" w:rsidP="0084476B">
      <w:pPr>
        <w:autoSpaceDE w:val="0"/>
        <w:autoSpaceDN w:val="0"/>
        <w:spacing w:after="0" w:line="240" w:lineRule="auto"/>
        <w:ind w:firstLine="709"/>
        <w:jc w:val="both"/>
        <w:rPr>
          <w:color w:val="000000"/>
          <w:spacing w:val="-1"/>
          <w:sz w:val="24"/>
          <w:szCs w:val="24"/>
          <w:lang w:eastAsia="ru-RU"/>
        </w:rPr>
      </w:pPr>
      <w:r>
        <w:rPr>
          <w:color w:val="000000"/>
          <w:spacing w:val="-1"/>
          <w:sz w:val="24"/>
          <w:szCs w:val="24"/>
          <w:lang w:eastAsia="ru-RU"/>
        </w:rPr>
        <w:t>- счет на оплату, выполненного объема работ;</w:t>
      </w:r>
    </w:p>
    <w:p w:rsidR="00B64FE6" w:rsidRDefault="00B64FE6" w:rsidP="0084476B">
      <w:pPr>
        <w:autoSpaceDE w:val="0"/>
        <w:autoSpaceDN w:val="0"/>
        <w:spacing w:after="0" w:line="240" w:lineRule="auto"/>
        <w:ind w:firstLine="709"/>
        <w:jc w:val="both"/>
        <w:rPr>
          <w:color w:val="000000"/>
          <w:spacing w:val="-1"/>
          <w:sz w:val="24"/>
          <w:szCs w:val="24"/>
          <w:lang w:eastAsia="ru-RU"/>
        </w:rPr>
      </w:pPr>
      <w:r>
        <w:rPr>
          <w:color w:val="000000"/>
          <w:spacing w:val="-1"/>
          <w:sz w:val="24"/>
          <w:szCs w:val="24"/>
          <w:lang w:eastAsia="ru-RU"/>
        </w:rPr>
        <w:t xml:space="preserve">- </w:t>
      </w:r>
      <w:r w:rsidRPr="00B64FE6">
        <w:rPr>
          <w:color w:val="000000"/>
          <w:spacing w:val="-1"/>
          <w:sz w:val="24"/>
          <w:szCs w:val="24"/>
          <w:lang w:eastAsia="ru-RU"/>
        </w:rPr>
        <w:t>счет-фактур</w:t>
      </w:r>
      <w:r>
        <w:rPr>
          <w:color w:val="000000"/>
          <w:spacing w:val="-1"/>
          <w:sz w:val="24"/>
          <w:szCs w:val="24"/>
          <w:lang w:eastAsia="ru-RU"/>
        </w:rPr>
        <w:t>у</w:t>
      </w:r>
      <w:r w:rsidRPr="00B64FE6">
        <w:rPr>
          <w:color w:val="000000"/>
          <w:spacing w:val="-1"/>
          <w:sz w:val="24"/>
          <w:szCs w:val="24"/>
          <w:lang w:eastAsia="ru-RU"/>
        </w:rPr>
        <w:t xml:space="preserve"> (</w:t>
      </w:r>
      <w:r w:rsidRPr="00B64FE6">
        <w:rPr>
          <w:i/>
          <w:color w:val="000000"/>
          <w:spacing w:val="-1"/>
          <w:sz w:val="24"/>
          <w:szCs w:val="24"/>
          <w:lang w:eastAsia="ru-RU"/>
        </w:rPr>
        <w:t>при наличии</w:t>
      </w:r>
      <w:r w:rsidRPr="00B64FE6">
        <w:rPr>
          <w:color w:val="000000"/>
          <w:spacing w:val="-1"/>
          <w:sz w:val="24"/>
          <w:szCs w:val="24"/>
          <w:lang w:eastAsia="ru-RU"/>
        </w:rPr>
        <w:t>)</w:t>
      </w:r>
      <w:r>
        <w:rPr>
          <w:color w:val="000000"/>
          <w:spacing w:val="-1"/>
          <w:sz w:val="24"/>
          <w:szCs w:val="24"/>
          <w:lang w:eastAsia="ru-RU"/>
        </w:rPr>
        <w:t>;</w:t>
      </w:r>
    </w:p>
    <w:p w:rsidR="0084476B" w:rsidRDefault="0084476B" w:rsidP="0084476B">
      <w:pPr>
        <w:tabs>
          <w:tab w:val="left" w:pos="709"/>
          <w:tab w:val="left" w:pos="993"/>
        </w:tabs>
        <w:spacing w:after="0" w:line="240" w:lineRule="auto"/>
        <w:ind w:firstLine="709"/>
        <w:jc w:val="both"/>
        <w:rPr>
          <w:color w:val="000000"/>
          <w:spacing w:val="-1"/>
          <w:sz w:val="24"/>
          <w:szCs w:val="24"/>
          <w:lang w:eastAsia="ru-RU"/>
        </w:rPr>
      </w:pPr>
      <w:r>
        <w:rPr>
          <w:color w:val="000000"/>
          <w:spacing w:val="-1"/>
          <w:sz w:val="24"/>
          <w:szCs w:val="24"/>
          <w:lang w:eastAsia="ru-RU"/>
        </w:rPr>
        <w:t xml:space="preserve">- документы, удостоверяющие качество </w:t>
      </w:r>
      <w:r w:rsidR="00BC6650" w:rsidRPr="00BC6650">
        <w:rPr>
          <w:i/>
          <w:color w:val="000000"/>
          <w:spacing w:val="-1"/>
          <w:sz w:val="24"/>
          <w:szCs w:val="24"/>
          <w:lang w:eastAsia="ru-RU"/>
        </w:rPr>
        <w:t>материалов</w:t>
      </w:r>
      <w:r>
        <w:rPr>
          <w:color w:val="000000"/>
          <w:spacing w:val="-1"/>
          <w:sz w:val="24"/>
          <w:szCs w:val="24"/>
          <w:lang w:eastAsia="ru-RU"/>
        </w:rPr>
        <w:t>, применяемых при выполнении работ (сертификаты качества; сертификаты пожарной безопасности; санитарно-эпидемиологические заключения);</w:t>
      </w:r>
    </w:p>
    <w:p w:rsidR="0084476B" w:rsidRDefault="0084476B" w:rsidP="0084476B">
      <w:pPr>
        <w:tabs>
          <w:tab w:val="left" w:pos="709"/>
          <w:tab w:val="left" w:pos="993"/>
        </w:tabs>
        <w:spacing w:after="0" w:line="240" w:lineRule="auto"/>
        <w:ind w:firstLine="709"/>
        <w:jc w:val="both"/>
        <w:rPr>
          <w:color w:val="000000"/>
          <w:spacing w:val="-1"/>
          <w:sz w:val="24"/>
          <w:szCs w:val="24"/>
          <w:lang w:eastAsia="ru-RU"/>
        </w:rPr>
      </w:pPr>
      <w:r>
        <w:rPr>
          <w:color w:val="000000"/>
          <w:spacing w:val="-1"/>
          <w:sz w:val="24"/>
          <w:szCs w:val="24"/>
          <w:lang w:eastAsia="ru-RU"/>
        </w:rPr>
        <w:t>- акты ос</w:t>
      </w:r>
      <w:r w:rsidR="00FA2195">
        <w:rPr>
          <w:color w:val="000000"/>
          <w:spacing w:val="-1"/>
          <w:sz w:val="24"/>
          <w:szCs w:val="24"/>
          <w:lang w:eastAsia="ru-RU"/>
        </w:rPr>
        <w:t>видетельствования скрытых работ.</w:t>
      </w:r>
    </w:p>
    <w:p w:rsidR="00A77CB9" w:rsidRPr="00460D0F" w:rsidRDefault="00A77CB9" w:rsidP="00A77CB9">
      <w:pPr>
        <w:widowControl w:val="0"/>
        <w:suppressAutoHyphens/>
        <w:autoSpaceDE w:val="0"/>
        <w:spacing w:after="0" w:line="240" w:lineRule="auto"/>
        <w:jc w:val="both"/>
        <w:rPr>
          <w:rFonts w:eastAsia="Times New Roman" w:cs="Times New Roman"/>
          <w:sz w:val="16"/>
          <w:szCs w:val="16"/>
          <w:lang w:eastAsia="zh-CN"/>
        </w:rPr>
      </w:pPr>
    </w:p>
    <w:p w:rsidR="006B6C50" w:rsidRPr="006B6C50" w:rsidRDefault="00A77CB9" w:rsidP="00A77CB9">
      <w:pPr>
        <w:widowControl w:val="0"/>
        <w:suppressAutoHyphens/>
        <w:autoSpaceDE w:val="0"/>
        <w:spacing w:after="0" w:line="240" w:lineRule="auto"/>
        <w:ind w:firstLine="567"/>
        <w:jc w:val="both"/>
        <w:rPr>
          <w:rFonts w:eastAsia="Times New Roman" w:cs="Times New Roman"/>
          <w:sz w:val="24"/>
          <w:szCs w:val="24"/>
          <w:lang w:eastAsia="zh-CN"/>
        </w:rPr>
      </w:pPr>
      <w:r>
        <w:rPr>
          <w:rFonts w:eastAsia="Times New Roman" w:cs="Times New Roman"/>
          <w:sz w:val="24"/>
          <w:szCs w:val="24"/>
          <w:lang w:eastAsia="zh-CN"/>
        </w:rPr>
        <w:t>В</w:t>
      </w:r>
      <w:r w:rsidR="006B6C50" w:rsidRPr="006B6C50">
        <w:rPr>
          <w:rFonts w:eastAsia="Times New Roman" w:cs="Times New Roman"/>
          <w:sz w:val="24"/>
          <w:szCs w:val="24"/>
          <w:lang w:eastAsia="zh-CN"/>
        </w:rPr>
        <w:t xml:space="preserve">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Подрядчик обязан передать Заказчику копии указанных документов, заверенные надлежащим образом.</w:t>
      </w:r>
    </w:p>
    <w:p w:rsidR="006B6C50" w:rsidRPr="006B6C50" w:rsidRDefault="006B6C50" w:rsidP="006B6C50">
      <w:pPr>
        <w:widowControl w:val="0"/>
        <w:suppressAutoHyphens/>
        <w:autoSpaceDE w:val="0"/>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 xml:space="preserve">Приемка результатов выполненных работ происходит путем подписания Акт </w:t>
      </w:r>
      <w:r w:rsidR="00083775" w:rsidRPr="00083775">
        <w:rPr>
          <w:rFonts w:eastAsia="Times New Roman" w:cs="Times New Roman"/>
          <w:sz w:val="24"/>
          <w:szCs w:val="24"/>
          <w:lang w:eastAsia="zh-CN"/>
        </w:rPr>
        <w:t xml:space="preserve">сдачи-приемки выполненных работ </w:t>
      </w:r>
      <w:r w:rsidRPr="006B6C50">
        <w:rPr>
          <w:rFonts w:eastAsia="Times New Roman" w:cs="Times New Roman"/>
          <w:sz w:val="24"/>
          <w:szCs w:val="24"/>
          <w:lang w:eastAsia="zh-CN"/>
        </w:rPr>
        <w:t>по факту выполнения работ.</w:t>
      </w:r>
    </w:p>
    <w:p w:rsidR="006B6C50" w:rsidRPr="006B6C50" w:rsidRDefault="006B6C50" w:rsidP="006B6C50">
      <w:pPr>
        <w:widowControl w:val="0"/>
        <w:suppressAutoHyphens/>
        <w:autoSpaceDE w:val="0"/>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lastRenderedPageBreak/>
        <w:t>Оплата производится Заказчиком по факту выполнения работ в соответствии с условиями Контракта, п</w:t>
      </w:r>
      <w:r w:rsidR="006E4014">
        <w:rPr>
          <w:rFonts w:eastAsia="Times New Roman" w:cs="Times New Roman"/>
          <w:sz w:val="24"/>
          <w:szCs w:val="24"/>
          <w:lang w:eastAsia="zh-CN"/>
        </w:rPr>
        <w:t>осле подписания Сторонами Акта сдачи-</w:t>
      </w:r>
      <w:r w:rsidRPr="006B6C50">
        <w:rPr>
          <w:rFonts w:eastAsia="Times New Roman" w:cs="Times New Roman"/>
          <w:sz w:val="24"/>
          <w:szCs w:val="24"/>
          <w:lang w:eastAsia="zh-CN"/>
        </w:rPr>
        <w:t>приемк</w:t>
      </w:r>
      <w:r w:rsidR="006E4014">
        <w:rPr>
          <w:rFonts w:eastAsia="Times New Roman" w:cs="Times New Roman"/>
          <w:sz w:val="24"/>
          <w:szCs w:val="24"/>
          <w:lang w:eastAsia="zh-CN"/>
        </w:rPr>
        <w:t>и</w:t>
      </w:r>
      <w:r w:rsidRPr="006B6C50">
        <w:rPr>
          <w:rFonts w:eastAsia="Times New Roman" w:cs="Times New Roman"/>
          <w:sz w:val="24"/>
          <w:szCs w:val="24"/>
          <w:lang w:eastAsia="zh-CN"/>
        </w:rPr>
        <w:t xml:space="preserve"> выполненных работ и предоставления Подрядчиком отчетных документов.</w:t>
      </w:r>
    </w:p>
    <w:p w:rsidR="006B6C50" w:rsidRPr="006B6C50" w:rsidRDefault="006B6C50" w:rsidP="0068430A">
      <w:pPr>
        <w:widowControl w:val="0"/>
        <w:suppressAutoHyphens/>
        <w:autoSpaceDE w:val="0"/>
        <w:spacing w:before="120"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Источник финансирования: бюджетные средства 2020 года.</w:t>
      </w:r>
    </w:p>
    <w:p w:rsidR="006B6C50" w:rsidRPr="006B6C50" w:rsidRDefault="006B6C50" w:rsidP="006B6C50">
      <w:pPr>
        <w:widowControl w:val="0"/>
        <w:suppressAutoHyphens/>
        <w:autoSpaceDE w:val="0"/>
        <w:spacing w:after="0" w:line="240" w:lineRule="auto"/>
        <w:ind w:firstLine="567"/>
        <w:jc w:val="both"/>
        <w:rPr>
          <w:rFonts w:eastAsia="Times New Roman" w:cs="Times New Roman"/>
          <w:b/>
          <w:sz w:val="24"/>
          <w:szCs w:val="24"/>
          <w:lang w:eastAsia="zh-CN"/>
        </w:rPr>
      </w:pPr>
      <w:r w:rsidRPr="006B6C50">
        <w:rPr>
          <w:rFonts w:eastAsia="Times New Roman" w:cs="Times New Roman"/>
          <w:b/>
          <w:sz w:val="24"/>
          <w:szCs w:val="24"/>
          <w:lang w:eastAsia="zh-CN"/>
        </w:rPr>
        <w:t>Авансирование не предусмотрено.</w:t>
      </w:r>
    </w:p>
    <w:p w:rsidR="006B6C50" w:rsidRPr="006B6C50" w:rsidRDefault="006B6C50" w:rsidP="00C30668">
      <w:pPr>
        <w:widowControl w:val="0"/>
        <w:numPr>
          <w:ilvl w:val="0"/>
          <w:numId w:val="3"/>
        </w:numPr>
        <w:suppressAutoHyphens/>
        <w:autoSpaceDE w:val="0"/>
        <w:spacing w:before="120" w:after="0" w:line="240" w:lineRule="auto"/>
        <w:ind w:left="0" w:firstLine="539"/>
        <w:jc w:val="both"/>
        <w:rPr>
          <w:rFonts w:eastAsia="Times New Roman" w:cs="Times New Roman"/>
          <w:b/>
          <w:sz w:val="24"/>
          <w:szCs w:val="24"/>
          <w:lang w:eastAsia="zh-CN"/>
        </w:rPr>
      </w:pPr>
      <w:r w:rsidRPr="006B6C50">
        <w:rPr>
          <w:rFonts w:eastAsia="Times New Roman" w:cs="Times New Roman"/>
          <w:b/>
          <w:sz w:val="24"/>
          <w:szCs w:val="24"/>
          <w:lang w:eastAsia="zh-CN"/>
        </w:rPr>
        <w:t>Качественные и количественные характеристики поставляемых товаров, выполняемых работ, оказываемых услуг:</w:t>
      </w:r>
    </w:p>
    <w:p w:rsidR="006B6C50" w:rsidRPr="007C249D" w:rsidRDefault="006B6C50" w:rsidP="006B6C50">
      <w:pPr>
        <w:widowControl w:val="0"/>
        <w:suppressAutoHyphens/>
        <w:autoSpaceDE w:val="0"/>
        <w:spacing w:after="0" w:line="240" w:lineRule="auto"/>
        <w:ind w:firstLine="567"/>
        <w:jc w:val="both"/>
        <w:rPr>
          <w:rFonts w:eastAsia="Times New Roman" w:cs="Times New Roman"/>
          <w:sz w:val="24"/>
          <w:szCs w:val="24"/>
          <w:lang w:eastAsia="zh-CN"/>
        </w:rPr>
      </w:pPr>
      <w:r w:rsidRPr="007C249D">
        <w:rPr>
          <w:rFonts w:eastAsia="Times New Roman" w:cs="Times New Roman"/>
          <w:sz w:val="24"/>
          <w:szCs w:val="24"/>
          <w:lang w:eastAsia="zh-CN"/>
        </w:rPr>
        <w:t xml:space="preserve">Гарантийный срок на выполненные работы должен </w:t>
      </w:r>
      <w:r w:rsidR="00AD3F53" w:rsidRPr="007C249D">
        <w:rPr>
          <w:rFonts w:eastAsia="Times New Roman" w:cs="Times New Roman"/>
          <w:sz w:val="24"/>
          <w:szCs w:val="24"/>
          <w:lang w:eastAsia="zh-CN"/>
        </w:rPr>
        <w:t>составлять 24</w:t>
      </w:r>
      <w:r w:rsidR="00A47038" w:rsidRPr="007C249D">
        <w:rPr>
          <w:rFonts w:eastAsia="Times New Roman" w:cs="Times New Roman"/>
          <w:sz w:val="24"/>
          <w:szCs w:val="24"/>
          <w:lang w:eastAsia="zh-CN"/>
        </w:rPr>
        <w:t xml:space="preserve"> (двадцать четыре)</w:t>
      </w:r>
      <w:r w:rsidR="00754FB9" w:rsidRPr="007C249D">
        <w:rPr>
          <w:rFonts w:eastAsia="Times New Roman" w:cs="Times New Roman"/>
          <w:sz w:val="24"/>
          <w:szCs w:val="24"/>
          <w:lang w:eastAsia="zh-CN"/>
        </w:rPr>
        <w:t xml:space="preserve"> месяц</w:t>
      </w:r>
      <w:r w:rsidR="00AD3F53" w:rsidRPr="007C249D">
        <w:rPr>
          <w:rFonts w:eastAsia="Times New Roman" w:cs="Times New Roman"/>
          <w:sz w:val="24"/>
          <w:szCs w:val="24"/>
          <w:lang w:eastAsia="zh-CN"/>
        </w:rPr>
        <w:t>а</w:t>
      </w:r>
      <w:r w:rsidRPr="007C249D">
        <w:rPr>
          <w:rFonts w:eastAsia="Times New Roman" w:cs="Times New Roman"/>
          <w:sz w:val="24"/>
          <w:szCs w:val="24"/>
          <w:lang w:eastAsia="zh-CN"/>
        </w:rPr>
        <w:t xml:space="preserve"> с момента подписания Акт </w:t>
      </w:r>
      <w:r w:rsidR="006E4014" w:rsidRPr="007C249D">
        <w:rPr>
          <w:rFonts w:eastAsia="Times New Roman" w:cs="Times New Roman"/>
          <w:sz w:val="24"/>
          <w:szCs w:val="24"/>
          <w:lang w:eastAsia="zh-CN"/>
        </w:rPr>
        <w:t>сдачи-</w:t>
      </w:r>
      <w:r w:rsidRPr="007C249D">
        <w:rPr>
          <w:rFonts w:eastAsia="Times New Roman" w:cs="Times New Roman"/>
          <w:sz w:val="24"/>
          <w:szCs w:val="24"/>
          <w:lang w:eastAsia="zh-CN"/>
        </w:rPr>
        <w:t>приемк</w:t>
      </w:r>
      <w:r w:rsidR="006E4014" w:rsidRPr="007C249D">
        <w:rPr>
          <w:rFonts w:eastAsia="Times New Roman" w:cs="Times New Roman"/>
          <w:sz w:val="24"/>
          <w:szCs w:val="24"/>
          <w:lang w:eastAsia="zh-CN"/>
        </w:rPr>
        <w:t>и</w:t>
      </w:r>
      <w:r w:rsidR="00AD3F53" w:rsidRPr="007C249D">
        <w:rPr>
          <w:rFonts w:eastAsia="Times New Roman" w:cs="Times New Roman"/>
          <w:sz w:val="24"/>
          <w:szCs w:val="24"/>
          <w:lang w:eastAsia="zh-CN"/>
        </w:rPr>
        <w:t xml:space="preserve"> выполненных работ, подтверждающего выполнение объема работ, предусмотренного Контрактом.</w:t>
      </w:r>
    </w:p>
    <w:p w:rsidR="00AD3F53" w:rsidRPr="007C249D" w:rsidRDefault="00AD3F53" w:rsidP="006B6C50">
      <w:pPr>
        <w:widowControl w:val="0"/>
        <w:suppressAutoHyphens/>
        <w:autoSpaceDE w:val="0"/>
        <w:spacing w:after="0" w:line="240" w:lineRule="auto"/>
        <w:ind w:firstLine="567"/>
        <w:jc w:val="both"/>
        <w:rPr>
          <w:rFonts w:eastAsia="Times New Roman" w:cs="Times New Roman"/>
          <w:sz w:val="24"/>
          <w:szCs w:val="24"/>
          <w:lang w:eastAsia="zh-CN"/>
        </w:rPr>
      </w:pPr>
      <w:r w:rsidRPr="007C249D">
        <w:rPr>
          <w:rFonts w:eastAsia="Times New Roman" w:cs="Times New Roman"/>
          <w:sz w:val="24"/>
          <w:szCs w:val="24"/>
          <w:lang w:eastAsia="zh-CN"/>
        </w:rPr>
        <w:t>Гарантийный срок на материалы, используемые при выполнении работ, определяется заводом-изготовителем.</w:t>
      </w:r>
    </w:p>
    <w:p w:rsidR="006B6C50" w:rsidRPr="007C249D" w:rsidRDefault="006B6C50" w:rsidP="006B6C50">
      <w:pPr>
        <w:widowControl w:val="0"/>
        <w:suppressAutoHyphens/>
        <w:autoSpaceDE w:val="0"/>
        <w:spacing w:after="0" w:line="240" w:lineRule="auto"/>
        <w:ind w:firstLine="567"/>
        <w:jc w:val="both"/>
        <w:rPr>
          <w:rFonts w:eastAsia="Times New Roman" w:cs="Times New Roman"/>
          <w:sz w:val="24"/>
          <w:szCs w:val="24"/>
          <w:lang w:eastAsia="zh-CN"/>
        </w:rPr>
      </w:pPr>
      <w:r w:rsidRPr="007C249D">
        <w:rPr>
          <w:rFonts w:eastAsia="Times New Roman" w:cs="Times New Roman"/>
          <w:sz w:val="24"/>
          <w:szCs w:val="24"/>
          <w:lang w:eastAsia="zh-CN"/>
        </w:rPr>
        <w:t xml:space="preserve">Объем выполненных работ должен соответствовать технологии выполнения данного вида работ и требованиям, установленным в Перечне видов работ </w:t>
      </w:r>
      <w:r w:rsidR="003A72B5" w:rsidRPr="007C249D">
        <w:rPr>
          <w:rFonts w:eastAsia="Times New Roman" w:cs="Times New Roman"/>
          <w:sz w:val="24"/>
          <w:szCs w:val="24"/>
          <w:lang w:eastAsia="zh-CN"/>
        </w:rPr>
        <w:t>(таблица №1 Технического задания)</w:t>
      </w:r>
      <w:r w:rsidRPr="007C249D">
        <w:rPr>
          <w:rFonts w:eastAsia="Times New Roman" w:cs="Times New Roman"/>
          <w:sz w:val="24"/>
          <w:szCs w:val="24"/>
          <w:lang w:eastAsia="zh-CN"/>
        </w:rPr>
        <w:t>.</w:t>
      </w:r>
    </w:p>
    <w:p w:rsidR="006B6C50" w:rsidRPr="006B6C50" w:rsidRDefault="006B6C50" w:rsidP="006B6C50">
      <w:pPr>
        <w:widowControl w:val="0"/>
        <w:suppressAutoHyphens/>
        <w:autoSpaceDE w:val="0"/>
        <w:spacing w:after="0" w:line="240" w:lineRule="auto"/>
        <w:ind w:firstLine="567"/>
        <w:jc w:val="both"/>
        <w:rPr>
          <w:rFonts w:eastAsia="Times New Roman" w:cs="Times New Roman"/>
          <w:sz w:val="24"/>
          <w:szCs w:val="24"/>
          <w:lang w:eastAsia="zh-CN"/>
        </w:rPr>
      </w:pPr>
      <w:r w:rsidRPr="006B6C50">
        <w:rPr>
          <w:rFonts w:eastAsia="Times New Roman" w:cs="Times New Roman"/>
          <w:sz w:val="24"/>
          <w:szCs w:val="24"/>
          <w:lang w:eastAsia="zh-CN"/>
        </w:rPr>
        <w:t xml:space="preserve">Качество используемого Подрядчиком оборудования, инвентаря, материалов и механизмов должно соответствовать требованиям </w:t>
      </w:r>
      <w:r w:rsidR="00D33C04">
        <w:rPr>
          <w:rFonts w:eastAsia="Times New Roman" w:cs="Times New Roman"/>
          <w:sz w:val="24"/>
          <w:szCs w:val="24"/>
          <w:lang w:eastAsia="zh-CN"/>
        </w:rPr>
        <w:t xml:space="preserve">Контракта и </w:t>
      </w:r>
      <w:r w:rsidRPr="006B6C50">
        <w:rPr>
          <w:rFonts w:eastAsia="Times New Roman" w:cs="Times New Roman"/>
          <w:sz w:val="24"/>
          <w:szCs w:val="24"/>
          <w:lang w:eastAsia="zh-CN"/>
        </w:rPr>
        <w:t>правовых актов Российской Федерации.</w:t>
      </w:r>
    </w:p>
    <w:p w:rsidR="000D40E9" w:rsidRDefault="000D40E9">
      <w:pPr>
        <w:rPr>
          <w:sz w:val="24"/>
          <w:szCs w:val="24"/>
        </w:rPr>
      </w:pPr>
    </w:p>
    <w:tbl>
      <w:tblPr>
        <w:tblW w:w="10065" w:type="dxa"/>
        <w:tblInd w:w="-142" w:type="dxa"/>
        <w:tblLayout w:type="fixed"/>
        <w:tblCellMar>
          <w:left w:w="107" w:type="dxa"/>
          <w:right w:w="107" w:type="dxa"/>
        </w:tblCellMar>
        <w:tblLook w:val="0000" w:firstRow="0" w:lastRow="0" w:firstColumn="0" w:lastColumn="0" w:noHBand="0" w:noVBand="0"/>
      </w:tblPr>
      <w:tblGrid>
        <w:gridCol w:w="391"/>
        <w:gridCol w:w="4426"/>
        <w:gridCol w:w="110"/>
        <w:gridCol w:w="320"/>
        <w:gridCol w:w="531"/>
        <w:gridCol w:w="4110"/>
        <w:gridCol w:w="177"/>
      </w:tblGrid>
      <w:tr w:rsidR="000D40E9" w:rsidRPr="000D40E9" w:rsidTr="00305B58">
        <w:trPr>
          <w:gridBefore w:val="1"/>
          <w:gridAfter w:val="1"/>
          <w:wBefore w:w="391" w:type="dxa"/>
          <w:wAfter w:w="177" w:type="dxa"/>
          <w:trHeight w:val="857"/>
        </w:trPr>
        <w:tc>
          <w:tcPr>
            <w:tcW w:w="4536" w:type="dxa"/>
            <w:gridSpan w:val="2"/>
            <w:shd w:val="clear" w:color="auto" w:fill="auto"/>
          </w:tcPr>
          <w:p w:rsidR="000D40E9" w:rsidRPr="000D40E9" w:rsidRDefault="000D40E9" w:rsidP="000D40E9">
            <w:pPr>
              <w:snapToGrid w:val="0"/>
              <w:spacing w:after="0" w:line="240" w:lineRule="auto"/>
              <w:rPr>
                <w:rFonts w:eastAsia="Calibri" w:cs="Times New Roman"/>
                <w:b/>
                <w:sz w:val="24"/>
                <w:szCs w:val="24"/>
              </w:rPr>
            </w:pPr>
            <w:r w:rsidRPr="000D40E9">
              <w:rPr>
                <w:rFonts w:eastAsia="Calibri" w:cs="Times New Roman"/>
                <w:b/>
                <w:sz w:val="24"/>
                <w:szCs w:val="24"/>
              </w:rPr>
              <w:t>Заказчик:</w:t>
            </w:r>
          </w:p>
          <w:p w:rsidR="000D40E9" w:rsidRPr="000D40E9" w:rsidRDefault="000D40E9" w:rsidP="000D40E9">
            <w:pPr>
              <w:spacing w:after="0" w:line="240" w:lineRule="auto"/>
              <w:rPr>
                <w:rFonts w:eastAsia="Calibri" w:cs="Times New Roman"/>
                <w:sz w:val="24"/>
                <w:szCs w:val="24"/>
              </w:rPr>
            </w:pPr>
            <w:r w:rsidRPr="000D40E9">
              <w:rPr>
                <w:rFonts w:eastAsia="Calibri"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D40E9">
              <w:rPr>
                <w:rFonts w:eastAsia="Calibri" w:cs="Times New Roman"/>
                <w:sz w:val="24"/>
                <w:szCs w:val="24"/>
              </w:rPr>
              <w:t xml:space="preserve">(ИПУ РАН) </w:t>
            </w:r>
          </w:p>
          <w:p w:rsidR="000D40E9" w:rsidRPr="000D40E9" w:rsidRDefault="000D40E9" w:rsidP="000D40E9">
            <w:pPr>
              <w:spacing w:after="0" w:line="240" w:lineRule="auto"/>
              <w:jc w:val="both"/>
              <w:rPr>
                <w:rFonts w:eastAsia="Calibri" w:cs="Times New Roman"/>
                <w:b/>
                <w:sz w:val="24"/>
                <w:szCs w:val="24"/>
              </w:rPr>
            </w:pPr>
          </w:p>
        </w:tc>
        <w:tc>
          <w:tcPr>
            <w:tcW w:w="851" w:type="dxa"/>
            <w:gridSpan w:val="2"/>
            <w:shd w:val="clear" w:color="auto" w:fill="auto"/>
          </w:tcPr>
          <w:p w:rsidR="000D40E9" w:rsidRPr="000D40E9" w:rsidRDefault="000D40E9" w:rsidP="000D40E9">
            <w:pPr>
              <w:snapToGrid w:val="0"/>
              <w:spacing w:after="0" w:line="240" w:lineRule="auto"/>
              <w:jc w:val="both"/>
              <w:rPr>
                <w:rFonts w:eastAsia="Calibri" w:cs="Times New Roman"/>
                <w:b/>
                <w:sz w:val="24"/>
                <w:szCs w:val="24"/>
              </w:rPr>
            </w:pPr>
          </w:p>
        </w:tc>
        <w:tc>
          <w:tcPr>
            <w:tcW w:w="4110" w:type="dxa"/>
            <w:shd w:val="clear" w:color="auto" w:fill="auto"/>
          </w:tcPr>
          <w:p w:rsidR="000D40E9" w:rsidRPr="000D40E9" w:rsidRDefault="00205115" w:rsidP="000D40E9">
            <w:pPr>
              <w:spacing w:after="0" w:line="240" w:lineRule="auto"/>
              <w:rPr>
                <w:rFonts w:eastAsia="Calibri" w:cs="Times New Roman"/>
                <w:b/>
                <w:bCs/>
                <w:sz w:val="24"/>
                <w:szCs w:val="24"/>
              </w:rPr>
            </w:pPr>
            <w:r>
              <w:rPr>
                <w:rFonts w:eastAsia="Times New Roman" w:cs="Times New Roman"/>
                <w:b/>
                <w:sz w:val="24"/>
                <w:szCs w:val="24"/>
                <w:lang w:eastAsia="ru-RU"/>
              </w:rPr>
              <w:t>Подрядчик</w:t>
            </w:r>
            <w:r w:rsidR="000D40E9" w:rsidRPr="000D40E9">
              <w:rPr>
                <w:rFonts w:eastAsia="Calibri" w:cs="Times New Roman"/>
                <w:b/>
                <w:bCs/>
                <w:sz w:val="24"/>
                <w:szCs w:val="24"/>
              </w:rPr>
              <w:t>:</w:t>
            </w:r>
          </w:p>
          <w:p w:rsidR="000D40E9" w:rsidRPr="000D40E9" w:rsidRDefault="000D40E9" w:rsidP="000D40E9">
            <w:pPr>
              <w:spacing w:after="0" w:line="240" w:lineRule="auto"/>
              <w:jc w:val="both"/>
              <w:rPr>
                <w:rFonts w:eastAsia="Times New Roman" w:cs="Times New Roman"/>
                <w:sz w:val="24"/>
                <w:szCs w:val="24"/>
                <w:lang w:eastAsia="ru-RU"/>
              </w:rPr>
            </w:pPr>
          </w:p>
          <w:p w:rsidR="000D40E9" w:rsidRPr="000D40E9" w:rsidRDefault="000D40E9" w:rsidP="000D40E9">
            <w:pPr>
              <w:spacing w:after="0" w:line="240" w:lineRule="auto"/>
              <w:rPr>
                <w:rFonts w:eastAsia="Calibri" w:cs="Times New Roman"/>
                <w:b/>
                <w:bCs/>
                <w:sz w:val="24"/>
                <w:szCs w:val="24"/>
              </w:rPr>
            </w:pPr>
          </w:p>
          <w:p w:rsidR="000D40E9" w:rsidRPr="000D40E9" w:rsidRDefault="000D40E9" w:rsidP="000D40E9">
            <w:pPr>
              <w:spacing w:after="0" w:line="240" w:lineRule="auto"/>
              <w:rPr>
                <w:rFonts w:eastAsia="Calibri" w:cs="Times New Roman"/>
                <w:b/>
                <w:bCs/>
                <w:sz w:val="24"/>
                <w:szCs w:val="24"/>
              </w:rPr>
            </w:pPr>
          </w:p>
        </w:tc>
      </w:tr>
      <w:tr w:rsidR="000D40E9" w:rsidRPr="000D40E9" w:rsidTr="00305B58">
        <w:tblPrEx>
          <w:tblCellMar>
            <w:left w:w="108" w:type="dxa"/>
            <w:right w:w="108" w:type="dxa"/>
          </w:tblCellMar>
        </w:tblPrEx>
        <w:tc>
          <w:tcPr>
            <w:tcW w:w="4817" w:type="dxa"/>
            <w:gridSpan w:val="2"/>
            <w:tcBorders>
              <w:left w:val="nil"/>
              <w:bottom w:val="nil"/>
              <w:right w:val="nil"/>
            </w:tcBorders>
            <w:vAlign w:val="center"/>
          </w:tcPr>
          <w:p w:rsidR="000D40E9" w:rsidRPr="000D40E9" w:rsidRDefault="000D40E9" w:rsidP="000D40E9">
            <w:pPr>
              <w:spacing w:after="60" w:line="240" w:lineRule="auto"/>
              <w:ind w:left="426" w:right="-75"/>
              <w:jc w:val="both"/>
              <w:rPr>
                <w:rFonts w:eastAsia="Times New Roman" w:cs="Times New Roman"/>
                <w:b/>
                <w:sz w:val="24"/>
                <w:szCs w:val="24"/>
                <w:lang w:eastAsia="ru-RU"/>
              </w:rPr>
            </w:pPr>
            <w:r>
              <w:rPr>
                <w:rFonts w:eastAsia="Times New Roman" w:cs="Times New Roman"/>
                <w:b/>
                <w:sz w:val="24"/>
                <w:szCs w:val="24"/>
                <w:lang w:eastAsia="ru-RU"/>
              </w:rPr>
              <w:t>____________________</w:t>
            </w:r>
          </w:p>
          <w:p w:rsidR="000D40E9" w:rsidRPr="000D40E9" w:rsidRDefault="000D40E9" w:rsidP="000D40E9">
            <w:pPr>
              <w:spacing w:after="60" w:line="240" w:lineRule="auto"/>
              <w:ind w:left="426" w:right="-75"/>
              <w:jc w:val="both"/>
              <w:rPr>
                <w:rFonts w:eastAsia="Times New Roman" w:cs="Times New Roman"/>
                <w:b/>
                <w:sz w:val="24"/>
                <w:szCs w:val="24"/>
                <w:lang w:eastAsia="ru-RU"/>
              </w:rPr>
            </w:pPr>
          </w:p>
          <w:p w:rsidR="000D40E9" w:rsidRPr="000D40E9" w:rsidRDefault="000D40E9" w:rsidP="000D40E9">
            <w:pPr>
              <w:spacing w:after="60" w:line="240" w:lineRule="auto"/>
              <w:ind w:left="426" w:right="-75"/>
              <w:jc w:val="both"/>
              <w:rPr>
                <w:rFonts w:eastAsia="Times New Roman" w:cs="Times New Roman"/>
                <w:b/>
                <w:sz w:val="24"/>
                <w:szCs w:val="24"/>
                <w:lang w:eastAsia="ru-RU"/>
              </w:rPr>
            </w:pPr>
            <w:r w:rsidRPr="000D40E9">
              <w:rPr>
                <w:rFonts w:eastAsia="Times New Roman" w:cs="Times New Roman"/>
                <w:b/>
                <w:sz w:val="24"/>
                <w:szCs w:val="24"/>
                <w:lang w:eastAsia="ru-RU"/>
              </w:rPr>
              <w:t>____________________</w:t>
            </w:r>
            <w:r>
              <w:rPr>
                <w:rFonts w:eastAsia="Times New Roman" w:cs="Times New Roman"/>
                <w:b/>
                <w:sz w:val="24"/>
                <w:szCs w:val="24"/>
                <w:lang w:eastAsia="ru-RU"/>
              </w:rPr>
              <w:t>/_____________</w:t>
            </w:r>
            <w:r w:rsidRPr="000D40E9">
              <w:rPr>
                <w:rFonts w:eastAsia="Times New Roman" w:cs="Times New Roman"/>
                <w:b/>
                <w:sz w:val="24"/>
                <w:szCs w:val="24"/>
                <w:lang w:eastAsia="ru-RU"/>
              </w:rPr>
              <w:t>/</w:t>
            </w:r>
          </w:p>
        </w:tc>
        <w:tc>
          <w:tcPr>
            <w:tcW w:w="430" w:type="dxa"/>
            <w:gridSpan w:val="2"/>
            <w:vAlign w:val="center"/>
          </w:tcPr>
          <w:p w:rsidR="000D40E9" w:rsidRPr="000D40E9" w:rsidRDefault="000D40E9" w:rsidP="000D40E9">
            <w:pPr>
              <w:spacing w:after="60" w:line="240" w:lineRule="auto"/>
              <w:ind w:left="426"/>
              <w:jc w:val="both"/>
              <w:rPr>
                <w:rFonts w:eastAsia="Times New Roman" w:cs="Times New Roman"/>
                <w:b/>
                <w:sz w:val="24"/>
                <w:szCs w:val="24"/>
                <w:lang w:eastAsia="ru-RU"/>
              </w:rPr>
            </w:pPr>
          </w:p>
        </w:tc>
        <w:tc>
          <w:tcPr>
            <w:tcW w:w="4818" w:type="dxa"/>
            <w:gridSpan w:val="3"/>
            <w:vAlign w:val="center"/>
          </w:tcPr>
          <w:p w:rsidR="000D40E9" w:rsidRPr="000D40E9" w:rsidRDefault="000D40E9" w:rsidP="000D40E9">
            <w:pPr>
              <w:spacing w:after="60" w:line="240" w:lineRule="auto"/>
              <w:ind w:left="599" w:right="-75"/>
              <w:jc w:val="both"/>
              <w:rPr>
                <w:rFonts w:eastAsia="Times New Roman" w:cs="Times New Roman"/>
                <w:b/>
                <w:sz w:val="24"/>
                <w:szCs w:val="24"/>
                <w:lang w:eastAsia="ru-RU"/>
              </w:rPr>
            </w:pPr>
            <w:r>
              <w:rPr>
                <w:rFonts w:eastAsia="Times New Roman" w:cs="Times New Roman"/>
                <w:b/>
                <w:sz w:val="24"/>
                <w:szCs w:val="24"/>
                <w:lang w:eastAsia="ru-RU"/>
              </w:rPr>
              <w:t>__________________</w:t>
            </w:r>
          </w:p>
          <w:p w:rsidR="000D40E9" w:rsidRPr="000D40E9" w:rsidRDefault="000D40E9" w:rsidP="000D40E9">
            <w:pPr>
              <w:spacing w:after="60" w:line="240" w:lineRule="auto"/>
              <w:ind w:left="599" w:right="-75"/>
              <w:jc w:val="both"/>
              <w:rPr>
                <w:rFonts w:eastAsia="Times New Roman" w:cs="Times New Roman"/>
                <w:b/>
                <w:sz w:val="24"/>
                <w:szCs w:val="24"/>
                <w:lang w:eastAsia="ru-RU"/>
              </w:rPr>
            </w:pPr>
          </w:p>
          <w:p w:rsidR="000D40E9" w:rsidRPr="000D40E9" w:rsidRDefault="000D40E9" w:rsidP="000D40E9">
            <w:pPr>
              <w:spacing w:after="60" w:line="240" w:lineRule="auto"/>
              <w:ind w:left="599" w:right="-75"/>
              <w:jc w:val="both"/>
              <w:rPr>
                <w:rFonts w:eastAsia="Times New Roman" w:cs="Times New Roman"/>
                <w:b/>
                <w:sz w:val="24"/>
                <w:szCs w:val="24"/>
                <w:lang w:eastAsia="ru-RU"/>
              </w:rPr>
            </w:pPr>
          </w:p>
          <w:p w:rsidR="000D40E9" w:rsidRPr="000D40E9" w:rsidRDefault="000D40E9" w:rsidP="000D40E9">
            <w:pPr>
              <w:spacing w:after="60" w:line="240" w:lineRule="auto"/>
              <w:ind w:left="599" w:right="-75"/>
              <w:jc w:val="both"/>
              <w:rPr>
                <w:rFonts w:eastAsia="Times New Roman" w:cs="Times New Roman"/>
                <w:b/>
                <w:sz w:val="24"/>
                <w:szCs w:val="24"/>
                <w:lang w:eastAsia="ru-RU"/>
              </w:rPr>
            </w:pPr>
            <w:r w:rsidRPr="000D40E9">
              <w:rPr>
                <w:rFonts w:eastAsia="Times New Roman" w:cs="Times New Roman"/>
                <w:b/>
                <w:sz w:val="24"/>
                <w:szCs w:val="24"/>
                <w:lang w:eastAsia="ru-RU"/>
              </w:rPr>
              <w:t>__________________/</w:t>
            </w:r>
            <w:r>
              <w:rPr>
                <w:rFonts w:eastAsia="Times New Roman" w:cs="Times New Roman"/>
                <w:b/>
                <w:sz w:val="24"/>
                <w:szCs w:val="24"/>
                <w:lang w:eastAsia="ru-RU"/>
              </w:rPr>
              <w:t>____________</w:t>
            </w:r>
            <w:r w:rsidRPr="000D40E9">
              <w:rPr>
                <w:rFonts w:eastAsia="Times New Roman" w:cs="Times New Roman"/>
                <w:b/>
                <w:sz w:val="24"/>
                <w:szCs w:val="24"/>
                <w:lang w:eastAsia="ru-RU"/>
              </w:rPr>
              <w:t>/</w:t>
            </w:r>
          </w:p>
        </w:tc>
      </w:tr>
    </w:tbl>
    <w:p w:rsidR="000D40E9" w:rsidRPr="000D40E9" w:rsidRDefault="000D40E9" w:rsidP="000D40E9">
      <w:pPr>
        <w:widowControl w:val="0"/>
        <w:autoSpaceDE w:val="0"/>
        <w:autoSpaceDN w:val="0"/>
        <w:spacing w:after="0" w:line="240" w:lineRule="auto"/>
        <w:ind w:left="426"/>
        <w:jc w:val="both"/>
        <w:rPr>
          <w:rFonts w:eastAsia="Times New Roman" w:cs="Calibri"/>
          <w:b/>
          <w:sz w:val="24"/>
          <w:szCs w:val="24"/>
          <w:lang w:eastAsia="ru-RU"/>
        </w:rPr>
      </w:pPr>
      <w:r w:rsidRPr="000D40E9">
        <w:rPr>
          <w:rFonts w:eastAsia="Times New Roman" w:cs="Calibri"/>
          <w:sz w:val="24"/>
          <w:szCs w:val="24"/>
          <w:lang w:eastAsia="ru-RU"/>
        </w:rPr>
        <w:t>м.п.</w:t>
      </w:r>
      <w:r w:rsidRPr="000D40E9">
        <w:rPr>
          <w:rFonts w:eastAsia="Times New Roman" w:cs="Calibri"/>
          <w:sz w:val="24"/>
          <w:szCs w:val="24"/>
          <w:lang w:eastAsia="ru-RU"/>
        </w:rPr>
        <w:tab/>
      </w:r>
      <w:r w:rsidRPr="000D40E9">
        <w:rPr>
          <w:rFonts w:eastAsia="Times New Roman" w:cs="Calibri"/>
          <w:sz w:val="24"/>
          <w:szCs w:val="24"/>
          <w:lang w:eastAsia="ru-RU"/>
        </w:rPr>
        <w:tab/>
      </w:r>
      <w:r w:rsidRPr="000D40E9">
        <w:rPr>
          <w:rFonts w:eastAsia="Times New Roman" w:cs="Calibri"/>
          <w:sz w:val="24"/>
          <w:szCs w:val="24"/>
          <w:lang w:eastAsia="ru-RU"/>
        </w:rPr>
        <w:tab/>
      </w:r>
      <w:r w:rsidRPr="000D40E9">
        <w:rPr>
          <w:rFonts w:eastAsia="Times New Roman" w:cs="Calibri"/>
          <w:sz w:val="24"/>
          <w:szCs w:val="24"/>
          <w:lang w:eastAsia="ru-RU"/>
        </w:rPr>
        <w:tab/>
      </w:r>
      <w:r w:rsidRPr="000D40E9">
        <w:rPr>
          <w:rFonts w:eastAsia="Times New Roman" w:cs="Calibri"/>
          <w:sz w:val="24"/>
          <w:szCs w:val="24"/>
          <w:lang w:eastAsia="ru-RU"/>
        </w:rPr>
        <w:tab/>
      </w:r>
      <w:r w:rsidRPr="000D40E9">
        <w:rPr>
          <w:rFonts w:eastAsia="Times New Roman" w:cs="Calibri"/>
          <w:sz w:val="24"/>
          <w:szCs w:val="24"/>
          <w:lang w:eastAsia="ru-RU"/>
        </w:rPr>
        <w:tab/>
        <w:t xml:space="preserve">                м.п.</w:t>
      </w:r>
    </w:p>
    <w:p w:rsidR="000D40E9" w:rsidRPr="000D40E9" w:rsidRDefault="000D40E9" w:rsidP="000D40E9">
      <w:pPr>
        <w:widowControl w:val="0"/>
        <w:autoSpaceDE w:val="0"/>
        <w:autoSpaceDN w:val="0"/>
        <w:spacing w:after="0" w:line="240" w:lineRule="auto"/>
        <w:jc w:val="both"/>
        <w:rPr>
          <w:rFonts w:eastAsia="Times New Roman" w:cs="Times New Roman"/>
          <w:sz w:val="24"/>
          <w:szCs w:val="24"/>
          <w:lang w:eastAsia="ru-RU"/>
        </w:rPr>
      </w:pPr>
    </w:p>
    <w:p w:rsidR="00065618" w:rsidRDefault="00065618">
      <w:pPr>
        <w:rPr>
          <w:sz w:val="24"/>
          <w:szCs w:val="24"/>
        </w:rPr>
      </w:pPr>
      <w:r>
        <w:rPr>
          <w:sz w:val="24"/>
          <w:szCs w:val="24"/>
        </w:rPr>
        <w:br w:type="page"/>
      </w:r>
    </w:p>
    <w:p w:rsidR="003863F4" w:rsidRDefault="003863F4">
      <w:pPr>
        <w:rPr>
          <w:sz w:val="24"/>
          <w:szCs w:val="24"/>
        </w:rPr>
        <w:sectPr w:rsidR="003863F4" w:rsidSect="00452043">
          <w:footerReference w:type="default" r:id="rId13"/>
          <w:pgSz w:w="11906" w:h="16838"/>
          <w:pgMar w:top="851" w:right="851" w:bottom="567" w:left="1701" w:header="709" w:footer="709" w:gutter="0"/>
          <w:cols w:space="708"/>
          <w:docGrid w:linePitch="360"/>
        </w:sectPr>
      </w:pPr>
    </w:p>
    <w:p w:rsidR="00FA19D6" w:rsidRDefault="00FA19D6" w:rsidP="00305B58">
      <w:pPr>
        <w:spacing w:after="0" w:line="240" w:lineRule="auto"/>
        <w:jc w:val="right"/>
        <w:rPr>
          <w:rFonts w:eastAsia="Calibri"/>
          <w:i/>
          <w:sz w:val="24"/>
          <w:szCs w:val="24"/>
          <w:lang w:eastAsia="ar-SA"/>
        </w:rPr>
      </w:pPr>
    </w:p>
    <w:p w:rsidR="00C30668" w:rsidRDefault="00C30668" w:rsidP="00305B58">
      <w:pPr>
        <w:spacing w:after="0" w:line="240" w:lineRule="auto"/>
        <w:jc w:val="right"/>
        <w:rPr>
          <w:rFonts w:eastAsia="Calibri"/>
          <w:i/>
          <w:sz w:val="24"/>
          <w:szCs w:val="24"/>
          <w:lang w:eastAsia="ar-SA"/>
        </w:rPr>
      </w:pPr>
    </w:p>
    <w:p w:rsidR="00305B58" w:rsidRPr="00034641" w:rsidRDefault="00305B58" w:rsidP="00305B58">
      <w:pPr>
        <w:spacing w:after="0" w:line="240" w:lineRule="auto"/>
        <w:jc w:val="right"/>
        <w:rPr>
          <w:rFonts w:eastAsia="Calibri"/>
          <w:i/>
          <w:sz w:val="24"/>
          <w:szCs w:val="24"/>
          <w:lang w:eastAsia="ar-SA"/>
        </w:rPr>
      </w:pPr>
      <w:r w:rsidRPr="00034641">
        <w:rPr>
          <w:rFonts w:eastAsia="Calibri"/>
          <w:i/>
          <w:sz w:val="24"/>
          <w:szCs w:val="24"/>
          <w:lang w:eastAsia="ar-SA"/>
        </w:rPr>
        <w:t xml:space="preserve">Приложение №1 к Техническому заданию </w:t>
      </w:r>
    </w:p>
    <w:p w:rsidR="00305B58" w:rsidRPr="00031221" w:rsidRDefault="00305B58" w:rsidP="00305B58">
      <w:pPr>
        <w:suppressAutoHyphens/>
        <w:spacing w:after="0" w:line="240" w:lineRule="auto"/>
        <w:jc w:val="right"/>
        <w:rPr>
          <w:rFonts w:eastAsia="Calibri"/>
          <w:bCs/>
          <w:kern w:val="1"/>
          <w:sz w:val="24"/>
          <w:szCs w:val="24"/>
          <w:lang w:eastAsia="ar-SA"/>
        </w:rPr>
      </w:pPr>
      <w:r w:rsidRPr="006D0981">
        <w:rPr>
          <w:rFonts w:eastAsia="Calibri"/>
          <w:sz w:val="24"/>
          <w:szCs w:val="24"/>
          <w:lang w:eastAsia="ar-SA"/>
        </w:rPr>
        <w:t>на выполнение работ по текущему ремонту лифтовых холлов 1й; 3й; блоки ЛПК по адресу: г.</w:t>
      </w:r>
      <w:r w:rsidR="00A47038">
        <w:rPr>
          <w:rFonts w:eastAsia="Calibri"/>
          <w:sz w:val="24"/>
          <w:szCs w:val="24"/>
          <w:lang w:eastAsia="ar-SA"/>
        </w:rPr>
        <w:t xml:space="preserve"> </w:t>
      </w:r>
      <w:r w:rsidRPr="006D0981">
        <w:rPr>
          <w:rFonts w:eastAsia="Calibri"/>
          <w:sz w:val="24"/>
          <w:szCs w:val="24"/>
          <w:lang w:eastAsia="ar-SA"/>
        </w:rPr>
        <w:t>Москва, ул. Профсоюзная, д. 65</w:t>
      </w:r>
    </w:p>
    <w:p w:rsidR="00305B58" w:rsidRPr="00031221" w:rsidRDefault="00305B58" w:rsidP="00305B58">
      <w:pPr>
        <w:suppressAutoHyphens/>
        <w:spacing w:after="0" w:line="240" w:lineRule="auto"/>
        <w:jc w:val="right"/>
        <w:rPr>
          <w:rFonts w:eastAsia="Calibri"/>
          <w:bCs/>
          <w:kern w:val="1"/>
          <w:sz w:val="24"/>
          <w:szCs w:val="24"/>
          <w:lang w:eastAsia="ar-SA"/>
        </w:rPr>
      </w:pPr>
    </w:p>
    <w:p w:rsidR="00305B58" w:rsidRPr="00F14F8C" w:rsidRDefault="00305B58" w:rsidP="00305B58">
      <w:pPr>
        <w:spacing w:after="0" w:line="240" w:lineRule="auto"/>
        <w:jc w:val="center"/>
        <w:rPr>
          <w:rFonts w:eastAsia="Times New Roman"/>
          <w:b/>
          <w:i/>
          <w:sz w:val="24"/>
          <w:szCs w:val="24"/>
        </w:rPr>
      </w:pPr>
      <w:r w:rsidRPr="009204D1">
        <w:rPr>
          <w:rFonts w:eastAsia="Times New Roman"/>
          <w:i/>
          <w:sz w:val="24"/>
          <w:szCs w:val="24"/>
        </w:rPr>
        <w:t>Сведе</w:t>
      </w:r>
      <w:r w:rsidRPr="00F14F8C">
        <w:rPr>
          <w:rFonts w:eastAsia="Times New Roman"/>
          <w:i/>
          <w:sz w:val="24"/>
          <w:szCs w:val="24"/>
        </w:rPr>
        <w:t xml:space="preserve">ния о качестве, технических характеристиках </w:t>
      </w:r>
      <w:r w:rsidR="00F14F8C" w:rsidRPr="00F14F8C">
        <w:rPr>
          <w:rFonts w:eastAsia="Times New Roman"/>
          <w:i/>
          <w:sz w:val="24"/>
          <w:szCs w:val="24"/>
        </w:rPr>
        <w:t>материалов, их</w:t>
      </w:r>
      <w:r w:rsidRPr="00F14F8C">
        <w:rPr>
          <w:rFonts w:eastAsia="Times New Roman"/>
          <w:i/>
          <w:sz w:val="24"/>
          <w:szCs w:val="24"/>
        </w:rPr>
        <w:t xml:space="preserve"> безопасности,</w:t>
      </w:r>
      <w:r w:rsidR="00FA19D6" w:rsidRPr="00F14F8C">
        <w:rPr>
          <w:rFonts w:eastAsia="Times New Roman"/>
          <w:i/>
          <w:sz w:val="24"/>
          <w:szCs w:val="24"/>
        </w:rPr>
        <w:t xml:space="preserve"> </w:t>
      </w:r>
      <w:r w:rsidRPr="00F14F8C">
        <w:rPr>
          <w:rFonts w:eastAsia="Times New Roman"/>
          <w:i/>
          <w:sz w:val="24"/>
          <w:szCs w:val="24"/>
        </w:rPr>
        <w:t xml:space="preserve">функциональных характеристиках (потребительских свойствах), размере, упаковке, отгрузке и иные сведения о </w:t>
      </w:r>
      <w:r w:rsidR="00F14F8C" w:rsidRPr="00F14F8C">
        <w:rPr>
          <w:rFonts w:eastAsia="Times New Roman"/>
          <w:i/>
          <w:sz w:val="24"/>
          <w:szCs w:val="24"/>
        </w:rPr>
        <w:t>материалах</w:t>
      </w:r>
      <w:r w:rsidRPr="00F14F8C">
        <w:rPr>
          <w:rFonts w:eastAsia="Times New Roman"/>
          <w:i/>
          <w:sz w:val="24"/>
          <w:szCs w:val="24"/>
        </w:rPr>
        <w:t>, представление которых предусмотрено документацией.</w:t>
      </w:r>
      <w:r w:rsidR="00FA19D6" w:rsidRPr="00F14F8C">
        <w:rPr>
          <w:rFonts w:eastAsia="Times New Roman"/>
          <w:b/>
          <w:i/>
          <w:sz w:val="24"/>
          <w:szCs w:val="24"/>
        </w:rPr>
        <w:t xml:space="preserve"> </w:t>
      </w:r>
    </w:p>
    <w:p w:rsidR="00FA19D6" w:rsidRPr="00031221" w:rsidRDefault="00FA19D6" w:rsidP="00305B58">
      <w:pPr>
        <w:spacing w:after="0" w:line="240" w:lineRule="auto"/>
        <w:jc w:val="center"/>
        <w:rPr>
          <w:rFonts w:eastAsia="Times New Roman"/>
          <w:b/>
          <w:sz w:val="24"/>
          <w:szCs w:val="24"/>
        </w:rPr>
      </w:pPr>
    </w:p>
    <w:tbl>
      <w:tblPr>
        <w:tblStyle w:val="12"/>
        <w:tblW w:w="15734" w:type="dxa"/>
        <w:tblInd w:w="534" w:type="dxa"/>
        <w:tblLayout w:type="fixed"/>
        <w:tblLook w:val="04A0" w:firstRow="1" w:lastRow="0" w:firstColumn="1" w:lastColumn="0" w:noHBand="0" w:noVBand="1"/>
      </w:tblPr>
      <w:tblGrid>
        <w:gridCol w:w="708"/>
        <w:gridCol w:w="1701"/>
        <w:gridCol w:w="1985"/>
        <w:gridCol w:w="4678"/>
        <w:gridCol w:w="6662"/>
      </w:tblGrid>
      <w:tr w:rsidR="00305B58" w:rsidRPr="00031221" w:rsidTr="003632B8">
        <w:trPr>
          <w:trHeight w:val="477"/>
        </w:trPr>
        <w:tc>
          <w:tcPr>
            <w:tcW w:w="708" w:type="dxa"/>
            <w:vMerge w:val="restart"/>
            <w:vAlign w:val="center"/>
          </w:tcPr>
          <w:p w:rsidR="00305B58" w:rsidRPr="00FA19D6" w:rsidRDefault="00305B58" w:rsidP="00305B58">
            <w:pPr>
              <w:jc w:val="center"/>
              <w:rPr>
                <w:rFonts w:eastAsia="Calibri"/>
                <w:sz w:val="22"/>
                <w:szCs w:val="22"/>
                <w:lang w:eastAsia="ar-SA"/>
              </w:rPr>
            </w:pPr>
            <w:r w:rsidRPr="00FA19D6">
              <w:rPr>
                <w:rFonts w:eastAsia="Calibri"/>
                <w:sz w:val="22"/>
                <w:szCs w:val="22"/>
                <w:lang w:eastAsia="ar-SA"/>
              </w:rPr>
              <w:t>№ п/п</w:t>
            </w:r>
          </w:p>
        </w:tc>
        <w:tc>
          <w:tcPr>
            <w:tcW w:w="1701" w:type="dxa"/>
            <w:vMerge w:val="restart"/>
            <w:vAlign w:val="center"/>
          </w:tcPr>
          <w:p w:rsidR="00305B58" w:rsidRPr="00FA19D6" w:rsidRDefault="00305B58" w:rsidP="0028002D">
            <w:pPr>
              <w:jc w:val="center"/>
              <w:rPr>
                <w:rFonts w:eastAsia="Calibri"/>
                <w:sz w:val="22"/>
                <w:szCs w:val="22"/>
                <w:lang w:eastAsia="ar-SA"/>
              </w:rPr>
            </w:pPr>
            <w:r w:rsidRPr="00FA19D6">
              <w:rPr>
                <w:rFonts w:eastAsia="Calibri"/>
                <w:sz w:val="22"/>
                <w:szCs w:val="22"/>
                <w:lang w:eastAsia="ar-SA"/>
              </w:rPr>
              <w:t xml:space="preserve">Наименование </w:t>
            </w:r>
            <w:r w:rsidR="0028002D">
              <w:rPr>
                <w:rFonts w:eastAsia="Calibri"/>
                <w:sz w:val="22"/>
                <w:szCs w:val="22"/>
                <w:lang w:eastAsia="ar-SA"/>
              </w:rPr>
              <w:t>материала</w:t>
            </w:r>
          </w:p>
        </w:tc>
        <w:tc>
          <w:tcPr>
            <w:tcW w:w="1985" w:type="dxa"/>
            <w:vMerge w:val="restart"/>
            <w:vAlign w:val="center"/>
          </w:tcPr>
          <w:p w:rsidR="00305B58" w:rsidRPr="00FA19D6" w:rsidRDefault="00305B58" w:rsidP="00305B58">
            <w:pPr>
              <w:jc w:val="center"/>
              <w:rPr>
                <w:rFonts w:eastAsia="Calibri"/>
                <w:bCs/>
                <w:sz w:val="22"/>
                <w:szCs w:val="22"/>
              </w:rPr>
            </w:pPr>
            <w:r w:rsidRPr="00FA19D6">
              <w:rPr>
                <w:rFonts w:eastAsia="Calibri"/>
                <w:bCs/>
                <w:sz w:val="22"/>
                <w:szCs w:val="22"/>
              </w:rPr>
              <w:t xml:space="preserve">Указание на товарный знак </w:t>
            </w:r>
          </w:p>
          <w:p w:rsidR="00216C23" w:rsidRPr="00FA19D6" w:rsidRDefault="00216C23" w:rsidP="00305B58">
            <w:pPr>
              <w:jc w:val="center"/>
              <w:rPr>
                <w:rFonts w:eastAsia="Calibri"/>
                <w:bCs/>
                <w:sz w:val="22"/>
                <w:szCs w:val="22"/>
                <w:lang w:eastAsia="ar-SA"/>
              </w:rPr>
            </w:pPr>
            <w:r w:rsidRPr="00FA19D6">
              <w:rPr>
                <w:rFonts w:eastAsia="Calibri"/>
                <w:bCs/>
                <w:sz w:val="22"/>
                <w:szCs w:val="22"/>
              </w:rPr>
              <w:t xml:space="preserve">Страна происхождения </w:t>
            </w:r>
          </w:p>
        </w:tc>
        <w:tc>
          <w:tcPr>
            <w:tcW w:w="11340" w:type="dxa"/>
            <w:gridSpan w:val="2"/>
            <w:vAlign w:val="center"/>
          </w:tcPr>
          <w:p w:rsidR="00305B58" w:rsidRPr="00FA19D6" w:rsidRDefault="00305B58" w:rsidP="00305B58">
            <w:pPr>
              <w:jc w:val="center"/>
              <w:rPr>
                <w:rFonts w:eastAsia="Calibri"/>
                <w:sz w:val="22"/>
                <w:szCs w:val="22"/>
                <w:lang w:eastAsia="ar-SA"/>
              </w:rPr>
            </w:pPr>
            <w:r w:rsidRPr="00FA19D6">
              <w:rPr>
                <w:rFonts w:eastAsia="Calibri"/>
                <w:bCs/>
                <w:sz w:val="22"/>
                <w:szCs w:val="22"/>
                <w:lang w:eastAsia="ar-SA"/>
              </w:rPr>
              <w:t>Технические характеристики</w:t>
            </w:r>
          </w:p>
        </w:tc>
      </w:tr>
      <w:tr w:rsidR="00664674" w:rsidRPr="00031221" w:rsidTr="00FA19D6">
        <w:trPr>
          <w:trHeight w:val="1122"/>
        </w:trPr>
        <w:tc>
          <w:tcPr>
            <w:tcW w:w="708" w:type="dxa"/>
            <w:vMerge/>
            <w:vAlign w:val="center"/>
          </w:tcPr>
          <w:p w:rsidR="00664674" w:rsidRPr="00FA19D6" w:rsidRDefault="00664674" w:rsidP="00305B58">
            <w:pPr>
              <w:jc w:val="center"/>
              <w:rPr>
                <w:rFonts w:eastAsia="Calibri"/>
                <w:sz w:val="22"/>
                <w:szCs w:val="22"/>
                <w:lang w:eastAsia="ar-SA"/>
              </w:rPr>
            </w:pPr>
          </w:p>
        </w:tc>
        <w:tc>
          <w:tcPr>
            <w:tcW w:w="1701" w:type="dxa"/>
            <w:vMerge/>
            <w:vAlign w:val="center"/>
          </w:tcPr>
          <w:p w:rsidR="00664674" w:rsidRPr="00FA19D6" w:rsidRDefault="00664674" w:rsidP="00305B58">
            <w:pPr>
              <w:jc w:val="center"/>
              <w:rPr>
                <w:rFonts w:eastAsia="Calibri"/>
                <w:sz w:val="22"/>
                <w:szCs w:val="22"/>
                <w:lang w:eastAsia="ar-SA"/>
              </w:rPr>
            </w:pPr>
          </w:p>
        </w:tc>
        <w:tc>
          <w:tcPr>
            <w:tcW w:w="1985" w:type="dxa"/>
            <w:vMerge/>
            <w:vAlign w:val="center"/>
          </w:tcPr>
          <w:p w:rsidR="00664674" w:rsidRPr="00FA19D6" w:rsidRDefault="00664674" w:rsidP="00305B58">
            <w:pPr>
              <w:jc w:val="center"/>
              <w:rPr>
                <w:rFonts w:eastAsia="Calibri"/>
                <w:bCs/>
                <w:sz w:val="22"/>
                <w:szCs w:val="22"/>
                <w:lang w:eastAsia="ar-SA"/>
              </w:rPr>
            </w:pPr>
          </w:p>
        </w:tc>
        <w:tc>
          <w:tcPr>
            <w:tcW w:w="4678" w:type="dxa"/>
            <w:vAlign w:val="center"/>
          </w:tcPr>
          <w:p w:rsidR="00664674" w:rsidRPr="00FA19D6" w:rsidRDefault="00664674" w:rsidP="00305B58">
            <w:pPr>
              <w:jc w:val="center"/>
              <w:rPr>
                <w:rFonts w:eastAsia="Calibri"/>
                <w:bCs/>
                <w:sz w:val="22"/>
                <w:szCs w:val="22"/>
                <w:lang w:eastAsia="ar-SA"/>
              </w:rPr>
            </w:pPr>
            <w:r w:rsidRPr="00FA19D6">
              <w:rPr>
                <w:rFonts w:eastAsia="Calibri"/>
                <w:bCs/>
                <w:sz w:val="22"/>
                <w:szCs w:val="22"/>
              </w:rPr>
              <w:t>Требуемый параметр</w:t>
            </w:r>
          </w:p>
        </w:tc>
        <w:tc>
          <w:tcPr>
            <w:tcW w:w="6662" w:type="dxa"/>
            <w:vAlign w:val="center"/>
          </w:tcPr>
          <w:p w:rsidR="00664674" w:rsidRPr="00FA19D6" w:rsidRDefault="00664674" w:rsidP="00305B58">
            <w:pPr>
              <w:jc w:val="center"/>
              <w:rPr>
                <w:rFonts w:eastAsia="Calibri"/>
                <w:sz w:val="22"/>
                <w:szCs w:val="22"/>
                <w:lang w:eastAsia="ar-SA"/>
              </w:rPr>
            </w:pPr>
            <w:r w:rsidRPr="00FA19D6">
              <w:rPr>
                <w:rFonts w:eastAsia="Calibri"/>
                <w:bCs/>
                <w:sz w:val="22"/>
                <w:szCs w:val="22"/>
              </w:rPr>
              <w:t>Требуемое значение</w:t>
            </w:r>
          </w:p>
        </w:tc>
      </w:tr>
      <w:tr w:rsidR="00664674" w:rsidRPr="00031221" w:rsidTr="00FA19D6">
        <w:trPr>
          <w:trHeight w:hRule="exact" w:val="311"/>
        </w:trPr>
        <w:tc>
          <w:tcPr>
            <w:tcW w:w="708" w:type="dxa"/>
            <w:vMerge w:val="restart"/>
          </w:tcPr>
          <w:p w:rsidR="00664674" w:rsidRPr="007D3B55" w:rsidRDefault="00664674" w:rsidP="00305B58">
            <w:pPr>
              <w:jc w:val="center"/>
              <w:rPr>
                <w:rFonts w:eastAsia="Calibri"/>
                <w:sz w:val="22"/>
                <w:szCs w:val="22"/>
                <w:lang w:eastAsia="ar-SA"/>
              </w:rPr>
            </w:pPr>
            <w:r w:rsidRPr="007D3B55">
              <w:rPr>
                <w:rFonts w:eastAsia="Calibri"/>
                <w:sz w:val="22"/>
                <w:szCs w:val="22"/>
                <w:lang w:eastAsia="ar-SA"/>
              </w:rPr>
              <w:t>1</w:t>
            </w:r>
          </w:p>
        </w:tc>
        <w:tc>
          <w:tcPr>
            <w:tcW w:w="1701" w:type="dxa"/>
            <w:vMerge w:val="restart"/>
          </w:tcPr>
          <w:p w:rsidR="00664674" w:rsidRPr="00724EC8" w:rsidRDefault="00664674" w:rsidP="00607953">
            <w:pPr>
              <w:rPr>
                <w:rFonts w:eastAsia="Calibri"/>
                <w:b/>
                <w:sz w:val="22"/>
                <w:szCs w:val="22"/>
                <w:lang w:eastAsia="ar-SA"/>
              </w:rPr>
            </w:pPr>
            <w:r w:rsidRPr="00724EC8">
              <w:rPr>
                <w:rFonts w:eastAsia="Calibri"/>
                <w:b/>
                <w:sz w:val="22"/>
                <w:szCs w:val="22"/>
                <w:lang w:eastAsia="ar-SA"/>
              </w:rPr>
              <w:t>Адгезионный грунт</w:t>
            </w:r>
          </w:p>
          <w:p w:rsidR="00664674" w:rsidRPr="007D3B55" w:rsidRDefault="00664674" w:rsidP="00305B58">
            <w:pPr>
              <w:jc w:val="center"/>
              <w:rPr>
                <w:rFonts w:eastAsia="Calibri"/>
                <w:sz w:val="22"/>
                <w:szCs w:val="22"/>
                <w:lang w:eastAsia="ar-SA"/>
              </w:rPr>
            </w:pPr>
          </w:p>
          <w:p w:rsidR="00664674" w:rsidRPr="007D3B55" w:rsidRDefault="00664674" w:rsidP="00305B58">
            <w:pPr>
              <w:jc w:val="center"/>
              <w:rPr>
                <w:rFonts w:eastAsia="Calibri"/>
                <w:sz w:val="22"/>
                <w:szCs w:val="22"/>
                <w:lang w:eastAsia="ar-SA"/>
              </w:rPr>
            </w:pPr>
          </w:p>
        </w:tc>
        <w:tc>
          <w:tcPr>
            <w:tcW w:w="1985" w:type="dxa"/>
            <w:vMerge w:val="restart"/>
          </w:tcPr>
          <w:p w:rsidR="00664674" w:rsidRPr="007D3B55" w:rsidRDefault="00664674" w:rsidP="00305B58">
            <w:pPr>
              <w:jc w:val="center"/>
              <w:rPr>
                <w:rFonts w:eastAsia="Calibri"/>
                <w:sz w:val="22"/>
                <w:szCs w:val="22"/>
              </w:rPr>
            </w:pPr>
          </w:p>
        </w:tc>
        <w:tc>
          <w:tcPr>
            <w:tcW w:w="4678" w:type="dxa"/>
          </w:tcPr>
          <w:p w:rsidR="00664674" w:rsidRPr="007D3B55" w:rsidRDefault="00664674" w:rsidP="00305B58">
            <w:pPr>
              <w:rPr>
                <w:rFonts w:eastAsia="Calibri"/>
                <w:sz w:val="22"/>
                <w:szCs w:val="22"/>
              </w:rPr>
            </w:pPr>
            <w:r w:rsidRPr="007D3B55">
              <w:rPr>
                <w:rFonts w:eastAsia="Calibri"/>
                <w:sz w:val="22"/>
                <w:szCs w:val="22"/>
              </w:rPr>
              <w:t xml:space="preserve">Марка </w:t>
            </w:r>
          </w:p>
        </w:tc>
        <w:tc>
          <w:tcPr>
            <w:tcW w:w="6662" w:type="dxa"/>
          </w:tcPr>
          <w:p w:rsidR="00664674" w:rsidRPr="007D3B55" w:rsidRDefault="00664674" w:rsidP="00305B58">
            <w:pPr>
              <w:rPr>
                <w:rFonts w:eastAsia="Calibri"/>
                <w:sz w:val="22"/>
                <w:szCs w:val="22"/>
              </w:rPr>
            </w:pPr>
            <w:r w:rsidRPr="007D3B55">
              <w:rPr>
                <w:rFonts w:eastAsia="Calibri"/>
                <w:sz w:val="22"/>
                <w:szCs w:val="22"/>
              </w:rPr>
              <w:t xml:space="preserve">Политакс 88 </w:t>
            </w:r>
            <w:r w:rsidRPr="007D3B55">
              <w:rPr>
                <w:rFonts w:eastAsia="Calibri"/>
                <w:sz w:val="22"/>
                <w:szCs w:val="22"/>
                <w:lang w:val="en-US"/>
              </w:rPr>
              <w:t>RU</w:t>
            </w:r>
            <w:r w:rsidRPr="007D3B55">
              <w:rPr>
                <w:rFonts w:eastAsia="Calibri"/>
                <w:sz w:val="22"/>
                <w:szCs w:val="22"/>
              </w:rPr>
              <w:t xml:space="preserve"> 1/50 или аналог с характеристиками не хуже</w:t>
            </w:r>
          </w:p>
        </w:tc>
      </w:tr>
      <w:tr w:rsidR="00664674" w:rsidRPr="00031221" w:rsidTr="00FA19D6">
        <w:trPr>
          <w:trHeight w:hRule="exact" w:val="301"/>
        </w:trPr>
        <w:tc>
          <w:tcPr>
            <w:tcW w:w="708" w:type="dxa"/>
            <w:vMerge/>
          </w:tcPr>
          <w:p w:rsidR="00664674" w:rsidRPr="007D3B55" w:rsidRDefault="00664674" w:rsidP="00305B58">
            <w:pPr>
              <w:jc w:val="cente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jc w:val="center"/>
              <w:rPr>
                <w:rFonts w:eastAsia="Calibri"/>
                <w:sz w:val="22"/>
                <w:szCs w:val="22"/>
              </w:rPr>
            </w:pPr>
          </w:p>
        </w:tc>
        <w:tc>
          <w:tcPr>
            <w:tcW w:w="4678" w:type="dxa"/>
          </w:tcPr>
          <w:p w:rsidR="00664674" w:rsidRPr="007D3B55" w:rsidRDefault="00664674" w:rsidP="00305B58">
            <w:pPr>
              <w:rPr>
                <w:rFonts w:eastAsia="Calibri"/>
                <w:sz w:val="22"/>
                <w:szCs w:val="22"/>
              </w:rPr>
            </w:pPr>
            <w:r w:rsidRPr="007D3B55">
              <w:rPr>
                <w:rFonts w:eastAsia="Calibri"/>
                <w:sz w:val="22"/>
                <w:szCs w:val="22"/>
              </w:rPr>
              <w:t>Состав</w:t>
            </w:r>
          </w:p>
        </w:tc>
        <w:tc>
          <w:tcPr>
            <w:tcW w:w="6662" w:type="dxa"/>
          </w:tcPr>
          <w:p w:rsidR="00664674" w:rsidRPr="007D3B55" w:rsidRDefault="00664674" w:rsidP="00305B58">
            <w:pPr>
              <w:rPr>
                <w:rFonts w:eastAsia="Calibri"/>
                <w:sz w:val="22"/>
                <w:szCs w:val="22"/>
              </w:rPr>
            </w:pPr>
            <w:r w:rsidRPr="007D3B55">
              <w:rPr>
                <w:rFonts w:eastAsia="Calibri"/>
                <w:sz w:val="22"/>
                <w:szCs w:val="22"/>
              </w:rPr>
              <w:t>однокомпонентный полиуретановый</w:t>
            </w:r>
          </w:p>
        </w:tc>
      </w:tr>
      <w:tr w:rsidR="00664674" w:rsidRPr="00031221" w:rsidTr="00FA19D6">
        <w:trPr>
          <w:trHeight w:hRule="exact" w:val="335"/>
        </w:trPr>
        <w:tc>
          <w:tcPr>
            <w:tcW w:w="708" w:type="dxa"/>
            <w:vMerge/>
          </w:tcPr>
          <w:p w:rsidR="00664674" w:rsidRPr="007D3B55" w:rsidRDefault="00664674" w:rsidP="00305B58">
            <w:pPr>
              <w:jc w:val="cente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jc w:val="center"/>
              <w:rPr>
                <w:rFonts w:eastAsia="Calibri"/>
                <w:sz w:val="22"/>
                <w:szCs w:val="22"/>
              </w:rPr>
            </w:pPr>
          </w:p>
        </w:tc>
        <w:tc>
          <w:tcPr>
            <w:tcW w:w="4678" w:type="dxa"/>
          </w:tcPr>
          <w:p w:rsidR="00664674" w:rsidRPr="007D3B55" w:rsidRDefault="00664674" w:rsidP="00305B58">
            <w:pPr>
              <w:rPr>
                <w:rFonts w:eastAsia="Calibri"/>
                <w:sz w:val="22"/>
                <w:szCs w:val="22"/>
              </w:rPr>
            </w:pPr>
            <w:r w:rsidRPr="007D3B55">
              <w:rPr>
                <w:rFonts w:eastAsia="Calibri"/>
                <w:sz w:val="22"/>
                <w:szCs w:val="22"/>
              </w:rPr>
              <w:t>Тип</w:t>
            </w:r>
          </w:p>
        </w:tc>
        <w:tc>
          <w:tcPr>
            <w:tcW w:w="6662" w:type="dxa"/>
          </w:tcPr>
          <w:p w:rsidR="00664674" w:rsidRPr="007D3B55" w:rsidRDefault="00664674" w:rsidP="00305B58">
            <w:pPr>
              <w:rPr>
                <w:rFonts w:eastAsia="Calibri"/>
                <w:sz w:val="22"/>
                <w:szCs w:val="22"/>
              </w:rPr>
            </w:pPr>
            <w:r w:rsidRPr="007D3B55">
              <w:rPr>
                <w:rFonts w:eastAsia="Calibri"/>
                <w:sz w:val="22"/>
                <w:szCs w:val="22"/>
              </w:rPr>
              <w:t>влагоотверждаемый</w:t>
            </w:r>
          </w:p>
        </w:tc>
      </w:tr>
      <w:tr w:rsidR="00664674" w:rsidRPr="00031221" w:rsidTr="00FA19D6">
        <w:trPr>
          <w:trHeight w:hRule="exact" w:val="1770"/>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rPr>
            </w:pPr>
          </w:p>
        </w:tc>
        <w:tc>
          <w:tcPr>
            <w:tcW w:w="4678" w:type="dxa"/>
          </w:tcPr>
          <w:p w:rsidR="00664674" w:rsidRPr="007D3B55" w:rsidRDefault="00664674" w:rsidP="00305B58">
            <w:pPr>
              <w:rPr>
                <w:rFonts w:eastAsia="Calibri"/>
                <w:sz w:val="22"/>
                <w:szCs w:val="22"/>
              </w:rPr>
            </w:pPr>
            <w:r w:rsidRPr="007D3B55">
              <w:rPr>
                <w:rFonts w:eastAsia="Calibri"/>
                <w:sz w:val="22"/>
                <w:szCs w:val="22"/>
              </w:rPr>
              <w:t>Область применения</w:t>
            </w:r>
          </w:p>
        </w:tc>
        <w:tc>
          <w:tcPr>
            <w:tcW w:w="6662" w:type="dxa"/>
          </w:tcPr>
          <w:p w:rsidR="00664674" w:rsidRPr="007D3B55" w:rsidRDefault="00664674" w:rsidP="00FF2BAB">
            <w:pPr>
              <w:rPr>
                <w:rFonts w:eastAsia="Calibri"/>
                <w:bCs/>
                <w:sz w:val="22"/>
                <w:szCs w:val="22"/>
              </w:rPr>
            </w:pPr>
            <w:r w:rsidRPr="007D3B55">
              <w:rPr>
                <w:rFonts w:eastAsia="Calibri"/>
                <w:bCs/>
                <w:sz w:val="22"/>
                <w:szCs w:val="22"/>
              </w:rPr>
              <w:t>грунтование поверхностей под наливные полы всех видов,</w:t>
            </w:r>
          </w:p>
          <w:p w:rsidR="00664674" w:rsidRPr="007D3B55" w:rsidRDefault="00664674" w:rsidP="00FF2BAB">
            <w:pPr>
              <w:rPr>
                <w:rFonts w:eastAsia="Calibri"/>
                <w:bCs/>
                <w:sz w:val="22"/>
                <w:szCs w:val="22"/>
              </w:rPr>
            </w:pPr>
            <w:r w:rsidRPr="007D3B55">
              <w:rPr>
                <w:rFonts w:eastAsia="Calibri"/>
                <w:bCs/>
                <w:sz w:val="22"/>
                <w:szCs w:val="22"/>
              </w:rPr>
              <w:t>грунтование при устройстве защитных и декоративных покрытий стен, потолков, изделий, конструкций, бетон, пескобетон (бетонные полы, мозаичный бетон, бетонная плитка и т. п.), натуральный и искусственный камень, шифер, кирпич и другие минеральные поверхности.плитка и т. п.).</w:t>
            </w:r>
          </w:p>
          <w:p w:rsidR="00664674" w:rsidRPr="007D3B55" w:rsidRDefault="00664674" w:rsidP="00305B58">
            <w:pPr>
              <w:rPr>
                <w:rFonts w:eastAsia="Calibri"/>
                <w:sz w:val="22"/>
                <w:szCs w:val="22"/>
              </w:rPr>
            </w:pPr>
            <w:r w:rsidRPr="007D3B55">
              <w:rPr>
                <w:rFonts w:eastAsia="Calibri"/>
                <w:bCs/>
                <w:sz w:val="22"/>
                <w:szCs w:val="22"/>
              </w:rPr>
              <w:t>Натуральный и искусственный камень, шифер, кирпич и другие минеральные поверхности.</w:t>
            </w:r>
          </w:p>
        </w:tc>
      </w:tr>
      <w:tr w:rsidR="00724EC8" w:rsidRPr="00031221" w:rsidTr="003C298A">
        <w:trPr>
          <w:trHeight w:hRule="exact" w:val="275"/>
        </w:trPr>
        <w:tc>
          <w:tcPr>
            <w:tcW w:w="708" w:type="dxa"/>
            <w:vMerge/>
          </w:tcPr>
          <w:p w:rsidR="00724EC8" w:rsidRPr="007D3B55" w:rsidRDefault="00724EC8" w:rsidP="00305B58">
            <w:pP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lang w:eastAsia="ar-SA"/>
              </w:rPr>
            </w:pPr>
          </w:p>
        </w:tc>
        <w:tc>
          <w:tcPr>
            <w:tcW w:w="1985" w:type="dxa"/>
            <w:vMerge/>
          </w:tcPr>
          <w:p w:rsidR="00724EC8" w:rsidRPr="007D3B55" w:rsidRDefault="00724EC8" w:rsidP="00305B58">
            <w:pPr>
              <w:rPr>
                <w:rFonts w:eastAsia="Calibri"/>
                <w:sz w:val="22"/>
                <w:szCs w:val="22"/>
              </w:rPr>
            </w:pPr>
          </w:p>
        </w:tc>
        <w:tc>
          <w:tcPr>
            <w:tcW w:w="11340" w:type="dxa"/>
            <w:gridSpan w:val="2"/>
          </w:tcPr>
          <w:p w:rsidR="00724EC8" w:rsidRPr="007D3B55" w:rsidRDefault="00724EC8" w:rsidP="00305B58">
            <w:pPr>
              <w:rPr>
                <w:rFonts w:eastAsia="Calibri"/>
                <w:b/>
                <w:sz w:val="22"/>
                <w:szCs w:val="22"/>
              </w:rPr>
            </w:pPr>
            <w:r w:rsidRPr="007D3B55">
              <w:rPr>
                <w:rFonts w:eastAsia="Calibri"/>
                <w:sz w:val="22"/>
                <w:szCs w:val="22"/>
              </w:rPr>
              <w:t>Физические характеристики до отверждения:</w:t>
            </w:r>
          </w:p>
        </w:tc>
      </w:tr>
      <w:tr w:rsidR="00664674" w:rsidRPr="00031221" w:rsidTr="00FA19D6">
        <w:trPr>
          <w:trHeight w:hRule="exact" w:val="279"/>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tcPr>
          <w:p w:rsidR="00664674" w:rsidRPr="007D3B55" w:rsidRDefault="00664674" w:rsidP="00305B58">
            <w:pPr>
              <w:rPr>
                <w:rFonts w:eastAsia="Calibri"/>
                <w:sz w:val="22"/>
                <w:szCs w:val="22"/>
              </w:rPr>
            </w:pPr>
            <w:r w:rsidRPr="007D3B55">
              <w:rPr>
                <w:rFonts w:eastAsia="Calibri"/>
                <w:sz w:val="22"/>
                <w:szCs w:val="22"/>
              </w:rPr>
              <w:t>Внешний вид и цвет покрытия</w:t>
            </w:r>
          </w:p>
        </w:tc>
        <w:tc>
          <w:tcPr>
            <w:tcW w:w="6662" w:type="dxa"/>
            <w:shd w:val="clear" w:color="auto" w:fill="FFFFFF"/>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прозрачная жидкость янтарного цвета</w:t>
            </w:r>
          </w:p>
        </w:tc>
      </w:tr>
      <w:tr w:rsidR="00664674" w:rsidRPr="00031221" w:rsidTr="00FA19D6">
        <w:trPr>
          <w:trHeight w:hRule="exact" w:val="283"/>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tcPr>
          <w:p w:rsidR="00664674" w:rsidRPr="007D3B55" w:rsidRDefault="00664674" w:rsidP="00305B58">
            <w:pPr>
              <w:rPr>
                <w:rFonts w:eastAsia="Calibri"/>
                <w:sz w:val="22"/>
                <w:szCs w:val="22"/>
              </w:rPr>
            </w:pPr>
            <w:r w:rsidRPr="007D3B55">
              <w:rPr>
                <w:rFonts w:eastAsia="Calibri"/>
                <w:sz w:val="22"/>
                <w:szCs w:val="22"/>
              </w:rPr>
              <w:t>Вязкость по ВЗ-4 при +20°С, сек.</w:t>
            </w:r>
          </w:p>
        </w:tc>
        <w:tc>
          <w:tcPr>
            <w:tcW w:w="6662" w:type="dxa"/>
            <w:shd w:val="clear" w:color="auto" w:fill="FFFFFF"/>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менее 21</w:t>
            </w:r>
          </w:p>
        </w:tc>
      </w:tr>
      <w:tr w:rsidR="00664674" w:rsidRPr="00031221" w:rsidTr="00FA19D6">
        <w:trPr>
          <w:trHeight w:hRule="exact" w:val="419"/>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tcPr>
          <w:p w:rsidR="00664674" w:rsidRPr="007D3B55" w:rsidRDefault="00664674" w:rsidP="00305B58">
            <w:pPr>
              <w:rPr>
                <w:rFonts w:eastAsia="Calibri"/>
                <w:sz w:val="22"/>
                <w:szCs w:val="22"/>
              </w:rPr>
            </w:pPr>
            <w:r w:rsidRPr="007D3B55">
              <w:rPr>
                <w:rFonts w:eastAsia="Calibri"/>
                <w:sz w:val="22"/>
                <w:szCs w:val="22"/>
              </w:rPr>
              <w:t>Массовая доля нелетучих (сухой остаток), %</w:t>
            </w:r>
          </w:p>
        </w:tc>
        <w:tc>
          <w:tcPr>
            <w:tcW w:w="6662" w:type="dxa"/>
            <w:shd w:val="clear" w:color="auto" w:fill="FFFFFF"/>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менее 46</w:t>
            </w:r>
          </w:p>
        </w:tc>
      </w:tr>
      <w:tr w:rsidR="00664674" w:rsidRPr="00031221" w:rsidTr="00FA19D6">
        <w:trPr>
          <w:trHeight w:hRule="exact" w:val="291"/>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tcPr>
          <w:p w:rsidR="00664674" w:rsidRPr="007D3B55" w:rsidRDefault="00664674" w:rsidP="00305B58">
            <w:pPr>
              <w:rPr>
                <w:rFonts w:eastAsia="Calibri"/>
                <w:sz w:val="22"/>
                <w:szCs w:val="22"/>
              </w:rPr>
            </w:pPr>
            <w:r w:rsidRPr="007D3B55">
              <w:rPr>
                <w:rFonts w:eastAsia="Calibri"/>
                <w:sz w:val="22"/>
                <w:szCs w:val="22"/>
              </w:rPr>
              <w:t>Плотность при +20°С, г/см</w:t>
            </w:r>
            <w:r w:rsidRPr="007D3B55">
              <w:rPr>
                <w:rFonts w:eastAsia="Calibri"/>
                <w:sz w:val="22"/>
                <w:szCs w:val="22"/>
                <w:vertAlign w:val="superscript"/>
              </w:rPr>
              <w:t>3</w:t>
            </w:r>
          </w:p>
        </w:tc>
        <w:tc>
          <w:tcPr>
            <w:tcW w:w="6662" w:type="dxa"/>
            <w:shd w:val="clear" w:color="auto" w:fill="FFFFFF"/>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менее 0,98</w:t>
            </w:r>
          </w:p>
        </w:tc>
      </w:tr>
      <w:tr w:rsidR="00664674" w:rsidRPr="00031221" w:rsidTr="00FA19D6">
        <w:trPr>
          <w:trHeight w:hRule="exact" w:val="393"/>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tcPr>
          <w:p w:rsidR="00664674" w:rsidRPr="007D3B55" w:rsidRDefault="00664674" w:rsidP="00305B58">
            <w:pPr>
              <w:rPr>
                <w:rFonts w:eastAsia="Calibri"/>
                <w:sz w:val="22"/>
                <w:szCs w:val="22"/>
              </w:rPr>
            </w:pPr>
            <w:r w:rsidRPr="007D3B55">
              <w:rPr>
                <w:rFonts w:eastAsia="Calibri"/>
                <w:sz w:val="22"/>
                <w:szCs w:val="22"/>
              </w:rPr>
              <w:t>Время высыхания до степени 3 при +20°С, час</w:t>
            </w:r>
          </w:p>
        </w:tc>
        <w:tc>
          <w:tcPr>
            <w:tcW w:w="6662" w:type="dxa"/>
            <w:shd w:val="clear" w:color="auto" w:fill="FFFFFF"/>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более 6</w:t>
            </w:r>
          </w:p>
        </w:tc>
      </w:tr>
      <w:tr w:rsidR="00FA19D6" w:rsidRPr="00031221" w:rsidTr="00FA19D6">
        <w:trPr>
          <w:trHeight w:hRule="exact" w:val="251"/>
        </w:trPr>
        <w:tc>
          <w:tcPr>
            <w:tcW w:w="708" w:type="dxa"/>
            <w:vMerge/>
          </w:tcPr>
          <w:p w:rsidR="00FA19D6" w:rsidRPr="007D3B55" w:rsidRDefault="00FA19D6" w:rsidP="00305B58">
            <w:pPr>
              <w:rPr>
                <w:rFonts w:eastAsia="Calibri"/>
                <w:sz w:val="22"/>
                <w:szCs w:val="22"/>
                <w:lang w:eastAsia="ar-SA"/>
              </w:rPr>
            </w:pPr>
          </w:p>
        </w:tc>
        <w:tc>
          <w:tcPr>
            <w:tcW w:w="1701" w:type="dxa"/>
            <w:vMerge/>
          </w:tcPr>
          <w:p w:rsidR="00FA19D6" w:rsidRPr="007D3B55" w:rsidRDefault="00FA19D6" w:rsidP="00305B58">
            <w:pPr>
              <w:jc w:val="center"/>
              <w:rPr>
                <w:rFonts w:eastAsia="Calibri"/>
                <w:sz w:val="22"/>
                <w:szCs w:val="22"/>
                <w:lang w:eastAsia="ar-SA"/>
              </w:rPr>
            </w:pPr>
          </w:p>
        </w:tc>
        <w:tc>
          <w:tcPr>
            <w:tcW w:w="1985" w:type="dxa"/>
            <w:vMerge/>
          </w:tcPr>
          <w:p w:rsidR="00FA19D6" w:rsidRPr="007D3B55" w:rsidRDefault="00FA19D6" w:rsidP="00305B58">
            <w:pPr>
              <w:rPr>
                <w:rFonts w:eastAsia="Calibri"/>
                <w:sz w:val="22"/>
                <w:szCs w:val="22"/>
                <w:shd w:val="clear" w:color="auto" w:fill="FFFFFF"/>
                <w:lang w:eastAsia="ar-SA"/>
              </w:rPr>
            </w:pPr>
          </w:p>
        </w:tc>
        <w:tc>
          <w:tcPr>
            <w:tcW w:w="11340" w:type="dxa"/>
            <w:gridSpan w:val="2"/>
          </w:tcPr>
          <w:p w:rsidR="00FA19D6" w:rsidRPr="00FA19D6" w:rsidRDefault="00FA19D6" w:rsidP="00305B58">
            <w:pPr>
              <w:rPr>
                <w:rFonts w:eastAsia="Calibri"/>
                <w:b/>
                <w:sz w:val="22"/>
                <w:szCs w:val="22"/>
                <w:shd w:val="clear" w:color="auto" w:fill="FFFFFF"/>
                <w:lang w:eastAsia="ar-SA"/>
              </w:rPr>
            </w:pPr>
            <w:r w:rsidRPr="00FA19D6">
              <w:rPr>
                <w:rFonts w:eastAsia="Calibri"/>
                <w:b/>
                <w:sz w:val="22"/>
                <w:szCs w:val="22"/>
              </w:rPr>
              <w:t>Физические характеристики после отверждения:</w:t>
            </w:r>
          </w:p>
        </w:tc>
      </w:tr>
      <w:tr w:rsidR="00664674" w:rsidRPr="00031221" w:rsidTr="00FA19D6">
        <w:trPr>
          <w:trHeight w:hRule="exact" w:val="425"/>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vAlign w:val="center"/>
          </w:tcPr>
          <w:p w:rsidR="00664674" w:rsidRPr="007D3B55" w:rsidRDefault="00664674" w:rsidP="00305B58">
            <w:pPr>
              <w:rPr>
                <w:rFonts w:eastAsia="Calibri"/>
                <w:sz w:val="22"/>
                <w:szCs w:val="22"/>
              </w:rPr>
            </w:pPr>
            <w:r w:rsidRPr="007D3B55">
              <w:rPr>
                <w:rFonts w:eastAsia="Calibri"/>
                <w:sz w:val="22"/>
                <w:szCs w:val="22"/>
              </w:rPr>
              <w:t>Внешний вид и цвет покрытия</w:t>
            </w:r>
          </w:p>
        </w:tc>
        <w:tc>
          <w:tcPr>
            <w:tcW w:w="6662" w:type="dxa"/>
            <w:shd w:val="clear" w:color="auto" w:fill="FFFFFF"/>
            <w:vAlign w:val="center"/>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прозрачная плёнка янтарного цвета</w:t>
            </w:r>
          </w:p>
        </w:tc>
      </w:tr>
      <w:tr w:rsidR="00664674" w:rsidRPr="00031221" w:rsidTr="00FA19D6">
        <w:trPr>
          <w:trHeight w:hRule="exact" w:val="579"/>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vAlign w:val="center"/>
          </w:tcPr>
          <w:p w:rsidR="00664674" w:rsidRPr="007D3B55" w:rsidRDefault="00664674" w:rsidP="00305B58">
            <w:pPr>
              <w:rPr>
                <w:rFonts w:eastAsia="Calibri"/>
                <w:sz w:val="22"/>
                <w:szCs w:val="22"/>
              </w:rPr>
            </w:pPr>
            <w:r w:rsidRPr="007D3B55">
              <w:rPr>
                <w:rFonts w:eastAsia="Calibri"/>
                <w:sz w:val="22"/>
                <w:szCs w:val="22"/>
              </w:rPr>
              <w:t>Интервал рабочих температур в воздушной среде, °С</w:t>
            </w:r>
          </w:p>
        </w:tc>
        <w:tc>
          <w:tcPr>
            <w:tcW w:w="6662" w:type="dxa"/>
            <w:shd w:val="clear" w:color="auto" w:fill="FFFFFF"/>
            <w:vAlign w:val="center"/>
          </w:tcPr>
          <w:p w:rsidR="00664674" w:rsidRPr="00664674" w:rsidRDefault="00664674" w:rsidP="00305B58">
            <w:pPr>
              <w:rPr>
                <w:rFonts w:eastAsia="Calibri"/>
                <w:sz w:val="22"/>
                <w:szCs w:val="22"/>
                <w:shd w:val="clear" w:color="auto" w:fill="FFFFFF"/>
                <w:lang w:eastAsia="ar-SA"/>
              </w:rPr>
            </w:pPr>
            <w:r w:rsidRPr="00664674">
              <w:rPr>
                <w:rFonts w:eastAsia="Calibri"/>
                <w:sz w:val="22"/>
                <w:szCs w:val="22"/>
              </w:rPr>
              <w:t xml:space="preserve">-55* </w:t>
            </w:r>
            <w:r w:rsidRPr="00664674">
              <w:rPr>
                <w:rFonts w:eastAsia="Calibri"/>
                <w:sz w:val="22"/>
                <w:szCs w:val="22"/>
                <w:lang w:val="en-US"/>
              </w:rPr>
              <w:t>-</w:t>
            </w:r>
            <w:r w:rsidRPr="00664674">
              <w:rPr>
                <w:rFonts w:eastAsia="Calibri"/>
                <w:sz w:val="22"/>
                <w:szCs w:val="22"/>
              </w:rPr>
              <w:t xml:space="preserve"> + 80*</w:t>
            </w:r>
            <w:r w:rsidRPr="00664674">
              <w:rPr>
                <w:rFonts w:eastAsia="Calibri"/>
                <w:sz w:val="22"/>
                <w:szCs w:val="22"/>
              </w:rPr>
              <w:br/>
            </w:r>
          </w:p>
        </w:tc>
      </w:tr>
      <w:tr w:rsidR="00664674" w:rsidRPr="00031221" w:rsidTr="000564CD">
        <w:trPr>
          <w:trHeight w:hRule="exact" w:val="418"/>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vAlign w:val="center"/>
          </w:tcPr>
          <w:p w:rsidR="00664674" w:rsidRPr="007D3B55" w:rsidRDefault="00664674" w:rsidP="00305B58">
            <w:pPr>
              <w:rPr>
                <w:rFonts w:eastAsia="Calibri"/>
                <w:sz w:val="22"/>
                <w:szCs w:val="22"/>
              </w:rPr>
            </w:pPr>
            <w:r w:rsidRPr="007D3B55">
              <w:rPr>
                <w:rFonts w:eastAsia="Calibri"/>
                <w:sz w:val="22"/>
                <w:szCs w:val="22"/>
              </w:rPr>
              <w:t>Водопоглощение пленки,</w:t>
            </w:r>
            <w:r w:rsidRPr="007D3B55">
              <w:rPr>
                <w:rFonts w:eastAsia="Calibri"/>
                <w:sz w:val="22"/>
                <w:szCs w:val="22"/>
                <w:lang w:val="en-US"/>
              </w:rPr>
              <w:t xml:space="preserve"> </w:t>
            </w:r>
            <w:r w:rsidRPr="007D3B55">
              <w:rPr>
                <w:rFonts w:eastAsia="Calibri"/>
                <w:sz w:val="22"/>
                <w:szCs w:val="22"/>
              </w:rPr>
              <w:t>%</w:t>
            </w:r>
          </w:p>
        </w:tc>
        <w:tc>
          <w:tcPr>
            <w:tcW w:w="6662" w:type="dxa"/>
            <w:shd w:val="clear" w:color="auto" w:fill="FFFFFF"/>
            <w:vAlign w:val="center"/>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более 0,1</w:t>
            </w:r>
          </w:p>
        </w:tc>
      </w:tr>
      <w:tr w:rsidR="00664674" w:rsidRPr="00031221" w:rsidTr="000564CD">
        <w:trPr>
          <w:trHeight w:hRule="exact" w:val="565"/>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vAlign w:val="center"/>
          </w:tcPr>
          <w:p w:rsidR="00664674" w:rsidRPr="007D3B55" w:rsidRDefault="00664674" w:rsidP="00305B58">
            <w:pPr>
              <w:rPr>
                <w:rFonts w:eastAsia="Calibri"/>
                <w:sz w:val="22"/>
                <w:szCs w:val="22"/>
              </w:rPr>
            </w:pPr>
            <w:r w:rsidRPr="007D3B55">
              <w:rPr>
                <w:rFonts w:eastAsia="Calibri"/>
                <w:sz w:val="22"/>
                <w:szCs w:val="22"/>
              </w:rPr>
              <w:t>Предел прочности пленки при разрыве при +20°С, МПа</w:t>
            </w:r>
          </w:p>
        </w:tc>
        <w:tc>
          <w:tcPr>
            <w:tcW w:w="6662" w:type="dxa"/>
            <w:shd w:val="clear" w:color="auto" w:fill="FFFFFF"/>
            <w:vAlign w:val="center"/>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менее 65</w:t>
            </w:r>
          </w:p>
        </w:tc>
      </w:tr>
      <w:tr w:rsidR="00664674" w:rsidRPr="00031221" w:rsidTr="000564CD">
        <w:trPr>
          <w:trHeight w:hRule="exact" w:val="559"/>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vAlign w:val="center"/>
          </w:tcPr>
          <w:p w:rsidR="00664674" w:rsidRPr="007D3B55" w:rsidRDefault="00664674" w:rsidP="00305B58">
            <w:pPr>
              <w:rPr>
                <w:rFonts w:eastAsia="Calibri"/>
                <w:sz w:val="22"/>
                <w:szCs w:val="22"/>
              </w:rPr>
            </w:pPr>
            <w:r w:rsidRPr="007D3B55">
              <w:rPr>
                <w:rFonts w:eastAsia="Calibri"/>
                <w:sz w:val="22"/>
                <w:szCs w:val="22"/>
              </w:rPr>
              <w:t>Относительное удлинение пленки при +20°С, %</w:t>
            </w:r>
          </w:p>
        </w:tc>
        <w:tc>
          <w:tcPr>
            <w:tcW w:w="6662" w:type="dxa"/>
            <w:shd w:val="clear" w:color="auto" w:fill="FFFFFF"/>
            <w:vAlign w:val="center"/>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менее 12</w:t>
            </w:r>
          </w:p>
        </w:tc>
      </w:tr>
      <w:tr w:rsidR="00664674" w:rsidRPr="00031221" w:rsidTr="000564CD">
        <w:trPr>
          <w:trHeight w:hRule="exact" w:val="567"/>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vAlign w:val="center"/>
          </w:tcPr>
          <w:p w:rsidR="00664674" w:rsidRPr="007D3B55" w:rsidRDefault="00664674" w:rsidP="00305B58">
            <w:pPr>
              <w:rPr>
                <w:rFonts w:eastAsia="Calibri"/>
                <w:sz w:val="22"/>
                <w:szCs w:val="22"/>
              </w:rPr>
            </w:pPr>
            <w:r w:rsidRPr="007D3B55">
              <w:rPr>
                <w:rFonts w:eastAsia="Calibri"/>
                <w:sz w:val="22"/>
                <w:szCs w:val="22"/>
              </w:rPr>
              <w:t>Прочность пленки при ударе по прибору У-2М, см</w:t>
            </w:r>
          </w:p>
        </w:tc>
        <w:tc>
          <w:tcPr>
            <w:tcW w:w="6662" w:type="dxa"/>
            <w:shd w:val="clear" w:color="auto" w:fill="FFFFFF"/>
            <w:vAlign w:val="center"/>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менее 100</w:t>
            </w:r>
          </w:p>
        </w:tc>
      </w:tr>
      <w:tr w:rsidR="00664674" w:rsidRPr="00031221" w:rsidTr="000564CD">
        <w:trPr>
          <w:trHeight w:hRule="exact" w:val="419"/>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vAlign w:val="center"/>
          </w:tcPr>
          <w:p w:rsidR="00664674" w:rsidRPr="007D3B55" w:rsidRDefault="00664674" w:rsidP="00305B58">
            <w:pPr>
              <w:rPr>
                <w:rFonts w:eastAsia="Calibri"/>
                <w:sz w:val="22"/>
                <w:szCs w:val="22"/>
              </w:rPr>
            </w:pPr>
            <w:r w:rsidRPr="007D3B55">
              <w:rPr>
                <w:rFonts w:eastAsia="Calibri"/>
                <w:sz w:val="22"/>
                <w:szCs w:val="22"/>
              </w:rPr>
              <w:t>Эластичность пленки при толщине 0,5 мм, мм</w:t>
            </w:r>
          </w:p>
        </w:tc>
        <w:tc>
          <w:tcPr>
            <w:tcW w:w="6662" w:type="dxa"/>
            <w:shd w:val="clear" w:color="auto" w:fill="FFFFFF"/>
            <w:vAlign w:val="center"/>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более 1</w:t>
            </w:r>
          </w:p>
        </w:tc>
      </w:tr>
      <w:tr w:rsidR="00664674" w:rsidRPr="00031221" w:rsidTr="000564CD">
        <w:trPr>
          <w:trHeight w:hRule="exact" w:val="425"/>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vAlign w:val="center"/>
          </w:tcPr>
          <w:p w:rsidR="00664674" w:rsidRPr="007D3B55" w:rsidRDefault="00664674" w:rsidP="00305B58">
            <w:pPr>
              <w:rPr>
                <w:rFonts w:eastAsia="Calibri"/>
                <w:sz w:val="22"/>
                <w:szCs w:val="22"/>
              </w:rPr>
            </w:pPr>
            <w:r w:rsidRPr="007D3B55">
              <w:rPr>
                <w:rFonts w:eastAsia="Calibri"/>
                <w:sz w:val="22"/>
                <w:szCs w:val="22"/>
              </w:rPr>
              <w:t>Блеск пленки грунта под углом 60, %°</w:t>
            </w:r>
          </w:p>
        </w:tc>
        <w:tc>
          <w:tcPr>
            <w:tcW w:w="6662" w:type="dxa"/>
            <w:shd w:val="clear" w:color="auto" w:fill="FFFFFF"/>
            <w:vAlign w:val="center"/>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менее 82</w:t>
            </w:r>
          </w:p>
        </w:tc>
      </w:tr>
      <w:tr w:rsidR="00664674" w:rsidRPr="00031221" w:rsidTr="000564CD">
        <w:trPr>
          <w:trHeight w:hRule="exact" w:val="998"/>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vAlign w:val="center"/>
          </w:tcPr>
          <w:p w:rsidR="00664674" w:rsidRPr="007D3B55" w:rsidRDefault="00664674" w:rsidP="00305B58">
            <w:pPr>
              <w:rPr>
                <w:rFonts w:eastAsia="Calibri"/>
                <w:sz w:val="22"/>
                <w:szCs w:val="22"/>
              </w:rPr>
            </w:pPr>
            <w:r w:rsidRPr="007D3B55">
              <w:rPr>
                <w:rFonts w:eastAsia="Calibri"/>
                <w:sz w:val="22"/>
                <w:szCs w:val="22"/>
              </w:rPr>
              <w:t>Адгезионная прочность к портландцементному бетону,</w:t>
            </w:r>
            <w:r w:rsidRPr="007D3B55">
              <w:rPr>
                <w:rFonts w:eastAsia="Calibri"/>
                <w:sz w:val="22"/>
                <w:szCs w:val="22"/>
              </w:rPr>
              <w:br/>
              <w:t>при прочности бетона М750 (В55), МПа</w:t>
            </w:r>
          </w:p>
        </w:tc>
        <w:tc>
          <w:tcPr>
            <w:tcW w:w="6662" w:type="dxa"/>
            <w:shd w:val="clear" w:color="auto" w:fill="FFFFFF"/>
            <w:vAlign w:val="center"/>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менее 6,0 (отрыв по бетону)</w:t>
            </w:r>
          </w:p>
        </w:tc>
      </w:tr>
      <w:tr w:rsidR="00664674" w:rsidRPr="00031221" w:rsidTr="000564CD">
        <w:trPr>
          <w:trHeight w:hRule="exact" w:val="700"/>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vAlign w:val="center"/>
          </w:tcPr>
          <w:p w:rsidR="00664674" w:rsidRPr="007D3B55" w:rsidRDefault="00664674" w:rsidP="00305B58">
            <w:pPr>
              <w:rPr>
                <w:rFonts w:eastAsia="Calibri"/>
                <w:sz w:val="22"/>
                <w:szCs w:val="22"/>
              </w:rPr>
            </w:pPr>
            <w:r w:rsidRPr="007D3B55">
              <w:rPr>
                <w:rFonts w:eastAsia="Calibri"/>
                <w:sz w:val="22"/>
                <w:szCs w:val="22"/>
              </w:rPr>
              <w:t>Адгезионная прочность к магнезиальному бетону, МПа</w:t>
            </w:r>
          </w:p>
        </w:tc>
        <w:tc>
          <w:tcPr>
            <w:tcW w:w="6662" w:type="dxa"/>
            <w:shd w:val="clear" w:color="auto" w:fill="FFFFFF"/>
            <w:vAlign w:val="center"/>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менее 3,5 (отрыв по бетону)</w:t>
            </w:r>
          </w:p>
        </w:tc>
      </w:tr>
      <w:tr w:rsidR="00664674" w:rsidRPr="00031221" w:rsidTr="000564CD">
        <w:trPr>
          <w:trHeight w:hRule="exact" w:val="568"/>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vAlign w:val="center"/>
          </w:tcPr>
          <w:p w:rsidR="00664674" w:rsidRPr="007D3B55" w:rsidRDefault="00664674" w:rsidP="00305B58">
            <w:pPr>
              <w:rPr>
                <w:rFonts w:eastAsia="Calibri"/>
                <w:sz w:val="22"/>
                <w:szCs w:val="22"/>
              </w:rPr>
            </w:pPr>
            <w:r w:rsidRPr="007D3B55">
              <w:rPr>
                <w:rFonts w:eastAsia="Calibri"/>
                <w:sz w:val="22"/>
                <w:szCs w:val="22"/>
              </w:rPr>
              <w:t>Прочность плёнки грунта к истиранию, г/м² (г/см²)</w:t>
            </w:r>
          </w:p>
        </w:tc>
        <w:tc>
          <w:tcPr>
            <w:tcW w:w="6662" w:type="dxa"/>
            <w:shd w:val="clear" w:color="auto" w:fill="FFFFFF"/>
            <w:vAlign w:val="center"/>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менее 1,5 (0,00015)</w:t>
            </w:r>
          </w:p>
        </w:tc>
      </w:tr>
      <w:tr w:rsidR="00664674" w:rsidRPr="00031221" w:rsidTr="000564CD">
        <w:trPr>
          <w:trHeight w:hRule="exact" w:val="704"/>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shd w:val="clear" w:color="auto" w:fill="FFFFFF"/>
            <w:vAlign w:val="center"/>
          </w:tcPr>
          <w:p w:rsidR="00664674" w:rsidRPr="007D3B55" w:rsidRDefault="00664674" w:rsidP="00305B58">
            <w:pPr>
              <w:rPr>
                <w:rFonts w:eastAsia="Calibri"/>
                <w:sz w:val="22"/>
                <w:szCs w:val="22"/>
              </w:rPr>
            </w:pPr>
            <w:r w:rsidRPr="007D3B55">
              <w:rPr>
                <w:rFonts w:eastAsia="Calibri"/>
                <w:sz w:val="22"/>
                <w:szCs w:val="22"/>
              </w:rPr>
              <w:t>Истираемость пленки грунта, Табер, CS-10, масса грузов 1кг, мг</w:t>
            </w:r>
          </w:p>
        </w:tc>
        <w:tc>
          <w:tcPr>
            <w:tcW w:w="6662" w:type="dxa"/>
            <w:shd w:val="clear" w:color="auto" w:fill="FFFFFF"/>
            <w:vAlign w:val="center"/>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не более 5,5</w:t>
            </w:r>
          </w:p>
        </w:tc>
      </w:tr>
      <w:tr w:rsidR="00664674" w:rsidRPr="00031221" w:rsidTr="000564CD">
        <w:trPr>
          <w:trHeight w:hRule="exact" w:val="431"/>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shd w:val="clear" w:color="auto" w:fill="FFFFFF"/>
                <w:lang w:eastAsia="ar-SA"/>
              </w:rPr>
              <w:t>Фасовка</w:t>
            </w:r>
          </w:p>
        </w:tc>
        <w:tc>
          <w:tcPr>
            <w:tcW w:w="6662" w:type="dxa"/>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shd w:val="clear" w:color="auto" w:fill="FFFFFF"/>
                <w:lang w:eastAsia="ar-SA"/>
              </w:rPr>
              <w:t>металлическая тара</w:t>
            </w:r>
          </w:p>
        </w:tc>
      </w:tr>
      <w:tr w:rsidR="00664674" w:rsidRPr="00031221" w:rsidTr="000564CD">
        <w:trPr>
          <w:trHeight w:val="403"/>
        </w:trPr>
        <w:tc>
          <w:tcPr>
            <w:tcW w:w="708" w:type="dxa"/>
            <w:vMerge w:val="restart"/>
          </w:tcPr>
          <w:p w:rsidR="00664674" w:rsidRPr="007D3B55" w:rsidRDefault="00664674" w:rsidP="00305B58">
            <w:pPr>
              <w:jc w:val="center"/>
              <w:rPr>
                <w:rFonts w:eastAsia="Calibri"/>
                <w:sz w:val="22"/>
                <w:szCs w:val="22"/>
                <w:lang w:eastAsia="ar-SA"/>
              </w:rPr>
            </w:pPr>
            <w:r w:rsidRPr="007D3B55">
              <w:rPr>
                <w:rFonts w:eastAsia="Calibri"/>
                <w:sz w:val="22"/>
                <w:szCs w:val="22"/>
                <w:lang w:eastAsia="ar-SA"/>
              </w:rPr>
              <w:t>2</w:t>
            </w:r>
          </w:p>
        </w:tc>
        <w:tc>
          <w:tcPr>
            <w:tcW w:w="1701" w:type="dxa"/>
            <w:vMerge w:val="restart"/>
          </w:tcPr>
          <w:p w:rsidR="00664674" w:rsidRPr="00724EC8" w:rsidRDefault="00664674" w:rsidP="00607953">
            <w:pPr>
              <w:rPr>
                <w:rFonts w:eastAsia="Calibri"/>
                <w:b/>
                <w:sz w:val="22"/>
                <w:szCs w:val="22"/>
                <w:lang w:eastAsia="ar-SA"/>
              </w:rPr>
            </w:pPr>
            <w:r w:rsidRPr="00724EC8">
              <w:rPr>
                <w:rFonts w:eastAsia="Calibri"/>
                <w:b/>
                <w:sz w:val="22"/>
                <w:szCs w:val="22"/>
                <w:lang w:eastAsia="ar-SA"/>
              </w:rPr>
              <w:t>Лак</w:t>
            </w:r>
          </w:p>
          <w:p w:rsidR="00664674" w:rsidRPr="007D3B55" w:rsidRDefault="00664674" w:rsidP="00305B58">
            <w:pPr>
              <w:jc w:val="center"/>
              <w:rPr>
                <w:rFonts w:eastAsia="Calibri"/>
                <w:bCs/>
                <w:sz w:val="22"/>
                <w:szCs w:val="22"/>
                <w:lang w:eastAsia="ar-SA"/>
              </w:rPr>
            </w:pPr>
          </w:p>
          <w:p w:rsidR="00664674" w:rsidRPr="007D3B55" w:rsidRDefault="00664674" w:rsidP="00305B58">
            <w:pPr>
              <w:jc w:val="center"/>
              <w:rPr>
                <w:rFonts w:eastAsia="Calibri"/>
                <w:bCs/>
                <w:sz w:val="22"/>
                <w:szCs w:val="22"/>
                <w:lang w:eastAsia="ar-SA"/>
              </w:rPr>
            </w:pPr>
          </w:p>
        </w:tc>
        <w:tc>
          <w:tcPr>
            <w:tcW w:w="1985" w:type="dxa"/>
            <w:vMerge w:val="restart"/>
          </w:tcPr>
          <w:p w:rsidR="00664674" w:rsidRPr="007D3B55" w:rsidRDefault="00664674" w:rsidP="00305B58">
            <w:pPr>
              <w:jc w:val="center"/>
              <w:rPr>
                <w:rFonts w:eastAsia="Calibri"/>
                <w:sz w:val="22"/>
                <w:szCs w:val="22"/>
              </w:rPr>
            </w:pPr>
          </w:p>
        </w:tc>
        <w:tc>
          <w:tcPr>
            <w:tcW w:w="4678" w:type="dxa"/>
          </w:tcPr>
          <w:p w:rsidR="00664674" w:rsidRPr="007D3B55" w:rsidRDefault="00664674" w:rsidP="00305B58">
            <w:pPr>
              <w:rPr>
                <w:rFonts w:eastAsia="Calibri"/>
                <w:sz w:val="22"/>
                <w:szCs w:val="22"/>
              </w:rPr>
            </w:pPr>
            <w:r w:rsidRPr="007D3B55">
              <w:rPr>
                <w:rFonts w:eastAsia="Calibri"/>
                <w:sz w:val="22"/>
                <w:szCs w:val="22"/>
              </w:rPr>
              <w:t xml:space="preserve">Марка </w:t>
            </w:r>
          </w:p>
        </w:tc>
        <w:tc>
          <w:tcPr>
            <w:tcW w:w="6662" w:type="dxa"/>
          </w:tcPr>
          <w:p w:rsidR="00664674" w:rsidRPr="007D3B55" w:rsidRDefault="00664674" w:rsidP="00305B58">
            <w:pPr>
              <w:rPr>
                <w:rFonts w:eastAsia="Calibri"/>
                <w:sz w:val="22"/>
                <w:szCs w:val="22"/>
              </w:rPr>
            </w:pPr>
            <w:r w:rsidRPr="007D3B55">
              <w:rPr>
                <w:rFonts w:eastAsia="Calibri"/>
                <w:sz w:val="22"/>
                <w:szCs w:val="22"/>
              </w:rPr>
              <w:t xml:space="preserve">Политакс 88 </w:t>
            </w:r>
            <w:r w:rsidRPr="007D3B55">
              <w:rPr>
                <w:rFonts w:eastAsia="Calibri"/>
                <w:sz w:val="22"/>
                <w:szCs w:val="22"/>
                <w:lang w:val="en-US"/>
              </w:rPr>
              <w:t>RU</w:t>
            </w:r>
            <w:r w:rsidRPr="007D3B55">
              <w:rPr>
                <w:rFonts w:eastAsia="Calibri"/>
                <w:sz w:val="22"/>
                <w:szCs w:val="22"/>
              </w:rPr>
              <w:t xml:space="preserve"> 2(М) или аналог с характеристиками не хуже</w:t>
            </w:r>
          </w:p>
        </w:tc>
      </w:tr>
      <w:tr w:rsidR="00664674" w:rsidRPr="00031221" w:rsidTr="000564CD">
        <w:trPr>
          <w:trHeight w:hRule="exact" w:val="301"/>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rPr>
            </w:pPr>
          </w:p>
        </w:tc>
        <w:tc>
          <w:tcPr>
            <w:tcW w:w="4678" w:type="dxa"/>
          </w:tcPr>
          <w:p w:rsidR="00664674" w:rsidRPr="007D3B55" w:rsidRDefault="00664674" w:rsidP="00305B58">
            <w:pPr>
              <w:rPr>
                <w:rFonts w:eastAsia="Calibri"/>
                <w:sz w:val="22"/>
                <w:szCs w:val="22"/>
              </w:rPr>
            </w:pPr>
            <w:r w:rsidRPr="007D3B55">
              <w:rPr>
                <w:rFonts w:eastAsia="Calibri"/>
                <w:sz w:val="22"/>
                <w:szCs w:val="22"/>
              </w:rPr>
              <w:t>Состав</w:t>
            </w:r>
          </w:p>
        </w:tc>
        <w:tc>
          <w:tcPr>
            <w:tcW w:w="6662" w:type="dxa"/>
          </w:tcPr>
          <w:p w:rsidR="00664674" w:rsidRPr="007D3B55" w:rsidRDefault="00664674" w:rsidP="00305B58">
            <w:pPr>
              <w:rPr>
                <w:rFonts w:eastAsia="Calibri"/>
                <w:sz w:val="22"/>
                <w:szCs w:val="22"/>
              </w:rPr>
            </w:pPr>
            <w:r w:rsidRPr="007D3B55">
              <w:rPr>
                <w:rFonts w:eastAsia="Calibri"/>
                <w:sz w:val="22"/>
                <w:szCs w:val="22"/>
              </w:rPr>
              <w:t>двухкомпонентный полиуретановый</w:t>
            </w:r>
          </w:p>
        </w:tc>
      </w:tr>
      <w:tr w:rsidR="00664674" w:rsidRPr="00031221" w:rsidTr="000564CD">
        <w:trPr>
          <w:trHeight w:hRule="exact" w:val="547"/>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rPr>
            </w:pPr>
          </w:p>
        </w:tc>
        <w:tc>
          <w:tcPr>
            <w:tcW w:w="4678" w:type="dxa"/>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shd w:val="clear" w:color="auto" w:fill="FFFFFF"/>
                <w:lang w:eastAsia="ar-SA"/>
              </w:rPr>
              <w:t>Свойства</w:t>
            </w:r>
          </w:p>
        </w:tc>
        <w:tc>
          <w:tcPr>
            <w:tcW w:w="6662" w:type="dxa"/>
          </w:tcPr>
          <w:p w:rsidR="00664674" w:rsidRPr="007D3B55" w:rsidRDefault="00664674" w:rsidP="00305B58">
            <w:pPr>
              <w:rPr>
                <w:rFonts w:eastAsia="Calibri"/>
                <w:b/>
                <w:sz w:val="22"/>
                <w:szCs w:val="22"/>
              </w:rPr>
            </w:pPr>
            <w:r w:rsidRPr="007D3B55">
              <w:rPr>
                <w:rFonts w:eastAsia="Calibri"/>
                <w:sz w:val="22"/>
                <w:szCs w:val="22"/>
              </w:rPr>
              <w:t>Ультрафиолетовостойкий, атмосферостойкий, ударопрочный, при воздействии солнечного света не меняет цвет</w:t>
            </w:r>
          </w:p>
        </w:tc>
      </w:tr>
      <w:tr w:rsidR="00664674" w:rsidRPr="00031221" w:rsidTr="00FA19D6">
        <w:trPr>
          <w:trHeight w:hRule="exact" w:val="282"/>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rPr>
            </w:pPr>
          </w:p>
        </w:tc>
        <w:tc>
          <w:tcPr>
            <w:tcW w:w="4678" w:type="dxa"/>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shd w:val="clear" w:color="auto" w:fill="FFFFFF"/>
                <w:lang w:eastAsia="ar-SA"/>
              </w:rPr>
              <w:t>Тип</w:t>
            </w:r>
          </w:p>
        </w:tc>
        <w:tc>
          <w:tcPr>
            <w:tcW w:w="6662" w:type="dxa"/>
          </w:tcPr>
          <w:p w:rsidR="00664674" w:rsidRPr="007D3B55" w:rsidRDefault="00664674" w:rsidP="00305B58">
            <w:pPr>
              <w:rPr>
                <w:rFonts w:eastAsia="Calibri"/>
                <w:b/>
                <w:sz w:val="22"/>
                <w:szCs w:val="22"/>
              </w:rPr>
            </w:pPr>
            <w:r w:rsidRPr="007D3B55">
              <w:rPr>
                <w:rFonts w:eastAsia="Calibri"/>
                <w:sz w:val="22"/>
                <w:szCs w:val="22"/>
              </w:rPr>
              <w:t>матовый</w:t>
            </w:r>
          </w:p>
        </w:tc>
      </w:tr>
      <w:tr w:rsidR="00664674" w:rsidRPr="00031221" w:rsidTr="00FA19D6">
        <w:trPr>
          <w:trHeight w:hRule="exact" w:val="569"/>
        </w:trPr>
        <w:tc>
          <w:tcPr>
            <w:tcW w:w="708" w:type="dxa"/>
            <w:vMerge/>
          </w:tcPr>
          <w:p w:rsidR="00664674" w:rsidRPr="007D3B55" w:rsidRDefault="00664674" w:rsidP="00305B58">
            <w:pPr>
              <w:rPr>
                <w:rFonts w:eastAsia="Calibri"/>
                <w:sz w:val="22"/>
                <w:szCs w:val="22"/>
                <w:lang w:eastAsia="ar-SA"/>
              </w:rPr>
            </w:pPr>
          </w:p>
        </w:tc>
        <w:tc>
          <w:tcPr>
            <w:tcW w:w="1701" w:type="dxa"/>
            <w:vMerge/>
          </w:tcPr>
          <w:p w:rsidR="00664674" w:rsidRPr="007D3B55" w:rsidRDefault="00664674" w:rsidP="00305B58">
            <w:pPr>
              <w:jc w:val="center"/>
              <w:rPr>
                <w:rFonts w:eastAsia="Calibri"/>
                <w:sz w:val="22"/>
                <w:szCs w:val="22"/>
                <w:lang w:eastAsia="ar-SA"/>
              </w:rPr>
            </w:pPr>
          </w:p>
        </w:tc>
        <w:tc>
          <w:tcPr>
            <w:tcW w:w="1985" w:type="dxa"/>
            <w:vMerge/>
          </w:tcPr>
          <w:p w:rsidR="00664674" w:rsidRPr="007D3B55" w:rsidRDefault="00664674" w:rsidP="00305B58">
            <w:pPr>
              <w:rPr>
                <w:rFonts w:eastAsia="Calibri"/>
                <w:sz w:val="22"/>
                <w:szCs w:val="22"/>
                <w:shd w:val="clear" w:color="auto" w:fill="FFFFFF"/>
                <w:lang w:eastAsia="ar-SA"/>
              </w:rPr>
            </w:pPr>
          </w:p>
        </w:tc>
        <w:tc>
          <w:tcPr>
            <w:tcW w:w="4678" w:type="dxa"/>
          </w:tcPr>
          <w:p w:rsidR="00664674" w:rsidRPr="007D3B55" w:rsidRDefault="00664674" w:rsidP="00305B58">
            <w:pPr>
              <w:rPr>
                <w:rFonts w:eastAsia="Calibri"/>
                <w:sz w:val="22"/>
                <w:szCs w:val="22"/>
                <w:shd w:val="clear" w:color="auto" w:fill="FFFFFF"/>
                <w:lang w:eastAsia="ar-SA"/>
              </w:rPr>
            </w:pPr>
            <w:r w:rsidRPr="007D3B55">
              <w:rPr>
                <w:rFonts w:eastAsia="Calibri"/>
                <w:sz w:val="22"/>
                <w:szCs w:val="22"/>
              </w:rPr>
              <w:t>Область применения</w:t>
            </w:r>
          </w:p>
        </w:tc>
        <w:tc>
          <w:tcPr>
            <w:tcW w:w="6662" w:type="dxa"/>
          </w:tcPr>
          <w:p w:rsidR="00664674" w:rsidRPr="007D3B55" w:rsidRDefault="00664674" w:rsidP="00305B58">
            <w:pPr>
              <w:rPr>
                <w:rFonts w:eastAsia="Calibri"/>
                <w:sz w:val="22"/>
                <w:szCs w:val="22"/>
                <w:shd w:val="clear" w:color="auto" w:fill="FFFFFF"/>
                <w:lang w:eastAsia="ar-SA"/>
              </w:rPr>
            </w:pPr>
            <w:r w:rsidRPr="007D3B55">
              <w:rPr>
                <w:rFonts w:eastAsia="Calibri"/>
                <w:bCs/>
                <w:sz w:val="22"/>
                <w:szCs w:val="22"/>
                <w:lang w:eastAsia="ar-SA"/>
              </w:rPr>
              <w:t>для финишной отделки полимерных покрытий в помещении и на улице</w:t>
            </w:r>
          </w:p>
        </w:tc>
      </w:tr>
      <w:tr w:rsidR="00724EC8" w:rsidRPr="00031221" w:rsidTr="003C298A">
        <w:trPr>
          <w:trHeight w:hRule="exact" w:val="319"/>
        </w:trPr>
        <w:tc>
          <w:tcPr>
            <w:tcW w:w="708" w:type="dxa"/>
            <w:vMerge/>
          </w:tcPr>
          <w:p w:rsidR="00724EC8" w:rsidRPr="007D3B55" w:rsidRDefault="00724EC8" w:rsidP="00305B58">
            <w:pP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lang w:eastAsia="ar-SA"/>
              </w:rPr>
            </w:pPr>
          </w:p>
        </w:tc>
        <w:tc>
          <w:tcPr>
            <w:tcW w:w="1985" w:type="dxa"/>
            <w:vMerge/>
          </w:tcPr>
          <w:p w:rsidR="00724EC8" w:rsidRPr="007D3B55" w:rsidRDefault="00724EC8" w:rsidP="00305B58">
            <w:pPr>
              <w:rPr>
                <w:rFonts w:eastAsia="Calibri"/>
                <w:sz w:val="22"/>
                <w:szCs w:val="22"/>
                <w:shd w:val="clear" w:color="auto" w:fill="FFFFFF"/>
                <w:lang w:eastAsia="ar-SA"/>
              </w:rPr>
            </w:pPr>
          </w:p>
        </w:tc>
        <w:tc>
          <w:tcPr>
            <w:tcW w:w="11340" w:type="dxa"/>
            <w:gridSpan w:val="2"/>
          </w:tcPr>
          <w:p w:rsidR="00724EC8" w:rsidRPr="00724EC8" w:rsidRDefault="00724EC8" w:rsidP="00305B58">
            <w:pPr>
              <w:rPr>
                <w:rFonts w:eastAsia="Calibri"/>
                <w:b/>
                <w:sz w:val="22"/>
                <w:szCs w:val="22"/>
                <w:shd w:val="clear" w:color="auto" w:fill="FFFFFF"/>
                <w:lang w:eastAsia="ar-SA"/>
              </w:rPr>
            </w:pPr>
            <w:r w:rsidRPr="003C298A">
              <w:rPr>
                <w:rFonts w:eastAsia="Calibri"/>
                <w:b/>
                <w:sz w:val="22"/>
                <w:szCs w:val="22"/>
              </w:rPr>
              <w:t>Физические характеристики</w:t>
            </w:r>
            <w:r w:rsidRPr="00724EC8">
              <w:rPr>
                <w:rFonts w:eastAsia="Calibri"/>
                <w:b/>
                <w:sz w:val="22"/>
                <w:szCs w:val="22"/>
              </w:rPr>
              <w:t xml:space="preserve"> до отверждения:</w:t>
            </w:r>
          </w:p>
        </w:tc>
      </w:tr>
      <w:tr w:rsidR="003632B8" w:rsidRPr="00031221" w:rsidTr="000564CD">
        <w:trPr>
          <w:trHeight w:hRule="exact" w:val="400"/>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Внешний вид компонентов А и Б</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прозрачные бесцветные жидкости</w:t>
            </w:r>
          </w:p>
        </w:tc>
      </w:tr>
      <w:tr w:rsidR="003632B8" w:rsidRPr="00031221" w:rsidTr="000564CD">
        <w:trPr>
          <w:trHeight w:hRule="exact" w:val="420"/>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Вязкость смеси А+Б, ВЗ-4 при +20°С, сек:</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не менее 10</w:t>
            </w:r>
          </w:p>
        </w:tc>
      </w:tr>
      <w:tr w:rsidR="003632B8" w:rsidRPr="00031221" w:rsidTr="000564CD">
        <w:trPr>
          <w:trHeight w:hRule="exact" w:val="425"/>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Массовая доля нелетучих (сухой остаток), %:</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не менее 32</w:t>
            </w:r>
          </w:p>
        </w:tc>
      </w:tr>
      <w:tr w:rsidR="003632B8" w:rsidRPr="00031221" w:rsidTr="000564CD">
        <w:trPr>
          <w:trHeight w:hRule="exact" w:val="431"/>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Плотность смеси А+Б при +20°С, кг/л:</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не менее 0,90</w:t>
            </w:r>
          </w:p>
        </w:tc>
      </w:tr>
      <w:tr w:rsidR="003632B8" w:rsidRPr="00031221" w:rsidTr="000564CD">
        <w:trPr>
          <w:trHeight w:hRule="exact" w:val="423"/>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Время высыхания до степени 3 при +20°С, час</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не более 10</w:t>
            </w:r>
          </w:p>
        </w:tc>
      </w:tr>
      <w:tr w:rsidR="00724EC8" w:rsidRPr="00031221" w:rsidTr="003C298A">
        <w:trPr>
          <w:trHeight w:hRule="exact" w:val="290"/>
        </w:trPr>
        <w:tc>
          <w:tcPr>
            <w:tcW w:w="708" w:type="dxa"/>
            <w:vMerge/>
          </w:tcPr>
          <w:p w:rsidR="00724EC8" w:rsidRPr="007D3B55" w:rsidRDefault="00724EC8" w:rsidP="00305B58">
            <w:pP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lang w:eastAsia="ar-SA"/>
              </w:rPr>
            </w:pPr>
          </w:p>
        </w:tc>
        <w:tc>
          <w:tcPr>
            <w:tcW w:w="1985" w:type="dxa"/>
            <w:vMerge/>
          </w:tcPr>
          <w:p w:rsidR="00724EC8" w:rsidRPr="007D3B55" w:rsidRDefault="00724EC8" w:rsidP="00305B58">
            <w:pPr>
              <w:rPr>
                <w:rFonts w:eastAsia="Calibri"/>
                <w:sz w:val="22"/>
                <w:szCs w:val="22"/>
                <w:shd w:val="clear" w:color="auto" w:fill="FFFFFF"/>
                <w:lang w:eastAsia="ar-SA"/>
              </w:rPr>
            </w:pPr>
          </w:p>
        </w:tc>
        <w:tc>
          <w:tcPr>
            <w:tcW w:w="11340" w:type="dxa"/>
            <w:gridSpan w:val="2"/>
          </w:tcPr>
          <w:p w:rsidR="00724EC8" w:rsidRPr="00724EC8" w:rsidRDefault="00724EC8" w:rsidP="00305B58">
            <w:pPr>
              <w:rPr>
                <w:rFonts w:eastAsia="Calibri"/>
                <w:b/>
                <w:sz w:val="22"/>
                <w:szCs w:val="22"/>
                <w:shd w:val="clear" w:color="auto" w:fill="FFFFFF"/>
                <w:lang w:eastAsia="ar-SA"/>
              </w:rPr>
            </w:pPr>
            <w:r w:rsidRPr="00724EC8">
              <w:rPr>
                <w:rFonts w:eastAsia="Calibri"/>
                <w:b/>
                <w:sz w:val="22"/>
                <w:szCs w:val="22"/>
              </w:rPr>
              <w:t>Физические характеристики после отверждения:</w:t>
            </w:r>
          </w:p>
        </w:tc>
      </w:tr>
      <w:tr w:rsidR="003632B8" w:rsidRPr="00031221" w:rsidTr="00FA19D6">
        <w:trPr>
          <w:trHeight w:hRule="exact" w:val="421"/>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Внешний вид:</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прозрачная бесцветная пленка</w:t>
            </w:r>
          </w:p>
        </w:tc>
      </w:tr>
      <w:tr w:rsidR="003632B8" w:rsidRPr="00031221" w:rsidTr="000564CD">
        <w:trPr>
          <w:trHeight w:hRule="exact" w:val="709"/>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Интервал рабочих температур в воздушной среде,°С</w:t>
            </w:r>
          </w:p>
        </w:tc>
        <w:tc>
          <w:tcPr>
            <w:tcW w:w="6662" w:type="dxa"/>
            <w:shd w:val="clear" w:color="auto" w:fill="FFFFFF"/>
            <w:vAlign w:val="center"/>
          </w:tcPr>
          <w:p w:rsidR="003632B8" w:rsidRPr="00C97936" w:rsidRDefault="003632B8" w:rsidP="00FF2BAB">
            <w:pPr>
              <w:rPr>
                <w:rFonts w:eastAsia="Calibri"/>
                <w:color w:val="943634" w:themeColor="accent2" w:themeShade="BF"/>
                <w:sz w:val="22"/>
                <w:szCs w:val="22"/>
              </w:rPr>
            </w:pPr>
            <w:r w:rsidRPr="00C97936">
              <w:rPr>
                <w:rFonts w:eastAsia="Calibri"/>
                <w:color w:val="943634" w:themeColor="accent2" w:themeShade="BF"/>
                <w:sz w:val="22"/>
                <w:szCs w:val="22"/>
              </w:rPr>
              <w:t xml:space="preserve">-55* </w:t>
            </w:r>
            <w:r w:rsidRPr="00C97936">
              <w:rPr>
                <w:rFonts w:eastAsia="Calibri"/>
                <w:color w:val="943634" w:themeColor="accent2" w:themeShade="BF"/>
                <w:sz w:val="22"/>
                <w:szCs w:val="22"/>
                <w:lang w:val="en-US"/>
              </w:rPr>
              <w:t>-</w:t>
            </w:r>
            <w:r w:rsidRPr="00C97936">
              <w:rPr>
                <w:rFonts w:eastAsia="Calibri"/>
                <w:color w:val="943634" w:themeColor="accent2" w:themeShade="BF"/>
                <w:sz w:val="22"/>
                <w:szCs w:val="22"/>
              </w:rPr>
              <w:t xml:space="preserve"> </w:t>
            </w:r>
            <w:r>
              <w:rPr>
                <w:rFonts w:eastAsia="Calibri"/>
                <w:color w:val="943634" w:themeColor="accent2" w:themeShade="BF"/>
                <w:sz w:val="22"/>
                <w:szCs w:val="22"/>
              </w:rPr>
              <w:t xml:space="preserve"> </w:t>
            </w:r>
            <w:r w:rsidRPr="00C97936">
              <w:rPr>
                <w:rFonts w:eastAsia="Calibri"/>
                <w:color w:val="943634" w:themeColor="accent2" w:themeShade="BF"/>
                <w:sz w:val="22"/>
                <w:szCs w:val="22"/>
              </w:rPr>
              <w:t>+90*</w:t>
            </w:r>
          </w:p>
          <w:p w:rsidR="003632B8" w:rsidRPr="007D3B55" w:rsidRDefault="003632B8" w:rsidP="00305B58">
            <w:pPr>
              <w:rPr>
                <w:rFonts w:eastAsia="Calibri"/>
                <w:sz w:val="22"/>
                <w:szCs w:val="22"/>
                <w:shd w:val="clear" w:color="auto" w:fill="FFFFFF"/>
                <w:lang w:eastAsia="ar-SA"/>
              </w:rPr>
            </w:pPr>
          </w:p>
        </w:tc>
      </w:tr>
      <w:tr w:rsidR="003632B8" w:rsidRPr="00031221" w:rsidTr="000564CD">
        <w:trPr>
          <w:trHeight w:hRule="exact" w:val="421"/>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Водопоглощение плёнки лака, %</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не более 0,1</w:t>
            </w:r>
          </w:p>
        </w:tc>
      </w:tr>
      <w:tr w:rsidR="003632B8" w:rsidRPr="00031221" w:rsidTr="000564CD">
        <w:trPr>
          <w:trHeight w:hRule="exact" w:val="569"/>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Предел прочности плёнки при разрыве при +20°С, МПа</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не менее 40</w:t>
            </w:r>
          </w:p>
        </w:tc>
      </w:tr>
      <w:tr w:rsidR="003632B8" w:rsidRPr="00031221" w:rsidTr="00FA19D6">
        <w:trPr>
          <w:trHeight w:hRule="exact" w:val="525"/>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Относительное удлинение плёнки при +20°С, %</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не менее 8</w:t>
            </w:r>
          </w:p>
        </w:tc>
      </w:tr>
      <w:tr w:rsidR="003632B8" w:rsidRPr="00031221" w:rsidTr="000564CD">
        <w:trPr>
          <w:trHeight w:hRule="exact" w:val="456"/>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Прочность плёнки лака при ударе, см</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не менее 100</w:t>
            </w:r>
          </w:p>
        </w:tc>
      </w:tr>
      <w:tr w:rsidR="003632B8" w:rsidRPr="00031221" w:rsidTr="000564CD">
        <w:trPr>
          <w:trHeight w:hRule="exact" w:val="576"/>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Твердость плёнки эмали по Шору, тип D, на 28 сутки:</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не менее 70</w:t>
            </w:r>
          </w:p>
        </w:tc>
      </w:tr>
      <w:tr w:rsidR="003632B8" w:rsidRPr="00031221" w:rsidTr="00FA19D6">
        <w:trPr>
          <w:trHeight w:hRule="exact" w:val="427"/>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Эластичность плёнки, мм,</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не более 1</w:t>
            </w:r>
          </w:p>
        </w:tc>
      </w:tr>
      <w:tr w:rsidR="003632B8" w:rsidRPr="00031221" w:rsidTr="000564CD">
        <w:trPr>
          <w:trHeight w:hRule="exact" w:val="421"/>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Блеск плёнки лака под углом 60°, %:</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не менее 7</w:t>
            </w:r>
          </w:p>
        </w:tc>
      </w:tr>
      <w:tr w:rsidR="003632B8" w:rsidRPr="00031221" w:rsidTr="00FA19D6">
        <w:trPr>
          <w:trHeight w:hRule="exact" w:val="555"/>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Истираемость плёнки лака, Табер, CS-10, масса грузов 1 кг, мг</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не более 5</w:t>
            </w:r>
          </w:p>
        </w:tc>
      </w:tr>
      <w:tr w:rsidR="003632B8" w:rsidRPr="00031221" w:rsidTr="00607953">
        <w:trPr>
          <w:trHeight w:hRule="exact" w:val="449"/>
        </w:trPr>
        <w:tc>
          <w:tcPr>
            <w:tcW w:w="708" w:type="dxa"/>
            <w:vMerge/>
          </w:tcPr>
          <w:p w:rsidR="003632B8" w:rsidRPr="007D3B55" w:rsidRDefault="003632B8" w:rsidP="00305B58">
            <w:pP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lang w:eastAsia="ar-SA"/>
              </w:rPr>
            </w:pPr>
          </w:p>
        </w:tc>
        <w:tc>
          <w:tcPr>
            <w:tcW w:w="1985" w:type="dxa"/>
            <w:vMerge/>
          </w:tcPr>
          <w:p w:rsidR="003632B8" w:rsidRPr="007D3B55" w:rsidRDefault="003632B8" w:rsidP="00305B58">
            <w:pPr>
              <w:rPr>
                <w:rFonts w:eastAsia="Calibri"/>
                <w:sz w:val="22"/>
                <w:szCs w:val="22"/>
                <w:shd w:val="clear" w:color="auto" w:fill="FFFFFF"/>
                <w:lang w:eastAsia="ar-SA"/>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Фасовка</w:t>
            </w:r>
          </w:p>
        </w:tc>
        <w:tc>
          <w:tcPr>
            <w:tcW w:w="6662" w:type="dxa"/>
            <w:shd w:val="clear" w:color="auto" w:fill="FFFFFF"/>
            <w:vAlign w:val="center"/>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металлическая тара</w:t>
            </w:r>
          </w:p>
        </w:tc>
      </w:tr>
      <w:tr w:rsidR="003632B8" w:rsidRPr="00031221" w:rsidTr="00FA19D6">
        <w:trPr>
          <w:trHeight w:val="371"/>
        </w:trPr>
        <w:tc>
          <w:tcPr>
            <w:tcW w:w="708" w:type="dxa"/>
            <w:vMerge w:val="restart"/>
          </w:tcPr>
          <w:p w:rsidR="003632B8" w:rsidRPr="007D3B55" w:rsidRDefault="003632B8" w:rsidP="00305B58">
            <w:pPr>
              <w:jc w:val="center"/>
              <w:rPr>
                <w:rFonts w:eastAsia="Calibri"/>
                <w:sz w:val="22"/>
                <w:szCs w:val="22"/>
                <w:lang w:eastAsia="ar-SA"/>
              </w:rPr>
            </w:pPr>
            <w:r w:rsidRPr="007D3B55">
              <w:rPr>
                <w:rFonts w:eastAsia="Calibri"/>
                <w:sz w:val="22"/>
                <w:szCs w:val="22"/>
                <w:lang w:eastAsia="ar-SA"/>
              </w:rPr>
              <w:t>3</w:t>
            </w:r>
          </w:p>
        </w:tc>
        <w:tc>
          <w:tcPr>
            <w:tcW w:w="1701" w:type="dxa"/>
            <w:vMerge w:val="restart"/>
          </w:tcPr>
          <w:p w:rsidR="003632B8" w:rsidRPr="003C298A" w:rsidRDefault="003632B8" w:rsidP="00607953">
            <w:pPr>
              <w:rPr>
                <w:rFonts w:eastAsia="Calibri"/>
                <w:b/>
                <w:sz w:val="22"/>
                <w:szCs w:val="22"/>
              </w:rPr>
            </w:pPr>
            <w:r w:rsidRPr="003C298A">
              <w:rPr>
                <w:rFonts w:eastAsia="Calibri"/>
                <w:b/>
                <w:sz w:val="22"/>
                <w:szCs w:val="22"/>
              </w:rPr>
              <w:t>Наливной пол</w:t>
            </w:r>
          </w:p>
          <w:p w:rsidR="003632B8" w:rsidRPr="003C298A" w:rsidRDefault="003632B8" w:rsidP="00305B58">
            <w:pPr>
              <w:jc w:val="center"/>
              <w:rPr>
                <w:rFonts w:eastAsia="Calibri"/>
                <w:b/>
                <w:sz w:val="22"/>
                <w:szCs w:val="22"/>
              </w:rPr>
            </w:pPr>
          </w:p>
          <w:p w:rsidR="003632B8" w:rsidRPr="007D3B55" w:rsidRDefault="003632B8" w:rsidP="00305B58">
            <w:pPr>
              <w:jc w:val="center"/>
              <w:rPr>
                <w:rFonts w:eastAsia="Calibri"/>
                <w:sz w:val="22"/>
                <w:szCs w:val="22"/>
              </w:rPr>
            </w:pPr>
          </w:p>
        </w:tc>
        <w:tc>
          <w:tcPr>
            <w:tcW w:w="1985" w:type="dxa"/>
            <w:vMerge w:val="restart"/>
          </w:tcPr>
          <w:p w:rsidR="003632B8" w:rsidRPr="007D3B55" w:rsidRDefault="003632B8" w:rsidP="00305B58">
            <w:pPr>
              <w:shd w:val="clear" w:color="auto" w:fill="FFFFFF"/>
              <w:jc w:val="center"/>
              <w:rPr>
                <w:rFonts w:eastAsia="Calibri"/>
                <w:sz w:val="22"/>
                <w:szCs w:val="22"/>
              </w:rPr>
            </w:pPr>
          </w:p>
        </w:tc>
        <w:tc>
          <w:tcPr>
            <w:tcW w:w="4678" w:type="dxa"/>
          </w:tcPr>
          <w:p w:rsidR="003632B8" w:rsidRPr="007D3B55" w:rsidRDefault="003632B8" w:rsidP="00305B58">
            <w:pPr>
              <w:rPr>
                <w:rFonts w:eastAsia="Calibri"/>
                <w:sz w:val="22"/>
                <w:szCs w:val="22"/>
              </w:rPr>
            </w:pPr>
            <w:r w:rsidRPr="007D3B55">
              <w:rPr>
                <w:rFonts w:eastAsia="Calibri"/>
                <w:sz w:val="22"/>
                <w:szCs w:val="22"/>
              </w:rPr>
              <w:t xml:space="preserve">Марка </w:t>
            </w:r>
          </w:p>
        </w:tc>
        <w:tc>
          <w:tcPr>
            <w:tcW w:w="6662" w:type="dxa"/>
          </w:tcPr>
          <w:p w:rsidR="003632B8" w:rsidRPr="007D3B55" w:rsidRDefault="003632B8" w:rsidP="00305B58">
            <w:pPr>
              <w:rPr>
                <w:rFonts w:eastAsia="Calibri"/>
                <w:sz w:val="22"/>
                <w:szCs w:val="22"/>
              </w:rPr>
            </w:pPr>
            <w:r w:rsidRPr="007D3B55">
              <w:rPr>
                <w:rFonts w:eastAsia="Calibri"/>
                <w:sz w:val="22"/>
                <w:szCs w:val="22"/>
              </w:rPr>
              <w:t xml:space="preserve">Политакс 66 </w:t>
            </w:r>
            <w:r w:rsidRPr="007D3B55">
              <w:rPr>
                <w:rFonts w:eastAsia="Calibri"/>
                <w:sz w:val="22"/>
                <w:szCs w:val="22"/>
                <w:lang w:val="en-US"/>
              </w:rPr>
              <w:t>RU</w:t>
            </w:r>
            <w:r w:rsidRPr="007D3B55">
              <w:rPr>
                <w:rFonts w:eastAsia="Calibri"/>
                <w:sz w:val="22"/>
                <w:szCs w:val="22"/>
              </w:rPr>
              <w:t xml:space="preserve"> 2 СВ или аналог с характеристиками не хуже</w:t>
            </w:r>
          </w:p>
        </w:tc>
      </w:tr>
      <w:tr w:rsidR="003632B8" w:rsidRPr="00031221" w:rsidTr="00FA19D6">
        <w:trPr>
          <w:trHeight w:val="295"/>
        </w:trPr>
        <w:tc>
          <w:tcPr>
            <w:tcW w:w="708" w:type="dxa"/>
            <w:vMerge/>
          </w:tcPr>
          <w:p w:rsidR="003632B8" w:rsidRPr="007D3B55" w:rsidRDefault="003632B8" w:rsidP="00305B58">
            <w:pPr>
              <w:jc w:val="cente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rPr>
            </w:pPr>
          </w:p>
        </w:tc>
        <w:tc>
          <w:tcPr>
            <w:tcW w:w="1985" w:type="dxa"/>
            <w:vMerge/>
          </w:tcPr>
          <w:p w:rsidR="003632B8" w:rsidRPr="007D3B55" w:rsidRDefault="003632B8" w:rsidP="00305B58">
            <w:pPr>
              <w:shd w:val="clear" w:color="auto" w:fill="FFFFFF"/>
              <w:rPr>
                <w:rFonts w:eastAsia="Calibri"/>
                <w:sz w:val="22"/>
                <w:szCs w:val="22"/>
              </w:rPr>
            </w:pPr>
          </w:p>
        </w:tc>
        <w:tc>
          <w:tcPr>
            <w:tcW w:w="4678" w:type="dxa"/>
          </w:tcPr>
          <w:p w:rsidR="003632B8" w:rsidRPr="007D3B55" w:rsidRDefault="003632B8" w:rsidP="00305B58">
            <w:pPr>
              <w:rPr>
                <w:rFonts w:eastAsia="Calibri"/>
                <w:sz w:val="22"/>
                <w:szCs w:val="22"/>
              </w:rPr>
            </w:pPr>
            <w:r w:rsidRPr="007D3B55">
              <w:rPr>
                <w:rFonts w:eastAsia="Calibri"/>
                <w:sz w:val="22"/>
                <w:szCs w:val="22"/>
              </w:rPr>
              <w:t>Состав</w:t>
            </w:r>
          </w:p>
        </w:tc>
        <w:tc>
          <w:tcPr>
            <w:tcW w:w="6662" w:type="dxa"/>
          </w:tcPr>
          <w:p w:rsidR="003632B8" w:rsidRPr="007D3B55" w:rsidRDefault="003632B8" w:rsidP="00305B58">
            <w:pPr>
              <w:shd w:val="clear" w:color="auto" w:fill="FFFFFF"/>
              <w:rPr>
                <w:rFonts w:eastAsia="Calibri"/>
                <w:sz w:val="22"/>
                <w:szCs w:val="22"/>
              </w:rPr>
            </w:pPr>
            <w:r w:rsidRPr="007D3B55">
              <w:rPr>
                <w:rFonts w:eastAsia="Calibri"/>
                <w:sz w:val="22"/>
                <w:szCs w:val="22"/>
              </w:rPr>
              <w:t>цветной двухкомпонентный полиуретановый компаунд</w:t>
            </w:r>
          </w:p>
        </w:tc>
      </w:tr>
      <w:tr w:rsidR="003632B8" w:rsidRPr="00031221" w:rsidTr="00FA19D6">
        <w:trPr>
          <w:trHeight w:val="309"/>
        </w:trPr>
        <w:tc>
          <w:tcPr>
            <w:tcW w:w="708" w:type="dxa"/>
            <w:vMerge/>
          </w:tcPr>
          <w:p w:rsidR="003632B8" w:rsidRPr="007D3B55" w:rsidRDefault="003632B8" w:rsidP="00305B58">
            <w:pPr>
              <w:jc w:val="cente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rPr>
            </w:pPr>
          </w:p>
        </w:tc>
        <w:tc>
          <w:tcPr>
            <w:tcW w:w="1985" w:type="dxa"/>
            <w:vMerge/>
          </w:tcPr>
          <w:p w:rsidR="003632B8" w:rsidRPr="007D3B55" w:rsidRDefault="003632B8" w:rsidP="00305B58">
            <w:pPr>
              <w:shd w:val="clear" w:color="auto" w:fill="FFFFFF"/>
              <w:rPr>
                <w:rFonts w:eastAsia="Calibri"/>
                <w:sz w:val="22"/>
                <w:szCs w:val="22"/>
              </w:rPr>
            </w:pPr>
          </w:p>
        </w:tc>
        <w:tc>
          <w:tcPr>
            <w:tcW w:w="4678" w:type="dxa"/>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shd w:val="clear" w:color="auto" w:fill="FFFFFF"/>
                <w:lang w:eastAsia="ar-SA"/>
              </w:rPr>
              <w:t>Свойства</w:t>
            </w:r>
          </w:p>
        </w:tc>
        <w:tc>
          <w:tcPr>
            <w:tcW w:w="6662" w:type="dxa"/>
          </w:tcPr>
          <w:p w:rsidR="003632B8" w:rsidRPr="007D3B55" w:rsidRDefault="003632B8" w:rsidP="00305B58">
            <w:pPr>
              <w:rPr>
                <w:rFonts w:eastAsia="Calibri"/>
                <w:sz w:val="22"/>
                <w:szCs w:val="22"/>
              </w:rPr>
            </w:pPr>
            <w:r w:rsidRPr="007D3B55">
              <w:rPr>
                <w:rFonts w:eastAsia="Calibri"/>
                <w:sz w:val="22"/>
                <w:szCs w:val="22"/>
                <w:shd w:val="clear" w:color="auto" w:fill="FFFFFF"/>
                <w:lang w:eastAsia="ar-SA"/>
              </w:rPr>
              <w:t xml:space="preserve">ударопрочное, износостойкое, </w:t>
            </w:r>
            <w:r w:rsidRPr="007D3B55">
              <w:rPr>
                <w:rFonts w:eastAsia="Calibri"/>
                <w:bCs/>
                <w:sz w:val="22"/>
                <w:szCs w:val="22"/>
                <w:lang w:bidi="ru-RU"/>
              </w:rPr>
              <w:t xml:space="preserve">химически стойкое </w:t>
            </w:r>
          </w:p>
        </w:tc>
      </w:tr>
      <w:tr w:rsidR="003632B8" w:rsidRPr="00031221" w:rsidTr="00FA19D6">
        <w:trPr>
          <w:trHeight w:val="560"/>
        </w:trPr>
        <w:tc>
          <w:tcPr>
            <w:tcW w:w="708" w:type="dxa"/>
            <w:vMerge/>
          </w:tcPr>
          <w:p w:rsidR="003632B8" w:rsidRPr="007D3B55" w:rsidRDefault="003632B8" w:rsidP="00305B58">
            <w:pPr>
              <w:jc w:val="cente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rPr>
            </w:pPr>
          </w:p>
        </w:tc>
        <w:tc>
          <w:tcPr>
            <w:tcW w:w="1985" w:type="dxa"/>
            <w:vMerge/>
          </w:tcPr>
          <w:p w:rsidR="003632B8" w:rsidRPr="007D3B55" w:rsidRDefault="003632B8" w:rsidP="00305B58">
            <w:pPr>
              <w:shd w:val="clear" w:color="auto" w:fill="FFFFFF"/>
              <w:rPr>
                <w:rFonts w:eastAsia="Calibri"/>
                <w:sz w:val="22"/>
                <w:szCs w:val="22"/>
                <w:shd w:val="clear" w:color="auto" w:fill="FFFFFF"/>
                <w:lang w:eastAsia="ar-SA"/>
              </w:rPr>
            </w:pPr>
          </w:p>
        </w:tc>
        <w:tc>
          <w:tcPr>
            <w:tcW w:w="4678" w:type="dxa"/>
          </w:tcPr>
          <w:p w:rsidR="003632B8" w:rsidRPr="007D3B55" w:rsidRDefault="003632B8" w:rsidP="00305B58">
            <w:pPr>
              <w:rPr>
                <w:rFonts w:eastAsia="Calibri"/>
                <w:sz w:val="22"/>
                <w:szCs w:val="22"/>
                <w:shd w:val="clear" w:color="auto" w:fill="FFFFFF"/>
                <w:lang w:eastAsia="ar-SA"/>
              </w:rPr>
            </w:pPr>
            <w:r w:rsidRPr="007D3B55">
              <w:rPr>
                <w:rFonts w:eastAsia="Calibri"/>
                <w:sz w:val="22"/>
                <w:szCs w:val="22"/>
              </w:rPr>
              <w:t>Область применения</w:t>
            </w:r>
          </w:p>
        </w:tc>
        <w:tc>
          <w:tcPr>
            <w:tcW w:w="6662" w:type="dxa"/>
          </w:tcPr>
          <w:p w:rsidR="003632B8" w:rsidRPr="007D3B55" w:rsidRDefault="003632B8" w:rsidP="00305B58">
            <w:pPr>
              <w:shd w:val="clear" w:color="auto" w:fill="FFFFFF"/>
              <w:rPr>
                <w:rFonts w:eastAsia="Calibri"/>
                <w:sz w:val="22"/>
                <w:szCs w:val="22"/>
              </w:rPr>
            </w:pPr>
            <w:r w:rsidRPr="007D3B55">
              <w:rPr>
                <w:rFonts w:eastAsia="Calibri"/>
                <w:bCs/>
                <w:sz w:val="22"/>
                <w:szCs w:val="22"/>
                <w:lang w:bidi="ru-RU"/>
              </w:rPr>
              <w:t>применяется внутри помещений,  используется для бетонных, металлических и деревянных оснований</w:t>
            </w:r>
          </w:p>
        </w:tc>
      </w:tr>
      <w:tr w:rsidR="003C298A" w:rsidRPr="00031221" w:rsidTr="003C298A">
        <w:trPr>
          <w:trHeight w:val="344"/>
        </w:trPr>
        <w:tc>
          <w:tcPr>
            <w:tcW w:w="708" w:type="dxa"/>
            <w:vMerge/>
          </w:tcPr>
          <w:p w:rsidR="003C298A" w:rsidRPr="007D3B55" w:rsidRDefault="003C298A" w:rsidP="00305B58">
            <w:pPr>
              <w:jc w:val="center"/>
              <w:rPr>
                <w:rFonts w:eastAsia="Calibri"/>
                <w:sz w:val="22"/>
                <w:szCs w:val="22"/>
                <w:lang w:eastAsia="ar-SA"/>
              </w:rPr>
            </w:pPr>
          </w:p>
        </w:tc>
        <w:tc>
          <w:tcPr>
            <w:tcW w:w="1701" w:type="dxa"/>
            <w:vMerge/>
          </w:tcPr>
          <w:p w:rsidR="003C298A" w:rsidRPr="007D3B55" w:rsidRDefault="003C298A" w:rsidP="00305B58">
            <w:pPr>
              <w:jc w:val="center"/>
              <w:rPr>
                <w:rFonts w:eastAsia="Calibri"/>
                <w:sz w:val="22"/>
                <w:szCs w:val="22"/>
              </w:rPr>
            </w:pPr>
          </w:p>
        </w:tc>
        <w:tc>
          <w:tcPr>
            <w:tcW w:w="1985" w:type="dxa"/>
            <w:vMerge/>
          </w:tcPr>
          <w:p w:rsidR="003C298A" w:rsidRPr="007D3B55" w:rsidRDefault="003C298A" w:rsidP="00305B58">
            <w:pPr>
              <w:shd w:val="clear" w:color="auto" w:fill="FFFFFF"/>
              <w:rPr>
                <w:rFonts w:eastAsia="Calibri"/>
                <w:sz w:val="22"/>
                <w:szCs w:val="22"/>
                <w:shd w:val="clear" w:color="auto" w:fill="FFFFFF"/>
                <w:lang w:eastAsia="ar-SA"/>
              </w:rPr>
            </w:pPr>
          </w:p>
        </w:tc>
        <w:tc>
          <w:tcPr>
            <w:tcW w:w="11340" w:type="dxa"/>
            <w:gridSpan w:val="2"/>
          </w:tcPr>
          <w:p w:rsidR="003C298A" w:rsidRPr="003C298A" w:rsidRDefault="003C298A" w:rsidP="00305B58">
            <w:pPr>
              <w:shd w:val="clear" w:color="auto" w:fill="FFFFFF"/>
              <w:rPr>
                <w:rFonts w:eastAsia="Calibri"/>
                <w:b/>
                <w:sz w:val="22"/>
                <w:szCs w:val="22"/>
              </w:rPr>
            </w:pPr>
            <w:r w:rsidRPr="003C298A">
              <w:rPr>
                <w:rFonts w:eastAsia="Calibri"/>
                <w:b/>
                <w:sz w:val="22"/>
                <w:szCs w:val="22"/>
              </w:rPr>
              <w:t>Физические характеристики до отверждения:</w:t>
            </w:r>
          </w:p>
        </w:tc>
      </w:tr>
      <w:tr w:rsidR="003632B8" w:rsidRPr="00031221" w:rsidTr="00607953">
        <w:trPr>
          <w:trHeight w:val="345"/>
        </w:trPr>
        <w:tc>
          <w:tcPr>
            <w:tcW w:w="708" w:type="dxa"/>
            <w:vMerge/>
          </w:tcPr>
          <w:p w:rsidR="003632B8" w:rsidRPr="007D3B55" w:rsidRDefault="003632B8" w:rsidP="00305B58">
            <w:pPr>
              <w:jc w:val="cente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rPr>
            </w:pPr>
          </w:p>
        </w:tc>
        <w:tc>
          <w:tcPr>
            <w:tcW w:w="1985" w:type="dxa"/>
            <w:vMerge/>
          </w:tcPr>
          <w:p w:rsidR="003632B8" w:rsidRPr="007D3B55" w:rsidRDefault="003632B8" w:rsidP="00305B58">
            <w:pPr>
              <w:shd w:val="clear" w:color="auto" w:fill="FFFFFF"/>
              <w:rPr>
                <w:rFonts w:eastAsia="Calibri"/>
                <w:sz w:val="22"/>
                <w:szCs w:val="22"/>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Массовая доля нелетучих (сухой остаток), %:</w:t>
            </w:r>
          </w:p>
        </w:tc>
        <w:tc>
          <w:tcPr>
            <w:tcW w:w="6662"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не менее 95</w:t>
            </w:r>
          </w:p>
        </w:tc>
      </w:tr>
      <w:tr w:rsidR="003632B8" w:rsidRPr="00031221" w:rsidTr="00607953">
        <w:trPr>
          <w:trHeight w:val="407"/>
        </w:trPr>
        <w:tc>
          <w:tcPr>
            <w:tcW w:w="708" w:type="dxa"/>
            <w:vMerge/>
          </w:tcPr>
          <w:p w:rsidR="003632B8" w:rsidRPr="007D3B55" w:rsidRDefault="003632B8" w:rsidP="00305B58">
            <w:pPr>
              <w:jc w:val="cente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rPr>
            </w:pPr>
          </w:p>
        </w:tc>
        <w:tc>
          <w:tcPr>
            <w:tcW w:w="1985" w:type="dxa"/>
            <w:vMerge/>
          </w:tcPr>
          <w:p w:rsidR="003632B8" w:rsidRPr="007D3B55" w:rsidRDefault="003632B8" w:rsidP="00305B58">
            <w:pPr>
              <w:shd w:val="clear" w:color="auto" w:fill="FFFFFF"/>
              <w:rPr>
                <w:rFonts w:eastAsia="Calibri"/>
                <w:sz w:val="22"/>
                <w:szCs w:val="22"/>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Плотность готовой смеси А+Б, кг/л:</w:t>
            </w:r>
          </w:p>
        </w:tc>
        <w:tc>
          <w:tcPr>
            <w:tcW w:w="6662"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не менее 1,35</w:t>
            </w:r>
          </w:p>
        </w:tc>
      </w:tr>
      <w:tr w:rsidR="003632B8" w:rsidRPr="00031221" w:rsidTr="00607953">
        <w:trPr>
          <w:trHeight w:val="383"/>
        </w:trPr>
        <w:tc>
          <w:tcPr>
            <w:tcW w:w="708" w:type="dxa"/>
            <w:vMerge/>
          </w:tcPr>
          <w:p w:rsidR="003632B8" w:rsidRPr="007D3B55" w:rsidRDefault="003632B8" w:rsidP="00305B58">
            <w:pPr>
              <w:jc w:val="cente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rPr>
            </w:pPr>
          </w:p>
        </w:tc>
        <w:tc>
          <w:tcPr>
            <w:tcW w:w="1985" w:type="dxa"/>
            <w:vMerge/>
          </w:tcPr>
          <w:p w:rsidR="003632B8" w:rsidRPr="007D3B55" w:rsidRDefault="003632B8" w:rsidP="00305B58">
            <w:pPr>
              <w:shd w:val="clear" w:color="auto" w:fill="FFFFFF"/>
              <w:rPr>
                <w:rFonts w:eastAsia="Calibri"/>
                <w:sz w:val="22"/>
                <w:szCs w:val="22"/>
              </w:rPr>
            </w:pPr>
          </w:p>
        </w:tc>
        <w:tc>
          <w:tcPr>
            <w:tcW w:w="4678"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Время высыхания до степени 3 при +20°С, час</w:t>
            </w:r>
          </w:p>
        </w:tc>
        <w:tc>
          <w:tcPr>
            <w:tcW w:w="6662"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не более 10</w:t>
            </w:r>
          </w:p>
        </w:tc>
      </w:tr>
      <w:tr w:rsidR="003632B8" w:rsidRPr="00031221" w:rsidTr="00607953">
        <w:trPr>
          <w:trHeight w:val="372"/>
        </w:trPr>
        <w:tc>
          <w:tcPr>
            <w:tcW w:w="708" w:type="dxa"/>
            <w:vMerge/>
          </w:tcPr>
          <w:p w:rsidR="003632B8" w:rsidRPr="007D3B55" w:rsidRDefault="003632B8" w:rsidP="00305B58">
            <w:pPr>
              <w:jc w:val="cente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rPr>
            </w:pPr>
          </w:p>
        </w:tc>
        <w:tc>
          <w:tcPr>
            <w:tcW w:w="1985" w:type="dxa"/>
            <w:vMerge/>
          </w:tcPr>
          <w:p w:rsidR="003632B8" w:rsidRPr="007D3B55" w:rsidRDefault="003632B8" w:rsidP="00305B58">
            <w:pPr>
              <w:shd w:val="clear" w:color="auto" w:fill="FFFFFF"/>
              <w:rPr>
                <w:rFonts w:eastAsia="Calibri"/>
                <w:sz w:val="22"/>
                <w:szCs w:val="22"/>
              </w:rPr>
            </w:pPr>
          </w:p>
        </w:tc>
        <w:tc>
          <w:tcPr>
            <w:tcW w:w="4678" w:type="dxa"/>
            <w:shd w:val="clear" w:color="auto" w:fill="FFFFFF"/>
            <w:vAlign w:val="center"/>
          </w:tcPr>
          <w:p w:rsidR="003632B8" w:rsidRPr="007D3B55" w:rsidRDefault="003632B8" w:rsidP="00305B58">
            <w:pPr>
              <w:rPr>
                <w:rFonts w:eastAsia="Calibri"/>
                <w:sz w:val="22"/>
                <w:szCs w:val="22"/>
              </w:rPr>
            </w:pPr>
            <w:r w:rsidRPr="007D3B55">
              <w:rPr>
                <w:color w:val="000000"/>
                <w:sz w:val="22"/>
                <w:szCs w:val="22"/>
              </w:rPr>
              <w:t>Расход (А+Б) при толщине слоя 1 мм, кг:</w:t>
            </w:r>
          </w:p>
        </w:tc>
        <w:tc>
          <w:tcPr>
            <w:tcW w:w="6662" w:type="dxa"/>
            <w:shd w:val="clear" w:color="auto" w:fill="FFFFFF"/>
            <w:vAlign w:val="center"/>
          </w:tcPr>
          <w:p w:rsidR="003632B8" w:rsidRPr="007D3B55" w:rsidRDefault="003632B8" w:rsidP="00305B58">
            <w:pPr>
              <w:rPr>
                <w:rFonts w:eastAsia="Calibri"/>
                <w:sz w:val="22"/>
                <w:szCs w:val="22"/>
              </w:rPr>
            </w:pPr>
            <w:r w:rsidRPr="007D3B55">
              <w:rPr>
                <w:rFonts w:eastAsia="Calibri"/>
                <w:sz w:val="22"/>
                <w:szCs w:val="22"/>
              </w:rPr>
              <w:t>не более 1,5</w:t>
            </w:r>
          </w:p>
        </w:tc>
      </w:tr>
      <w:tr w:rsidR="003632B8" w:rsidRPr="00031221" w:rsidTr="00FA19D6">
        <w:trPr>
          <w:trHeight w:val="309"/>
        </w:trPr>
        <w:tc>
          <w:tcPr>
            <w:tcW w:w="708" w:type="dxa"/>
            <w:vMerge/>
          </w:tcPr>
          <w:p w:rsidR="003632B8" w:rsidRPr="007D3B55" w:rsidRDefault="003632B8" w:rsidP="00305B58">
            <w:pPr>
              <w:jc w:val="center"/>
              <w:rPr>
                <w:rFonts w:eastAsia="Calibri"/>
                <w:sz w:val="22"/>
                <w:szCs w:val="22"/>
                <w:lang w:eastAsia="ar-SA"/>
              </w:rPr>
            </w:pPr>
          </w:p>
        </w:tc>
        <w:tc>
          <w:tcPr>
            <w:tcW w:w="1701" w:type="dxa"/>
            <w:vMerge/>
          </w:tcPr>
          <w:p w:rsidR="003632B8" w:rsidRPr="007D3B55" w:rsidRDefault="003632B8" w:rsidP="00305B58">
            <w:pPr>
              <w:jc w:val="center"/>
              <w:rPr>
                <w:rFonts w:eastAsia="Calibri"/>
                <w:sz w:val="22"/>
                <w:szCs w:val="22"/>
              </w:rPr>
            </w:pPr>
          </w:p>
        </w:tc>
        <w:tc>
          <w:tcPr>
            <w:tcW w:w="1985" w:type="dxa"/>
            <w:vMerge/>
          </w:tcPr>
          <w:p w:rsidR="003632B8" w:rsidRPr="007D3B55" w:rsidRDefault="003632B8" w:rsidP="00305B58">
            <w:pPr>
              <w:shd w:val="clear" w:color="auto" w:fill="FFFFFF"/>
              <w:rPr>
                <w:rFonts w:eastAsia="Calibri"/>
                <w:sz w:val="22"/>
                <w:szCs w:val="22"/>
              </w:rPr>
            </w:pPr>
          </w:p>
        </w:tc>
        <w:tc>
          <w:tcPr>
            <w:tcW w:w="4678" w:type="dxa"/>
          </w:tcPr>
          <w:p w:rsidR="003632B8" w:rsidRPr="007D3B55" w:rsidRDefault="003632B8" w:rsidP="00305B58">
            <w:pPr>
              <w:shd w:val="clear" w:color="auto" w:fill="FFFFFF"/>
              <w:rPr>
                <w:rFonts w:eastAsia="Calibri"/>
                <w:sz w:val="22"/>
                <w:szCs w:val="22"/>
              </w:rPr>
            </w:pPr>
            <w:r w:rsidRPr="007D3B55">
              <w:rPr>
                <w:sz w:val="22"/>
                <w:szCs w:val="22"/>
              </w:rPr>
              <w:t>Жизнеспособность готовой смеси на поверхности</w:t>
            </w:r>
            <w:r w:rsidRPr="007D3B55">
              <w:rPr>
                <w:rFonts w:eastAsia="Calibri"/>
                <w:sz w:val="22"/>
                <w:szCs w:val="22"/>
              </w:rPr>
              <w:t xml:space="preserve"> при +20°С</w:t>
            </w:r>
            <w:r w:rsidRPr="007D3B55">
              <w:rPr>
                <w:sz w:val="22"/>
                <w:szCs w:val="22"/>
              </w:rPr>
              <w:t>, мин:</w:t>
            </w:r>
          </w:p>
        </w:tc>
        <w:tc>
          <w:tcPr>
            <w:tcW w:w="6662" w:type="dxa"/>
          </w:tcPr>
          <w:p w:rsidR="003632B8" w:rsidRPr="007D3B55" w:rsidRDefault="003632B8" w:rsidP="00305B58">
            <w:pPr>
              <w:rPr>
                <w:rFonts w:eastAsia="Calibri"/>
                <w:sz w:val="22"/>
                <w:szCs w:val="22"/>
              </w:rPr>
            </w:pPr>
            <w:r w:rsidRPr="007D3B55">
              <w:rPr>
                <w:rFonts w:eastAsia="Calibri"/>
                <w:sz w:val="22"/>
                <w:szCs w:val="22"/>
              </w:rPr>
              <w:t>не менее 30</w:t>
            </w:r>
          </w:p>
        </w:tc>
      </w:tr>
      <w:tr w:rsidR="003C298A" w:rsidRPr="00031221" w:rsidTr="00DD5A03">
        <w:trPr>
          <w:trHeight w:val="309"/>
        </w:trPr>
        <w:tc>
          <w:tcPr>
            <w:tcW w:w="708" w:type="dxa"/>
            <w:vMerge/>
          </w:tcPr>
          <w:p w:rsidR="003C298A" w:rsidRPr="007D3B55" w:rsidRDefault="003C298A" w:rsidP="00305B58">
            <w:pPr>
              <w:jc w:val="center"/>
              <w:rPr>
                <w:rFonts w:eastAsia="Calibri"/>
                <w:sz w:val="22"/>
                <w:szCs w:val="22"/>
                <w:lang w:eastAsia="ar-SA"/>
              </w:rPr>
            </w:pPr>
          </w:p>
        </w:tc>
        <w:tc>
          <w:tcPr>
            <w:tcW w:w="1701" w:type="dxa"/>
            <w:vMerge/>
          </w:tcPr>
          <w:p w:rsidR="003C298A" w:rsidRPr="007D3B55" w:rsidRDefault="003C298A" w:rsidP="00305B58">
            <w:pPr>
              <w:jc w:val="center"/>
              <w:rPr>
                <w:rFonts w:eastAsia="Calibri"/>
                <w:sz w:val="22"/>
                <w:szCs w:val="22"/>
              </w:rPr>
            </w:pPr>
          </w:p>
        </w:tc>
        <w:tc>
          <w:tcPr>
            <w:tcW w:w="1985" w:type="dxa"/>
            <w:vMerge/>
          </w:tcPr>
          <w:p w:rsidR="003C298A" w:rsidRPr="007D3B55" w:rsidRDefault="003C298A" w:rsidP="00305B58">
            <w:pPr>
              <w:shd w:val="clear" w:color="auto" w:fill="FFFFFF"/>
              <w:rPr>
                <w:rFonts w:eastAsia="Calibri"/>
                <w:sz w:val="22"/>
                <w:szCs w:val="22"/>
              </w:rPr>
            </w:pPr>
          </w:p>
        </w:tc>
        <w:tc>
          <w:tcPr>
            <w:tcW w:w="11340" w:type="dxa"/>
            <w:gridSpan w:val="2"/>
          </w:tcPr>
          <w:p w:rsidR="003C298A" w:rsidRPr="003C298A" w:rsidRDefault="003C298A" w:rsidP="00305B58">
            <w:pPr>
              <w:rPr>
                <w:rFonts w:eastAsia="Calibri"/>
                <w:b/>
                <w:sz w:val="22"/>
                <w:szCs w:val="22"/>
              </w:rPr>
            </w:pPr>
            <w:r w:rsidRPr="003C298A">
              <w:rPr>
                <w:rFonts w:eastAsia="Calibri"/>
                <w:b/>
                <w:sz w:val="22"/>
                <w:szCs w:val="22"/>
              </w:rPr>
              <w:t>Физические характеристики после отверждения:</w:t>
            </w:r>
          </w:p>
        </w:tc>
      </w:tr>
      <w:tr w:rsidR="00724EC8" w:rsidRPr="00031221" w:rsidTr="00607953">
        <w:trPr>
          <w:trHeight w:val="644"/>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shd w:val="clear" w:color="auto" w:fill="FFFFFF"/>
            <w:vAlign w:val="center"/>
          </w:tcPr>
          <w:p w:rsidR="00724EC8" w:rsidRPr="007D3B55" w:rsidRDefault="00724EC8" w:rsidP="00305B58">
            <w:pPr>
              <w:rPr>
                <w:color w:val="000000"/>
                <w:sz w:val="22"/>
                <w:szCs w:val="22"/>
              </w:rPr>
            </w:pPr>
            <w:r w:rsidRPr="007D3B55">
              <w:rPr>
                <w:color w:val="000000"/>
                <w:sz w:val="22"/>
                <w:szCs w:val="22"/>
              </w:rPr>
              <w:t>Температура эксплуатации готового покрытия в воздушной среде:</w:t>
            </w:r>
          </w:p>
        </w:tc>
        <w:tc>
          <w:tcPr>
            <w:tcW w:w="6662" w:type="dxa"/>
            <w:shd w:val="clear" w:color="auto" w:fill="FFFFFF"/>
            <w:vAlign w:val="center"/>
          </w:tcPr>
          <w:p w:rsidR="00724EC8" w:rsidRPr="00724EC8" w:rsidRDefault="00724EC8" w:rsidP="00FF2BAB">
            <w:pPr>
              <w:rPr>
                <w:sz w:val="22"/>
                <w:szCs w:val="22"/>
              </w:rPr>
            </w:pPr>
            <w:r w:rsidRPr="00724EC8">
              <w:rPr>
                <w:sz w:val="22"/>
                <w:szCs w:val="22"/>
              </w:rPr>
              <w:t>не менее от –60°С до +80°С</w:t>
            </w:r>
          </w:p>
          <w:p w:rsidR="00724EC8" w:rsidRPr="007D3B55" w:rsidRDefault="00724EC8" w:rsidP="00305B58">
            <w:pPr>
              <w:rPr>
                <w:rFonts w:eastAsia="Calibri"/>
                <w:sz w:val="22"/>
                <w:szCs w:val="22"/>
              </w:rPr>
            </w:pPr>
          </w:p>
        </w:tc>
      </w:tr>
      <w:tr w:rsidR="00724EC8" w:rsidRPr="00031221" w:rsidTr="00FA19D6">
        <w:trPr>
          <w:trHeight w:val="309"/>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shd w:val="clear" w:color="auto" w:fill="FFFFFF"/>
            <w:vAlign w:val="center"/>
          </w:tcPr>
          <w:p w:rsidR="00724EC8" w:rsidRPr="007D3B55" w:rsidRDefault="00724EC8" w:rsidP="00305B58">
            <w:pPr>
              <w:jc w:val="both"/>
              <w:rPr>
                <w:sz w:val="22"/>
                <w:szCs w:val="22"/>
              </w:rPr>
            </w:pPr>
            <w:r w:rsidRPr="007D3B55">
              <w:rPr>
                <w:sz w:val="22"/>
                <w:szCs w:val="22"/>
              </w:rPr>
              <w:t>Максимальное напряжение при сжатии, МПа («Прочность при сжатии»):</w:t>
            </w:r>
          </w:p>
        </w:tc>
        <w:tc>
          <w:tcPr>
            <w:tcW w:w="6662" w:type="dxa"/>
            <w:shd w:val="clear" w:color="auto" w:fill="FFFFFF"/>
            <w:vAlign w:val="center"/>
          </w:tcPr>
          <w:p w:rsidR="00724EC8" w:rsidRPr="007D3B55" w:rsidRDefault="00724EC8" w:rsidP="00305B58">
            <w:pPr>
              <w:rPr>
                <w:rFonts w:eastAsia="Calibri"/>
                <w:sz w:val="22"/>
                <w:szCs w:val="22"/>
              </w:rPr>
            </w:pPr>
            <w:r w:rsidRPr="007D3B55">
              <w:rPr>
                <w:sz w:val="22"/>
                <w:szCs w:val="22"/>
              </w:rPr>
              <w:t>42</w:t>
            </w:r>
          </w:p>
        </w:tc>
      </w:tr>
      <w:tr w:rsidR="00724EC8" w:rsidRPr="00031221" w:rsidTr="00FA19D6">
        <w:trPr>
          <w:trHeight w:val="399"/>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shd w:val="clear" w:color="auto" w:fill="FFFFFF"/>
            <w:vAlign w:val="center"/>
          </w:tcPr>
          <w:p w:rsidR="00724EC8" w:rsidRPr="007D3B55" w:rsidRDefault="00724EC8" w:rsidP="00305B58">
            <w:pPr>
              <w:jc w:val="both"/>
              <w:rPr>
                <w:sz w:val="22"/>
                <w:szCs w:val="22"/>
              </w:rPr>
            </w:pPr>
            <w:r w:rsidRPr="007D3B55">
              <w:rPr>
                <w:sz w:val="22"/>
                <w:szCs w:val="22"/>
              </w:rPr>
              <w:t>Прочность пленки при разрыве, МПа:</w:t>
            </w:r>
          </w:p>
        </w:tc>
        <w:tc>
          <w:tcPr>
            <w:tcW w:w="6662" w:type="dxa"/>
            <w:shd w:val="clear" w:color="auto" w:fill="FFFFFF"/>
            <w:vAlign w:val="center"/>
          </w:tcPr>
          <w:p w:rsidR="00724EC8" w:rsidRPr="007D3B55" w:rsidRDefault="00724EC8" w:rsidP="00305B58">
            <w:pPr>
              <w:rPr>
                <w:rFonts w:eastAsia="Calibri"/>
                <w:sz w:val="22"/>
                <w:szCs w:val="22"/>
              </w:rPr>
            </w:pPr>
            <w:r w:rsidRPr="007D3B55">
              <w:rPr>
                <w:color w:val="000000"/>
                <w:sz w:val="22"/>
                <w:szCs w:val="22"/>
              </w:rPr>
              <w:t>не менее 21</w:t>
            </w:r>
          </w:p>
        </w:tc>
      </w:tr>
      <w:tr w:rsidR="00724EC8" w:rsidRPr="00031221" w:rsidTr="00607953">
        <w:trPr>
          <w:trHeight w:val="643"/>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shd w:val="clear" w:color="auto" w:fill="FFFFFF"/>
            <w:vAlign w:val="center"/>
          </w:tcPr>
          <w:p w:rsidR="00724EC8" w:rsidRPr="007D3B55" w:rsidRDefault="00724EC8" w:rsidP="00305B58">
            <w:pPr>
              <w:jc w:val="both"/>
              <w:rPr>
                <w:sz w:val="22"/>
                <w:szCs w:val="22"/>
              </w:rPr>
            </w:pPr>
            <w:r w:rsidRPr="007D3B55">
              <w:rPr>
                <w:sz w:val="22"/>
                <w:szCs w:val="22"/>
              </w:rPr>
              <w:t>Относительное удлинение пленки при разрыве, %:</w:t>
            </w:r>
          </w:p>
        </w:tc>
        <w:tc>
          <w:tcPr>
            <w:tcW w:w="6662" w:type="dxa"/>
            <w:shd w:val="clear" w:color="auto" w:fill="FFFFFF"/>
            <w:vAlign w:val="center"/>
          </w:tcPr>
          <w:p w:rsidR="00724EC8" w:rsidRPr="007D3B55" w:rsidRDefault="00724EC8" w:rsidP="00305B58">
            <w:pPr>
              <w:rPr>
                <w:rFonts w:eastAsia="Calibri"/>
                <w:sz w:val="22"/>
                <w:szCs w:val="22"/>
              </w:rPr>
            </w:pPr>
            <w:r w:rsidRPr="007D3B55">
              <w:rPr>
                <w:sz w:val="22"/>
                <w:szCs w:val="22"/>
              </w:rPr>
              <w:t>не менее 35</w:t>
            </w:r>
          </w:p>
        </w:tc>
      </w:tr>
      <w:tr w:rsidR="00724EC8" w:rsidRPr="00031221" w:rsidTr="00607953">
        <w:trPr>
          <w:trHeight w:val="411"/>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shd w:val="clear" w:color="auto" w:fill="FFFFFF"/>
            <w:vAlign w:val="center"/>
          </w:tcPr>
          <w:p w:rsidR="00724EC8" w:rsidRPr="007D3B55" w:rsidRDefault="00724EC8" w:rsidP="00305B58">
            <w:pPr>
              <w:jc w:val="both"/>
              <w:rPr>
                <w:sz w:val="22"/>
                <w:szCs w:val="22"/>
              </w:rPr>
            </w:pPr>
            <w:r w:rsidRPr="007D3B55">
              <w:rPr>
                <w:sz w:val="22"/>
                <w:szCs w:val="22"/>
              </w:rPr>
              <w:t>Прочность покрытия при ударе по У-2М, см:</w:t>
            </w:r>
          </w:p>
        </w:tc>
        <w:tc>
          <w:tcPr>
            <w:tcW w:w="6662" w:type="dxa"/>
            <w:shd w:val="clear" w:color="auto" w:fill="FFFFFF"/>
            <w:vAlign w:val="center"/>
          </w:tcPr>
          <w:p w:rsidR="00724EC8" w:rsidRPr="007D3B55" w:rsidRDefault="00724EC8" w:rsidP="00305B58">
            <w:pPr>
              <w:rPr>
                <w:rFonts w:eastAsia="Calibri"/>
                <w:sz w:val="22"/>
                <w:szCs w:val="22"/>
              </w:rPr>
            </w:pPr>
            <w:r w:rsidRPr="007D3B55">
              <w:rPr>
                <w:sz w:val="22"/>
                <w:szCs w:val="22"/>
              </w:rPr>
              <w:t>не менее 100</w:t>
            </w:r>
          </w:p>
        </w:tc>
      </w:tr>
      <w:tr w:rsidR="00724EC8" w:rsidRPr="00031221" w:rsidTr="00607953">
        <w:trPr>
          <w:trHeight w:val="403"/>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shd w:val="clear" w:color="auto" w:fill="FFFFFF"/>
            <w:vAlign w:val="center"/>
          </w:tcPr>
          <w:p w:rsidR="00724EC8" w:rsidRPr="007D3B55" w:rsidRDefault="00724EC8" w:rsidP="00305B58">
            <w:pPr>
              <w:jc w:val="both"/>
              <w:rPr>
                <w:sz w:val="22"/>
                <w:szCs w:val="22"/>
              </w:rPr>
            </w:pPr>
            <w:r w:rsidRPr="007D3B55">
              <w:rPr>
                <w:sz w:val="22"/>
                <w:szCs w:val="22"/>
              </w:rPr>
              <w:t>Эластичность пленки при изгибе, мм:</w:t>
            </w:r>
          </w:p>
        </w:tc>
        <w:tc>
          <w:tcPr>
            <w:tcW w:w="6662" w:type="dxa"/>
            <w:shd w:val="clear" w:color="auto" w:fill="FFFFFF"/>
            <w:vAlign w:val="center"/>
          </w:tcPr>
          <w:p w:rsidR="00724EC8" w:rsidRPr="007D3B55" w:rsidRDefault="00724EC8" w:rsidP="00305B58">
            <w:pPr>
              <w:rPr>
                <w:rFonts w:eastAsia="Calibri"/>
                <w:sz w:val="22"/>
                <w:szCs w:val="22"/>
              </w:rPr>
            </w:pPr>
            <w:r w:rsidRPr="007D3B55">
              <w:rPr>
                <w:sz w:val="22"/>
                <w:szCs w:val="22"/>
              </w:rPr>
              <w:t>не более 2</w:t>
            </w:r>
          </w:p>
        </w:tc>
      </w:tr>
      <w:tr w:rsidR="00724EC8" w:rsidRPr="00031221" w:rsidTr="00607953">
        <w:trPr>
          <w:trHeight w:val="409"/>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shd w:val="clear" w:color="auto" w:fill="FFFFFF"/>
            <w:vAlign w:val="center"/>
          </w:tcPr>
          <w:p w:rsidR="00724EC8" w:rsidRPr="007D3B55" w:rsidRDefault="00724EC8" w:rsidP="00305B58">
            <w:pPr>
              <w:jc w:val="both"/>
              <w:rPr>
                <w:sz w:val="22"/>
                <w:szCs w:val="22"/>
              </w:rPr>
            </w:pPr>
            <w:r w:rsidRPr="007D3B55">
              <w:rPr>
                <w:sz w:val="22"/>
                <w:szCs w:val="22"/>
              </w:rPr>
              <w:t>Твердость, Шор D, 28 дн., ед.:</w:t>
            </w:r>
          </w:p>
        </w:tc>
        <w:tc>
          <w:tcPr>
            <w:tcW w:w="6662" w:type="dxa"/>
            <w:shd w:val="clear" w:color="auto" w:fill="FFFFFF"/>
            <w:vAlign w:val="center"/>
          </w:tcPr>
          <w:p w:rsidR="00724EC8" w:rsidRPr="007D3B55" w:rsidRDefault="00724EC8" w:rsidP="00305B58">
            <w:pPr>
              <w:rPr>
                <w:rFonts w:eastAsia="Calibri"/>
                <w:sz w:val="22"/>
                <w:szCs w:val="22"/>
              </w:rPr>
            </w:pPr>
            <w:r w:rsidRPr="007D3B55">
              <w:rPr>
                <w:sz w:val="22"/>
                <w:szCs w:val="22"/>
              </w:rPr>
              <w:t>не менее 53</w:t>
            </w:r>
          </w:p>
        </w:tc>
      </w:tr>
      <w:tr w:rsidR="00724EC8" w:rsidRPr="00031221" w:rsidTr="00607953">
        <w:trPr>
          <w:trHeight w:val="712"/>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shd w:val="clear" w:color="auto" w:fill="FFFFFF"/>
            <w:vAlign w:val="center"/>
          </w:tcPr>
          <w:p w:rsidR="00724EC8" w:rsidRPr="007D3B55" w:rsidRDefault="00724EC8" w:rsidP="00305B58">
            <w:pPr>
              <w:jc w:val="both"/>
              <w:rPr>
                <w:sz w:val="22"/>
                <w:szCs w:val="22"/>
              </w:rPr>
            </w:pPr>
            <w:r w:rsidRPr="007D3B55">
              <w:rPr>
                <w:sz w:val="22"/>
                <w:szCs w:val="22"/>
              </w:rPr>
              <w:t xml:space="preserve">Истираемость отвержденной пленки по Таберу, абразив SC-10, </w:t>
            </w:r>
            <w:r w:rsidRPr="007D3B55">
              <w:rPr>
                <w:sz w:val="22"/>
                <w:szCs w:val="22"/>
                <w:lang w:val="en-US"/>
              </w:rPr>
              <w:t>m</w:t>
            </w:r>
            <w:r w:rsidRPr="007D3B55">
              <w:rPr>
                <w:sz w:val="22"/>
                <w:szCs w:val="22"/>
              </w:rPr>
              <w:t>1,0 кг, 28 дн., мг:</w:t>
            </w:r>
          </w:p>
        </w:tc>
        <w:tc>
          <w:tcPr>
            <w:tcW w:w="6662" w:type="dxa"/>
            <w:shd w:val="clear" w:color="auto" w:fill="FFFFFF"/>
            <w:vAlign w:val="center"/>
          </w:tcPr>
          <w:p w:rsidR="00724EC8" w:rsidRPr="007D3B55" w:rsidRDefault="00724EC8" w:rsidP="00305B58">
            <w:pPr>
              <w:rPr>
                <w:rFonts w:eastAsia="Calibri"/>
                <w:sz w:val="22"/>
                <w:szCs w:val="22"/>
              </w:rPr>
            </w:pPr>
            <w:r w:rsidRPr="007D3B55">
              <w:rPr>
                <w:sz w:val="22"/>
                <w:szCs w:val="22"/>
              </w:rPr>
              <w:t>не более 13</w:t>
            </w:r>
          </w:p>
        </w:tc>
      </w:tr>
      <w:tr w:rsidR="00724EC8" w:rsidRPr="00031221" w:rsidTr="00607953">
        <w:trPr>
          <w:trHeight w:val="410"/>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shd w:val="clear" w:color="auto" w:fill="FFFFFF"/>
            <w:vAlign w:val="center"/>
          </w:tcPr>
          <w:p w:rsidR="00724EC8" w:rsidRPr="007D3B55" w:rsidRDefault="00724EC8" w:rsidP="00305B58">
            <w:pPr>
              <w:jc w:val="both"/>
              <w:rPr>
                <w:sz w:val="22"/>
                <w:szCs w:val="22"/>
              </w:rPr>
            </w:pPr>
            <w:r w:rsidRPr="007D3B55">
              <w:rPr>
                <w:sz w:val="22"/>
                <w:szCs w:val="22"/>
              </w:rPr>
              <w:t>Блеск, угол 60°, %:</w:t>
            </w:r>
          </w:p>
        </w:tc>
        <w:tc>
          <w:tcPr>
            <w:tcW w:w="6662" w:type="dxa"/>
            <w:shd w:val="clear" w:color="auto" w:fill="FFFFFF"/>
            <w:vAlign w:val="center"/>
          </w:tcPr>
          <w:p w:rsidR="00724EC8" w:rsidRPr="007D3B55" w:rsidRDefault="00724EC8" w:rsidP="00305B58">
            <w:pPr>
              <w:rPr>
                <w:rFonts w:eastAsia="Calibri"/>
                <w:sz w:val="22"/>
                <w:szCs w:val="22"/>
              </w:rPr>
            </w:pPr>
            <w:r w:rsidRPr="007D3B55">
              <w:rPr>
                <w:sz w:val="22"/>
                <w:szCs w:val="22"/>
              </w:rPr>
              <w:t>не менее 87</w:t>
            </w:r>
          </w:p>
        </w:tc>
      </w:tr>
      <w:tr w:rsidR="00724EC8" w:rsidRPr="00031221" w:rsidTr="00FA19D6">
        <w:trPr>
          <w:trHeight w:val="309"/>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tcBorders>
              <w:bottom w:val="single" w:sz="4" w:space="0" w:color="auto"/>
            </w:tcBorders>
            <w:shd w:val="clear" w:color="auto" w:fill="FFFFFF"/>
            <w:vAlign w:val="center"/>
          </w:tcPr>
          <w:p w:rsidR="00724EC8" w:rsidRPr="007D3B55" w:rsidRDefault="00724EC8" w:rsidP="00305B58">
            <w:pPr>
              <w:jc w:val="both"/>
              <w:rPr>
                <w:sz w:val="22"/>
                <w:szCs w:val="22"/>
              </w:rPr>
            </w:pPr>
            <w:r w:rsidRPr="007D3B55">
              <w:rPr>
                <w:sz w:val="22"/>
                <w:szCs w:val="22"/>
              </w:rPr>
              <w:t>Условная светостойкость покрытия, начало меления, ч:</w:t>
            </w:r>
          </w:p>
        </w:tc>
        <w:tc>
          <w:tcPr>
            <w:tcW w:w="6662" w:type="dxa"/>
            <w:tcBorders>
              <w:bottom w:val="single" w:sz="4" w:space="0" w:color="auto"/>
            </w:tcBorders>
            <w:shd w:val="clear" w:color="auto" w:fill="FFFFFF"/>
            <w:vAlign w:val="center"/>
          </w:tcPr>
          <w:p w:rsidR="00724EC8" w:rsidRPr="007D3B55" w:rsidRDefault="00724EC8" w:rsidP="00305B58">
            <w:pPr>
              <w:rPr>
                <w:rFonts w:eastAsia="Calibri"/>
                <w:sz w:val="22"/>
                <w:szCs w:val="22"/>
              </w:rPr>
            </w:pPr>
            <w:r w:rsidRPr="007D3B55">
              <w:rPr>
                <w:sz w:val="22"/>
                <w:szCs w:val="22"/>
              </w:rPr>
              <w:t>не менее 100</w:t>
            </w:r>
          </w:p>
        </w:tc>
      </w:tr>
      <w:tr w:rsidR="00724EC8" w:rsidRPr="00031221" w:rsidTr="00607953">
        <w:trPr>
          <w:trHeight w:val="1126"/>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724EC8" w:rsidRPr="007D3B55" w:rsidRDefault="00724EC8" w:rsidP="00305B58">
            <w:pPr>
              <w:jc w:val="both"/>
              <w:rPr>
                <w:color w:val="000000"/>
                <w:sz w:val="22"/>
                <w:szCs w:val="22"/>
              </w:rPr>
            </w:pPr>
            <w:r w:rsidRPr="007D3B55">
              <w:rPr>
                <w:color w:val="000000"/>
                <w:sz w:val="22"/>
                <w:szCs w:val="22"/>
              </w:rPr>
              <w:t>Стойкость при постоянном контакте с водой, растворами нейтральных, кислых и щелочных электролитов, маслами минеральными, синтетическими, органическими, бензином</w:t>
            </w:r>
          </w:p>
        </w:tc>
        <w:tc>
          <w:tcPr>
            <w:tcW w:w="6662" w:type="dxa"/>
            <w:tcBorders>
              <w:top w:val="single" w:sz="4" w:space="0" w:color="auto"/>
              <w:left w:val="single" w:sz="4" w:space="0" w:color="auto"/>
              <w:bottom w:val="single" w:sz="4" w:space="0" w:color="auto"/>
            </w:tcBorders>
            <w:shd w:val="clear" w:color="auto" w:fill="FFFFFF"/>
            <w:vAlign w:val="center"/>
          </w:tcPr>
          <w:p w:rsidR="00724EC8" w:rsidRPr="007D3B55" w:rsidRDefault="00724EC8" w:rsidP="00305B58">
            <w:pPr>
              <w:rPr>
                <w:rFonts w:eastAsia="Calibri"/>
                <w:sz w:val="22"/>
                <w:szCs w:val="22"/>
              </w:rPr>
            </w:pPr>
            <w:r w:rsidRPr="007D3B55">
              <w:rPr>
                <w:color w:val="000000"/>
                <w:sz w:val="22"/>
                <w:szCs w:val="22"/>
              </w:rPr>
              <w:t>наличие</w:t>
            </w:r>
          </w:p>
        </w:tc>
      </w:tr>
      <w:tr w:rsidR="00724EC8" w:rsidRPr="00031221" w:rsidTr="00FA19D6">
        <w:trPr>
          <w:trHeight w:val="309"/>
        </w:trPr>
        <w:tc>
          <w:tcPr>
            <w:tcW w:w="708" w:type="dxa"/>
            <w:vMerge w:val="restart"/>
          </w:tcPr>
          <w:p w:rsidR="00724EC8" w:rsidRPr="007D3B55" w:rsidRDefault="00724EC8" w:rsidP="00305B58">
            <w:pPr>
              <w:jc w:val="center"/>
              <w:rPr>
                <w:rFonts w:eastAsia="Calibri"/>
                <w:sz w:val="22"/>
                <w:szCs w:val="22"/>
                <w:lang w:eastAsia="ar-SA"/>
              </w:rPr>
            </w:pPr>
            <w:r w:rsidRPr="007D3B55">
              <w:rPr>
                <w:rFonts w:eastAsia="Calibri"/>
                <w:sz w:val="22"/>
                <w:szCs w:val="22"/>
                <w:lang w:eastAsia="ar-SA"/>
              </w:rPr>
              <w:t>4</w:t>
            </w:r>
          </w:p>
        </w:tc>
        <w:tc>
          <w:tcPr>
            <w:tcW w:w="1701" w:type="dxa"/>
            <w:vMerge w:val="restart"/>
          </w:tcPr>
          <w:p w:rsidR="00724EC8" w:rsidRPr="003C298A" w:rsidRDefault="00724EC8" w:rsidP="00607953">
            <w:pPr>
              <w:rPr>
                <w:rFonts w:eastAsia="Calibri"/>
                <w:b/>
                <w:sz w:val="22"/>
                <w:szCs w:val="22"/>
              </w:rPr>
            </w:pPr>
            <w:r w:rsidRPr="003C298A">
              <w:rPr>
                <w:rFonts w:eastAsia="Calibri"/>
                <w:b/>
                <w:sz w:val="22"/>
                <w:szCs w:val="22"/>
              </w:rPr>
              <w:t>Песок кварцевый</w:t>
            </w:r>
          </w:p>
        </w:tc>
        <w:tc>
          <w:tcPr>
            <w:tcW w:w="1985" w:type="dxa"/>
            <w:vMerge w:val="restart"/>
          </w:tcPr>
          <w:p w:rsidR="00724EC8" w:rsidRPr="007D3B55" w:rsidRDefault="00724EC8" w:rsidP="00305B58">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724EC8" w:rsidRPr="007D3B55" w:rsidRDefault="00724EC8" w:rsidP="00305B58">
            <w:pPr>
              <w:jc w:val="both"/>
              <w:rPr>
                <w:color w:val="000000"/>
                <w:sz w:val="22"/>
                <w:szCs w:val="22"/>
              </w:rPr>
            </w:pPr>
            <w:r w:rsidRPr="007D3B55">
              <w:rPr>
                <w:color w:val="000000"/>
                <w:sz w:val="22"/>
                <w:szCs w:val="22"/>
              </w:rPr>
              <w:t>Класс</w:t>
            </w:r>
          </w:p>
        </w:tc>
        <w:tc>
          <w:tcPr>
            <w:tcW w:w="6662" w:type="dxa"/>
            <w:tcBorders>
              <w:top w:val="single" w:sz="4" w:space="0" w:color="auto"/>
              <w:left w:val="single" w:sz="4" w:space="0" w:color="auto"/>
              <w:bottom w:val="single" w:sz="4" w:space="0" w:color="auto"/>
            </w:tcBorders>
            <w:shd w:val="clear" w:color="auto" w:fill="FFFFFF"/>
            <w:vAlign w:val="center"/>
          </w:tcPr>
          <w:p w:rsidR="00724EC8" w:rsidRPr="007D3B55" w:rsidRDefault="00724EC8" w:rsidP="00305B58">
            <w:pPr>
              <w:rPr>
                <w:rFonts w:eastAsia="Calibri"/>
                <w:sz w:val="22"/>
                <w:szCs w:val="22"/>
              </w:rPr>
            </w:pPr>
            <w:r w:rsidRPr="007D3B55">
              <w:rPr>
                <w:color w:val="000000"/>
                <w:sz w:val="22"/>
                <w:szCs w:val="22"/>
              </w:rPr>
              <w:t>фракционный</w:t>
            </w:r>
          </w:p>
        </w:tc>
      </w:tr>
      <w:tr w:rsidR="00724EC8" w:rsidRPr="00031221" w:rsidTr="00FA19D6">
        <w:trPr>
          <w:trHeight w:val="309"/>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607953">
            <w:pP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724EC8" w:rsidRPr="007D3B55" w:rsidRDefault="00724EC8" w:rsidP="00305B58">
            <w:pPr>
              <w:jc w:val="both"/>
              <w:rPr>
                <w:color w:val="000000"/>
                <w:sz w:val="22"/>
                <w:szCs w:val="22"/>
              </w:rPr>
            </w:pPr>
            <w:r w:rsidRPr="007D3B55">
              <w:rPr>
                <w:color w:val="000000"/>
                <w:sz w:val="22"/>
                <w:szCs w:val="22"/>
              </w:rPr>
              <w:t>Фракция (смешанная), мм</w:t>
            </w:r>
          </w:p>
        </w:tc>
        <w:tc>
          <w:tcPr>
            <w:tcW w:w="6662" w:type="dxa"/>
            <w:tcBorders>
              <w:top w:val="single" w:sz="4" w:space="0" w:color="auto"/>
              <w:left w:val="single" w:sz="4" w:space="0" w:color="auto"/>
              <w:bottom w:val="single" w:sz="4" w:space="0" w:color="auto"/>
            </w:tcBorders>
            <w:shd w:val="clear" w:color="auto" w:fill="FFFFFF"/>
            <w:vAlign w:val="center"/>
          </w:tcPr>
          <w:p w:rsidR="00724EC8" w:rsidRPr="007D3B55" w:rsidRDefault="00724EC8" w:rsidP="00305B58">
            <w:pPr>
              <w:rPr>
                <w:rFonts w:eastAsia="Calibri"/>
                <w:sz w:val="22"/>
                <w:szCs w:val="22"/>
              </w:rPr>
            </w:pPr>
            <w:r w:rsidRPr="007D3B55">
              <w:rPr>
                <w:color w:val="000000"/>
                <w:sz w:val="22"/>
                <w:szCs w:val="22"/>
              </w:rPr>
              <w:t>0,1-0,63</w:t>
            </w:r>
          </w:p>
        </w:tc>
      </w:tr>
      <w:tr w:rsidR="00724EC8" w:rsidRPr="00031221" w:rsidTr="00FA19D6">
        <w:trPr>
          <w:trHeight w:val="309"/>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607953">
            <w:pP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724EC8" w:rsidRPr="007D3B55" w:rsidRDefault="00724EC8" w:rsidP="00305B58">
            <w:pPr>
              <w:jc w:val="both"/>
              <w:rPr>
                <w:color w:val="000000"/>
                <w:sz w:val="22"/>
                <w:szCs w:val="22"/>
              </w:rPr>
            </w:pPr>
            <w:r w:rsidRPr="007D3B55">
              <w:rPr>
                <w:color w:val="000000"/>
                <w:sz w:val="22"/>
                <w:szCs w:val="22"/>
              </w:rPr>
              <w:t xml:space="preserve">Форма </w:t>
            </w:r>
          </w:p>
        </w:tc>
        <w:tc>
          <w:tcPr>
            <w:tcW w:w="6662" w:type="dxa"/>
            <w:tcBorders>
              <w:top w:val="single" w:sz="4" w:space="0" w:color="auto"/>
              <w:left w:val="single" w:sz="4" w:space="0" w:color="auto"/>
              <w:bottom w:val="single" w:sz="4" w:space="0" w:color="auto"/>
            </w:tcBorders>
            <w:shd w:val="clear" w:color="auto" w:fill="FFFFFF"/>
            <w:vAlign w:val="center"/>
          </w:tcPr>
          <w:p w:rsidR="00724EC8" w:rsidRPr="007D3B55" w:rsidRDefault="00724EC8" w:rsidP="00305B58">
            <w:pPr>
              <w:rPr>
                <w:rFonts w:eastAsia="Calibri"/>
                <w:sz w:val="22"/>
                <w:szCs w:val="22"/>
              </w:rPr>
            </w:pPr>
            <w:r w:rsidRPr="007D3B55">
              <w:rPr>
                <w:color w:val="000000"/>
                <w:sz w:val="22"/>
                <w:szCs w:val="22"/>
              </w:rPr>
              <w:t>окатанный</w:t>
            </w:r>
          </w:p>
        </w:tc>
      </w:tr>
      <w:tr w:rsidR="00724EC8" w:rsidRPr="00031221" w:rsidTr="00FA19D6">
        <w:trPr>
          <w:trHeight w:val="309"/>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607953">
            <w:pP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724EC8" w:rsidRPr="007D3B55" w:rsidRDefault="00724EC8" w:rsidP="00305B58">
            <w:pPr>
              <w:jc w:val="both"/>
              <w:rPr>
                <w:color w:val="000000"/>
                <w:sz w:val="22"/>
                <w:szCs w:val="22"/>
              </w:rPr>
            </w:pPr>
            <w:r w:rsidRPr="007D3B55">
              <w:rPr>
                <w:color w:val="000000"/>
                <w:sz w:val="22"/>
                <w:szCs w:val="22"/>
              </w:rPr>
              <w:t>Вид</w:t>
            </w:r>
          </w:p>
        </w:tc>
        <w:tc>
          <w:tcPr>
            <w:tcW w:w="6662" w:type="dxa"/>
            <w:tcBorders>
              <w:top w:val="single" w:sz="4" w:space="0" w:color="auto"/>
              <w:left w:val="single" w:sz="4" w:space="0" w:color="auto"/>
              <w:bottom w:val="single" w:sz="4" w:space="0" w:color="auto"/>
            </w:tcBorders>
            <w:shd w:val="clear" w:color="auto" w:fill="FFFFFF"/>
            <w:vAlign w:val="center"/>
          </w:tcPr>
          <w:p w:rsidR="00724EC8" w:rsidRPr="007D3B55" w:rsidRDefault="00724EC8" w:rsidP="00305B58">
            <w:pPr>
              <w:rPr>
                <w:rFonts w:eastAsia="Calibri"/>
                <w:sz w:val="22"/>
                <w:szCs w:val="22"/>
              </w:rPr>
            </w:pPr>
            <w:r w:rsidRPr="007D3B55">
              <w:rPr>
                <w:color w:val="000000"/>
                <w:sz w:val="22"/>
                <w:szCs w:val="22"/>
              </w:rPr>
              <w:t>прокаленный</w:t>
            </w:r>
          </w:p>
        </w:tc>
      </w:tr>
      <w:tr w:rsidR="00724EC8" w:rsidRPr="00031221" w:rsidTr="00FA19D6">
        <w:trPr>
          <w:trHeight w:val="475"/>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607953">
            <w:pPr>
              <w:rPr>
                <w:rFonts w:eastAsia="Calibri"/>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724EC8" w:rsidRPr="007D3B55" w:rsidRDefault="00724EC8" w:rsidP="00305B58">
            <w:pPr>
              <w:jc w:val="both"/>
              <w:rPr>
                <w:color w:val="000000"/>
                <w:sz w:val="22"/>
                <w:szCs w:val="22"/>
              </w:rPr>
            </w:pPr>
            <w:r w:rsidRPr="007D3B55">
              <w:rPr>
                <w:color w:val="000000"/>
                <w:sz w:val="22"/>
                <w:szCs w:val="22"/>
              </w:rPr>
              <w:t>Цвет</w:t>
            </w:r>
          </w:p>
        </w:tc>
        <w:tc>
          <w:tcPr>
            <w:tcW w:w="6662" w:type="dxa"/>
            <w:tcBorders>
              <w:top w:val="single" w:sz="4" w:space="0" w:color="auto"/>
              <w:left w:val="single" w:sz="4" w:space="0" w:color="auto"/>
              <w:bottom w:val="single" w:sz="4" w:space="0" w:color="auto"/>
            </w:tcBorders>
            <w:shd w:val="clear" w:color="auto" w:fill="FFFFFF"/>
            <w:vAlign w:val="center"/>
          </w:tcPr>
          <w:p w:rsidR="00724EC8" w:rsidRPr="007D3B55" w:rsidRDefault="00724EC8" w:rsidP="00305B58">
            <w:pPr>
              <w:rPr>
                <w:rFonts w:eastAsia="Calibri"/>
                <w:sz w:val="22"/>
                <w:szCs w:val="22"/>
              </w:rPr>
            </w:pPr>
            <w:r w:rsidRPr="007D3B55">
              <w:rPr>
                <w:color w:val="000000"/>
                <w:sz w:val="22"/>
                <w:szCs w:val="22"/>
              </w:rPr>
              <w:t>светлый</w:t>
            </w:r>
          </w:p>
        </w:tc>
      </w:tr>
      <w:tr w:rsidR="00724EC8" w:rsidRPr="00031221" w:rsidTr="00FA19D6">
        <w:trPr>
          <w:trHeight w:val="380"/>
        </w:trPr>
        <w:tc>
          <w:tcPr>
            <w:tcW w:w="708" w:type="dxa"/>
            <w:vMerge w:val="restart"/>
          </w:tcPr>
          <w:p w:rsidR="00724EC8" w:rsidRPr="007D3B55" w:rsidRDefault="00724EC8" w:rsidP="00305B58">
            <w:pPr>
              <w:jc w:val="center"/>
              <w:rPr>
                <w:rFonts w:eastAsia="Calibri"/>
                <w:sz w:val="22"/>
                <w:szCs w:val="22"/>
                <w:lang w:eastAsia="ar-SA"/>
              </w:rPr>
            </w:pPr>
            <w:r w:rsidRPr="007D3B55">
              <w:rPr>
                <w:rFonts w:eastAsia="Calibri"/>
                <w:sz w:val="22"/>
                <w:szCs w:val="22"/>
                <w:lang w:eastAsia="ar-SA"/>
              </w:rPr>
              <w:t>5</w:t>
            </w:r>
          </w:p>
        </w:tc>
        <w:tc>
          <w:tcPr>
            <w:tcW w:w="1701" w:type="dxa"/>
            <w:vMerge w:val="restart"/>
          </w:tcPr>
          <w:p w:rsidR="00724EC8" w:rsidRPr="003C298A" w:rsidRDefault="00724EC8" w:rsidP="00607953">
            <w:pPr>
              <w:rPr>
                <w:rFonts w:eastAsia="Calibri"/>
                <w:b/>
                <w:sz w:val="22"/>
                <w:szCs w:val="22"/>
              </w:rPr>
            </w:pPr>
            <w:r w:rsidRPr="003C298A">
              <w:rPr>
                <w:b/>
                <w:color w:val="000000"/>
                <w:sz w:val="22"/>
                <w:szCs w:val="22"/>
              </w:rPr>
              <w:t xml:space="preserve">Флоки декоративные </w:t>
            </w:r>
          </w:p>
        </w:tc>
        <w:tc>
          <w:tcPr>
            <w:tcW w:w="1985" w:type="dxa"/>
            <w:vMerge w:val="restart"/>
          </w:tcPr>
          <w:p w:rsidR="00724EC8" w:rsidRPr="007D3B55" w:rsidRDefault="00724EC8" w:rsidP="00305B58">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724EC8" w:rsidRPr="007D3B55" w:rsidRDefault="00724EC8" w:rsidP="00305B58">
            <w:pPr>
              <w:jc w:val="both"/>
              <w:rPr>
                <w:color w:val="000000"/>
                <w:sz w:val="22"/>
                <w:szCs w:val="22"/>
              </w:rPr>
            </w:pPr>
            <w:r w:rsidRPr="007D3B55">
              <w:rPr>
                <w:color w:val="000000"/>
                <w:sz w:val="22"/>
                <w:szCs w:val="22"/>
              </w:rPr>
              <w:t xml:space="preserve">Состав </w:t>
            </w:r>
          </w:p>
        </w:tc>
        <w:tc>
          <w:tcPr>
            <w:tcW w:w="6662" w:type="dxa"/>
            <w:tcBorders>
              <w:top w:val="single" w:sz="4" w:space="0" w:color="auto"/>
              <w:left w:val="single" w:sz="4" w:space="0" w:color="auto"/>
              <w:bottom w:val="single" w:sz="4" w:space="0" w:color="auto"/>
            </w:tcBorders>
            <w:shd w:val="clear" w:color="auto" w:fill="FFFFFF"/>
            <w:vAlign w:val="center"/>
          </w:tcPr>
          <w:p w:rsidR="00724EC8" w:rsidRPr="007D3B55" w:rsidRDefault="00724EC8" w:rsidP="00305B58">
            <w:pPr>
              <w:rPr>
                <w:rFonts w:eastAsia="Calibri"/>
                <w:sz w:val="22"/>
                <w:szCs w:val="22"/>
              </w:rPr>
            </w:pPr>
            <w:r w:rsidRPr="007D3B55">
              <w:rPr>
                <w:color w:val="000000"/>
                <w:sz w:val="22"/>
                <w:szCs w:val="22"/>
              </w:rPr>
              <w:t>акриловые</w:t>
            </w:r>
          </w:p>
        </w:tc>
      </w:tr>
      <w:tr w:rsidR="00724EC8" w:rsidRPr="00031221" w:rsidTr="00FA19D6">
        <w:trPr>
          <w:trHeight w:val="414"/>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color w:val="000000"/>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724EC8" w:rsidRPr="007D3B55" w:rsidRDefault="00724EC8" w:rsidP="00305B58">
            <w:pPr>
              <w:jc w:val="both"/>
              <w:rPr>
                <w:color w:val="000000"/>
                <w:sz w:val="22"/>
                <w:szCs w:val="22"/>
              </w:rPr>
            </w:pPr>
            <w:r w:rsidRPr="007D3B55">
              <w:rPr>
                <w:color w:val="000000"/>
                <w:sz w:val="22"/>
                <w:szCs w:val="22"/>
              </w:rPr>
              <w:t>Размер в диапазоне, мм</w:t>
            </w:r>
          </w:p>
        </w:tc>
        <w:tc>
          <w:tcPr>
            <w:tcW w:w="6662" w:type="dxa"/>
            <w:tcBorders>
              <w:top w:val="single" w:sz="4" w:space="0" w:color="auto"/>
              <w:left w:val="single" w:sz="4" w:space="0" w:color="auto"/>
              <w:bottom w:val="single" w:sz="4" w:space="0" w:color="auto"/>
            </w:tcBorders>
            <w:shd w:val="clear" w:color="auto" w:fill="FFFFFF"/>
            <w:vAlign w:val="center"/>
          </w:tcPr>
          <w:p w:rsidR="00724EC8" w:rsidRPr="007D3B55" w:rsidRDefault="00724EC8" w:rsidP="00305B58">
            <w:pPr>
              <w:rPr>
                <w:rFonts w:eastAsia="Calibri"/>
                <w:sz w:val="22"/>
                <w:szCs w:val="22"/>
              </w:rPr>
            </w:pPr>
            <w:r w:rsidRPr="007D3B55">
              <w:rPr>
                <w:color w:val="000000"/>
                <w:sz w:val="22"/>
                <w:szCs w:val="22"/>
              </w:rPr>
              <w:t>не менее 3 и не более 7</w:t>
            </w:r>
          </w:p>
        </w:tc>
      </w:tr>
      <w:tr w:rsidR="00724EC8" w:rsidRPr="00031221" w:rsidTr="00FA19D6">
        <w:trPr>
          <w:trHeight w:val="419"/>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color w:val="000000"/>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724EC8" w:rsidRPr="007D3B55" w:rsidRDefault="00724EC8" w:rsidP="00305B58">
            <w:pPr>
              <w:jc w:val="both"/>
              <w:rPr>
                <w:color w:val="000000"/>
                <w:sz w:val="22"/>
                <w:szCs w:val="22"/>
              </w:rPr>
            </w:pPr>
            <w:r w:rsidRPr="007D3B55">
              <w:rPr>
                <w:color w:val="000000"/>
                <w:sz w:val="22"/>
                <w:szCs w:val="22"/>
              </w:rPr>
              <w:t>Форма</w:t>
            </w:r>
          </w:p>
        </w:tc>
        <w:tc>
          <w:tcPr>
            <w:tcW w:w="6662" w:type="dxa"/>
            <w:tcBorders>
              <w:top w:val="single" w:sz="4" w:space="0" w:color="auto"/>
              <w:left w:val="single" w:sz="4" w:space="0" w:color="auto"/>
              <w:bottom w:val="single" w:sz="4" w:space="0" w:color="auto"/>
            </w:tcBorders>
            <w:shd w:val="clear" w:color="auto" w:fill="FFFFFF"/>
            <w:vAlign w:val="center"/>
          </w:tcPr>
          <w:p w:rsidR="00724EC8" w:rsidRPr="007D3B55" w:rsidRDefault="00724EC8" w:rsidP="00305B58">
            <w:pPr>
              <w:rPr>
                <w:rFonts w:eastAsia="Calibri"/>
                <w:sz w:val="22"/>
                <w:szCs w:val="22"/>
              </w:rPr>
            </w:pPr>
            <w:r w:rsidRPr="007D3B55">
              <w:rPr>
                <w:color w:val="000000"/>
                <w:sz w:val="22"/>
                <w:szCs w:val="22"/>
              </w:rPr>
              <w:t>по согласованию с Заказчиком</w:t>
            </w:r>
          </w:p>
        </w:tc>
      </w:tr>
      <w:tr w:rsidR="00724EC8" w:rsidRPr="00031221" w:rsidTr="00607953">
        <w:trPr>
          <w:trHeight w:val="377"/>
        </w:trPr>
        <w:tc>
          <w:tcPr>
            <w:tcW w:w="708" w:type="dxa"/>
            <w:vMerge/>
          </w:tcPr>
          <w:p w:rsidR="00724EC8" w:rsidRPr="007D3B55" w:rsidRDefault="00724EC8" w:rsidP="00305B58">
            <w:pPr>
              <w:jc w:val="center"/>
              <w:rPr>
                <w:rFonts w:eastAsia="Calibri"/>
                <w:sz w:val="22"/>
                <w:szCs w:val="22"/>
                <w:lang w:eastAsia="ar-SA"/>
              </w:rPr>
            </w:pPr>
          </w:p>
        </w:tc>
        <w:tc>
          <w:tcPr>
            <w:tcW w:w="1701" w:type="dxa"/>
            <w:vMerge/>
          </w:tcPr>
          <w:p w:rsidR="00724EC8" w:rsidRPr="007D3B55" w:rsidRDefault="00724EC8" w:rsidP="00305B58">
            <w:pPr>
              <w:jc w:val="center"/>
              <w:rPr>
                <w:color w:val="000000"/>
                <w:sz w:val="22"/>
                <w:szCs w:val="22"/>
              </w:rPr>
            </w:pPr>
          </w:p>
        </w:tc>
        <w:tc>
          <w:tcPr>
            <w:tcW w:w="1985" w:type="dxa"/>
            <w:vMerge/>
          </w:tcPr>
          <w:p w:rsidR="00724EC8" w:rsidRPr="007D3B55" w:rsidRDefault="00724EC8" w:rsidP="00305B58">
            <w:pPr>
              <w:shd w:val="clear" w:color="auto" w:fill="FFFFFF"/>
              <w:rPr>
                <w:rFonts w:eastAsia="Calibri"/>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724EC8" w:rsidRPr="007D3B55" w:rsidRDefault="00724EC8" w:rsidP="00305B58">
            <w:pPr>
              <w:jc w:val="both"/>
              <w:rPr>
                <w:color w:val="000000"/>
                <w:sz w:val="22"/>
                <w:szCs w:val="22"/>
              </w:rPr>
            </w:pPr>
            <w:r w:rsidRPr="007D3B55">
              <w:rPr>
                <w:color w:val="000000"/>
                <w:sz w:val="22"/>
                <w:szCs w:val="22"/>
              </w:rPr>
              <w:t>Цвет</w:t>
            </w:r>
          </w:p>
        </w:tc>
        <w:tc>
          <w:tcPr>
            <w:tcW w:w="6662" w:type="dxa"/>
            <w:tcBorders>
              <w:top w:val="single" w:sz="4" w:space="0" w:color="auto"/>
              <w:left w:val="single" w:sz="4" w:space="0" w:color="auto"/>
              <w:bottom w:val="single" w:sz="4" w:space="0" w:color="auto"/>
            </w:tcBorders>
            <w:shd w:val="clear" w:color="auto" w:fill="FFFFFF"/>
            <w:vAlign w:val="center"/>
          </w:tcPr>
          <w:p w:rsidR="00724EC8" w:rsidRPr="007D3B55" w:rsidRDefault="00724EC8" w:rsidP="00305B58">
            <w:pPr>
              <w:rPr>
                <w:rFonts w:eastAsia="Calibri"/>
                <w:sz w:val="22"/>
                <w:szCs w:val="22"/>
              </w:rPr>
            </w:pPr>
            <w:r w:rsidRPr="007D3B55">
              <w:rPr>
                <w:color w:val="000000"/>
                <w:sz w:val="22"/>
                <w:szCs w:val="22"/>
              </w:rPr>
              <w:t>микс из трех цветов: черный, серый, белый</w:t>
            </w:r>
          </w:p>
        </w:tc>
      </w:tr>
    </w:tbl>
    <w:tbl>
      <w:tblPr>
        <w:tblW w:w="12616" w:type="dxa"/>
        <w:tblInd w:w="1526" w:type="dxa"/>
        <w:tblLayout w:type="fixed"/>
        <w:tblLook w:val="0000" w:firstRow="0" w:lastRow="0" w:firstColumn="0" w:lastColumn="0" w:noHBand="0" w:noVBand="0"/>
      </w:tblPr>
      <w:tblGrid>
        <w:gridCol w:w="5670"/>
        <w:gridCol w:w="1417"/>
        <w:gridCol w:w="5529"/>
      </w:tblGrid>
      <w:tr w:rsidR="00F27114" w:rsidRPr="000709A7" w:rsidTr="00F27114">
        <w:trPr>
          <w:trHeight w:val="1616"/>
        </w:trPr>
        <w:tc>
          <w:tcPr>
            <w:tcW w:w="5670" w:type="dxa"/>
          </w:tcPr>
          <w:p w:rsidR="00607953" w:rsidRDefault="000709A7" w:rsidP="000709A7">
            <w:pPr>
              <w:keepNext/>
              <w:spacing w:after="60" w:line="240" w:lineRule="auto"/>
              <w:ind w:right="-75"/>
              <w:jc w:val="both"/>
              <w:outlineLvl w:val="2"/>
              <w:rPr>
                <w:b/>
                <w:bCs/>
                <w:sz w:val="24"/>
                <w:szCs w:val="24"/>
              </w:rPr>
            </w:pPr>
            <w:r>
              <w:rPr>
                <w:b/>
                <w:bCs/>
                <w:sz w:val="24"/>
                <w:szCs w:val="24"/>
              </w:rPr>
              <w:tab/>
            </w:r>
            <w:r>
              <w:rPr>
                <w:b/>
                <w:bCs/>
                <w:sz w:val="24"/>
                <w:szCs w:val="24"/>
              </w:rPr>
              <w:tab/>
            </w:r>
          </w:p>
          <w:p w:rsidR="000709A7" w:rsidRPr="000709A7" w:rsidRDefault="003C298A" w:rsidP="000709A7">
            <w:pPr>
              <w:keepNext/>
              <w:spacing w:after="60" w:line="240" w:lineRule="auto"/>
              <w:ind w:right="-75"/>
              <w:jc w:val="both"/>
              <w:outlineLvl w:val="2"/>
              <w:rPr>
                <w:rFonts w:eastAsia="Arial Unicode MS" w:cs="Times New Roman"/>
                <w:b/>
                <w:bCs/>
                <w:sz w:val="24"/>
                <w:szCs w:val="24"/>
                <w:lang w:eastAsia="ru-RU"/>
              </w:rPr>
            </w:pPr>
            <w:r>
              <w:rPr>
                <w:b/>
                <w:bCs/>
                <w:sz w:val="24"/>
                <w:szCs w:val="24"/>
              </w:rPr>
              <w:t>З</w:t>
            </w:r>
            <w:r w:rsidR="000709A7" w:rsidRPr="000709A7">
              <w:rPr>
                <w:rFonts w:eastAsia="Times New Roman" w:cs="Times New Roman"/>
                <w:b/>
                <w:bCs/>
                <w:sz w:val="24"/>
                <w:szCs w:val="24"/>
                <w:lang w:eastAsia="ru-RU"/>
              </w:rPr>
              <w:t>аказчик:</w:t>
            </w:r>
          </w:p>
          <w:p w:rsidR="000709A7" w:rsidRDefault="000709A7" w:rsidP="000709A7">
            <w:pPr>
              <w:spacing w:after="60" w:line="240" w:lineRule="auto"/>
              <w:rPr>
                <w:rFonts w:eastAsia="Times New Roman" w:cs="Times New Roman"/>
                <w:sz w:val="24"/>
                <w:szCs w:val="24"/>
                <w:lang w:eastAsia="ru-RU"/>
              </w:rPr>
            </w:pPr>
            <w:r w:rsidRPr="000709A7">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709A7">
              <w:rPr>
                <w:rFonts w:eastAsia="Times New Roman" w:cs="Times New Roman"/>
                <w:sz w:val="24"/>
                <w:szCs w:val="24"/>
                <w:lang w:eastAsia="ru-RU"/>
              </w:rPr>
              <w:t>(ИПУ РАН)</w:t>
            </w:r>
          </w:p>
          <w:p w:rsidR="00AC0EB8" w:rsidRDefault="00AC0EB8" w:rsidP="000709A7">
            <w:pPr>
              <w:spacing w:after="60" w:line="240" w:lineRule="auto"/>
              <w:rPr>
                <w:rFonts w:eastAsia="Times New Roman" w:cs="Times New Roman"/>
                <w:sz w:val="24"/>
                <w:szCs w:val="24"/>
                <w:lang w:eastAsia="ru-RU"/>
              </w:rPr>
            </w:pPr>
          </w:p>
          <w:p w:rsidR="00AC0EB8" w:rsidRDefault="00F27114" w:rsidP="000709A7">
            <w:pPr>
              <w:spacing w:after="60" w:line="240" w:lineRule="auto"/>
              <w:rPr>
                <w:rFonts w:eastAsia="Times New Roman" w:cs="Times New Roman"/>
                <w:sz w:val="24"/>
                <w:szCs w:val="24"/>
                <w:lang w:eastAsia="ru-RU"/>
              </w:rPr>
            </w:pPr>
            <w:r>
              <w:rPr>
                <w:rFonts w:eastAsia="Times New Roman" w:cs="Times New Roman"/>
                <w:sz w:val="24"/>
                <w:szCs w:val="24"/>
                <w:lang w:eastAsia="ru-RU"/>
              </w:rPr>
              <w:t>___________________</w:t>
            </w:r>
          </w:p>
          <w:p w:rsidR="00AC0EB8" w:rsidRPr="000709A7" w:rsidRDefault="00AC0EB8" w:rsidP="000709A7">
            <w:pPr>
              <w:spacing w:after="60" w:line="240" w:lineRule="auto"/>
              <w:rPr>
                <w:rFonts w:eastAsia="Times New Roman" w:cs="Times New Roman"/>
                <w:sz w:val="24"/>
                <w:szCs w:val="24"/>
                <w:lang w:eastAsia="ru-RU"/>
              </w:rPr>
            </w:pPr>
            <w:r w:rsidRPr="000709A7">
              <w:rPr>
                <w:rFonts w:eastAsia="Times New Roman" w:cs="Times New Roman"/>
                <w:b/>
                <w:sz w:val="24"/>
                <w:szCs w:val="24"/>
                <w:lang w:eastAsia="ru-RU"/>
              </w:rPr>
              <w:t>___________________/</w:t>
            </w:r>
            <w:r>
              <w:rPr>
                <w:rFonts w:eastAsia="Times New Roman" w:cs="Times New Roman"/>
                <w:b/>
                <w:sz w:val="24"/>
                <w:szCs w:val="24"/>
                <w:lang w:eastAsia="ru-RU"/>
              </w:rPr>
              <w:t>______________</w:t>
            </w:r>
            <w:r w:rsidRPr="000709A7">
              <w:rPr>
                <w:rFonts w:eastAsia="Times New Roman" w:cs="Times New Roman"/>
                <w:sz w:val="24"/>
                <w:szCs w:val="24"/>
                <w:lang w:eastAsia="ru-RU"/>
              </w:rPr>
              <w:t>/</w:t>
            </w:r>
          </w:p>
        </w:tc>
        <w:tc>
          <w:tcPr>
            <w:tcW w:w="1417" w:type="dxa"/>
          </w:tcPr>
          <w:p w:rsidR="000709A7" w:rsidRPr="000709A7" w:rsidRDefault="000709A7" w:rsidP="000709A7">
            <w:pPr>
              <w:spacing w:after="60" w:line="240" w:lineRule="auto"/>
              <w:ind w:left="247"/>
              <w:jc w:val="both"/>
              <w:rPr>
                <w:rFonts w:eastAsia="Times New Roman" w:cs="Times New Roman"/>
                <w:b/>
                <w:sz w:val="24"/>
                <w:szCs w:val="24"/>
                <w:lang w:eastAsia="ru-RU"/>
              </w:rPr>
            </w:pPr>
          </w:p>
        </w:tc>
        <w:tc>
          <w:tcPr>
            <w:tcW w:w="5529" w:type="dxa"/>
          </w:tcPr>
          <w:p w:rsidR="00607953" w:rsidRDefault="00607953" w:rsidP="000709A7">
            <w:pPr>
              <w:spacing w:after="60" w:line="240" w:lineRule="auto"/>
              <w:jc w:val="both"/>
              <w:rPr>
                <w:rFonts w:eastAsia="Times New Roman" w:cs="Times New Roman"/>
                <w:b/>
                <w:sz w:val="24"/>
                <w:szCs w:val="24"/>
                <w:lang w:eastAsia="ru-RU"/>
              </w:rPr>
            </w:pPr>
          </w:p>
          <w:p w:rsidR="000709A7" w:rsidRPr="000709A7" w:rsidRDefault="000709A7" w:rsidP="000709A7">
            <w:pPr>
              <w:spacing w:after="60" w:line="240" w:lineRule="auto"/>
              <w:jc w:val="both"/>
              <w:rPr>
                <w:rFonts w:eastAsia="Times New Roman" w:cs="Times New Roman"/>
                <w:b/>
                <w:sz w:val="24"/>
                <w:szCs w:val="24"/>
                <w:lang w:eastAsia="ru-RU"/>
              </w:rPr>
            </w:pPr>
            <w:r w:rsidRPr="000709A7">
              <w:rPr>
                <w:rFonts w:eastAsia="Times New Roman" w:cs="Times New Roman"/>
                <w:b/>
                <w:sz w:val="24"/>
                <w:szCs w:val="24"/>
                <w:lang w:eastAsia="ru-RU"/>
              </w:rPr>
              <w:t>По</w:t>
            </w:r>
            <w:r w:rsidR="00F27114">
              <w:rPr>
                <w:rFonts w:eastAsia="Times New Roman" w:cs="Times New Roman"/>
                <w:b/>
                <w:sz w:val="24"/>
                <w:szCs w:val="24"/>
                <w:lang w:eastAsia="ru-RU"/>
              </w:rPr>
              <w:t>дрядчик</w:t>
            </w:r>
            <w:r w:rsidRPr="000709A7">
              <w:rPr>
                <w:rFonts w:eastAsia="Times New Roman" w:cs="Times New Roman"/>
                <w:b/>
                <w:sz w:val="24"/>
                <w:szCs w:val="24"/>
                <w:lang w:eastAsia="ru-RU"/>
              </w:rPr>
              <w:t>:</w:t>
            </w:r>
          </w:p>
          <w:p w:rsidR="000709A7" w:rsidRDefault="000709A7" w:rsidP="000709A7">
            <w:pPr>
              <w:spacing w:after="60" w:line="240" w:lineRule="auto"/>
              <w:jc w:val="both"/>
              <w:rPr>
                <w:rFonts w:eastAsia="Times New Roman" w:cs="Times New Roman"/>
                <w:b/>
                <w:sz w:val="24"/>
                <w:szCs w:val="24"/>
                <w:lang w:eastAsia="ru-RU"/>
              </w:rPr>
            </w:pPr>
          </w:p>
          <w:p w:rsidR="00AC0EB8" w:rsidRDefault="00AC0EB8" w:rsidP="000709A7">
            <w:pPr>
              <w:spacing w:after="60" w:line="240" w:lineRule="auto"/>
              <w:jc w:val="both"/>
              <w:rPr>
                <w:rFonts w:eastAsia="Times New Roman" w:cs="Times New Roman"/>
                <w:b/>
                <w:sz w:val="24"/>
                <w:szCs w:val="24"/>
                <w:lang w:eastAsia="ru-RU"/>
              </w:rPr>
            </w:pPr>
          </w:p>
          <w:p w:rsidR="00AC0EB8" w:rsidRDefault="00AC0EB8" w:rsidP="000709A7">
            <w:pPr>
              <w:spacing w:after="60" w:line="240" w:lineRule="auto"/>
              <w:jc w:val="both"/>
              <w:rPr>
                <w:rFonts w:eastAsia="Times New Roman" w:cs="Times New Roman"/>
                <w:b/>
                <w:sz w:val="24"/>
                <w:szCs w:val="24"/>
                <w:lang w:eastAsia="ru-RU"/>
              </w:rPr>
            </w:pPr>
          </w:p>
          <w:p w:rsidR="00AC0EB8" w:rsidRDefault="00AC0EB8" w:rsidP="000709A7">
            <w:pPr>
              <w:spacing w:after="60" w:line="240" w:lineRule="auto"/>
              <w:jc w:val="both"/>
              <w:rPr>
                <w:rFonts w:eastAsia="Times New Roman" w:cs="Times New Roman"/>
                <w:b/>
                <w:sz w:val="24"/>
                <w:szCs w:val="24"/>
                <w:lang w:eastAsia="ru-RU"/>
              </w:rPr>
            </w:pPr>
          </w:p>
          <w:p w:rsidR="00AC0EB8" w:rsidRDefault="00F27114" w:rsidP="000709A7">
            <w:pPr>
              <w:spacing w:after="60" w:line="240" w:lineRule="auto"/>
              <w:jc w:val="both"/>
              <w:rPr>
                <w:rFonts w:eastAsia="Times New Roman" w:cs="Times New Roman"/>
                <w:b/>
                <w:sz w:val="24"/>
                <w:szCs w:val="24"/>
                <w:lang w:eastAsia="ru-RU"/>
              </w:rPr>
            </w:pPr>
            <w:r>
              <w:rPr>
                <w:rFonts w:eastAsia="Times New Roman" w:cs="Times New Roman"/>
                <w:b/>
                <w:sz w:val="24"/>
                <w:szCs w:val="24"/>
                <w:lang w:eastAsia="ru-RU"/>
              </w:rPr>
              <w:t>___________________</w:t>
            </w:r>
          </w:p>
          <w:p w:rsidR="00AC0EB8" w:rsidRDefault="00AC0EB8" w:rsidP="000709A7">
            <w:pPr>
              <w:spacing w:after="60" w:line="240" w:lineRule="auto"/>
              <w:jc w:val="both"/>
              <w:rPr>
                <w:rFonts w:eastAsia="Times New Roman" w:cs="Times New Roman"/>
                <w:b/>
                <w:sz w:val="24"/>
                <w:szCs w:val="24"/>
                <w:lang w:eastAsia="ru-RU"/>
              </w:rPr>
            </w:pPr>
            <w:r>
              <w:rPr>
                <w:rFonts w:eastAsia="Times New Roman" w:cs="Times New Roman"/>
                <w:b/>
                <w:sz w:val="24"/>
                <w:szCs w:val="24"/>
                <w:lang w:eastAsia="ru-RU"/>
              </w:rPr>
              <w:t>___________________/___________/</w:t>
            </w:r>
          </w:p>
          <w:p w:rsidR="00AC0EB8" w:rsidRPr="000709A7" w:rsidRDefault="00AC0EB8" w:rsidP="000709A7">
            <w:pPr>
              <w:spacing w:after="60" w:line="240" w:lineRule="auto"/>
              <w:jc w:val="both"/>
              <w:rPr>
                <w:rFonts w:eastAsia="Times New Roman" w:cs="Times New Roman"/>
                <w:b/>
                <w:sz w:val="24"/>
                <w:szCs w:val="24"/>
                <w:lang w:eastAsia="ru-RU"/>
              </w:rPr>
            </w:pPr>
          </w:p>
        </w:tc>
      </w:tr>
    </w:tbl>
    <w:p w:rsidR="00AC0EB8" w:rsidRDefault="000709A7" w:rsidP="00B95CC2">
      <w:pPr>
        <w:suppressAutoHyphens/>
        <w:spacing w:after="0" w:line="240" w:lineRule="auto"/>
        <w:ind w:left="1416" w:firstLine="708"/>
        <w:rPr>
          <w:rFonts w:eastAsia="Times New Roman" w:cs="Times New Roman"/>
          <w:b/>
          <w:sz w:val="24"/>
          <w:szCs w:val="24"/>
          <w:lang w:eastAsia="ru-RU"/>
        </w:rPr>
      </w:pPr>
      <w:r w:rsidRPr="000709A7">
        <w:rPr>
          <w:rFonts w:eastAsia="Times New Roman" w:cs="Times New Roman"/>
          <w:sz w:val="24"/>
          <w:szCs w:val="24"/>
          <w:lang w:eastAsia="ar-SA"/>
        </w:rPr>
        <w:t>м.п.</w:t>
      </w:r>
      <w:r w:rsidRPr="000709A7">
        <w:rPr>
          <w:rFonts w:eastAsia="Times New Roman" w:cs="Times New Roman"/>
          <w:sz w:val="24"/>
          <w:szCs w:val="24"/>
          <w:lang w:eastAsia="ar-SA"/>
        </w:rPr>
        <w:tab/>
      </w:r>
      <w:r w:rsidRPr="000709A7">
        <w:rPr>
          <w:rFonts w:eastAsia="Times New Roman" w:cs="Times New Roman"/>
          <w:sz w:val="24"/>
          <w:szCs w:val="24"/>
          <w:lang w:eastAsia="ar-SA"/>
        </w:rPr>
        <w:tab/>
      </w:r>
      <w:r w:rsidRPr="000709A7">
        <w:rPr>
          <w:rFonts w:eastAsia="Times New Roman" w:cs="Times New Roman"/>
          <w:sz w:val="24"/>
          <w:szCs w:val="24"/>
          <w:lang w:eastAsia="ar-SA"/>
        </w:rPr>
        <w:tab/>
      </w:r>
      <w:r w:rsidRPr="000709A7">
        <w:rPr>
          <w:rFonts w:eastAsia="Times New Roman" w:cs="Times New Roman"/>
          <w:sz w:val="24"/>
          <w:szCs w:val="24"/>
          <w:lang w:eastAsia="ar-SA"/>
        </w:rPr>
        <w:tab/>
      </w:r>
      <w:r w:rsidRPr="000709A7">
        <w:rPr>
          <w:rFonts w:eastAsia="Times New Roman" w:cs="Times New Roman"/>
          <w:sz w:val="24"/>
          <w:szCs w:val="24"/>
          <w:lang w:eastAsia="ar-SA"/>
        </w:rPr>
        <w:tab/>
      </w:r>
      <w:r w:rsidRPr="000709A7">
        <w:rPr>
          <w:rFonts w:eastAsia="Times New Roman" w:cs="Times New Roman"/>
          <w:sz w:val="24"/>
          <w:szCs w:val="24"/>
          <w:lang w:eastAsia="ar-SA"/>
        </w:rPr>
        <w:tab/>
      </w:r>
      <w:r w:rsidRPr="000709A7">
        <w:rPr>
          <w:rFonts w:eastAsia="Times New Roman" w:cs="Times New Roman"/>
          <w:sz w:val="24"/>
          <w:szCs w:val="24"/>
          <w:lang w:eastAsia="ar-SA"/>
        </w:rPr>
        <w:tab/>
      </w:r>
      <w:r w:rsidRPr="000709A7">
        <w:rPr>
          <w:rFonts w:eastAsia="Times New Roman" w:cs="Times New Roman"/>
          <w:sz w:val="24"/>
          <w:szCs w:val="24"/>
          <w:lang w:eastAsia="ar-SA"/>
        </w:rPr>
        <w:tab/>
      </w:r>
      <w:r w:rsidR="00F27114">
        <w:rPr>
          <w:rFonts w:eastAsia="Times New Roman" w:cs="Times New Roman"/>
          <w:sz w:val="24"/>
          <w:szCs w:val="24"/>
          <w:lang w:eastAsia="ar-SA"/>
        </w:rPr>
        <w:tab/>
      </w:r>
      <w:r w:rsidR="00F27114">
        <w:rPr>
          <w:rFonts w:eastAsia="Times New Roman" w:cs="Times New Roman"/>
          <w:sz w:val="24"/>
          <w:szCs w:val="24"/>
          <w:lang w:eastAsia="ar-SA"/>
        </w:rPr>
        <w:tab/>
      </w:r>
      <w:r w:rsidRPr="000709A7">
        <w:rPr>
          <w:rFonts w:eastAsia="Times New Roman" w:cs="Times New Roman"/>
          <w:sz w:val="24"/>
          <w:szCs w:val="24"/>
          <w:lang w:eastAsia="ar-SA"/>
        </w:rPr>
        <w:t>м.п.</w:t>
      </w:r>
    </w:p>
    <w:p w:rsidR="00305B58" w:rsidRDefault="00305B58" w:rsidP="00305B58">
      <w:pPr>
        <w:spacing w:before="120" w:after="120"/>
        <w:rPr>
          <w:b/>
          <w:bCs/>
          <w:sz w:val="24"/>
          <w:szCs w:val="24"/>
        </w:rPr>
      </w:pPr>
    </w:p>
    <w:p w:rsidR="000709A7" w:rsidRDefault="000709A7" w:rsidP="00305B58">
      <w:pPr>
        <w:spacing w:before="120" w:after="120"/>
        <w:rPr>
          <w:b/>
          <w:bCs/>
          <w:sz w:val="24"/>
          <w:szCs w:val="24"/>
        </w:rPr>
      </w:pPr>
    </w:p>
    <w:p w:rsidR="00305B58" w:rsidRPr="000709A7" w:rsidRDefault="000709A7" w:rsidP="000709A7">
      <w:pPr>
        <w:widowControl w:val="0"/>
        <w:autoSpaceDE w:val="0"/>
        <w:autoSpaceDN w:val="0"/>
        <w:spacing w:after="0" w:line="240" w:lineRule="auto"/>
        <w:ind w:left="426" w:firstLine="993"/>
        <w:jc w:val="both"/>
        <w:rPr>
          <w:rFonts w:eastAsia="Times New Roman" w:cs="Calibri"/>
          <w:b/>
          <w:sz w:val="24"/>
          <w:szCs w:val="24"/>
          <w:lang w:eastAsia="ru-RU"/>
        </w:rPr>
        <w:sectPr w:rsidR="00305B58" w:rsidRPr="000709A7" w:rsidSect="00305B58">
          <w:pgSz w:w="16838" w:h="11906" w:orient="landscape"/>
          <w:pgMar w:top="851" w:right="340" w:bottom="1701" w:left="340" w:header="709" w:footer="709" w:gutter="0"/>
          <w:cols w:space="708"/>
          <w:docGrid w:linePitch="381"/>
        </w:sectPr>
      </w:pPr>
      <w:r>
        <w:rPr>
          <w:rFonts w:eastAsia="Times New Roman" w:cs="Calibri"/>
          <w:sz w:val="24"/>
          <w:szCs w:val="24"/>
          <w:lang w:eastAsia="ru-RU"/>
        </w:rPr>
        <w:tab/>
      </w:r>
      <w:r>
        <w:rPr>
          <w:rFonts w:eastAsia="Times New Roman" w:cs="Calibri"/>
          <w:sz w:val="24"/>
          <w:szCs w:val="24"/>
          <w:lang w:eastAsia="ru-RU"/>
        </w:rPr>
        <w:tab/>
      </w:r>
      <w:r>
        <w:rPr>
          <w:rFonts w:eastAsia="Times New Roman" w:cs="Calibri"/>
          <w:sz w:val="24"/>
          <w:szCs w:val="24"/>
          <w:lang w:eastAsia="ru-RU"/>
        </w:rPr>
        <w:tab/>
      </w:r>
      <w:r>
        <w:rPr>
          <w:rFonts w:eastAsia="Times New Roman" w:cs="Calibri"/>
          <w:sz w:val="24"/>
          <w:szCs w:val="24"/>
          <w:lang w:eastAsia="ru-RU"/>
        </w:rPr>
        <w:tab/>
      </w:r>
      <w:r>
        <w:rPr>
          <w:rFonts w:eastAsia="Times New Roman" w:cs="Calibri"/>
          <w:sz w:val="24"/>
          <w:szCs w:val="24"/>
          <w:lang w:eastAsia="ru-RU"/>
        </w:rPr>
        <w:tab/>
        <w:t xml:space="preserve">           </w:t>
      </w:r>
    </w:p>
    <w:p w:rsidR="00221641" w:rsidRDefault="00221641" w:rsidP="00053719">
      <w:pPr>
        <w:pStyle w:val="ConsPlusNormal"/>
        <w:ind w:firstLine="540"/>
        <w:jc w:val="right"/>
        <w:rPr>
          <w:b/>
          <w:sz w:val="24"/>
          <w:szCs w:val="24"/>
        </w:rPr>
      </w:pPr>
    </w:p>
    <w:p w:rsidR="00053719" w:rsidRPr="008D6768" w:rsidRDefault="00053719" w:rsidP="00053719">
      <w:pPr>
        <w:pStyle w:val="ConsPlusNormal"/>
        <w:ind w:firstLine="540"/>
        <w:jc w:val="right"/>
        <w:rPr>
          <w:sz w:val="24"/>
          <w:szCs w:val="24"/>
        </w:rPr>
      </w:pPr>
      <w:r w:rsidRPr="008D6768">
        <w:rPr>
          <w:sz w:val="24"/>
          <w:szCs w:val="24"/>
        </w:rPr>
        <w:t>Приложение № 2</w:t>
      </w:r>
    </w:p>
    <w:p w:rsidR="00053719" w:rsidRPr="00C30668" w:rsidRDefault="00053719" w:rsidP="00221641">
      <w:pPr>
        <w:pStyle w:val="ConsPlusNormal"/>
        <w:jc w:val="right"/>
        <w:rPr>
          <w:sz w:val="24"/>
          <w:szCs w:val="24"/>
        </w:rPr>
      </w:pPr>
      <w:r w:rsidRPr="00C30668">
        <w:rPr>
          <w:sz w:val="24"/>
          <w:szCs w:val="24"/>
        </w:rPr>
        <w:t>к Контракту № __________________ (ИПУ2020/ЭА-24)</w:t>
      </w:r>
      <w:r w:rsidR="00AD03A7" w:rsidRPr="00C30668">
        <w:rPr>
          <w:sz w:val="24"/>
          <w:szCs w:val="24"/>
        </w:rPr>
        <w:t xml:space="preserve"> </w:t>
      </w:r>
      <w:r w:rsidRPr="00C30668">
        <w:rPr>
          <w:sz w:val="24"/>
          <w:szCs w:val="24"/>
        </w:rPr>
        <w:t xml:space="preserve"> от «____» ____________ 2020г.</w:t>
      </w:r>
    </w:p>
    <w:p w:rsidR="00BB1AE4" w:rsidRDefault="00BB1AE4" w:rsidP="00BB1AE4">
      <w:pPr>
        <w:pStyle w:val="ConsPlusNormal"/>
        <w:jc w:val="both"/>
        <w:rPr>
          <w:b/>
          <w:sz w:val="24"/>
          <w:szCs w:val="24"/>
        </w:rPr>
      </w:pPr>
    </w:p>
    <w:p w:rsidR="00DE1DFC" w:rsidRPr="00DE1DFC" w:rsidRDefault="00DE1DFC" w:rsidP="00DE1DFC">
      <w:pPr>
        <w:pStyle w:val="ConsPlusNormal"/>
        <w:jc w:val="right"/>
        <w:rPr>
          <w:b/>
          <w:i/>
          <w:sz w:val="24"/>
          <w:szCs w:val="24"/>
        </w:rPr>
      </w:pPr>
      <w:r w:rsidRPr="00DE1DFC">
        <w:rPr>
          <w:b/>
          <w:i/>
          <w:sz w:val="24"/>
          <w:szCs w:val="24"/>
        </w:rPr>
        <w:t>ФОРМА АКТА</w:t>
      </w:r>
    </w:p>
    <w:p w:rsidR="00B71961" w:rsidRPr="005C6C14" w:rsidRDefault="00BB1AE4" w:rsidP="00BB1AE4">
      <w:pPr>
        <w:pStyle w:val="ConsPlusNormal"/>
        <w:jc w:val="center"/>
        <w:rPr>
          <w:sz w:val="24"/>
          <w:szCs w:val="24"/>
        </w:rPr>
      </w:pPr>
      <w:r w:rsidRPr="005C6C14">
        <w:rPr>
          <w:sz w:val="24"/>
          <w:szCs w:val="24"/>
        </w:rPr>
        <w:t xml:space="preserve">АКТ </w:t>
      </w:r>
      <w:r w:rsidR="00B71961" w:rsidRPr="005C6C14">
        <w:rPr>
          <w:sz w:val="24"/>
          <w:szCs w:val="24"/>
        </w:rPr>
        <w:t>№____</w:t>
      </w:r>
    </w:p>
    <w:p w:rsidR="00053719" w:rsidRPr="005C6C14" w:rsidRDefault="000078DD" w:rsidP="00BB1AE4">
      <w:pPr>
        <w:pStyle w:val="ConsPlusNormal"/>
        <w:jc w:val="center"/>
        <w:rPr>
          <w:sz w:val="24"/>
          <w:szCs w:val="24"/>
        </w:rPr>
      </w:pPr>
      <w:r>
        <w:rPr>
          <w:sz w:val="24"/>
          <w:szCs w:val="24"/>
        </w:rPr>
        <w:t>с</w:t>
      </w:r>
      <w:r w:rsidR="005C6C14" w:rsidRPr="005C6C14">
        <w:rPr>
          <w:sz w:val="24"/>
          <w:szCs w:val="24"/>
        </w:rPr>
        <w:t>дачи</w:t>
      </w:r>
      <w:r>
        <w:rPr>
          <w:sz w:val="24"/>
          <w:szCs w:val="24"/>
        </w:rPr>
        <w:t xml:space="preserve"> </w:t>
      </w:r>
      <w:r w:rsidR="005C6C14" w:rsidRPr="005C6C14">
        <w:rPr>
          <w:sz w:val="24"/>
          <w:szCs w:val="24"/>
        </w:rPr>
        <w:t>-</w:t>
      </w:r>
      <w:r>
        <w:rPr>
          <w:sz w:val="24"/>
          <w:szCs w:val="24"/>
        </w:rPr>
        <w:t xml:space="preserve"> </w:t>
      </w:r>
      <w:r w:rsidR="005C6C14" w:rsidRPr="005C6C14">
        <w:rPr>
          <w:sz w:val="24"/>
          <w:szCs w:val="24"/>
        </w:rPr>
        <w:t>приемки</w:t>
      </w:r>
      <w:r w:rsidR="007F3E84" w:rsidRPr="005C6C14">
        <w:rPr>
          <w:sz w:val="24"/>
          <w:szCs w:val="24"/>
        </w:rPr>
        <w:t xml:space="preserve"> выполненных работ</w:t>
      </w:r>
    </w:p>
    <w:p w:rsidR="00FA6BC4" w:rsidRPr="00FA6BC4" w:rsidRDefault="00FA6BC4" w:rsidP="00A20E2D">
      <w:pPr>
        <w:spacing w:after="0" w:line="240" w:lineRule="auto"/>
        <w:rPr>
          <w:rFonts w:eastAsia="Times New Roman" w:cs="Times New Roman"/>
          <w:color w:val="000000"/>
          <w:sz w:val="24"/>
          <w:szCs w:val="24"/>
          <w:lang w:eastAsia="ru-RU"/>
        </w:rPr>
      </w:pPr>
      <w:r w:rsidRPr="00FA6BC4">
        <w:rPr>
          <w:rFonts w:eastAsia="Times New Roman" w:cs="Times New Roman"/>
          <w:color w:val="000000"/>
          <w:sz w:val="24"/>
          <w:szCs w:val="24"/>
          <w:lang w:eastAsia="ru-RU"/>
        </w:rPr>
        <w:t xml:space="preserve">                                                                        </w:t>
      </w:r>
      <w:r w:rsidR="00A20E2D">
        <w:rPr>
          <w:rFonts w:eastAsia="Times New Roman" w:cs="Times New Roman"/>
          <w:color w:val="000000"/>
          <w:sz w:val="24"/>
          <w:szCs w:val="24"/>
          <w:lang w:eastAsia="ru-RU"/>
        </w:rPr>
        <w:t xml:space="preserve">                </w:t>
      </w:r>
    </w:p>
    <w:p w:rsidR="00B71961" w:rsidRDefault="00A20E2D" w:rsidP="00A20E2D">
      <w:pPr>
        <w:suppressAutoHyphens/>
        <w:spacing w:after="0" w:line="240" w:lineRule="auto"/>
        <w:jc w:val="both"/>
        <w:rPr>
          <w:rFonts w:eastAsia="Calibri" w:cs="Times New Roman"/>
          <w:sz w:val="24"/>
          <w:szCs w:val="24"/>
          <w:lang w:eastAsia="ru-RU"/>
        </w:rPr>
      </w:pPr>
      <w:r>
        <w:rPr>
          <w:rFonts w:eastAsia="Calibri" w:cs="Times New Roman"/>
          <w:sz w:val="24"/>
          <w:szCs w:val="24"/>
          <w:lang w:eastAsia="ru-RU"/>
        </w:rPr>
        <w:t xml:space="preserve">Дата составления Акта </w:t>
      </w:r>
      <w:r w:rsidR="00B71961">
        <w:rPr>
          <w:rFonts w:eastAsia="Calibri" w:cs="Times New Roman"/>
          <w:sz w:val="24"/>
          <w:szCs w:val="24"/>
          <w:lang w:eastAsia="ru-RU"/>
        </w:rPr>
        <w:tab/>
      </w:r>
      <w:r w:rsidR="00B71961">
        <w:rPr>
          <w:rFonts w:eastAsia="Calibri" w:cs="Times New Roman"/>
          <w:sz w:val="24"/>
          <w:szCs w:val="24"/>
          <w:lang w:eastAsia="ru-RU"/>
        </w:rPr>
        <w:tab/>
      </w:r>
      <w:r w:rsidR="00B71961">
        <w:rPr>
          <w:rFonts w:eastAsia="Calibri" w:cs="Times New Roman"/>
          <w:sz w:val="24"/>
          <w:szCs w:val="24"/>
          <w:lang w:eastAsia="ru-RU"/>
        </w:rPr>
        <w:tab/>
      </w:r>
      <w:r w:rsidR="00B71961">
        <w:rPr>
          <w:rFonts w:eastAsia="Calibri" w:cs="Times New Roman"/>
          <w:sz w:val="24"/>
          <w:szCs w:val="24"/>
          <w:lang w:eastAsia="ru-RU"/>
        </w:rPr>
        <w:tab/>
      </w:r>
      <w:r w:rsidR="00B71961">
        <w:rPr>
          <w:rFonts w:eastAsia="Calibri" w:cs="Times New Roman"/>
          <w:sz w:val="24"/>
          <w:szCs w:val="24"/>
          <w:lang w:eastAsia="ru-RU"/>
        </w:rPr>
        <w:tab/>
        <w:t xml:space="preserve">Дата </w:t>
      </w:r>
      <w:r w:rsidR="005231A1">
        <w:rPr>
          <w:rFonts w:eastAsia="Calibri" w:cs="Times New Roman"/>
          <w:sz w:val="24"/>
          <w:szCs w:val="24"/>
          <w:lang w:eastAsia="ru-RU"/>
        </w:rPr>
        <w:t>подписания</w:t>
      </w:r>
      <w:r w:rsidR="00B71961">
        <w:rPr>
          <w:rFonts w:eastAsia="Calibri" w:cs="Times New Roman"/>
          <w:sz w:val="24"/>
          <w:szCs w:val="24"/>
          <w:lang w:eastAsia="ru-RU"/>
        </w:rPr>
        <w:t xml:space="preserve"> Акта </w:t>
      </w:r>
    </w:p>
    <w:p w:rsidR="00A20E2D" w:rsidRDefault="00A20E2D" w:rsidP="00A20E2D">
      <w:pPr>
        <w:suppressAutoHyphens/>
        <w:spacing w:after="0" w:line="240" w:lineRule="auto"/>
        <w:jc w:val="both"/>
        <w:rPr>
          <w:rFonts w:eastAsia="Calibri" w:cs="Times New Roman"/>
          <w:sz w:val="24"/>
          <w:szCs w:val="24"/>
          <w:lang w:eastAsia="ru-RU"/>
        </w:rPr>
      </w:pPr>
      <w:r>
        <w:rPr>
          <w:rFonts w:eastAsia="Calibri" w:cs="Times New Roman"/>
          <w:sz w:val="24"/>
          <w:szCs w:val="24"/>
          <w:lang w:eastAsia="ru-RU"/>
        </w:rPr>
        <w:t>Подрядчиком</w:t>
      </w:r>
      <w:r>
        <w:rPr>
          <w:rFonts w:eastAsia="Calibri" w:cs="Times New Roman"/>
          <w:sz w:val="24"/>
          <w:szCs w:val="24"/>
          <w:lang w:eastAsia="ru-RU"/>
        </w:rPr>
        <w:tab/>
      </w:r>
      <w:r>
        <w:rPr>
          <w:rFonts w:eastAsia="Calibri" w:cs="Times New Roman"/>
          <w:sz w:val="24"/>
          <w:szCs w:val="24"/>
          <w:lang w:eastAsia="ru-RU"/>
        </w:rPr>
        <w:tab/>
      </w:r>
      <w:r w:rsidR="00B71961">
        <w:rPr>
          <w:rFonts w:eastAsia="Calibri" w:cs="Times New Roman"/>
          <w:sz w:val="24"/>
          <w:szCs w:val="24"/>
          <w:lang w:eastAsia="ru-RU"/>
        </w:rPr>
        <w:tab/>
      </w:r>
      <w:r w:rsidR="00B71961">
        <w:rPr>
          <w:rFonts w:eastAsia="Calibri" w:cs="Times New Roman"/>
          <w:sz w:val="24"/>
          <w:szCs w:val="24"/>
          <w:lang w:eastAsia="ru-RU"/>
        </w:rPr>
        <w:tab/>
      </w:r>
      <w:r w:rsidR="00B71961">
        <w:rPr>
          <w:rFonts w:eastAsia="Calibri" w:cs="Times New Roman"/>
          <w:sz w:val="24"/>
          <w:szCs w:val="24"/>
          <w:lang w:eastAsia="ru-RU"/>
        </w:rPr>
        <w:tab/>
      </w:r>
      <w:r w:rsidR="00B71961">
        <w:rPr>
          <w:rFonts w:eastAsia="Calibri" w:cs="Times New Roman"/>
          <w:sz w:val="24"/>
          <w:szCs w:val="24"/>
          <w:lang w:eastAsia="ru-RU"/>
        </w:rPr>
        <w:tab/>
      </w:r>
      <w:r w:rsidR="00B71961">
        <w:rPr>
          <w:rFonts w:eastAsia="Calibri" w:cs="Times New Roman"/>
          <w:sz w:val="24"/>
          <w:szCs w:val="24"/>
          <w:lang w:eastAsia="ru-RU"/>
        </w:rPr>
        <w:tab/>
        <w:t>Заказчиком</w:t>
      </w:r>
    </w:p>
    <w:p w:rsidR="00A20E2D" w:rsidRPr="00FA6BC4" w:rsidRDefault="00A20E2D" w:rsidP="00FA6BC4">
      <w:pPr>
        <w:suppressAutoHyphens/>
        <w:spacing w:after="0" w:line="240" w:lineRule="auto"/>
        <w:jc w:val="both"/>
        <w:rPr>
          <w:rFonts w:eastAsia="Calibri" w:cs="Times New Roman"/>
          <w:sz w:val="24"/>
          <w:szCs w:val="24"/>
          <w:lang w:eastAsia="ru-RU"/>
        </w:rPr>
      </w:pPr>
      <w:r>
        <w:rPr>
          <w:rFonts w:eastAsia="Calibri" w:cs="Times New Roman"/>
          <w:sz w:val="24"/>
          <w:szCs w:val="24"/>
          <w:lang w:eastAsia="ru-RU"/>
        </w:rPr>
        <w:t>«____» _</w:t>
      </w:r>
      <w:r w:rsidR="00B71961">
        <w:rPr>
          <w:rFonts w:eastAsia="Calibri" w:cs="Times New Roman"/>
          <w:sz w:val="24"/>
          <w:szCs w:val="24"/>
          <w:lang w:eastAsia="ru-RU"/>
        </w:rPr>
        <w:t>__</w:t>
      </w:r>
      <w:r>
        <w:rPr>
          <w:rFonts w:eastAsia="Calibri" w:cs="Times New Roman"/>
          <w:sz w:val="24"/>
          <w:szCs w:val="24"/>
          <w:lang w:eastAsia="ru-RU"/>
        </w:rPr>
        <w:t>_______ 20</w:t>
      </w:r>
      <w:r w:rsidR="005C6C14">
        <w:rPr>
          <w:rFonts w:eastAsia="Calibri" w:cs="Times New Roman"/>
          <w:sz w:val="24"/>
          <w:szCs w:val="24"/>
          <w:lang w:eastAsia="ru-RU"/>
        </w:rPr>
        <w:t>__</w:t>
      </w:r>
      <w:r>
        <w:rPr>
          <w:rFonts w:eastAsia="Calibri" w:cs="Times New Roman"/>
          <w:sz w:val="24"/>
          <w:szCs w:val="24"/>
          <w:lang w:eastAsia="ru-RU"/>
        </w:rPr>
        <w:t xml:space="preserve"> г.</w:t>
      </w:r>
      <w:r w:rsidR="00823F56">
        <w:rPr>
          <w:rFonts w:eastAsia="Calibri" w:cs="Times New Roman"/>
          <w:sz w:val="24"/>
          <w:szCs w:val="24"/>
          <w:lang w:eastAsia="ru-RU"/>
        </w:rPr>
        <w:t xml:space="preserve"> </w:t>
      </w:r>
      <w:r>
        <w:rPr>
          <w:rFonts w:eastAsia="Calibri" w:cs="Times New Roman"/>
          <w:sz w:val="24"/>
          <w:szCs w:val="24"/>
          <w:lang w:eastAsia="ru-RU"/>
        </w:rPr>
        <w:t>Москва</w:t>
      </w:r>
      <w:r>
        <w:rPr>
          <w:rFonts w:eastAsia="Calibri" w:cs="Times New Roman"/>
          <w:sz w:val="24"/>
          <w:szCs w:val="24"/>
          <w:lang w:eastAsia="ru-RU"/>
        </w:rPr>
        <w:tab/>
      </w:r>
      <w:r w:rsidR="00B71961">
        <w:rPr>
          <w:rFonts w:eastAsia="Calibri" w:cs="Times New Roman"/>
          <w:sz w:val="24"/>
          <w:szCs w:val="24"/>
          <w:lang w:eastAsia="ru-RU"/>
        </w:rPr>
        <w:tab/>
      </w:r>
      <w:r w:rsidR="00B71961">
        <w:rPr>
          <w:rFonts w:eastAsia="Calibri" w:cs="Times New Roman"/>
          <w:sz w:val="24"/>
          <w:szCs w:val="24"/>
          <w:lang w:eastAsia="ru-RU"/>
        </w:rPr>
        <w:tab/>
      </w:r>
      <w:r>
        <w:rPr>
          <w:rFonts w:eastAsia="Calibri" w:cs="Times New Roman"/>
          <w:sz w:val="24"/>
          <w:szCs w:val="24"/>
          <w:lang w:eastAsia="ru-RU"/>
        </w:rPr>
        <w:t>«____</w:t>
      </w:r>
      <w:r w:rsidR="00B71961">
        <w:rPr>
          <w:rFonts w:eastAsia="Calibri" w:cs="Times New Roman"/>
          <w:sz w:val="24"/>
          <w:szCs w:val="24"/>
          <w:lang w:eastAsia="ru-RU"/>
        </w:rPr>
        <w:t xml:space="preserve">» </w:t>
      </w:r>
      <w:r>
        <w:rPr>
          <w:rFonts w:eastAsia="Calibri" w:cs="Times New Roman"/>
          <w:sz w:val="24"/>
          <w:szCs w:val="24"/>
          <w:lang w:eastAsia="ru-RU"/>
        </w:rPr>
        <w:t>_</w:t>
      </w:r>
      <w:r w:rsidR="00B71961">
        <w:rPr>
          <w:rFonts w:eastAsia="Calibri" w:cs="Times New Roman"/>
          <w:sz w:val="24"/>
          <w:szCs w:val="24"/>
          <w:lang w:eastAsia="ru-RU"/>
        </w:rPr>
        <w:t>__</w:t>
      </w:r>
      <w:r>
        <w:rPr>
          <w:rFonts w:eastAsia="Calibri" w:cs="Times New Roman"/>
          <w:sz w:val="24"/>
          <w:szCs w:val="24"/>
          <w:lang w:eastAsia="ru-RU"/>
        </w:rPr>
        <w:t>______ 20</w:t>
      </w:r>
      <w:r w:rsidR="005C6C14">
        <w:rPr>
          <w:rFonts w:eastAsia="Calibri" w:cs="Times New Roman"/>
          <w:sz w:val="24"/>
          <w:szCs w:val="24"/>
          <w:lang w:eastAsia="ru-RU"/>
        </w:rPr>
        <w:t>__</w:t>
      </w:r>
      <w:r>
        <w:rPr>
          <w:rFonts w:eastAsia="Calibri" w:cs="Times New Roman"/>
          <w:sz w:val="24"/>
          <w:szCs w:val="24"/>
          <w:lang w:eastAsia="ru-RU"/>
        </w:rPr>
        <w:t xml:space="preserve"> г.</w:t>
      </w:r>
      <w:r w:rsidR="00823F56">
        <w:rPr>
          <w:rFonts w:eastAsia="Calibri" w:cs="Times New Roman"/>
          <w:sz w:val="24"/>
          <w:szCs w:val="24"/>
          <w:lang w:eastAsia="ru-RU"/>
        </w:rPr>
        <w:t xml:space="preserve"> </w:t>
      </w:r>
      <w:r>
        <w:rPr>
          <w:rFonts w:eastAsia="Calibri" w:cs="Times New Roman"/>
          <w:sz w:val="24"/>
          <w:szCs w:val="24"/>
          <w:lang w:eastAsia="ru-RU"/>
        </w:rPr>
        <w:t>Москва</w:t>
      </w:r>
    </w:p>
    <w:p w:rsidR="00DC2ACC" w:rsidRDefault="00DC2ACC" w:rsidP="00FA6BC4">
      <w:pPr>
        <w:spacing w:after="0" w:line="240" w:lineRule="auto"/>
        <w:ind w:firstLine="567"/>
        <w:jc w:val="both"/>
        <w:rPr>
          <w:rFonts w:eastAsia="Times New Roman" w:cs="Times New Roman"/>
          <w:b/>
          <w:sz w:val="24"/>
          <w:szCs w:val="24"/>
          <w:lang w:eastAsia="ru-RU"/>
        </w:rPr>
      </w:pPr>
    </w:p>
    <w:p w:rsidR="00FA6BC4" w:rsidRPr="00A432A6" w:rsidRDefault="00FA6BC4" w:rsidP="00FA6BC4">
      <w:pPr>
        <w:spacing w:after="0" w:line="240" w:lineRule="auto"/>
        <w:ind w:firstLine="567"/>
        <w:jc w:val="both"/>
        <w:rPr>
          <w:rFonts w:eastAsia="Times New Roman" w:cs="Times New Roman"/>
          <w:sz w:val="22"/>
          <w:lang w:eastAsia="ru-RU"/>
        </w:rPr>
      </w:pPr>
      <w:r w:rsidRPr="00A432A6">
        <w:rPr>
          <w:rFonts w:eastAsia="Times New Roman" w:cs="Times New Roman"/>
          <w:b/>
          <w:sz w:val="22"/>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432A6">
        <w:rPr>
          <w:rFonts w:eastAsia="Times New Roman" w:cs="Times New Roman"/>
          <w:sz w:val="22"/>
          <w:lang w:eastAsia="ru-RU"/>
        </w:rPr>
        <w:t xml:space="preserve">(ИПУ РАН), именуемое в дальнейшем </w:t>
      </w:r>
      <w:r w:rsidR="00437EFB" w:rsidRPr="00A432A6">
        <w:rPr>
          <w:rFonts w:eastAsia="Times New Roman" w:cs="Times New Roman"/>
          <w:sz w:val="22"/>
          <w:lang w:eastAsia="ru-RU"/>
        </w:rPr>
        <w:t>«Заказчик», в лице замести</w:t>
      </w:r>
      <w:r w:rsidRPr="00A432A6">
        <w:rPr>
          <w:rFonts w:eastAsia="Times New Roman" w:cs="Times New Roman"/>
          <w:sz w:val="22"/>
          <w:lang w:eastAsia="ru-RU"/>
        </w:rPr>
        <w:t xml:space="preserve">теля </w:t>
      </w:r>
      <w:r w:rsidR="00B17E7C" w:rsidRPr="00A432A6">
        <w:rPr>
          <w:rFonts w:eastAsia="Times New Roman" w:cs="Times New Roman"/>
          <w:sz w:val="22"/>
          <w:lang w:eastAsia="ru-RU"/>
        </w:rPr>
        <w:t>директора _____________________</w:t>
      </w:r>
      <w:r w:rsidRPr="00A432A6">
        <w:rPr>
          <w:rFonts w:eastAsia="Times New Roman" w:cs="Times New Roman"/>
          <w:sz w:val="22"/>
          <w:lang w:eastAsia="ru-RU"/>
        </w:rPr>
        <w:t xml:space="preserve">_______, действующего на основании ____________, с одной стороны, и </w:t>
      </w:r>
      <w:r w:rsidR="00B17E7C" w:rsidRPr="00A432A6">
        <w:rPr>
          <w:rFonts w:eastAsia="Times New Roman" w:cs="Times New Roman"/>
          <w:b/>
          <w:sz w:val="22"/>
          <w:lang w:eastAsia="ru-RU"/>
        </w:rPr>
        <w:t>___________</w:t>
      </w:r>
      <w:r w:rsidRPr="00A432A6">
        <w:rPr>
          <w:rFonts w:eastAsia="Times New Roman" w:cs="Times New Roman"/>
          <w:b/>
          <w:sz w:val="22"/>
          <w:lang w:eastAsia="ru-RU"/>
        </w:rPr>
        <w:t>___________</w:t>
      </w:r>
      <w:r w:rsidRPr="00A432A6">
        <w:rPr>
          <w:rFonts w:eastAsia="Times New Roman" w:cs="Times New Roman"/>
          <w:sz w:val="22"/>
          <w:lang w:eastAsia="ru-RU"/>
        </w:rPr>
        <w:t>, именуемый в дальнейшем «По</w:t>
      </w:r>
      <w:r w:rsidR="00B17E7C" w:rsidRPr="00A432A6">
        <w:rPr>
          <w:rFonts w:eastAsia="Times New Roman" w:cs="Times New Roman"/>
          <w:sz w:val="22"/>
          <w:lang w:eastAsia="ru-RU"/>
        </w:rPr>
        <w:t>дрядчик</w:t>
      </w:r>
      <w:r w:rsidR="000B6077" w:rsidRPr="00A432A6">
        <w:rPr>
          <w:rFonts w:eastAsia="Times New Roman" w:cs="Times New Roman"/>
          <w:sz w:val="22"/>
          <w:lang w:eastAsia="ru-RU"/>
        </w:rPr>
        <w:t>"</w:t>
      </w:r>
      <w:r w:rsidR="00B17E7C" w:rsidRPr="00A432A6">
        <w:rPr>
          <w:rFonts w:eastAsia="Times New Roman" w:cs="Times New Roman"/>
          <w:sz w:val="22"/>
          <w:lang w:eastAsia="ru-RU"/>
        </w:rPr>
        <w:t>, в лице ____</w:t>
      </w:r>
      <w:r w:rsidRPr="00A432A6">
        <w:rPr>
          <w:rFonts w:eastAsia="Times New Roman" w:cs="Times New Roman"/>
          <w:sz w:val="22"/>
          <w:lang w:eastAsia="ru-RU"/>
        </w:rPr>
        <w:t xml:space="preserve">_______________, действующего на основании  _____________, с другой стороны, именуемые в дальнейшем «Стороны», составили настоящий Акт </w:t>
      </w:r>
      <w:r w:rsidR="00E3703F" w:rsidRPr="00A432A6">
        <w:rPr>
          <w:rFonts w:eastAsia="Times New Roman" w:cs="Times New Roman"/>
          <w:sz w:val="22"/>
          <w:lang w:eastAsia="ru-RU"/>
        </w:rPr>
        <w:t xml:space="preserve">приемки </w:t>
      </w:r>
      <w:r w:rsidRPr="00A432A6">
        <w:rPr>
          <w:rFonts w:eastAsia="Times New Roman" w:cs="Times New Roman"/>
          <w:sz w:val="22"/>
          <w:lang w:eastAsia="ru-RU"/>
        </w:rPr>
        <w:t xml:space="preserve">выполненных работ (далее по тексту – Акт) по Контракту </w:t>
      </w:r>
      <w:r w:rsidRPr="00A432A6">
        <w:rPr>
          <w:rFonts w:eastAsia="Times New Roman" w:cs="Times New Roman"/>
          <w:bCs/>
          <w:sz w:val="22"/>
          <w:lang w:eastAsia="ru-RU"/>
        </w:rPr>
        <w:t xml:space="preserve">на </w:t>
      </w:r>
      <w:r w:rsidR="00E3703F" w:rsidRPr="00A432A6">
        <w:rPr>
          <w:rFonts w:eastAsia="Times New Roman" w:cs="Times New Roman"/>
          <w:sz w:val="22"/>
          <w:lang w:eastAsia="ru-RU"/>
        </w:rPr>
        <w:t xml:space="preserve">_______________    </w:t>
      </w:r>
      <w:r w:rsidRPr="00A432A6">
        <w:rPr>
          <w:rFonts w:eastAsia="Times New Roman" w:cs="Times New Roman"/>
          <w:sz w:val="22"/>
          <w:lang w:eastAsia="ru-RU"/>
        </w:rPr>
        <w:t xml:space="preserve">от </w:t>
      </w:r>
      <w:r w:rsidR="00E3703F" w:rsidRPr="00A432A6">
        <w:rPr>
          <w:rFonts w:eastAsia="Times New Roman" w:cs="Times New Roman"/>
          <w:sz w:val="22"/>
          <w:lang w:eastAsia="ru-RU"/>
        </w:rPr>
        <w:t xml:space="preserve">«___» </w:t>
      </w:r>
      <w:r w:rsidRPr="00A432A6">
        <w:rPr>
          <w:rFonts w:eastAsia="Times New Roman" w:cs="Times New Roman"/>
          <w:sz w:val="22"/>
          <w:lang w:eastAsia="ru-RU"/>
        </w:rPr>
        <w:t>______ 20</w:t>
      </w:r>
      <w:r w:rsidR="00E3703F" w:rsidRPr="00A432A6">
        <w:rPr>
          <w:rFonts w:eastAsia="Times New Roman" w:cs="Times New Roman"/>
          <w:sz w:val="22"/>
          <w:lang w:eastAsia="ru-RU"/>
        </w:rPr>
        <w:t>__</w:t>
      </w:r>
      <w:r w:rsidRPr="00A432A6">
        <w:rPr>
          <w:rFonts w:eastAsia="Times New Roman" w:cs="Times New Roman"/>
          <w:sz w:val="22"/>
          <w:lang w:eastAsia="ru-RU"/>
        </w:rPr>
        <w:t xml:space="preserve"> г.</w:t>
      </w:r>
      <w:r w:rsidRPr="00A432A6">
        <w:rPr>
          <w:rFonts w:eastAsia="Times New Roman" w:cs="Times New Roman"/>
          <w:i/>
          <w:sz w:val="22"/>
          <w:lang w:eastAsia="ru-RU"/>
        </w:rPr>
        <w:t xml:space="preserve"> </w:t>
      </w:r>
      <w:r w:rsidRPr="00A432A6">
        <w:rPr>
          <w:rFonts w:eastAsia="Times New Roman" w:cs="Times New Roman"/>
          <w:sz w:val="22"/>
          <w:lang w:eastAsia="ru-RU"/>
        </w:rPr>
        <w:t>№ _______ о нижеследующем:</w:t>
      </w:r>
    </w:p>
    <w:p w:rsidR="00FA6BC4" w:rsidRPr="00A432A6" w:rsidRDefault="00FA6BC4" w:rsidP="00C27EC6">
      <w:pPr>
        <w:spacing w:before="120" w:after="0" w:line="240" w:lineRule="auto"/>
        <w:ind w:firstLine="567"/>
        <w:jc w:val="both"/>
        <w:rPr>
          <w:rFonts w:eastAsia="Times New Roman" w:cs="Times New Roman"/>
          <w:sz w:val="22"/>
          <w:lang w:eastAsia="ru-RU"/>
        </w:rPr>
      </w:pPr>
      <w:r w:rsidRPr="00A432A6">
        <w:rPr>
          <w:rFonts w:eastAsia="Times New Roman" w:cs="Times New Roman"/>
          <w:sz w:val="22"/>
          <w:lang w:eastAsia="ru-RU"/>
        </w:rPr>
        <w:t xml:space="preserve">1. В соответствии с </w:t>
      </w:r>
      <w:r w:rsidR="00E3703F" w:rsidRPr="00A432A6">
        <w:rPr>
          <w:rFonts w:eastAsia="Times New Roman" w:cs="Times New Roman"/>
          <w:sz w:val="22"/>
          <w:lang w:eastAsia="ru-RU"/>
        </w:rPr>
        <w:t xml:space="preserve">условиями </w:t>
      </w:r>
      <w:r w:rsidRPr="00A432A6">
        <w:rPr>
          <w:rFonts w:eastAsia="Times New Roman" w:cs="Times New Roman"/>
          <w:sz w:val="22"/>
          <w:lang w:eastAsia="ru-RU"/>
        </w:rPr>
        <w:t>Контракт</w:t>
      </w:r>
      <w:r w:rsidR="00823F56" w:rsidRPr="00A432A6">
        <w:rPr>
          <w:rFonts w:eastAsia="Times New Roman" w:cs="Times New Roman"/>
          <w:sz w:val="22"/>
          <w:lang w:eastAsia="ru-RU"/>
        </w:rPr>
        <w:t>а</w:t>
      </w:r>
      <w:r w:rsidR="00E3703F" w:rsidRPr="00A432A6">
        <w:rPr>
          <w:rFonts w:eastAsia="Times New Roman" w:cs="Times New Roman"/>
          <w:sz w:val="22"/>
          <w:lang w:eastAsia="ru-RU"/>
        </w:rPr>
        <w:t xml:space="preserve"> от «___» ____</w:t>
      </w:r>
      <w:r w:rsidRPr="00A432A6">
        <w:rPr>
          <w:rFonts w:eastAsia="Times New Roman" w:cs="Times New Roman"/>
          <w:sz w:val="22"/>
          <w:lang w:eastAsia="ru-RU"/>
        </w:rPr>
        <w:t>_20</w:t>
      </w:r>
      <w:r w:rsidR="00E3703F" w:rsidRPr="00A432A6">
        <w:rPr>
          <w:rFonts w:eastAsia="Times New Roman" w:cs="Times New Roman"/>
          <w:sz w:val="22"/>
          <w:lang w:eastAsia="ru-RU"/>
        </w:rPr>
        <w:t>__</w:t>
      </w:r>
      <w:r w:rsidRPr="00A432A6">
        <w:rPr>
          <w:rFonts w:eastAsia="Times New Roman" w:cs="Times New Roman"/>
          <w:sz w:val="22"/>
          <w:lang w:eastAsia="ru-RU"/>
        </w:rPr>
        <w:t xml:space="preserve"> г. № ______</w:t>
      </w:r>
      <w:r w:rsidR="009B0C27" w:rsidRPr="00A432A6">
        <w:rPr>
          <w:rFonts w:eastAsia="Times New Roman" w:cs="Times New Roman"/>
          <w:sz w:val="22"/>
          <w:lang w:eastAsia="ru-RU"/>
        </w:rPr>
        <w:t xml:space="preserve"> (дал</w:t>
      </w:r>
      <w:r w:rsidR="00E3703F" w:rsidRPr="00A432A6">
        <w:rPr>
          <w:rFonts w:eastAsia="Times New Roman" w:cs="Times New Roman"/>
          <w:sz w:val="22"/>
          <w:lang w:eastAsia="ru-RU"/>
        </w:rPr>
        <w:t xml:space="preserve">ее – Контракт) Подрядчик </w:t>
      </w:r>
      <w:r w:rsidRPr="00A432A6">
        <w:rPr>
          <w:rFonts w:eastAsia="Times New Roman" w:cs="Times New Roman"/>
          <w:sz w:val="22"/>
          <w:lang w:eastAsia="ru-RU"/>
        </w:rPr>
        <w:t>выполн</w:t>
      </w:r>
      <w:r w:rsidR="003617AE" w:rsidRPr="00A432A6">
        <w:rPr>
          <w:rFonts w:eastAsia="Times New Roman" w:cs="Times New Roman"/>
          <w:sz w:val="22"/>
          <w:lang w:eastAsia="ru-RU"/>
        </w:rPr>
        <w:t xml:space="preserve">ил </w:t>
      </w:r>
      <w:r w:rsidR="004845E5" w:rsidRPr="00A432A6">
        <w:rPr>
          <w:rFonts w:eastAsia="Times New Roman" w:cs="Times New Roman"/>
          <w:sz w:val="22"/>
          <w:lang w:eastAsia="ru-RU"/>
        </w:rPr>
        <w:t xml:space="preserve">работы по </w:t>
      </w:r>
      <w:r w:rsidR="0062394A" w:rsidRPr="00A432A6">
        <w:rPr>
          <w:rFonts w:eastAsia="Times New Roman" w:cs="Times New Roman"/>
          <w:sz w:val="22"/>
          <w:lang w:eastAsia="ru-RU"/>
        </w:rPr>
        <w:t>текущему ремонту пола лифтовых холлов 1й; 3й; блоки ЛПК по адресу: г. Москва, ул. Профсоюзная, д.65</w:t>
      </w:r>
    </w:p>
    <w:p w:rsidR="009B0C27" w:rsidRPr="00A432A6" w:rsidRDefault="00C07D70" w:rsidP="003A70A3">
      <w:pPr>
        <w:spacing w:before="120" w:after="0" w:line="240" w:lineRule="auto"/>
        <w:jc w:val="both"/>
        <w:rPr>
          <w:rFonts w:eastAsia="Times New Roman" w:cs="Times New Roman"/>
          <w:sz w:val="22"/>
          <w:lang w:eastAsia="ru-RU"/>
        </w:rPr>
      </w:pPr>
      <w:r w:rsidRPr="00A432A6">
        <w:rPr>
          <w:rFonts w:eastAsia="Times New Roman" w:cs="Times New Roman"/>
          <w:sz w:val="22"/>
          <w:lang w:eastAsia="ru-RU"/>
        </w:rPr>
        <w:t>Контрактом предусмотрено выполнение следующих видов работ: __</w:t>
      </w:r>
      <w:r w:rsidR="00B20FF8" w:rsidRPr="00A432A6">
        <w:rPr>
          <w:rFonts w:eastAsia="Times New Roman" w:cs="Times New Roman"/>
          <w:sz w:val="22"/>
          <w:lang w:eastAsia="ru-RU"/>
        </w:rPr>
        <w:t>(</w:t>
      </w:r>
      <w:r w:rsidR="00B20FF8" w:rsidRPr="00A432A6">
        <w:rPr>
          <w:rFonts w:eastAsia="Times New Roman" w:cs="Times New Roman"/>
          <w:i/>
          <w:sz w:val="22"/>
          <w:lang w:eastAsia="ru-RU"/>
        </w:rPr>
        <w:t>расшифровка</w:t>
      </w:r>
      <w:r w:rsidR="00B20FF8" w:rsidRPr="00A432A6">
        <w:rPr>
          <w:rFonts w:eastAsia="Times New Roman" w:cs="Times New Roman"/>
          <w:sz w:val="22"/>
          <w:lang w:eastAsia="ru-RU"/>
        </w:rPr>
        <w:t>)</w:t>
      </w:r>
      <w:r w:rsidRPr="00A432A6">
        <w:rPr>
          <w:rFonts w:eastAsia="Times New Roman" w:cs="Times New Roman"/>
          <w:sz w:val="22"/>
          <w:lang w:eastAsia="ru-RU"/>
        </w:rPr>
        <w:t>_____</w:t>
      </w:r>
    </w:p>
    <w:p w:rsidR="007240FD" w:rsidRPr="00A432A6" w:rsidRDefault="003E15EB" w:rsidP="003617AE">
      <w:pPr>
        <w:spacing w:after="0" w:line="240" w:lineRule="auto"/>
        <w:jc w:val="both"/>
        <w:rPr>
          <w:rFonts w:eastAsia="Times New Roman" w:cs="Times New Roman"/>
          <w:sz w:val="22"/>
          <w:lang w:eastAsia="ru-RU"/>
        </w:rPr>
      </w:pPr>
      <w:r w:rsidRPr="00A432A6">
        <w:rPr>
          <w:rFonts w:eastAsia="Times New Roman" w:cs="Times New Roman"/>
          <w:sz w:val="22"/>
          <w:lang w:eastAsia="ru-RU"/>
        </w:rPr>
        <w:t xml:space="preserve">3. </w:t>
      </w:r>
      <w:r w:rsidR="007F71F7" w:rsidRPr="00A432A6">
        <w:rPr>
          <w:rFonts w:eastAsia="Times New Roman" w:cs="Times New Roman"/>
          <w:sz w:val="22"/>
          <w:lang w:eastAsia="ru-RU"/>
        </w:rPr>
        <w:t>Работы выполнены в полном/не полном объеме</w:t>
      </w:r>
      <w:r w:rsidR="003611A9" w:rsidRPr="00A432A6">
        <w:rPr>
          <w:rFonts w:eastAsia="Times New Roman" w:cs="Times New Roman"/>
          <w:sz w:val="22"/>
          <w:lang w:eastAsia="ru-RU"/>
        </w:rPr>
        <w:t>.</w:t>
      </w:r>
    </w:p>
    <w:p w:rsidR="00FA6BC4" w:rsidRPr="00A432A6" w:rsidRDefault="003E15EB" w:rsidP="003617AE">
      <w:pPr>
        <w:spacing w:after="0" w:line="240" w:lineRule="auto"/>
        <w:jc w:val="both"/>
        <w:rPr>
          <w:rFonts w:eastAsia="Times New Roman" w:cs="Times New Roman"/>
          <w:sz w:val="22"/>
          <w:lang w:eastAsia="ru-RU"/>
        </w:rPr>
      </w:pPr>
      <w:r w:rsidRPr="00A432A6">
        <w:rPr>
          <w:rFonts w:eastAsia="Times New Roman" w:cs="Times New Roman"/>
          <w:sz w:val="22"/>
          <w:lang w:eastAsia="ru-RU"/>
        </w:rPr>
        <w:t xml:space="preserve">Качество </w:t>
      </w:r>
      <w:r w:rsidR="002A6B39" w:rsidRPr="00A432A6">
        <w:rPr>
          <w:rFonts w:eastAsia="Times New Roman" w:cs="Times New Roman"/>
          <w:sz w:val="22"/>
          <w:lang w:eastAsia="ru-RU"/>
        </w:rPr>
        <w:t>р</w:t>
      </w:r>
      <w:r w:rsidR="00FA6BC4" w:rsidRPr="00A432A6">
        <w:rPr>
          <w:rFonts w:eastAsia="Times New Roman" w:cs="Times New Roman"/>
          <w:sz w:val="22"/>
          <w:lang w:eastAsia="ru-RU"/>
        </w:rPr>
        <w:t xml:space="preserve">абот соответствует </w:t>
      </w:r>
      <w:r w:rsidR="00AA0D9F" w:rsidRPr="00A432A6">
        <w:rPr>
          <w:rFonts w:eastAsia="Times New Roman" w:cs="Times New Roman"/>
          <w:sz w:val="22"/>
          <w:lang w:eastAsia="ru-RU"/>
        </w:rPr>
        <w:t>/</w:t>
      </w:r>
      <w:r w:rsidR="00FA6BC4" w:rsidRPr="00A432A6">
        <w:rPr>
          <w:rFonts w:eastAsia="Times New Roman" w:cs="Times New Roman"/>
          <w:sz w:val="22"/>
          <w:lang w:eastAsia="ru-RU"/>
        </w:rPr>
        <w:t xml:space="preserve">не соответствуют </w:t>
      </w:r>
      <w:r w:rsidR="0075360C" w:rsidRPr="00A432A6">
        <w:rPr>
          <w:rFonts w:eastAsia="Times New Roman" w:cs="Times New Roman"/>
          <w:sz w:val="22"/>
          <w:lang w:eastAsia="ru-RU"/>
        </w:rPr>
        <w:t>услови</w:t>
      </w:r>
      <w:r w:rsidR="007F71F7" w:rsidRPr="00A432A6">
        <w:rPr>
          <w:rFonts w:eastAsia="Times New Roman" w:cs="Times New Roman"/>
          <w:sz w:val="22"/>
          <w:lang w:eastAsia="ru-RU"/>
        </w:rPr>
        <w:t>ям</w:t>
      </w:r>
      <w:r w:rsidR="0075360C" w:rsidRPr="00A432A6">
        <w:rPr>
          <w:rFonts w:eastAsia="Times New Roman" w:cs="Times New Roman"/>
          <w:sz w:val="22"/>
          <w:lang w:eastAsia="ru-RU"/>
        </w:rPr>
        <w:t xml:space="preserve"> Контракта</w:t>
      </w:r>
      <w:r w:rsidR="00FA6BC4" w:rsidRPr="00A432A6">
        <w:rPr>
          <w:rFonts w:eastAsia="Times New Roman" w:cs="Times New Roman"/>
          <w:sz w:val="22"/>
          <w:lang w:eastAsia="ru-RU"/>
        </w:rPr>
        <w:t>.</w:t>
      </w:r>
    </w:p>
    <w:p w:rsidR="00FA6BC4" w:rsidRPr="00A432A6" w:rsidRDefault="003E15EB" w:rsidP="003617AE">
      <w:pPr>
        <w:spacing w:after="0" w:line="240" w:lineRule="auto"/>
        <w:jc w:val="both"/>
        <w:rPr>
          <w:rFonts w:eastAsia="Times New Roman" w:cs="Times New Roman"/>
          <w:sz w:val="22"/>
          <w:lang w:eastAsia="ru-RU"/>
        </w:rPr>
      </w:pPr>
      <w:r w:rsidRPr="00A432A6">
        <w:rPr>
          <w:rFonts w:eastAsia="Times New Roman" w:cs="Times New Roman"/>
          <w:sz w:val="22"/>
          <w:lang w:eastAsia="ru-RU"/>
        </w:rPr>
        <w:t>4.</w:t>
      </w:r>
      <w:r w:rsidR="00FA6BC4" w:rsidRPr="00A432A6">
        <w:rPr>
          <w:rFonts w:eastAsia="Times New Roman" w:cs="Times New Roman"/>
          <w:sz w:val="22"/>
          <w:lang w:eastAsia="ru-RU"/>
        </w:rPr>
        <w:t xml:space="preserve"> Недостатки </w:t>
      </w:r>
      <w:r w:rsidR="002A6B39" w:rsidRPr="00A432A6">
        <w:rPr>
          <w:rFonts w:eastAsia="Times New Roman" w:cs="Times New Roman"/>
          <w:sz w:val="22"/>
          <w:lang w:eastAsia="ru-RU"/>
        </w:rPr>
        <w:t>р</w:t>
      </w:r>
      <w:r w:rsidR="00FA6BC4" w:rsidRPr="00A432A6">
        <w:rPr>
          <w:rFonts w:eastAsia="Times New Roman" w:cs="Times New Roman"/>
          <w:sz w:val="22"/>
          <w:lang w:eastAsia="ru-RU"/>
        </w:rPr>
        <w:t>абот</w:t>
      </w:r>
      <w:r w:rsidR="00E47CBD" w:rsidRPr="00A432A6">
        <w:rPr>
          <w:rFonts w:eastAsia="Times New Roman" w:cs="Times New Roman"/>
          <w:sz w:val="22"/>
          <w:lang w:eastAsia="ru-RU"/>
        </w:rPr>
        <w:t xml:space="preserve">: </w:t>
      </w:r>
      <w:r w:rsidR="00F673A0" w:rsidRPr="00A432A6">
        <w:rPr>
          <w:rFonts w:eastAsia="Times New Roman" w:cs="Times New Roman"/>
          <w:sz w:val="22"/>
          <w:lang w:eastAsia="ru-RU"/>
        </w:rPr>
        <w:t>_______________</w:t>
      </w:r>
    </w:p>
    <w:p w:rsidR="001154EE" w:rsidRPr="00A432A6" w:rsidRDefault="00465026" w:rsidP="003617AE">
      <w:pPr>
        <w:spacing w:after="0" w:line="240" w:lineRule="auto"/>
        <w:jc w:val="both"/>
        <w:rPr>
          <w:rFonts w:eastAsia="Times New Roman" w:cs="Times New Roman"/>
          <w:sz w:val="22"/>
          <w:lang w:eastAsia="ru-RU"/>
        </w:rPr>
      </w:pPr>
      <w:r w:rsidRPr="00A432A6">
        <w:rPr>
          <w:rFonts w:eastAsia="Times New Roman" w:cs="Times New Roman"/>
          <w:sz w:val="22"/>
          <w:lang w:eastAsia="ru-RU"/>
        </w:rPr>
        <w:t>4.</w:t>
      </w:r>
      <w:r w:rsidR="002A6B39" w:rsidRPr="00A432A6">
        <w:rPr>
          <w:rFonts w:eastAsia="Times New Roman" w:cs="Times New Roman"/>
          <w:sz w:val="22"/>
          <w:lang w:eastAsia="ru-RU"/>
        </w:rPr>
        <w:t xml:space="preserve"> </w:t>
      </w:r>
      <w:r w:rsidR="001154EE" w:rsidRPr="00A432A6">
        <w:rPr>
          <w:rFonts w:eastAsia="Times New Roman" w:cs="Times New Roman"/>
          <w:sz w:val="22"/>
          <w:lang w:eastAsia="ru-RU"/>
        </w:rPr>
        <w:t xml:space="preserve">Срок выполнения работ по Контракту – </w:t>
      </w:r>
      <w:r w:rsidR="00D15089" w:rsidRPr="00A432A6">
        <w:rPr>
          <w:rFonts w:eastAsia="Times New Roman" w:cs="Times New Roman"/>
          <w:sz w:val="22"/>
          <w:lang w:eastAsia="ru-RU"/>
        </w:rPr>
        <w:t xml:space="preserve"> </w:t>
      </w:r>
      <w:r w:rsidR="001154EE" w:rsidRPr="00A432A6">
        <w:rPr>
          <w:rFonts w:eastAsia="Times New Roman" w:cs="Times New Roman"/>
          <w:sz w:val="22"/>
          <w:lang w:eastAsia="ru-RU"/>
        </w:rPr>
        <w:t>до «___»__________ 20__</w:t>
      </w:r>
      <w:r w:rsidR="000B6077" w:rsidRPr="00A432A6">
        <w:rPr>
          <w:rFonts w:eastAsia="Times New Roman" w:cs="Times New Roman"/>
          <w:sz w:val="22"/>
          <w:lang w:eastAsia="ru-RU"/>
        </w:rPr>
        <w:t>.</w:t>
      </w:r>
    </w:p>
    <w:p w:rsidR="00FA6BC4" w:rsidRPr="00A432A6" w:rsidRDefault="001154EE" w:rsidP="003617AE">
      <w:pPr>
        <w:spacing w:after="0" w:line="240" w:lineRule="auto"/>
        <w:jc w:val="both"/>
        <w:rPr>
          <w:rFonts w:eastAsia="Times New Roman" w:cs="Times New Roman"/>
          <w:sz w:val="22"/>
          <w:lang w:eastAsia="ru-RU"/>
        </w:rPr>
      </w:pPr>
      <w:r w:rsidRPr="00A432A6">
        <w:rPr>
          <w:rFonts w:eastAsia="Times New Roman" w:cs="Times New Roman"/>
          <w:sz w:val="22"/>
          <w:lang w:eastAsia="ru-RU"/>
        </w:rPr>
        <w:t>Фактически</w:t>
      </w:r>
      <w:r w:rsidR="00D15089" w:rsidRPr="00A432A6">
        <w:rPr>
          <w:rFonts w:eastAsia="Times New Roman" w:cs="Times New Roman"/>
          <w:sz w:val="22"/>
          <w:lang w:eastAsia="ru-RU"/>
        </w:rPr>
        <w:t xml:space="preserve"> работы, </w:t>
      </w:r>
      <w:r w:rsidRPr="00A432A6">
        <w:rPr>
          <w:rFonts w:eastAsia="Times New Roman" w:cs="Times New Roman"/>
          <w:sz w:val="22"/>
          <w:lang w:eastAsia="ru-RU"/>
        </w:rPr>
        <w:t>прин</w:t>
      </w:r>
      <w:r w:rsidR="00D15089" w:rsidRPr="00A432A6">
        <w:rPr>
          <w:rFonts w:eastAsia="Times New Roman" w:cs="Times New Roman"/>
          <w:sz w:val="22"/>
          <w:lang w:eastAsia="ru-RU"/>
        </w:rPr>
        <w:t>имаемые по настоящему акту, выполнены -  «___</w:t>
      </w:r>
      <w:r w:rsidR="000B6077" w:rsidRPr="00A432A6">
        <w:rPr>
          <w:rFonts w:eastAsia="Times New Roman" w:cs="Times New Roman"/>
          <w:sz w:val="22"/>
          <w:lang w:eastAsia="ru-RU"/>
        </w:rPr>
        <w:t>»_______ 20__.</w:t>
      </w:r>
    </w:p>
    <w:p w:rsidR="00E47CBD" w:rsidRPr="00A432A6" w:rsidRDefault="00F2234B" w:rsidP="003617AE">
      <w:pPr>
        <w:autoSpaceDE w:val="0"/>
        <w:autoSpaceDN w:val="0"/>
        <w:adjustRightInd w:val="0"/>
        <w:spacing w:after="0" w:line="240" w:lineRule="auto"/>
        <w:jc w:val="both"/>
        <w:rPr>
          <w:rFonts w:eastAsia="Times New Roman" w:cs="Times New Roman"/>
          <w:sz w:val="22"/>
          <w:lang w:eastAsia="ru-RU"/>
        </w:rPr>
      </w:pPr>
      <w:r w:rsidRPr="00A432A6">
        <w:rPr>
          <w:rFonts w:eastAsia="Times New Roman" w:cs="Times New Roman"/>
          <w:sz w:val="22"/>
          <w:lang w:eastAsia="ru-RU"/>
        </w:rPr>
        <w:t>6</w:t>
      </w:r>
      <w:r w:rsidR="00FA6BC4" w:rsidRPr="00A432A6">
        <w:rPr>
          <w:rFonts w:eastAsia="Times New Roman" w:cs="Times New Roman"/>
          <w:sz w:val="22"/>
          <w:lang w:eastAsia="ru-RU"/>
        </w:rPr>
        <w:t xml:space="preserve">. </w:t>
      </w:r>
      <w:r w:rsidR="00E47CBD" w:rsidRPr="00A432A6">
        <w:rPr>
          <w:rFonts w:eastAsia="Times New Roman" w:cs="Times New Roman"/>
          <w:sz w:val="22"/>
          <w:lang w:eastAsia="ru-RU"/>
        </w:rPr>
        <w:t xml:space="preserve">Стоимость выполненных </w:t>
      </w:r>
      <w:r w:rsidR="003E15EB" w:rsidRPr="00A432A6">
        <w:rPr>
          <w:rFonts w:eastAsia="Times New Roman" w:cs="Times New Roman"/>
          <w:sz w:val="22"/>
          <w:lang w:eastAsia="ru-RU"/>
        </w:rPr>
        <w:t xml:space="preserve">по Контракту </w:t>
      </w:r>
      <w:r w:rsidR="00E47CBD" w:rsidRPr="00A432A6">
        <w:rPr>
          <w:rFonts w:eastAsia="Times New Roman" w:cs="Times New Roman"/>
          <w:sz w:val="22"/>
          <w:lang w:eastAsia="ru-RU"/>
        </w:rPr>
        <w:t>работ</w:t>
      </w:r>
      <w:r w:rsidR="007F71F7" w:rsidRPr="00A432A6">
        <w:rPr>
          <w:rFonts w:eastAsia="Times New Roman" w:cs="Times New Roman"/>
          <w:sz w:val="22"/>
          <w:lang w:eastAsia="ru-RU"/>
        </w:rPr>
        <w:t xml:space="preserve"> </w:t>
      </w:r>
      <w:r w:rsidR="003617AE" w:rsidRPr="00A432A6">
        <w:rPr>
          <w:rFonts w:eastAsia="Times New Roman" w:cs="Times New Roman"/>
          <w:sz w:val="22"/>
          <w:lang w:eastAsia="ru-RU"/>
        </w:rPr>
        <w:t>состав</w:t>
      </w:r>
      <w:r w:rsidR="003E15EB" w:rsidRPr="00A432A6">
        <w:rPr>
          <w:rFonts w:eastAsia="Times New Roman" w:cs="Times New Roman"/>
          <w:sz w:val="22"/>
          <w:lang w:eastAsia="ru-RU"/>
        </w:rPr>
        <w:t>ляет</w:t>
      </w:r>
      <w:r w:rsidR="00E47CBD" w:rsidRPr="00A432A6">
        <w:rPr>
          <w:rFonts w:eastAsia="Times New Roman" w:cs="Times New Roman"/>
          <w:sz w:val="22"/>
          <w:lang w:eastAsia="ru-RU"/>
        </w:rPr>
        <w:t>:</w:t>
      </w:r>
      <w:r w:rsidR="007F71F7" w:rsidRPr="00A432A6">
        <w:rPr>
          <w:rFonts w:eastAsia="Times New Roman" w:cs="Times New Roman"/>
          <w:sz w:val="22"/>
          <w:lang w:eastAsia="ru-RU"/>
        </w:rPr>
        <w:t xml:space="preserve"> __</w:t>
      </w:r>
      <w:r w:rsidR="00E47CBD" w:rsidRPr="00A432A6">
        <w:rPr>
          <w:rFonts w:eastAsia="Times New Roman" w:cs="Times New Roman"/>
          <w:sz w:val="22"/>
          <w:lang w:eastAsia="ru-RU"/>
        </w:rPr>
        <w:t>_____(____) руб</w:t>
      </w:r>
      <w:r w:rsidR="007F71F7" w:rsidRPr="00A432A6">
        <w:rPr>
          <w:rFonts w:eastAsia="Times New Roman" w:cs="Times New Roman"/>
          <w:sz w:val="22"/>
          <w:lang w:eastAsia="ru-RU"/>
        </w:rPr>
        <w:t>.</w:t>
      </w:r>
      <w:r w:rsidR="00E47CBD" w:rsidRPr="00A432A6">
        <w:rPr>
          <w:rFonts w:eastAsia="Times New Roman" w:cs="Times New Roman"/>
          <w:sz w:val="22"/>
          <w:lang w:eastAsia="ru-RU"/>
        </w:rPr>
        <w:t xml:space="preserve"> ____ коп., в т.н. НДС 20%</w:t>
      </w:r>
      <w:r w:rsidR="003A1C29" w:rsidRPr="00A432A6">
        <w:rPr>
          <w:rFonts w:eastAsia="Times New Roman" w:cs="Times New Roman"/>
          <w:sz w:val="22"/>
          <w:lang w:eastAsia="ru-RU"/>
        </w:rPr>
        <w:t xml:space="preserve"> </w:t>
      </w:r>
      <w:r w:rsidR="00E47CBD" w:rsidRPr="00A432A6">
        <w:rPr>
          <w:rFonts w:eastAsia="Times New Roman" w:cs="Times New Roman"/>
          <w:sz w:val="22"/>
          <w:lang w:eastAsia="ru-RU"/>
        </w:rPr>
        <w:t>/</w:t>
      </w:r>
      <w:r w:rsidR="003A1C29" w:rsidRPr="00A432A6">
        <w:rPr>
          <w:rFonts w:eastAsia="Times New Roman" w:cs="Times New Roman"/>
          <w:sz w:val="22"/>
          <w:lang w:eastAsia="ru-RU"/>
        </w:rPr>
        <w:t xml:space="preserve"> </w:t>
      </w:r>
      <w:r w:rsidR="00E47CBD" w:rsidRPr="00A432A6">
        <w:rPr>
          <w:rFonts w:eastAsia="Times New Roman" w:cs="Times New Roman"/>
          <w:sz w:val="22"/>
          <w:lang w:eastAsia="ru-RU"/>
        </w:rPr>
        <w:t>НДС не облагается.</w:t>
      </w:r>
      <w:r w:rsidR="003611A9" w:rsidRPr="00A432A6">
        <w:rPr>
          <w:rFonts w:eastAsia="Times New Roman" w:cs="Times New Roman"/>
          <w:sz w:val="22"/>
          <w:lang w:eastAsia="ru-RU"/>
        </w:rPr>
        <w:t xml:space="preserve"> </w:t>
      </w:r>
    </w:p>
    <w:p w:rsidR="00FA6BC4" w:rsidRPr="00A432A6" w:rsidRDefault="003E15EB" w:rsidP="003617AE">
      <w:pPr>
        <w:autoSpaceDE w:val="0"/>
        <w:autoSpaceDN w:val="0"/>
        <w:adjustRightInd w:val="0"/>
        <w:spacing w:after="0" w:line="240" w:lineRule="auto"/>
        <w:jc w:val="both"/>
        <w:rPr>
          <w:rFonts w:eastAsia="Times New Roman" w:cs="Times New Roman"/>
          <w:sz w:val="22"/>
          <w:lang w:eastAsia="ru-RU"/>
        </w:rPr>
      </w:pPr>
      <w:r w:rsidRPr="00A432A6">
        <w:rPr>
          <w:rFonts w:eastAsia="Times New Roman" w:cs="Times New Roman"/>
          <w:sz w:val="22"/>
          <w:lang w:eastAsia="ru-RU"/>
        </w:rPr>
        <w:t xml:space="preserve">7. </w:t>
      </w:r>
      <w:r w:rsidR="00FA6BC4" w:rsidRPr="00A432A6">
        <w:rPr>
          <w:rFonts w:eastAsia="Times New Roman" w:cs="Times New Roman"/>
          <w:sz w:val="22"/>
          <w:lang w:eastAsia="ru-RU"/>
        </w:rPr>
        <w:t>Настоящий Акт составлен в двух экземплярах, по одному для По</w:t>
      </w:r>
      <w:r w:rsidR="001154EE" w:rsidRPr="00A432A6">
        <w:rPr>
          <w:rFonts w:eastAsia="Times New Roman" w:cs="Times New Roman"/>
          <w:sz w:val="22"/>
          <w:lang w:eastAsia="ru-RU"/>
        </w:rPr>
        <w:t>дрядчика</w:t>
      </w:r>
      <w:r w:rsidR="00FA6BC4" w:rsidRPr="00A432A6">
        <w:rPr>
          <w:rFonts w:eastAsia="Times New Roman" w:cs="Times New Roman"/>
          <w:i/>
          <w:sz w:val="22"/>
          <w:lang w:eastAsia="ru-RU"/>
        </w:rPr>
        <w:t xml:space="preserve"> </w:t>
      </w:r>
      <w:r w:rsidR="00FA6BC4" w:rsidRPr="00A432A6">
        <w:rPr>
          <w:rFonts w:eastAsia="Times New Roman" w:cs="Times New Roman"/>
          <w:sz w:val="22"/>
          <w:lang w:eastAsia="ru-RU"/>
        </w:rPr>
        <w:t>и Заказчика.</w:t>
      </w:r>
    </w:p>
    <w:p w:rsidR="00FA6BC4" w:rsidRPr="00FA6BC4" w:rsidRDefault="00FA6BC4" w:rsidP="00FA6BC4">
      <w:pPr>
        <w:suppressAutoHyphens/>
        <w:spacing w:after="0" w:line="240" w:lineRule="auto"/>
        <w:ind w:right="2" w:firstLine="709"/>
        <w:jc w:val="both"/>
        <w:rPr>
          <w:rFonts w:eastAsia="Calibri"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FA6BC4" w:rsidRPr="00FA6BC4" w:rsidTr="00305B58">
        <w:trPr>
          <w:trHeight w:val="1627"/>
        </w:trPr>
        <w:tc>
          <w:tcPr>
            <w:tcW w:w="4820" w:type="dxa"/>
            <w:gridSpan w:val="2"/>
            <w:shd w:val="clear" w:color="auto" w:fill="auto"/>
          </w:tcPr>
          <w:p w:rsidR="00FA6BC4" w:rsidRPr="00FA6BC4" w:rsidRDefault="00FA6BC4" w:rsidP="00FA6BC4">
            <w:pPr>
              <w:snapToGrid w:val="0"/>
              <w:spacing w:after="0" w:line="240" w:lineRule="auto"/>
              <w:rPr>
                <w:rFonts w:eastAsia="Calibri" w:cs="Times New Roman"/>
                <w:b/>
                <w:sz w:val="24"/>
                <w:szCs w:val="24"/>
                <w:lang w:eastAsia="ru-RU"/>
              </w:rPr>
            </w:pPr>
            <w:r w:rsidRPr="00FA6BC4">
              <w:rPr>
                <w:rFonts w:eastAsia="Calibri" w:cs="Times New Roman"/>
                <w:b/>
                <w:sz w:val="24"/>
                <w:szCs w:val="24"/>
                <w:lang w:eastAsia="ru-RU"/>
              </w:rPr>
              <w:t>Заказчик:</w:t>
            </w:r>
          </w:p>
          <w:p w:rsidR="00FA6BC4" w:rsidRPr="00FA6BC4" w:rsidRDefault="00FA6BC4" w:rsidP="00FA6BC4">
            <w:pPr>
              <w:spacing w:after="0" w:line="240" w:lineRule="auto"/>
              <w:jc w:val="both"/>
              <w:rPr>
                <w:rFonts w:eastAsia="Calibri" w:cs="Times New Roman"/>
                <w:b/>
                <w:sz w:val="24"/>
                <w:szCs w:val="24"/>
                <w:lang w:eastAsia="ru-RU"/>
              </w:rPr>
            </w:pPr>
            <w:r w:rsidRPr="00FA6BC4">
              <w:rPr>
                <w:rFonts w:eastAsia="Calibri"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w:t>
            </w:r>
            <w:r w:rsidRPr="00C30668">
              <w:rPr>
                <w:rFonts w:eastAsia="Calibri" w:cs="Times New Roman"/>
                <w:sz w:val="24"/>
                <w:szCs w:val="24"/>
                <w:lang w:eastAsia="ru-RU"/>
              </w:rPr>
              <w:t>ИПУ РАН)</w:t>
            </w:r>
            <w:r w:rsidRPr="00FA6BC4">
              <w:rPr>
                <w:rFonts w:eastAsia="Calibri" w:cs="Times New Roman"/>
                <w:b/>
                <w:sz w:val="24"/>
                <w:szCs w:val="24"/>
                <w:lang w:eastAsia="ru-RU"/>
              </w:rPr>
              <w:t xml:space="preserve"> </w:t>
            </w:r>
          </w:p>
          <w:p w:rsidR="00FA6BC4" w:rsidRPr="00FA6BC4" w:rsidRDefault="00FA6BC4" w:rsidP="00FA6BC4">
            <w:pPr>
              <w:spacing w:after="0" w:line="240" w:lineRule="auto"/>
              <w:jc w:val="both"/>
              <w:rPr>
                <w:rFonts w:eastAsia="Calibri" w:cs="Times New Roman"/>
                <w:sz w:val="24"/>
                <w:szCs w:val="24"/>
                <w:lang w:eastAsia="ru-RU"/>
              </w:rPr>
            </w:pPr>
          </w:p>
        </w:tc>
        <w:tc>
          <w:tcPr>
            <w:tcW w:w="425" w:type="dxa"/>
            <w:shd w:val="clear" w:color="auto" w:fill="auto"/>
          </w:tcPr>
          <w:p w:rsidR="00FA6BC4" w:rsidRPr="00FA6BC4" w:rsidRDefault="00FA6BC4" w:rsidP="00FA6BC4">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FA6BC4" w:rsidRDefault="00FA6BC4" w:rsidP="009B0C27">
            <w:pPr>
              <w:spacing w:after="0" w:line="240" w:lineRule="auto"/>
              <w:rPr>
                <w:rFonts w:eastAsia="Calibri" w:cs="Times New Roman"/>
                <w:b/>
                <w:bCs/>
                <w:sz w:val="24"/>
                <w:szCs w:val="24"/>
                <w:lang w:eastAsia="ru-RU"/>
              </w:rPr>
            </w:pPr>
            <w:r w:rsidRPr="00FA6BC4">
              <w:rPr>
                <w:rFonts w:eastAsia="Times New Roman" w:cs="Times New Roman"/>
                <w:b/>
                <w:sz w:val="24"/>
                <w:szCs w:val="24"/>
                <w:lang w:eastAsia="ru-RU"/>
              </w:rPr>
              <w:t>П</w:t>
            </w:r>
            <w:r w:rsidR="009B0C27">
              <w:rPr>
                <w:rFonts w:eastAsia="Times New Roman" w:cs="Times New Roman"/>
                <w:b/>
                <w:sz w:val="24"/>
                <w:szCs w:val="24"/>
                <w:lang w:eastAsia="ru-RU"/>
              </w:rPr>
              <w:t>одрядчик</w:t>
            </w:r>
            <w:r w:rsidRPr="00FA6BC4">
              <w:rPr>
                <w:rFonts w:eastAsia="Calibri" w:cs="Times New Roman"/>
                <w:b/>
                <w:bCs/>
                <w:sz w:val="24"/>
                <w:szCs w:val="24"/>
                <w:lang w:eastAsia="ru-RU"/>
              </w:rPr>
              <w:t>:</w:t>
            </w:r>
          </w:p>
        </w:tc>
      </w:tr>
      <w:tr w:rsidR="00FA6BC4" w:rsidRPr="00FA6BC4" w:rsidTr="0054495B">
        <w:trPr>
          <w:trHeight w:val="80"/>
        </w:trPr>
        <w:tc>
          <w:tcPr>
            <w:tcW w:w="4820" w:type="dxa"/>
            <w:gridSpan w:val="2"/>
            <w:shd w:val="clear" w:color="auto" w:fill="auto"/>
          </w:tcPr>
          <w:p w:rsidR="00FA6BC4" w:rsidRPr="00FA6BC4" w:rsidRDefault="00FA6BC4" w:rsidP="00FA6BC4">
            <w:pPr>
              <w:snapToGrid w:val="0"/>
              <w:spacing w:after="0" w:line="240" w:lineRule="auto"/>
              <w:jc w:val="both"/>
              <w:rPr>
                <w:rFonts w:eastAsia="Calibri" w:cs="Times New Roman"/>
                <w:b/>
                <w:bCs/>
                <w:sz w:val="24"/>
                <w:szCs w:val="24"/>
                <w:lang w:eastAsia="ru-RU"/>
              </w:rPr>
            </w:pPr>
            <w:r w:rsidRPr="00FA6BC4">
              <w:rPr>
                <w:rFonts w:eastAsia="Calibri" w:cs="Times New Roman"/>
                <w:b/>
                <w:bCs/>
                <w:sz w:val="24"/>
                <w:szCs w:val="24"/>
                <w:lang w:eastAsia="ru-RU"/>
              </w:rPr>
              <w:t>____________________</w:t>
            </w:r>
          </w:p>
        </w:tc>
        <w:tc>
          <w:tcPr>
            <w:tcW w:w="425" w:type="dxa"/>
            <w:shd w:val="clear" w:color="auto" w:fill="auto"/>
          </w:tcPr>
          <w:p w:rsidR="00FA6BC4" w:rsidRPr="00FA6BC4" w:rsidRDefault="00FA6BC4" w:rsidP="00FA6BC4">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FA6BC4" w:rsidRDefault="00FA6BC4" w:rsidP="00FA6BC4">
            <w:pPr>
              <w:shd w:val="clear" w:color="auto" w:fill="FFFFFF"/>
              <w:snapToGrid w:val="0"/>
              <w:spacing w:after="0" w:line="240" w:lineRule="auto"/>
              <w:jc w:val="both"/>
              <w:rPr>
                <w:rFonts w:eastAsia="Calibri" w:cs="Times New Roman"/>
                <w:b/>
                <w:sz w:val="24"/>
                <w:szCs w:val="24"/>
                <w:lang w:eastAsia="ru-RU"/>
              </w:rPr>
            </w:pPr>
            <w:r w:rsidRPr="00FA6BC4">
              <w:rPr>
                <w:rFonts w:eastAsia="Calibri" w:cs="Times New Roman"/>
                <w:b/>
                <w:sz w:val="24"/>
                <w:szCs w:val="24"/>
                <w:lang w:eastAsia="ru-RU"/>
              </w:rPr>
              <w:t>_____________________</w:t>
            </w:r>
          </w:p>
        </w:tc>
      </w:tr>
      <w:tr w:rsidR="00FA6BC4" w:rsidRPr="00FA6BC4" w:rsidTr="00305B58">
        <w:trPr>
          <w:trHeight w:val="382"/>
        </w:trPr>
        <w:tc>
          <w:tcPr>
            <w:tcW w:w="2409" w:type="dxa"/>
            <w:tcBorders>
              <w:bottom w:val="single" w:sz="4" w:space="0" w:color="auto"/>
            </w:tcBorders>
            <w:shd w:val="clear" w:color="auto" w:fill="auto"/>
          </w:tcPr>
          <w:p w:rsidR="00FA6BC4" w:rsidRPr="00FA6BC4" w:rsidRDefault="00FA6BC4" w:rsidP="00FA6BC4">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rsidR="00FA6BC4" w:rsidRPr="00FA6BC4" w:rsidRDefault="00FA6BC4" w:rsidP="00FA6BC4">
            <w:pPr>
              <w:snapToGrid w:val="0"/>
              <w:spacing w:after="0" w:line="240" w:lineRule="auto"/>
              <w:jc w:val="both"/>
              <w:rPr>
                <w:rFonts w:eastAsia="Calibri" w:cs="Times New Roman"/>
                <w:b/>
                <w:bCs/>
                <w:sz w:val="24"/>
                <w:szCs w:val="24"/>
                <w:lang w:eastAsia="ru-RU"/>
              </w:rPr>
            </w:pPr>
            <w:r w:rsidRPr="00FA6BC4">
              <w:rPr>
                <w:rFonts w:eastAsia="Calibri" w:cs="Times New Roman"/>
                <w:b/>
                <w:bCs/>
                <w:sz w:val="24"/>
                <w:szCs w:val="24"/>
                <w:lang w:eastAsia="ru-RU"/>
              </w:rPr>
              <w:t>/                             /</w:t>
            </w:r>
          </w:p>
        </w:tc>
        <w:tc>
          <w:tcPr>
            <w:tcW w:w="425" w:type="dxa"/>
            <w:shd w:val="clear" w:color="auto" w:fill="auto"/>
            <w:vAlign w:val="bottom"/>
          </w:tcPr>
          <w:p w:rsidR="00FA6BC4" w:rsidRPr="00FA6BC4" w:rsidRDefault="00FA6BC4" w:rsidP="00FA6BC4">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rsidR="00FA6BC4" w:rsidRPr="00FA6BC4" w:rsidRDefault="00FA6BC4" w:rsidP="00FA6BC4">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rsidR="00FA6BC4" w:rsidRPr="00FA6BC4" w:rsidRDefault="00FA6BC4" w:rsidP="00FA6BC4">
            <w:pPr>
              <w:shd w:val="clear" w:color="auto" w:fill="FFFFFF"/>
              <w:tabs>
                <w:tab w:val="left" w:pos="1594"/>
              </w:tabs>
              <w:snapToGrid w:val="0"/>
              <w:spacing w:after="0" w:line="240" w:lineRule="auto"/>
              <w:jc w:val="both"/>
              <w:rPr>
                <w:rFonts w:eastAsia="Calibri" w:cs="Times New Roman"/>
                <w:b/>
                <w:sz w:val="24"/>
                <w:szCs w:val="24"/>
                <w:lang w:eastAsia="ru-RU"/>
              </w:rPr>
            </w:pPr>
            <w:r w:rsidRPr="00FA6BC4">
              <w:rPr>
                <w:rFonts w:eastAsia="Calibri" w:cs="Times New Roman"/>
                <w:b/>
                <w:sz w:val="24"/>
                <w:szCs w:val="24"/>
                <w:lang w:eastAsia="ru-RU"/>
              </w:rPr>
              <w:t>/                        /</w:t>
            </w:r>
          </w:p>
        </w:tc>
      </w:tr>
    </w:tbl>
    <w:p w:rsidR="009B0C27" w:rsidRDefault="009B0C27" w:rsidP="00FA6BC4">
      <w:pPr>
        <w:spacing w:after="0" w:line="240" w:lineRule="auto"/>
        <w:jc w:val="center"/>
        <w:rPr>
          <w:rFonts w:cs="Times New Roman"/>
          <w:b/>
          <w:sz w:val="24"/>
          <w:szCs w:val="24"/>
        </w:rPr>
      </w:pPr>
    </w:p>
    <w:p w:rsidR="00FA6BC4" w:rsidRPr="00FA6BC4" w:rsidRDefault="00FA6BC4" w:rsidP="00FA6BC4">
      <w:pPr>
        <w:spacing w:after="0" w:line="240" w:lineRule="auto"/>
        <w:jc w:val="center"/>
        <w:rPr>
          <w:rFonts w:cs="Times New Roman"/>
          <w:b/>
          <w:sz w:val="24"/>
          <w:szCs w:val="24"/>
        </w:rPr>
      </w:pPr>
      <w:r w:rsidRPr="00FA6BC4">
        <w:rPr>
          <w:rFonts w:cs="Times New Roman"/>
          <w:b/>
          <w:sz w:val="24"/>
          <w:szCs w:val="24"/>
        </w:rPr>
        <w:t>ФОРМА АКТА СОГЛАСОВАНА:</w:t>
      </w:r>
    </w:p>
    <w:tbl>
      <w:tblPr>
        <w:tblW w:w="9903" w:type="dxa"/>
        <w:tblInd w:w="94" w:type="dxa"/>
        <w:tblLayout w:type="fixed"/>
        <w:tblLook w:val="0000" w:firstRow="0" w:lastRow="0" w:firstColumn="0" w:lastColumn="0" w:noHBand="0" w:noVBand="0"/>
      </w:tblPr>
      <w:tblGrid>
        <w:gridCol w:w="4692"/>
        <w:gridCol w:w="284"/>
        <w:gridCol w:w="4927"/>
      </w:tblGrid>
      <w:tr w:rsidR="00FA6BC4" w:rsidRPr="00FA6BC4" w:rsidTr="00305B58">
        <w:trPr>
          <w:trHeight w:val="1451"/>
        </w:trPr>
        <w:tc>
          <w:tcPr>
            <w:tcW w:w="4692" w:type="dxa"/>
            <w:tcBorders>
              <w:top w:val="nil"/>
              <w:left w:val="nil"/>
              <w:right w:val="nil"/>
            </w:tcBorders>
          </w:tcPr>
          <w:p w:rsidR="00FA6BC4" w:rsidRPr="00FA6BC4" w:rsidRDefault="00FA6BC4" w:rsidP="00FA6BC4">
            <w:pPr>
              <w:keepNext/>
              <w:spacing w:after="0" w:line="240" w:lineRule="auto"/>
              <w:ind w:right="-75"/>
              <w:jc w:val="both"/>
              <w:outlineLvl w:val="2"/>
              <w:rPr>
                <w:rFonts w:eastAsia="Arial Unicode MS" w:cs="Times New Roman"/>
                <w:b/>
                <w:bCs/>
                <w:sz w:val="24"/>
                <w:szCs w:val="24"/>
                <w:lang w:eastAsia="ru-RU"/>
              </w:rPr>
            </w:pPr>
            <w:r w:rsidRPr="00FA6BC4">
              <w:rPr>
                <w:rFonts w:eastAsia="Times New Roman" w:cs="Times New Roman"/>
                <w:b/>
                <w:bCs/>
                <w:sz w:val="24"/>
                <w:szCs w:val="24"/>
                <w:lang w:eastAsia="ru-RU"/>
              </w:rPr>
              <w:t>Заказчик:</w:t>
            </w:r>
          </w:p>
          <w:p w:rsidR="00FA6BC4" w:rsidRPr="00FA6BC4" w:rsidRDefault="00FA6BC4" w:rsidP="00FA6BC4">
            <w:pPr>
              <w:spacing w:after="0" w:line="240" w:lineRule="auto"/>
              <w:rPr>
                <w:rFonts w:eastAsia="Times New Roman" w:cs="Times New Roman"/>
                <w:sz w:val="24"/>
                <w:szCs w:val="24"/>
                <w:lang w:eastAsia="ru-RU"/>
              </w:rPr>
            </w:pPr>
            <w:r w:rsidRPr="00FA6BC4">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BC4">
              <w:rPr>
                <w:rFonts w:eastAsia="Times New Roman" w:cs="Times New Roman"/>
                <w:sz w:val="24"/>
                <w:szCs w:val="24"/>
                <w:lang w:eastAsia="ru-RU"/>
              </w:rPr>
              <w:t>(ИПУ РАН)</w:t>
            </w:r>
          </w:p>
        </w:tc>
        <w:tc>
          <w:tcPr>
            <w:tcW w:w="284" w:type="dxa"/>
          </w:tcPr>
          <w:p w:rsidR="00FA6BC4" w:rsidRPr="00FA6BC4" w:rsidRDefault="00FA6BC4" w:rsidP="00FA6BC4">
            <w:pPr>
              <w:spacing w:after="0" w:line="240" w:lineRule="auto"/>
              <w:ind w:left="247"/>
              <w:jc w:val="both"/>
              <w:rPr>
                <w:rFonts w:eastAsia="Times New Roman" w:cs="Times New Roman"/>
                <w:b/>
                <w:sz w:val="24"/>
                <w:szCs w:val="24"/>
                <w:lang w:eastAsia="ru-RU"/>
              </w:rPr>
            </w:pPr>
          </w:p>
        </w:tc>
        <w:tc>
          <w:tcPr>
            <w:tcW w:w="4927" w:type="dxa"/>
          </w:tcPr>
          <w:p w:rsidR="00FA6BC4" w:rsidRPr="00FA6BC4" w:rsidRDefault="009B0C27" w:rsidP="00FA6BC4">
            <w:pPr>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Подрядчи</w:t>
            </w:r>
            <w:r w:rsidR="00FA6BC4" w:rsidRPr="00FA6BC4">
              <w:rPr>
                <w:rFonts w:eastAsia="Times New Roman" w:cs="Times New Roman"/>
                <w:b/>
                <w:sz w:val="24"/>
                <w:szCs w:val="24"/>
                <w:lang w:eastAsia="ru-RU"/>
              </w:rPr>
              <w:t>к:</w:t>
            </w:r>
          </w:p>
          <w:p w:rsidR="00FA6BC4" w:rsidRPr="00FA6BC4" w:rsidRDefault="00FA6BC4" w:rsidP="00FA6BC4">
            <w:pPr>
              <w:spacing w:after="0" w:line="240" w:lineRule="auto"/>
              <w:rPr>
                <w:rFonts w:eastAsia="Times New Roman" w:cs="Times New Roman"/>
                <w:sz w:val="24"/>
                <w:szCs w:val="24"/>
                <w:lang w:eastAsia="ru-RU"/>
              </w:rPr>
            </w:pPr>
          </w:p>
        </w:tc>
      </w:tr>
      <w:tr w:rsidR="00FA6BC4" w:rsidRPr="00FA6BC4" w:rsidTr="00305B58">
        <w:trPr>
          <w:trHeight w:val="1180"/>
        </w:trPr>
        <w:tc>
          <w:tcPr>
            <w:tcW w:w="4692" w:type="dxa"/>
            <w:tcBorders>
              <w:left w:val="nil"/>
              <w:bottom w:val="nil"/>
              <w:right w:val="nil"/>
            </w:tcBorders>
            <w:vAlign w:val="center"/>
          </w:tcPr>
          <w:p w:rsidR="00FA6BC4" w:rsidRPr="00FA6BC4" w:rsidRDefault="00FA6BC4" w:rsidP="00FA6BC4">
            <w:pPr>
              <w:spacing w:after="0" w:line="240" w:lineRule="auto"/>
              <w:ind w:right="-75"/>
              <w:jc w:val="both"/>
              <w:rPr>
                <w:rFonts w:eastAsia="Times New Roman" w:cs="Times New Roman"/>
                <w:b/>
                <w:sz w:val="24"/>
                <w:szCs w:val="24"/>
                <w:lang w:eastAsia="ru-RU"/>
              </w:rPr>
            </w:pPr>
          </w:p>
          <w:p w:rsidR="00FA6BC4" w:rsidRPr="00FA6BC4" w:rsidRDefault="009B0C27" w:rsidP="00FA6BC4">
            <w:pPr>
              <w:spacing w:after="0" w:line="240" w:lineRule="auto"/>
              <w:ind w:right="-75"/>
              <w:jc w:val="both"/>
              <w:rPr>
                <w:rFonts w:eastAsia="Times New Roman" w:cs="Times New Roman"/>
                <w:b/>
                <w:sz w:val="24"/>
                <w:szCs w:val="24"/>
                <w:lang w:eastAsia="ru-RU"/>
              </w:rPr>
            </w:pPr>
            <w:r>
              <w:rPr>
                <w:rFonts w:eastAsia="Times New Roman" w:cs="Times New Roman"/>
                <w:b/>
                <w:sz w:val="24"/>
                <w:szCs w:val="24"/>
                <w:lang w:eastAsia="ru-RU"/>
              </w:rPr>
              <w:t>________________</w:t>
            </w:r>
          </w:p>
          <w:p w:rsidR="00FA6BC4" w:rsidRPr="00FA6BC4" w:rsidRDefault="00FA6BC4" w:rsidP="00FA6BC4">
            <w:pPr>
              <w:spacing w:after="0" w:line="240" w:lineRule="auto"/>
              <w:ind w:right="-75"/>
              <w:jc w:val="both"/>
              <w:rPr>
                <w:rFonts w:eastAsia="Times New Roman" w:cs="Times New Roman"/>
                <w:b/>
                <w:sz w:val="24"/>
                <w:szCs w:val="24"/>
                <w:lang w:eastAsia="ru-RU"/>
              </w:rPr>
            </w:pPr>
          </w:p>
          <w:p w:rsidR="00FA6BC4" w:rsidRPr="00FA6BC4" w:rsidRDefault="00FA6BC4" w:rsidP="009B0C27">
            <w:pPr>
              <w:spacing w:after="0" w:line="240" w:lineRule="auto"/>
              <w:ind w:right="-75"/>
              <w:jc w:val="both"/>
              <w:rPr>
                <w:rFonts w:eastAsia="Times New Roman" w:cs="Times New Roman"/>
                <w:sz w:val="24"/>
                <w:szCs w:val="24"/>
                <w:lang w:eastAsia="ru-RU"/>
              </w:rPr>
            </w:pPr>
            <w:r w:rsidRPr="00FA6BC4">
              <w:rPr>
                <w:rFonts w:eastAsia="Times New Roman" w:cs="Times New Roman"/>
                <w:b/>
                <w:sz w:val="24"/>
                <w:szCs w:val="24"/>
                <w:lang w:eastAsia="ru-RU"/>
              </w:rPr>
              <w:t>__________________ /</w:t>
            </w:r>
            <w:r w:rsidR="009B0C27">
              <w:rPr>
                <w:rFonts w:eastAsia="Times New Roman" w:cs="Times New Roman"/>
                <w:b/>
                <w:sz w:val="24"/>
                <w:szCs w:val="24"/>
                <w:lang w:eastAsia="ru-RU"/>
              </w:rPr>
              <w:t>___________</w:t>
            </w:r>
            <w:r w:rsidRPr="00FA6BC4">
              <w:rPr>
                <w:rFonts w:eastAsia="Times New Roman" w:cs="Times New Roman"/>
                <w:b/>
                <w:sz w:val="24"/>
                <w:szCs w:val="24"/>
                <w:lang w:eastAsia="ru-RU"/>
              </w:rPr>
              <w:t>/</w:t>
            </w:r>
          </w:p>
        </w:tc>
        <w:tc>
          <w:tcPr>
            <w:tcW w:w="284" w:type="dxa"/>
            <w:vAlign w:val="center"/>
          </w:tcPr>
          <w:p w:rsidR="00FA6BC4" w:rsidRPr="00FA6BC4" w:rsidRDefault="00FA6BC4" w:rsidP="00FA6BC4">
            <w:pPr>
              <w:spacing w:after="0" w:line="240" w:lineRule="auto"/>
              <w:ind w:left="247"/>
              <w:jc w:val="both"/>
              <w:rPr>
                <w:rFonts w:eastAsia="Times New Roman" w:cs="Times New Roman"/>
                <w:sz w:val="24"/>
                <w:szCs w:val="24"/>
                <w:lang w:eastAsia="ru-RU"/>
              </w:rPr>
            </w:pPr>
          </w:p>
        </w:tc>
        <w:tc>
          <w:tcPr>
            <w:tcW w:w="4927" w:type="dxa"/>
            <w:vAlign w:val="center"/>
          </w:tcPr>
          <w:p w:rsidR="00FA6BC4" w:rsidRPr="00FA6BC4" w:rsidRDefault="00FA6BC4" w:rsidP="00FA6BC4">
            <w:pPr>
              <w:spacing w:after="0" w:line="240" w:lineRule="auto"/>
              <w:ind w:right="-75"/>
              <w:jc w:val="both"/>
              <w:rPr>
                <w:rFonts w:eastAsia="Times New Roman" w:cs="Times New Roman"/>
                <w:b/>
                <w:sz w:val="24"/>
                <w:szCs w:val="24"/>
                <w:lang w:eastAsia="ru-RU"/>
              </w:rPr>
            </w:pPr>
          </w:p>
          <w:p w:rsidR="00FA6BC4" w:rsidRPr="00FA6BC4" w:rsidRDefault="009B0C27" w:rsidP="00FA6BC4">
            <w:pPr>
              <w:spacing w:after="0" w:line="240" w:lineRule="auto"/>
              <w:ind w:right="-75"/>
              <w:jc w:val="both"/>
              <w:rPr>
                <w:rFonts w:eastAsia="Times New Roman" w:cs="Times New Roman"/>
                <w:b/>
                <w:sz w:val="24"/>
                <w:szCs w:val="24"/>
                <w:lang w:eastAsia="ru-RU"/>
              </w:rPr>
            </w:pPr>
            <w:r>
              <w:rPr>
                <w:rFonts w:eastAsia="Times New Roman" w:cs="Times New Roman"/>
                <w:b/>
                <w:sz w:val="24"/>
                <w:szCs w:val="24"/>
                <w:lang w:eastAsia="ru-RU"/>
              </w:rPr>
              <w:t>_______________</w:t>
            </w:r>
          </w:p>
          <w:p w:rsidR="00FA6BC4" w:rsidRPr="00FA6BC4" w:rsidRDefault="00FA6BC4" w:rsidP="00FA6BC4">
            <w:pPr>
              <w:spacing w:after="0" w:line="240" w:lineRule="auto"/>
              <w:ind w:right="-75"/>
              <w:jc w:val="both"/>
              <w:rPr>
                <w:rFonts w:eastAsia="Times New Roman" w:cs="Times New Roman"/>
                <w:b/>
                <w:sz w:val="24"/>
                <w:szCs w:val="24"/>
                <w:lang w:eastAsia="ru-RU"/>
              </w:rPr>
            </w:pPr>
          </w:p>
          <w:p w:rsidR="00FA6BC4" w:rsidRPr="00FA6BC4" w:rsidRDefault="00FA6BC4" w:rsidP="009B0C27">
            <w:pPr>
              <w:spacing w:after="0" w:line="240" w:lineRule="auto"/>
              <w:ind w:right="-75"/>
              <w:jc w:val="both"/>
              <w:rPr>
                <w:rFonts w:eastAsia="Times New Roman" w:cs="Times New Roman"/>
                <w:sz w:val="24"/>
                <w:szCs w:val="24"/>
                <w:lang w:eastAsia="ru-RU"/>
              </w:rPr>
            </w:pPr>
            <w:r w:rsidRPr="00FA6BC4">
              <w:rPr>
                <w:rFonts w:eastAsia="Times New Roman" w:cs="Times New Roman"/>
                <w:b/>
                <w:sz w:val="24"/>
                <w:szCs w:val="24"/>
                <w:lang w:eastAsia="ru-RU"/>
              </w:rPr>
              <w:t>_______________ /</w:t>
            </w:r>
            <w:r w:rsidR="009B0C27">
              <w:rPr>
                <w:rFonts w:eastAsia="Times New Roman" w:cs="Times New Roman"/>
                <w:b/>
                <w:sz w:val="24"/>
                <w:szCs w:val="24"/>
                <w:lang w:eastAsia="ru-RU"/>
              </w:rPr>
              <w:t>_____________</w:t>
            </w:r>
            <w:r w:rsidRPr="00FA6BC4">
              <w:rPr>
                <w:rFonts w:eastAsia="Times New Roman" w:cs="Times New Roman"/>
                <w:b/>
                <w:sz w:val="24"/>
                <w:szCs w:val="24"/>
                <w:lang w:eastAsia="ru-RU"/>
              </w:rPr>
              <w:t>/</w:t>
            </w:r>
          </w:p>
        </w:tc>
      </w:tr>
    </w:tbl>
    <w:p w:rsidR="00FA6BC4" w:rsidRDefault="00FA6BC4" w:rsidP="0054495B">
      <w:pPr>
        <w:spacing w:after="0" w:line="240" w:lineRule="auto"/>
        <w:jc w:val="both"/>
        <w:rPr>
          <w:rFonts w:eastAsia="Times New Roman" w:cs="Times New Roman"/>
          <w:sz w:val="24"/>
          <w:szCs w:val="24"/>
          <w:lang w:eastAsia="ru-RU"/>
        </w:rPr>
      </w:pPr>
      <w:r w:rsidRPr="00FA6BC4">
        <w:rPr>
          <w:rFonts w:eastAsia="Times New Roman" w:cs="Times New Roman"/>
          <w:sz w:val="24"/>
          <w:szCs w:val="24"/>
          <w:lang w:eastAsia="ru-RU"/>
        </w:rPr>
        <w:t>м.п.</w:t>
      </w:r>
      <w:r w:rsidRPr="00FA6BC4">
        <w:rPr>
          <w:rFonts w:eastAsia="Times New Roman" w:cs="Times New Roman"/>
          <w:sz w:val="24"/>
          <w:szCs w:val="24"/>
          <w:lang w:eastAsia="ru-RU"/>
        </w:rPr>
        <w:tab/>
      </w:r>
      <w:r w:rsidRPr="00FA6BC4">
        <w:rPr>
          <w:rFonts w:eastAsia="Times New Roman" w:cs="Times New Roman"/>
          <w:sz w:val="24"/>
          <w:szCs w:val="24"/>
          <w:lang w:eastAsia="ru-RU"/>
        </w:rPr>
        <w:tab/>
      </w:r>
      <w:r w:rsidRPr="00FA6BC4">
        <w:rPr>
          <w:rFonts w:eastAsia="Times New Roman" w:cs="Times New Roman"/>
          <w:sz w:val="24"/>
          <w:szCs w:val="24"/>
          <w:lang w:eastAsia="ru-RU"/>
        </w:rPr>
        <w:tab/>
      </w:r>
      <w:r w:rsidRPr="00FA6BC4">
        <w:rPr>
          <w:rFonts w:eastAsia="Times New Roman" w:cs="Times New Roman"/>
          <w:sz w:val="24"/>
          <w:szCs w:val="24"/>
          <w:lang w:eastAsia="ru-RU"/>
        </w:rPr>
        <w:tab/>
      </w:r>
      <w:r w:rsidRPr="00FA6BC4">
        <w:rPr>
          <w:rFonts w:eastAsia="Times New Roman" w:cs="Times New Roman"/>
          <w:sz w:val="24"/>
          <w:szCs w:val="24"/>
          <w:lang w:eastAsia="ru-RU"/>
        </w:rPr>
        <w:tab/>
      </w:r>
      <w:r w:rsidRPr="00FA6BC4">
        <w:rPr>
          <w:rFonts w:eastAsia="Times New Roman" w:cs="Times New Roman"/>
          <w:sz w:val="24"/>
          <w:szCs w:val="24"/>
          <w:lang w:eastAsia="ru-RU"/>
        </w:rPr>
        <w:tab/>
      </w:r>
      <w:r w:rsidRPr="00FA6BC4">
        <w:rPr>
          <w:rFonts w:eastAsia="Times New Roman" w:cs="Times New Roman"/>
          <w:sz w:val="24"/>
          <w:szCs w:val="24"/>
          <w:lang w:eastAsia="ru-RU"/>
        </w:rPr>
        <w:tab/>
        <w:t xml:space="preserve">  м.п.</w:t>
      </w:r>
    </w:p>
    <w:sectPr w:rsidR="00FA6BC4" w:rsidSect="00A432A6">
      <w:pgSz w:w="11906" w:h="16838"/>
      <w:pgMar w:top="340" w:right="851" w:bottom="340"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23B" w:rsidRDefault="0031123B" w:rsidP="006B6C50">
      <w:pPr>
        <w:spacing w:after="0" w:line="240" w:lineRule="auto"/>
      </w:pPr>
      <w:r>
        <w:separator/>
      </w:r>
    </w:p>
  </w:endnote>
  <w:endnote w:type="continuationSeparator" w:id="0">
    <w:p w:rsidR="0031123B" w:rsidRDefault="0031123B"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201322"/>
      <w:docPartObj>
        <w:docPartGallery w:val="Page Numbers (Bottom of Page)"/>
        <w:docPartUnique/>
      </w:docPartObj>
    </w:sdtPr>
    <w:sdtEndPr>
      <w:rPr>
        <w:sz w:val="24"/>
        <w:szCs w:val="24"/>
      </w:rPr>
    </w:sdtEndPr>
    <w:sdtContent>
      <w:p w:rsidR="0031123B" w:rsidRPr="0026285C" w:rsidRDefault="0031123B">
        <w:pPr>
          <w:pStyle w:val="a5"/>
          <w:jc w:val="right"/>
          <w:rPr>
            <w:sz w:val="24"/>
            <w:szCs w:val="24"/>
          </w:rPr>
        </w:pPr>
        <w:r w:rsidRPr="0026285C">
          <w:rPr>
            <w:sz w:val="24"/>
            <w:szCs w:val="24"/>
          </w:rPr>
          <w:fldChar w:fldCharType="begin"/>
        </w:r>
        <w:r w:rsidRPr="0026285C">
          <w:rPr>
            <w:sz w:val="24"/>
            <w:szCs w:val="24"/>
          </w:rPr>
          <w:instrText>PAGE   \* MERGEFORMAT</w:instrText>
        </w:r>
        <w:r w:rsidRPr="0026285C">
          <w:rPr>
            <w:sz w:val="24"/>
            <w:szCs w:val="24"/>
          </w:rPr>
          <w:fldChar w:fldCharType="separate"/>
        </w:r>
        <w:r w:rsidR="00E026B1">
          <w:rPr>
            <w:noProof/>
            <w:sz w:val="24"/>
            <w:szCs w:val="24"/>
          </w:rPr>
          <w:t>1</w:t>
        </w:r>
        <w:r w:rsidRPr="0026285C">
          <w:rPr>
            <w:sz w:val="24"/>
            <w:szCs w:val="24"/>
          </w:rPr>
          <w:fldChar w:fldCharType="end"/>
        </w:r>
      </w:p>
    </w:sdtContent>
  </w:sdt>
  <w:p w:rsidR="0031123B" w:rsidRDefault="003112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23B" w:rsidRDefault="0031123B" w:rsidP="006B6C50">
      <w:pPr>
        <w:spacing w:after="0" w:line="240" w:lineRule="auto"/>
      </w:pPr>
      <w:r>
        <w:separator/>
      </w:r>
    </w:p>
  </w:footnote>
  <w:footnote w:type="continuationSeparator" w:id="0">
    <w:p w:rsidR="0031123B" w:rsidRDefault="0031123B"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D593760"/>
    <w:multiLevelType w:val="hybridMultilevel"/>
    <w:tmpl w:val="9AB49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lvlOverride w:ilvl="0">
      <w:startOverride w:val="1"/>
    </w:lvlOverride>
  </w:num>
  <w:num w:numId="2">
    <w:abstractNumId w:val="2"/>
  </w:num>
  <w:num w:numId="3">
    <w:abstractNumId w:val="3"/>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6232"/>
    <w:rsid w:val="000078DD"/>
    <w:rsid w:val="00014CEE"/>
    <w:rsid w:val="00021E66"/>
    <w:rsid w:val="00034641"/>
    <w:rsid w:val="00043D40"/>
    <w:rsid w:val="00053719"/>
    <w:rsid w:val="00053F95"/>
    <w:rsid w:val="00055001"/>
    <w:rsid w:val="000564CD"/>
    <w:rsid w:val="00057AB3"/>
    <w:rsid w:val="00061339"/>
    <w:rsid w:val="00062410"/>
    <w:rsid w:val="00065618"/>
    <w:rsid w:val="000709A7"/>
    <w:rsid w:val="000834F8"/>
    <w:rsid w:val="00083775"/>
    <w:rsid w:val="0009247D"/>
    <w:rsid w:val="00096FB1"/>
    <w:rsid w:val="000A04AE"/>
    <w:rsid w:val="000B16FE"/>
    <w:rsid w:val="000B6077"/>
    <w:rsid w:val="000C4941"/>
    <w:rsid w:val="000C7CFF"/>
    <w:rsid w:val="000D40E9"/>
    <w:rsid w:val="000D6F51"/>
    <w:rsid w:val="000E568D"/>
    <w:rsid w:val="00111719"/>
    <w:rsid w:val="001151BD"/>
    <w:rsid w:val="001154EE"/>
    <w:rsid w:val="001223A2"/>
    <w:rsid w:val="001249D0"/>
    <w:rsid w:val="00142F32"/>
    <w:rsid w:val="0014574F"/>
    <w:rsid w:val="001543D1"/>
    <w:rsid w:val="00162A77"/>
    <w:rsid w:val="00184B00"/>
    <w:rsid w:val="00190676"/>
    <w:rsid w:val="00196945"/>
    <w:rsid w:val="001977A4"/>
    <w:rsid w:val="001A0DBB"/>
    <w:rsid w:val="001A264F"/>
    <w:rsid w:val="001A7A17"/>
    <w:rsid w:val="001B1C7E"/>
    <w:rsid w:val="001B321E"/>
    <w:rsid w:val="001B6E56"/>
    <w:rsid w:val="001F1B0D"/>
    <w:rsid w:val="001F5A4D"/>
    <w:rsid w:val="0020058B"/>
    <w:rsid w:val="00205115"/>
    <w:rsid w:val="00216C23"/>
    <w:rsid w:val="00217141"/>
    <w:rsid w:val="00221641"/>
    <w:rsid w:val="00222A5A"/>
    <w:rsid w:val="00225DF1"/>
    <w:rsid w:val="00227374"/>
    <w:rsid w:val="00240351"/>
    <w:rsid w:val="0025011A"/>
    <w:rsid w:val="00250A91"/>
    <w:rsid w:val="00257BF6"/>
    <w:rsid w:val="0026285C"/>
    <w:rsid w:val="002655E4"/>
    <w:rsid w:val="00275DB1"/>
    <w:rsid w:val="0028002D"/>
    <w:rsid w:val="00283795"/>
    <w:rsid w:val="00292B39"/>
    <w:rsid w:val="00296068"/>
    <w:rsid w:val="002A6B39"/>
    <w:rsid w:val="002B5583"/>
    <w:rsid w:val="002D0E83"/>
    <w:rsid w:val="002D2FBB"/>
    <w:rsid w:val="002E2340"/>
    <w:rsid w:val="002E6193"/>
    <w:rsid w:val="002F1ACF"/>
    <w:rsid w:val="0030115F"/>
    <w:rsid w:val="0030385A"/>
    <w:rsid w:val="00305B58"/>
    <w:rsid w:val="0031123B"/>
    <w:rsid w:val="003123B2"/>
    <w:rsid w:val="003149D6"/>
    <w:rsid w:val="00334112"/>
    <w:rsid w:val="00343217"/>
    <w:rsid w:val="00345CDC"/>
    <w:rsid w:val="00357019"/>
    <w:rsid w:val="003607C2"/>
    <w:rsid w:val="00360977"/>
    <w:rsid w:val="003611A9"/>
    <w:rsid w:val="003617AE"/>
    <w:rsid w:val="003632B8"/>
    <w:rsid w:val="003739EB"/>
    <w:rsid w:val="003755E7"/>
    <w:rsid w:val="00375B7A"/>
    <w:rsid w:val="0037627B"/>
    <w:rsid w:val="003863F4"/>
    <w:rsid w:val="003A071B"/>
    <w:rsid w:val="003A1C29"/>
    <w:rsid w:val="003A38BC"/>
    <w:rsid w:val="003A70A3"/>
    <w:rsid w:val="003A72B5"/>
    <w:rsid w:val="003C298A"/>
    <w:rsid w:val="003C346F"/>
    <w:rsid w:val="003D01B6"/>
    <w:rsid w:val="003E15EB"/>
    <w:rsid w:val="003E2406"/>
    <w:rsid w:val="003F51A4"/>
    <w:rsid w:val="004013A0"/>
    <w:rsid w:val="0041301E"/>
    <w:rsid w:val="00427384"/>
    <w:rsid w:val="00430356"/>
    <w:rsid w:val="004323E2"/>
    <w:rsid w:val="00437EFB"/>
    <w:rsid w:val="00442D61"/>
    <w:rsid w:val="00452043"/>
    <w:rsid w:val="00455776"/>
    <w:rsid w:val="00455A9F"/>
    <w:rsid w:val="00456866"/>
    <w:rsid w:val="00460D0F"/>
    <w:rsid w:val="00465026"/>
    <w:rsid w:val="004845E5"/>
    <w:rsid w:val="0049114B"/>
    <w:rsid w:val="004A5A32"/>
    <w:rsid w:val="004B24F4"/>
    <w:rsid w:val="004C060E"/>
    <w:rsid w:val="004C153C"/>
    <w:rsid w:val="004C41A7"/>
    <w:rsid w:val="004D7CBB"/>
    <w:rsid w:val="004E65CA"/>
    <w:rsid w:val="004F2EF4"/>
    <w:rsid w:val="00505F25"/>
    <w:rsid w:val="00513C9B"/>
    <w:rsid w:val="00516F00"/>
    <w:rsid w:val="005231A1"/>
    <w:rsid w:val="005273DD"/>
    <w:rsid w:val="0054495B"/>
    <w:rsid w:val="005714FB"/>
    <w:rsid w:val="005802F7"/>
    <w:rsid w:val="005819E1"/>
    <w:rsid w:val="00587DCA"/>
    <w:rsid w:val="0059487C"/>
    <w:rsid w:val="005B50DE"/>
    <w:rsid w:val="005B672C"/>
    <w:rsid w:val="005C6C14"/>
    <w:rsid w:val="005D4541"/>
    <w:rsid w:val="005E0D69"/>
    <w:rsid w:val="005F76C5"/>
    <w:rsid w:val="00607953"/>
    <w:rsid w:val="00607A9E"/>
    <w:rsid w:val="0061022E"/>
    <w:rsid w:val="006230F3"/>
    <w:rsid w:val="00623528"/>
    <w:rsid w:val="0062394A"/>
    <w:rsid w:val="00664674"/>
    <w:rsid w:val="00665B7C"/>
    <w:rsid w:val="00667003"/>
    <w:rsid w:val="00667D9B"/>
    <w:rsid w:val="00671DC4"/>
    <w:rsid w:val="0068430A"/>
    <w:rsid w:val="006A0406"/>
    <w:rsid w:val="006A099A"/>
    <w:rsid w:val="006B5091"/>
    <w:rsid w:val="006B5BDA"/>
    <w:rsid w:val="006B6C50"/>
    <w:rsid w:val="006D32ED"/>
    <w:rsid w:val="006E08FA"/>
    <w:rsid w:val="006E3631"/>
    <w:rsid w:val="006E3E0A"/>
    <w:rsid w:val="006E4014"/>
    <w:rsid w:val="006F607A"/>
    <w:rsid w:val="006F7EAF"/>
    <w:rsid w:val="00702DC8"/>
    <w:rsid w:val="00705B3E"/>
    <w:rsid w:val="00711DB1"/>
    <w:rsid w:val="00715C31"/>
    <w:rsid w:val="00716685"/>
    <w:rsid w:val="00716E49"/>
    <w:rsid w:val="007240FD"/>
    <w:rsid w:val="00724EC8"/>
    <w:rsid w:val="00726648"/>
    <w:rsid w:val="00743C70"/>
    <w:rsid w:val="00746802"/>
    <w:rsid w:val="0075360C"/>
    <w:rsid w:val="00754FB9"/>
    <w:rsid w:val="00762AF5"/>
    <w:rsid w:val="007A0EB5"/>
    <w:rsid w:val="007A6646"/>
    <w:rsid w:val="007B38CA"/>
    <w:rsid w:val="007B4810"/>
    <w:rsid w:val="007B7B12"/>
    <w:rsid w:val="007C249D"/>
    <w:rsid w:val="007C6D28"/>
    <w:rsid w:val="007D3588"/>
    <w:rsid w:val="007D3998"/>
    <w:rsid w:val="007D3B55"/>
    <w:rsid w:val="007D6578"/>
    <w:rsid w:val="007E0A05"/>
    <w:rsid w:val="007F3E84"/>
    <w:rsid w:val="007F71F7"/>
    <w:rsid w:val="0082028B"/>
    <w:rsid w:val="00823F56"/>
    <w:rsid w:val="008266DB"/>
    <w:rsid w:val="0082670A"/>
    <w:rsid w:val="00830033"/>
    <w:rsid w:val="00831145"/>
    <w:rsid w:val="008347E2"/>
    <w:rsid w:val="0084476B"/>
    <w:rsid w:val="00847053"/>
    <w:rsid w:val="0085072E"/>
    <w:rsid w:val="00850F64"/>
    <w:rsid w:val="00854155"/>
    <w:rsid w:val="00856137"/>
    <w:rsid w:val="0087267E"/>
    <w:rsid w:val="0089110A"/>
    <w:rsid w:val="008A041F"/>
    <w:rsid w:val="008A7475"/>
    <w:rsid w:val="008C65BA"/>
    <w:rsid w:val="008D1BF5"/>
    <w:rsid w:val="008D61C0"/>
    <w:rsid w:val="008D6768"/>
    <w:rsid w:val="008F3085"/>
    <w:rsid w:val="008F5B99"/>
    <w:rsid w:val="00902A53"/>
    <w:rsid w:val="0091149D"/>
    <w:rsid w:val="00911F95"/>
    <w:rsid w:val="00917BDF"/>
    <w:rsid w:val="009204D1"/>
    <w:rsid w:val="00931C12"/>
    <w:rsid w:val="0093422E"/>
    <w:rsid w:val="009432E4"/>
    <w:rsid w:val="00954999"/>
    <w:rsid w:val="0095547C"/>
    <w:rsid w:val="00962C93"/>
    <w:rsid w:val="00965BA0"/>
    <w:rsid w:val="00966921"/>
    <w:rsid w:val="00974CCB"/>
    <w:rsid w:val="0097598C"/>
    <w:rsid w:val="00977710"/>
    <w:rsid w:val="00982029"/>
    <w:rsid w:val="00984B35"/>
    <w:rsid w:val="009958AB"/>
    <w:rsid w:val="009A241B"/>
    <w:rsid w:val="009A4F8F"/>
    <w:rsid w:val="009B0C27"/>
    <w:rsid w:val="009B2DEF"/>
    <w:rsid w:val="009B5437"/>
    <w:rsid w:val="009C45B3"/>
    <w:rsid w:val="009C47D6"/>
    <w:rsid w:val="009C5183"/>
    <w:rsid w:val="009D10C3"/>
    <w:rsid w:val="009D2033"/>
    <w:rsid w:val="00A0288C"/>
    <w:rsid w:val="00A11A58"/>
    <w:rsid w:val="00A14C45"/>
    <w:rsid w:val="00A20E2D"/>
    <w:rsid w:val="00A24662"/>
    <w:rsid w:val="00A258CA"/>
    <w:rsid w:val="00A30709"/>
    <w:rsid w:val="00A432A6"/>
    <w:rsid w:val="00A47038"/>
    <w:rsid w:val="00A747EE"/>
    <w:rsid w:val="00A749B0"/>
    <w:rsid w:val="00A76A6F"/>
    <w:rsid w:val="00A778E8"/>
    <w:rsid w:val="00A77CB9"/>
    <w:rsid w:val="00A80337"/>
    <w:rsid w:val="00A814EE"/>
    <w:rsid w:val="00A87ABA"/>
    <w:rsid w:val="00A912B0"/>
    <w:rsid w:val="00AA0D9F"/>
    <w:rsid w:val="00AA5537"/>
    <w:rsid w:val="00AA6ED7"/>
    <w:rsid w:val="00AB55F9"/>
    <w:rsid w:val="00AC0EB8"/>
    <w:rsid w:val="00AC5052"/>
    <w:rsid w:val="00AD03A7"/>
    <w:rsid w:val="00AD288D"/>
    <w:rsid w:val="00AD3F53"/>
    <w:rsid w:val="00AE23F8"/>
    <w:rsid w:val="00AE30A8"/>
    <w:rsid w:val="00AF0205"/>
    <w:rsid w:val="00AF65FD"/>
    <w:rsid w:val="00B17E7C"/>
    <w:rsid w:val="00B20FF8"/>
    <w:rsid w:val="00B23582"/>
    <w:rsid w:val="00B30B03"/>
    <w:rsid w:val="00B30F45"/>
    <w:rsid w:val="00B33C29"/>
    <w:rsid w:val="00B5277F"/>
    <w:rsid w:val="00B6487A"/>
    <w:rsid w:val="00B64FE6"/>
    <w:rsid w:val="00B67B3C"/>
    <w:rsid w:val="00B67D56"/>
    <w:rsid w:val="00B71961"/>
    <w:rsid w:val="00B95576"/>
    <w:rsid w:val="00B95CC2"/>
    <w:rsid w:val="00BA3968"/>
    <w:rsid w:val="00BA4141"/>
    <w:rsid w:val="00BB1AE4"/>
    <w:rsid w:val="00BB41B2"/>
    <w:rsid w:val="00BC6650"/>
    <w:rsid w:val="00BD20BE"/>
    <w:rsid w:val="00BD6290"/>
    <w:rsid w:val="00BE6B8C"/>
    <w:rsid w:val="00BF0986"/>
    <w:rsid w:val="00BF3DD6"/>
    <w:rsid w:val="00BF5D62"/>
    <w:rsid w:val="00C02FAE"/>
    <w:rsid w:val="00C0452F"/>
    <w:rsid w:val="00C07D70"/>
    <w:rsid w:val="00C101BF"/>
    <w:rsid w:val="00C263CF"/>
    <w:rsid w:val="00C27EC6"/>
    <w:rsid w:val="00C30668"/>
    <w:rsid w:val="00C34C9B"/>
    <w:rsid w:val="00C3505B"/>
    <w:rsid w:val="00C366B4"/>
    <w:rsid w:val="00C405AD"/>
    <w:rsid w:val="00C43565"/>
    <w:rsid w:val="00C51E57"/>
    <w:rsid w:val="00C57E65"/>
    <w:rsid w:val="00C739A8"/>
    <w:rsid w:val="00C93F71"/>
    <w:rsid w:val="00C97936"/>
    <w:rsid w:val="00CA2205"/>
    <w:rsid w:val="00CA2CDE"/>
    <w:rsid w:val="00CA3749"/>
    <w:rsid w:val="00CB41E2"/>
    <w:rsid w:val="00CC3951"/>
    <w:rsid w:val="00CC768B"/>
    <w:rsid w:val="00CD137E"/>
    <w:rsid w:val="00CD3C4A"/>
    <w:rsid w:val="00CF40C3"/>
    <w:rsid w:val="00D07F30"/>
    <w:rsid w:val="00D11BD2"/>
    <w:rsid w:val="00D15089"/>
    <w:rsid w:val="00D2483C"/>
    <w:rsid w:val="00D26610"/>
    <w:rsid w:val="00D33C04"/>
    <w:rsid w:val="00D44B77"/>
    <w:rsid w:val="00D53364"/>
    <w:rsid w:val="00D71359"/>
    <w:rsid w:val="00D73161"/>
    <w:rsid w:val="00D85A69"/>
    <w:rsid w:val="00D91A00"/>
    <w:rsid w:val="00DA570A"/>
    <w:rsid w:val="00DB0DD9"/>
    <w:rsid w:val="00DB0E6A"/>
    <w:rsid w:val="00DB2304"/>
    <w:rsid w:val="00DC2ACC"/>
    <w:rsid w:val="00DC543A"/>
    <w:rsid w:val="00DD02F1"/>
    <w:rsid w:val="00DD5A03"/>
    <w:rsid w:val="00DD62F5"/>
    <w:rsid w:val="00DE1DFC"/>
    <w:rsid w:val="00DF7FB5"/>
    <w:rsid w:val="00E00B63"/>
    <w:rsid w:val="00E026B1"/>
    <w:rsid w:val="00E143BB"/>
    <w:rsid w:val="00E15839"/>
    <w:rsid w:val="00E16371"/>
    <w:rsid w:val="00E21341"/>
    <w:rsid w:val="00E265E8"/>
    <w:rsid w:val="00E30655"/>
    <w:rsid w:val="00E3703F"/>
    <w:rsid w:val="00E4186D"/>
    <w:rsid w:val="00E421F8"/>
    <w:rsid w:val="00E43132"/>
    <w:rsid w:val="00E47CBD"/>
    <w:rsid w:val="00E67329"/>
    <w:rsid w:val="00E9116D"/>
    <w:rsid w:val="00E96A28"/>
    <w:rsid w:val="00EA485D"/>
    <w:rsid w:val="00EB14CE"/>
    <w:rsid w:val="00EB21D1"/>
    <w:rsid w:val="00EB3E38"/>
    <w:rsid w:val="00EC7567"/>
    <w:rsid w:val="00ED0047"/>
    <w:rsid w:val="00ED506C"/>
    <w:rsid w:val="00ED6728"/>
    <w:rsid w:val="00EE23C8"/>
    <w:rsid w:val="00EF3057"/>
    <w:rsid w:val="00EF32BD"/>
    <w:rsid w:val="00EF4C0A"/>
    <w:rsid w:val="00F06E36"/>
    <w:rsid w:val="00F14F8C"/>
    <w:rsid w:val="00F2234B"/>
    <w:rsid w:val="00F27114"/>
    <w:rsid w:val="00F277D4"/>
    <w:rsid w:val="00F27FED"/>
    <w:rsid w:val="00F426DC"/>
    <w:rsid w:val="00F520E7"/>
    <w:rsid w:val="00F673A0"/>
    <w:rsid w:val="00F73758"/>
    <w:rsid w:val="00F8032C"/>
    <w:rsid w:val="00F83BD1"/>
    <w:rsid w:val="00F938F1"/>
    <w:rsid w:val="00F96911"/>
    <w:rsid w:val="00F97E38"/>
    <w:rsid w:val="00FA19D6"/>
    <w:rsid w:val="00FA2195"/>
    <w:rsid w:val="00FA3B88"/>
    <w:rsid w:val="00FA5913"/>
    <w:rsid w:val="00FA6BC4"/>
    <w:rsid w:val="00FB1F77"/>
    <w:rsid w:val="00FB7EA3"/>
    <w:rsid w:val="00FC5F21"/>
    <w:rsid w:val="00FC6EC2"/>
    <w:rsid w:val="00FE51AF"/>
    <w:rsid w:val="00FE7EA8"/>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15F37-2090-4E5A-8B38-D6432F87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taks.ru/polimer/grunt/grunt-pu/88pu-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DF2239ABF3317D75FA9C34AB483DBDF9B3A51E0DA637C47118C58BA26E66BDA0F03F0C3770238886EF4A01Bq6QCN"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1E463CE2712D4757CAy5s6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C513-1908-4AEB-B7D0-365B3720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31</Pages>
  <Words>13454</Words>
  <Characters>76688</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126</cp:revision>
  <cp:lastPrinted>2020-08-07T10:24:00Z</cp:lastPrinted>
  <dcterms:created xsi:type="dcterms:W3CDTF">2020-06-26T10:11:00Z</dcterms:created>
  <dcterms:modified xsi:type="dcterms:W3CDTF">2020-08-07T14:02:00Z</dcterms:modified>
</cp:coreProperties>
</file>