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5737" w14:textId="77777777" w:rsidR="00244001" w:rsidRDefault="00244001" w:rsidP="008858FF">
      <w:pPr>
        <w:spacing w:after="0" w:line="240" w:lineRule="auto"/>
        <w:ind w:left="-113"/>
        <w:jc w:val="right"/>
        <w:rPr>
          <w:rFonts w:ascii="Times New Roman" w:hAnsi="Times New Roman" w:cs="Times New Roman"/>
          <w:b/>
          <w:sz w:val="24"/>
          <w:szCs w:val="24"/>
        </w:rPr>
      </w:pPr>
    </w:p>
    <w:p w14:paraId="27B9BBF6" w14:textId="77777777" w:rsidR="00244001"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0F00D83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82EC2E4"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A83E15">
        <w:rPr>
          <w:rFonts w:ascii="Times New Roman" w:hAnsi="Times New Roman" w:cs="Times New Roman"/>
          <w:b/>
          <w:sz w:val="28"/>
        </w:rPr>
        <w:t>20/ЭА–24</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4F67A0B" w14:textId="5D73A9EE" w:rsidR="00B906EC" w:rsidRPr="00B906EC" w:rsidRDefault="00A83E15" w:rsidP="00B906EC">
      <w:pPr>
        <w:shd w:val="clear" w:color="auto" w:fill="FFFFFF"/>
        <w:tabs>
          <w:tab w:val="left" w:leader="dot" w:pos="9259"/>
        </w:tabs>
        <w:spacing w:after="0"/>
        <w:jc w:val="center"/>
        <w:rPr>
          <w:rFonts w:ascii="Times New Roman" w:hAnsi="Times New Roman" w:cs="Times New Roman"/>
        </w:rPr>
      </w:pPr>
      <w:r w:rsidRPr="00A83E15">
        <w:rPr>
          <w:rFonts w:ascii="Times New Roman" w:eastAsia="Times New           Roman" w:hAnsi="Times New Roman" w:cs="Times New Roman"/>
          <w:b/>
          <w:sz w:val="28"/>
        </w:rPr>
        <w:t>Выполнение работ по текущему ремонту пола лифтовых холлов 1й; 3й; блоки ЛПК по адресу: г.</w:t>
      </w:r>
      <w:r w:rsidR="00E32B35">
        <w:rPr>
          <w:rFonts w:ascii="Times New Roman" w:eastAsia="Times New           Roman" w:hAnsi="Times New Roman" w:cs="Times New Roman"/>
          <w:b/>
          <w:sz w:val="28"/>
        </w:rPr>
        <w:t xml:space="preserve"> </w:t>
      </w:r>
      <w:r w:rsidRPr="00A83E15">
        <w:rPr>
          <w:rFonts w:ascii="Times New Roman" w:eastAsia="Times New           Roman" w:hAnsi="Times New Roman" w:cs="Times New Roman"/>
          <w:b/>
          <w:sz w:val="28"/>
        </w:rPr>
        <w:t>Москва, ул.</w:t>
      </w:r>
      <w:r w:rsidR="00E32B35">
        <w:rPr>
          <w:rFonts w:ascii="Times New Roman" w:eastAsia="Times New           Roman" w:hAnsi="Times New Roman" w:cs="Times New Roman"/>
          <w:b/>
          <w:sz w:val="28"/>
        </w:rPr>
        <w:t xml:space="preserve"> </w:t>
      </w:r>
      <w:r w:rsidRPr="00A83E15">
        <w:rPr>
          <w:rFonts w:ascii="Times New Roman" w:eastAsia="Times New           Roman" w:hAnsi="Times New Roman" w:cs="Times New Roman"/>
          <w:b/>
          <w:sz w:val="28"/>
        </w:rPr>
        <w:t>Профсоюзная, д.65</w:t>
      </w: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31E6544A"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14:paraId="6C3C6C54"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B906EC"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C75E89A" w:rsidR="000B7F93" w:rsidRPr="008A770E" w:rsidRDefault="00D62225"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6D8D6CEB" w:rsidR="000B7F93" w:rsidRPr="008A770E" w:rsidRDefault="00AA2BDE"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14:paraId="3855BBFE" w14:textId="77777777" w:rsidR="000A74AC" w:rsidRPr="001D3EFB"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407C08">
        <w:trPr>
          <w:trHeight w:val="519"/>
        </w:trPr>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CC53DFE" w:rsidR="008A6528" w:rsidRDefault="00DF5FC5" w:rsidP="00741FA4">
            <w:pPr>
              <w:jc w:val="both"/>
              <w:rPr>
                <w:rFonts w:ascii="Times New Roman" w:hAnsi="Times New Roman" w:cs="Times New Roman"/>
                <w:sz w:val="24"/>
                <w:szCs w:val="24"/>
              </w:rPr>
            </w:pPr>
            <w:r w:rsidRPr="00DF5FC5">
              <w:rPr>
                <w:rFonts w:ascii="Times New Roman" w:hAnsi="Times New Roman" w:cs="Times New Roman"/>
                <w:sz w:val="24"/>
                <w:szCs w:val="24"/>
              </w:rPr>
              <w:t>Выполнение работ по текущему ремонту пола лифтовых холлов 1й; 3й; блоки ЛПК по адресу: г.</w:t>
            </w:r>
            <w:r w:rsidR="00E32B35">
              <w:rPr>
                <w:rFonts w:ascii="Times New Roman" w:hAnsi="Times New Roman" w:cs="Times New Roman"/>
                <w:sz w:val="24"/>
                <w:szCs w:val="24"/>
              </w:rPr>
              <w:t xml:space="preserve"> </w:t>
            </w:r>
            <w:r w:rsidRPr="00DF5FC5">
              <w:rPr>
                <w:rFonts w:ascii="Times New Roman" w:hAnsi="Times New Roman" w:cs="Times New Roman"/>
                <w:sz w:val="24"/>
                <w:szCs w:val="24"/>
              </w:rPr>
              <w:t>Москва, ул.</w:t>
            </w:r>
            <w:r w:rsidR="00E32B35">
              <w:rPr>
                <w:rFonts w:ascii="Times New Roman" w:hAnsi="Times New Roman" w:cs="Times New Roman"/>
                <w:sz w:val="24"/>
                <w:szCs w:val="24"/>
              </w:rPr>
              <w:t xml:space="preserve"> </w:t>
            </w:r>
            <w:r w:rsidRPr="00DF5FC5">
              <w:rPr>
                <w:rFonts w:ascii="Times New Roman" w:hAnsi="Times New Roman" w:cs="Times New Roman"/>
                <w:sz w:val="24"/>
                <w:szCs w:val="24"/>
              </w:rPr>
              <w:t>Профсоюзная, д.65</w:t>
            </w:r>
          </w:p>
        </w:tc>
      </w:tr>
      <w:tr w:rsidR="00765833" w14:paraId="453DC1F9" w14:textId="77777777" w:rsidTr="00D95882">
        <w:trPr>
          <w:trHeight w:val="37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6228A84" w:rsidR="00765833" w:rsidRPr="002D215F" w:rsidRDefault="00DF5FC5" w:rsidP="00104B89">
            <w:pPr>
              <w:jc w:val="both"/>
              <w:rPr>
                <w:rFonts w:ascii="Times New Roman" w:hAnsi="Times New Roman" w:cs="Times New Roman"/>
                <w:sz w:val="24"/>
                <w:szCs w:val="24"/>
              </w:rPr>
            </w:pPr>
            <w:r w:rsidRPr="00DF5FC5">
              <w:rPr>
                <w:rFonts w:ascii="Times New Roman" w:eastAsia="Times New Roman" w:hAnsi="Times New Roman" w:cs="Times New Roman"/>
                <w:sz w:val="24"/>
                <w:szCs w:val="12"/>
                <w:lang w:eastAsia="ru-RU"/>
              </w:rPr>
              <w:t xml:space="preserve">20 1 7728013512 772801001 </w:t>
            </w:r>
            <w:r w:rsidRPr="00893D75">
              <w:rPr>
                <w:rFonts w:ascii="Times New Roman" w:eastAsia="Times New Roman" w:hAnsi="Times New Roman" w:cs="Times New Roman"/>
                <w:sz w:val="24"/>
                <w:szCs w:val="12"/>
                <w:lang w:eastAsia="ru-RU"/>
              </w:rPr>
              <w:t>004</w:t>
            </w:r>
            <w:r w:rsidR="00104B89" w:rsidRPr="00893D75">
              <w:rPr>
                <w:rFonts w:ascii="Times New Roman" w:eastAsia="Times New Roman" w:hAnsi="Times New Roman" w:cs="Times New Roman"/>
                <w:sz w:val="24"/>
                <w:szCs w:val="12"/>
                <w:lang w:eastAsia="ru-RU"/>
              </w:rPr>
              <w:t>8</w:t>
            </w:r>
            <w:r w:rsidRPr="00893D75">
              <w:rPr>
                <w:rFonts w:ascii="Times New Roman" w:eastAsia="Times New Roman" w:hAnsi="Times New Roman" w:cs="Times New Roman"/>
                <w:sz w:val="24"/>
                <w:szCs w:val="12"/>
                <w:lang w:eastAsia="ru-RU"/>
              </w:rPr>
              <w:t xml:space="preserve"> 0</w:t>
            </w:r>
            <w:r w:rsidR="00E32B35" w:rsidRPr="00893D75">
              <w:rPr>
                <w:rFonts w:ascii="Times New Roman" w:eastAsia="Times New Roman" w:hAnsi="Times New Roman" w:cs="Times New Roman"/>
                <w:sz w:val="24"/>
                <w:szCs w:val="12"/>
                <w:lang w:eastAsia="ru-RU"/>
              </w:rPr>
              <w:t>32</w:t>
            </w:r>
            <w:r w:rsidRPr="00DF5FC5">
              <w:rPr>
                <w:rFonts w:ascii="Times New Roman" w:eastAsia="Times New Roman" w:hAnsi="Times New Roman" w:cs="Times New Roman"/>
                <w:sz w:val="24"/>
                <w:szCs w:val="12"/>
                <w:lang w:eastAsia="ru-RU"/>
              </w:rPr>
              <w:t xml:space="preserve"> 4333 244</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32039ED"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DF5FC5">
              <w:rPr>
                <w:rFonts w:ascii="Times New Roman" w:hAnsi="Times New Roman" w:cs="Times New Roman"/>
                <w:iCs/>
                <w:sz w:val="24"/>
                <w:szCs w:val="24"/>
              </w:rPr>
              <w:t>/ЭА-24</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4468E332"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6F727D9E"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sidR="0081286A">
              <w:rPr>
                <w:rFonts w:ascii="Times New Roman" w:hAnsi="Times New Roman" w:cs="Times New Roman"/>
                <w:sz w:val="24"/>
                <w:szCs w:val="24"/>
              </w:rPr>
              <w:t>-</w:t>
            </w:r>
            <w:r>
              <w:rPr>
                <w:rFonts w:ascii="Times New Roman" w:hAnsi="Times New Roman" w:cs="Times New Roman"/>
                <w:sz w:val="24"/>
                <w:szCs w:val="24"/>
              </w:rPr>
              <w:t>91</w:t>
            </w:r>
            <w:r w:rsidR="0081286A">
              <w:rPr>
                <w:rFonts w:ascii="Times New Roman" w:hAnsi="Times New Roman" w:cs="Times New Roman"/>
                <w:sz w:val="24"/>
                <w:szCs w:val="24"/>
              </w:rPr>
              <w:t>-</w:t>
            </w:r>
            <w:r>
              <w:rPr>
                <w:rFonts w:ascii="Times New Roman" w:hAnsi="Times New Roman" w:cs="Times New Roman"/>
                <w:sz w:val="24"/>
                <w:szCs w:val="24"/>
              </w:rPr>
              <w:t>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14:paraId="09B64CC2" w14:textId="77777777" w:rsidR="00765833" w:rsidRPr="00A533EF" w:rsidRDefault="00F05FAB"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95882">
        <w:trPr>
          <w:trHeight w:val="341"/>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95882">
        <w:trPr>
          <w:trHeight w:val="559"/>
        </w:trPr>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F05FAB"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r w:rsidR="00BF3AC5" w:rsidRPr="008B3176">
                <w:rPr>
                  <w:rStyle w:val="ae"/>
                  <w:rFonts w:ascii="Times New Roman" w:hAnsi="Times New Roman" w:cs="Times New Roman"/>
                  <w:sz w:val="24"/>
                  <w:szCs w:val="24"/>
                  <w:lang w:val="en-US"/>
                </w:rPr>
                <w:t>rts</w:t>
              </w:r>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.ru/</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407C08">
        <w:trPr>
          <w:trHeight w:val="776"/>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0A74AC">
        <w:trPr>
          <w:trHeight w:val="274"/>
        </w:trPr>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2EB746B1" w:rsidR="00765833" w:rsidRDefault="00765833" w:rsidP="00765833">
            <w:pPr>
              <w:jc w:val="both"/>
              <w:rPr>
                <w:rFonts w:ascii="Times New Roman" w:hAnsi="Times New Roman" w:cs="Times New Roman"/>
                <w:sz w:val="24"/>
                <w:szCs w:val="24"/>
              </w:rPr>
            </w:pPr>
            <w:r w:rsidRPr="00031761">
              <w:rPr>
                <w:rFonts w:ascii="Times New Roman" w:hAnsi="Times New Roman" w:cs="Times New Roman"/>
                <w:sz w:val="24"/>
                <w:szCs w:val="24"/>
              </w:rPr>
              <w:t>Место поставки товаров</w:t>
            </w:r>
            <w:r w:rsidR="00C5785C"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C5785C">
              <w:rPr>
                <w:rFonts w:ascii="Times New Roman" w:hAnsi="Times New Roman" w:cs="Times New Roman"/>
                <w:sz w:val="24"/>
                <w:szCs w:val="24"/>
              </w:rPr>
              <w:t xml:space="preserve"> Москва, ул. Профсоюзная, д. 65. 1-й, 3-й блоки ЛПК. </w:t>
            </w:r>
          </w:p>
          <w:p w14:paraId="3806FF27" w14:textId="5A980DA3" w:rsidR="00DF5FC5" w:rsidRPr="00031761" w:rsidRDefault="005D0D12" w:rsidP="00DF5FC5">
            <w:pPr>
              <w:jc w:val="both"/>
              <w:rPr>
                <w:rFonts w:ascii="Times New Roman" w:hAnsi="Times New Roman" w:cs="Times New Roman"/>
                <w:sz w:val="24"/>
                <w:szCs w:val="24"/>
              </w:rPr>
            </w:pPr>
            <w:r w:rsidRPr="0065768A">
              <w:rPr>
                <w:rFonts w:ascii="Times New Roman" w:hAnsi="Times New Roman" w:cs="Times New Roman"/>
                <w:sz w:val="24"/>
                <w:szCs w:val="24"/>
              </w:rPr>
              <w:t>Срок</w:t>
            </w:r>
            <w:r w:rsidR="006328AF" w:rsidRPr="0065768A">
              <w:rPr>
                <w:rFonts w:ascii="Times New Roman" w:hAnsi="Times New Roman" w:cs="Times New Roman"/>
                <w:sz w:val="24"/>
                <w:szCs w:val="24"/>
              </w:rPr>
              <w:t xml:space="preserve"> поставки товаров</w:t>
            </w:r>
            <w:r w:rsidR="00B4457F" w:rsidRPr="0065768A">
              <w:rPr>
                <w:rFonts w:ascii="Times New Roman" w:hAnsi="Times New Roman" w:cs="Times New Roman"/>
                <w:sz w:val="24"/>
                <w:szCs w:val="24"/>
              </w:rPr>
              <w:t>,</w:t>
            </w:r>
            <w:r w:rsidR="00DF5FC5" w:rsidRPr="0065768A">
              <w:rPr>
                <w:rFonts w:ascii="Times New Roman" w:hAnsi="Times New Roman" w:cs="Times New Roman"/>
                <w:sz w:val="24"/>
                <w:szCs w:val="24"/>
              </w:rPr>
              <w:t xml:space="preserve"> выполнения работ, оказания </w:t>
            </w:r>
            <w:r w:rsidR="00DF5FC5" w:rsidRPr="000A026B">
              <w:rPr>
                <w:rFonts w:ascii="Times New Roman" w:hAnsi="Times New Roman" w:cs="Times New Roman"/>
                <w:sz w:val="24"/>
                <w:szCs w:val="24"/>
              </w:rPr>
              <w:t>услуг:</w:t>
            </w:r>
            <w:r w:rsidR="0065768A" w:rsidRPr="000A026B">
              <w:rPr>
                <w:rFonts w:ascii="Times New Roman" w:eastAsia="Times New Roman" w:hAnsi="Times New Roman" w:cs="Times New Roman"/>
                <w:sz w:val="24"/>
                <w:szCs w:val="24"/>
                <w:lang w:eastAsia="zh-CN"/>
              </w:rPr>
              <w:t xml:space="preserve"> </w:t>
            </w:r>
            <w:r w:rsidR="000A026B" w:rsidRPr="000A026B">
              <w:rPr>
                <w:rFonts w:ascii="Times New Roman" w:eastAsia="Times New Roman" w:hAnsi="Times New Roman" w:cs="Times New Roman"/>
                <w:sz w:val="24"/>
                <w:szCs w:val="24"/>
                <w:lang w:eastAsia="zh-CN"/>
              </w:rPr>
              <w:t xml:space="preserve">в течение </w:t>
            </w:r>
            <w:r w:rsidR="0065768A" w:rsidRPr="000A026B">
              <w:rPr>
                <w:rFonts w:ascii="Times New Roman" w:hAnsi="Times New Roman" w:cs="Times New Roman"/>
                <w:sz w:val="24"/>
                <w:szCs w:val="24"/>
              </w:rPr>
              <w:t>60</w:t>
            </w:r>
            <w:r w:rsidR="0065768A" w:rsidRPr="000A026B">
              <w:rPr>
                <w:rFonts w:ascii="Times New Roman" w:hAnsi="Times New Roman" w:cs="Times New Roman"/>
                <w:b/>
                <w:sz w:val="24"/>
                <w:szCs w:val="24"/>
              </w:rPr>
              <w:t xml:space="preserve"> </w:t>
            </w:r>
            <w:r w:rsidR="0065768A" w:rsidRPr="0065768A">
              <w:rPr>
                <w:rFonts w:ascii="Times New Roman" w:hAnsi="Times New Roman" w:cs="Times New Roman"/>
                <w:sz w:val="24"/>
                <w:szCs w:val="24"/>
              </w:rPr>
              <w:t>рабочих дней с даты заключения Контракта</w:t>
            </w:r>
            <w:r w:rsidR="0065768A">
              <w:rPr>
                <w:rFonts w:ascii="Times New Roman" w:hAnsi="Times New Roman" w:cs="Times New Roman"/>
                <w:sz w:val="24"/>
                <w:szCs w:val="24"/>
              </w:rPr>
              <w:t>.</w:t>
            </w:r>
          </w:p>
          <w:p w14:paraId="74D8FD5F" w14:textId="51339A30" w:rsidR="0005498E" w:rsidRDefault="00765833" w:rsidP="00A771D0">
            <w:pPr>
              <w:jc w:val="both"/>
              <w:rPr>
                <w:rFonts w:ascii="Times New Roman" w:hAnsi="Times New Roman" w:cs="Times New Roman"/>
                <w:sz w:val="24"/>
                <w:szCs w:val="24"/>
              </w:rPr>
            </w:pPr>
            <w:r w:rsidRPr="00031761">
              <w:rPr>
                <w:rFonts w:ascii="Times New Roman" w:hAnsi="Times New Roman" w:cs="Times New Roman"/>
                <w:sz w:val="24"/>
                <w:szCs w:val="24"/>
              </w:rPr>
              <w:t>Условия поставки товаров</w:t>
            </w:r>
            <w:r w:rsidR="00DF5FC5"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024C9781" w:rsidR="00D60874" w:rsidRPr="000719E0" w:rsidRDefault="00D325FA" w:rsidP="00DF5FC5">
            <w:pPr>
              <w:jc w:val="both"/>
              <w:rPr>
                <w:rFonts w:ascii="Times New Roman" w:eastAsia="Times New Roman" w:hAnsi="Times New Roman" w:cs="Times New Roman"/>
                <w:bCs/>
                <w:color w:val="000000"/>
                <w:sz w:val="24"/>
                <w:szCs w:val="24"/>
                <w:lang w:eastAsia="ru-RU"/>
              </w:rPr>
            </w:pPr>
            <w:r w:rsidRPr="000719E0">
              <w:rPr>
                <w:rFonts w:ascii="Times New Roman" w:hAnsi="Times New Roman" w:cs="Times New Roman"/>
                <w:sz w:val="24"/>
                <w:szCs w:val="24"/>
              </w:rPr>
              <w:t>ОКПД</w:t>
            </w:r>
            <w:r w:rsidRPr="000719E0">
              <w:rPr>
                <w:rFonts w:ascii="Times New Roman" w:hAnsi="Times New Roman" w:cs="Times New Roman"/>
                <w:sz w:val="24"/>
                <w:szCs w:val="24"/>
                <w:vertAlign w:val="superscript"/>
              </w:rPr>
              <w:t>2</w:t>
            </w:r>
            <w:r w:rsidRPr="000719E0">
              <w:rPr>
                <w:rFonts w:ascii="Times New Roman" w:hAnsi="Times New Roman" w:cs="Times New Roman"/>
                <w:sz w:val="24"/>
                <w:szCs w:val="24"/>
              </w:rPr>
              <w:t xml:space="preserve">: </w:t>
            </w:r>
            <w:r w:rsidR="0005498E" w:rsidRPr="000719E0">
              <w:rPr>
                <w:rFonts w:ascii="Times New Roman" w:hAnsi="Times New Roman" w:cs="Times New Roman"/>
                <w:sz w:val="24"/>
                <w:szCs w:val="24"/>
              </w:rPr>
              <w:t xml:space="preserve"> </w:t>
            </w:r>
            <w:r w:rsidR="00DF5FC5">
              <w:rPr>
                <w:rFonts w:ascii="Times New Roman" w:hAnsi="Times New Roman" w:cs="Times New Roman"/>
                <w:sz w:val="24"/>
                <w:szCs w:val="24"/>
              </w:rPr>
              <w:t xml:space="preserve">43.33.29 </w:t>
            </w:r>
            <w:r w:rsidR="00956E56" w:rsidRPr="000719E0">
              <w:rPr>
                <w:rFonts w:ascii="Times New Roman" w:eastAsia="Times New Roman" w:hAnsi="Times New Roman" w:cs="Times New Roman"/>
                <w:bCs/>
                <w:color w:val="000000"/>
                <w:sz w:val="24"/>
                <w:szCs w:val="24"/>
                <w:lang w:eastAsia="ru-RU"/>
              </w:rPr>
              <w:t>-</w:t>
            </w:r>
            <w:r w:rsidR="00AF34D2" w:rsidRPr="000719E0">
              <w:rPr>
                <w:rFonts w:ascii="Times New Roman" w:eastAsia="Times New Roman" w:hAnsi="Times New Roman" w:cs="Times New Roman"/>
                <w:bCs/>
                <w:sz w:val="24"/>
                <w:szCs w:val="24"/>
                <w:lang w:eastAsia="ru-RU"/>
              </w:rPr>
              <w:t xml:space="preserve"> </w:t>
            </w:r>
            <w:r w:rsidR="00DF5FC5" w:rsidRPr="00DF5FC5">
              <w:rPr>
                <w:rFonts w:ascii="Times New Roman" w:eastAsia="Times New Roman" w:hAnsi="Times New Roman" w:cs="Times New Roman"/>
                <w:bCs/>
                <w:sz w:val="24"/>
                <w:szCs w:val="24"/>
                <w:lang w:eastAsia="ru-RU"/>
              </w:rPr>
              <w:t xml:space="preserve">Работы по устройству покрытий полов и стен, включая работы </w:t>
            </w:r>
            <w:r w:rsidR="00DF5FC5" w:rsidRPr="00DF5FC5">
              <w:rPr>
                <w:rFonts w:ascii="Times New Roman" w:eastAsia="Times New Roman" w:hAnsi="Times New Roman" w:cs="Times New Roman"/>
                <w:bCs/>
                <w:sz w:val="24"/>
                <w:szCs w:val="24"/>
                <w:lang w:eastAsia="ru-RU"/>
              </w:rPr>
              <w:lastRenderedPageBreak/>
              <w:t>обойные, прочие, не включенные в другие группировки</w:t>
            </w:r>
            <w:r w:rsidR="000719E0" w:rsidRPr="000719E0">
              <w:rPr>
                <w:rFonts w:ascii="Times New Roman" w:eastAsia="Times New Roman" w:hAnsi="Times New Roman" w:cs="Times New Roman"/>
                <w:bCs/>
                <w:sz w:val="24"/>
                <w:szCs w:val="24"/>
                <w:lang w:eastAsia="ru-RU"/>
              </w:rPr>
              <w:t>.</w:t>
            </w:r>
          </w:p>
        </w:tc>
      </w:tr>
      <w:tr w:rsidR="00765833" w14:paraId="5C40CD0E" w14:textId="77777777" w:rsidTr="00407C08">
        <w:trPr>
          <w:trHeight w:val="692"/>
        </w:trPr>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14:paraId="2C2D2DBF" w14:textId="3A0C67CB" w:rsidR="00765833" w:rsidRPr="00893D75" w:rsidRDefault="000B47F7" w:rsidP="00EE7714">
            <w:pPr>
              <w:jc w:val="both"/>
              <w:rPr>
                <w:rFonts w:ascii="Times New Roman" w:hAnsi="Times New Roman" w:cs="Times New Roman"/>
                <w:sz w:val="24"/>
                <w:szCs w:val="24"/>
              </w:rPr>
            </w:pPr>
            <w:r w:rsidRPr="00893D75">
              <w:rPr>
                <w:rFonts w:ascii="Times New Roman" w:hAnsi="Times New Roman" w:cs="Times New Roman"/>
                <w:b/>
                <w:bCs/>
                <w:sz w:val="24"/>
                <w:szCs w:val="24"/>
              </w:rPr>
              <w:t xml:space="preserve"> </w:t>
            </w:r>
            <w:r w:rsidR="00EE7714" w:rsidRPr="00893D75">
              <w:rPr>
                <w:rFonts w:ascii="Times New Roman" w:hAnsi="Times New Roman" w:cs="Times New Roman"/>
                <w:b/>
                <w:bCs/>
                <w:sz w:val="24"/>
                <w:szCs w:val="24"/>
              </w:rPr>
              <w:t xml:space="preserve">1 477 066 </w:t>
            </w:r>
            <w:r w:rsidR="00956E56" w:rsidRPr="00893D75">
              <w:rPr>
                <w:rFonts w:ascii="Times New Roman" w:eastAsia="Times New Roman" w:hAnsi="Times New Roman" w:cs="Times New Roman"/>
                <w:bCs/>
                <w:sz w:val="24"/>
                <w:szCs w:val="24"/>
                <w:lang w:eastAsia="ru-RU"/>
              </w:rPr>
              <w:t>(</w:t>
            </w:r>
            <w:r w:rsidRPr="00893D75">
              <w:rPr>
                <w:rFonts w:ascii="Times New Roman" w:eastAsia="Times New Roman" w:hAnsi="Times New Roman" w:cs="Times New Roman"/>
                <w:bCs/>
                <w:sz w:val="24"/>
                <w:szCs w:val="24"/>
                <w:lang w:eastAsia="ru-RU"/>
              </w:rPr>
              <w:t xml:space="preserve">Один миллион </w:t>
            </w:r>
            <w:r w:rsidR="00EE7714" w:rsidRPr="00893D75">
              <w:rPr>
                <w:rFonts w:ascii="Times New Roman" w:eastAsia="Times New Roman" w:hAnsi="Times New Roman" w:cs="Times New Roman"/>
                <w:bCs/>
                <w:sz w:val="24"/>
                <w:szCs w:val="24"/>
                <w:lang w:eastAsia="ru-RU"/>
              </w:rPr>
              <w:t>четыреста семьдесят семь тысяч шестьдесят шесть</w:t>
            </w:r>
            <w:r w:rsidR="00956E56" w:rsidRPr="00893D75">
              <w:rPr>
                <w:rFonts w:ascii="Times New Roman" w:eastAsia="Times New Roman" w:hAnsi="Times New Roman" w:cs="Times New Roman"/>
                <w:bCs/>
                <w:sz w:val="24"/>
                <w:szCs w:val="24"/>
                <w:lang w:eastAsia="ru-RU"/>
              </w:rPr>
              <w:t>)</w:t>
            </w:r>
            <w:r w:rsidR="00956E56" w:rsidRPr="00893D75">
              <w:rPr>
                <w:rFonts w:ascii="Times New Roman" w:eastAsia="Times New Roman" w:hAnsi="Times New Roman" w:cs="Times New Roman"/>
                <w:b/>
                <w:bCs/>
                <w:sz w:val="24"/>
                <w:szCs w:val="24"/>
                <w:lang w:eastAsia="ru-RU"/>
              </w:rPr>
              <w:t xml:space="preserve"> рубл</w:t>
            </w:r>
            <w:r w:rsidR="00EE7714" w:rsidRPr="00893D75">
              <w:rPr>
                <w:rFonts w:ascii="Times New Roman" w:eastAsia="Times New Roman" w:hAnsi="Times New Roman" w:cs="Times New Roman"/>
                <w:b/>
                <w:bCs/>
                <w:sz w:val="24"/>
                <w:szCs w:val="24"/>
                <w:lang w:eastAsia="ru-RU"/>
              </w:rPr>
              <w:t>ей</w:t>
            </w:r>
            <w:r w:rsidR="00956E56" w:rsidRPr="00893D75">
              <w:rPr>
                <w:rFonts w:ascii="Times New Roman" w:eastAsia="Times New Roman" w:hAnsi="Times New Roman" w:cs="Times New Roman"/>
                <w:b/>
                <w:bCs/>
                <w:sz w:val="24"/>
                <w:szCs w:val="24"/>
                <w:lang w:eastAsia="ru-RU"/>
              </w:rPr>
              <w:t xml:space="preserve"> </w:t>
            </w:r>
            <w:r w:rsidR="00EE7714" w:rsidRPr="00893D75">
              <w:rPr>
                <w:rFonts w:ascii="Times New Roman" w:eastAsia="Times New Roman" w:hAnsi="Times New Roman" w:cs="Times New Roman"/>
                <w:b/>
                <w:bCs/>
                <w:sz w:val="24"/>
                <w:szCs w:val="24"/>
                <w:lang w:eastAsia="ru-RU"/>
              </w:rPr>
              <w:t>67</w:t>
            </w:r>
            <w:r w:rsidR="00956E56" w:rsidRPr="00893D75">
              <w:rPr>
                <w:rFonts w:ascii="Times New Roman" w:eastAsia="Times New Roman" w:hAnsi="Times New Roman" w:cs="Times New Roman"/>
                <w:b/>
                <w:bCs/>
                <w:sz w:val="24"/>
                <w:szCs w:val="24"/>
                <w:lang w:eastAsia="ru-RU"/>
              </w:rPr>
              <w:t xml:space="preserve"> копе</w:t>
            </w:r>
            <w:r w:rsidR="00EE7714" w:rsidRPr="00893D75">
              <w:rPr>
                <w:rFonts w:ascii="Times New Roman" w:eastAsia="Times New Roman" w:hAnsi="Times New Roman" w:cs="Times New Roman"/>
                <w:b/>
                <w:bCs/>
                <w:sz w:val="24"/>
                <w:szCs w:val="24"/>
                <w:lang w:eastAsia="ru-RU"/>
              </w:rPr>
              <w:t>ек</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с учетом НДС 20%</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407C08">
        <w:trPr>
          <w:trHeight w:val="851"/>
        </w:trPr>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01AC9239" w14:textId="5FEE8B9C" w:rsidR="00B46203" w:rsidRPr="0015774E"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p>
          <w:p w14:paraId="2A574E32" w14:textId="2BD54FF3" w:rsidR="00765833" w:rsidRDefault="002067CC" w:rsidP="00B46203">
            <w:pPr>
              <w:jc w:val="both"/>
              <w:rPr>
                <w:rFonts w:ascii="Times New Roman" w:hAnsi="Times New Roman" w:cs="Times New Roman"/>
                <w:sz w:val="24"/>
                <w:szCs w:val="24"/>
              </w:rPr>
            </w:pPr>
            <w:r w:rsidRPr="0015774E">
              <w:rPr>
                <w:rFonts w:ascii="Times New Roman" w:hAnsi="Times New Roman" w:cs="Times New Roman"/>
                <w:sz w:val="24"/>
                <w:szCs w:val="24"/>
              </w:rPr>
              <w:t>год бюджета - 2020</w:t>
            </w:r>
          </w:p>
        </w:tc>
      </w:tr>
      <w:tr w:rsidR="00765833" w14:paraId="3463B745" w14:textId="77777777" w:rsidTr="00344601">
        <w:tc>
          <w:tcPr>
            <w:tcW w:w="675" w:type="dxa"/>
          </w:tcPr>
          <w:p w14:paraId="57EBB8D7" w14:textId="54724662"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F8502E">
        <w:trPr>
          <w:trHeight w:val="1026"/>
        </w:trPr>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E287C95" w:rsidR="00765833" w:rsidRPr="00334EFE" w:rsidRDefault="00031761" w:rsidP="0059718E">
            <w:pPr>
              <w:jc w:val="both"/>
              <w:rPr>
                <w:rFonts w:ascii="Times New Roman" w:hAnsi="Times New Roman" w:cs="Times New Roman"/>
                <w:sz w:val="24"/>
                <w:szCs w:val="24"/>
              </w:rPr>
            </w:pPr>
            <w:r>
              <w:rPr>
                <w:rFonts w:ascii="Times New Roman" w:hAnsi="Times New Roman" w:cs="Times New Roman"/>
                <w:sz w:val="24"/>
                <w:szCs w:val="24"/>
              </w:rPr>
              <w:t>Не установлены</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F8502E" w:rsidRDefault="002507B0" w:rsidP="002A38B1">
            <w:pPr>
              <w:rPr>
                <w:rFonts w:ascii="Times New Roman" w:hAnsi="Times New Roman" w:cs="Times New Roman"/>
                <w:sz w:val="24"/>
                <w:szCs w:val="24"/>
              </w:rPr>
            </w:pPr>
            <w:r w:rsidRPr="00F8502E">
              <w:rPr>
                <w:rFonts w:ascii="Times New Roman" w:hAnsi="Times New Roman" w:cs="Times New Roman"/>
                <w:sz w:val="24"/>
                <w:szCs w:val="24"/>
                <w:lang w:val="ru"/>
              </w:rPr>
              <w:t>Преимущества, предоставляемые заказчиком в соответствии с подпунктом</w:t>
            </w:r>
            <w:r w:rsidRPr="00F8502E">
              <w:rPr>
                <w:rFonts w:ascii="Times New Roman" w:hAnsi="Times New Roman" w:cs="Times New Roman"/>
                <w:sz w:val="24"/>
                <w:szCs w:val="24"/>
              </w:rPr>
              <w:t xml:space="preserve"> 3 части 4статьи 27 </w:t>
            </w:r>
            <w:r w:rsidRPr="00F8502E">
              <w:rPr>
                <w:rFonts w:ascii="Times New Roman" w:hAnsi="Times New Roman" w:cs="Times New Roman"/>
                <w:sz w:val="24"/>
                <w:szCs w:val="24"/>
                <w:lang w:val="ru"/>
              </w:rPr>
              <w:t xml:space="preserve">Федерального закона № 44-ФЗ </w:t>
            </w:r>
            <w:r w:rsidRPr="00F8502E">
              <w:rPr>
                <w:rFonts w:ascii="Times New Roman" w:hAnsi="Times New Roman" w:cs="Times New Roman"/>
                <w:sz w:val="24"/>
                <w:szCs w:val="24"/>
              </w:rPr>
              <w:t>субъектам малого предпринимательства, социально-</w:t>
            </w:r>
            <w:r w:rsidRPr="00F8502E">
              <w:rPr>
                <w:rFonts w:ascii="Times New Roman" w:hAnsi="Times New Roman" w:cs="Times New Roman"/>
                <w:sz w:val="24"/>
                <w:szCs w:val="24"/>
              </w:rPr>
              <w:lastRenderedPageBreak/>
              <w:t>ориентированным некоммерческим организациям</w:t>
            </w:r>
          </w:p>
        </w:tc>
        <w:tc>
          <w:tcPr>
            <w:tcW w:w="5351" w:type="dxa"/>
            <w:gridSpan w:val="3"/>
          </w:tcPr>
          <w:p w14:paraId="54FB6A55" w14:textId="174448F7" w:rsidR="00765833" w:rsidRPr="00DB47A5" w:rsidRDefault="00031761" w:rsidP="00B626E8">
            <w:pPr>
              <w:jc w:val="both"/>
              <w:rPr>
                <w:rFonts w:ascii="Times New Roman" w:hAnsi="Times New Roman" w:cs="Times New Roman"/>
                <w:sz w:val="24"/>
                <w:szCs w:val="24"/>
              </w:rPr>
            </w:pPr>
            <w:r>
              <w:rPr>
                <w:rFonts w:ascii="Times New Roman" w:hAnsi="Times New Roman" w:cs="Times New Roman"/>
                <w:sz w:val="24"/>
                <w:szCs w:val="24"/>
              </w:rPr>
              <w:lastRenderedPageBreak/>
              <w:t>Не предоставляются</w:t>
            </w:r>
          </w:p>
        </w:tc>
      </w:tr>
      <w:tr w:rsidR="00DB1FE4" w14:paraId="75DC9571" w14:textId="77777777" w:rsidTr="00350554">
        <w:trPr>
          <w:trHeight w:val="1266"/>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8718B76"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5DDB1B52"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6180C04"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03F6EDDC"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8C72FA">
              <w:rPr>
                <w:rFonts w:ascii="Times New Roman" w:hAnsi="Times New Roman" w:cs="Times New Roman"/>
                <w:sz w:val="24"/>
                <w:szCs w:val="24"/>
              </w:rPr>
              <w:t xml:space="preserve"> системе</w:t>
            </w:r>
            <w:r w:rsidR="00C443E7">
              <w:rPr>
                <w:rFonts w:ascii="Times New Roman" w:hAnsi="Times New Roman" w:cs="Times New Roman"/>
                <w:sz w:val="24"/>
                <w:szCs w:val="24"/>
              </w:rPr>
              <w:t>:</w:t>
            </w:r>
            <w:r w:rsidR="008C72FA">
              <w:rPr>
                <w:rFonts w:ascii="Times New Roman" w:hAnsi="Times New Roman" w:cs="Times New Roman"/>
                <w:sz w:val="24"/>
                <w:szCs w:val="24"/>
              </w:rPr>
              <w:t xml:space="preserve"> </w:t>
            </w:r>
            <w:r w:rsidR="00AE0AF8">
              <w:rPr>
                <w:rFonts w:ascii="Times New Roman" w:hAnsi="Times New Roman" w:cs="Times New Roman"/>
                <w:i/>
                <w:sz w:val="24"/>
                <w:szCs w:val="24"/>
              </w:rPr>
              <w:t>Не требуется.</w:t>
            </w:r>
          </w:p>
        </w:tc>
      </w:tr>
      <w:tr w:rsidR="009D41EC" w14:paraId="6BDE89CD" w14:textId="77777777" w:rsidTr="000631F5">
        <w:tc>
          <w:tcPr>
            <w:tcW w:w="959" w:type="dxa"/>
            <w:gridSpan w:val="2"/>
          </w:tcPr>
          <w:p w14:paraId="45F3DFA6" w14:textId="61FCFA9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0B9D39E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22AF0D2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13FF14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A72762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административного правонарушения, предусмотренного статьей 19.28 </w:t>
            </w:r>
            <w:r w:rsidRPr="00AC360F">
              <w:rPr>
                <w:rFonts w:ascii="Times New Roman" w:hAnsi="Times New Roman" w:cs="Times New Roman"/>
                <w:sz w:val="24"/>
                <w:szCs w:val="24"/>
              </w:rPr>
              <w:lastRenderedPageBreak/>
              <w:t>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E4A426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12174C6C"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14:paraId="661EE815" w14:textId="77777777" w:rsidTr="000631F5">
        <w:tc>
          <w:tcPr>
            <w:tcW w:w="959" w:type="dxa"/>
            <w:gridSpan w:val="2"/>
          </w:tcPr>
          <w:p w14:paraId="75AA47F4" w14:textId="3F0A0B0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04A2856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0631F5">
        <w:tc>
          <w:tcPr>
            <w:tcW w:w="959" w:type="dxa"/>
            <w:gridSpan w:val="2"/>
          </w:tcPr>
          <w:p w14:paraId="7135CC13" w14:textId="0659F57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3C375D9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033D7050"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1D20A3CF"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04A97EE4"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0631F5">
        <w:tc>
          <w:tcPr>
            <w:tcW w:w="959" w:type="dxa"/>
            <w:gridSpan w:val="2"/>
          </w:tcPr>
          <w:p w14:paraId="77C65635" w14:textId="0C0D48FD"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22DB79EB"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7BCCBF5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490DE3CE"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7259DC0F"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72FEB8B0"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0631F5">
        <w:tc>
          <w:tcPr>
            <w:tcW w:w="959" w:type="dxa"/>
            <w:gridSpan w:val="2"/>
          </w:tcPr>
          <w:p w14:paraId="742B1CF6" w14:textId="6CCD78F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85F395B"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оказание услуги на условиях, предусмотренных документацией об электронном </w:t>
            </w:r>
            <w:r w:rsidRPr="00F273CA">
              <w:rPr>
                <w:rFonts w:ascii="Times New Roman" w:hAnsi="Times New Roman" w:cs="Times New Roman"/>
                <w:sz w:val="24"/>
                <w:szCs w:val="24"/>
              </w:rPr>
              <w:lastRenderedPageBreak/>
              <w:t>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w:t>
            </w:r>
            <w:r w:rsidRPr="00724530">
              <w:rPr>
                <w:rFonts w:ascii="Times New Roman" w:hAnsi="Times New Roman" w:cs="Times New Roman"/>
                <w:b/>
                <w:sz w:val="24"/>
                <w:szCs w:val="24"/>
              </w:rPr>
              <w:t>такое согласие дается с применением программно-аппаратны</w:t>
            </w:r>
            <w:r w:rsidR="00E11E71" w:rsidRPr="00724530">
              <w:rPr>
                <w:rFonts w:ascii="Times New Roman" w:hAnsi="Times New Roman" w:cs="Times New Roman"/>
                <w:b/>
                <w:sz w:val="24"/>
                <w:szCs w:val="24"/>
              </w:rPr>
              <w:t>х средств электронной площадки</w:t>
            </w:r>
            <w:r w:rsidR="00E11E71">
              <w:rPr>
                <w:rFonts w:ascii="Times New Roman" w:hAnsi="Times New Roman" w:cs="Times New Roman"/>
                <w:sz w:val="24"/>
                <w:szCs w:val="24"/>
              </w:rPr>
              <w:t>).</w:t>
            </w:r>
          </w:p>
          <w:p w14:paraId="7CB1122D" w14:textId="6DF3CCEB"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14:paraId="301346F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50E21FCB" w14:textId="681CC0F3" w:rsidR="008A1021" w:rsidRPr="00FD6D3D"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175FA7" w:rsidRPr="00FD6D3D">
              <w:rPr>
                <w:rFonts w:ascii="Times New Roman" w:hAnsi="Times New Roman" w:cs="Times New Roman"/>
                <w:sz w:val="24"/>
                <w:szCs w:val="24"/>
              </w:rPr>
              <w:t xml:space="preserve"> 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5AD1115B"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14:paraId="07B37DC7" w14:textId="77777777" w:rsidTr="000631F5">
        <w:tc>
          <w:tcPr>
            <w:tcW w:w="959" w:type="dxa"/>
            <w:gridSpan w:val="2"/>
          </w:tcPr>
          <w:p w14:paraId="56BD0E07" w14:textId="79B5CEB9"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7E67B88E" w14:textId="64EBE200" w:rsidR="00EA2EC5" w:rsidRPr="00EA2EC5" w:rsidRDefault="009D41EC" w:rsidP="00EA2EC5">
            <w:pPr>
              <w:jc w:val="both"/>
              <w:rPr>
                <w:rFonts w:ascii="Times New Roman" w:hAnsi="Times New Roman" w:cs="Times New Roman"/>
                <w:i/>
                <w:sz w:val="24"/>
                <w:szCs w:val="24"/>
              </w:rPr>
            </w:pPr>
            <w:r>
              <w:rPr>
                <w:rFonts w:ascii="Times New Roman" w:hAnsi="Times New Roman" w:cs="Times New Roman"/>
                <w:sz w:val="24"/>
                <w:szCs w:val="24"/>
              </w:rPr>
              <w:t>5</w:t>
            </w:r>
            <w:r w:rsidRPr="00EA2EC5">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w:t>
            </w:r>
            <w:r w:rsidRPr="00EA2EC5">
              <w:rPr>
                <w:rFonts w:ascii="Times New Roman" w:hAnsi="Times New Roman" w:cs="Times New Roman"/>
                <w:sz w:val="24"/>
                <w:szCs w:val="24"/>
              </w:rPr>
              <w:lastRenderedPageBreak/>
              <w:t>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14:paraId="1BAE45AB" w14:textId="6C201B24" w:rsidR="009D41EC" w:rsidRPr="002A666C" w:rsidRDefault="009D41EC" w:rsidP="00EA2EC5">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НЕ </w:t>
            </w:r>
            <w:r w:rsidRPr="00097E0F">
              <w:rPr>
                <w:rFonts w:ascii="Times New Roman" w:hAnsi="Times New Roman" w:cs="Times New Roman"/>
                <w:i/>
                <w:sz w:val="24"/>
                <w:szCs w:val="24"/>
              </w:rPr>
              <w:t>ТРЕБУЕТСЯ</w:t>
            </w:r>
          </w:p>
        </w:tc>
      </w:tr>
      <w:tr w:rsidR="009D41EC" w14:paraId="7B864336" w14:textId="77777777" w:rsidTr="005B35C0">
        <w:tc>
          <w:tcPr>
            <w:tcW w:w="959" w:type="dxa"/>
            <w:gridSpan w:val="2"/>
          </w:tcPr>
          <w:p w14:paraId="0BECE7CE" w14:textId="7DCE10E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04FCA18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04F3504" w14:textId="7BCC077A"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0A5D17F8"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66E6E451"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14:paraId="299084B3"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40FC4343" w:rsidR="009D41EC" w:rsidRPr="00893D75" w:rsidRDefault="00F125CB" w:rsidP="00F05FAB">
            <w:pPr>
              <w:jc w:val="both"/>
              <w:rPr>
                <w:rFonts w:ascii="Times New Roman" w:hAnsi="Times New Roman" w:cs="Times New Roman"/>
                <w:sz w:val="24"/>
                <w:szCs w:val="24"/>
              </w:rPr>
            </w:pPr>
            <w:r w:rsidRPr="00893D75">
              <w:rPr>
                <w:rFonts w:ascii="Times New Roman" w:hAnsi="Times New Roman" w:cs="Times New Roman"/>
                <w:color w:val="943634" w:themeColor="accent2" w:themeShade="BF"/>
                <w:sz w:val="24"/>
                <w:szCs w:val="24"/>
              </w:rPr>
              <w:t>«_</w:t>
            </w:r>
            <w:r w:rsidR="00893D75" w:rsidRPr="00893D75">
              <w:rPr>
                <w:rFonts w:ascii="Times New Roman" w:hAnsi="Times New Roman" w:cs="Times New Roman"/>
                <w:color w:val="943634" w:themeColor="accent2" w:themeShade="BF"/>
                <w:sz w:val="24"/>
                <w:szCs w:val="24"/>
              </w:rPr>
              <w:t>1</w:t>
            </w:r>
            <w:r w:rsidR="00F05FAB">
              <w:rPr>
                <w:rFonts w:ascii="Times New Roman" w:hAnsi="Times New Roman" w:cs="Times New Roman"/>
                <w:color w:val="943634" w:themeColor="accent2" w:themeShade="BF"/>
                <w:sz w:val="24"/>
                <w:szCs w:val="24"/>
              </w:rPr>
              <w:t>7</w:t>
            </w:r>
            <w:r w:rsidR="00893D75" w:rsidRPr="00893D75">
              <w:rPr>
                <w:rFonts w:ascii="Times New Roman" w:hAnsi="Times New Roman" w:cs="Times New Roman"/>
                <w:color w:val="943634" w:themeColor="accent2" w:themeShade="BF"/>
                <w:sz w:val="24"/>
                <w:szCs w:val="24"/>
              </w:rPr>
              <w:t>_</w:t>
            </w:r>
            <w:r w:rsidR="009658C7" w:rsidRPr="00893D75">
              <w:rPr>
                <w:rFonts w:ascii="Times New Roman" w:hAnsi="Times New Roman" w:cs="Times New Roman"/>
                <w:color w:val="943634" w:themeColor="accent2" w:themeShade="BF"/>
                <w:sz w:val="24"/>
                <w:szCs w:val="24"/>
              </w:rPr>
              <w:t xml:space="preserve">» </w:t>
            </w:r>
            <w:r w:rsidR="00F6799E" w:rsidRPr="00893D75">
              <w:rPr>
                <w:rFonts w:ascii="Times New Roman" w:hAnsi="Times New Roman" w:cs="Times New Roman"/>
                <w:color w:val="943634" w:themeColor="accent2" w:themeShade="BF"/>
                <w:sz w:val="24"/>
                <w:szCs w:val="24"/>
              </w:rPr>
              <w:t xml:space="preserve">августа </w:t>
            </w:r>
            <w:r w:rsidR="00132AD3" w:rsidRPr="00893D75">
              <w:rPr>
                <w:rFonts w:ascii="Times New Roman" w:hAnsi="Times New Roman" w:cs="Times New Roman"/>
                <w:color w:val="943634" w:themeColor="accent2" w:themeShade="BF"/>
                <w:sz w:val="24"/>
                <w:szCs w:val="24"/>
              </w:rPr>
              <w:t xml:space="preserve">2020 </w:t>
            </w:r>
            <w:r w:rsidR="00EA60F5" w:rsidRPr="00893D75">
              <w:rPr>
                <w:rFonts w:ascii="Times New Roman" w:hAnsi="Times New Roman" w:cs="Times New Roman"/>
                <w:color w:val="943634" w:themeColor="accent2" w:themeShade="BF"/>
                <w:sz w:val="24"/>
                <w:szCs w:val="24"/>
              </w:rPr>
              <w:t>г. в 23:59</w:t>
            </w:r>
          </w:p>
        </w:tc>
      </w:tr>
      <w:tr w:rsidR="009D41EC" w14:paraId="58E4CAE6" w14:textId="77777777" w:rsidTr="005B35C0">
        <w:tc>
          <w:tcPr>
            <w:tcW w:w="959" w:type="dxa"/>
            <w:gridSpan w:val="2"/>
          </w:tcPr>
          <w:p w14:paraId="12BCC3CB" w14:textId="07D15E4F"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14:paraId="6EE4C19E" w14:textId="1ADACD55" w:rsidR="009D41EC" w:rsidRPr="00893D75" w:rsidRDefault="00D0083E" w:rsidP="00F05FAB">
            <w:pPr>
              <w:jc w:val="both"/>
              <w:rPr>
                <w:rFonts w:ascii="Times New Roman" w:hAnsi="Times New Roman" w:cs="Times New Roman"/>
                <w:sz w:val="24"/>
                <w:szCs w:val="24"/>
              </w:rPr>
            </w:pPr>
            <w:r w:rsidRPr="00893D75">
              <w:rPr>
                <w:rFonts w:ascii="Times New Roman" w:hAnsi="Times New Roman" w:cs="Times New Roman"/>
                <w:color w:val="943634" w:themeColor="accent2" w:themeShade="BF"/>
                <w:sz w:val="24"/>
                <w:szCs w:val="24"/>
              </w:rPr>
              <w:t>«</w:t>
            </w:r>
            <w:r w:rsidR="00F125CB" w:rsidRPr="00893D75">
              <w:rPr>
                <w:rFonts w:ascii="Times New Roman" w:hAnsi="Times New Roman" w:cs="Times New Roman"/>
                <w:color w:val="943634" w:themeColor="accent2" w:themeShade="BF"/>
                <w:sz w:val="24"/>
                <w:szCs w:val="24"/>
              </w:rPr>
              <w:t>_</w:t>
            </w:r>
            <w:r w:rsidR="00893D75" w:rsidRPr="00893D75">
              <w:rPr>
                <w:rFonts w:ascii="Times New Roman" w:hAnsi="Times New Roman" w:cs="Times New Roman"/>
                <w:color w:val="943634" w:themeColor="accent2" w:themeShade="BF"/>
                <w:sz w:val="24"/>
                <w:szCs w:val="24"/>
              </w:rPr>
              <w:t>1</w:t>
            </w:r>
            <w:r w:rsidR="00F05FAB">
              <w:rPr>
                <w:rFonts w:ascii="Times New Roman" w:hAnsi="Times New Roman" w:cs="Times New Roman"/>
                <w:color w:val="943634" w:themeColor="accent2" w:themeShade="BF"/>
                <w:sz w:val="24"/>
                <w:szCs w:val="24"/>
              </w:rPr>
              <w:t>8</w:t>
            </w:r>
            <w:r w:rsidR="00F125CB" w:rsidRPr="00893D75">
              <w:rPr>
                <w:rFonts w:ascii="Times New Roman" w:hAnsi="Times New Roman" w:cs="Times New Roman"/>
                <w:color w:val="943634" w:themeColor="accent2" w:themeShade="BF"/>
                <w:sz w:val="24"/>
                <w:szCs w:val="24"/>
              </w:rPr>
              <w:t>_</w:t>
            </w:r>
            <w:r w:rsidR="008C72FA" w:rsidRPr="00893D75">
              <w:rPr>
                <w:rFonts w:ascii="Times New Roman" w:hAnsi="Times New Roman" w:cs="Times New Roman"/>
                <w:color w:val="943634" w:themeColor="accent2" w:themeShade="BF"/>
                <w:sz w:val="24"/>
                <w:szCs w:val="24"/>
              </w:rPr>
              <w:t xml:space="preserve">» </w:t>
            </w:r>
            <w:r w:rsidR="00F6799E" w:rsidRPr="00893D75">
              <w:rPr>
                <w:rFonts w:ascii="Times New Roman" w:hAnsi="Times New Roman" w:cs="Times New Roman"/>
                <w:color w:val="943634" w:themeColor="accent2" w:themeShade="BF"/>
                <w:sz w:val="24"/>
                <w:szCs w:val="24"/>
              </w:rPr>
              <w:t>августа</w:t>
            </w:r>
            <w:r w:rsidR="009658C7" w:rsidRPr="00893D75">
              <w:rPr>
                <w:rFonts w:ascii="Times New Roman" w:hAnsi="Times New Roman" w:cs="Times New Roman"/>
                <w:color w:val="943634" w:themeColor="accent2" w:themeShade="BF"/>
                <w:sz w:val="24"/>
                <w:szCs w:val="24"/>
              </w:rPr>
              <w:t xml:space="preserve"> </w:t>
            </w:r>
            <w:r w:rsidR="009D41EC" w:rsidRPr="00893D75">
              <w:rPr>
                <w:rFonts w:ascii="Times New Roman" w:hAnsi="Times New Roman" w:cs="Times New Roman"/>
                <w:color w:val="943634" w:themeColor="accent2" w:themeShade="BF"/>
                <w:sz w:val="24"/>
                <w:szCs w:val="24"/>
              </w:rPr>
              <w:t>20</w:t>
            </w:r>
            <w:r w:rsidR="00132AD3" w:rsidRPr="00893D75">
              <w:rPr>
                <w:rFonts w:ascii="Times New Roman" w:hAnsi="Times New Roman" w:cs="Times New Roman"/>
                <w:color w:val="943634" w:themeColor="accent2" w:themeShade="BF"/>
                <w:sz w:val="24"/>
                <w:szCs w:val="24"/>
              </w:rPr>
              <w:t>20</w:t>
            </w:r>
            <w:r w:rsidR="009D41EC" w:rsidRPr="00893D75">
              <w:rPr>
                <w:rFonts w:ascii="Times New Roman" w:hAnsi="Times New Roman" w:cs="Times New Roman"/>
                <w:color w:val="943634" w:themeColor="accent2" w:themeShade="BF"/>
                <w:sz w:val="24"/>
                <w:szCs w:val="24"/>
              </w:rPr>
              <w:t xml:space="preserve"> г.</w:t>
            </w:r>
            <w:r w:rsidR="00EA60F5" w:rsidRPr="00893D75">
              <w:rPr>
                <w:rFonts w:ascii="Times New Roman" w:hAnsi="Times New Roman" w:cs="Times New Roman"/>
                <w:color w:val="943634" w:themeColor="accent2" w:themeShade="BF"/>
                <w:sz w:val="24"/>
                <w:szCs w:val="24"/>
              </w:rPr>
              <w:t xml:space="preserve">      </w:t>
            </w:r>
          </w:p>
        </w:tc>
      </w:tr>
      <w:tr w:rsidR="009D41EC" w14:paraId="5BC9AA3D" w14:textId="77777777" w:rsidTr="005B35C0">
        <w:tc>
          <w:tcPr>
            <w:tcW w:w="959" w:type="dxa"/>
            <w:gridSpan w:val="2"/>
          </w:tcPr>
          <w:p w14:paraId="5C48C72C" w14:textId="6E28CCB1"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14:paraId="01532B50" w14:textId="1D12BF08"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Pr>
                <w:rFonts w:ascii="Times New Roman" w:hAnsi="Times New Roman" w:cs="Times New Roman"/>
                <w:sz w:val="24"/>
                <w:szCs w:val="24"/>
              </w:rPr>
              <w:t xml:space="preserve">еменем часовой зоны, в которой </w:t>
            </w:r>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r w:rsidRPr="00893D75">
              <w:rPr>
                <w:rFonts w:ascii="Times New Roman" w:hAnsi="Times New Roman" w:cs="Times New Roman"/>
                <w:sz w:val="24"/>
                <w:szCs w:val="24"/>
                <w:vertAlign w:val="superscript"/>
              </w:rPr>
              <w:t>6</w:t>
            </w:r>
          </w:p>
        </w:tc>
        <w:tc>
          <w:tcPr>
            <w:tcW w:w="4217" w:type="dxa"/>
          </w:tcPr>
          <w:p w14:paraId="6EB15A2D" w14:textId="4C279936" w:rsidR="009D41EC" w:rsidRPr="00893D75" w:rsidRDefault="00D0083E" w:rsidP="009D41EC">
            <w:pPr>
              <w:jc w:val="both"/>
              <w:rPr>
                <w:rFonts w:ascii="Times New Roman" w:hAnsi="Times New Roman" w:cs="Times New Roman"/>
                <w:color w:val="943634" w:themeColor="accent2" w:themeShade="BF"/>
                <w:sz w:val="24"/>
                <w:szCs w:val="24"/>
              </w:rPr>
            </w:pPr>
            <w:r w:rsidRPr="00893D75">
              <w:rPr>
                <w:rFonts w:ascii="Times New Roman" w:hAnsi="Times New Roman" w:cs="Times New Roman"/>
                <w:color w:val="943634" w:themeColor="accent2" w:themeShade="BF"/>
                <w:sz w:val="24"/>
                <w:szCs w:val="24"/>
              </w:rPr>
              <w:t>«</w:t>
            </w:r>
            <w:r w:rsidR="00F125CB" w:rsidRPr="00893D75">
              <w:rPr>
                <w:rFonts w:ascii="Times New Roman" w:hAnsi="Times New Roman" w:cs="Times New Roman"/>
                <w:color w:val="943634" w:themeColor="accent2" w:themeShade="BF"/>
                <w:sz w:val="24"/>
                <w:szCs w:val="24"/>
              </w:rPr>
              <w:t>_</w:t>
            </w:r>
            <w:r w:rsidR="00893D75" w:rsidRPr="00893D75">
              <w:rPr>
                <w:rFonts w:ascii="Times New Roman" w:hAnsi="Times New Roman" w:cs="Times New Roman"/>
                <w:color w:val="943634" w:themeColor="accent2" w:themeShade="BF"/>
                <w:sz w:val="24"/>
                <w:szCs w:val="24"/>
              </w:rPr>
              <w:t>1</w:t>
            </w:r>
            <w:r w:rsidR="00F05FAB">
              <w:rPr>
                <w:rFonts w:ascii="Times New Roman" w:hAnsi="Times New Roman" w:cs="Times New Roman"/>
                <w:color w:val="943634" w:themeColor="accent2" w:themeShade="BF"/>
                <w:sz w:val="24"/>
                <w:szCs w:val="24"/>
              </w:rPr>
              <w:t>9</w:t>
            </w:r>
            <w:r w:rsidR="00F125CB" w:rsidRPr="00893D75">
              <w:rPr>
                <w:rFonts w:ascii="Times New Roman" w:hAnsi="Times New Roman" w:cs="Times New Roman"/>
                <w:color w:val="943634" w:themeColor="accent2" w:themeShade="BF"/>
                <w:sz w:val="24"/>
                <w:szCs w:val="24"/>
              </w:rPr>
              <w:t>_</w:t>
            </w:r>
            <w:r w:rsidR="009658C7" w:rsidRPr="00893D75">
              <w:rPr>
                <w:rFonts w:ascii="Times New Roman" w:hAnsi="Times New Roman" w:cs="Times New Roman"/>
                <w:color w:val="943634" w:themeColor="accent2" w:themeShade="BF"/>
                <w:sz w:val="24"/>
                <w:szCs w:val="24"/>
              </w:rPr>
              <w:t xml:space="preserve">» </w:t>
            </w:r>
            <w:r w:rsidR="00F6799E" w:rsidRPr="00893D75">
              <w:rPr>
                <w:rFonts w:ascii="Times New Roman" w:hAnsi="Times New Roman" w:cs="Times New Roman"/>
                <w:color w:val="943634" w:themeColor="accent2" w:themeShade="BF"/>
                <w:sz w:val="24"/>
                <w:szCs w:val="24"/>
              </w:rPr>
              <w:t>августа</w:t>
            </w:r>
            <w:r w:rsidR="009658C7" w:rsidRPr="00893D75">
              <w:rPr>
                <w:rFonts w:ascii="Times New Roman" w:hAnsi="Times New Roman" w:cs="Times New Roman"/>
                <w:color w:val="943634" w:themeColor="accent2" w:themeShade="BF"/>
                <w:sz w:val="24"/>
                <w:szCs w:val="24"/>
              </w:rPr>
              <w:t xml:space="preserve"> </w:t>
            </w:r>
            <w:r w:rsidR="009D41EC" w:rsidRPr="00893D75">
              <w:rPr>
                <w:rFonts w:ascii="Times New Roman" w:hAnsi="Times New Roman" w:cs="Times New Roman"/>
                <w:color w:val="943634" w:themeColor="accent2" w:themeShade="BF"/>
                <w:sz w:val="24"/>
                <w:szCs w:val="24"/>
              </w:rPr>
              <w:t>20</w:t>
            </w:r>
            <w:r w:rsidR="00132AD3" w:rsidRPr="00893D75">
              <w:rPr>
                <w:rFonts w:ascii="Times New Roman" w:hAnsi="Times New Roman" w:cs="Times New Roman"/>
                <w:color w:val="943634" w:themeColor="accent2" w:themeShade="BF"/>
                <w:sz w:val="24"/>
                <w:szCs w:val="24"/>
              </w:rPr>
              <w:t>20</w:t>
            </w:r>
            <w:r w:rsidR="009D41EC" w:rsidRPr="00893D75">
              <w:rPr>
                <w:rFonts w:ascii="Times New Roman" w:hAnsi="Times New Roman" w:cs="Times New Roman"/>
                <w:color w:val="943634" w:themeColor="accent2" w:themeShade="BF"/>
                <w:sz w:val="24"/>
                <w:szCs w:val="24"/>
              </w:rPr>
              <w:t xml:space="preserve"> г.</w:t>
            </w:r>
            <w:r w:rsidR="00C613B5" w:rsidRPr="00893D75">
              <w:rPr>
                <w:rFonts w:ascii="Times New Roman" w:hAnsi="Times New Roman" w:cs="Times New Roman"/>
                <w:color w:val="943634" w:themeColor="accent2" w:themeShade="BF"/>
                <w:sz w:val="24"/>
                <w:szCs w:val="24"/>
              </w:rPr>
              <w:t xml:space="preserve">       </w:t>
            </w:r>
          </w:p>
          <w:p w14:paraId="24DD6072" w14:textId="77777777" w:rsidR="009D41EC" w:rsidRPr="00893D75" w:rsidRDefault="009D41EC" w:rsidP="009D41EC">
            <w:pPr>
              <w:jc w:val="both"/>
              <w:rPr>
                <w:rFonts w:ascii="Times New Roman" w:hAnsi="Times New Roman" w:cs="Times New Roman"/>
                <w:sz w:val="24"/>
                <w:szCs w:val="24"/>
              </w:rPr>
            </w:pPr>
          </w:p>
        </w:tc>
      </w:tr>
      <w:tr w:rsidR="009D41EC" w14:paraId="18BA11A2" w14:textId="77777777" w:rsidTr="005B35C0">
        <w:tc>
          <w:tcPr>
            <w:tcW w:w="959" w:type="dxa"/>
            <w:gridSpan w:val="2"/>
          </w:tcPr>
          <w:p w14:paraId="6294C22C" w14:textId="6136DC17"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54172437"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0AE22A42"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CD7E50">
        <w:trPr>
          <w:trHeight w:val="989"/>
        </w:trPr>
        <w:tc>
          <w:tcPr>
            <w:tcW w:w="959" w:type="dxa"/>
            <w:gridSpan w:val="2"/>
          </w:tcPr>
          <w:p w14:paraId="63E69A53" w14:textId="27AE04AD"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6EFD3D88"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53A1215A"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1E55D26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3EC22330" w:rsidR="009D41EC" w:rsidRPr="00003562" w:rsidRDefault="009D41EC" w:rsidP="00081D58">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казчик вправе внести изменения</w:t>
            </w:r>
            <w:r w:rsidR="00081D58" w:rsidRPr="00081D58">
              <w:rPr>
                <w:rFonts w:ascii="Times New Roman" w:hAnsi="Times New Roman" w:cs="Times New Roman"/>
                <w:sz w:val="24"/>
                <w:szCs w:val="24"/>
              </w:rPr>
              <w:t xml:space="preserve">: </w:t>
            </w:r>
            <w:r w:rsidR="0097167E" w:rsidRPr="00081D58">
              <w:rPr>
                <w:rFonts w:ascii="Times New Roman" w:hAnsi="Times New Roman" w:cs="Times New Roman"/>
                <w:color w:val="943634" w:themeColor="accent2" w:themeShade="BF"/>
                <w:sz w:val="24"/>
                <w:szCs w:val="24"/>
              </w:rPr>
              <w:t>«</w:t>
            </w:r>
            <w:r w:rsidR="00F05FAB">
              <w:rPr>
                <w:rFonts w:ascii="Times New Roman" w:hAnsi="Times New Roman" w:cs="Times New Roman"/>
                <w:color w:val="943634" w:themeColor="accent2" w:themeShade="BF"/>
                <w:sz w:val="24"/>
                <w:szCs w:val="24"/>
              </w:rPr>
              <w:t xml:space="preserve"> 14</w:t>
            </w:r>
            <w:bookmarkStart w:id="7" w:name="_GoBack"/>
            <w:bookmarkEnd w:id="7"/>
            <w:r w:rsidR="00081D58" w:rsidRPr="00081D58">
              <w:rPr>
                <w:rFonts w:ascii="Times New Roman" w:hAnsi="Times New Roman" w:cs="Times New Roman"/>
                <w:color w:val="943634" w:themeColor="accent2" w:themeShade="BF"/>
                <w:sz w:val="24"/>
                <w:szCs w:val="24"/>
              </w:rPr>
              <w:t xml:space="preserve"> </w:t>
            </w:r>
            <w:r w:rsidR="002922B3" w:rsidRPr="00081D58">
              <w:rPr>
                <w:rFonts w:ascii="Times New Roman" w:hAnsi="Times New Roman" w:cs="Times New Roman"/>
                <w:color w:val="943634" w:themeColor="accent2" w:themeShade="BF"/>
                <w:sz w:val="24"/>
                <w:szCs w:val="24"/>
              </w:rPr>
              <w:t xml:space="preserve">» </w:t>
            </w:r>
            <w:r w:rsidR="00F125CB" w:rsidRPr="00081D58">
              <w:rPr>
                <w:rFonts w:ascii="Times New Roman" w:hAnsi="Times New Roman" w:cs="Times New Roman"/>
                <w:color w:val="943634" w:themeColor="accent2" w:themeShade="BF"/>
                <w:sz w:val="24"/>
                <w:szCs w:val="24"/>
              </w:rPr>
              <w:t>августа</w:t>
            </w:r>
            <w:r w:rsidR="002922B3" w:rsidRPr="00081D58">
              <w:rPr>
                <w:rFonts w:ascii="Times New Roman" w:hAnsi="Times New Roman" w:cs="Times New Roman"/>
                <w:color w:val="943634" w:themeColor="accent2" w:themeShade="BF"/>
                <w:sz w:val="24"/>
                <w:szCs w:val="24"/>
              </w:rPr>
              <w:t xml:space="preserve"> </w:t>
            </w:r>
            <w:r w:rsidRPr="00081D58">
              <w:rPr>
                <w:rFonts w:ascii="Times New Roman" w:hAnsi="Times New Roman" w:cs="Times New Roman"/>
                <w:color w:val="943634" w:themeColor="accent2" w:themeShade="BF"/>
                <w:sz w:val="24"/>
                <w:szCs w:val="24"/>
              </w:rPr>
              <w:t>20</w:t>
            </w:r>
            <w:r w:rsidR="007062AB" w:rsidRPr="00081D58">
              <w:rPr>
                <w:rFonts w:ascii="Times New Roman" w:hAnsi="Times New Roman" w:cs="Times New Roman"/>
                <w:color w:val="943634" w:themeColor="accent2" w:themeShade="BF"/>
                <w:sz w:val="24"/>
                <w:szCs w:val="24"/>
              </w:rPr>
              <w:t>20</w:t>
            </w:r>
            <w:r w:rsidRPr="00081D58">
              <w:rPr>
                <w:rFonts w:ascii="Times New Roman" w:hAnsi="Times New Roman" w:cs="Times New Roman"/>
                <w:color w:val="943634" w:themeColor="accent2" w:themeShade="BF"/>
                <w:sz w:val="24"/>
                <w:szCs w:val="24"/>
              </w:rPr>
              <w:t>г</w:t>
            </w:r>
            <w:r w:rsidRPr="00081D58">
              <w:rPr>
                <w:rFonts w:ascii="Times New Roman" w:hAnsi="Times New Roman" w:cs="Times New Roman"/>
                <w:sz w:val="24"/>
                <w:szCs w:val="24"/>
              </w:rPr>
              <w:t>. включительно</w:t>
            </w:r>
          </w:p>
        </w:tc>
      </w:tr>
      <w:tr w:rsidR="009D41EC" w:rsidRPr="00003562" w14:paraId="1038A661" w14:textId="77777777" w:rsidTr="00556C80">
        <w:tc>
          <w:tcPr>
            <w:tcW w:w="959" w:type="dxa"/>
            <w:gridSpan w:val="2"/>
          </w:tcPr>
          <w:p w14:paraId="27621779" w14:textId="01296D77"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4F29F188"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634354"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14:paraId="716070E6" w14:textId="366C47A1" w:rsidR="009D41EC" w:rsidRPr="00634354" w:rsidRDefault="0097167E" w:rsidP="009D41EC">
            <w:pPr>
              <w:jc w:val="both"/>
              <w:rPr>
                <w:rFonts w:ascii="Times New Roman" w:hAnsi="Times New Roman" w:cs="Times New Roman"/>
                <w:color w:val="943634" w:themeColor="accent2" w:themeShade="BF"/>
                <w:sz w:val="24"/>
                <w:szCs w:val="24"/>
              </w:rPr>
            </w:pPr>
            <w:r w:rsidRPr="00634354">
              <w:rPr>
                <w:rFonts w:ascii="Times New Roman" w:hAnsi="Times New Roman" w:cs="Times New Roman"/>
                <w:color w:val="943634" w:themeColor="accent2" w:themeShade="BF"/>
                <w:sz w:val="24"/>
                <w:szCs w:val="24"/>
              </w:rPr>
              <w:t>«</w:t>
            </w:r>
            <w:r w:rsidR="00A22743" w:rsidRPr="00634354">
              <w:rPr>
                <w:rFonts w:ascii="Times New Roman" w:hAnsi="Times New Roman" w:cs="Times New Roman"/>
                <w:color w:val="943634" w:themeColor="accent2" w:themeShade="BF"/>
                <w:sz w:val="24"/>
                <w:szCs w:val="24"/>
              </w:rPr>
              <w:t>_</w:t>
            </w:r>
            <w:r w:rsidR="00A75994">
              <w:rPr>
                <w:rFonts w:ascii="Times New Roman" w:hAnsi="Times New Roman" w:cs="Times New Roman"/>
                <w:color w:val="943634" w:themeColor="accent2" w:themeShade="BF"/>
                <w:sz w:val="24"/>
                <w:szCs w:val="24"/>
              </w:rPr>
              <w:t>07</w:t>
            </w:r>
            <w:r w:rsidR="00A22743" w:rsidRPr="00634354">
              <w:rPr>
                <w:rFonts w:ascii="Times New Roman" w:hAnsi="Times New Roman" w:cs="Times New Roman"/>
                <w:color w:val="943634" w:themeColor="accent2" w:themeShade="BF"/>
                <w:sz w:val="24"/>
                <w:szCs w:val="24"/>
              </w:rPr>
              <w:t>_</w:t>
            </w:r>
            <w:r w:rsidR="003E43C8" w:rsidRPr="00634354">
              <w:rPr>
                <w:rFonts w:ascii="Times New Roman" w:hAnsi="Times New Roman" w:cs="Times New Roman"/>
                <w:color w:val="943634" w:themeColor="accent2" w:themeShade="BF"/>
                <w:sz w:val="24"/>
                <w:szCs w:val="24"/>
              </w:rPr>
              <w:t xml:space="preserve">» </w:t>
            </w:r>
            <w:r w:rsidR="00A22743" w:rsidRPr="00634354">
              <w:rPr>
                <w:rFonts w:ascii="Times New Roman" w:hAnsi="Times New Roman" w:cs="Times New Roman"/>
                <w:color w:val="943634" w:themeColor="accent2" w:themeShade="BF"/>
                <w:sz w:val="24"/>
                <w:szCs w:val="24"/>
              </w:rPr>
              <w:t>августа</w:t>
            </w:r>
            <w:r w:rsidR="00943FEB" w:rsidRPr="00634354">
              <w:rPr>
                <w:rFonts w:ascii="Times New Roman" w:hAnsi="Times New Roman" w:cs="Times New Roman"/>
                <w:color w:val="943634" w:themeColor="accent2" w:themeShade="BF"/>
                <w:sz w:val="24"/>
                <w:szCs w:val="24"/>
              </w:rPr>
              <w:t xml:space="preserve"> </w:t>
            </w:r>
            <w:r w:rsidR="009D41EC" w:rsidRPr="00634354">
              <w:rPr>
                <w:rFonts w:ascii="Times New Roman" w:hAnsi="Times New Roman" w:cs="Times New Roman"/>
                <w:color w:val="943634" w:themeColor="accent2" w:themeShade="BF"/>
                <w:sz w:val="24"/>
                <w:szCs w:val="24"/>
              </w:rPr>
              <w:t>20</w:t>
            </w:r>
            <w:r w:rsidR="007062AB" w:rsidRPr="00634354">
              <w:rPr>
                <w:rFonts w:ascii="Times New Roman" w:hAnsi="Times New Roman" w:cs="Times New Roman"/>
                <w:color w:val="943634" w:themeColor="accent2" w:themeShade="BF"/>
                <w:sz w:val="24"/>
                <w:szCs w:val="24"/>
              </w:rPr>
              <w:t>20</w:t>
            </w:r>
            <w:r w:rsidR="009D41EC" w:rsidRPr="00634354">
              <w:rPr>
                <w:rFonts w:ascii="Times New Roman" w:hAnsi="Times New Roman" w:cs="Times New Roman"/>
                <w:color w:val="943634" w:themeColor="accent2" w:themeShade="BF"/>
                <w:sz w:val="24"/>
                <w:szCs w:val="24"/>
              </w:rPr>
              <w:t xml:space="preserve"> г.</w:t>
            </w:r>
          </w:p>
          <w:p w14:paraId="49F96328"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14:paraId="7F5DDFC7" w14:textId="3D9C32F2" w:rsidR="009D41EC" w:rsidRPr="00634354" w:rsidRDefault="0097167E" w:rsidP="00081D58">
            <w:pPr>
              <w:jc w:val="both"/>
              <w:rPr>
                <w:rFonts w:ascii="Times New Roman" w:hAnsi="Times New Roman" w:cs="Times New Roman"/>
                <w:sz w:val="24"/>
                <w:szCs w:val="24"/>
              </w:rPr>
            </w:pPr>
            <w:r w:rsidRPr="00634354">
              <w:rPr>
                <w:rFonts w:ascii="Times New Roman" w:hAnsi="Times New Roman" w:cs="Times New Roman"/>
                <w:color w:val="943634" w:themeColor="accent2" w:themeShade="BF"/>
                <w:sz w:val="24"/>
                <w:szCs w:val="24"/>
              </w:rPr>
              <w:t>«</w:t>
            </w:r>
            <w:r w:rsidR="00A22743" w:rsidRPr="00634354">
              <w:rPr>
                <w:rFonts w:ascii="Times New Roman" w:hAnsi="Times New Roman" w:cs="Times New Roman"/>
                <w:color w:val="943634" w:themeColor="accent2" w:themeShade="BF"/>
                <w:sz w:val="24"/>
                <w:szCs w:val="24"/>
              </w:rPr>
              <w:t>_</w:t>
            </w:r>
            <w:r w:rsidR="00081D58" w:rsidRPr="00634354">
              <w:rPr>
                <w:rFonts w:ascii="Times New Roman" w:hAnsi="Times New Roman" w:cs="Times New Roman"/>
                <w:color w:val="943634" w:themeColor="accent2" w:themeShade="BF"/>
                <w:sz w:val="24"/>
                <w:szCs w:val="24"/>
              </w:rPr>
              <w:t>14</w:t>
            </w:r>
            <w:r w:rsidR="00A22743" w:rsidRPr="00634354">
              <w:rPr>
                <w:rFonts w:ascii="Times New Roman" w:hAnsi="Times New Roman" w:cs="Times New Roman"/>
                <w:color w:val="943634" w:themeColor="accent2" w:themeShade="BF"/>
                <w:sz w:val="24"/>
                <w:szCs w:val="24"/>
              </w:rPr>
              <w:t>_</w:t>
            </w:r>
            <w:r w:rsidR="00943FEB" w:rsidRPr="00634354">
              <w:rPr>
                <w:rFonts w:ascii="Times New Roman" w:hAnsi="Times New Roman" w:cs="Times New Roman"/>
                <w:color w:val="943634" w:themeColor="accent2" w:themeShade="BF"/>
                <w:sz w:val="24"/>
                <w:szCs w:val="24"/>
              </w:rPr>
              <w:t xml:space="preserve">»  </w:t>
            </w:r>
            <w:r w:rsidR="00A22743" w:rsidRPr="00634354">
              <w:rPr>
                <w:rFonts w:ascii="Times New Roman" w:hAnsi="Times New Roman" w:cs="Times New Roman"/>
                <w:color w:val="943634" w:themeColor="accent2" w:themeShade="BF"/>
                <w:sz w:val="24"/>
                <w:szCs w:val="24"/>
              </w:rPr>
              <w:t>августа</w:t>
            </w:r>
            <w:r w:rsidR="00943FEB" w:rsidRPr="00634354">
              <w:rPr>
                <w:rFonts w:ascii="Times New Roman" w:hAnsi="Times New Roman" w:cs="Times New Roman"/>
                <w:color w:val="943634" w:themeColor="accent2" w:themeShade="BF"/>
                <w:sz w:val="24"/>
                <w:szCs w:val="24"/>
              </w:rPr>
              <w:t xml:space="preserve"> </w:t>
            </w:r>
            <w:r w:rsidR="009D41EC" w:rsidRPr="00634354">
              <w:rPr>
                <w:rFonts w:ascii="Times New Roman" w:hAnsi="Times New Roman" w:cs="Times New Roman"/>
                <w:color w:val="943634" w:themeColor="accent2" w:themeShade="BF"/>
                <w:sz w:val="24"/>
                <w:szCs w:val="24"/>
              </w:rPr>
              <w:t>20</w:t>
            </w:r>
            <w:r w:rsidR="007062AB" w:rsidRPr="00634354">
              <w:rPr>
                <w:rFonts w:ascii="Times New Roman" w:hAnsi="Times New Roman" w:cs="Times New Roman"/>
                <w:color w:val="943634" w:themeColor="accent2" w:themeShade="BF"/>
                <w:sz w:val="24"/>
                <w:szCs w:val="24"/>
              </w:rPr>
              <w:t>20</w:t>
            </w:r>
            <w:r w:rsidR="009D41EC" w:rsidRPr="00634354">
              <w:rPr>
                <w:rFonts w:ascii="Times New Roman" w:hAnsi="Times New Roman" w:cs="Times New Roman"/>
                <w:color w:val="943634" w:themeColor="accent2" w:themeShade="BF"/>
                <w:sz w:val="24"/>
                <w:szCs w:val="24"/>
              </w:rPr>
              <w:t xml:space="preserve"> г.</w:t>
            </w:r>
          </w:p>
        </w:tc>
      </w:tr>
      <w:tr w:rsidR="009D41EC" w:rsidRPr="00003562" w14:paraId="19A82A18" w14:textId="77777777" w:rsidTr="00556C80">
        <w:tc>
          <w:tcPr>
            <w:tcW w:w="959" w:type="dxa"/>
            <w:gridSpan w:val="2"/>
          </w:tcPr>
          <w:p w14:paraId="01B31799" w14:textId="52010374"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244368">
        <w:trPr>
          <w:trHeight w:val="6337"/>
        </w:trPr>
        <w:tc>
          <w:tcPr>
            <w:tcW w:w="959" w:type="dxa"/>
            <w:gridSpan w:val="2"/>
          </w:tcPr>
          <w:p w14:paraId="17A82D96" w14:textId="53761BE3"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14:paraId="0ECE9632" w14:textId="77777777" w:rsidR="00EA2EC5" w:rsidRPr="001E1156" w:rsidRDefault="00EA2EC5" w:rsidP="00EA2EC5">
            <w:pPr>
              <w:jc w:val="both"/>
              <w:rPr>
                <w:rFonts w:ascii="Times New Roman" w:hAnsi="Times New Roman" w:cs="Times New Roman"/>
                <w:sz w:val="24"/>
                <w:szCs w:val="24"/>
              </w:rPr>
            </w:pPr>
            <w:r w:rsidRPr="001E1156">
              <w:rPr>
                <w:rFonts w:ascii="Times New Roman" w:hAnsi="Times New Roman" w:cs="Times New Roman"/>
                <w:sz w:val="24"/>
                <w:szCs w:val="24"/>
              </w:rPr>
              <w:t xml:space="preserve">Размер обеспечения заявок: </w:t>
            </w:r>
          </w:p>
          <w:p w14:paraId="45D45D36" w14:textId="6919A72B" w:rsidR="00EA2EC5" w:rsidRPr="00292A30" w:rsidRDefault="00C11887" w:rsidP="004A2578">
            <w:pPr>
              <w:jc w:val="both"/>
              <w:rPr>
                <w:rFonts w:ascii="Times New Roman" w:hAnsi="Times New Roman" w:cs="Times New Roman"/>
                <w:sz w:val="24"/>
                <w:szCs w:val="24"/>
              </w:rPr>
            </w:pPr>
            <w:r w:rsidRPr="00634354">
              <w:rPr>
                <w:rFonts w:ascii="Times New Roman" w:hAnsi="Times New Roman" w:cs="Times New Roman"/>
                <w:b/>
                <w:sz w:val="24"/>
                <w:szCs w:val="24"/>
              </w:rPr>
              <w:t>14 770</w:t>
            </w:r>
            <w:r w:rsidR="00EA2EC5" w:rsidRPr="00634354">
              <w:rPr>
                <w:rFonts w:ascii="Times New Roman" w:hAnsi="Times New Roman" w:cs="Times New Roman"/>
                <w:b/>
                <w:sz w:val="24"/>
                <w:szCs w:val="24"/>
              </w:rPr>
              <w:t xml:space="preserve"> </w:t>
            </w:r>
            <w:r w:rsidR="00EA2EC5" w:rsidRPr="00634354">
              <w:rPr>
                <w:rFonts w:ascii="Times New Roman" w:hAnsi="Times New Roman" w:cs="Times New Roman"/>
                <w:sz w:val="24"/>
                <w:szCs w:val="24"/>
              </w:rPr>
              <w:t>(</w:t>
            </w:r>
            <w:r w:rsidRPr="00634354">
              <w:rPr>
                <w:rFonts w:ascii="Times New Roman" w:hAnsi="Times New Roman" w:cs="Times New Roman"/>
                <w:sz w:val="24"/>
                <w:szCs w:val="24"/>
              </w:rPr>
              <w:t>Четырнадцать тысяч семьсот семьдесят</w:t>
            </w:r>
            <w:r w:rsidR="00EA2EC5" w:rsidRPr="00634354">
              <w:rPr>
                <w:rFonts w:ascii="Times New Roman" w:hAnsi="Times New Roman" w:cs="Times New Roman"/>
                <w:sz w:val="24"/>
                <w:szCs w:val="24"/>
              </w:rPr>
              <w:t>)</w:t>
            </w:r>
            <w:r w:rsidR="00EA2EC5" w:rsidRPr="00634354">
              <w:rPr>
                <w:rFonts w:ascii="Times New Roman" w:hAnsi="Times New Roman" w:cs="Times New Roman"/>
                <w:b/>
                <w:sz w:val="24"/>
                <w:szCs w:val="24"/>
              </w:rPr>
              <w:t xml:space="preserve"> руб</w:t>
            </w:r>
            <w:r w:rsidR="004A2578" w:rsidRPr="00634354">
              <w:rPr>
                <w:rFonts w:ascii="Times New Roman" w:hAnsi="Times New Roman" w:cs="Times New Roman"/>
                <w:b/>
                <w:sz w:val="24"/>
                <w:szCs w:val="24"/>
              </w:rPr>
              <w:t>лей</w:t>
            </w:r>
            <w:r w:rsidR="00EA2EC5" w:rsidRPr="00634354">
              <w:rPr>
                <w:rFonts w:ascii="Times New Roman" w:hAnsi="Times New Roman" w:cs="Times New Roman"/>
                <w:b/>
                <w:sz w:val="24"/>
                <w:szCs w:val="24"/>
              </w:rPr>
              <w:t xml:space="preserve"> </w:t>
            </w:r>
            <w:r w:rsidRPr="00634354">
              <w:rPr>
                <w:rFonts w:ascii="Times New Roman" w:hAnsi="Times New Roman" w:cs="Times New Roman"/>
                <w:b/>
                <w:sz w:val="24"/>
                <w:szCs w:val="24"/>
              </w:rPr>
              <w:t>67</w:t>
            </w:r>
            <w:r w:rsidR="00EA2EC5" w:rsidRPr="00634354">
              <w:rPr>
                <w:rFonts w:ascii="Times New Roman" w:hAnsi="Times New Roman" w:cs="Times New Roman"/>
                <w:b/>
                <w:sz w:val="24"/>
                <w:szCs w:val="24"/>
              </w:rPr>
              <w:t xml:space="preserve"> коп</w:t>
            </w:r>
            <w:r w:rsidR="004A2578" w:rsidRPr="00634354">
              <w:rPr>
                <w:rFonts w:ascii="Times New Roman" w:hAnsi="Times New Roman" w:cs="Times New Roman"/>
                <w:b/>
                <w:sz w:val="24"/>
                <w:szCs w:val="24"/>
              </w:rPr>
              <w:t xml:space="preserve">еек </w:t>
            </w:r>
            <w:r w:rsidR="00244368" w:rsidRPr="00634354">
              <w:rPr>
                <w:rFonts w:ascii="Times New Roman" w:hAnsi="Times New Roman" w:cs="Times New Roman"/>
                <w:b/>
                <w:sz w:val="24"/>
                <w:szCs w:val="24"/>
              </w:rPr>
              <w:t xml:space="preserve">- </w:t>
            </w:r>
            <w:r w:rsidR="00EA2EC5" w:rsidRPr="00634354">
              <w:rPr>
                <w:rFonts w:ascii="Times New Roman" w:hAnsi="Times New Roman" w:cs="Times New Roman"/>
                <w:b/>
                <w:sz w:val="24"/>
                <w:szCs w:val="24"/>
              </w:rPr>
              <w:t xml:space="preserve">1% </w:t>
            </w:r>
            <w:r w:rsidR="00EA2EC5" w:rsidRPr="00292A30">
              <w:rPr>
                <w:rFonts w:ascii="Times New Roman" w:hAnsi="Times New Roman" w:cs="Times New Roman"/>
                <w:sz w:val="24"/>
                <w:szCs w:val="24"/>
              </w:rPr>
              <w:t xml:space="preserve">от начальной (максимальной) цены контракта. НДС не облагается. </w:t>
            </w:r>
          </w:p>
          <w:p w14:paraId="1566B7DC" w14:textId="54041A34" w:rsidR="001E1156" w:rsidRPr="00703F64" w:rsidRDefault="001E1156" w:rsidP="001E1156">
            <w:pPr>
              <w:jc w:val="both"/>
              <w:rPr>
                <w:rFonts w:ascii="Times New Roman" w:hAnsi="Times New Roman" w:cs="Times New Roman"/>
                <w:sz w:val="24"/>
                <w:szCs w:val="24"/>
              </w:rPr>
            </w:pPr>
            <w:r w:rsidRPr="00703F64">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796B6B35" w:rsidR="001E1156" w:rsidRPr="00244024" w:rsidRDefault="001E1156" w:rsidP="00244368">
            <w:pPr>
              <w:jc w:val="both"/>
              <w:rPr>
                <w:rFonts w:ascii="Times New Roman" w:hAnsi="Times New Roman" w:cs="Times New Roman"/>
                <w:sz w:val="24"/>
                <w:szCs w:val="24"/>
                <w:highlight w:val="yellow"/>
              </w:rPr>
            </w:pPr>
            <w:r w:rsidRPr="002011BF">
              <w:rPr>
                <w:rFonts w:ascii="Times New Roman" w:hAnsi="Times New Roman" w:cs="Times New Roman"/>
                <w:sz w:val="24"/>
                <w:szCs w:val="24"/>
              </w:rPr>
              <w:t xml:space="preserve">Порядок </w:t>
            </w:r>
            <w:r w:rsidR="00E13F8E" w:rsidRPr="002011BF">
              <w:rPr>
                <w:rFonts w:ascii="Times New Roman" w:hAnsi="Times New Roman" w:cs="Times New Roman"/>
                <w:sz w:val="24"/>
                <w:szCs w:val="24"/>
              </w:rPr>
              <w:t xml:space="preserve">предоставления </w:t>
            </w:r>
            <w:r w:rsidRPr="002011BF">
              <w:rPr>
                <w:rFonts w:ascii="Times New Roman" w:hAnsi="Times New Roman" w:cs="Times New Roman"/>
                <w:sz w:val="24"/>
                <w:szCs w:val="24"/>
              </w:rPr>
              <w:t>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w:t>
            </w:r>
            <w:r w:rsidR="002011BF" w:rsidRPr="002011BF">
              <w:rPr>
                <w:rFonts w:ascii="Times New Roman" w:hAnsi="Times New Roman" w:cs="Times New Roman"/>
                <w:sz w:val="24"/>
                <w:szCs w:val="24"/>
              </w:rPr>
              <w:t xml:space="preserve">» </w:t>
            </w:r>
            <w:r w:rsidRPr="002011BF">
              <w:rPr>
                <w:rFonts w:ascii="Times New Roman" w:hAnsi="Times New Roman" w:cs="Times New Roman"/>
                <w:sz w:val="24"/>
                <w:szCs w:val="24"/>
              </w:rPr>
              <w:t xml:space="preserve"> в соответствии с ч. 10 ст. 44 и ч. 5 ст. 84.1 Федерального закона от 5 апреля 2013 г. № 44-ФЗ</w:t>
            </w:r>
          </w:p>
        </w:tc>
      </w:tr>
      <w:tr w:rsidR="009D41EC" w:rsidRPr="00003562" w14:paraId="50D513C7" w14:textId="77777777" w:rsidTr="00FA6D6C">
        <w:trPr>
          <w:trHeight w:val="2294"/>
        </w:trPr>
        <w:tc>
          <w:tcPr>
            <w:tcW w:w="959" w:type="dxa"/>
            <w:gridSpan w:val="2"/>
          </w:tcPr>
          <w:p w14:paraId="28456E9B" w14:textId="2664A52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6903A66B"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0953A39" w14:textId="249BA49D" w:rsidR="00984B35" w:rsidRPr="00D87436" w:rsidRDefault="00984B35" w:rsidP="00984B35">
            <w:pPr>
              <w:jc w:val="both"/>
              <w:rPr>
                <w:rFonts w:ascii="Times New Roman" w:hAnsi="Times New Roman" w:cs="Times New Roman"/>
                <w:b/>
                <w:sz w:val="24"/>
                <w:szCs w:val="24"/>
              </w:rPr>
            </w:pPr>
            <w:r w:rsidRPr="00634354">
              <w:rPr>
                <w:rFonts w:ascii="Times New Roman" w:hAnsi="Times New Roman" w:cs="Times New Roman"/>
                <w:sz w:val="24"/>
                <w:szCs w:val="24"/>
              </w:rPr>
              <w:t>Обеспечение исполнения контракта</w:t>
            </w:r>
            <w:r w:rsidR="007A0003" w:rsidRPr="00634354">
              <w:rPr>
                <w:rFonts w:ascii="Times New Roman" w:hAnsi="Times New Roman" w:cs="Times New Roman"/>
                <w:sz w:val="24"/>
                <w:szCs w:val="24"/>
              </w:rPr>
              <w:t xml:space="preserve"> предусмотрено в следующем размере</w:t>
            </w:r>
            <w:r w:rsidR="00C205ED" w:rsidRPr="00634354">
              <w:rPr>
                <w:rFonts w:ascii="Times New Roman" w:hAnsi="Times New Roman" w:cs="Times New Roman"/>
                <w:sz w:val="24"/>
                <w:szCs w:val="24"/>
              </w:rPr>
              <w:t>:</w:t>
            </w:r>
            <w:r w:rsidR="007A0003" w:rsidRPr="00634354">
              <w:rPr>
                <w:rFonts w:ascii="Times New Roman" w:hAnsi="Times New Roman" w:cs="Times New Roman"/>
                <w:sz w:val="24"/>
                <w:szCs w:val="24"/>
              </w:rPr>
              <w:t xml:space="preserve"> </w:t>
            </w:r>
            <w:r w:rsidR="00C11887" w:rsidRPr="00634354">
              <w:rPr>
                <w:rFonts w:ascii="Times New Roman" w:hAnsi="Times New Roman" w:cs="Times New Roman"/>
                <w:b/>
                <w:sz w:val="24"/>
                <w:szCs w:val="24"/>
              </w:rPr>
              <w:t>5</w:t>
            </w:r>
            <w:r w:rsidR="007A0003" w:rsidRPr="00634354">
              <w:rPr>
                <w:rFonts w:ascii="Times New Roman" w:hAnsi="Times New Roman" w:cs="Times New Roman"/>
                <w:b/>
                <w:sz w:val="24"/>
                <w:szCs w:val="24"/>
              </w:rPr>
              <w:t xml:space="preserve"> % от </w:t>
            </w:r>
            <w:r w:rsidR="003276D2" w:rsidRPr="00634354">
              <w:rPr>
                <w:rFonts w:ascii="Times New Roman" w:hAnsi="Times New Roman" w:cs="Times New Roman"/>
                <w:b/>
                <w:sz w:val="24"/>
                <w:szCs w:val="24"/>
              </w:rPr>
              <w:t>начальной (максимальной) цены К</w:t>
            </w:r>
            <w:r w:rsidR="007A0003" w:rsidRPr="00634354">
              <w:rPr>
                <w:rFonts w:ascii="Times New Roman" w:hAnsi="Times New Roman" w:cs="Times New Roman"/>
                <w:b/>
                <w:sz w:val="24"/>
                <w:szCs w:val="24"/>
              </w:rPr>
              <w:t xml:space="preserve">онтракта, </w:t>
            </w:r>
            <w:r w:rsidR="007A0003" w:rsidRPr="00634354">
              <w:rPr>
                <w:rFonts w:ascii="Times New Roman" w:hAnsi="Times New Roman" w:cs="Times New Roman"/>
                <w:sz w:val="24"/>
                <w:szCs w:val="24"/>
              </w:rPr>
              <w:t>что составляет</w:t>
            </w:r>
            <w:r w:rsidR="007A0003" w:rsidRPr="00634354">
              <w:rPr>
                <w:rFonts w:ascii="Times New Roman" w:hAnsi="Times New Roman" w:cs="Times New Roman"/>
                <w:b/>
                <w:sz w:val="24"/>
                <w:szCs w:val="24"/>
              </w:rPr>
              <w:t xml:space="preserve"> </w:t>
            </w:r>
            <w:r w:rsidR="00C11887" w:rsidRPr="00634354">
              <w:rPr>
                <w:rFonts w:ascii="Times New Roman" w:hAnsi="Times New Roman" w:cs="Times New Roman"/>
                <w:b/>
                <w:sz w:val="24"/>
                <w:szCs w:val="24"/>
              </w:rPr>
              <w:t>73 853</w:t>
            </w:r>
            <w:r w:rsidR="00394974" w:rsidRPr="00634354">
              <w:rPr>
                <w:rFonts w:ascii="Times New Roman" w:hAnsi="Times New Roman" w:cs="Times New Roman"/>
                <w:b/>
                <w:sz w:val="24"/>
                <w:szCs w:val="24"/>
              </w:rPr>
              <w:t xml:space="preserve"> </w:t>
            </w:r>
            <w:r w:rsidR="00394974" w:rsidRPr="00634354">
              <w:rPr>
                <w:rFonts w:ascii="Times New Roman" w:hAnsi="Times New Roman" w:cs="Times New Roman"/>
                <w:sz w:val="24"/>
                <w:szCs w:val="24"/>
              </w:rPr>
              <w:t>(</w:t>
            </w:r>
            <w:r w:rsidR="00870114" w:rsidRPr="00634354">
              <w:rPr>
                <w:rFonts w:ascii="Times New Roman" w:hAnsi="Times New Roman" w:cs="Times New Roman"/>
                <w:sz w:val="24"/>
                <w:szCs w:val="24"/>
              </w:rPr>
              <w:t>Семьдесят три тысячи восемьсот пятьдесят три</w:t>
            </w:r>
            <w:r w:rsidR="00394974" w:rsidRPr="00634354">
              <w:rPr>
                <w:rFonts w:ascii="Times New Roman" w:hAnsi="Times New Roman" w:cs="Times New Roman"/>
                <w:sz w:val="24"/>
                <w:szCs w:val="24"/>
              </w:rPr>
              <w:t>)</w:t>
            </w:r>
            <w:r w:rsidR="00870114" w:rsidRPr="00634354">
              <w:rPr>
                <w:rFonts w:ascii="Times New Roman" w:hAnsi="Times New Roman" w:cs="Times New Roman"/>
                <w:b/>
                <w:sz w:val="24"/>
                <w:szCs w:val="24"/>
              </w:rPr>
              <w:t xml:space="preserve"> рубля</w:t>
            </w:r>
            <w:r w:rsidR="00394974" w:rsidRPr="00634354">
              <w:rPr>
                <w:rFonts w:ascii="Times New Roman" w:hAnsi="Times New Roman" w:cs="Times New Roman"/>
                <w:b/>
                <w:sz w:val="24"/>
                <w:szCs w:val="24"/>
              </w:rPr>
              <w:t xml:space="preserve"> 33 копейки</w:t>
            </w:r>
            <w:r w:rsidR="003276D2" w:rsidRPr="00634354">
              <w:rPr>
                <w:rFonts w:ascii="Times New Roman" w:hAnsi="Times New Roman" w:cs="Times New Roman"/>
                <w:b/>
                <w:sz w:val="24"/>
                <w:szCs w:val="24"/>
              </w:rPr>
              <w:t xml:space="preserve">. </w:t>
            </w:r>
            <w:r w:rsidR="00394974" w:rsidRPr="00634354">
              <w:rPr>
                <w:rFonts w:ascii="Times New Roman" w:hAnsi="Times New Roman" w:cs="Times New Roman"/>
                <w:b/>
                <w:sz w:val="24"/>
                <w:szCs w:val="24"/>
              </w:rPr>
              <w:t xml:space="preserve"> </w:t>
            </w:r>
            <w:r w:rsidR="00BD3160" w:rsidRPr="00634354">
              <w:rPr>
                <w:rFonts w:ascii="Times New Roman" w:hAnsi="Times New Roman" w:cs="Times New Roman"/>
                <w:sz w:val="24"/>
                <w:szCs w:val="24"/>
              </w:rPr>
              <w:t>НДС не облагается.</w:t>
            </w:r>
          </w:p>
          <w:p w14:paraId="4B3A6048" w14:textId="77777777" w:rsidR="009D41EC" w:rsidRPr="005E2504" w:rsidRDefault="009D41EC" w:rsidP="009D41EC">
            <w:pPr>
              <w:jc w:val="both"/>
              <w:rPr>
                <w:rFonts w:ascii="Times New Roman" w:hAnsi="Times New Roman" w:cs="Times New Roman"/>
                <w:i/>
                <w:sz w:val="20"/>
                <w:szCs w:val="20"/>
              </w:rPr>
            </w:pPr>
            <w:r w:rsidRPr="005E2504">
              <w:rPr>
                <w:rFonts w:ascii="Times New Roman" w:hAnsi="Times New Roman" w:cs="Times New Roman"/>
                <w:i/>
                <w:sz w:val="20"/>
                <w:szCs w:val="20"/>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719B7EBD" w14:textId="674381D3" w:rsidR="009D41EC" w:rsidRPr="00003562" w:rsidRDefault="009D41EC" w:rsidP="009D41EC">
            <w:pPr>
              <w:jc w:val="both"/>
              <w:rPr>
                <w:rFonts w:ascii="Times New Roman" w:hAnsi="Times New Roman" w:cs="Times New Roman"/>
                <w:sz w:val="24"/>
                <w:szCs w:val="24"/>
              </w:rPr>
            </w:pPr>
            <w:r w:rsidRPr="005E2504">
              <w:rPr>
                <w:rFonts w:ascii="Times New Roman" w:hAnsi="Times New Roman" w:cs="Times New Roman"/>
                <w:i/>
                <w:sz w:val="20"/>
                <w:szCs w:val="2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w:t>
            </w:r>
            <w:r w:rsidR="00BD3160" w:rsidRPr="005E2504">
              <w:rPr>
                <w:rFonts w:ascii="Times New Roman" w:hAnsi="Times New Roman" w:cs="Times New Roman"/>
                <w:i/>
                <w:sz w:val="20"/>
                <w:szCs w:val="20"/>
              </w:rPr>
              <w:t>6 Закона о контрактной системе.</w:t>
            </w:r>
          </w:p>
        </w:tc>
      </w:tr>
      <w:tr w:rsidR="009D41EC" w:rsidRPr="00003562" w14:paraId="63057E20" w14:textId="77777777" w:rsidTr="00556C80">
        <w:tc>
          <w:tcPr>
            <w:tcW w:w="959" w:type="dxa"/>
            <w:gridSpan w:val="2"/>
          </w:tcPr>
          <w:p w14:paraId="1C8CC734" w14:textId="3E557F83"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F1437CB" w14:textId="77777777" w:rsidR="005E2504" w:rsidRPr="00003562" w:rsidRDefault="009D41EC" w:rsidP="005E2504">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5E2504" w:rsidRPr="0040540D">
              <w:rPr>
                <w:rFonts w:ascii="Times New Roman" w:hAnsi="Times New Roman" w:cs="Times New Roman"/>
                <w:sz w:val="24"/>
                <w:szCs w:val="24"/>
              </w:rPr>
              <w:t>Срок предоставления</w:t>
            </w:r>
            <w:r w:rsidR="005E2504" w:rsidRPr="00003562">
              <w:rPr>
                <w:rFonts w:ascii="Times New Roman" w:hAnsi="Times New Roman" w:cs="Times New Roman"/>
                <w:sz w:val="24"/>
                <w:szCs w:val="24"/>
              </w:rPr>
              <w:t xml:space="preserve"> обеспечения - до момента заключения контракта.</w:t>
            </w:r>
          </w:p>
          <w:p w14:paraId="14C46468" w14:textId="77777777" w:rsidR="0040540D" w:rsidRPr="0040540D" w:rsidRDefault="0040540D" w:rsidP="009D41EC">
            <w:pPr>
              <w:jc w:val="both"/>
              <w:rPr>
                <w:rFonts w:ascii="Times New Roman" w:hAnsi="Times New Roman" w:cs="Times New Roman"/>
                <w:sz w:val="16"/>
                <w:szCs w:val="16"/>
              </w:rPr>
            </w:pP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может </w:t>
            </w:r>
            <w:r w:rsidRPr="00003562">
              <w:rPr>
                <w:rFonts w:ascii="Times New Roman" w:hAnsi="Times New Roman" w:cs="Times New Roman"/>
                <w:sz w:val="24"/>
                <w:szCs w:val="24"/>
              </w:rPr>
              <w:lastRenderedPageBreak/>
              <w:t>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1A54034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B21FF" w:rsidRDefault="005B21FF" w:rsidP="00D45784">
            <w:pPr>
              <w:jc w:val="both"/>
              <w:rPr>
                <w:rFonts w:ascii="Times New Roman" w:hAnsi="Times New Roman" w:cs="Times New Roman"/>
                <w:sz w:val="16"/>
                <w:szCs w:val="16"/>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т/с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л/с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(указывается предмет аукциона)</w:t>
            </w:r>
          </w:p>
          <w:p w14:paraId="65729AD7" w14:textId="0A2A872A"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218209F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w:t>
            </w:r>
            <w:r w:rsidR="0055688F">
              <w:rPr>
                <w:rFonts w:ascii="Times New Roman" w:hAnsi="Times New Roman" w:cs="Times New Roman"/>
                <w:sz w:val="24"/>
                <w:szCs w:val="24"/>
              </w:rPr>
              <w:t>.</w:t>
            </w:r>
            <w:r w:rsidRPr="00003562">
              <w:rPr>
                <w:rFonts w:ascii="Times New Roman" w:hAnsi="Times New Roman" w:cs="Times New Roman"/>
                <w:sz w:val="24"/>
                <w:szCs w:val="24"/>
              </w:rPr>
              <w:t>п. 5 ч. 2 ст. 45 и ст. 96 Закона о контрактной системе.</w:t>
            </w:r>
          </w:p>
          <w:p w14:paraId="631D77A2" w14:textId="77777777" w:rsidR="0040540D" w:rsidRDefault="0040540D" w:rsidP="009D41EC">
            <w:pPr>
              <w:jc w:val="both"/>
              <w:rPr>
                <w:rFonts w:ascii="Times New Roman" w:hAnsi="Times New Roman" w:cs="Times New Roman"/>
                <w:sz w:val="24"/>
                <w:szCs w:val="24"/>
              </w:rPr>
            </w:pP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27D00F3"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lastRenderedPageBreak/>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556C80">
        <w:tc>
          <w:tcPr>
            <w:tcW w:w="959" w:type="dxa"/>
            <w:gridSpan w:val="2"/>
          </w:tcPr>
          <w:p w14:paraId="64C48995" w14:textId="19B66C22"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1B88EC2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982EA8">
        <w:trPr>
          <w:trHeight w:val="1975"/>
        </w:trPr>
        <w:tc>
          <w:tcPr>
            <w:tcW w:w="959" w:type="dxa"/>
            <w:gridSpan w:val="2"/>
          </w:tcPr>
          <w:p w14:paraId="117F181E" w14:textId="6E2B4BF7"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7A14400E" w14:textId="0B8C2DC3" w:rsidR="0021012B" w:rsidRPr="00982EA8" w:rsidRDefault="00984B35" w:rsidP="00BF461B">
            <w:pPr>
              <w:jc w:val="both"/>
              <w:rPr>
                <w:rFonts w:ascii="Times New Roman" w:hAnsi="Times New Roman" w:cs="Times New Roman"/>
                <w:b/>
                <w:bCs/>
                <w:sz w:val="24"/>
                <w:szCs w:val="24"/>
              </w:rPr>
            </w:pPr>
            <w:r w:rsidRPr="00982EA8">
              <w:rPr>
                <w:rFonts w:ascii="Times New Roman" w:hAnsi="Times New Roman" w:cs="Times New Roman"/>
                <w:sz w:val="24"/>
                <w:szCs w:val="24"/>
              </w:rPr>
              <w:t>Обеспечение гарантийных обязательств</w:t>
            </w:r>
            <w:r w:rsidR="00DF3F67" w:rsidRPr="00982EA8">
              <w:rPr>
                <w:rFonts w:ascii="Times New Roman" w:hAnsi="Times New Roman" w:cs="Times New Roman"/>
                <w:sz w:val="24"/>
                <w:szCs w:val="24"/>
              </w:rPr>
              <w:t xml:space="preserve"> </w:t>
            </w:r>
            <w:r w:rsidRPr="00982EA8">
              <w:rPr>
                <w:rFonts w:ascii="Times New Roman" w:hAnsi="Times New Roman" w:cs="Times New Roman"/>
                <w:sz w:val="24"/>
                <w:szCs w:val="24"/>
              </w:rPr>
              <w:t>предусмотрено в следующем размере:</w:t>
            </w:r>
            <w:r w:rsidR="00B56870" w:rsidRPr="00982EA8">
              <w:t xml:space="preserve"> </w:t>
            </w:r>
            <w:r w:rsidR="00974C88" w:rsidRPr="00982EA8">
              <w:rPr>
                <w:rFonts w:ascii="Times New Roman" w:hAnsi="Times New Roman" w:cs="Times New Roman"/>
                <w:b/>
                <w:sz w:val="24"/>
                <w:szCs w:val="24"/>
              </w:rPr>
              <w:t xml:space="preserve">1 % от начальной (максимальной) цены Контракта, </w:t>
            </w:r>
            <w:r w:rsidR="00974C88" w:rsidRPr="00982EA8">
              <w:rPr>
                <w:rFonts w:ascii="Times New Roman" w:hAnsi="Times New Roman" w:cs="Times New Roman"/>
                <w:sz w:val="24"/>
                <w:szCs w:val="24"/>
              </w:rPr>
              <w:t>что составляет</w:t>
            </w:r>
            <w:r w:rsidR="00974C88" w:rsidRPr="00982EA8">
              <w:rPr>
                <w:rFonts w:ascii="Times New Roman" w:hAnsi="Times New Roman" w:cs="Times New Roman"/>
                <w:b/>
                <w:sz w:val="24"/>
                <w:szCs w:val="24"/>
              </w:rPr>
              <w:t xml:space="preserve"> </w:t>
            </w:r>
            <w:r w:rsidR="004A2578" w:rsidRPr="00982EA8">
              <w:rPr>
                <w:rFonts w:ascii="Times New Roman" w:hAnsi="Times New Roman" w:cs="Times New Roman"/>
                <w:b/>
                <w:bCs/>
                <w:sz w:val="24"/>
                <w:szCs w:val="24"/>
              </w:rPr>
              <w:t>14 770</w:t>
            </w:r>
            <w:r w:rsidR="007A0003" w:rsidRPr="00982EA8">
              <w:rPr>
                <w:rFonts w:ascii="Times New Roman" w:hAnsi="Times New Roman" w:cs="Times New Roman"/>
                <w:b/>
                <w:bCs/>
                <w:sz w:val="24"/>
                <w:szCs w:val="24"/>
              </w:rPr>
              <w:t xml:space="preserve"> </w:t>
            </w:r>
            <w:r w:rsidR="007A0003" w:rsidRPr="00982EA8">
              <w:rPr>
                <w:rFonts w:ascii="Times New Roman" w:hAnsi="Times New Roman" w:cs="Times New Roman"/>
                <w:bCs/>
                <w:sz w:val="24"/>
                <w:szCs w:val="24"/>
              </w:rPr>
              <w:t>(</w:t>
            </w:r>
            <w:r w:rsidR="00BE0348">
              <w:rPr>
                <w:rFonts w:ascii="Times New Roman" w:hAnsi="Times New Roman" w:cs="Times New Roman"/>
                <w:bCs/>
                <w:sz w:val="24"/>
                <w:szCs w:val="24"/>
              </w:rPr>
              <w:t>Четырнадцать тысяч семьсот семьдесят</w:t>
            </w:r>
            <w:r w:rsidR="007A0003" w:rsidRPr="00982EA8">
              <w:rPr>
                <w:rFonts w:ascii="Times New Roman" w:hAnsi="Times New Roman" w:cs="Times New Roman"/>
                <w:bCs/>
                <w:sz w:val="24"/>
                <w:szCs w:val="24"/>
              </w:rPr>
              <w:t>)</w:t>
            </w:r>
            <w:r w:rsidR="007A0003" w:rsidRPr="00982EA8">
              <w:rPr>
                <w:rFonts w:ascii="Times New Roman" w:hAnsi="Times New Roman" w:cs="Times New Roman"/>
                <w:b/>
                <w:bCs/>
                <w:sz w:val="24"/>
                <w:szCs w:val="24"/>
              </w:rPr>
              <w:t xml:space="preserve"> ру</w:t>
            </w:r>
            <w:r w:rsidR="0021012B" w:rsidRPr="00982EA8">
              <w:rPr>
                <w:rFonts w:ascii="Times New Roman" w:hAnsi="Times New Roman" w:cs="Times New Roman"/>
                <w:b/>
                <w:bCs/>
                <w:sz w:val="24"/>
                <w:szCs w:val="24"/>
              </w:rPr>
              <w:t xml:space="preserve">блей </w:t>
            </w:r>
            <w:r w:rsidR="003A7649">
              <w:rPr>
                <w:rFonts w:ascii="Times New Roman" w:hAnsi="Times New Roman" w:cs="Times New Roman"/>
                <w:b/>
                <w:bCs/>
                <w:sz w:val="24"/>
                <w:szCs w:val="24"/>
              </w:rPr>
              <w:t>67</w:t>
            </w:r>
            <w:r w:rsidR="0021012B" w:rsidRPr="00982EA8">
              <w:rPr>
                <w:rFonts w:ascii="Times New Roman" w:hAnsi="Times New Roman" w:cs="Times New Roman"/>
                <w:b/>
                <w:bCs/>
                <w:sz w:val="24"/>
                <w:szCs w:val="24"/>
              </w:rPr>
              <w:t xml:space="preserve"> копе</w:t>
            </w:r>
            <w:r w:rsidR="003A7649">
              <w:rPr>
                <w:rFonts w:ascii="Times New Roman" w:hAnsi="Times New Roman" w:cs="Times New Roman"/>
                <w:b/>
                <w:bCs/>
                <w:sz w:val="24"/>
                <w:szCs w:val="24"/>
              </w:rPr>
              <w:t>ек</w:t>
            </w:r>
            <w:r w:rsidR="0021012B" w:rsidRPr="00982EA8">
              <w:rPr>
                <w:rFonts w:ascii="Times New Roman" w:hAnsi="Times New Roman" w:cs="Times New Roman"/>
                <w:b/>
                <w:bCs/>
                <w:sz w:val="24"/>
                <w:szCs w:val="24"/>
              </w:rPr>
              <w:t xml:space="preserve">. </w:t>
            </w:r>
          </w:p>
          <w:p w14:paraId="78704939" w14:textId="75EA5491" w:rsidR="007D6DC6" w:rsidRPr="00974C88" w:rsidRDefault="00984B35" w:rsidP="00BF461B">
            <w:pPr>
              <w:jc w:val="both"/>
              <w:rPr>
                <w:rFonts w:ascii="Times New Roman" w:hAnsi="Times New Roman" w:cs="Times New Roman"/>
                <w:sz w:val="24"/>
                <w:szCs w:val="24"/>
              </w:rPr>
            </w:pPr>
            <w:r w:rsidRPr="00982EA8">
              <w:rPr>
                <w:rFonts w:ascii="Times New Roman" w:hAnsi="Times New Roman" w:cs="Times New Roman"/>
                <w:sz w:val="24"/>
                <w:szCs w:val="24"/>
              </w:rPr>
              <w:t>НДС не облагается</w:t>
            </w:r>
          </w:p>
        </w:tc>
      </w:tr>
      <w:tr w:rsidR="001C552B" w:rsidRPr="00003562" w14:paraId="5F8E4683" w14:textId="77777777" w:rsidTr="001378F1">
        <w:trPr>
          <w:trHeight w:val="1556"/>
        </w:trPr>
        <w:tc>
          <w:tcPr>
            <w:tcW w:w="959" w:type="dxa"/>
            <w:gridSpan w:val="2"/>
          </w:tcPr>
          <w:p w14:paraId="7A66295D" w14:textId="54E85409"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78574A9F"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 и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1408F6C" w14:textId="77777777" w:rsidR="00464214" w:rsidRDefault="00464214" w:rsidP="00BC5BC9">
            <w:pPr>
              <w:jc w:val="both"/>
              <w:rPr>
                <w:rFonts w:ascii="Times New Roman" w:hAnsi="Times New Roman" w:cs="Times New Roman"/>
                <w:b/>
                <w:sz w:val="24"/>
                <w:szCs w:val="24"/>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т/с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л/с 20736Ц83220 БИК 044525000.</w:t>
            </w:r>
          </w:p>
          <w:p w14:paraId="007139CF" w14:textId="0CDD26BF" w:rsid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r w:rsidR="0021012B">
              <w:rPr>
                <w:rFonts w:ascii="Times New Roman" w:hAnsi="Times New Roman" w:cs="Times New Roman"/>
                <w:sz w:val="24"/>
                <w:szCs w:val="24"/>
                <w:lang w:bidi="ru-RU"/>
              </w:rPr>
              <w:t xml:space="preserve"> НДС не облагается.</w:t>
            </w:r>
          </w:p>
          <w:p w14:paraId="55AA7D8E" w14:textId="1B95EA04" w:rsidR="00F27902" w:rsidRDefault="002D3BFB" w:rsidP="00BC5BC9">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Pr>
                <w:rFonts w:ascii="Times New Roman" w:hAnsi="Times New Roman" w:cs="Times New Roman"/>
                <w:sz w:val="24"/>
                <w:szCs w:val="24"/>
                <w:lang w:bidi="ru-RU"/>
              </w:rPr>
              <w:t>дрядчиком</w:t>
            </w:r>
            <w:r w:rsidRPr="00423002">
              <w:rPr>
                <w:rFonts w:ascii="Times New Roman" w:hAnsi="Times New Roman" w:cs="Times New Roman"/>
                <w:sz w:val="24"/>
                <w:szCs w:val="24"/>
                <w:lang w:bidi="ru-RU"/>
              </w:rPr>
              <w:t xml:space="preserve"> самостоятельно.  </w:t>
            </w:r>
          </w:p>
          <w:p w14:paraId="17EE4FE2" w14:textId="77777777" w:rsidR="00276C50" w:rsidRDefault="00276C50" w:rsidP="00765408">
            <w:pPr>
              <w:jc w:val="both"/>
              <w:rPr>
                <w:rFonts w:ascii="Times New Roman" w:eastAsia="Times New Roman" w:hAnsi="Times New Roman" w:cs="Times New Roman"/>
                <w:color w:val="000000"/>
                <w:sz w:val="24"/>
                <w:szCs w:val="24"/>
                <w:lang w:eastAsia="ru-RU" w:bidi="ru-RU"/>
              </w:rPr>
            </w:pPr>
          </w:p>
          <w:p w14:paraId="104FC6E7" w14:textId="01A2BB1B" w:rsidR="00E13678" w:rsidRPr="00765408" w:rsidRDefault="00E13678" w:rsidP="00765408">
            <w:pPr>
              <w:jc w:val="both"/>
              <w:rPr>
                <w:rFonts w:ascii="Times New Roman" w:hAnsi="Times New Roman" w:cs="Times New Roman"/>
                <w:sz w:val="24"/>
                <w:szCs w:val="24"/>
              </w:rPr>
            </w:pPr>
            <w:r w:rsidRPr="00765408">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765408">
              <w:rPr>
                <w:rFonts w:ascii="Times New Roman" w:eastAsia="Times New Roman" w:hAnsi="Times New Roman" w:cs="Times New Roman"/>
                <w:color w:val="000000"/>
                <w:sz w:val="24"/>
                <w:szCs w:val="24"/>
                <w:lang w:eastAsia="ru-RU" w:bidi="ru-RU"/>
              </w:rPr>
              <w:t>дрядчиком</w:t>
            </w:r>
            <w:r w:rsidRPr="00765408">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003562" w14:paraId="706B9FF9" w14:textId="77777777" w:rsidTr="00556C80">
        <w:tc>
          <w:tcPr>
            <w:tcW w:w="959" w:type="dxa"/>
            <w:gridSpan w:val="2"/>
          </w:tcPr>
          <w:p w14:paraId="111D145D" w14:textId="03B29081"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Заключение контракта по </w:t>
            </w:r>
            <w:r w:rsidRPr="002E7B62">
              <w:rPr>
                <w:rFonts w:ascii="Times New Roman" w:hAnsi="Times New Roman" w:cs="Times New Roman"/>
                <w:sz w:val="24"/>
                <w:szCs w:val="24"/>
              </w:rPr>
              <w:lastRenderedPageBreak/>
              <w:t>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Заключение контракта осуществляется в </w:t>
            </w:r>
            <w:r w:rsidRPr="00003562">
              <w:rPr>
                <w:rFonts w:ascii="Times New Roman" w:hAnsi="Times New Roman" w:cs="Times New Roman"/>
                <w:sz w:val="24"/>
                <w:szCs w:val="24"/>
              </w:rPr>
              <w:lastRenderedPageBreak/>
              <w:t>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64A8F9AB"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15AC01CA"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0852A375" w14:textId="4334F695"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14:paraId="655566EA" w14:textId="45696D37"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0B824546" w14:textId="649BE55E" w:rsidR="002B17F7" w:rsidRDefault="002B17F7" w:rsidP="00603742">
      <w:pPr>
        <w:spacing w:after="0" w:line="240" w:lineRule="auto"/>
        <w:jc w:val="both"/>
        <w:rPr>
          <w:rFonts w:ascii="Times New Roman" w:hAnsi="Times New Roman" w:cs="Times New Roman"/>
          <w:sz w:val="28"/>
          <w:szCs w:val="28"/>
        </w:rPr>
      </w:pPr>
    </w:p>
    <w:p w14:paraId="62FBC3F0" w14:textId="4BBB2A2A"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6781E25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Pr>
          <w:rFonts w:ascii="Times New Roman" w:hAnsi="Times New Roman" w:cs="Times New Roman"/>
          <w:sz w:val="24"/>
          <w:szCs w:val="24"/>
        </w:rPr>
        <w:t xml:space="preserve"> </w:t>
      </w:r>
      <w:r w:rsidRPr="008E10A6">
        <w:rPr>
          <w:rFonts w:ascii="Times New Roman" w:hAnsi="Times New Roman" w:cs="Times New Roman"/>
          <w:sz w:val="24"/>
          <w:szCs w:val="24"/>
        </w:rPr>
        <w:t>мл</w:t>
      </w:r>
      <w:r w:rsidR="00053D69">
        <w:rPr>
          <w:rFonts w:ascii="Times New Roman" w:hAnsi="Times New Roman" w:cs="Times New Roman"/>
          <w:sz w:val="24"/>
          <w:szCs w:val="24"/>
        </w:rPr>
        <w:t>рд</w:t>
      </w:r>
      <w:r w:rsidRPr="008E10A6">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w:t>
      </w:r>
      <w:r w:rsidRPr="008E10A6">
        <w:rPr>
          <w:rFonts w:ascii="Times New Roman" w:hAnsi="Times New Roman" w:cs="Times New Roman"/>
          <w:sz w:val="24"/>
          <w:szCs w:val="24"/>
        </w:rPr>
        <w:lastRenderedPageBreak/>
        <w:t>(подрядчика,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33785BB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3E8E543C" w14:textId="77777777" w:rsidR="000449F8" w:rsidRDefault="000449F8">
      <w:pPr>
        <w:rPr>
          <w:rFonts w:ascii="Times New Roman" w:hAnsi="Times New Roman" w:cs="Times New Roman"/>
          <w:sz w:val="24"/>
          <w:szCs w:val="24"/>
        </w:rPr>
      </w:pPr>
      <w:r>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51E17310" w14:textId="6C036360"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59084AF1" w14:textId="77777777"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3EC5EF9E"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B8521CB"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412146">
        <w:rPr>
          <w:rFonts w:ascii="Times New Roman" w:hAnsi="Times New Roman" w:cs="Times New Roman"/>
          <w:sz w:val="24"/>
          <w:szCs w:val="24"/>
        </w:rPr>
        <w:t>3</w:t>
      </w:r>
    </w:p>
    <w:p w14:paraId="3D6E5AF0" w14:textId="77777777" w:rsidR="00412146" w:rsidRDefault="00412146"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7E13446" w14:textId="77777777" w:rsidR="00F0617F" w:rsidRPr="00EA6102" w:rsidRDefault="00F0617F" w:rsidP="00C55877">
      <w:pPr>
        <w:spacing w:after="0" w:line="240" w:lineRule="auto"/>
        <w:jc w:val="center"/>
        <w:rPr>
          <w:rFonts w:ascii="Times New Roman" w:hAnsi="Times New Roman" w:cs="Times New Roman"/>
          <w:b/>
          <w:sz w:val="28"/>
          <w:szCs w:val="28"/>
        </w:r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381E8C91" w14:textId="77777777" w:rsidR="007E70FB" w:rsidRPr="007E70FB" w:rsidRDefault="007E70FB" w:rsidP="007E70FB">
      <w:pPr>
        <w:suppressAutoHyphens/>
        <w:spacing w:after="0" w:line="240" w:lineRule="auto"/>
        <w:jc w:val="center"/>
        <w:outlineLvl w:val="0"/>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Техническое задание</w:t>
      </w:r>
    </w:p>
    <w:p w14:paraId="07035D0A" w14:textId="77777777" w:rsidR="007E70FB" w:rsidRPr="007E70FB" w:rsidRDefault="007E70FB" w:rsidP="007E70FB">
      <w:pPr>
        <w:spacing w:after="0" w:line="240" w:lineRule="auto"/>
        <w:jc w:val="center"/>
        <w:rPr>
          <w:rFonts w:ascii="Times New Roman" w:eastAsia="Arial" w:hAnsi="Times New Roman" w:cs="Times New Roman"/>
          <w:color w:val="000000"/>
          <w:sz w:val="24"/>
          <w:szCs w:val="24"/>
        </w:rPr>
      </w:pPr>
      <w:r w:rsidRPr="007E70FB">
        <w:rPr>
          <w:rFonts w:ascii="Times New Roman" w:eastAsia="Arial" w:hAnsi="Times New Roman" w:cs="Times New Roman"/>
          <w:color w:val="000000"/>
          <w:sz w:val="24"/>
          <w:szCs w:val="24"/>
        </w:rPr>
        <w:t xml:space="preserve">на выполнение работ </w:t>
      </w:r>
      <w:r w:rsidRPr="007E70FB">
        <w:rPr>
          <w:rFonts w:ascii="Times New Roman" w:eastAsia="Arial" w:hAnsi="Times New Roman" w:cs="Times New Roman"/>
          <w:sz w:val="24"/>
          <w:szCs w:val="24"/>
        </w:rPr>
        <w:t xml:space="preserve">по текущему ремонту пола лифтовых холлов 1й; 3й; блоки ЛПК </w:t>
      </w:r>
      <w:r w:rsidRPr="007E70FB">
        <w:rPr>
          <w:rFonts w:ascii="Times New Roman" w:eastAsia="Arial" w:hAnsi="Times New Roman" w:cs="Times New Roman"/>
          <w:color w:val="000000"/>
          <w:sz w:val="24"/>
          <w:szCs w:val="24"/>
        </w:rPr>
        <w:t>по адресу: г. Москва, ул. Профсоюзная, д. 65</w:t>
      </w:r>
    </w:p>
    <w:p w14:paraId="2714EB40"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b/>
          <w:sz w:val="24"/>
          <w:szCs w:val="24"/>
          <w:lang w:eastAsia="zh-CN"/>
        </w:rPr>
      </w:pPr>
    </w:p>
    <w:p w14:paraId="6891CCF1" w14:textId="77777777" w:rsidR="007E70FB" w:rsidRPr="007E70FB" w:rsidRDefault="007E70FB" w:rsidP="007E70FB">
      <w:pPr>
        <w:numPr>
          <w:ilvl w:val="0"/>
          <w:numId w:val="48"/>
        </w:numPr>
        <w:tabs>
          <w:tab w:val="left" w:pos="851"/>
        </w:tabs>
        <w:spacing w:after="0" w:line="240" w:lineRule="auto"/>
        <w:ind w:left="0" w:firstLine="539"/>
        <w:jc w:val="both"/>
        <w:rPr>
          <w:rFonts w:ascii="Times New Roman" w:eastAsia="Arial" w:hAnsi="Times New Roman" w:cs="Times New Roman"/>
          <w:color w:val="000000"/>
          <w:sz w:val="24"/>
          <w:szCs w:val="24"/>
        </w:rPr>
      </w:pPr>
      <w:r w:rsidRPr="007E70FB">
        <w:rPr>
          <w:rFonts w:ascii="Times New Roman" w:eastAsia="Times New Roman" w:hAnsi="Times New Roman" w:cs="Times New Roman"/>
          <w:b/>
          <w:sz w:val="24"/>
          <w:szCs w:val="24"/>
          <w:lang w:eastAsia="zh-CN"/>
        </w:rPr>
        <w:t xml:space="preserve">Объект закупки: </w:t>
      </w:r>
      <w:r w:rsidRPr="007E70FB">
        <w:rPr>
          <w:rFonts w:ascii="Times New Roman" w:eastAsia="Arial" w:hAnsi="Times New Roman" w:cs="Times New Roman"/>
          <w:color w:val="000000"/>
          <w:sz w:val="24"/>
          <w:szCs w:val="24"/>
        </w:rPr>
        <w:t>выполнение работ по текущему ремонту пола лифтовых холлов 1й; 3й; блоки ЛПК по адресу: г. Москва, ул. Профсоюзная, д. 65.</w:t>
      </w:r>
    </w:p>
    <w:p w14:paraId="3C701976" w14:textId="77777777" w:rsidR="007E70FB" w:rsidRPr="007E70FB" w:rsidRDefault="007E70FB" w:rsidP="007E70FB">
      <w:pPr>
        <w:numPr>
          <w:ilvl w:val="0"/>
          <w:numId w:val="48"/>
        </w:numPr>
        <w:tabs>
          <w:tab w:val="left" w:pos="851"/>
        </w:tabs>
        <w:suppressAutoHyphens/>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Выполнение работ проводится с целью восстановления работоспособности и поддержания эксплуатационных показателей пола лифтовых холлов. </w:t>
      </w:r>
    </w:p>
    <w:p w14:paraId="338D8A87" w14:textId="77777777" w:rsidR="007E70FB" w:rsidRPr="007E70FB" w:rsidRDefault="007E70FB" w:rsidP="007E70FB">
      <w:pPr>
        <w:tabs>
          <w:tab w:val="left" w:pos="851"/>
        </w:tabs>
        <w:suppressAutoHyphens/>
        <w:spacing w:after="0" w:line="240" w:lineRule="auto"/>
        <w:jc w:val="both"/>
        <w:rPr>
          <w:rFonts w:ascii="Times New Roman" w:eastAsia="Times New Roman" w:hAnsi="Times New Roman" w:cs="Times New Roman"/>
          <w:sz w:val="24"/>
          <w:szCs w:val="24"/>
          <w:lang w:eastAsia="zh-CN"/>
        </w:rPr>
      </w:pPr>
      <w:r w:rsidRPr="007E70FB">
        <w:rPr>
          <w:rFonts w:ascii="Times New Roman" w:eastAsia="Arial" w:hAnsi="Times New Roman" w:cs="Times New Roman"/>
          <w:color w:val="000000"/>
          <w:sz w:val="24"/>
          <w:szCs w:val="24"/>
        </w:rPr>
        <w:tab/>
        <w:t>Краткие характеристики: напольное полимерное покрытие имеет высокую адгезию (прилипание) к бетонной основе, обладает высокой износостойкостью, не имеет запаха, легко моется, эстетично</w:t>
      </w:r>
      <w:r w:rsidRPr="007E70FB">
        <w:rPr>
          <w:rFonts w:ascii="Arial" w:eastAsia="Calibri" w:hAnsi="Arial" w:cs="Arial"/>
          <w:color w:val="14283D"/>
          <w:sz w:val="28"/>
          <w:szCs w:val="28"/>
        </w:rPr>
        <w:t>.</w:t>
      </w:r>
    </w:p>
    <w:p w14:paraId="58081B88" w14:textId="77777777" w:rsidR="007E70FB" w:rsidRPr="007E70FB" w:rsidRDefault="007E70FB" w:rsidP="007E70FB">
      <w:pPr>
        <w:numPr>
          <w:ilvl w:val="0"/>
          <w:numId w:val="48"/>
        </w:numPr>
        <w:tabs>
          <w:tab w:val="left" w:pos="851"/>
        </w:tabs>
        <w:suppressAutoHyphens/>
        <w:spacing w:after="0" w:line="240" w:lineRule="auto"/>
        <w:ind w:left="0" w:firstLine="567"/>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Объем и перечень выполняемых работ:</w:t>
      </w:r>
    </w:p>
    <w:p w14:paraId="4A151CFA"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Работы по </w:t>
      </w:r>
      <w:r w:rsidRPr="007E70FB">
        <w:rPr>
          <w:rFonts w:ascii="Times New Roman" w:eastAsia="Arial" w:hAnsi="Times New Roman" w:cs="Times New Roman"/>
          <w:color w:val="000000"/>
          <w:sz w:val="24"/>
          <w:szCs w:val="24"/>
        </w:rPr>
        <w:t>устройству напольного наливного полимерного покрытия</w:t>
      </w:r>
      <w:r w:rsidRPr="007E70FB">
        <w:rPr>
          <w:rFonts w:ascii="Times New Roman" w:eastAsia="Times New Roman" w:hAnsi="Times New Roman" w:cs="Times New Roman"/>
          <w:sz w:val="24"/>
          <w:szCs w:val="24"/>
          <w:lang w:eastAsia="zh-CN"/>
        </w:rPr>
        <w:t xml:space="preserve"> проводятся в соответствии с видами работ, перечисленными в таблице 1 «Перечень видов работ»</w:t>
      </w:r>
      <w:r w:rsidRPr="007E70FB">
        <w:rPr>
          <w:rFonts w:ascii="Times New Roman" w:eastAsia="Times New Roman" w:hAnsi="Times New Roman" w:cs="Times New Roman"/>
          <w:bCs/>
          <w:sz w:val="24"/>
          <w:szCs w:val="24"/>
          <w:lang w:eastAsia="zh-CN"/>
        </w:rPr>
        <w:t>:</w:t>
      </w:r>
    </w:p>
    <w:p w14:paraId="2705843B" w14:textId="77777777" w:rsidR="007E70FB" w:rsidRPr="007E70FB" w:rsidRDefault="007E70FB" w:rsidP="007E70FB">
      <w:pPr>
        <w:suppressAutoHyphens/>
        <w:spacing w:after="0" w:line="240" w:lineRule="auto"/>
        <w:jc w:val="right"/>
        <w:rPr>
          <w:rFonts w:ascii="Times New Roman" w:eastAsia="Times New Roman" w:hAnsi="Times New Roman" w:cs="Times New Roman"/>
          <w:b/>
          <w:sz w:val="24"/>
          <w:szCs w:val="24"/>
          <w:lang w:eastAsia="zh-CN"/>
        </w:rPr>
      </w:pPr>
    </w:p>
    <w:p w14:paraId="19AE8402" w14:textId="77777777" w:rsidR="007E70FB" w:rsidRPr="007E70FB" w:rsidRDefault="007E70FB" w:rsidP="007E70FB">
      <w:pPr>
        <w:suppressAutoHyphens/>
        <w:spacing w:after="0" w:line="240" w:lineRule="auto"/>
        <w:jc w:val="right"/>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Таблица № 1 «Перечень видов работ»</w:t>
      </w:r>
    </w:p>
    <w:tbl>
      <w:tblPr>
        <w:tblpPr w:leftFromText="180" w:rightFromText="180" w:vertAnchor="text" w:horzAnchor="margin" w:tblpX="-39" w:tblpY="198"/>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0"/>
        <w:gridCol w:w="5993"/>
        <w:gridCol w:w="1489"/>
        <w:gridCol w:w="2088"/>
      </w:tblGrid>
      <w:tr w:rsidR="007E70FB" w:rsidRPr="007E70FB" w14:paraId="418AC781" w14:textId="77777777" w:rsidTr="00B72D9B">
        <w:trPr>
          <w:trHeight w:val="584"/>
        </w:trPr>
        <w:tc>
          <w:tcPr>
            <w:tcW w:w="412" w:type="pct"/>
            <w:tcBorders>
              <w:top w:val="single" w:sz="4" w:space="0" w:color="auto"/>
              <w:left w:val="single" w:sz="4" w:space="0" w:color="auto"/>
              <w:bottom w:val="single" w:sz="4" w:space="0" w:color="auto"/>
              <w:right w:val="single" w:sz="4" w:space="0" w:color="auto"/>
            </w:tcBorders>
            <w:vAlign w:val="center"/>
          </w:tcPr>
          <w:p w14:paraId="570AF985"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w:t>
            </w:r>
          </w:p>
          <w:p w14:paraId="5B135761"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п/п</w:t>
            </w:r>
          </w:p>
        </w:tc>
        <w:tc>
          <w:tcPr>
            <w:tcW w:w="2873" w:type="pct"/>
            <w:tcBorders>
              <w:top w:val="single" w:sz="4" w:space="0" w:color="auto"/>
              <w:left w:val="single" w:sz="4" w:space="0" w:color="auto"/>
              <w:bottom w:val="single" w:sz="4" w:space="0" w:color="auto"/>
              <w:right w:val="single" w:sz="4" w:space="0" w:color="auto"/>
            </w:tcBorders>
            <w:vAlign w:val="center"/>
          </w:tcPr>
          <w:p w14:paraId="100C0BF1"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Наименование работ</w:t>
            </w:r>
          </w:p>
        </w:tc>
        <w:tc>
          <w:tcPr>
            <w:tcW w:w="714" w:type="pct"/>
            <w:tcBorders>
              <w:top w:val="single" w:sz="4" w:space="0" w:color="auto"/>
              <w:left w:val="single" w:sz="4" w:space="0" w:color="auto"/>
              <w:bottom w:val="single" w:sz="4" w:space="0" w:color="auto"/>
              <w:right w:val="single" w:sz="4" w:space="0" w:color="auto"/>
            </w:tcBorders>
            <w:vAlign w:val="center"/>
          </w:tcPr>
          <w:p w14:paraId="3932DF03"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bCs/>
                <w:sz w:val="24"/>
                <w:szCs w:val="24"/>
                <w:lang w:eastAsia="zh-CN"/>
              </w:rPr>
              <w:t>Ед. изм.</w:t>
            </w:r>
          </w:p>
        </w:tc>
        <w:tc>
          <w:tcPr>
            <w:tcW w:w="1001" w:type="pct"/>
            <w:tcBorders>
              <w:top w:val="single" w:sz="4" w:space="0" w:color="auto"/>
              <w:left w:val="single" w:sz="4" w:space="0" w:color="auto"/>
              <w:bottom w:val="single" w:sz="4" w:space="0" w:color="auto"/>
              <w:right w:val="single" w:sz="4" w:space="0" w:color="auto"/>
            </w:tcBorders>
            <w:vAlign w:val="center"/>
          </w:tcPr>
          <w:p w14:paraId="6FA25459"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Кол-во</w:t>
            </w:r>
          </w:p>
        </w:tc>
      </w:tr>
      <w:tr w:rsidR="007E70FB" w:rsidRPr="007E70FB" w14:paraId="1E8E1716" w14:textId="77777777" w:rsidTr="00B72D9B">
        <w:trPr>
          <w:trHeight w:val="33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4146C5E" w14:textId="77777777" w:rsidR="007E70FB" w:rsidRPr="007E70FB" w:rsidRDefault="007E70FB" w:rsidP="007E70FB">
            <w:pPr>
              <w:suppressAutoHyphens/>
              <w:spacing w:after="0"/>
              <w:ind w:left="-43"/>
              <w:jc w:val="center"/>
              <w:rPr>
                <w:rFonts w:ascii="Times New Roman" w:eastAsia="Times New Roman" w:hAnsi="Times New Roman" w:cs="Times New Roman"/>
                <w:b/>
                <w:sz w:val="24"/>
                <w:szCs w:val="24"/>
                <w:lang w:eastAsia="zh-CN"/>
              </w:rPr>
            </w:pPr>
            <w:r w:rsidRPr="007E70FB">
              <w:rPr>
                <w:rFonts w:ascii="Times New Roman" w:eastAsia="Calibri" w:hAnsi="Times New Roman" w:cs="Times New Roman"/>
                <w:b/>
                <w:bCs/>
                <w:sz w:val="24"/>
                <w:szCs w:val="24"/>
              </w:rPr>
              <w:t>Устройство полимерного наливного пола</w:t>
            </w:r>
          </w:p>
        </w:tc>
      </w:tr>
      <w:tr w:rsidR="007E70FB" w:rsidRPr="007E70FB" w14:paraId="4ACB8F54" w14:textId="77777777" w:rsidTr="00B72D9B">
        <w:trPr>
          <w:trHeight w:val="355"/>
        </w:trPr>
        <w:tc>
          <w:tcPr>
            <w:tcW w:w="412" w:type="pct"/>
            <w:tcBorders>
              <w:top w:val="single" w:sz="4" w:space="0" w:color="auto"/>
              <w:left w:val="single" w:sz="4" w:space="0" w:color="auto"/>
              <w:bottom w:val="single" w:sz="4" w:space="0" w:color="auto"/>
              <w:right w:val="single" w:sz="4" w:space="0" w:color="auto"/>
            </w:tcBorders>
            <w:vAlign w:val="center"/>
          </w:tcPr>
          <w:p w14:paraId="4C185EAA" w14:textId="77777777" w:rsidR="007E70FB" w:rsidRPr="007E70FB" w:rsidRDefault="007E70FB" w:rsidP="007E70FB">
            <w:pPr>
              <w:suppressAutoHyphens/>
              <w:spacing w:after="0"/>
              <w:ind w:left="-43"/>
              <w:jc w:val="center"/>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1.</w:t>
            </w:r>
          </w:p>
        </w:tc>
        <w:tc>
          <w:tcPr>
            <w:tcW w:w="2873" w:type="pct"/>
            <w:tcBorders>
              <w:top w:val="single" w:sz="4" w:space="0" w:color="auto"/>
              <w:left w:val="single" w:sz="4" w:space="0" w:color="auto"/>
              <w:bottom w:val="single" w:sz="4" w:space="0" w:color="auto"/>
              <w:right w:val="single" w:sz="4" w:space="0" w:color="auto"/>
            </w:tcBorders>
            <w:vAlign w:val="center"/>
          </w:tcPr>
          <w:p w14:paraId="5DF47806" w14:textId="77777777" w:rsidR="007E70FB" w:rsidRPr="007E70FB" w:rsidRDefault="007E70FB" w:rsidP="007E70FB">
            <w:pPr>
              <w:suppressAutoHyphens/>
              <w:spacing w:after="0"/>
              <w:jc w:val="both"/>
              <w:rPr>
                <w:rFonts w:ascii="Times New Roman" w:eastAsia="Calibri" w:hAnsi="Times New Roman" w:cs="Times New Roman"/>
                <w:bCs/>
                <w:sz w:val="24"/>
                <w:szCs w:val="24"/>
              </w:rPr>
            </w:pPr>
            <w:r w:rsidRPr="007E70FB">
              <w:rPr>
                <w:rFonts w:ascii="Times New Roman" w:eastAsia="Calibri" w:hAnsi="Times New Roman" w:cs="Times New Roman"/>
                <w:bCs/>
                <w:sz w:val="24"/>
                <w:szCs w:val="24"/>
              </w:rPr>
              <w:t>Шлифовка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14:paraId="06AD56F9" w14:textId="77777777" w:rsidR="007E70FB" w:rsidRPr="007E70FB" w:rsidRDefault="007E70FB" w:rsidP="007E70FB">
            <w:pPr>
              <w:suppressAutoHyphens/>
              <w:spacing w:after="0"/>
              <w:ind w:left="-43"/>
              <w:jc w:val="center"/>
              <w:rPr>
                <w:rFonts w:ascii="Times New Roman" w:eastAsia="Times New Roman" w:hAnsi="Times New Roman" w:cs="Times New Roman"/>
                <w:bCs/>
                <w:sz w:val="24"/>
                <w:szCs w:val="24"/>
                <w:lang w:eastAsia="zh-CN"/>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vAlign w:val="center"/>
          </w:tcPr>
          <w:p w14:paraId="42EE4B4D" w14:textId="77777777" w:rsidR="007E70FB" w:rsidRPr="007E70FB" w:rsidRDefault="007E70FB" w:rsidP="007E70FB">
            <w:pPr>
              <w:suppressAutoHyphens/>
              <w:spacing w:after="0"/>
              <w:ind w:left="-43"/>
              <w:jc w:val="center"/>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800,00</w:t>
            </w:r>
          </w:p>
        </w:tc>
      </w:tr>
      <w:tr w:rsidR="007E70FB" w:rsidRPr="007E70FB" w14:paraId="073FC5BC"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7E4678DB"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2.</w:t>
            </w:r>
          </w:p>
        </w:tc>
        <w:tc>
          <w:tcPr>
            <w:tcW w:w="2873" w:type="pct"/>
            <w:tcBorders>
              <w:top w:val="single" w:sz="4" w:space="0" w:color="auto"/>
              <w:left w:val="single" w:sz="4" w:space="0" w:color="auto"/>
              <w:bottom w:val="single" w:sz="4" w:space="0" w:color="auto"/>
              <w:right w:val="single" w:sz="4" w:space="0" w:color="auto"/>
            </w:tcBorders>
            <w:vAlign w:val="center"/>
          </w:tcPr>
          <w:p w14:paraId="7097669C"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Обеспыливание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14:paraId="7B487504"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25BE0E85"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6F98CC89"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3491605D"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3.</w:t>
            </w:r>
          </w:p>
        </w:tc>
        <w:tc>
          <w:tcPr>
            <w:tcW w:w="2873" w:type="pct"/>
            <w:tcBorders>
              <w:top w:val="single" w:sz="4" w:space="0" w:color="auto"/>
              <w:left w:val="single" w:sz="4" w:space="0" w:color="auto"/>
              <w:bottom w:val="single" w:sz="4" w:space="0" w:color="auto"/>
              <w:right w:val="single" w:sz="4" w:space="0" w:color="auto"/>
            </w:tcBorders>
            <w:vAlign w:val="center"/>
          </w:tcPr>
          <w:p w14:paraId="482AA9EC"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Грунтование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14:paraId="27C5B048"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6608830F"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0D5E5986"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53EB87CC"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4.</w:t>
            </w:r>
          </w:p>
        </w:tc>
        <w:tc>
          <w:tcPr>
            <w:tcW w:w="2873" w:type="pct"/>
            <w:tcBorders>
              <w:top w:val="single" w:sz="4" w:space="0" w:color="auto"/>
              <w:left w:val="single" w:sz="4" w:space="0" w:color="auto"/>
              <w:bottom w:val="single" w:sz="4" w:space="0" w:color="auto"/>
              <w:right w:val="single" w:sz="4" w:space="0" w:color="auto"/>
            </w:tcBorders>
            <w:vAlign w:val="center"/>
          </w:tcPr>
          <w:p w14:paraId="0DC589D5"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Устройство адгезионного слоя из кварцевого песка</w:t>
            </w:r>
          </w:p>
        </w:tc>
        <w:tc>
          <w:tcPr>
            <w:tcW w:w="714" w:type="pct"/>
            <w:tcBorders>
              <w:top w:val="single" w:sz="4" w:space="0" w:color="auto"/>
              <w:left w:val="single" w:sz="4" w:space="0" w:color="auto"/>
              <w:bottom w:val="single" w:sz="4" w:space="0" w:color="auto"/>
              <w:right w:val="single" w:sz="4" w:space="0" w:color="auto"/>
            </w:tcBorders>
            <w:vAlign w:val="center"/>
          </w:tcPr>
          <w:p w14:paraId="6E45795B"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7A4D951C"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458BEABA"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779D1104"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5.</w:t>
            </w:r>
          </w:p>
        </w:tc>
        <w:tc>
          <w:tcPr>
            <w:tcW w:w="2873" w:type="pct"/>
            <w:tcBorders>
              <w:top w:val="single" w:sz="4" w:space="0" w:color="auto"/>
              <w:left w:val="single" w:sz="4" w:space="0" w:color="auto"/>
              <w:bottom w:val="single" w:sz="4" w:space="0" w:color="auto"/>
              <w:right w:val="single" w:sz="4" w:space="0" w:color="auto"/>
            </w:tcBorders>
            <w:vAlign w:val="center"/>
          </w:tcPr>
          <w:p w14:paraId="5FA2AE27"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Нанесение полимерного наливного пола</w:t>
            </w:r>
          </w:p>
        </w:tc>
        <w:tc>
          <w:tcPr>
            <w:tcW w:w="714" w:type="pct"/>
            <w:tcBorders>
              <w:top w:val="single" w:sz="4" w:space="0" w:color="auto"/>
              <w:left w:val="single" w:sz="4" w:space="0" w:color="auto"/>
              <w:bottom w:val="single" w:sz="4" w:space="0" w:color="auto"/>
              <w:right w:val="single" w:sz="4" w:space="0" w:color="auto"/>
            </w:tcBorders>
            <w:vAlign w:val="center"/>
          </w:tcPr>
          <w:p w14:paraId="7EFFF6FD"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3CB34C89"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45927D81"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23B8BBF0"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6.</w:t>
            </w:r>
          </w:p>
        </w:tc>
        <w:tc>
          <w:tcPr>
            <w:tcW w:w="2873" w:type="pct"/>
            <w:tcBorders>
              <w:top w:val="single" w:sz="4" w:space="0" w:color="auto"/>
              <w:left w:val="single" w:sz="4" w:space="0" w:color="auto"/>
              <w:bottom w:val="single" w:sz="4" w:space="0" w:color="auto"/>
              <w:right w:val="single" w:sz="4" w:space="0" w:color="auto"/>
            </w:tcBorders>
            <w:vAlign w:val="center"/>
          </w:tcPr>
          <w:p w14:paraId="010E9BEA"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Декорирование флоками</w:t>
            </w:r>
          </w:p>
        </w:tc>
        <w:tc>
          <w:tcPr>
            <w:tcW w:w="714" w:type="pct"/>
            <w:tcBorders>
              <w:top w:val="single" w:sz="4" w:space="0" w:color="auto"/>
              <w:left w:val="single" w:sz="4" w:space="0" w:color="auto"/>
              <w:bottom w:val="single" w:sz="4" w:space="0" w:color="auto"/>
              <w:right w:val="single" w:sz="4" w:space="0" w:color="auto"/>
            </w:tcBorders>
            <w:vAlign w:val="center"/>
          </w:tcPr>
          <w:p w14:paraId="28801C8D"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55D41E12"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2CDE78BB"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1FE5A1AC"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7.</w:t>
            </w:r>
          </w:p>
        </w:tc>
        <w:tc>
          <w:tcPr>
            <w:tcW w:w="2873" w:type="pct"/>
            <w:tcBorders>
              <w:top w:val="single" w:sz="4" w:space="0" w:color="auto"/>
              <w:left w:val="single" w:sz="4" w:space="0" w:color="auto"/>
              <w:bottom w:val="single" w:sz="4" w:space="0" w:color="auto"/>
              <w:right w:val="single" w:sz="4" w:space="0" w:color="auto"/>
            </w:tcBorders>
            <w:vAlign w:val="center"/>
          </w:tcPr>
          <w:p w14:paraId="4777F4DD"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Нанесение финишного лака (2 слоя)</w:t>
            </w:r>
          </w:p>
        </w:tc>
        <w:tc>
          <w:tcPr>
            <w:tcW w:w="714" w:type="pct"/>
            <w:tcBorders>
              <w:top w:val="single" w:sz="4" w:space="0" w:color="auto"/>
              <w:left w:val="single" w:sz="4" w:space="0" w:color="auto"/>
              <w:bottom w:val="single" w:sz="4" w:space="0" w:color="auto"/>
              <w:right w:val="single" w:sz="4" w:space="0" w:color="auto"/>
            </w:tcBorders>
            <w:vAlign w:val="center"/>
          </w:tcPr>
          <w:p w14:paraId="5FF990A9"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042F7D16"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Times New Roman" w:hAnsi="Times New Roman" w:cs="Times New Roman"/>
                <w:sz w:val="24"/>
                <w:szCs w:val="24"/>
                <w:lang w:eastAsia="zh-CN"/>
              </w:rPr>
              <w:t>800,00</w:t>
            </w:r>
          </w:p>
        </w:tc>
      </w:tr>
      <w:tr w:rsidR="007E70FB" w:rsidRPr="007E70FB" w14:paraId="70C656B9" w14:textId="77777777" w:rsidTr="00B72D9B">
        <w:trPr>
          <w:trHeight w:val="377"/>
        </w:trPr>
        <w:tc>
          <w:tcPr>
            <w:tcW w:w="412" w:type="pct"/>
            <w:tcBorders>
              <w:top w:val="single" w:sz="4" w:space="0" w:color="auto"/>
              <w:left w:val="single" w:sz="4" w:space="0" w:color="auto"/>
              <w:bottom w:val="single" w:sz="4" w:space="0" w:color="auto"/>
              <w:right w:val="single" w:sz="4" w:space="0" w:color="auto"/>
            </w:tcBorders>
            <w:vAlign w:val="center"/>
          </w:tcPr>
          <w:p w14:paraId="6DCA5933"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8.</w:t>
            </w:r>
          </w:p>
        </w:tc>
        <w:tc>
          <w:tcPr>
            <w:tcW w:w="2873" w:type="pct"/>
            <w:tcBorders>
              <w:top w:val="single" w:sz="4" w:space="0" w:color="auto"/>
              <w:left w:val="single" w:sz="4" w:space="0" w:color="auto"/>
              <w:bottom w:val="single" w:sz="4" w:space="0" w:color="auto"/>
              <w:right w:val="single" w:sz="4" w:space="0" w:color="auto"/>
            </w:tcBorders>
            <w:vAlign w:val="center"/>
          </w:tcPr>
          <w:p w14:paraId="06CCED5F"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Устройство полимерного плинтуса</w:t>
            </w:r>
          </w:p>
        </w:tc>
        <w:tc>
          <w:tcPr>
            <w:tcW w:w="714" w:type="pct"/>
            <w:tcBorders>
              <w:top w:val="single" w:sz="4" w:space="0" w:color="auto"/>
              <w:left w:val="single" w:sz="4" w:space="0" w:color="auto"/>
              <w:bottom w:val="single" w:sz="4" w:space="0" w:color="auto"/>
              <w:right w:val="single" w:sz="4" w:space="0" w:color="auto"/>
            </w:tcBorders>
            <w:vAlign w:val="center"/>
          </w:tcPr>
          <w:p w14:paraId="7EBB0217"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м. пог.</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674C2F7A" w14:textId="77777777" w:rsidR="007E70FB" w:rsidRPr="007E70FB" w:rsidRDefault="007E70FB" w:rsidP="007E70FB">
            <w:pPr>
              <w:spacing w:after="0"/>
              <w:ind w:left="-43"/>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582,00</w:t>
            </w:r>
          </w:p>
        </w:tc>
      </w:tr>
    </w:tbl>
    <w:p w14:paraId="03F9FDA2" w14:textId="77777777" w:rsidR="007E70FB" w:rsidRPr="007E70FB" w:rsidRDefault="007E70FB" w:rsidP="007E70FB">
      <w:pPr>
        <w:numPr>
          <w:ilvl w:val="0"/>
          <w:numId w:val="48"/>
        </w:numPr>
        <w:tabs>
          <w:tab w:val="left" w:pos="851"/>
        </w:tabs>
        <w:suppressAutoHyphens/>
        <w:spacing w:before="120" w:after="0" w:line="240" w:lineRule="auto"/>
        <w:ind w:left="0" w:firstLine="539"/>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 xml:space="preserve">Сопутствующие работы, услуги, перечень, сроки выполнения, требования к выполнению: </w:t>
      </w:r>
      <w:r w:rsidRPr="007E70FB">
        <w:rPr>
          <w:rFonts w:ascii="Times New Roman" w:eastAsia="Times New Roman" w:hAnsi="Times New Roman" w:cs="Times New Roman"/>
          <w:sz w:val="24"/>
          <w:szCs w:val="24"/>
          <w:lang w:eastAsia="zh-CN"/>
        </w:rPr>
        <w:t>не требуются.</w:t>
      </w:r>
    </w:p>
    <w:p w14:paraId="2883DE3C" w14:textId="77777777" w:rsidR="007E70FB" w:rsidRPr="007E70FB" w:rsidRDefault="007E70FB" w:rsidP="007E70FB">
      <w:pPr>
        <w:widowControl w:val="0"/>
        <w:numPr>
          <w:ilvl w:val="0"/>
          <w:numId w:val="48"/>
        </w:numPr>
        <w:tabs>
          <w:tab w:val="left" w:pos="851"/>
        </w:tabs>
        <w:suppressAutoHyphens/>
        <w:autoSpaceDE w:val="0"/>
        <w:spacing w:before="120"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7E70FB">
        <w:rPr>
          <w:rFonts w:ascii="Times New Roman" w:eastAsia="Times New Roman" w:hAnsi="Times New Roman" w:cs="Times New Roman"/>
          <w:sz w:val="24"/>
          <w:szCs w:val="24"/>
          <w:lang w:eastAsia="zh-CN"/>
        </w:rPr>
        <w:t xml:space="preserve"> </w:t>
      </w:r>
    </w:p>
    <w:p w14:paraId="65F167FB" w14:textId="77777777" w:rsidR="007E70FB" w:rsidRPr="007E70FB" w:rsidRDefault="007E70FB" w:rsidP="007E70FB">
      <w:pPr>
        <w:widowControl w:val="0"/>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ab/>
        <w:t>Подрядчик обязан выполнять работы в порядке и на условиях, предусмотренных Контрактом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14:paraId="792EED42"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E70FB">
        <w:rPr>
          <w:rFonts w:ascii="Times New Roman" w:eastAsia="Times New Roman" w:hAnsi="Times New Roman" w:cs="Times New Roman"/>
          <w:bCs/>
          <w:sz w:val="24"/>
          <w:szCs w:val="24"/>
          <w:lang w:eastAsia="zh-CN"/>
        </w:rPr>
        <w:t>В течение 1 рабочего дня с даты заключения Контракта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p>
    <w:p w14:paraId="1850FE75"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Подрядчик в течение 1 (одного) календарного дня с даты заключения Контракта,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внутриобъектовым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14:paraId="763E7D2E"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E70FB">
        <w:rPr>
          <w:rFonts w:ascii="Times New Roman" w:eastAsia="Times New Roman" w:hAnsi="Times New Roman" w:cs="Times New Roman"/>
          <w:bCs/>
          <w:sz w:val="24"/>
          <w:szCs w:val="24"/>
          <w:lang w:eastAsia="zh-CN"/>
        </w:rPr>
        <w:t>В указанный до начала производства работ срок Подрядчик также обязан предоставить Заказчику:</w:t>
      </w:r>
    </w:p>
    <w:p w14:paraId="56555422"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lastRenderedPageBreak/>
        <w:t>- приказы о назначении ответственных сотрудников за противопожарную безопасность, охрану труда и технику безопасности;</w:t>
      </w:r>
    </w:p>
    <w:p w14:paraId="22897119"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i/>
          <w:sz w:val="24"/>
          <w:szCs w:val="24"/>
          <w:lang w:eastAsia="zh-CN"/>
        </w:rPr>
      </w:pPr>
      <w:r w:rsidRPr="007E70FB">
        <w:rPr>
          <w:rFonts w:ascii="Times New Roman" w:eastAsia="Times New Roman" w:hAnsi="Times New Roman" w:cs="Times New Roman"/>
          <w:sz w:val="24"/>
          <w:szCs w:val="24"/>
          <w:lang w:eastAsia="zh-CN"/>
        </w:rPr>
        <w:t>- иные документы, требующиеся в соответствии с законодательством, при осуществлении мероприятий в области противопожарной безопасности, охраны труда и техники безопасности</w:t>
      </w:r>
      <w:r w:rsidRPr="007E70FB">
        <w:rPr>
          <w:rFonts w:ascii="Times New Roman" w:eastAsia="Times New Roman" w:hAnsi="Times New Roman" w:cs="Times New Roman"/>
          <w:i/>
          <w:sz w:val="24"/>
          <w:szCs w:val="24"/>
          <w:lang w:eastAsia="zh-CN"/>
        </w:rPr>
        <w:t>.</w:t>
      </w:r>
    </w:p>
    <w:p w14:paraId="0DC49045"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14:paraId="48DF65C8"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14:paraId="3D5084C5"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F3D0E">
        <w:rPr>
          <w:rFonts w:ascii="Times New Roman" w:eastAsia="Times New Roman" w:hAnsi="Times New Roman" w:cs="Times New Roman"/>
          <w:sz w:val="24"/>
          <w:szCs w:val="24"/>
          <w:lang w:eastAsia="zh-CN"/>
        </w:rPr>
        <w:t>Подрядчик обязан обеспечить соблюдение своими сотрудниками установленных у Заказчика правил пропускного и охранного режима.</w:t>
      </w:r>
    </w:p>
    <w:p w14:paraId="55024E9C" w14:textId="77777777" w:rsidR="007E70FB" w:rsidRPr="007E70FB" w:rsidRDefault="007E70FB" w:rsidP="007E70FB">
      <w:pPr>
        <w:widowControl w:val="0"/>
        <w:suppressAutoHyphens/>
        <w:autoSpaceDE w:val="0"/>
        <w:spacing w:after="0" w:line="240" w:lineRule="auto"/>
        <w:ind w:firstLine="567"/>
        <w:jc w:val="both"/>
        <w:rPr>
          <w:rFonts w:ascii="Times New Roman" w:eastAsia="Calibri" w:hAnsi="Times New Roman" w:cs="Times New Roman"/>
          <w:sz w:val="24"/>
          <w:szCs w:val="24"/>
        </w:rPr>
      </w:pPr>
      <w:r w:rsidRPr="007E70FB">
        <w:rPr>
          <w:rFonts w:ascii="Times New Roman" w:eastAsia="Times New Roman" w:hAnsi="Times New Roman" w:cs="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7E70FB">
        <w:rPr>
          <w:rFonts w:ascii="Times New Roman" w:eastAsia="Calibri" w:hAnsi="Times New Roman" w:cs="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14:paraId="548E96BB"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w:t>
      </w:r>
    </w:p>
    <w:p w14:paraId="7D395886"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w:t>
      </w:r>
    </w:p>
    <w:p w14:paraId="1C060FA8"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2F9366FD"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44E2D246"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ab/>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4CA9A384"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w:t>
      </w:r>
    </w:p>
    <w:p w14:paraId="22F2E1DC"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Подрядчик выполняет работы с применением собственного профессионального оборудования, инвентаря, расходных материалов и механизмов. Все материалы и комплектующие, используемые при выполнении работ, должны иметь соответствующие сертификаты качества, соответствия и т.п.</w:t>
      </w:r>
    </w:p>
    <w:p w14:paraId="5ACF85C5"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Подрядчик обязан выполнять работы в соответствии с требованиями настоящего Технического задания, строительных норм и правил, основным критерием в которых указано на недопущение образования </w:t>
      </w:r>
      <w:r w:rsidRPr="007E70FB">
        <w:rPr>
          <w:rFonts w:ascii="Times New Roman" w:eastAsia="Times New Roman" w:hAnsi="Times New Roman" w:cs="Times New Roman"/>
          <w:iCs/>
          <w:sz w:val="24"/>
          <w:szCs w:val="24"/>
          <w:lang w:eastAsia="zh-CN"/>
        </w:rPr>
        <w:t>трещин, потеков, бугров, открытых пор, посторонних включений и механических повреждений</w:t>
      </w:r>
      <w:r w:rsidRPr="007E70FB">
        <w:rPr>
          <w:rFonts w:ascii="Times New Roman" w:eastAsia="Times New Roman" w:hAnsi="Times New Roman" w:cs="Times New Roman"/>
          <w:sz w:val="24"/>
          <w:szCs w:val="24"/>
          <w:lang w:eastAsia="zh-CN"/>
        </w:rPr>
        <w:t>.</w:t>
      </w:r>
    </w:p>
    <w:p w14:paraId="664BB007" w14:textId="77777777" w:rsidR="007E70FB" w:rsidRPr="007E70FB" w:rsidRDefault="007E70FB" w:rsidP="007E70FB">
      <w:pPr>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Цветовая гамма, глянцевая или матовая поверхность покрытия согласовывается с Заказчиком перед началом производства работ.</w:t>
      </w:r>
    </w:p>
    <w:p w14:paraId="00ACF81B" w14:textId="77777777" w:rsidR="007E70FB" w:rsidRPr="007E70FB" w:rsidRDefault="007E70FB" w:rsidP="007E70FB">
      <w:pPr>
        <w:suppressAutoHyphens/>
        <w:spacing w:before="120" w:after="120" w:line="240" w:lineRule="auto"/>
        <w:jc w:val="right"/>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t>Таблица № 2 «Перечень материалов, используемых при выполнении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4294"/>
        <w:gridCol w:w="3131"/>
        <w:gridCol w:w="755"/>
        <w:gridCol w:w="1632"/>
      </w:tblGrid>
      <w:tr w:rsidR="007E70FB" w:rsidRPr="007E70FB" w14:paraId="31AEBAD2" w14:textId="77777777" w:rsidTr="00B72D9B">
        <w:trPr>
          <w:trHeight w:val="144"/>
        </w:trPr>
        <w:tc>
          <w:tcPr>
            <w:tcW w:w="293" w:type="pct"/>
            <w:vAlign w:val="center"/>
          </w:tcPr>
          <w:p w14:paraId="06B6C515" w14:textId="77777777" w:rsidR="007E70FB" w:rsidRPr="007E70FB" w:rsidRDefault="007E70FB" w:rsidP="007E70FB">
            <w:pPr>
              <w:suppressAutoHyphens/>
              <w:spacing w:after="0"/>
              <w:jc w:val="center"/>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t xml:space="preserve">№ </w:t>
            </w:r>
            <w:r w:rsidRPr="007E70FB">
              <w:rPr>
                <w:rFonts w:ascii="Times New Roman" w:eastAsia="Times New Roman" w:hAnsi="Times New Roman" w:cs="Times New Roman"/>
                <w:b/>
                <w:bCs/>
                <w:sz w:val="24"/>
                <w:szCs w:val="24"/>
                <w:lang w:eastAsia="zh-CN"/>
              </w:rPr>
              <w:lastRenderedPageBreak/>
              <w:t>п/п</w:t>
            </w:r>
          </w:p>
        </w:tc>
        <w:tc>
          <w:tcPr>
            <w:tcW w:w="2060" w:type="pct"/>
            <w:vAlign w:val="center"/>
          </w:tcPr>
          <w:p w14:paraId="2CB35C9F" w14:textId="77777777" w:rsidR="007E70FB" w:rsidRPr="007E70FB" w:rsidRDefault="007E70FB" w:rsidP="007E70FB">
            <w:pPr>
              <w:suppressAutoHyphens/>
              <w:spacing w:after="0"/>
              <w:jc w:val="center"/>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lastRenderedPageBreak/>
              <w:t>Наименование</w:t>
            </w:r>
          </w:p>
        </w:tc>
        <w:tc>
          <w:tcPr>
            <w:tcW w:w="1502" w:type="pct"/>
            <w:vAlign w:val="center"/>
          </w:tcPr>
          <w:p w14:paraId="77F50242" w14:textId="77777777" w:rsidR="007E70FB" w:rsidRPr="007E70FB" w:rsidRDefault="007E70FB" w:rsidP="007E70FB">
            <w:pPr>
              <w:suppressAutoHyphens/>
              <w:spacing w:after="0"/>
              <w:jc w:val="center"/>
              <w:rPr>
                <w:rFonts w:ascii="Times New Roman" w:eastAsia="Times New Roman" w:hAnsi="Times New Roman" w:cs="Times New Roman"/>
                <w:b/>
                <w:bCs/>
                <w:i/>
                <w:sz w:val="24"/>
                <w:szCs w:val="24"/>
                <w:lang w:eastAsia="zh-CN"/>
              </w:rPr>
            </w:pPr>
            <w:r w:rsidRPr="007E70FB">
              <w:rPr>
                <w:rFonts w:ascii="Times New Roman" w:eastAsia="Times New Roman" w:hAnsi="Times New Roman" w:cs="Times New Roman"/>
                <w:b/>
                <w:bCs/>
                <w:sz w:val="24"/>
                <w:szCs w:val="24"/>
                <w:lang w:eastAsia="zh-CN"/>
              </w:rPr>
              <w:t xml:space="preserve">Технические </w:t>
            </w:r>
            <w:r w:rsidRPr="007E70FB">
              <w:rPr>
                <w:rFonts w:ascii="Times New Roman" w:eastAsia="Times New Roman" w:hAnsi="Times New Roman" w:cs="Times New Roman"/>
                <w:b/>
                <w:bCs/>
                <w:sz w:val="24"/>
                <w:szCs w:val="24"/>
                <w:lang w:eastAsia="zh-CN"/>
              </w:rPr>
              <w:lastRenderedPageBreak/>
              <w:t>характеристики</w:t>
            </w:r>
          </w:p>
        </w:tc>
        <w:tc>
          <w:tcPr>
            <w:tcW w:w="362" w:type="pct"/>
            <w:vAlign w:val="center"/>
          </w:tcPr>
          <w:p w14:paraId="0D6492E8" w14:textId="77777777" w:rsidR="007E70FB" w:rsidRPr="007E70FB" w:rsidRDefault="007E70FB" w:rsidP="007E70FB">
            <w:pPr>
              <w:suppressAutoHyphens/>
              <w:spacing w:after="0"/>
              <w:jc w:val="center"/>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lastRenderedPageBreak/>
              <w:t>Ед.</w:t>
            </w:r>
          </w:p>
          <w:p w14:paraId="66647FF5" w14:textId="77777777" w:rsidR="007E70FB" w:rsidRPr="007E70FB" w:rsidRDefault="007E70FB" w:rsidP="007E70FB">
            <w:pPr>
              <w:suppressAutoHyphens/>
              <w:spacing w:after="0"/>
              <w:jc w:val="center"/>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lastRenderedPageBreak/>
              <w:t>изм.</w:t>
            </w:r>
          </w:p>
        </w:tc>
        <w:tc>
          <w:tcPr>
            <w:tcW w:w="783" w:type="pct"/>
            <w:vAlign w:val="center"/>
          </w:tcPr>
          <w:p w14:paraId="388DC441" w14:textId="77777777" w:rsidR="007E70FB" w:rsidRPr="007E70FB" w:rsidRDefault="007E70FB" w:rsidP="007E70FB">
            <w:pPr>
              <w:suppressAutoHyphens/>
              <w:spacing w:after="0"/>
              <w:jc w:val="center"/>
              <w:rPr>
                <w:rFonts w:ascii="Times New Roman" w:eastAsia="Times New Roman" w:hAnsi="Times New Roman" w:cs="Times New Roman"/>
                <w:b/>
                <w:bCs/>
                <w:sz w:val="24"/>
                <w:szCs w:val="24"/>
                <w:lang w:eastAsia="zh-CN"/>
              </w:rPr>
            </w:pPr>
            <w:r w:rsidRPr="007E70FB">
              <w:rPr>
                <w:rFonts w:ascii="Times New Roman" w:eastAsia="Times New Roman" w:hAnsi="Times New Roman" w:cs="Times New Roman"/>
                <w:b/>
                <w:bCs/>
                <w:sz w:val="24"/>
                <w:szCs w:val="24"/>
                <w:lang w:eastAsia="zh-CN"/>
              </w:rPr>
              <w:lastRenderedPageBreak/>
              <w:t>Количество</w:t>
            </w:r>
          </w:p>
        </w:tc>
      </w:tr>
      <w:tr w:rsidR="007E70FB" w:rsidRPr="007E70FB" w14:paraId="52C31B39" w14:textId="77777777" w:rsidTr="00B72D9B">
        <w:trPr>
          <w:trHeight w:val="144"/>
        </w:trPr>
        <w:tc>
          <w:tcPr>
            <w:tcW w:w="5000" w:type="pct"/>
            <w:gridSpan w:val="5"/>
            <w:vAlign w:val="center"/>
          </w:tcPr>
          <w:p w14:paraId="1741CF87" w14:textId="77777777" w:rsidR="007E70FB" w:rsidRPr="007E70FB" w:rsidRDefault="007E70FB" w:rsidP="007E70FB">
            <w:pPr>
              <w:suppressAutoHyphens/>
              <w:spacing w:before="120" w:after="120"/>
              <w:jc w:val="center"/>
              <w:rPr>
                <w:rFonts w:ascii="Times New Roman" w:eastAsia="Times New Roman" w:hAnsi="Times New Roman" w:cs="Times New Roman"/>
                <w:sz w:val="24"/>
                <w:szCs w:val="24"/>
                <w:lang w:eastAsia="zh-CN"/>
              </w:rPr>
            </w:pPr>
            <w:r w:rsidRPr="007E70FB">
              <w:rPr>
                <w:rFonts w:ascii="Times New Roman" w:eastAsia="Calibri" w:hAnsi="Times New Roman" w:cs="Times New Roman"/>
                <w:b/>
                <w:bCs/>
                <w:sz w:val="24"/>
                <w:szCs w:val="24"/>
              </w:rPr>
              <w:lastRenderedPageBreak/>
              <w:t>Устройство полимерного наливного пола</w:t>
            </w:r>
          </w:p>
        </w:tc>
      </w:tr>
      <w:tr w:rsidR="007E70FB" w:rsidRPr="007E70FB" w14:paraId="4F675169" w14:textId="77777777" w:rsidTr="00B72D9B">
        <w:trPr>
          <w:trHeight w:val="435"/>
        </w:trPr>
        <w:tc>
          <w:tcPr>
            <w:tcW w:w="293" w:type="pct"/>
            <w:vAlign w:val="center"/>
          </w:tcPr>
          <w:p w14:paraId="21F847DB"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1.</w:t>
            </w:r>
          </w:p>
        </w:tc>
        <w:tc>
          <w:tcPr>
            <w:tcW w:w="2060" w:type="pct"/>
            <w:vAlign w:val="center"/>
          </w:tcPr>
          <w:p w14:paraId="4CE9507C"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Полимерная композиция «Политакс 88PU 1/50» или аналог с характеристиками не хуже</w:t>
            </w:r>
          </w:p>
        </w:tc>
        <w:tc>
          <w:tcPr>
            <w:tcW w:w="1502" w:type="pct"/>
            <w:vAlign w:val="center"/>
          </w:tcPr>
          <w:p w14:paraId="2DC17A2B"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См. Приложение №1 к Техническому заданию</w:t>
            </w:r>
          </w:p>
        </w:tc>
        <w:tc>
          <w:tcPr>
            <w:tcW w:w="362" w:type="pct"/>
            <w:vAlign w:val="center"/>
          </w:tcPr>
          <w:p w14:paraId="72788448"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Кг.</w:t>
            </w:r>
          </w:p>
        </w:tc>
        <w:tc>
          <w:tcPr>
            <w:tcW w:w="783" w:type="pct"/>
            <w:vAlign w:val="center"/>
          </w:tcPr>
          <w:p w14:paraId="1477B4FF"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280,00</w:t>
            </w:r>
          </w:p>
        </w:tc>
      </w:tr>
      <w:tr w:rsidR="007E70FB" w:rsidRPr="007E70FB" w14:paraId="35033FE0" w14:textId="77777777" w:rsidTr="00B72D9B">
        <w:trPr>
          <w:trHeight w:val="144"/>
        </w:trPr>
        <w:tc>
          <w:tcPr>
            <w:tcW w:w="293" w:type="pct"/>
            <w:vAlign w:val="center"/>
          </w:tcPr>
          <w:p w14:paraId="49AAFA84"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2.</w:t>
            </w:r>
          </w:p>
        </w:tc>
        <w:tc>
          <w:tcPr>
            <w:tcW w:w="2060" w:type="pct"/>
            <w:vAlign w:val="center"/>
          </w:tcPr>
          <w:p w14:paraId="3F597DD5"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Полимерная композиция «Политакс 66PU 2СB» или аналог с характеристиками не хуже</w:t>
            </w:r>
          </w:p>
        </w:tc>
        <w:tc>
          <w:tcPr>
            <w:tcW w:w="1502" w:type="pct"/>
            <w:vAlign w:val="center"/>
          </w:tcPr>
          <w:p w14:paraId="673D3316"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См. Приложение №1 к Техническому заданию</w:t>
            </w:r>
          </w:p>
        </w:tc>
        <w:tc>
          <w:tcPr>
            <w:tcW w:w="362" w:type="pct"/>
            <w:vAlign w:val="center"/>
          </w:tcPr>
          <w:p w14:paraId="31DDC39C"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Кг.</w:t>
            </w:r>
          </w:p>
        </w:tc>
        <w:tc>
          <w:tcPr>
            <w:tcW w:w="783" w:type="pct"/>
            <w:vAlign w:val="center"/>
          </w:tcPr>
          <w:p w14:paraId="23A611BD"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2800,00</w:t>
            </w:r>
          </w:p>
        </w:tc>
      </w:tr>
      <w:tr w:rsidR="007E70FB" w:rsidRPr="007E70FB" w14:paraId="23A610EC" w14:textId="77777777" w:rsidTr="00B72D9B">
        <w:trPr>
          <w:trHeight w:val="144"/>
        </w:trPr>
        <w:tc>
          <w:tcPr>
            <w:tcW w:w="293" w:type="pct"/>
            <w:vAlign w:val="center"/>
          </w:tcPr>
          <w:p w14:paraId="58B64166"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3.</w:t>
            </w:r>
          </w:p>
        </w:tc>
        <w:tc>
          <w:tcPr>
            <w:tcW w:w="2060" w:type="pct"/>
            <w:vAlign w:val="center"/>
          </w:tcPr>
          <w:p w14:paraId="62F7DBC4"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Песок кварцевый прокаленный (фр. 0,1–0,63 мм) или аналог с характеристиками не хуже</w:t>
            </w:r>
          </w:p>
        </w:tc>
        <w:tc>
          <w:tcPr>
            <w:tcW w:w="1502" w:type="pct"/>
            <w:vAlign w:val="center"/>
          </w:tcPr>
          <w:p w14:paraId="59B6D5C1"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См. Приложение №1 к Техническому заданию</w:t>
            </w:r>
          </w:p>
        </w:tc>
        <w:tc>
          <w:tcPr>
            <w:tcW w:w="362" w:type="pct"/>
            <w:vAlign w:val="center"/>
          </w:tcPr>
          <w:p w14:paraId="56332800"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Кг.</w:t>
            </w:r>
          </w:p>
        </w:tc>
        <w:tc>
          <w:tcPr>
            <w:tcW w:w="783" w:type="pct"/>
            <w:vAlign w:val="center"/>
          </w:tcPr>
          <w:p w14:paraId="03926E82"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700,00</w:t>
            </w:r>
          </w:p>
        </w:tc>
      </w:tr>
      <w:tr w:rsidR="007E70FB" w:rsidRPr="007E70FB" w14:paraId="38FCB50C" w14:textId="77777777" w:rsidTr="00B72D9B">
        <w:trPr>
          <w:trHeight w:val="144"/>
        </w:trPr>
        <w:tc>
          <w:tcPr>
            <w:tcW w:w="293" w:type="pct"/>
            <w:vAlign w:val="center"/>
          </w:tcPr>
          <w:p w14:paraId="34E40135"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4.</w:t>
            </w:r>
          </w:p>
        </w:tc>
        <w:tc>
          <w:tcPr>
            <w:tcW w:w="2060" w:type="pct"/>
            <w:vAlign w:val="center"/>
          </w:tcPr>
          <w:p w14:paraId="2A0F0F12"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Финишный лак УФ стойкий «Политакс 88PU 2M» или аналог с характеристиками не хуже</w:t>
            </w:r>
          </w:p>
        </w:tc>
        <w:tc>
          <w:tcPr>
            <w:tcW w:w="1502" w:type="pct"/>
            <w:vAlign w:val="center"/>
          </w:tcPr>
          <w:p w14:paraId="1EC1DD96"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См. Приложение №1 к Техническому заданию</w:t>
            </w:r>
          </w:p>
        </w:tc>
        <w:tc>
          <w:tcPr>
            <w:tcW w:w="362" w:type="pct"/>
            <w:vAlign w:val="center"/>
          </w:tcPr>
          <w:p w14:paraId="0E5E983D"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Кг.</w:t>
            </w:r>
          </w:p>
        </w:tc>
        <w:tc>
          <w:tcPr>
            <w:tcW w:w="783" w:type="pct"/>
            <w:vAlign w:val="center"/>
          </w:tcPr>
          <w:p w14:paraId="5E032058"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115,00</w:t>
            </w:r>
          </w:p>
        </w:tc>
      </w:tr>
      <w:tr w:rsidR="007E70FB" w:rsidRPr="007E70FB" w14:paraId="2DBB1848" w14:textId="77777777" w:rsidTr="00B72D9B">
        <w:trPr>
          <w:trHeight w:val="994"/>
        </w:trPr>
        <w:tc>
          <w:tcPr>
            <w:tcW w:w="293" w:type="pct"/>
            <w:vAlign w:val="center"/>
          </w:tcPr>
          <w:p w14:paraId="51BA6879"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5.</w:t>
            </w:r>
          </w:p>
        </w:tc>
        <w:tc>
          <w:tcPr>
            <w:tcW w:w="2060" w:type="pct"/>
            <w:vAlign w:val="center"/>
          </w:tcPr>
          <w:p w14:paraId="7746BEFF" w14:textId="77777777" w:rsidR="007E70FB" w:rsidRPr="007E70FB" w:rsidRDefault="007E70FB" w:rsidP="007E70FB">
            <w:pPr>
              <w:spacing w:after="0"/>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Флоки декоративные акриловые (3–7 мм) или аналог с характеристиками не хуже</w:t>
            </w:r>
          </w:p>
        </w:tc>
        <w:tc>
          <w:tcPr>
            <w:tcW w:w="1502" w:type="pct"/>
            <w:vAlign w:val="center"/>
          </w:tcPr>
          <w:p w14:paraId="701A430E"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См. Приложение №1 к Техническому заданию</w:t>
            </w:r>
          </w:p>
        </w:tc>
        <w:tc>
          <w:tcPr>
            <w:tcW w:w="362" w:type="pct"/>
            <w:vAlign w:val="center"/>
          </w:tcPr>
          <w:p w14:paraId="3A8B6B32"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Кг.</w:t>
            </w:r>
          </w:p>
        </w:tc>
        <w:tc>
          <w:tcPr>
            <w:tcW w:w="783" w:type="pct"/>
            <w:vAlign w:val="center"/>
          </w:tcPr>
          <w:p w14:paraId="119C216D" w14:textId="77777777" w:rsidR="007E70FB" w:rsidRPr="007E70FB" w:rsidRDefault="007E70FB" w:rsidP="007E70FB">
            <w:pPr>
              <w:spacing w:after="0"/>
              <w:jc w:val="center"/>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45,00</w:t>
            </w:r>
          </w:p>
        </w:tc>
      </w:tr>
    </w:tbl>
    <w:p w14:paraId="7D9F5925" w14:textId="77777777" w:rsidR="007E70FB" w:rsidRPr="007E70FB" w:rsidRDefault="007E70FB" w:rsidP="007E70FB">
      <w:pPr>
        <w:spacing w:before="120" w:after="0" w:line="240" w:lineRule="auto"/>
        <w:ind w:firstLine="567"/>
        <w:jc w:val="both"/>
        <w:rPr>
          <w:rFonts w:ascii="Times New Roman" w:eastAsia="Calibri" w:hAnsi="Times New Roman" w:cs="Times New Roman"/>
          <w:color w:val="000000"/>
          <w:sz w:val="24"/>
          <w:szCs w:val="24"/>
        </w:rPr>
      </w:pPr>
      <w:r w:rsidRPr="007E70FB">
        <w:rPr>
          <w:rFonts w:ascii="Times New Roman" w:eastAsia="Calibri" w:hAnsi="Times New Roman" w:cs="Times New Roman"/>
          <w:color w:val="000000"/>
          <w:sz w:val="24"/>
          <w:szCs w:val="24"/>
        </w:rPr>
        <w:t>Количество материалов для выполнения работ определяется Подрядчиком самостоятельно, исходя из объема выполняемых работ, технических и функциональных характеристик используемых материалов.</w:t>
      </w:r>
    </w:p>
    <w:p w14:paraId="652BDC39"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14:paraId="5EAC533E"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При выполнении работ Подрядчик для соблюдения технологического процесса использует следующие инструменты и оборудование:</w:t>
      </w:r>
    </w:p>
    <w:p w14:paraId="140257E1"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xml:space="preserve">- валики для исполнения грунтовых работ. </w:t>
      </w:r>
    </w:p>
    <w:p w14:paraId="38F20ADC"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шпатели из стали в ширину до 60 сантиметров. Используются для нанесения шпаклевочного материала и слоя подстилки. Инструменты должны быть очищены, с ровной поверхностью, чтобы обеспечить прилегание к основанию всей площадью;</w:t>
      </w:r>
    </w:p>
    <w:p w14:paraId="389775A3"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ракля-инструмент, применяемый для равномерного распределения массы в окончательной облицовке;</w:t>
      </w:r>
    </w:p>
    <w:p w14:paraId="2588AE48"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игольчатый валик – для удаления попавшего воздуха из финишной облицовки, а также перераспределения массы наливного материала по площади.</w:t>
      </w:r>
    </w:p>
    <w:p w14:paraId="0792BF40"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плоскоступы – для перемещения по жидкому покрытию. Подошвы для наливных полов должны быть очищены, и они не должны содержать влаги;</w:t>
      </w:r>
    </w:p>
    <w:p w14:paraId="23BFAB7B"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xml:space="preserve"> - смеситель и миксер. Специальные монтажные электроприборы должны предназначаться для смешивания органорастворимых масс. Обязательное наличие регулировки оборотов, реверса, мощности не менее киловатта;</w:t>
      </w:r>
    </w:p>
    <w:p w14:paraId="0B224E20"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пылесос для промышленных работ, обеспечивающий обеспыливание основания перед грунтовочными работами. Щетка должна плотно прилегать к основанию и обеспечивать требуемое разряжение и засасывание пыльных частиц.</w:t>
      </w:r>
    </w:p>
    <w:p w14:paraId="3E1BDD32"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Все материалы, используемые при выполнении работ, должны быть новыми и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(материала), срока хранения, условий хранения и предельного срока годности.</w:t>
      </w:r>
    </w:p>
    <w:p w14:paraId="4E018A26"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14:paraId="2C1DBC7B"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Порядок выполнения работ:</w:t>
      </w:r>
    </w:p>
    <w:p w14:paraId="0BD48B03" w14:textId="77777777" w:rsidR="007E70FB" w:rsidRPr="007E70FB" w:rsidRDefault="007E70FB" w:rsidP="007E70FB">
      <w:pPr>
        <w:spacing w:after="0" w:line="240" w:lineRule="auto"/>
        <w:ind w:firstLine="567"/>
        <w:jc w:val="both"/>
        <w:rPr>
          <w:rFonts w:ascii="Times New Roman" w:hAnsi="Times New Roman"/>
          <w:sz w:val="24"/>
          <w:szCs w:val="24"/>
          <w:lang w:eastAsia="ru-RU"/>
        </w:rPr>
      </w:pPr>
      <w:r w:rsidRPr="007E70FB">
        <w:rPr>
          <w:rFonts w:ascii="Times New Roman" w:hAnsi="Times New Roman"/>
          <w:sz w:val="24"/>
          <w:szCs w:val="24"/>
          <w:lang w:eastAsia="ru-RU"/>
        </w:rPr>
        <w:lastRenderedPageBreak/>
        <w:t>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w:t>
      </w:r>
    </w:p>
    <w:p w14:paraId="73E59AC6" w14:textId="77777777" w:rsidR="007E70FB" w:rsidRPr="007E70FB" w:rsidRDefault="007E70FB" w:rsidP="007E70FB">
      <w:pPr>
        <w:spacing w:after="0" w:line="240" w:lineRule="auto"/>
        <w:ind w:firstLine="567"/>
        <w:jc w:val="both"/>
        <w:rPr>
          <w:rFonts w:ascii="Times New Roman" w:hAnsi="Times New Roman"/>
          <w:bCs/>
          <w:sz w:val="24"/>
          <w:szCs w:val="24"/>
          <w:lang w:eastAsia="ru-RU"/>
        </w:rPr>
      </w:pPr>
      <w:r w:rsidRPr="007E70FB">
        <w:rPr>
          <w:rFonts w:ascii="Times New Roman" w:hAnsi="Times New Roman"/>
          <w:bCs/>
          <w:sz w:val="24"/>
          <w:szCs w:val="24"/>
          <w:lang w:eastAsia="ru-RU"/>
        </w:rPr>
        <w:t>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w:t>
      </w:r>
    </w:p>
    <w:p w14:paraId="4A6F8FF8" w14:textId="77777777" w:rsidR="007E70FB" w:rsidRPr="007E70FB" w:rsidRDefault="007E70FB" w:rsidP="007E70FB">
      <w:pPr>
        <w:spacing w:after="0" w:line="240" w:lineRule="auto"/>
        <w:ind w:firstLine="567"/>
        <w:jc w:val="both"/>
        <w:rPr>
          <w:rFonts w:ascii="Times New Roman" w:hAnsi="Times New Roman"/>
          <w:bCs/>
          <w:sz w:val="24"/>
          <w:szCs w:val="24"/>
          <w:lang w:eastAsia="ru-RU"/>
        </w:rPr>
      </w:pPr>
      <w:r w:rsidRPr="007E70FB">
        <w:rPr>
          <w:rFonts w:ascii="Times New Roman" w:hAnsi="Times New Roman"/>
          <w:bCs/>
          <w:sz w:val="24"/>
          <w:szCs w:val="24"/>
          <w:lang w:eastAsia="ru-RU"/>
        </w:rPr>
        <w:t xml:space="preserve">Подрядчик должен обеспечить объект всеми видами материально-технических ресурсов в строгом соответствии с технологической последовательностью работ. </w:t>
      </w:r>
    </w:p>
    <w:p w14:paraId="34F3089E" w14:textId="77777777" w:rsidR="007E70FB" w:rsidRPr="007E70FB" w:rsidRDefault="007E70FB" w:rsidP="007E70FB">
      <w:pPr>
        <w:spacing w:after="0" w:line="240" w:lineRule="auto"/>
        <w:ind w:firstLine="567"/>
        <w:jc w:val="both"/>
        <w:rPr>
          <w:rFonts w:ascii="Times New Roman" w:hAnsi="Times New Roman"/>
          <w:bCs/>
          <w:sz w:val="24"/>
          <w:szCs w:val="24"/>
          <w:lang w:eastAsia="ru-RU"/>
        </w:rPr>
      </w:pPr>
      <w:r w:rsidRPr="007E70FB">
        <w:rPr>
          <w:rFonts w:ascii="Times New Roman" w:hAnsi="Times New Roman"/>
          <w:bCs/>
          <w:sz w:val="24"/>
          <w:szCs w:val="24"/>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6A9E61F9" w14:textId="77777777" w:rsidR="007E70FB" w:rsidRPr="007E70FB" w:rsidRDefault="007E70FB" w:rsidP="007E70FB">
      <w:pPr>
        <w:spacing w:before="60" w:after="0" w:line="240" w:lineRule="auto"/>
        <w:ind w:firstLine="567"/>
        <w:jc w:val="both"/>
        <w:rPr>
          <w:rFonts w:ascii="Times New Roman" w:hAnsi="Times New Roman"/>
          <w:bCs/>
          <w:sz w:val="24"/>
          <w:szCs w:val="24"/>
          <w:lang w:eastAsia="ru-RU"/>
        </w:rPr>
      </w:pPr>
      <w:r w:rsidRPr="007E70FB">
        <w:rPr>
          <w:rFonts w:ascii="Times New Roman" w:hAnsi="Times New Roman"/>
          <w:bCs/>
          <w:sz w:val="24"/>
          <w:szCs w:val="24"/>
          <w:lang w:eastAsia="ru-RU"/>
        </w:rPr>
        <w:t xml:space="preserve">Подрядчик должен обеспечить высокое качество работ за счет: </w:t>
      </w:r>
    </w:p>
    <w:p w14:paraId="59217FB9" w14:textId="77777777" w:rsidR="007E70FB" w:rsidRPr="007E70FB" w:rsidRDefault="007E70FB" w:rsidP="007E70FB">
      <w:pPr>
        <w:spacing w:after="0" w:line="240" w:lineRule="auto"/>
        <w:jc w:val="both"/>
        <w:rPr>
          <w:rFonts w:ascii="Times New Roman" w:hAnsi="Times New Roman"/>
          <w:bCs/>
          <w:sz w:val="24"/>
          <w:szCs w:val="24"/>
          <w:lang w:eastAsia="ru-RU"/>
        </w:rPr>
      </w:pPr>
      <w:r w:rsidRPr="007E70FB">
        <w:rPr>
          <w:rFonts w:ascii="Times New Roman" w:hAnsi="Times New Roman"/>
          <w:bCs/>
          <w:sz w:val="24"/>
          <w:szCs w:val="24"/>
          <w:lang w:eastAsia="ru-RU"/>
        </w:rPr>
        <w:t xml:space="preserve">- привлечения квалифицированного инженерно-технического персонала, имеющего право осуществлять трудовую деятельность на территории Российской Федерации, с необходимыми допусками и разрешениями на производство работ; </w:t>
      </w:r>
    </w:p>
    <w:p w14:paraId="752DB61E" w14:textId="77777777" w:rsidR="007E70FB" w:rsidRPr="007E70FB" w:rsidRDefault="007E70FB" w:rsidP="007E70FB">
      <w:pPr>
        <w:spacing w:after="0" w:line="240" w:lineRule="auto"/>
        <w:jc w:val="both"/>
        <w:rPr>
          <w:rFonts w:ascii="Times New Roman" w:hAnsi="Times New Roman"/>
          <w:bCs/>
          <w:sz w:val="24"/>
          <w:szCs w:val="24"/>
          <w:lang w:eastAsia="ru-RU"/>
        </w:rPr>
      </w:pPr>
      <w:r w:rsidRPr="007E70FB">
        <w:rPr>
          <w:rFonts w:ascii="Times New Roman" w:hAnsi="Times New Roman"/>
          <w:bCs/>
          <w:sz w:val="24"/>
          <w:szCs w:val="24"/>
          <w:lang w:eastAsia="ru-RU"/>
        </w:rPr>
        <w:t>- использования инструментов и оборудования, отвечающих технологиям выполнения, соответствующих видов работ.</w:t>
      </w:r>
    </w:p>
    <w:p w14:paraId="75B09BE6" w14:textId="77777777"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1359C244" w14:textId="77777777" w:rsidR="007E70FB" w:rsidRPr="007E70FB" w:rsidRDefault="007E70FB" w:rsidP="007E70FB">
      <w:pPr>
        <w:spacing w:after="0" w:line="240" w:lineRule="auto"/>
        <w:ind w:firstLine="708"/>
        <w:jc w:val="both"/>
        <w:rPr>
          <w:rFonts w:ascii="Times New Roman" w:hAnsi="Times New Roman"/>
          <w:bCs/>
          <w:sz w:val="24"/>
          <w:szCs w:val="24"/>
          <w:lang w:eastAsia="ru-RU"/>
        </w:rPr>
      </w:pPr>
      <w:r w:rsidRPr="007E70FB">
        <w:rPr>
          <w:rFonts w:ascii="Times New Roman" w:hAnsi="Times New Roman"/>
          <w:bCs/>
          <w:sz w:val="24"/>
          <w:szCs w:val="24"/>
          <w:lang w:eastAsia="ru-RU"/>
        </w:rPr>
        <w:t>Ущерб, причиненный в процессе выполнения работ и в период гарантийного срока объектам, имуществу, расположенному в зоне производства работ, и на прилегающей территории Подрядчик устраняет за свой счет.</w:t>
      </w:r>
    </w:p>
    <w:p w14:paraId="757E59FB" w14:textId="77777777" w:rsidR="007E70FB" w:rsidRPr="007E70FB" w:rsidRDefault="007E70FB" w:rsidP="007E70FB">
      <w:pPr>
        <w:spacing w:after="0" w:line="240" w:lineRule="auto"/>
        <w:ind w:firstLine="708"/>
        <w:jc w:val="both"/>
        <w:rPr>
          <w:rFonts w:ascii="Times New Roman" w:hAnsi="Times New Roman"/>
          <w:bCs/>
          <w:sz w:val="24"/>
          <w:szCs w:val="24"/>
          <w:lang w:eastAsia="ru-RU"/>
        </w:rPr>
      </w:pPr>
      <w:r w:rsidRPr="007E70FB">
        <w:rPr>
          <w:rFonts w:ascii="Times New Roman" w:hAnsi="Times New Roman"/>
          <w:b/>
          <w:bCs/>
          <w:sz w:val="24"/>
          <w:szCs w:val="24"/>
          <w:lang w:eastAsia="ru-RU"/>
        </w:rPr>
        <w:t>Все скрытые работы должны быть приняты Заказчиком у Подрядчика и оформлены актами освидетельствования скрытых работ.</w:t>
      </w:r>
      <w:r w:rsidRPr="007E70FB">
        <w:rPr>
          <w:rFonts w:ascii="Times New Roman" w:hAnsi="Times New Roman"/>
          <w:bCs/>
          <w:sz w:val="24"/>
          <w:szCs w:val="24"/>
          <w:lang w:eastAsia="ru-RU"/>
        </w:rPr>
        <w:t xml:space="preserve"> </w:t>
      </w:r>
      <w:r w:rsidRPr="007E70FB">
        <w:rPr>
          <w:rFonts w:ascii="Times New Roman" w:hAnsi="Times New Roman"/>
          <w:b/>
          <w:bCs/>
          <w:sz w:val="24"/>
          <w:szCs w:val="24"/>
          <w:lang w:eastAsia="ru-RU"/>
        </w:rPr>
        <w:t>Выполнять последующие работы, закрывая при этом скрытые, без приемки Заказчиком, запрещается</w:t>
      </w:r>
      <w:r w:rsidRPr="007E70FB">
        <w:rPr>
          <w:rFonts w:ascii="Times New Roman" w:hAnsi="Times New Roman"/>
          <w:bCs/>
          <w:sz w:val="24"/>
          <w:szCs w:val="24"/>
          <w:lang w:eastAsia="ru-RU"/>
        </w:rPr>
        <w:t>. Заказчик вправе потребовать демонтаж или разборку выполненных последующих конструкций для осмотра скрытых.</w:t>
      </w:r>
    </w:p>
    <w:p w14:paraId="0B4EE3A1" w14:textId="77777777"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Подрядчик должен неукоснительно выполнять требования уполномоченных представителей контролирующих и надзорных органов.</w:t>
      </w:r>
    </w:p>
    <w:p w14:paraId="6C7F4B43" w14:textId="77777777"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6A7736E2" w14:textId="77777777" w:rsidR="007E70FB" w:rsidRPr="007E70FB" w:rsidRDefault="007E70FB" w:rsidP="007E70FB">
      <w:pPr>
        <w:spacing w:after="0" w:line="240" w:lineRule="auto"/>
        <w:ind w:firstLine="708"/>
        <w:jc w:val="both"/>
        <w:rPr>
          <w:rFonts w:ascii="Times New Roman" w:hAnsi="Times New Roman"/>
          <w:strike/>
          <w:sz w:val="24"/>
          <w:szCs w:val="24"/>
          <w:lang w:eastAsia="ru-RU"/>
        </w:rPr>
      </w:pPr>
      <w:r w:rsidRPr="007E70FB">
        <w:rPr>
          <w:rFonts w:ascii="Times New Roman" w:hAnsi="Times New Roman"/>
          <w:sz w:val="24"/>
          <w:szCs w:val="24"/>
          <w:lang w:eastAsia="ru-RU"/>
        </w:rPr>
        <w:t xml:space="preserve">Доставка, разгрузка и погрузка материалов и оборудования к месту выполнения работ осуществляется силами и за счет средств Подрядчика. Разгрузка материалов производится в специально отведённых местах. </w:t>
      </w:r>
    </w:p>
    <w:p w14:paraId="7A816B84" w14:textId="77777777"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5206AAFA" w14:textId="77777777"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w:t>
      </w:r>
    </w:p>
    <w:p w14:paraId="64DA14C1" w14:textId="77777777" w:rsidR="007E70FB" w:rsidRPr="007E70FB" w:rsidRDefault="007E70FB" w:rsidP="007E70FB">
      <w:pPr>
        <w:spacing w:after="0" w:line="240" w:lineRule="auto"/>
        <w:ind w:firstLine="708"/>
        <w:jc w:val="both"/>
        <w:rPr>
          <w:rFonts w:ascii="Times New Roman" w:hAnsi="Times New Roman"/>
          <w:b/>
          <w:sz w:val="24"/>
          <w:szCs w:val="24"/>
          <w:lang w:eastAsia="ru-RU"/>
        </w:rPr>
      </w:pPr>
      <w:r w:rsidRPr="007E70FB">
        <w:rPr>
          <w:rFonts w:ascii="Times New Roman" w:hAnsi="Times New Roman"/>
          <w:b/>
          <w:sz w:val="24"/>
          <w:szCs w:val="24"/>
          <w:lang w:eastAsia="ru-RU"/>
        </w:rPr>
        <w:t>Объём фактически выполненных работ фиксируется Подрядчиком ежедневно в журнале производства работ, который должен предоставляться Заказчику по его требованию.</w:t>
      </w:r>
    </w:p>
    <w:p w14:paraId="1D5B2B73" w14:textId="77777777" w:rsidR="007E70FB" w:rsidRPr="007E70FB" w:rsidRDefault="007E70FB" w:rsidP="007E70FB">
      <w:pPr>
        <w:suppressAutoHyphens/>
        <w:spacing w:after="0" w:line="240" w:lineRule="auto"/>
        <w:ind w:firstLine="567"/>
        <w:jc w:val="both"/>
        <w:rPr>
          <w:rFonts w:ascii="Times New Roman" w:hAnsi="Times New Roman"/>
          <w:sz w:val="24"/>
          <w:szCs w:val="24"/>
          <w:lang w:eastAsia="ru-RU"/>
        </w:rPr>
      </w:pPr>
      <w:r w:rsidRPr="007E70FB">
        <w:rPr>
          <w:rFonts w:ascii="Times New Roman" w:hAnsi="Times New Roman"/>
          <w:sz w:val="24"/>
          <w:szCs w:val="24"/>
          <w:lang w:eastAsia="ru-RU"/>
        </w:rPr>
        <w:t xml:space="preserve">Подрядчик письменно извещает Заказчика об окончании выполнения работ на Объекте. </w:t>
      </w:r>
    </w:p>
    <w:p w14:paraId="4D9E8D81"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b/>
          <w:sz w:val="24"/>
          <w:szCs w:val="24"/>
          <w:lang w:eastAsia="zh-CN"/>
        </w:rPr>
      </w:pPr>
      <w:r w:rsidRPr="007E70FB">
        <w:rPr>
          <w:rFonts w:ascii="Times New Roman" w:hAnsi="Times New Roman"/>
          <w:sz w:val="24"/>
          <w:szCs w:val="24"/>
          <w:lang w:eastAsia="ru-RU"/>
        </w:rPr>
        <w:t xml:space="preserve">Подрядчик письменно извещает Заказчика о готовности скрытых работ. Их </w:t>
      </w:r>
      <w:r w:rsidRPr="007E70FB">
        <w:rPr>
          <w:rFonts w:ascii="Times New Roman" w:hAnsi="Times New Roman"/>
          <w:b/>
          <w:sz w:val="24"/>
          <w:szCs w:val="24"/>
          <w:lang w:eastAsia="ru-RU"/>
        </w:rPr>
        <w:t>готовность подтверждается двусторонними</w:t>
      </w:r>
      <w:r w:rsidRPr="007E70FB">
        <w:rPr>
          <w:rFonts w:ascii="Times New Roman" w:hAnsi="Times New Roman"/>
          <w:sz w:val="24"/>
          <w:szCs w:val="24"/>
          <w:lang w:eastAsia="ru-RU"/>
        </w:rPr>
        <w:t xml:space="preserve"> </w:t>
      </w:r>
      <w:r w:rsidRPr="007E70FB">
        <w:rPr>
          <w:rFonts w:ascii="Times New Roman" w:hAnsi="Times New Roman"/>
          <w:b/>
          <w:sz w:val="24"/>
          <w:szCs w:val="24"/>
          <w:lang w:eastAsia="ru-RU"/>
        </w:rPr>
        <w:t>актами освидетельствования скрытых работ</w:t>
      </w:r>
      <w:r w:rsidRPr="007E70FB">
        <w:rPr>
          <w:rFonts w:ascii="Times New Roman" w:hAnsi="Times New Roman"/>
          <w:sz w:val="24"/>
          <w:szCs w:val="24"/>
          <w:lang w:eastAsia="ru-RU"/>
        </w:rPr>
        <w:t xml:space="preserve">. </w:t>
      </w:r>
      <w:r w:rsidRPr="007E70FB">
        <w:rPr>
          <w:rFonts w:ascii="Times New Roman" w:hAnsi="Times New Roman"/>
          <w:b/>
          <w:sz w:val="24"/>
          <w:szCs w:val="24"/>
          <w:lang w:eastAsia="ru-RU"/>
        </w:rPr>
        <w:t>Подрядчик приступает к выполнению последующих работ только после подписания указанного акта</w:t>
      </w:r>
      <w:r w:rsidRPr="007E70FB">
        <w:rPr>
          <w:rFonts w:ascii="Times New Roman" w:hAnsi="Times New Roman"/>
          <w:sz w:val="24"/>
          <w:szCs w:val="24"/>
          <w:lang w:eastAsia="ru-RU"/>
        </w:rPr>
        <w:t xml:space="preserve">.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w:t>
      </w:r>
      <w:r w:rsidRPr="007E70FB">
        <w:rPr>
          <w:rFonts w:ascii="Times New Roman" w:hAnsi="Times New Roman"/>
          <w:sz w:val="24"/>
          <w:szCs w:val="24"/>
          <w:lang w:eastAsia="ru-RU"/>
        </w:rPr>
        <w:lastRenderedPageBreak/>
        <w:t>с опозданием, то по требованию Заказчика Подрядчик за свой счет вскрывает любую часть скрытых работ, а затем восстанавливает ее за свой счет.</w:t>
      </w:r>
    </w:p>
    <w:p w14:paraId="56A76694"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Times New Roman" w:hAnsi="Times New Roman" w:cs="Times New Roman"/>
          <w:noProof/>
          <w:sz w:val="24"/>
          <w:szCs w:val="24"/>
        </w:rPr>
        <w:t xml:space="preserve">Выполняемые работы должны осуществляться с соблюдением технологии в соответсвии технологическим операциям и технологией применения используемых материалов,  указанными в «Перечне видов работ» и «Перечне материалов, используемых при выполнении работ». </w:t>
      </w:r>
    </w:p>
    <w:p w14:paraId="6F171800" w14:textId="77777777" w:rsidR="007E70FB" w:rsidRPr="007E70FB" w:rsidRDefault="007E70FB" w:rsidP="007E70FB">
      <w:pPr>
        <w:widowControl w:val="0"/>
        <w:suppressAutoHyphens/>
        <w:autoSpaceDE w:val="0"/>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При осуществлении работ должны соблюдаться обязательные условия:</w:t>
      </w:r>
    </w:p>
    <w:p w14:paraId="6400A8D7" w14:textId="77777777" w:rsidR="007E70FB" w:rsidRPr="007E70FB" w:rsidRDefault="007E70FB" w:rsidP="007E70FB">
      <w:pPr>
        <w:widowControl w:val="0"/>
        <w:suppressAutoHyphens/>
        <w:autoSpaceDE w:val="0"/>
        <w:spacing w:after="0" w:line="240" w:lineRule="auto"/>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температурные условия основания и окружающего климата не меньше +5°С и не больше +25°С;</w:t>
      </w:r>
    </w:p>
    <w:p w14:paraId="085A2F3A" w14:textId="77777777" w:rsidR="007E70FB" w:rsidRPr="007E70FB" w:rsidRDefault="007E70FB" w:rsidP="007E70FB">
      <w:pPr>
        <w:widowControl w:val="0"/>
        <w:suppressAutoHyphens/>
        <w:autoSpaceDE w:val="0"/>
        <w:spacing w:after="0" w:line="240" w:lineRule="auto"/>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температурный режим композиции должна составлять не меньше +15°С и не больше +25°С;</w:t>
      </w:r>
    </w:p>
    <w:p w14:paraId="06D285DC" w14:textId="77777777" w:rsidR="007E70FB" w:rsidRPr="007E70FB" w:rsidRDefault="007E70FB" w:rsidP="007E70FB">
      <w:pPr>
        <w:widowControl w:val="0"/>
        <w:suppressAutoHyphens/>
        <w:autoSpaceDE w:val="0"/>
        <w:spacing w:after="0" w:line="240" w:lineRule="auto"/>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относительное влагосодержание при совершении монтажа и спустя день после установочных работ должно быть не больше 80 процентов;</w:t>
      </w:r>
    </w:p>
    <w:p w14:paraId="55660ED4" w14:textId="77777777" w:rsidR="007E70FB" w:rsidRPr="007E70FB" w:rsidRDefault="007E70FB" w:rsidP="007E70FB">
      <w:pPr>
        <w:widowControl w:val="0"/>
        <w:suppressAutoHyphens/>
        <w:autoSpaceDE w:val="0"/>
        <w:spacing w:after="0" w:line="240" w:lineRule="auto"/>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отсутствие сквозняковых воздушных потоков, в том числе от электроприборов.</w:t>
      </w:r>
    </w:p>
    <w:p w14:paraId="4753C6EA" w14:textId="77777777" w:rsidR="007E70FB" w:rsidRPr="007E70FB" w:rsidRDefault="007E70FB" w:rsidP="007E70FB">
      <w:pPr>
        <w:widowControl w:val="0"/>
        <w:suppressAutoHyphens/>
        <w:autoSpaceDE w:val="0"/>
        <w:spacing w:after="0" w:line="240" w:lineRule="auto"/>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температурные условия основания должны составлять не меньше чем на +3°С выше возникновения конденсата.</w:t>
      </w:r>
    </w:p>
    <w:p w14:paraId="7402C80F"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Calibri" w:hAnsi="Times New Roman" w:cs="Times New Roman"/>
          <w:sz w:val="24"/>
          <w:szCs w:val="24"/>
        </w:rPr>
        <w:t xml:space="preserve">Выполняемые работы должны осуществляться без повреждений конструкции, инженерных коммуникаций и прочего имущества Заказчика. </w:t>
      </w:r>
      <w:r w:rsidRPr="007E70FB">
        <w:rPr>
          <w:rFonts w:ascii="Times New Roman" w:eastAsia="Times New Roman" w:hAnsi="Times New Roman" w:cs="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Подрядчика.  </w:t>
      </w:r>
    </w:p>
    <w:p w14:paraId="29C1EB79"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Подрядчик гарантирует выполнение работ с соблюдением следующих условий:</w:t>
      </w:r>
    </w:p>
    <w:p w14:paraId="0F735CE6"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14:paraId="57BF9229" w14:textId="77777777" w:rsidR="007E70FB" w:rsidRPr="007E70FB" w:rsidRDefault="007E70FB" w:rsidP="007E70FB">
      <w:pPr>
        <w:widowControl w:val="0"/>
        <w:tabs>
          <w:tab w:val="left" w:pos="851"/>
        </w:tabs>
        <w:suppressAutoHyphens/>
        <w:autoSpaceDE w:val="0"/>
        <w:spacing w:after="0" w:line="240" w:lineRule="auto"/>
        <w:ind w:left="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ab/>
        <w:t>- правила действующего внутреннего распорядка, контрольно-пропускного режима Заказчика;</w:t>
      </w:r>
    </w:p>
    <w:p w14:paraId="6B5707FB" w14:textId="77777777" w:rsidR="007E70FB" w:rsidRPr="007E70FB" w:rsidRDefault="007E70FB" w:rsidP="007E70FB">
      <w:pPr>
        <w:widowControl w:val="0"/>
        <w:tabs>
          <w:tab w:val="left" w:pos="851"/>
        </w:tabs>
        <w:suppressAutoHyphens/>
        <w:autoSpaceDE w:val="0"/>
        <w:spacing w:after="0" w:line="240" w:lineRule="auto"/>
        <w:ind w:left="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ab/>
        <w:t>- для организации прохода своих работников и заезда автотранспорта на территорию Заказчика, предоставить до начала работ список своих работников, а также список задействованных автомобилей и другой техники</w:t>
      </w:r>
    </w:p>
    <w:p w14:paraId="04DA2744"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Подрядчик производит очистку основания от цементных следов, удаляет слабую поверхность и следы загрязнений. Для этого используют различные устройства и электроприборы: шлифовальные машины, болгарки, пескоструйные приборы или химическое фрезерование. Образовавшиеся грязь и шлак удаляется скребками и шпателями. Затем, площадь подметается жесткой щеткой для ликвидации мусора от дефектов. </w:t>
      </w:r>
    </w:p>
    <w:p w14:paraId="40211194"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на подготовительном этапе Подрядчик в обязательном порядке организует специальную «рабочую зону» для подготовки композиции;</w:t>
      </w:r>
    </w:p>
    <w:p w14:paraId="4FAC253E"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bCs/>
          <w:sz w:val="24"/>
          <w:szCs w:val="24"/>
          <w:lang w:eastAsia="zh-CN"/>
        </w:rPr>
        <w:t>Подрядчик обеспечивает очищение площади</w:t>
      </w:r>
      <w:r w:rsidRPr="007E70FB">
        <w:rPr>
          <w:rFonts w:ascii="Times New Roman" w:eastAsia="Times New Roman" w:hAnsi="Times New Roman" w:cs="Times New Roman"/>
          <w:sz w:val="24"/>
          <w:szCs w:val="24"/>
          <w:lang w:eastAsia="zh-CN"/>
        </w:rPr>
        <w:t xml:space="preserve"> от пыльных частиц посредством специального пылесоса перед грунтовочными работами;</w:t>
      </w:r>
    </w:p>
    <w:p w14:paraId="1A1DAA7F"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после ликвидации пыльных частиц подрядчик сразу же выполняет распределение </w:t>
      </w:r>
      <w:hyperlink r:id="rId15" w:history="1">
        <w:r w:rsidRPr="007E70FB">
          <w:rPr>
            <w:rFonts w:ascii="Times New Roman" w:eastAsia="Times New Roman" w:hAnsi="Times New Roman" w:cs="Times New Roman"/>
            <w:sz w:val="24"/>
            <w:szCs w:val="24"/>
            <w:lang w:eastAsia="zh-CN"/>
          </w:rPr>
          <w:t>полиуретанового грунта для бетона</w:t>
        </w:r>
      </w:hyperlink>
      <w:r w:rsidRPr="007E70FB">
        <w:rPr>
          <w:rFonts w:ascii="Times New Roman" w:eastAsia="Times New Roman" w:hAnsi="Times New Roman" w:cs="Times New Roman"/>
          <w:sz w:val="24"/>
          <w:szCs w:val="24"/>
          <w:lang w:eastAsia="zh-CN"/>
        </w:rPr>
        <w:t>, растушевывая перпендикулярно («крест на крест»);</w:t>
      </w:r>
    </w:p>
    <w:p w14:paraId="7F227DFC" w14:textId="77777777" w:rsidR="007E70FB" w:rsidRPr="007E70FB" w:rsidRDefault="007E70FB" w:rsidP="007E70FB">
      <w:pPr>
        <w:widowControl w:val="0"/>
        <w:numPr>
          <w:ilvl w:val="0"/>
          <w:numId w:val="49"/>
        </w:numPr>
        <w:tabs>
          <w:tab w:val="left" w:pos="851"/>
        </w:tabs>
        <w:suppressAutoHyphens/>
        <w:autoSpaceDE w:val="0"/>
        <w:spacing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по выполнению монтажа финишного слоя и его затвердевания, деформационные швы заполняются герметиком;</w:t>
      </w:r>
    </w:p>
    <w:p w14:paraId="6948210F"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по окончании работ все места выполненных работ Подрядчик очищает от образовавшегося мусора;</w:t>
      </w:r>
    </w:p>
    <w:p w14:paraId="0F2927AD"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работы выполняются своевременно, в полном объеме;</w:t>
      </w:r>
    </w:p>
    <w:p w14:paraId="38E3C88D"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работы выполняются без прерывания рабочего процесса сотрудников ИПУ РАН в условиях функционирующего учреждения (Пн - Чт: 09:30-18:15, Пт: 09:30-17:00) по рабочим дням, а также в выходные и праздничные дни (по согласованию с Заказчиком);</w:t>
      </w:r>
    </w:p>
    <w:p w14:paraId="1591A59D"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работы выполняются профессионально, с соблюдением последовательности осуществления требуемых технологических операций;</w:t>
      </w:r>
    </w:p>
    <w:p w14:paraId="0F8B2A17"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Times New Roman" w:hAnsi="Times New Roman" w:cs="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14:paraId="68DA74B7"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Подрядчика.</w:t>
      </w:r>
    </w:p>
    <w:p w14:paraId="1FBC91CF" w14:textId="77777777" w:rsidR="007E70FB" w:rsidRPr="007E70FB" w:rsidRDefault="007E70FB" w:rsidP="007E70F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E70FB">
        <w:rPr>
          <w:rFonts w:ascii="Times New Roman" w:eastAsia="Times New Roman" w:hAnsi="Times New Roman" w:cs="Times New Roman"/>
          <w:color w:val="000000"/>
          <w:sz w:val="24"/>
          <w:szCs w:val="24"/>
          <w:lang w:eastAsia="ru-RU"/>
        </w:rPr>
        <w:lastRenderedPageBreak/>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Работающие сотрудники Подрядчика должны быть в персональных способах защиты и очищенной сменной обуви.</w:t>
      </w:r>
    </w:p>
    <w:p w14:paraId="2032794F"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xml:space="preserve">Подрядчик выполняет работы надлежащего качества </w:t>
      </w:r>
      <w:r w:rsidRPr="007E70FB">
        <w:rPr>
          <w:rFonts w:ascii="Times New Roman" w:eastAsia="Calibri" w:hAnsi="Times New Roman" w:cs="Times New Roman"/>
          <w:color w:val="000000"/>
          <w:sz w:val="24"/>
          <w:szCs w:val="24"/>
        </w:rPr>
        <w:t xml:space="preserve">в соответствии с требованиями, установленными Контрактом, законодательством РФ, государственными стандартами, иными нормами и правилами и обеспечивает </w:t>
      </w:r>
      <w:r w:rsidRPr="007E70FB">
        <w:rPr>
          <w:rFonts w:ascii="Times New Roman" w:eastAsia="Calibri" w:hAnsi="Times New Roman" w:cs="Times New Roman"/>
          <w:sz w:val="24"/>
          <w:szCs w:val="24"/>
        </w:rPr>
        <w:t>постоянный контроль качества за выполняемыми работами.</w:t>
      </w:r>
    </w:p>
    <w:p w14:paraId="4B648DA3" w14:textId="77777777" w:rsidR="007E70FB" w:rsidRPr="007E70FB" w:rsidRDefault="007E70FB" w:rsidP="000320D8">
      <w:pPr>
        <w:widowControl w:val="0"/>
        <w:spacing w:before="120" w:after="0" w:line="240" w:lineRule="auto"/>
        <w:jc w:val="both"/>
        <w:rPr>
          <w:rFonts w:ascii="Times New Roman" w:hAnsi="Times New Roman"/>
          <w:b/>
          <w:sz w:val="24"/>
          <w:szCs w:val="24"/>
          <w:lang w:eastAsia="ru-RU"/>
        </w:rPr>
      </w:pPr>
      <w:r w:rsidRPr="007E70FB">
        <w:rPr>
          <w:rFonts w:ascii="Times New Roman" w:hAnsi="Times New Roman"/>
          <w:b/>
          <w:sz w:val="24"/>
          <w:szCs w:val="24"/>
          <w:lang w:eastAsia="ru-RU"/>
        </w:rPr>
        <w:t>Требования к качеству материалов, используемых при выполнении работ:</w:t>
      </w:r>
    </w:p>
    <w:p w14:paraId="6B9A7A0F"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Применяемые при выполнении работ материалы по характеристикам должны соответствовать требованиям Приложения № 1 к Техническому заданию – «Сведения о качестве, технических характеристиках материалов, их безопасности, функциональных характеристиках (потребительских свойствах), размере, упаковке, отгрузке и иные сведения о материалах, представление которых предусмотрено документацией». </w:t>
      </w:r>
    </w:p>
    <w:p w14:paraId="2049751B"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w:t>
      </w:r>
    </w:p>
    <w:p w14:paraId="3D1E56C3"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Применяемые материалы должны соответствовать требованиям Правил пожарной безопасности. </w:t>
      </w:r>
    </w:p>
    <w:p w14:paraId="4FF35B65"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Применение материалов, бывших в употреблении, недопустимо.</w:t>
      </w:r>
    </w:p>
    <w:p w14:paraId="46060264"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Применяемые материалы, технологии должны соответствовать требованиям российского законодательства в области строительства. </w:t>
      </w:r>
    </w:p>
    <w:p w14:paraId="6F9681DA"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материалов,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материалы-эквиваленты, за исключением случаев несовместимости материалов, на которых размещаются другие товарные знаки, и необходимости обеспечения взаимодействия таких материалов с материалами, используемыми заказчиком. Для определения эквивалентности предлагаемого к использованию при выполнении работ материала служат параметры такого материала.</w:t>
      </w:r>
    </w:p>
    <w:p w14:paraId="7C008BFE"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 xml:space="preserve">Все используемые при выполнении работ материалы должны быть экологически безопасными, качественными, соответствовать требованиям ГОСТ для данных видов материалов.. </w:t>
      </w:r>
    </w:p>
    <w:p w14:paraId="3C077C98" w14:textId="77777777" w:rsidR="007E70FB" w:rsidRPr="007E70FB" w:rsidRDefault="007E70FB" w:rsidP="007E70FB">
      <w:pPr>
        <w:widowControl w:val="0"/>
        <w:autoSpaceDE w:val="0"/>
        <w:autoSpaceDN w:val="0"/>
        <w:adjustRightInd w:val="0"/>
        <w:spacing w:after="0" w:line="240" w:lineRule="auto"/>
        <w:ind w:firstLine="708"/>
        <w:jc w:val="both"/>
        <w:rPr>
          <w:rFonts w:ascii="Times New Roman" w:hAnsi="Times New Roman"/>
          <w:bCs/>
          <w:spacing w:val="2"/>
          <w:sz w:val="24"/>
          <w:szCs w:val="24"/>
          <w:lang w:eastAsia="ru-RU"/>
        </w:rPr>
      </w:pPr>
      <w:r w:rsidRPr="007E70FB">
        <w:rPr>
          <w:rFonts w:ascii="Times New Roman" w:hAnsi="Times New Roman"/>
          <w:sz w:val="24"/>
          <w:szCs w:val="24"/>
          <w:lang w:eastAsia="ru-RU"/>
        </w:rPr>
        <w:t xml:space="preserve">Качество используемых при выполнении работ материалов должно соответствовать требованиям действующего законодательства РФ, действующих ГОСТов в последней редакции в том числе, указанных в Приложении №1 к техническому заданию – «Сведения о качестве, технических характеристиках материалов, их безопасности, функциональных характеристиках (потребительских свойствах), размере, упаковке, отгрузке и иные сведения о материалах, представление которых предусмотрено документацией». </w:t>
      </w:r>
    </w:p>
    <w:p w14:paraId="0643ADA9" w14:textId="4FE017E4" w:rsidR="007E70FB" w:rsidRPr="007E70FB" w:rsidRDefault="007E70FB" w:rsidP="007E70FB">
      <w:pPr>
        <w:spacing w:after="0" w:line="240" w:lineRule="auto"/>
        <w:ind w:firstLine="708"/>
        <w:jc w:val="both"/>
        <w:rPr>
          <w:rFonts w:ascii="Times New Roman" w:hAnsi="Times New Roman"/>
          <w:sz w:val="24"/>
          <w:szCs w:val="24"/>
          <w:lang w:eastAsia="ru-RU"/>
        </w:rPr>
      </w:pPr>
      <w:r w:rsidRPr="007E70FB">
        <w:rPr>
          <w:rFonts w:ascii="Times New Roman" w:hAnsi="Times New Roman"/>
          <w:sz w:val="24"/>
          <w:szCs w:val="24"/>
          <w:lang w:eastAsia="ru-RU"/>
        </w:rPr>
        <w:t>Подрядчик несет ответственность за соответствие используемых при выполнении работ материалов государственным стандартам, за достоверность сведений о наименование страны происхождения материала.</w:t>
      </w:r>
    </w:p>
    <w:p w14:paraId="6D69E916" w14:textId="77777777" w:rsidR="007E70FB" w:rsidRPr="007E70FB" w:rsidRDefault="007E70FB" w:rsidP="007E70FB">
      <w:pPr>
        <w:spacing w:after="0" w:line="240" w:lineRule="auto"/>
        <w:ind w:firstLine="567"/>
        <w:jc w:val="both"/>
        <w:rPr>
          <w:rFonts w:ascii="Times New Roman" w:eastAsia="Calibri" w:hAnsi="Times New Roman" w:cs="Times New Roman"/>
          <w:sz w:val="16"/>
          <w:szCs w:val="16"/>
        </w:rPr>
      </w:pPr>
    </w:p>
    <w:p w14:paraId="131FCFC8" w14:textId="77777777" w:rsidR="007E70FB" w:rsidRPr="007E70FB" w:rsidRDefault="007E70FB" w:rsidP="007E70FB">
      <w:pPr>
        <w:widowControl w:val="0"/>
        <w:spacing w:after="0" w:line="240" w:lineRule="auto"/>
        <w:jc w:val="both"/>
        <w:rPr>
          <w:rFonts w:ascii="Times New Roman" w:hAnsi="Times New Roman"/>
          <w:b/>
          <w:sz w:val="24"/>
          <w:szCs w:val="24"/>
          <w:lang w:eastAsia="ru-RU"/>
        </w:rPr>
      </w:pPr>
      <w:r w:rsidRPr="007E70FB">
        <w:rPr>
          <w:rFonts w:ascii="Times New Roman" w:hAnsi="Times New Roman"/>
          <w:b/>
          <w:sz w:val="24"/>
          <w:szCs w:val="24"/>
          <w:lang w:eastAsia="ru-RU"/>
        </w:rPr>
        <w:t>Контроль качества выполняемых работ:</w:t>
      </w:r>
    </w:p>
    <w:p w14:paraId="4672D697" w14:textId="77777777" w:rsidR="007E70FB" w:rsidRPr="007E70FB" w:rsidRDefault="007E70FB" w:rsidP="007E70FB">
      <w:pPr>
        <w:autoSpaceDE w:val="0"/>
        <w:autoSpaceDN w:val="0"/>
        <w:spacing w:after="0" w:line="240" w:lineRule="auto"/>
        <w:ind w:firstLine="567"/>
        <w:jc w:val="both"/>
        <w:rPr>
          <w:rFonts w:ascii="Times New Roman" w:hAnsi="Times New Roman"/>
          <w:sz w:val="24"/>
          <w:szCs w:val="24"/>
          <w:lang w:eastAsia="ru-RU"/>
        </w:rPr>
      </w:pPr>
      <w:r w:rsidRPr="007E70FB">
        <w:rPr>
          <w:rFonts w:ascii="Times New Roman" w:hAnsi="Times New Roman"/>
          <w:sz w:val="24"/>
          <w:szCs w:val="24"/>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w:t>
      </w:r>
    </w:p>
    <w:p w14:paraId="3E9F3BC4" w14:textId="77777777" w:rsidR="007E70FB" w:rsidRPr="007E70FB" w:rsidRDefault="007E70FB" w:rsidP="007E70FB">
      <w:pPr>
        <w:autoSpaceDE w:val="0"/>
        <w:autoSpaceDN w:val="0"/>
        <w:spacing w:after="0" w:line="240" w:lineRule="auto"/>
        <w:ind w:firstLine="567"/>
        <w:jc w:val="both"/>
        <w:rPr>
          <w:rFonts w:ascii="Times New Roman" w:hAnsi="Times New Roman"/>
          <w:sz w:val="24"/>
          <w:szCs w:val="24"/>
          <w:lang w:eastAsia="ru-RU"/>
        </w:rPr>
      </w:pPr>
      <w:r w:rsidRPr="007E70FB">
        <w:rPr>
          <w:rFonts w:ascii="Times New Roman" w:hAnsi="Times New Roman"/>
          <w:sz w:val="24"/>
          <w:szCs w:val="24"/>
          <w:lang w:eastAsia="ru-RU"/>
        </w:rPr>
        <w:t xml:space="preserve">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7DC4B108"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hAnsi="Times New Roman"/>
          <w:sz w:val="24"/>
          <w:szCs w:val="24"/>
          <w:lang w:eastAsia="ru-RU"/>
        </w:rPr>
        <w:lastRenderedPageBreak/>
        <w:t>Подрядчик должен обеспечить беспрепятственный доступ Заказчика к Объекту с целью контроля качества выполняемых работ и применяемых материалов.</w:t>
      </w:r>
    </w:p>
    <w:p w14:paraId="7DC87025"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p>
    <w:p w14:paraId="0D833F8B" w14:textId="77777777" w:rsidR="007E70FB" w:rsidRPr="007E70FB" w:rsidRDefault="007E70FB" w:rsidP="007E70FB">
      <w:pPr>
        <w:numPr>
          <w:ilvl w:val="0"/>
          <w:numId w:val="48"/>
        </w:numPr>
        <w:tabs>
          <w:tab w:val="left" w:pos="851"/>
        </w:tabs>
        <w:spacing w:after="0" w:line="240" w:lineRule="auto"/>
        <w:ind w:left="0" w:firstLine="539"/>
        <w:jc w:val="both"/>
        <w:rPr>
          <w:rFonts w:ascii="Times New Roman" w:eastAsia="Calibri" w:hAnsi="Times New Roman" w:cs="Times New Roman"/>
          <w:b/>
          <w:sz w:val="24"/>
          <w:szCs w:val="24"/>
        </w:rPr>
      </w:pPr>
      <w:r w:rsidRPr="007E70FB">
        <w:rPr>
          <w:rFonts w:ascii="Times New Roman" w:eastAsia="Calibri" w:hAnsi="Times New Roman" w:cs="Times New Roman"/>
          <w:b/>
          <w:sz w:val="24"/>
          <w:szCs w:val="24"/>
        </w:rPr>
        <w:t>Требования к безопасности выполнения работ:</w:t>
      </w:r>
    </w:p>
    <w:p w14:paraId="7F2973F6" w14:textId="77777777" w:rsidR="007E70FB" w:rsidRPr="007E70FB" w:rsidRDefault="007E70FB" w:rsidP="007E70FB">
      <w:pPr>
        <w:autoSpaceDN w:val="0"/>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14:paraId="7452949B"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При выполнении работ Подрядчик обязан соблюдать требования пожарной безопасности в соответствии с требованиями актов, указанных в пунктах 7.8, 7.9 настоящего Технического задания.</w:t>
      </w:r>
    </w:p>
    <w:p w14:paraId="1F1C0269"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Подрядчик гарантирует, что применяемое оборудование, механизмы и материалы соответствуют следующим требованиям:</w:t>
      </w:r>
    </w:p>
    <w:p w14:paraId="1095329D"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14:paraId="46C37AEA"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14:paraId="544F4098" w14:textId="77777777" w:rsidR="007E70FB" w:rsidRPr="007E70FB" w:rsidRDefault="007E70FB" w:rsidP="007E70FB">
      <w:pPr>
        <w:spacing w:after="0" w:line="240" w:lineRule="auto"/>
        <w:ind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Персоналу Подрядчика запрещается:</w:t>
      </w:r>
    </w:p>
    <w:p w14:paraId="7F6DDC09"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употребление спиртных напитков, наркотических средств и психотропных веществ на территории Заказчика;</w:t>
      </w:r>
    </w:p>
    <w:p w14:paraId="349F36C9"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 xml:space="preserve">курение производится в специально отведенных местах на территории Заказчика; </w:t>
      </w:r>
    </w:p>
    <w:p w14:paraId="5B059E0D" w14:textId="77777777" w:rsidR="007E70FB" w:rsidRPr="007E70FB" w:rsidRDefault="007E70FB" w:rsidP="007E70FB">
      <w:pPr>
        <w:numPr>
          <w:ilvl w:val="0"/>
          <w:numId w:val="49"/>
        </w:numPr>
        <w:tabs>
          <w:tab w:val="left" w:pos="851"/>
        </w:tabs>
        <w:spacing w:after="0" w:line="240" w:lineRule="auto"/>
        <w:ind w:left="0" w:firstLine="539"/>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появление в состоянии алкогольного и наркотического опьянения на территории Заказчика.</w:t>
      </w:r>
    </w:p>
    <w:p w14:paraId="018D3B2F" w14:textId="77777777" w:rsidR="007E70FB" w:rsidRPr="007E70FB" w:rsidRDefault="007E70FB" w:rsidP="007E70FB">
      <w:pPr>
        <w:spacing w:after="0" w:line="240" w:lineRule="auto"/>
        <w:ind w:firstLine="567"/>
        <w:jc w:val="both"/>
        <w:rPr>
          <w:rFonts w:ascii="Times New Roman" w:eastAsia="Calibri" w:hAnsi="Times New Roman" w:cs="Times New Roman"/>
          <w:sz w:val="24"/>
          <w:szCs w:val="24"/>
        </w:rPr>
      </w:pPr>
      <w:r w:rsidRPr="007E70FB">
        <w:rPr>
          <w:rFonts w:ascii="Times New Roman" w:eastAsia="Calibri" w:hAnsi="Times New Roman" w:cs="Times New Roman"/>
          <w:sz w:val="24"/>
          <w:szCs w:val="24"/>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14:paraId="2224211D" w14:textId="77777777" w:rsidR="007E70FB" w:rsidRPr="007E70FB" w:rsidRDefault="007E70FB" w:rsidP="007E70FB">
      <w:pPr>
        <w:numPr>
          <w:ilvl w:val="0"/>
          <w:numId w:val="48"/>
        </w:numPr>
        <w:tabs>
          <w:tab w:val="left" w:pos="851"/>
        </w:tabs>
        <w:spacing w:before="120" w:after="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b/>
          <w:sz w:val="24"/>
          <w:szCs w:val="24"/>
          <w:lang w:eastAsia="zh-CN"/>
        </w:rPr>
        <w:t>Требования соответствия нормативным документам (лицензии, допуски, разрешения, согласования) (включая, но не ограничиваясь):</w:t>
      </w:r>
      <w:r w:rsidRPr="007E70FB">
        <w:rPr>
          <w:rFonts w:ascii="Times New Roman" w:eastAsia="Times New Roman" w:hAnsi="Times New Roman" w:cs="Times New Roman"/>
          <w:sz w:val="24"/>
          <w:szCs w:val="24"/>
          <w:lang w:eastAsia="zh-CN"/>
        </w:rPr>
        <w:t xml:space="preserve"> </w:t>
      </w:r>
    </w:p>
    <w:p w14:paraId="5F17215D"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7.1. Федеральный Закон от 29.12.2004 № 190-ФЗ «Градостроительный кодекс Российской Федерации»;</w:t>
      </w:r>
    </w:p>
    <w:p w14:paraId="1567CB3C"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 xml:space="preserve">7.2. Федеральный закон от 22.07.2008 № 123-ФЗ «Технический регламент о требованиях пожарной безопасности»; </w:t>
      </w:r>
    </w:p>
    <w:p w14:paraId="49EC81E1"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7.3. Постановление Правительства Российской Федерации от 25 апреля 2012 №390 «О противопожарном режиме»;</w:t>
      </w:r>
    </w:p>
    <w:p w14:paraId="113F80B7"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7.4.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14:paraId="4C399624"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7.5. СП 68.13330.2017 «Приемка в эксплуатацию законченных строительством объектов. Основные положения. Актуализированная редакция СНиП 3.01.04-87»;</w:t>
      </w:r>
    </w:p>
    <w:p w14:paraId="5841BC9E"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7.6. СП 48.13330.2011 Организация строительства. Актуализированная редакция СНиП 12-01-2004 (с Изменением N 1);</w:t>
      </w:r>
    </w:p>
    <w:p w14:paraId="6CEDD58F"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7.7. Федеральный закон от 21.12.1994 № 69-ФЗ «О пожарной безопасности».</w:t>
      </w:r>
    </w:p>
    <w:p w14:paraId="7B26B8D2" w14:textId="77777777" w:rsidR="007E70FB" w:rsidRPr="007E70FB" w:rsidRDefault="007E70FB" w:rsidP="007E70FB">
      <w:pPr>
        <w:suppressAutoHyphens/>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7.8. Приказ Росстандарта от 09.06.2016 № 600-ст «ГОСТ 12.0.004-2015. Межгосударственный стандарт. Система стандартов безопасности труда. Организация обучения безопасности труда. Общие положения».</w:t>
      </w:r>
    </w:p>
    <w:p w14:paraId="178D4375" w14:textId="77777777" w:rsidR="007E70FB" w:rsidRPr="007E70FB" w:rsidRDefault="007E70FB" w:rsidP="007E70FB">
      <w:pPr>
        <w:numPr>
          <w:ilvl w:val="0"/>
          <w:numId w:val="48"/>
        </w:numPr>
        <w:tabs>
          <w:tab w:val="left" w:pos="851"/>
        </w:tabs>
        <w:suppressAutoHyphens/>
        <w:spacing w:before="120" w:after="120" w:line="240" w:lineRule="auto"/>
        <w:ind w:left="0" w:firstLine="539"/>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b/>
          <w:sz w:val="24"/>
          <w:szCs w:val="24"/>
          <w:lang w:eastAsia="zh-CN"/>
        </w:rPr>
        <w:t xml:space="preserve">Срок выполнения работ: </w:t>
      </w:r>
      <w:r w:rsidRPr="007E70FB">
        <w:rPr>
          <w:rFonts w:ascii="Times New Roman" w:eastAsia="Times New Roman" w:hAnsi="Times New Roman" w:cs="Times New Roman"/>
          <w:sz w:val="24"/>
          <w:szCs w:val="24"/>
          <w:lang w:eastAsia="zh-CN"/>
        </w:rPr>
        <w:t>в течение</w:t>
      </w:r>
      <w:r w:rsidRPr="007E70FB">
        <w:rPr>
          <w:rFonts w:ascii="Times New Roman" w:eastAsia="Times New Roman" w:hAnsi="Times New Roman" w:cs="Times New Roman"/>
          <w:b/>
          <w:sz w:val="24"/>
          <w:szCs w:val="24"/>
          <w:lang w:eastAsia="zh-CN"/>
        </w:rPr>
        <w:t xml:space="preserve"> </w:t>
      </w:r>
      <w:r w:rsidRPr="007E70FB">
        <w:rPr>
          <w:rFonts w:ascii="Times New Roman" w:eastAsia="Times New Roman" w:hAnsi="Times New Roman" w:cs="Times New Roman"/>
          <w:sz w:val="24"/>
          <w:szCs w:val="24"/>
          <w:lang w:eastAsia="zh-CN"/>
        </w:rPr>
        <w:t>60</w:t>
      </w:r>
      <w:r w:rsidRPr="007E70FB">
        <w:rPr>
          <w:rFonts w:ascii="Times New Roman" w:eastAsia="Times New Roman" w:hAnsi="Times New Roman" w:cs="Times New Roman"/>
          <w:b/>
          <w:sz w:val="24"/>
          <w:szCs w:val="24"/>
          <w:lang w:eastAsia="zh-CN"/>
        </w:rPr>
        <w:t xml:space="preserve"> </w:t>
      </w:r>
      <w:r w:rsidRPr="007E70FB">
        <w:rPr>
          <w:rFonts w:ascii="Times New Roman" w:eastAsia="Times New Roman" w:hAnsi="Times New Roman" w:cs="Times New Roman"/>
          <w:sz w:val="24"/>
          <w:szCs w:val="24"/>
          <w:lang w:eastAsia="zh-CN"/>
        </w:rPr>
        <w:t>рабочих дней с даты заключения Контракта.</w:t>
      </w:r>
    </w:p>
    <w:p w14:paraId="21619A06" w14:textId="77777777" w:rsidR="007E70FB" w:rsidRPr="007E70FB" w:rsidRDefault="007E70FB" w:rsidP="007E70FB">
      <w:pPr>
        <w:numPr>
          <w:ilvl w:val="0"/>
          <w:numId w:val="48"/>
        </w:numPr>
        <w:tabs>
          <w:tab w:val="left" w:pos="851"/>
        </w:tabs>
        <w:suppressAutoHyphens/>
        <w:spacing w:after="0" w:line="240" w:lineRule="auto"/>
        <w:ind w:left="0" w:firstLine="539"/>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14:paraId="385EACB3" w14:textId="77777777" w:rsidR="007E70FB" w:rsidRPr="007E70FB" w:rsidRDefault="007E70FB" w:rsidP="007E70FB">
      <w:pPr>
        <w:autoSpaceDE w:val="0"/>
        <w:autoSpaceDN w:val="0"/>
        <w:spacing w:after="0" w:line="240" w:lineRule="auto"/>
        <w:ind w:firstLine="539"/>
        <w:jc w:val="both"/>
        <w:rPr>
          <w:rFonts w:ascii="Times New Roman" w:hAnsi="Times New Roman"/>
          <w:color w:val="000000"/>
          <w:spacing w:val="-1"/>
          <w:sz w:val="24"/>
          <w:szCs w:val="24"/>
          <w:lang w:eastAsia="ru-RU"/>
        </w:rPr>
      </w:pPr>
      <w:r w:rsidRPr="007E70FB">
        <w:rPr>
          <w:rFonts w:ascii="Times New Roman" w:eastAsia="Times New Roman" w:hAnsi="Times New Roman" w:cs="Times New Roman"/>
          <w:sz w:val="24"/>
          <w:szCs w:val="24"/>
          <w:lang w:eastAsia="zh-CN"/>
        </w:rPr>
        <w:t xml:space="preserve">После завершения выполнения работ Подрядчик письменно уведомляет Заказчика о факте завершения выполнения работ и передает Заказчику подписанный в 2 (двух) экземплярах </w:t>
      </w:r>
      <w:r w:rsidRPr="007E70FB">
        <w:rPr>
          <w:rFonts w:ascii="Times New Roman" w:eastAsia="Times New Roman" w:hAnsi="Times New Roman" w:cs="Times New Roman"/>
          <w:b/>
          <w:sz w:val="24"/>
          <w:szCs w:val="24"/>
          <w:lang w:eastAsia="zh-CN"/>
        </w:rPr>
        <w:t xml:space="preserve">Акт </w:t>
      </w:r>
      <w:r w:rsidRPr="007E70FB">
        <w:rPr>
          <w:rFonts w:ascii="Times New Roman" w:eastAsia="Times New Roman" w:hAnsi="Times New Roman" w:cs="Times New Roman"/>
          <w:b/>
          <w:sz w:val="24"/>
          <w:szCs w:val="24"/>
          <w:lang w:eastAsia="zh-CN"/>
        </w:rPr>
        <w:lastRenderedPageBreak/>
        <w:t xml:space="preserve">сдачи-приемки выполненных работ </w:t>
      </w:r>
      <w:r w:rsidRPr="007E70FB">
        <w:rPr>
          <w:rFonts w:ascii="Times New Roman" w:eastAsia="Times New Roman" w:hAnsi="Times New Roman" w:cs="Times New Roman"/>
          <w:sz w:val="24"/>
          <w:szCs w:val="24"/>
          <w:lang w:eastAsia="zh-CN"/>
        </w:rPr>
        <w:t xml:space="preserve">и </w:t>
      </w:r>
      <w:r w:rsidRPr="007E70FB">
        <w:rPr>
          <w:rFonts w:ascii="Times New Roman" w:hAnsi="Times New Roman"/>
          <w:b/>
          <w:color w:val="000000"/>
          <w:spacing w:val="-1"/>
          <w:sz w:val="24"/>
          <w:szCs w:val="24"/>
          <w:u w:val="single"/>
          <w:lang w:eastAsia="ru-RU"/>
        </w:rPr>
        <w:t>оформленные в установленном порядке следующие отчетные документы:</w:t>
      </w:r>
    </w:p>
    <w:p w14:paraId="231424AC" w14:textId="77777777" w:rsidR="007E70FB" w:rsidRPr="007E70FB" w:rsidRDefault="007E70FB" w:rsidP="007E70FB">
      <w:pPr>
        <w:autoSpaceDE w:val="0"/>
        <w:autoSpaceDN w:val="0"/>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w:t>
      </w:r>
      <w:r w:rsidRPr="007E70FB">
        <w:rPr>
          <w:rFonts w:ascii="Times New Roman" w:hAnsi="Times New Roman"/>
          <w:sz w:val="28"/>
        </w:rPr>
        <w:t xml:space="preserve"> </w:t>
      </w:r>
      <w:r w:rsidRPr="007E70FB">
        <w:rPr>
          <w:rFonts w:ascii="Times New Roman" w:hAnsi="Times New Roman"/>
          <w:color w:val="000000"/>
          <w:spacing w:val="-1"/>
          <w:sz w:val="24"/>
          <w:szCs w:val="24"/>
          <w:lang w:eastAsia="ru-RU"/>
        </w:rPr>
        <w:t>акт о приемке выполненных работ, составленный по форме КС-2;</w:t>
      </w:r>
    </w:p>
    <w:p w14:paraId="56CFA590" w14:textId="77777777" w:rsidR="007E70FB" w:rsidRPr="007E70FB" w:rsidRDefault="007E70FB" w:rsidP="007E70FB">
      <w:pPr>
        <w:autoSpaceDE w:val="0"/>
        <w:autoSpaceDN w:val="0"/>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 справку о стоимости выполненных работ и затрат, составленную по форме КС-3;</w:t>
      </w:r>
    </w:p>
    <w:p w14:paraId="770F5F4C" w14:textId="77777777" w:rsidR="007E70FB" w:rsidRPr="007E70FB" w:rsidRDefault="007E70FB" w:rsidP="007E70FB">
      <w:pPr>
        <w:autoSpaceDE w:val="0"/>
        <w:autoSpaceDN w:val="0"/>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 счет на оплату, выполненного объема работ;</w:t>
      </w:r>
    </w:p>
    <w:p w14:paraId="23C7EC95" w14:textId="77777777" w:rsidR="007E70FB" w:rsidRPr="007E70FB" w:rsidRDefault="007E70FB" w:rsidP="007E70FB">
      <w:pPr>
        <w:autoSpaceDE w:val="0"/>
        <w:autoSpaceDN w:val="0"/>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 счет-фактуру (</w:t>
      </w:r>
      <w:r w:rsidRPr="007E70FB">
        <w:rPr>
          <w:rFonts w:ascii="Times New Roman" w:hAnsi="Times New Roman"/>
          <w:i/>
          <w:color w:val="000000"/>
          <w:spacing w:val="-1"/>
          <w:sz w:val="24"/>
          <w:szCs w:val="24"/>
          <w:lang w:eastAsia="ru-RU"/>
        </w:rPr>
        <w:t>при наличии</w:t>
      </w:r>
      <w:r w:rsidRPr="007E70FB">
        <w:rPr>
          <w:rFonts w:ascii="Times New Roman" w:hAnsi="Times New Roman"/>
          <w:color w:val="000000"/>
          <w:spacing w:val="-1"/>
          <w:sz w:val="24"/>
          <w:szCs w:val="24"/>
          <w:lang w:eastAsia="ru-RU"/>
        </w:rPr>
        <w:t>);</w:t>
      </w:r>
    </w:p>
    <w:p w14:paraId="47CBE147" w14:textId="77777777" w:rsidR="007E70FB" w:rsidRPr="007E70FB" w:rsidRDefault="007E70FB" w:rsidP="007E70FB">
      <w:pPr>
        <w:tabs>
          <w:tab w:val="left" w:pos="709"/>
          <w:tab w:val="left" w:pos="993"/>
        </w:tabs>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 xml:space="preserve">- документы, удостоверяющие </w:t>
      </w:r>
      <w:r w:rsidRPr="00FD18F6">
        <w:rPr>
          <w:rFonts w:ascii="Times New Roman" w:hAnsi="Times New Roman"/>
          <w:color w:val="000000"/>
          <w:spacing w:val="-1"/>
          <w:sz w:val="24"/>
          <w:szCs w:val="24"/>
          <w:lang w:eastAsia="ru-RU"/>
        </w:rPr>
        <w:t>качество материалов,</w:t>
      </w:r>
      <w:r w:rsidRPr="007E70FB">
        <w:rPr>
          <w:rFonts w:ascii="Times New Roman" w:hAnsi="Times New Roman"/>
          <w:color w:val="000000"/>
          <w:spacing w:val="-1"/>
          <w:sz w:val="24"/>
          <w:szCs w:val="24"/>
          <w:lang w:eastAsia="ru-RU"/>
        </w:rPr>
        <w:t xml:space="preserve"> применяемых при выполнении работ (сертификаты качества; сертификаты пожарной безопасности; санитарно-эпидемиологические заключения);</w:t>
      </w:r>
    </w:p>
    <w:p w14:paraId="738E2FC4" w14:textId="77777777" w:rsidR="007E70FB" w:rsidRPr="007E70FB" w:rsidRDefault="007E70FB" w:rsidP="007E70FB">
      <w:pPr>
        <w:tabs>
          <w:tab w:val="left" w:pos="709"/>
          <w:tab w:val="left" w:pos="993"/>
        </w:tabs>
        <w:spacing w:after="0" w:line="240" w:lineRule="auto"/>
        <w:ind w:firstLine="709"/>
        <w:jc w:val="both"/>
        <w:rPr>
          <w:rFonts w:ascii="Times New Roman" w:hAnsi="Times New Roman"/>
          <w:color w:val="000000"/>
          <w:spacing w:val="-1"/>
          <w:sz w:val="24"/>
          <w:szCs w:val="24"/>
          <w:lang w:eastAsia="ru-RU"/>
        </w:rPr>
      </w:pPr>
      <w:r w:rsidRPr="007E70FB">
        <w:rPr>
          <w:rFonts w:ascii="Times New Roman" w:hAnsi="Times New Roman"/>
          <w:color w:val="000000"/>
          <w:spacing w:val="-1"/>
          <w:sz w:val="24"/>
          <w:szCs w:val="24"/>
          <w:lang w:eastAsia="ru-RU"/>
        </w:rPr>
        <w:t>- акты освидетельствования скрытых работ.</w:t>
      </w:r>
    </w:p>
    <w:p w14:paraId="30CB5D47" w14:textId="77777777" w:rsidR="007E70FB" w:rsidRPr="007E70FB" w:rsidRDefault="007E70FB" w:rsidP="007E70FB">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14:paraId="04C63600"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14:paraId="4312633C"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Приемка результатов выполненных работ происходит путем подписания Акт сдачи-приемки выполненных работ по факту выполнения работ.</w:t>
      </w:r>
    </w:p>
    <w:p w14:paraId="3375C858"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Оплата производится Заказчиком по факту выполнения работ в соответствии с условиями Контракта, после подписания Сторонами Акта сдачи-приемки выполненных работ и предоставления Подрядчиком отчетных документов.</w:t>
      </w:r>
    </w:p>
    <w:p w14:paraId="48939FC0" w14:textId="77777777" w:rsidR="007E70FB" w:rsidRPr="007E70FB" w:rsidRDefault="007E70FB" w:rsidP="007E70FB">
      <w:pPr>
        <w:widowControl w:val="0"/>
        <w:suppressAutoHyphens/>
        <w:autoSpaceDE w:val="0"/>
        <w:spacing w:before="120"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Источник финансирования: бюджетные средства 2020 года.</w:t>
      </w:r>
    </w:p>
    <w:p w14:paraId="62646309"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Авансирование не предусмотрено.</w:t>
      </w:r>
    </w:p>
    <w:p w14:paraId="40384BC0" w14:textId="77777777" w:rsidR="007E70FB" w:rsidRPr="007E70FB" w:rsidRDefault="007E70FB" w:rsidP="007E70FB">
      <w:pPr>
        <w:widowControl w:val="0"/>
        <w:numPr>
          <w:ilvl w:val="0"/>
          <w:numId w:val="48"/>
        </w:numPr>
        <w:suppressAutoHyphens/>
        <w:autoSpaceDE w:val="0"/>
        <w:spacing w:before="120" w:after="0" w:line="240" w:lineRule="auto"/>
        <w:ind w:left="0" w:firstLine="539"/>
        <w:jc w:val="both"/>
        <w:rPr>
          <w:rFonts w:ascii="Times New Roman" w:eastAsia="Times New Roman" w:hAnsi="Times New Roman" w:cs="Times New Roman"/>
          <w:b/>
          <w:sz w:val="24"/>
          <w:szCs w:val="24"/>
          <w:lang w:eastAsia="zh-CN"/>
        </w:rPr>
      </w:pPr>
      <w:r w:rsidRPr="007E70FB">
        <w:rPr>
          <w:rFonts w:ascii="Times New Roman" w:eastAsia="Times New Roman" w:hAnsi="Times New Roman" w:cs="Times New Roman"/>
          <w:b/>
          <w:sz w:val="24"/>
          <w:szCs w:val="24"/>
          <w:lang w:eastAsia="zh-CN"/>
        </w:rPr>
        <w:t>Качественные и количественные характеристики поставляемых товаров, выполняемых работ, оказываемых услуг:</w:t>
      </w:r>
    </w:p>
    <w:p w14:paraId="4ABEEBC7"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Гарантийный срок на выполненные работы должен составлять 24 (двадцать четыре) месяца с момента подписания Акт сдачи-приемки выполненных работ, подтверждающего выполнение объема работ, предусмотренного Контрактом.</w:t>
      </w:r>
    </w:p>
    <w:p w14:paraId="196801C5"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Гарантийный срок на материалы, используемые при выполнении работ, определяется заводом-изготовителем.</w:t>
      </w:r>
    </w:p>
    <w:p w14:paraId="46189930" w14:textId="77777777" w:rsidR="007E70FB" w:rsidRPr="007E70FB"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Объем выполненных работ должен соответствовать технологии выполнения данного вида работ и требованиям, установленным в Перечне видов работ (таблица №1 Технического задания).</w:t>
      </w:r>
    </w:p>
    <w:p w14:paraId="7DACD1FD" w14:textId="0AFBC032" w:rsidR="00912C6C" w:rsidRPr="00912C6C" w:rsidRDefault="007E70FB"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E70FB">
        <w:rPr>
          <w:rFonts w:ascii="Times New Roman" w:eastAsia="Times New Roman" w:hAnsi="Times New Roman" w:cs="Times New Roman"/>
          <w:sz w:val="24"/>
          <w:szCs w:val="24"/>
          <w:lang w:eastAsia="zh-CN"/>
        </w:rPr>
        <w:t>Качество используемого Подрядчиком оборудования, инвентаря, материалов и механизмов должно соответствовать требованиям Контракта и правовых актов Российской Федерации.</w:t>
      </w:r>
    </w:p>
    <w:p w14:paraId="6A00E14D" w14:textId="77777777" w:rsidR="00912C6C" w:rsidRPr="00912C6C" w:rsidRDefault="00912C6C" w:rsidP="00912C6C">
      <w:pPr>
        <w:rPr>
          <w:rFonts w:ascii="Times New Roman" w:hAnsi="Times New Roman"/>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7729511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07198E49"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7A743918"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57BF3ED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0CB9D908" w14:textId="77777777" w:rsidR="00661F11" w:rsidRPr="00F0617F" w:rsidRDefault="00661F11" w:rsidP="002A27DC">
      <w:pPr>
        <w:spacing w:after="0" w:line="240" w:lineRule="auto"/>
        <w:jc w:val="right"/>
        <w:rPr>
          <w:rFonts w:ascii="Times New Roman" w:eastAsia="Times New Roman" w:hAnsi="Times New Roman" w:cs="Times New Roman"/>
          <w:i/>
          <w:sz w:val="24"/>
          <w:szCs w:val="24"/>
          <w:lang w:eastAsia="ru-RU"/>
        </w:rPr>
      </w:pPr>
      <w:r w:rsidRPr="00F0617F">
        <w:rPr>
          <w:rFonts w:ascii="Times New Roman" w:eastAsia="Times New Roman" w:hAnsi="Times New Roman" w:cs="Times New Roman"/>
          <w:i/>
          <w:sz w:val="24"/>
          <w:szCs w:val="24"/>
          <w:lang w:eastAsia="ru-RU"/>
        </w:rPr>
        <w:t xml:space="preserve">Приложение № </w:t>
      </w:r>
      <w:r w:rsidR="003C624B" w:rsidRPr="00F0617F">
        <w:rPr>
          <w:rFonts w:ascii="Times New Roman" w:eastAsia="Times New Roman" w:hAnsi="Times New Roman" w:cs="Times New Roman"/>
          <w:i/>
          <w:sz w:val="24"/>
          <w:szCs w:val="24"/>
          <w:lang w:eastAsia="ru-RU"/>
        </w:rPr>
        <w:t>1</w:t>
      </w:r>
      <w:r w:rsidRPr="00F0617F">
        <w:rPr>
          <w:rFonts w:ascii="Times New Roman" w:eastAsia="Times New Roman" w:hAnsi="Times New Roman" w:cs="Times New Roman"/>
          <w:i/>
          <w:sz w:val="24"/>
          <w:szCs w:val="24"/>
          <w:lang w:eastAsia="ru-RU"/>
        </w:rPr>
        <w:t xml:space="preserve"> к Техническому заданию</w:t>
      </w:r>
    </w:p>
    <w:p w14:paraId="466A07E9" w14:textId="2020A092" w:rsidR="00F0617F" w:rsidRPr="00F0617F" w:rsidRDefault="00F0617F" w:rsidP="00F0617F">
      <w:pPr>
        <w:suppressAutoHyphens/>
        <w:spacing w:after="0" w:line="240" w:lineRule="auto"/>
        <w:jc w:val="right"/>
        <w:rPr>
          <w:rFonts w:ascii="Times New Roman" w:eastAsia="Calibri" w:hAnsi="Times New Roman"/>
          <w:bCs/>
          <w:i/>
          <w:kern w:val="1"/>
          <w:sz w:val="24"/>
          <w:szCs w:val="24"/>
          <w:lang w:eastAsia="ar-SA"/>
        </w:rPr>
      </w:pPr>
      <w:r w:rsidRPr="00F0617F">
        <w:rPr>
          <w:rFonts w:ascii="Times New Roman" w:eastAsia="Calibri" w:hAnsi="Times New Roman"/>
          <w:i/>
          <w:sz w:val="24"/>
          <w:szCs w:val="24"/>
          <w:lang w:eastAsia="ar-SA"/>
        </w:rPr>
        <w:t>на выполнение работ по текущему ремонту лифтовых холлов 1й; 3й; блоки ЛПК по адресу: г.</w:t>
      </w:r>
      <w:r w:rsidR="001D79CE">
        <w:rPr>
          <w:rFonts w:ascii="Times New Roman" w:eastAsia="Calibri" w:hAnsi="Times New Roman"/>
          <w:i/>
          <w:sz w:val="24"/>
          <w:szCs w:val="24"/>
          <w:lang w:eastAsia="ar-SA"/>
        </w:rPr>
        <w:t xml:space="preserve"> </w:t>
      </w:r>
      <w:r w:rsidRPr="00F0617F">
        <w:rPr>
          <w:rFonts w:ascii="Times New Roman" w:eastAsia="Calibri" w:hAnsi="Times New Roman"/>
          <w:i/>
          <w:sz w:val="24"/>
          <w:szCs w:val="24"/>
          <w:lang w:eastAsia="ar-SA"/>
        </w:rPr>
        <w:t>Москва, ул. Профсоюзная, д. 65</w:t>
      </w:r>
    </w:p>
    <w:p w14:paraId="57D105D6" w14:textId="77777777" w:rsidR="00336F9A" w:rsidRDefault="00336F9A"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52C8E10E" w14:textId="1CD776AD" w:rsidR="00680A0D" w:rsidRDefault="00661F11" w:rsidP="00951F15">
      <w:pPr>
        <w:keepNext/>
        <w:keepLines/>
        <w:spacing w:after="0" w:line="240" w:lineRule="auto"/>
        <w:ind w:left="-709"/>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w:t>
      </w:r>
      <w:r w:rsidR="00F34D9A">
        <w:rPr>
          <w:rFonts w:ascii="Times New Roman" w:eastAsia="Times New Roman" w:hAnsi="Times New Roman" w:cs="Times New Roman"/>
          <w:sz w:val="24"/>
          <w:szCs w:val="24"/>
          <w:lang w:eastAsia="ru-RU"/>
        </w:rPr>
        <w:t>е, технических характеристиках материалов</w:t>
      </w:r>
      <w:r w:rsidRPr="005D7148">
        <w:rPr>
          <w:rFonts w:ascii="Times New Roman" w:eastAsia="Times New Roman" w:hAnsi="Times New Roman" w:cs="Times New Roman"/>
          <w:sz w:val="24"/>
          <w:szCs w:val="24"/>
          <w:lang w:eastAsia="ru-RU"/>
        </w:rPr>
        <w:t xml:space="preserve">, </w:t>
      </w:r>
      <w:r w:rsidR="00F34D9A">
        <w:rPr>
          <w:rFonts w:ascii="Times New Roman" w:eastAsia="Times New Roman" w:hAnsi="Times New Roman" w:cs="Times New Roman"/>
          <w:sz w:val="24"/>
          <w:szCs w:val="24"/>
          <w:lang w:eastAsia="ru-RU"/>
        </w:rPr>
        <w:t>их</w:t>
      </w:r>
      <w:r w:rsidRPr="005D7148">
        <w:rPr>
          <w:rFonts w:ascii="Times New Roman" w:eastAsia="Times New Roman" w:hAnsi="Times New Roman" w:cs="Times New Roman"/>
          <w:sz w:val="24"/>
          <w:szCs w:val="24"/>
          <w:lang w:eastAsia="ru-RU"/>
        </w:rPr>
        <w:t xml:space="preserve"> безопасности, функциональных характеристи</w:t>
      </w:r>
      <w:r w:rsidR="00F34D9A">
        <w:rPr>
          <w:rFonts w:ascii="Times New Roman" w:eastAsia="Times New Roman" w:hAnsi="Times New Roman" w:cs="Times New Roman"/>
          <w:sz w:val="24"/>
          <w:szCs w:val="24"/>
          <w:lang w:eastAsia="ru-RU"/>
        </w:rPr>
        <w:t>ках (потребительских свойствах)</w:t>
      </w:r>
      <w:r w:rsidRPr="005D7148">
        <w:rPr>
          <w:rFonts w:ascii="Times New Roman" w:eastAsia="Times New Roman" w:hAnsi="Times New Roman" w:cs="Times New Roman"/>
          <w:sz w:val="24"/>
          <w:szCs w:val="24"/>
          <w:lang w:eastAsia="ru-RU"/>
        </w:rPr>
        <w:t xml:space="preserve">, о размере, об упаковке, отгрузке и иные сведения о </w:t>
      </w:r>
      <w:r w:rsidR="00F34D9A">
        <w:rPr>
          <w:rFonts w:ascii="Times New Roman" w:eastAsia="Times New Roman" w:hAnsi="Times New Roman" w:cs="Times New Roman"/>
          <w:sz w:val="24"/>
          <w:szCs w:val="24"/>
          <w:lang w:eastAsia="ru-RU"/>
        </w:rPr>
        <w:t>материалах</w:t>
      </w:r>
      <w:r w:rsidRPr="005D7148">
        <w:rPr>
          <w:rFonts w:ascii="Times New Roman" w:eastAsia="Times New Roman" w:hAnsi="Times New Roman" w:cs="Times New Roman"/>
          <w:sz w:val="24"/>
          <w:szCs w:val="24"/>
          <w:lang w:eastAsia="ru-RU"/>
        </w:rPr>
        <w:t>, представление которых предусмотрено док</w:t>
      </w:r>
      <w:r w:rsidR="00F34D9A">
        <w:rPr>
          <w:rFonts w:ascii="Times New Roman" w:eastAsia="Times New Roman" w:hAnsi="Times New Roman" w:cs="Times New Roman"/>
          <w:sz w:val="24"/>
          <w:szCs w:val="24"/>
          <w:lang w:eastAsia="ru-RU"/>
        </w:rPr>
        <w:t>ументацией.</w:t>
      </w:r>
    </w:p>
    <w:p w14:paraId="08D9B671" w14:textId="77777777" w:rsidR="00336F9A" w:rsidRDefault="00336F9A"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1221"/>
        <w:tblW w:w="14743" w:type="dxa"/>
        <w:tblInd w:w="-601" w:type="dxa"/>
        <w:tblLayout w:type="fixed"/>
        <w:tblLook w:val="04A0" w:firstRow="1" w:lastRow="0" w:firstColumn="1" w:lastColumn="0" w:noHBand="0" w:noVBand="1"/>
      </w:tblPr>
      <w:tblGrid>
        <w:gridCol w:w="1418"/>
        <w:gridCol w:w="1985"/>
        <w:gridCol w:w="2126"/>
        <w:gridCol w:w="4678"/>
        <w:gridCol w:w="4536"/>
      </w:tblGrid>
      <w:tr w:rsidR="00A72201" w:rsidRPr="00A72201" w14:paraId="47A57282" w14:textId="77777777" w:rsidTr="00EA6102">
        <w:trPr>
          <w:trHeight w:val="477"/>
        </w:trPr>
        <w:tc>
          <w:tcPr>
            <w:tcW w:w="1418" w:type="dxa"/>
            <w:vMerge w:val="restart"/>
            <w:vAlign w:val="center"/>
          </w:tcPr>
          <w:p w14:paraId="09C9BA0E"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 п/п</w:t>
            </w:r>
          </w:p>
        </w:tc>
        <w:tc>
          <w:tcPr>
            <w:tcW w:w="1985" w:type="dxa"/>
            <w:vMerge w:val="restart"/>
            <w:vAlign w:val="center"/>
          </w:tcPr>
          <w:p w14:paraId="1AF36349" w14:textId="63C82E80" w:rsidR="00A72201" w:rsidRPr="00A72201" w:rsidRDefault="00A72201" w:rsidP="00F34D9A">
            <w:pPr>
              <w:jc w:val="center"/>
              <w:rPr>
                <w:rFonts w:eastAsia="Calibri"/>
                <w:sz w:val="22"/>
                <w:szCs w:val="22"/>
                <w:lang w:eastAsia="ar-SA"/>
              </w:rPr>
            </w:pPr>
            <w:r w:rsidRPr="00A72201">
              <w:rPr>
                <w:rFonts w:eastAsia="Calibri"/>
                <w:sz w:val="22"/>
                <w:szCs w:val="22"/>
                <w:lang w:eastAsia="ar-SA"/>
              </w:rPr>
              <w:t xml:space="preserve">Наименование </w:t>
            </w:r>
            <w:r w:rsidR="00F34D9A">
              <w:rPr>
                <w:rFonts w:eastAsia="Calibri"/>
                <w:sz w:val="22"/>
                <w:szCs w:val="22"/>
                <w:lang w:eastAsia="ar-SA"/>
              </w:rPr>
              <w:t>материала</w:t>
            </w:r>
          </w:p>
        </w:tc>
        <w:tc>
          <w:tcPr>
            <w:tcW w:w="2126" w:type="dxa"/>
            <w:vMerge w:val="restart"/>
            <w:vAlign w:val="center"/>
          </w:tcPr>
          <w:p w14:paraId="0634A3D7" w14:textId="51747175" w:rsidR="00A72201" w:rsidRPr="00A72201" w:rsidRDefault="00A72201" w:rsidP="00A72201">
            <w:pPr>
              <w:jc w:val="center"/>
              <w:rPr>
                <w:rFonts w:eastAsia="Calibri"/>
                <w:bCs/>
                <w:sz w:val="22"/>
                <w:szCs w:val="22"/>
              </w:rPr>
            </w:pPr>
            <w:r w:rsidRPr="00A72201">
              <w:rPr>
                <w:rFonts w:eastAsia="Calibri"/>
                <w:bCs/>
                <w:sz w:val="22"/>
                <w:szCs w:val="22"/>
              </w:rPr>
              <w:t xml:space="preserve">Указание на товарный знак </w:t>
            </w:r>
          </w:p>
          <w:p w14:paraId="2C7E2B0D" w14:textId="77777777" w:rsidR="00A72201" w:rsidRPr="00A72201" w:rsidRDefault="00A72201" w:rsidP="00A72201">
            <w:pPr>
              <w:jc w:val="center"/>
              <w:rPr>
                <w:rFonts w:eastAsia="Calibri"/>
                <w:bCs/>
                <w:sz w:val="22"/>
                <w:szCs w:val="22"/>
                <w:lang w:eastAsia="ar-SA"/>
              </w:rPr>
            </w:pPr>
            <w:r w:rsidRPr="00A72201">
              <w:rPr>
                <w:rFonts w:eastAsia="Calibri"/>
                <w:bCs/>
                <w:sz w:val="22"/>
                <w:szCs w:val="22"/>
              </w:rPr>
              <w:t xml:space="preserve">Страна происхождения </w:t>
            </w:r>
          </w:p>
        </w:tc>
        <w:tc>
          <w:tcPr>
            <w:tcW w:w="9214" w:type="dxa"/>
            <w:gridSpan w:val="2"/>
            <w:vAlign w:val="center"/>
          </w:tcPr>
          <w:p w14:paraId="7F46512F" w14:textId="77777777" w:rsidR="00A72201" w:rsidRPr="00A72201" w:rsidRDefault="00A72201" w:rsidP="00A72201">
            <w:pPr>
              <w:jc w:val="center"/>
              <w:rPr>
                <w:rFonts w:eastAsia="Calibri"/>
                <w:sz w:val="22"/>
                <w:szCs w:val="22"/>
                <w:lang w:eastAsia="ar-SA"/>
              </w:rPr>
            </w:pPr>
            <w:r w:rsidRPr="00A72201">
              <w:rPr>
                <w:rFonts w:eastAsia="Calibri"/>
                <w:bCs/>
                <w:sz w:val="22"/>
                <w:szCs w:val="22"/>
                <w:lang w:eastAsia="ar-SA"/>
              </w:rPr>
              <w:t>Технические характеристики</w:t>
            </w:r>
          </w:p>
        </w:tc>
      </w:tr>
      <w:tr w:rsidR="00A72201" w:rsidRPr="00A72201" w14:paraId="39273119" w14:textId="77777777" w:rsidTr="00EA6102">
        <w:trPr>
          <w:trHeight w:val="1122"/>
        </w:trPr>
        <w:tc>
          <w:tcPr>
            <w:tcW w:w="1418" w:type="dxa"/>
            <w:vMerge/>
            <w:vAlign w:val="center"/>
          </w:tcPr>
          <w:p w14:paraId="3126B793" w14:textId="77777777" w:rsidR="00A72201" w:rsidRPr="00A72201" w:rsidRDefault="00A72201" w:rsidP="00A72201">
            <w:pPr>
              <w:jc w:val="center"/>
              <w:rPr>
                <w:rFonts w:eastAsia="Calibri"/>
                <w:sz w:val="22"/>
                <w:szCs w:val="22"/>
                <w:lang w:eastAsia="ar-SA"/>
              </w:rPr>
            </w:pPr>
          </w:p>
        </w:tc>
        <w:tc>
          <w:tcPr>
            <w:tcW w:w="1985" w:type="dxa"/>
            <w:vMerge/>
            <w:vAlign w:val="center"/>
          </w:tcPr>
          <w:p w14:paraId="355D4DC8" w14:textId="77777777" w:rsidR="00A72201" w:rsidRPr="00A72201" w:rsidRDefault="00A72201" w:rsidP="00A72201">
            <w:pPr>
              <w:jc w:val="center"/>
              <w:rPr>
                <w:rFonts w:eastAsia="Calibri"/>
                <w:sz w:val="22"/>
                <w:szCs w:val="22"/>
                <w:lang w:eastAsia="ar-SA"/>
              </w:rPr>
            </w:pPr>
          </w:p>
        </w:tc>
        <w:tc>
          <w:tcPr>
            <w:tcW w:w="2126" w:type="dxa"/>
            <w:vMerge/>
            <w:vAlign w:val="center"/>
          </w:tcPr>
          <w:p w14:paraId="577DC127" w14:textId="77777777" w:rsidR="00A72201" w:rsidRPr="00A72201" w:rsidRDefault="00A72201" w:rsidP="00A72201">
            <w:pPr>
              <w:jc w:val="center"/>
              <w:rPr>
                <w:rFonts w:eastAsia="Calibri"/>
                <w:bCs/>
                <w:sz w:val="22"/>
                <w:szCs w:val="22"/>
                <w:lang w:eastAsia="ar-SA"/>
              </w:rPr>
            </w:pPr>
          </w:p>
        </w:tc>
        <w:tc>
          <w:tcPr>
            <w:tcW w:w="4678" w:type="dxa"/>
            <w:vAlign w:val="center"/>
          </w:tcPr>
          <w:p w14:paraId="0E67EAA9" w14:textId="77777777" w:rsidR="00A72201" w:rsidRPr="00A72201" w:rsidRDefault="00A72201" w:rsidP="00A72201">
            <w:pPr>
              <w:jc w:val="center"/>
              <w:rPr>
                <w:rFonts w:eastAsia="Calibri"/>
                <w:bCs/>
                <w:sz w:val="22"/>
                <w:szCs w:val="22"/>
                <w:lang w:eastAsia="ar-SA"/>
              </w:rPr>
            </w:pPr>
            <w:r w:rsidRPr="00A72201">
              <w:rPr>
                <w:rFonts w:eastAsia="Calibri"/>
                <w:bCs/>
                <w:sz w:val="22"/>
                <w:szCs w:val="22"/>
              </w:rPr>
              <w:t>Требуемый параметр</w:t>
            </w:r>
          </w:p>
        </w:tc>
        <w:tc>
          <w:tcPr>
            <w:tcW w:w="4536" w:type="dxa"/>
            <w:vAlign w:val="center"/>
          </w:tcPr>
          <w:p w14:paraId="43A201AD" w14:textId="77777777" w:rsidR="00A72201" w:rsidRPr="00A72201" w:rsidRDefault="00A72201" w:rsidP="00A72201">
            <w:pPr>
              <w:jc w:val="center"/>
              <w:rPr>
                <w:rFonts w:eastAsia="Calibri"/>
                <w:sz w:val="22"/>
                <w:szCs w:val="22"/>
                <w:lang w:eastAsia="ar-SA"/>
              </w:rPr>
            </w:pPr>
            <w:r w:rsidRPr="00A72201">
              <w:rPr>
                <w:rFonts w:eastAsia="Calibri"/>
                <w:bCs/>
                <w:sz w:val="22"/>
                <w:szCs w:val="22"/>
              </w:rPr>
              <w:t>Требуемое значение</w:t>
            </w:r>
          </w:p>
        </w:tc>
      </w:tr>
      <w:tr w:rsidR="00A72201" w:rsidRPr="00A72201" w14:paraId="49FF38D2" w14:textId="77777777" w:rsidTr="0050036D">
        <w:trPr>
          <w:trHeight w:hRule="exact" w:val="572"/>
        </w:trPr>
        <w:tc>
          <w:tcPr>
            <w:tcW w:w="1418" w:type="dxa"/>
            <w:vMerge w:val="restart"/>
          </w:tcPr>
          <w:p w14:paraId="2F937176"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1</w:t>
            </w:r>
          </w:p>
        </w:tc>
        <w:tc>
          <w:tcPr>
            <w:tcW w:w="1985" w:type="dxa"/>
            <w:vMerge w:val="restart"/>
          </w:tcPr>
          <w:p w14:paraId="46748C7D" w14:textId="77777777" w:rsidR="00A72201" w:rsidRPr="00A72201" w:rsidRDefault="00A72201" w:rsidP="00A72201">
            <w:pPr>
              <w:rPr>
                <w:rFonts w:eastAsia="Calibri"/>
                <w:b/>
                <w:sz w:val="22"/>
                <w:szCs w:val="22"/>
                <w:lang w:eastAsia="ar-SA"/>
              </w:rPr>
            </w:pPr>
            <w:r w:rsidRPr="00A72201">
              <w:rPr>
                <w:rFonts w:eastAsia="Calibri"/>
                <w:b/>
                <w:sz w:val="22"/>
                <w:szCs w:val="22"/>
                <w:lang w:eastAsia="ar-SA"/>
              </w:rPr>
              <w:t>Адгезионный грунт</w:t>
            </w:r>
          </w:p>
          <w:p w14:paraId="003E8256" w14:textId="77777777" w:rsidR="00A72201" w:rsidRPr="00A72201" w:rsidRDefault="00A72201" w:rsidP="00A72201">
            <w:pPr>
              <w:jc w:val="center"/>
              <w:rPr>
                <w:rFonts w:eastAsia="Calibri"/>
                <w:sz w:val="22"/>
                <w:szCs w:val="22"/>
                <w:lang w:eastAsia="ar-SA"/>
              </w:rPr>
            </w:pPr>
          </w:p>
          <w:p w14:paraId="791AD86F" w14:textId="77777777" w:rsidR="00A72201" w:rsidRPr="00A72201" w:rsidRDefault="00A72201" w:rsidP="00A72201">
            <w:pPr>
              <w:jc w:val="center"/>
              <w:rPr>
                <w:rFonts w:eastAsia="Calibri"/>
                <w:sz w:val="22"/>
                <w:szCs w:val="22"/>
                <w:lang w:eastAsia="ar-SA"/>
              </w:rPr>
            </w:pPr>
          </w:p>
        </w:tc>
        <w:tc>
          <w:tcPr>
            <w:tcW w:w="2126" w:type="dxa"/>
            <w:vMerge w:val="restart"/>
          </w:tcPr>
          <w:p w14:paraId="15EE0733" w14:textId="77777777" w:rsidR="00A72201" w:rsidRPr="00A72201" w:rsidRDefault="00A72201" w:rsidP="00A72201">
            <w:pPr>
              <w:jc w:val="center"/>
              <w:rPr>
                <w:rFonts w:eastAsia="Calibri"/>
                <w:sz w:val="22"/>
                <w:szCs w:val="22"/>
              </w:rPr>
            </w:pPr>
          </w:p>
        </w:tc>
        <w:tc>
          <w:tcPr>
            <w:tcW w:w="4678" w:type="dxa"/>
          </w:tcPr>
          <w:p w14:paraId="6796EE8A" w14:textId="77777777" w:rsidR="00A72201" w:rsidRPr="00A72201" w:rsidRDefault="00A72201" w:rsidP="00A72201">
            <w:pPr>
              <w:rPr>
                <w:rFonts w:eastAsia="Calibri"/>
                <w:sz w:val="22"/>
                <w:szCs w:val="22"/>
              </w:rPr>
            </w:pPr>
            <w:r w:rsidRPr="00A72201">
              <w:rPr>
                <w:rFonts w:eastAsia="Calibri"/>
                <w:sz w:val="22"/>
                <w:szCs w:val="22"/>
              </w:rPr>
              <w:t xml:space="preserve">Марка </w:t>
            </w:r>
          </w:p>
        </w:tc>
        <w:tc>
          <w:tcPr>
            <w:tcW w:w="4536" w:type="dxa"/>
          </w:tcPr>
          <w:p w14:paraId="244A1B1F" w14:textId="77777777" w:rsidR="00A72201" w:rsidRPr="00A72201" w:rsidRDefault="00A72201" w:rsidP="00A72201">
            <w:pPr>
              <w:rPr>
                <w:rFonts w:eastAsia="Calibri"/>
                <w:sz w:val="22"/>
                <w:szCs w:val="22"/>
              </w:rPr>
            </w:pPr>
            <w:r w:rsidRPr="00A72201">
              <w:rPr>
                <w:rFonts w:eastAsia="Calibri"/>
                <w:sz w:val="22"/>
                <w:szCs w:val="22"/>
              </w:rPr>
              <w:t xml:space="preserve">Политакс 88 </w:t>
            </w:r>
            <w:r w:rsidRPr="00A72201">
              <w:rPr>
                <w:rFonts w:eastAsia="Calibri"/>
                <w:sz w:val="22"/>
                <w:szCs w:val="22"/>
                <w:lang w:val="en-US"/>
              </w:rPr>
              <w:t>RU</w:t>
            </w:r>
            <w:r w:rsidRPr="00A72201">
              <w:rPr>
                <w:rFonts w:eastAsia="Calibri"/>
                <w:sz w:val="22"/>
                <w:szCs w:val="22"/>
              </w:rPr>
              <w:t xml:space="preserve"> 1/50 или аналог с характеристиками не хуже</w:t>
            </w:r>
          </w:p>
        </w:tc>
      </w:tr>
      <w:tr w:rsidR="00A72201" w:rsidRPr="00A72201" w14:paraId="15B39CEC" w14:textId="77777777" w:rsidTr="00336F9A">
        <w:trPr>
          <w:trHeight w:hRule="exact" w:val="415"/>
        </w:trPr>
        <w:tc>
          <w:tcPr>
            <w:tcW w:w="1418" w:type="dxa"/>
            <w:vMerge/>
          </w:tcPr>
          <w:p w14:paraId="5F33B1D8" w14:textId="77777777" w:rsidR="00A72201" w:rsidRPr="00A72201" w:rsidRDefault="00A72201" w:rsidP="00A72201">
            <w:pPr>
              <w:jc w:val="center"/>
              <w:rPr>
                <w:rFonts w:eastAsia="Calibri"/>
                <w:sz w:val="22"/>
                <w:szCs w:val="22"/>
                <w:lang w:eastAsia="ar-SA"/>
              </w:rPr>
            </w:pPr>
          </w:p>
        </w:tc>
        <w:tc>
          <w:tcPr>
            <w:tcW w:w="1985" w:type="dxa"/>
            <w:vMerge/>
          </w:tcPr>
          <w:p w14:paraId="5D3A9857" w14:textId="77777777" w:rsidR="00A72201" w:rsidRPr="00A72201" w:rsidRDefault="00A72201" w:rsidP="00A72201">
            <w:pPr>
              <w:jc w:val="center"/>
              <w:rPr>
                <w:rFonts w:eastAsia="Calibri"/>
                <w:sz w:val="22"/>
                <w:szCs w:val="22"/>
                <w:lang w:eastAsia="ar-SA"/>
              </w:rPr>
            </w:pPr>
          </w:p>
        </w:tc>
        <w:tc>
          <w:tcPr>
            <w:tcW w:w="2126" w:type="dxa"/>
            <w:vMerge/>
          </w:tcPr>
          <w:p w14:paraId="2BF31886" w14:textId="77777777" w:rsidR="00A72201" w:rsidRPr="00A72201" w:rsidRDefault="00A72201" w:rsidP="00A72201">
            <w:pPr>
              <w:jc w:val="center"/>
              <w:rPr>
                <w:rFonts w:eastAsia="Calibri"/>
                <w:sz w:val="22"/>
                <w:szCs w:val="22"/>
              </w:rPr>
            </w:pPr>
          </w:p>
        </w:tc>
        <w:tc>
          <w:tcPr>
            <w:tcW w:w="4678" w:type="dxa"/>
          </w:tcPr>
          <w:p w14:paraId="28009B22" w14:textId="77777777" w:rsidR="00A72201" w:rsidRPr="00A72201" w:rsidRDefault="00A72201" w:rsidP="00A72201">
            <w:pPr>
              <w:rPr>
                <w:rFonts w:eastAsia="Calibri"/>
                <w:sz w:val="22"/>
                <w:szCs w:val="22"/>
              </w:rPr>
            </w:pPr>
            <w:r w:rsidRPr="00A72201">
              <w:rPr>
                <w:rFonts w:eastAsia="Calibri"/>
                <w:sz w:val="22"/>
                <w:szCs w:val="22"/>
              </w:rPr>
              <w:t>Состав</w:t>
            </w:r>
          </w:p>
        </w:tc>
        <w:tc>
          <w:tcPr>
            <w:tcW w:w="4536" w:type="dxa"/>
          </w:tcPr>
          <w:p w14:paraId="3A4C21A5" w14:textId="77777777" w:rsidR="00A72201" w:rsidRPr="00A72201" w:rsidRDefault="00A72201" w:rsidP="00A72201">
            <w:pPr>
              <w:rPr>
                <w:rFonts w:eastAsia="Calibri"/>
                <w:sz w:val="22"/>
                <w:szCs w:val="22"/>
              </w:rPr>
            </w:pPr>
            <w:r w:rsidRPr="00A72201">
              <w:rPr>
                <w:rFonts w:eastAsia="Calibri"/>
                <w:sz w:val="22"/>
                <w:szCs w:val="22"/>
              </w:rPr>
              <w:t>однокомпонентный полиуретановый</w:t>
            </w:r>
          </w:p>
        </w:tc>
      </w:tr>
      <w:tr w:rsidR="00A72201" w:rsidRPr="00A72201" w14:paraId="2B0844CD" w14:textId="77777777" w:rsidTr="00EA6102">
        <w:trPr>
          <w:trHeight w:hRule="exact" w:val="335"/>
        </w:trPr>
        <w:tc>
          <w:tcPr>
            <w:tcW w:w="1418" w:type="dxa"/>
            <w:vMerge/>
          </w:tcPr>
          <w:p w14:paraId="2697C561" w14:textId="77777777" w:rsidR="00A72201" w:rsidRPr="00A72201" w:rsidRDefault="00A72201" w:rsidP="00A72201">
            <w:pPr>
              <w:jc w:val="center"/>
              <w:rPr>
                <w:rFonts w:eastAsia="Calibri"/>
                <w:sz w:val="22"/>
                <w:szCs w:val="22"/>
                <w:lang w:eastAsia="ar-SA"/>
              </w:rPr>
            </w:pPr>
          </w:p>
        </w:tc>
        <w:tc>
          <w:tcPr>
            <w:tcW w:w="1985" w:type="dxa"/>
            <w:vMerge/>
          </w:tcPr>
          <w:p w14:paraId="277BE432" w14:textId="77777777" w:rsidR="00A72201" w:rsidRPr="00A72201" w:rsidRDefault="00A72201" w:rsidP="00A72201">
            <w:pPr>
              <w:jc w:val="center"/>
              <w:rPr>
                <w:rFonts w:eastAsia="Calibri"/>
                <w:sz w:val="22"/>
                <w:szCs w:val="22"/>
                <w:lang w:eastAsia="ar-SA"/>
              </w:rPr>
            </w:pPr>
          </w:p>
        </w:tc>
        <w:tc>
          <w:tcPr>
            <w:tcW w:w="2126" w:type="dxa"/>
            <w:vMerge/>
          </w:tcPr>
          <w:p w14:paraId="56EE105A" w14:textId="77777777" w:rsidR="00A72201" w:rsidRPr="00A72201" w:rsidRDefault="00A72201" w:rsidP="00A72201">
            <w:pPr>
              <w:jc w:val="center"/>
              <w:rPr>
                <w:rFonts w:eastAsia="Calibri"/>
                <w:sz w:val="22"/>
                <w:szCs w:val="22"/>
              </w:rPr>
            </w:pPr>
          </w:p>
        </w:tc>
        <w:tc>
          <w:tcPr>
            <w:tcW w:w="4678" w:type="dxa"/>
          </w:tcPr>
          <w:p w14:paraId="05F643C3" w14:textId="77777777" w:rsidR="00A72201" w:rsidRPr="00A72201" w:rsidRDefault="00A72201" w:rsidP="00A72201">
            <w:pPr>
              <w:rPr>
                <w:rFonts w:eastAsia="Calibri"/>
                <w:sz w:val="22"/>
                <w:szCs w:val="22"/>
              </w:rPr>
            </w:pPr>
            <w:r w:rsidRPr="00A72201">
              <w:rPr>
                <w:rFonts w:eastAsia="Calibri"/>
                <w:sz w:val="22"/>
                <w:szCs w:val="22"/>
              </w:rPr>
              <w:t>Тип</w:t>
            </w:r>
          </w:p>
        </w:tc>
        <w:tc>
          <w:tcPr>
            <w:tcW w:w="4536" w:type="dxa"/>
          </w:tcPr>
          <w:p w14:paraId="53923501" w14:textId="77777777" w:rsidR="00A72201" w:rsidRPr="00A72201" w:rsidRDefault="00A72201" w:rsidP="00A72201">
            <w:pPr>
              <w:rPr>
                <w:rFonts w:eastAsia="Calibri"/>
                <w:sz w:val="22"/>
                <w:szCs w:val="22"/>
              </w:rPr>
            </w:pPr>
            <w:r w:rsidRPr="00A72201">
              <w:rPr>
                <w:rFonts w:eastAsia="Calibri"/>
                <w:sz w:val="22"/>
                <w:szCs w:val="22"/>
              </w:rPr>
              <w:t>влагоотверждаемый</w:t>
            </w:r>
          </w:p>
        </w:tc>
      </w:tr>
      <w:tr w:rsidR="00A72201" w:rsidRPr="00A72201" w14:paraId="346B695F" w14:textId="77777777" w:rsidTr="00787848">
        <w:trPr>
          <w:trHeight w:hRule="exact" w:val="3180"/>
        </w:trPr>
        <w:tc>
          <w:tcPr>
            <w:tcW w:w="1418" w:type="dxa"/>
            <w:vMerge/>
          </w:tcPr>
          <w:p w14:paraId="7744335A" w14:textId="77777777" w:rsidR="00A72201" w:rsidRPr="00A72201" w:rsidRDefault="00A72201" w:rsidP="00A72201">
            <w:pPr>
              <w:rPr>
                <w:rFonts w:eastAsia="Calibri"/>
                <w:sz w:val="22"/>
                <w:szCs w:val="22"/>
                <w:lang w:eastAsia="ar-SA"/>
              </w:rPr>
            </w:pPr>
          </w:p>
        </w:tc>
        <w:tc>
          <w:tcPr>
            <w:tcW w:w="1985" w:type="dxa"/>
            <w:vMerge/>
          </w:tcPr>
          <w:p w14:paraId="0E72FD75" w14:textId="77777777" w:rsidR="00A72201" w:rsidRPr="00A72201" w:rsidRDefault="00A72201" w:rsidP="00A72201">
            <w:pPr>
              <w:jc w:val="center"/>
              <w:rPr>
                <w:rFonts w:eastAsia="Calibri"/>
                <w:sz w:val="22"/>
                <w:szCs w:val="22"/>
                <w:lang w:eastAsia="ar-SA"/>
              </w:rPr>
            </w:pPr>
          </w:p>
        </w:tc>
        <w:tc>
          <w:tcPr>
            <w:tcW w:w="2126" w:type="dxa"/>
            <w:vMerge/>
          </w:tcPr>
          <w:p w14:paraId="6C722B6C" w14:textId="77777777" w:rsidR="00A72201" w:rsidRPr="00A72201" w:rsidRDefault="00A72201" w:rsidP="00A72201">
            <w:pPr>
              <w:rPr>
                <w:rFonts w:eastAsia="Calibri"/>
                <w:sz w:val="22"/>
                <w:szCs w:val="22"/>
              </w:rPr>
            </w:pPr>
          </w:p>
        </w:tc>
        <w:tc>
          <w:tcPr>
            <w:tcW w:w="4678" w:type="dxa"/>
          </w:tcPr>
          <w:p w14:paraId="72F8B7BB" w14:textId="77777777" w:rsidR="00A72201" w:rsidRPr="00A72201" w:rsidRDefault="00A72201" w:rsidP="00A72201">
            <w:pPr>
              <w:rPr>
                <w:rFonts w:eastAsia="Calibri"/>
                <w:sz w:val="22"/>
                <w:szCs w:val="22"/>
              </w:rPr>
            </w:pPr>
            <w:r w:rsidRPr="00A72201">
              <w:rPr>
                <w:rFonts w:eastAsia="Calibri"/>
                <w:sz w:val="22"/>
                <w:szCs w:val="22"/>
              </w:rPr>
              <w:t>Область применения</w:t>
            </w:r>
          </w:p>
        </w:tc>
        <w:tc>
          <w:tcPr>
            <w:tcW w:w="4536" w:type="dxa"/>
          </w:tcPr>
          <w:p w14:paraId="4AAD778B" w14:textId="77777777" w:rsidR="00A72201" w:rsidRPr="00A72201" w:rsidRDefault="00A72201" w:rsidP="00A72201">
            <w:pPr>
              <w:rPr>
                <w:rFonts w:eastAsia="Calibri"/>
                <w:bCs/>
                <w:sz w:val="22"/>
                <w:szCs w:val="22"/>
              </w:rPr>
            </w:pPr>
            <w:r w:rsidRPr="00A72201">
              <w:rPr>
                <w:rFonts w:eastAsia="Calibri"/>
                <w:bCs/>
                <w:sz w:val="22"/>
                <w:szCs w:val="22"/>
              </w:rPr>
              <w:t>грунтование поверхностей под наливные полы всех видов,</w:t>
            </w:r>
          </w:p>
          <w:p w14:paraId="7BCFFE03" w14:textId="14328942" w:rsidR="00A72201" w:rsidRPr="00A72201" w:rsidRDefault="00A72201" w:rsidP="00A72201">
            <w:pPr>
              <w:rPr>
                <w:rFonts w:eastAsia="Calibri"/>
                <w:bCs/>
                <w:sz w:val="22"/>
                <w:szCs w:val="22"/>
              </w:rPr>
            </w:pPr>
            <w:r w:rsidRPr="00A72201">
              <w:rPr>
                <w:rFonts w:eastAsia="Calibri"/>
                <w:bCs/>
                <w:sz w:val="22"/>
                <w:szCs w:val="22"/>
              </w:rPr>
              <w:t>грунтование при устройстве защитных и декоративных покрытий стен, потолков, изделий, конструкций, бетон, пескобетон (бетонные полы, мозаичный бетон, бетонная плитка и т. п.), натуральный и искусственный камень, шифер, кирпич и другие минеральные поверхности.</w:t>
            </w:r>
            <w:r w:rsidR="00CF2B28">
              <w:rPr>
                <w:rFonts w:eastAsia="Calibri"/>
                <w:bCs/>
                <w:sz w:val="22"/>
                <w:szCs w:val="22"/>
              </w:rPr>
              <w:t xml:space="preserve"> </w:t>
            </w:r>
            <w:r w:rsidRPr="00A72201">
              <w:rPr>
                <w:rFonts w:eastAsia="Calibri"/>
                <w:bCs/>
                <w:sz w:val="22"/>
                <w:szCs w:val="22"/>
              </w:rPr>
              <w:t>плитка и т. п.).</w:t>
            </w:r>
          </w:p>
          <w:p w14:paraId="7550B638" w14:textId="77777777" w:rsidR="00A72201" w:rsidRPr="00A72201" w:rsidRDefault="00A72201" w:rsidP="00A72201">
            <w:pPr>
              <w:rPr>
                <w:rFonts w:eastAsia="Calibri"/>
                <w:sz w:val="22"/>
                <w:szCs w:val="22"/>
              </w:rPr>
            </w:pPr>
            <w:r w:rsidRPr="00A72201">
              <w:rPr>
                <w:rFonts w:eastAsia="Calibri"/>
                <w:bCs/>
                <w:sz w:val="22"/>
                <w:szCs w:val="22"/>
              </w:rPr>
              <w:t>Натуральный и искусственный камень, шифер, кирпич и другие минеральные поверхности.</w:t>
            </w:r>
          </w:p>
        </w:tc>
      </w:tr>
      <w:tr w:rsidR="00A72201" w:rsidRPr="00A72201" w14:paraId="2053A76C" w14:textId="77777777" w:rsidTr="00336F9A">
        <w:trPr>
          <w:trHeight w:hRule="exact" w:val="301"/>
        </w:trPr>
        <w:tc>
          <w:tcPr>
            <w:tcW w:w="1418" w:type="dxa"/>
            <w:vMerge/>
          </w:tcPr>
          <w:p w14:paraId="17B63210" w14:textId="77777777" w:rsidR="00A72201" w:rsidRPr="00A72201" w:rsidRDefault="00A72201" w:rsidP="00A72201">
            <w:pPr>
              <w:rPr>
                <w:rFonts w:eastAsia="Calibri"/>
                <w:sz w:val="22"/>
                <w:szCs w:val="22"/>
                <w:lang w:eastAsia="ar-SA"/>
              </w:rPr>
            </w:pPr>
          </w:p>
        </w:tc>
        <w:tc>
          <w:tcPr>
            <w:tcW w:w="1985" w:type="dxa"/>
            <w:vMerge/>
          </w:tcPr>
          <w:p w14:paraId="43AB4D67" w14:textId="77777777" w:rsidR="00A72201" w:rsidRPr="00A72201" w:rsidRDefault="00A72201" w:rsidP="00A72201">
            <w:pPr>
              <w:jc w:val="center"/>
              <w:rPr>
                <w:rFonts w:eastAsia="Calibri"/>
                <w:sz w:val="22"/>
                <w:szCs w:val="22"/>
                <w:lang w:eastAsia="ar-SA"/>
              </w:rPr>
            </w:pPr>
          </w:p>
        </w:tc>
        <w:tc>
          <w:tcPr>
            <w:tcW w:w="2126" w:type="dxa"/>
            <w:vMerge/>
          </w:tcPr>
          <w:p w14:paraId="1DC54E19" w14:textId="77777777" w:rsidR="00A72201" w:rsidRPr="00A72201" w:rsidRDefault="00A72201" w:rsidP="00A72201">
            <w:pPr>
              <w:rPr>
                <w:rFonts w:eastAsia="Calibri"/>
                <w:sz w:val="22"/>
                <w:szCs w:val="22"/>
              </w:rPr>
            </w:pPr>
          </w:p>
        </w:tc>
        <w:tc>
          <w:tcPr>
            <w:tcW w:w="9214" w:type="dxa"/>
            <w:gridSpan w:val="2"/>
          </w:tcPr>
          <w:p w14:paraId="3551DB37" w14:textId="77777777" w:rsidR="00A72201" w:rsidRPr="00787848" w:rsidRDefault="00A72201" w:rsidP="00336F9A">
            <w:pPr>
              <w:jc w:val="center"/>
              <w:rPr>
                <w:rFonts w:eastAsia="Calibri"/>
                <w:b/>
                <w:sz w:val="22"/>
                <w:szCs w:val="22"/>
              </w:rPr>
            </w:pPr>
            <w:r w:rsidRPr="00787848">
              <w:rPr>
                <w:rFonts w:eastAsia="Calibri"/>
                <w:b/>
                <w:sz w:val="22"/>
                <w:szCs w:val="22"/>
              </w:rPr>
              <w:t>Физические характеристики до отверждения:</w:t>
            </w:r>
          </w:p>
        </w:tc>
      </w:tr>
      <w:tr w:rsidR="00A72201" w:rsidRPr="00A72201" w14:paraId="2748F3FE" w14:textId="77777777" w:rsidTr="00787848">
        <w:trPr>
          <w:trHeight w:hRule="exact" w:val="422"/>
        </w:trPr>
        <w:tc>
          <w:tcPr>
            <w:tcW w:w="1418" w:type="dxa"/>
            <w:vMerge/>
          </w:tcPr>
          <w:p w14:paraId="444A96ED" w14:textId="77777777" w:rsidR="00A72201" w:rsidRPr="00A72201" w:rsidRDefault="00A72201" w:rsidP="00A72201">
            <w:pPr>
              <w:rPr>
                <w:rFonts w:eastAsia="Calibri"/>
                <w:sz w:val="22"/>
                <w:szCs w:val="22"/>
                <w:lang w:eastAsia="ar-SA"/>
              </w:rPr>
            </w:pPr>
          </w:p>
        </w:tc>
        <w:tc>
          <w:tcPr>
            <w:tcW w:w="1985" w:type="dxa"/>
            <w:vMerge/>
          </w:tcPr>
          <w:p w14:paraId="7C8CE0E1" w14:textId="77777777" w:rsidR="00A72201" w:rsidRPr="00A72201" w:rsidRDefault="00A72201" w:rsidP="00A72201">
            <w:pPr>
              <w:jc w:val="center"/>
              <w:rPr>
                <w:rFonts w:eastAsia="Calibri"/>
                <w:sz w:val="22"/>
                <w:szCs w:val="22"/>
                <w:lang w:eastAsia="ar-SA"/>
              </w:rPr>
            </w:pPr>
          </w:p>
        </w:tc>
        <w:tc>
          <w:tcPr>
            <w:tcW w:w="2126" w:type="dxa"/>
            <w:vMerge/>
          </w:tcPr>
          <w:p w14:paraId="439C0F53"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tcPr>
          <w:p w14:paraId="5504B918" w14:textId="77777777" w:rsidR="00A72201" w:rsidRPr="00A72201" w:rsidRDefault="00A72201" w:rsidP="00A72201">
            <w:pPr>
              <w:rPr>
                <w:rFonts w:eastAsia="Calibri"/>
                <w:sz w:val="22"/>
                <w:szCs w:val="22"/>
              </w:rPr>
            </w:pPr>
            <w:r w:rsidRPr="00A72201">
              <w:rPr>
                <w:rFonts w:eastAsia="Calibri"/>
                <w:sz w:val="22"/>
                <w:szCs w:val="22"/>
              </w:rPr>
              <w:t>Внешний вид и цвет покрытия</w:t>
            </w:r>
          </w:p>
        </w:tc>
        <w:tc>
          <w:tcPr>
            <w:tcW w:w="4536" w:type="dxa"/>
            <w:shd w:val="clear" w:color="auto" w:fill="FFFFFF"/>
          </w:tcPr>
          <w:p w14:paraId="313DB4AC"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прозрачная жидкость янтарного цвета</w:t>
            </w:r>
          </w:p>
        </w:tc>
      </w:tr>
      <w:tr w:rsidR="00A72201" w:rsidRPr="00A72201" w14:paraId="68EB42AD" w14:textId="77777777" w:rsidTr="00B72D9B">
        <w:trPr>
          <w:trHeight w:hRule="exact" w:val="464"/>
        </w:trPr>
        <w:tc>
          <w:tcPr>
            <w:tcW w:w="1418" w:type="dxa"/>
            <w:vMerge/>
          </w:tcPr>
          <w:p w14:paraId="34C51205" w14:textId="77777777" w:rsidR="00A72201" w:rsidRPr="00A72201" w:rsidRDefault="00A72201" w:rsidP="00A72201">
            <w:pPr>
              <w:rPr>
                <w:rFonts w:eastAsia="Calibri"/>
                <w:sz w:val="22"/>
                <w:szCs w:val="22"/>
                <w:lang w:eastAsia="ar-SA"/>
              </w:rPr>
            </w:pPr>
          </w:p>
        </w:tc>
        <w:tc>
          <w:tcPr>
            <w:tcW w:w="1985" w:type="dxa"/>
            <w:vMerge/>
          </w:tcPr>
          <w:p w14:paraId="07510CE2" w14:textId="77777777" w:rsidR="00A72201" w:rsidRPr="00A72201" w:rsidRDefault="00A72201" w:rsidP="00A72201">
            <w:pPr>
              <w:jc w:val="center"/>
              <w:rPr>
                <w:rFonts w:eastAsia="Calibri"/>
                <w:sz w:val="22"/>
                <w:szCs w:val="22"/>
                <w:lang w:eastAsia="ar-SA"/>
              </w:rPr>
            </w:pPr>
          </w:p>
        </w:tc>
        <w:tc>
          <w:tcPr>
            <w:tcW w:w="2126" w:type="dxa"/>
            <w:vMerge/>
          </w:tcPr>
          <w:p w14:paraId="4B67DD05"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tcPr>
          <w:p w14:paraId="6A96D504" w14:textId="77777777" w:rsidR="00A72201" w:rsidRPr="00A72201" w:rsidRDefault="00A72201" w:rsidP="00A72201">
            <w:pPr>
              <w:rPr>
                <w:rFonts w:eastAsia="Calibri"/>
                <w:sz w:val="22"/>
                <w:szCs w:val="22"/>
              </w:rPr>
            </w:pPr>
            <w:r w:rsidRPr="00A72201">
              <w:rPr>
                <w:rFonts w:eastAsia="Calibri"/>
                <w:sz w:val="22"/>
                <w:szCs w:val="22"/>
              </w:rPr>
              <w:t>Вязкость по ВЗ-4 при +20°С, сек.</w:t>
            </w:r>
          </w:p>
        </w:tc>
        <w:tc>
          <w:tcPr>
            <w:tcW w:w="4536" w:type="dxa"/>
            <w:shd w:val="clear" w:color="auto" w:fill="FFFFFF"/>
          </w:tcPr>
          <w:p w14:paraId="3776F03E"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21</w:t>
            </w:r>
          </w:p>
        </w:tc>
      </w:tr>
      <w:tr w:rsidR="00A72201" w:rsidRPr="00A72201" w14:paraId="1889B0E1" w14:textId="77777777" w:rsidTr="00EA6102">
        <w:trPr>
          <w:trHeight w:hRule="exact" w:val="419"/>
        </w:trPr>
        <w:tc>
          <w:tcPr>
            <w:tcW w:w="1418" w:type="dxa"/>
            <w:vMerge/>
          </w:tcPr>
          <w:p w14:paraId="2469E3FB" w14:textId="77777777" w:rsidR="00A72201" w:rsidRPr="00A72201" w:rsidRDefault="00A72201" w:rsidP="00A72201">
            <w:pPr>
              <w:rPr>
                <w:rFonts w:eastAsia="Calibri"/>
                <w:sz w:val="22"/>
                <w:szCs w:val="22"/>
                <w:lang w:eastAsia="ar-SA"/>
              </w:rPr>
            </w:pPr>
          </w:p>
        </w:tc>
        <w:tc>
          <w:tcPr>
            <w:tcW w:w="1985" w:type="dxa"/>
            <w:vMerge/>
          </w:tcPr>
          <w:p w14:paraId="0D5BD4B3" w14:textId="77777777" w:rsidR="00A72201" w:rsidRPr="00A72201" w:rsidRDefault="00A72201" w:rsidP="00A72201">
            <w:pPr>
              <w:jc w:val="center"/>
              <w:rPr>
                <w:rFonts w:eastAsia="Calibri"/>
                <w:sz w:val="22"/>
                <w:szCs w:val="22"/>
                <w:lang w:eastAsia="ar-SA"/>
              </w:rPr>
            </w:pPr>
          </w:p>
        </w:tc>
        <w:tc>
          <w:tcPr>
            <w:tcW w:w="2126" w:type="dxa"/>
            <w:vMerge/>
          </w:tcPr>
          <w:p w14:paraId="16FB9991"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tcPr>
          <w:p w14:paraId="4D3F0E8A" w14:textId="77777777" w:rsidR="00A72201" w:rsidRPr="00A72201" w:rsidRDefault="00A72201" w:rsidP="00A72201">
            <w:pPr>
              <w:rPr>
                <w:rFonts w:eastAsia="Calibri"/>
                <w:sz w:val="22"/>
                <w:szCs w:val="22"/>
              </w:rPr>
            </w:pPr>
            <w:r w:rsidRPr="00A72201">
              <w:rPr>
                <w:rFonts w:eastAsia="Calibri"/>
                <w:sz w:val="22"/>
                <w:szCs w:val="22"/>
              </w:rPr>
              <w:t>Массовая доля нелетучих (сухой остаток), %</w:t>
            </w:r>
          </w:p>
        </w:tc>
        <w:tc>
          <w:tcPr>
            <w:tcW w:w="4536" w:type="dxa"/>
            <w:shd w:val="clear" w:color="auto" w:fill="FFFFFF"/>
          </w:tcPr>
          <w:p w14:paraId="071DAD30"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46</w:t>
            </w:r>
          </w:p>
        </w:tc>
      </w:tr>
      <w:tr w:rsidR="00A72201" w:rsidRPr="00A72201" w14:paraId="7958696C" w14:textId="77777777" w:rsidTr="00EA6102">
        <w:trPr>
          <w:trHeight w:hRule="exact" w:val="291"/>
        </w:trPr>
        <w:tc>
          <w:tcPr>
            <w:tcW w:w="1418" w:type="dxa"/>
            <w:vMerge/>
          </w:tcPr>
          <w:p w14:paraId="7553622E" w14:textId="77777777" w:rsidR="00A72201" w:rsidRPr="00A72201" w:rsidRDefault="00A72201" w:rsidP="00A72201">
            <w:pPr>
              <w:rPr>
                <w:rFonts w:eastAsia="Calibri"/>
                <w:sz w:val="22"/>
                <w:szCs w:val="22"/>
                <w:lang w:eastAsia="ar-SA"/>
              </w:rPr>
            </w:pPr>
          </w:p>
        </w:tc>
        <w:tc>
          <w:tcPr>
            <w:tcW w:w="1985" w:type="dxa"/>
            <w:vMerge/>
          </w:tcPr>
          <w:p w14:paraId="1AEA72A1" w14:textId="77777777" w:rsidR="00A72201" w:rsidRPr="00A72201" w:rsidRDefault="00A72201" w:rsidP="00A72201">
            <w:pPr>
              <w:jc w:val="center"/>
              <w:rPr>
                <w:rFonts w:eastAsia="Calibri"/>
                <w:sz w:val="22"/>
                <w:szCs w:val="22"/>
                <w:lang w:eastAsia="ar-SA"/>
              </w:rPr>
            </w:pPr>
          </w:p>
        </w:tc>
        <w:tc>
          <w:tcPr>
            <w:tcW w:w="2126" w:type="dxa"/>
            <w:vMerge/>
          </w:tcPr>
          <w:p w14:paraId="2F3C3DF7"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tcPr>
          <w:p w14:paraId="3521FE67" w14:textId="77777777" w:rsidR="00A72201" w:rsidRPr="00A72201" w:rsidRDefault="00A72201" w:rsidP="00A72201">
            <w:pPr>
              <w:rPr>
                <w:rFonts w:eastAsia="Calibri"/>
                <w:sz w:val="22"/>
                <w:szCs w:val="22"/>
              </w:rPr>
            </w:pPr>
            <w:r w:rsidRPr="00A72201">
              <w:rPr>
                <w:rFonts w:eastAsia="Calibri"/>
                <w:sz w:val="22"/>
                <w:szCs w:val="22"/>
              </w:rPr>
              <w:t>Плотность при +20°С, г/см</w:t>
            </w:r>
            <w:r w:rsidRPr="00A72201">
              <w:rPr>
                <w:rFonts w:eastAsia="Calibri"/>
                <w:sz w:val="22"/>
                <w:szCs w:val="22"/>
                <w:vertAlign w:val="superscript"/>
              </w:rPr>
              <w:t>3</w:t>
            </w:r>
          </w:p>
        </w:tc>
        <w:tc>
          <w:tcPr>
            <w:tcW w:w="4536" w:type="dxa"/>
            <w:shd w:val="clear" w:color="auto" w:fill="FFFFFF"/>
          </w:tcPr>
          <w:p w14:paraId="74298ECE"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0,98</w:t>
            </w:r>
          </w:p>
        </w:tc>
      </w:tr>
      <w:tr w:rsidR="00A72201" w:rsidRPr="00A72201" w14:paraId="2BD115A7" w14:textId="77777777" w:rsidTr="00EA6102">
        <w:trPr>
          <w:trHeight w:hRule="exact" w:val="393"/>
        </w:trPr>
        <w:tc>
          <w:tcPr>
            <w:tcW w:w="1418" w:type="dxa"/>
            <w:vMerge/>
          </w:tcPr>
          <w:p w14:paraId="4FD14659" w14:textId="77777777" w:rsidR="00A72201" w:rsidRPr="00A72201" w:rsidRDefault="00A72201" w:rsidP="00A72201">
            <w:pPr>
              <w:rPr>
                <w:rFonts w:eastAsia="Calibri"/>
                <w:sz w:val="22"/>
                <w:szCs w:val="22"/>
                <w:lang w:eastAsia="ar-SA"/>
              </w:rPr>
            </w:pPr>
          </w:p>
        </w:tc>
        <w:tc>
          <w:tcPr>
            <w:tcW w:w="1985" w:type="dxa"/>
            <w:vMerge/>
          </w:tcPr>
          <w:p w14:paraId="2A84B6C0" w14:textId="77777777" w:rsidR="00A72201" w:rsidRPr="00A72201" w:rsidRDefault="00A72201" w:rsidP="00A72201">
            <w:pPr>
              <w:jc w:val="center"/>
              <w:rPr>
                <w:rFonts w:eastAsia="Calibri"/>
                <w:sz w:val="22"/>
                <w:szCs w:val="22"/>
                <w:lang w:eastAsia="ar-SA"/>
              </w:rPr>
            </w:pPr>
          </w:p>
        </w:tc>
        <w:tc>
          <w:tcPr>
            <w:tcW w:w="2126" w:type="dxa"/>
            <w:vMerge/>
          </w:tcPr>
          <w:p w14:paraId="4063A53D"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tcPr>
          <w:p w14:paraId="49C6E58F" w14:textId="77777777" w:rsidR="00A72201" w:rsidRPr="00A72201" w:rsidRDefault="00A72201" w:rsidP="00A72201">
            <w:pPr>
              <w:rPr>
                <w:rFonts w:eastAsia="Calibri"/>
                <w:sz w:val="22"/>
                <w:szCs w:val="22"/>
              </w:rPr>
            </w:pPr>
            <w:r w:rsidRPr="00A72201">
              <w:rPr>
                <w:rFonts w:eastAsia="Calibri"/>
                <w:sz w:val="22"/>
                <w:szCs w:val="22"/>
              </w:rPr>
              <w:t>Время высыхания до степени 3 при +20°С, час</w:t>
            </w:r>
          </w:p>
        </w:tc>
        <w:tc>
          <w:tcPr>
            <w:tcW w:w="4536" w:type="dxa"/>
            <w:shd w:val="clear" w:color="auto" w:fill="FFFFFF"/>
          </w:tcPr>
          <w:p w14:paraId="6E6174F7"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6</w:t>
            </w:r>
          </w:p>
        </w:tc>
      </w:tr>
      <w:tr w:rsidR="00A72201" w:rsidRPr="00A72201" w14:paraId="5FEC9A8A" w14:textId="77777777" w:rsidTr="00EA6102">
        <w:trPr>
          <w:trHeight w:hRule="exact" w:val="251"/>
        </w:trPr>
        <w:tc>
          <w:tcPr>
            <w:tcW w:w="1418" w:type="dxa"/>
            <w:vMerge/>
          </w:tcPr>
          <w:p w14:paraId="0F386D21" w14:textId="77777777" w:rsidR="00A72201" w:rsidRPr="00A72201" w:rsidRDefault="00A72201" w:rsidP="00A72201">
            <w:pPr>
              <w:rPr>
                <w:rFonts w:eastAsia="Calibri"/>
                <w:sz w:val="22"/>
                <w:szCs w:val="22"/>
                <w:lang w:eastAsia="ar-SA"/>
              </w:rPr>
            </w:pPr>
          </w:p>
        </w:tc>
        <w:tc>
          <w:tcPr>
            <w:tcW w:w="1985" w:type="dxa"/>
            <w:vMerge/>
          </w:tcPr>
          <w:p w14:paraId="02BF4D14" w14:textId="77777777" w:rsidR="00A72201" w:rsidRPr="00A72201" w:rsidRDefault="00A72201" w:rsidP="00A72201">
            <w:pPr>
              <w:jc w:val="center"/>
              <w:rPr>
                <w:rFonts w:eastAsia="Calibri"/>
                <w:sz w:val="22"/>
                <w:szCs w:val="22"/>
                <w:lang w:eastAsia="ar-SA"/>
              </w:rPr>
            </w:pPr>
          </w:p>
        </w:tc>
        <w:tc>
          <w:tcPr>
            <w:tcW w:w="2126" w:type="dxa"/>
            <w:vMerge/>
          </w:tcPr>
          <w:p w14:paraId="7FFCB3AE" w14:textId="77777777" w:rsidR="00A72201" w:rsidRPr="00A72201" w:rsidRDefault="00A72201" w:rsidP="00A72201">
            <w:pPr>
              <w:rPr>
                <w:rFonts w:eastAsia="Calibri"/>
                <w:sz w:val="22"/>
                <w:szCs w:val="22"/>
                <w:shd w:val="clear" w:color="auto" w:fill="FFFFFF"/>
                <w:lang w:eastAsia="ar-SA"/>
              </w:rPr>
            </w:pPr>
          </w:p>
        </w:tc>
        <w:tc>
          <w:tcPr>
            <w:tcW w:w="9214" w:type="dxa"/>
            <w:gridSpan w:val="2"/>
          </w:tcPr>
          <w:p w14:paraId="1C861BFE" w14:textId="77777777" w:rsidR="00A72201" w:rsidRPr="00A72201" w:rsidRDefault="00A72201" w:rsidP="00336F9A">
            <w:pPr>
              <w:jc w:val="center"/>
              <w:rPr>
                <w:rFonts w:eastAsia="Calibri"/>
                <w:b/>
                <w:sz w:val="22"/>
                <w:szCs w:val="22"/>
                <w:shd w:val="clear" w:color="auto" w:fill="FFFFFF"/>
                <w:lang w:eastAsia="ar-SA"/>
              </w:rPr>
            </w:pPr>
            <w:r w:rsidRPr="00A72201">
              <w:rPr>
                <w:rFonts w:eastAsia="Calibri"/>
                <w:b/>
                <w:sz w:val="22"/>
                <w:szCs w:val="22"/>
              </w:rPr>
              <w:t>Физические характеристики после отверждения:</w:t>
            </w:r>
          </w:p>
        </w:tc>
      </w:tr>
      <w:tr w:rsidR="00A72201" w:rsidRPr="00A72201" w14:paraId="7F576D0E" w14:textId="77777777" w:rsidTr="00336F9A">
        <w:trPr>
          <w:trHeight w:hRule="exact" w:val="494"/>
        </w:trPr>
        <w:tc>
          <w:tcPr>
            <w:tcW w:w="1418" w:type="dxa"/>
            <w:vMerge/>
          </w:tcPr>
          <w:p w14:paraId="12F193FA" w14:textId="77777777" w:rsidR="00A72201" w:rsidRPr="00A72201" w:rsidRDefault="00A72201" w:rsidP="00A72201">
            <w:pPr>
              <w:rPr>
                <w:rFonts w:eastAsia="Calibri"/>
                <w:sz w:val="22"/>
                <w:szCs w:val="22"/>
                <w:lang w:eastAsia="ar-SA"/>
              </w:rPr>
            </w:pPr>
          </w:p>
        </w:tc>
        <w:tc>
          <w:tcPr>
            <w:tcW w:w="1985" w:type="dxa"/>
            <w:vMerge/>
          </w:tcPr>
          <w:p w14:paraId="58C68A40" w14:textId="77777777" w:rsidR="00A72201" w:rsidRPr="00A72201" w:rsidRDefault="00A72201" w:rsidP="00A72201">
            <w:pPr>
              <w:jc w:val="center"/>
              <w:rPr>
                <w:rFonts w:eastAsia="Calibri"/>
                <w:sz w:val="22"/>
                <w:szCs w:val="22"/>
                <w:lang w:eastAsia="ar-SA"/>
              </w:rPr>
            </w:pPr>
          </w:p>
        </w:tc>
        <w:tc>
          <w:tcPr>
            <w:tcW w:w="2126" w:type="dxa"/>
            <w:vMerge/>
          </w:tcPr>
          <w:p w14:paraId="53B2AE70"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08DADBD4" w14:textId="77777777" w:rsidR="00A72201" w:rsidRPr="00A72201" w:rsidRDefault="00A72201" w:rsidP="00A72201">
            <w:pPr>
              <w:rPr>
                <w:rFonts w:eastAsia="Calibri"/>
                <w:sz w:val="22"/>
                <w:szCs w:val="22"/>
              </w:rPr>
            </w:pPr>
            <w:r w:rsidRPr="00A72201">
              <w:rPr>
                <w:rFonts w:eastAsia="Calibri"/>
                <w:sz w:val="22"/>
                <w:szCs w:val="22"/>
              </w:rPr>
              <w:t>Внешний вид и цвет покрытия</w:t>
            </w:r>
          </w:p>
        </w:tc>
        <w:tc>
          <w:tcPr>
            <w:tcW w:w="4536" w:type="dxa"/>
            <w:shd w:val="clear" w:color="auto" w:fill="FFFFFF"/>
            <w:vAlign w:val="center"/>
          </w:tcPr>
          <w:p w14:paraId="4F2FFF06"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прозрачная плёнка янтарного цвета</w:t>
            </w:r>
          </w:p>
        </w:tc>
      </w:tr>
      <w:tr w:rsidR="00A72201" w:rsidRPr="00A72201" w14:paraId="7645586E" w14:textId="77777777" w:rsidTr="00EA6102">
        <w:trPr>
          <w:trHeight w:hRule="exact" w:val="579"/>
        </w:trPr>
        <w:tc>
          <w:tcPr>
            <w:tcW w:w="1418" w:type="dxa"/>
            <w:vMerge/>
          </w:tcPr>
          <w:p w14:paraId="57FFB728" w14:textId="77777777" w:rsidR="00A72201" w:rsidRPr="00A72201" w:rsidRDefault="00A72201" w:rsidP="00A72201">
            <w:pPr>
              <w:rPr>
                <w:rFonts w:eastAsia="Calibri"/>
                <w:sz w:val="22"/>
                <w:szCs w:val="22"/>
                <w:lang w:eastAsia="ar-SA"/>
              </w:rPr>
            </w:pPr>
          </w:p>
        </w:tc>
        <w:tc>
          <w:tcPr>
            <w:tcW w:w="1985" w:type="dxa"/>
            <w:vMerge/>
          </w:tcPr>
          <w:p w14:paraId="08226A27" w14:textId="77777777" w:rsidR="00A72201" w:rsidRPr="00A72201" w:rsidRDefault="00A72201" w:rsidP="00A72201">
            <w:pPr>
              <w:jc w:val="center"/>
              <w:rPr>
                <w:rFonts w:eastAsia="Calibri"/>
                <w:sz w:val="22"/>
                <w:szCs w:val="22"/>
                <w:lang w:eastAsia="ar-SA"/>
              </w:rPr>
            </w:pPr>
          </w:p>
        </w:tc>
        <w:tc>
          <w:tcPr>
            <w:tcW w:w="2126" w:type="dxa"/>
            <w:vMerge/>
          </w:tcPr>
          <w:p w14:paraId="2B4F0DDF"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12D3E43A" w14:textId="77777777" w:rsidR="00A72201" w:rsidRPr="00A72201" w:rsidRDefault="00A72201" w:rsidP="00A72201">
            <w:pPr>
              <w:rPr>
                <w:rFonts w:eastAsia="Calibri"/>
                <w:sz w:val="22"/>
                <w:szCs w:val="22"/>
              </w:rPr>
            </w:pPr>
            <w:r w:rsidRPr="00A72201">
              <w:rPr>
                <w:rFonts w:eastAsia="Calibri"/>
                <w:sz w:val="22"/>
                <w:szCs w:val="22"/>
              </w:rPr>
              <w:t>Интервал рабочих температур в воздушной среде, °С</w:t>
            </w:r>
          </w:p>
        </w:tc>
        <w:tc>
          <w:tcPr>
            <w:tcW w:w="4536" w:type="dxa"/>
            <w:shd w:val="clear" w:color="auto" w:fill="FFFFFF"/>
            <w:vAlign w:val="center"/>
          </w:tcPr>
          <w:p w14:paraId="65E75218"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 xml:space="preserve">-55* </w:t>
            </w:r>
            <w:r w:rsidRPr="00A72201">
              <w:rPr>
                <w:rFonts w:eastAsia="Calibri"/>
                <w:sz w:val="22"/>
                <w:szCs w:val="22"/>
                <w:lang w:val="en-US"/>
              </w:rPr>
              <w:t>-</w:t>
            </w:r>
            <w:r w:rsidRPr="00A72201">
              <w:rPr>
                <w:rFonts w:eastAsia="Calibri"/>
                <w:sz w:val="22"/>
                <w:szCs w:val="22"/>
              </w:rPr>
              <w:t xml:space="preserve"> + 80*</w:t>
            </w:r>
            <w:r w:rsidRPr="00A72201">
              <w:rPr>
                <w:rFonts w:eastAsia="Calibri"/>
                <w:sz w:val="22"/>
                <w:szCs w:val="22"/>
              </w:rPr>
              <w:br/>
            </w:r>
          </w:p>
        </w:tc>
      </w:tr>
      <w:tr w:rsidR="00A72201" w:rsidRPr="00A72201" w14:paraId="4B7E0A68" w14:textId="77777777" w:rsidTr="00EA6102">
        <w:trPr>
          <w:trHeight w:hRule="exact" w:val="418"/>
        </w:trPr>
        <w:tc>
          <w:tcPr>
            <w:tcW w:w="1418" w:type="dxa"/>
            <w:vMerge/>
          </w:tcPr>
          <w:p w14:paraId="5D5E5B83" w14:textId="77777777" w:rsidR="00A72201" w:rsidRPr="00A72201" w:rsidRDefault="00A72201" w:rsidP="00A72201">
            <w:pPr>
              <w:rPr>
                <w:rFonts w:eastAsia="Calibri"/>
                <w:sz w:val="22"/>
                <w:szCs w:val="22"/>
                <w:lang w:eastAsia="ar-SA"/>
              </w:rPr>
            </w:pPr>
          </w:p>
        </w:tc>
        <w:tc>
          <w:tcPr>
            <w:tcW w:w="1985" w:type="dxa"/>
            <w:vMerge/>
          </w:tcPr>
          <w:p w14:paraId="07E98BA2" w14:textId="77777777" w:rsidR="00A72201" w:rsidRPr="00A72201" w:rsidRDefault="00A72201" w:rsidP="00A72201">
            <w:pPr>
              <w:jc w:val="center"/>
              <w:rPr>
                <w:rFonts w:eastAsia="Calibri"/>
                <w:sz w:val="22"/>
                <w:szCs w:val="22"/>
                <w:lang w:eastAsia="ar-SA"/>
              </w:rPr>
            </w:pPr>
          </w:p>
        </w:tc>
        <w:tc>
          <w:tcPr>
            <w:tcW w:w="2126" w:type="dxa"/>
            <w:vMerge/>
          </w:tcPr>
          <w:p w14:paraId="259E6D91"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49DE117E" w14:textId="77777777" w:rsidR="00A72201" w:rsidRPr="00A72201" w:rsidRDefault="00A72201" w:rsidP="00A72201">
            <w:pPr>
              <w:rPr>
                <w:rFonts w:eastAsia="Calibri"/>
                <w:sz w:val="22"/>
                <w:szCs w:val="22"/>
              </w:rPr>
            </w:pPr>
            <w:r w:rsidRPr="00A72201">
              <w:rPr>
                <w:rFonts w:eastAsia="Calibri"/>
                <w:sz w:val="22"/>
                <w:szCs w:val="22"/>
              </w:rPr>
              <w:t>Водопоглощение пленки,</w:t>
            </w:r>
            <w:r w:rsidRPr="00A72201">
              <w:rPr>
                <w:rFonts w:eastAsia="Calibri"/>
                <w:sz w:val="22"/>
                <w:szCs w:val="22"/>
                <w:lang w:val="en-US"/>
              </w:rPr>
              <w:t xml:space="preserve"> </w:t>
            </w:r>
            <w:r w:rsidRPr="00A72201">
              <w:rPr>
                <w:rFonts w:eastAsia="Calibri"/>
                <w:sz w:val="22"/>
                <w:szCs w:val="22"/>
              </w:rPr>
              <w:t>%</w:t>
            </w:r>
          </w:p>
        </w:tc>
        <w:tc>
          <w:tcPr>
            <w:tcW w:w="4536" w:type="dxa"/>
            <w:shd w:val="clear" w:color="auto" w:fill="FFFFFF"/>
            <w:vAlign w:val="center"/>
          </w:tcPr>
          <w:p w14:paraId="6751E2FE"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0,1</w:t>
            </w:r>
          </w:p>
        </w:tc>
      </w:tr>
      <w:tr w:rsidR="00A72201" w:rsidRPr="00A72201" w14:paraId="10590C35" w14:textId="77777777" w:rsidTr="00EA6102">
        <w:trPr>
          <w:trHeight w:hRule="exact" w:val="565"/>
        </w:trPr>
        <w:tc>
          <w:tcPr>
            <w:tcW w:w="1418" w:type="dxa"/>
            <w:vMerge/>
          </w:tcPr>
          <w:p w14:paraId="3D621358" w14:textId="77777777" w:rsidR="00A72201" w:rsidRPr="00A72201" w:rsidRDefault="00A72201" w:rsidP="00A72201">
            <w:pPr>
              <w:rPr>
                <w:rFonts w:eastAsia="Calibri"/>
                <w:sz w:val="22"/>
                <w:szCs w:val="22"/>
                <w:lang w:eastAsia="ar-SA"/>
              </w:rPr>
            </w:pPr>
          </w:p>
        </w:tc>
        <w:tc>
          <w:tcPr>
            <w:tcW w:w="1985" w:type="dxa"/>
            <w:vMerge/>
          </w:tcPr>
          <w:p w14:paraId="768CEF75" w14:textId="77777777" w:rsidR="00A72201" w:rsidRPr="00A72201" w:rsidRDefault="00A72201" w:rsidP="00A72201">
            <w:pPr>
              <w:jc w:val="center"/>
              <w:rPr>
                <w:rFonts w:eastAsia="Calibri"/>
                <w:sz w:val="22"/>
                <w:szCs w:val="22"/>
                <w:lang w:eastAsia="ar-SA"/>
              </w:rPr>
            </w:pPr>
          </w:p>
        </w:tc>
        <w:tc>
          <w:tcPr>
            <w:tcW w:w="2126" w:type="dxa"/>
            <w:vMerge/>
          </w:tcPr>
          <w:p w14:paraId="17CB4934"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6CC4005E" w14:textId="77777777" w:rsidR="00A72201" w:rsidRPr="00A72201" w:rsidRDefault="00A72201" w:rsidP="00A72201">
            <w:pPr>
              <w:rPr>
                <w:rFonts w:eastAsia="Calibri"/>
                <w:sz w:val="22"/>
                <w:szCs w:val="22"/>
              </w:rPr>
            </w:pPr>
            <w:r w:rsidRPr="00A72201">
              <w:rPr>
                <w:rFonts w:eastAsia="Calibri"/>
                <w:sz w:val="22"/>
                <w:szCs w:val="22"/>
              </w:rPr>
              <w:t>Предел прочности пленки при разрыве при +20°С, МПа</w:t>
            </w:r>
          </w:p>
        </w:tc>
        <w:tc>
          <w:tcPr>
            <w:tcW w:w="4536" w:type="dxa"/>
            <w:shd w:val="clear" w:color="auto" w:fill="FFFFFF"/>
            <w:vAlign w:val="center"/>
          </w:tcPr>
          <w:p w14:paraId="364F03F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65</w:t>
            </w:r>
          </w:p>
        </w:tc>
      </w:tr>
      <w:tr w:rsidR="00A72201" w:rsidRPr="00A72201" w14:paraId="6D7BCAEF" w14:textId="77777777" w:rsidTr="00EA6102">
        <w:trPr>
          <w:trHeight w:hRule="exact" w:val="559"/>
        </w:trPr>
        <w:tc>
          <w:tcPr>
            <w:tcW w:w="1418" w:type="dxa"/>
            <w:vMerge/>
          </w:tcPr>
          <w:p w14:paraId="4335F411" w14:textId="77777777" w:rsidR="00A72201" w:rsidRPr="00A72201" w:rsidRDefault="00A72201" w:rsidP="00A72201">
            <w:pPr>
              <w:rPr>
                <w:rFonts w:eastAsia="Calibri"/>
                <w:sz w:val="22"/>
                <w:szCs w:val="22"/>
                <w:lang w:eastAsia="ar-SA"/>
              </w:rPr>
            </w:pPr>
          </w:p>
        </w:tc>
        <w:tc>
          <w:tcPr>
            <w:tcW w:w="1985" w:type="dxa"/>
            <w:vMerge/>
          </w:tcPr>
          <w:p w14:paraId="07E10D77" w14:textId="77777777" w:rsidR="00A72201" w:rsidRPr="00A72201" w:rsidRDefault="00A72201" w:rsidP="00A72201">
            <w:pPr>
              <w:jc w:val="center"/>
              <w:rPr>
                <w:rFonts w:eastAsia="Calibri"/>
                <w:sz w:val="22"/>
                <w:szCs w:val="22"/>
                <w:lang w:eastAsia="ar-SA"/>
              </w:rPr>
            </w:pPr>
          </w:p>
        </w:tc>
        <w:tc>
          <w:tcPr>
            <w:tcW w:w="2126" w:type="dxa"/>
            <w:vMerge/>
          </w:tcPr>
          <w:p w14:paraId="5FCE472D"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078D64FD" w14:textId="77777777" w:rsidR="00A72201" w:rsidRPr="00A72201" w:rsidRDefault="00A72201" w:rsidP="00A72201">
            <w:pPr>
              <w:rPr>
                <w:rFonts w:eastAsia="Calibri"/>
                <w:sz w:val="22"/>
                <w:szCs w:val="22"/>
              </w:rPr>
            </w:pPr>
            <w:r w:rsidRPr="00A72201">
              <w:rPr>
                <w:rFonts w:eastAsia="Calibri"/>
                <w:sz w:val="22"/>
                <w:szCs w:val="22"/>
              </w:rPr>
              <w:t>Относительное удлинение пленки при +20°С, %</w:t>
            </w:r>
          </w:p>
        </w:tc>
        <w:tc>
          <w:tcPr>
            <w:tcW w:w="4536" w:type="dxa"/>
            <w:shd w:val="clear" w:color="auto" w:fill="FFFFFF"/>
            <w:vAlign w:val="center"/>
          </w:tcPr>
          <w:p w14:paraId="5667F701"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12</w:t>
            </w:r>
          </w:p>
        </w:tc>
      </w:tr>
      <w:tr w:rsidR="00A72201" w:rsidRPr="00A72201" w14:paraId="0E0C30C3" w14:textId="77777777" w:rsidTr="00EA6102">
        <w:trPr>
          <w:trHeight w:hRule="exact" w:val="567"/>
        </w:trPr>
        <w:tc>
          <w:tcPr>
            <w:tcW w:w="1418" w:type="dxa"/>
            <w:vMerge/>
          </w:tcPr>
          <w:p w14:paraId="41253067" w14:textId="77777777" w:rsidR="00A72201" w:rsidRPr="00A72201" w:rsidRDefault="00A72201" w:rsidP="00A72201">
            <w:pPr>
              <w:rPr>
                <w:rFonts w:eastAsia="Calibri"/>
                <w:sz w:val="22"/>
                <w:szCs w:val="22"/>
                <w:lang w:eastAsia="ar-SA"/>
              </w:rPr>
            </w:pPr>
          </w:p>
        </w:tc>
        <w:tc>
          <w:tcPr>
            <w:tcW w:w="1985" w:type="dxa"/>
            <w:vMerge/>
          </w:tcPr>
          <w:p w14:paraId="4ABEC9BE" w14:textId="77777777" w:rsidR="00A72201" w:rsidRPr="00A72201" w:rsidRDefault="00A72201" w:rsidP="00A72201">
            <w:pPr>
              <w:jc w:val="center"/>
              <w:rPr>
                <w:rFonts w:eastAsia="Calibri"/>
                <w:sz w:val="22"/>
                <w:szCs w:val="22"/>
                <w:lang w:eastAsia="ar-SA"/>
              </w:rPr>
            </w:pPr>
          </w:p>
        </w:tc>
        <w:tc>
          <w:tcPr>
            <w:tcW w:w="2126" w:type="dxa"/>
            <w:vMerge/>
          </w:tcPr>
          <w:p w14:paraId="144E4E33"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1B1ABBA5" w14:textId="77777777" w:rsidR="00A72201" w:rsidRPr="00A72201" w:rsidRDefault="00A72201" w:rsidP="00A72201">
            <w:pPr>
              <w:rPr>
                <w:rFonts w:eastAsia="Calibri"/>
                <w:sz w:val="22"/>
                <w:szCs w:val="22"/>
              </w:rPr>
            </w:pPr>
            <w:r w:rsidRPr="00A72201">
              <w:rPr>
                <w:rFonts w:eastAsia="Calibri"/>
                <w:sz w:val="22"/>
                <w:szCs w:val="22"/>
              </w:rPr>
              <w:t>Прочность пленки при ударе по прибору У-2М, см</w:t>
            </w:r>
          </w:p>
        </w:tc>
        <w:tc>
          <w:tcPr>
            <w:tcW w:w="4536" w:type="dxa"/>
            <w:shd w:val="clear" w:color="auto" w:fill="FFFFFF"/>
            <w:vAlign w:val="center"/>
          </w:tcPr>
          <w:p w14:paraId="6B9D567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100</w:t>
            </w:r>
          </w:p>
        </w:tc>
      </w:tr>
      <w:tr w:rsidR="00A72201" w:rsidRPr="00A72201" w14:paraId="346DAD2A" w14:textId="77777777" w:rsidTr="00EA6102">
        <w:trPr>
          <w:trHeight w:hRule="exact" w:val="419"/>
        </w:trPr>
        <w:tc>
          <w:tcPr>
            <w:tcW w:w="1418" w:type="dxa"/>
            <w:vMerge/>
          </w:tcPr>
          <w:p w14:paraId="04B76E9A" w14:textId="77777777" w:rsidR="00A72201" w:rsidRPr="00A72201" w:rsidRDefault="00A72201" w:rsidP="00A72201">
            <w:pPr>
              <w:rPr>
                <w:rFonts w:eastAsia="Calibri"/>
                <w:sz w:val="22"/>
                <w:szCs w:val="22"/>
                <w:lang w:eastAsia="ar-SA"/>
              </w:rPr>
            </w:pPr>
          </w:p>
        </w:tc>
        <w:tc>
          <w:tcPr>
            <w:tcW w:w="1985" w:type="dxa"/>
            <w:vMerge/>
          </w:tcPr>
          <w:p w14:paraId="0C1AC18C" w14:textId="77777777" w:rsidR="00A72201" w:rsidRPr="00A72201" w:rsidRDefault="00A72201" w:rsidP="00A72201">
            <w:pPr>
              <w:jc w:val="center"/>
              <w:rPr>
                <w:rFonts w:eastAsia="Calibri"/>
                <w:sz w:val="22"/>
                <w:szCs w:val="22"/>
                <w:lang w:eastAsia="ar-SA"/>
              </w:rPr>
            </w:pPr>
          </w:p>
        </w:tc>
        <w:tc>
          <w:tcPr>
            <w:tcW w:w="2126" w:type="dxa"/>
            <w:vMerge/>
          </w:tcPr>
          <w:p w14:paraId="797FC2CA"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560C2A8" w14:textId="77777777" w:rsidR="00A72201" w:rsidRPr="00A72201" w:rsidRDefault="00A72201" w:rsidP="00A72201">
            <w:pPr>
              <w:rPr>
                <w:rFonts w:eastAsia="Calibri"/>
                <w:sz w:val="22"/>
                <w:szCs w:val="22"/>
              </w:rPr>
            </w:pPr>
            <w:r w:rsidRPr="00A72201">
              <w:rPr>
                <w:rFonts w:eastAsia="Calibri"/>
                <w:sz w:val="22"/>
                <w:szCs w:val="22"/>
              </w:rPr>
              <w:t>Эластичность пленки при толщине 0,5 мм, мм</w:t>
            </w:r>
          </w:p>
        </w:tc>
        <w:tc>
          <w:tcPr>
            <w:tcW w:w="4536" w:type="dxa"/>
            <w:shd w:val="clear" w:color="auto" w:fill="FFFFFF"/>
            <w:vAlign w:val="center"/>
          </w:tcPr>
          <w:p w14:paraId="5C1889DC"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1</w:t>
            </w:r>
          </w:p>
        </w:tc>
      </w:tr>
      <w:tr w:rsidR="00A72201" w:rsidRPr="00A72201" w14:paraId="3BD7095D" w14:textId="77777777" w:rsidTr="00EA6102">
        <w:trPr>
          <w:trHeight w:hRule="exact" w:val="425"/>
        </w:trPr>
        <w:tc>
          <w:tcPr>
            <w:tcW w:w="1418" w:type="dxa"/>
            <w:vMerge/>
          </w:tcPr>
          <w:p w14:paraId="6E9901D7" w14:textId="77777777" w:rsidR="00A72201" w:rsidRPr="00A72201" w:rsidRDefault="00A72201" w:rsidP="00A72201">
            <w:pPr>
              <w:rPr>
                <w:rFonts w:eastAsia="Calibri"/>
                <w:sz w:val="22"/>
                <w:szCs w:val="22"/>
                <w:lang w:eastAsia="ar-SA"/>
              </w:rPr>
            </w:pPr>
          </w:p>
        </w:tc>
        <w:tc>
          <w:tcPr>
            <w:tcW w:w="1985" w:type="dxa"/>
            <w:vMerge/>
          </w:tcPr>
          <w:p w14:paraId="7EE89049" w14:textId="77777777" w:rsidR="00A72201" w:rsidRPr="00A72201" w:rsidRDefault="00A72201" w:rsidP="00A72201">
            <w:pPr>
              <w:jc w:val="center"/>
              <w:rPr>
                <w:rFonts w:eastAsia="Calibri"/>
                <w:sz w:val="22"/>
                <w:szCs w:val="22"/>
                <w:lang w:eastAsia="ar-SA"/>
              </w:rPr>
            </w:pPr>
          </w:p>
        </w:tc>
        <w:tc>
          <w:tcPr>
            <w:tcW w:w="2126" w:type="dxa"/>
            <w:vMerge/>
          </w:tcPr>
          <w:p w14:paraId="3AF43209"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4530644D" w14:textId="77777777" w:rsidR="00A72201" w:rsidRPr="00A72201" w:rsidRDefault="00A72201" w:rsidP="00A72201">
            <w:pPr>
              <w:rPr>
                <w:rFonts w:eastAsia="Calibri"/>
                <w:sz w:val="22"/>
                <w:szCs w:val="22"/>
              </w:rPr>
            </w:pPr>
            <w:r w:rsidRPr="00A72201">
              <w:rPr>
                <w:rFonts w:eastAsia="Calibri"/>
                <w:sz w:val="22"/>
                <w:szCs w:val="22"/>
              </w:rPr>
              <w:t>Блеск пленки грунта под углом 60, %°</w:t>
            </w:r>
          </w:p>
        </w:tc>
        <w:tc>
          <w:tcPr>
            <w:tcW w:w="4536" w:type="dxa"/>
            <w:shd w:val="clear" w:color="auto" w:fill="FFFFFF"/>
            <w:vAlign w:val="center"/>
          </w:tcPr>
          <w:p w14:paraId="6C84C06D"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82</w:t>
            </w:r>
          </w:p>
        </w:tc>
      </w:tr>
      <w:tr w:rsidR="00A72201" w:rsidRPr="00A72201" w14:paraId="6DFD6287" w14:textId="77777777" w:rsidTr="00EA6102">
        <w:trPr>
          <w:trHeight w:hRule="exact" w:val="998"/>
        </w:trPr>
        <w:tc>
          <w:tcPr>
            <w:tcW w:w="1418" w:type="dxa"/>
            <w:vMerge/>
          </w:tcPr>
          <w:p w14:paraId="438F00B0" w14:textId="77777777" w:rsidR="00A72201" w:rsidRPr="00A72201" w:rsidRDefault="00A72201" w:rsidP="00A72201">
            <w:pPr>
              <w:rPr>
                <w:rFonts w:eastAsia="Calibri"/>
                <w:sz w:val="22"/>
                <w:szCs w:val="22"/>
                <w:lang w:eastAsia="ar-SA"/>
              </w:rPr>
            </w:pPr>
          </w:p>
        </w:tc>
        <w:tc>
          <w:tcPr>
            <w:tcW w:w="1985" w:type="dxa"/>
            <w:vMerge/>
          </w:tcPr>
          <w:p w14:paraId="601A39DA" w14:textId="77777777" w:rsidR="00A72201" w:rsidRPr="00A72201" w:rsidRDefault="00A72201" w:rsidP="00A72201">
            <w:pPr>
              <w:jc w:val="center"/>
              <w:rPr>
                <w:rFonts w:eastAsia="Calibri"/>
                <w:sz w:val="22"/>
                <w:szCs w:val="22"/>
                <w:lang w:eastAsia="ar-SA"/>
              </w:rPr>
            </w:pPr>
          </w:p>
        </w:tc>
        <w:tc>
          <w:tcPr>
            <w:tcW w:w="2126" w:type="dxa"/>
            <w:vMerge/>
          </w:tcPr>
          <w:p w14:paraId="692A38D5"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13D33F03" w14:textId="77777777" w:rsidR="00A72201" w:rsidRPr="00A72201" w:rsidRDefault="00A72201" w:rsidP="00A72201">
            <w:pPr>
              <w:rPr>
                <w:rFonts w:eastAsia="Calibri"/>
                <w:sz w:val="22"/>
                <w:szCs w:val="22"/>
              </w:rPr>
            </w:pPr>
            <w:r w:rsidRPr="00A72201">
              <w:rPr>
                <w:rFonts w:eastAsia="Calibri"/>
                <w:sz w:val="22"/>
                <w:szCs w:val="22"/>
              </w:rPr>
              <w:t>Адгезионная прочность к портландцементному бетону,</w:t>
            </w:r>
            <w:r w:rsidRPr="00A72201">
              <w:rPr>
                <w:rFonts w:eastAsia="Calibri"/>
                <w:sz w:val="22"/>
                <w:szCs w:val="22"/>
              </w:rPr>
              <w:br/>
              <w:t>при прочности бетона М750 (В55), МПа</w:t>
            </w:r>
          </w:p>
        </w:tc>
        <w:tc>
          <w:tcPr>
            <w:tcW w:w="4536" w:type="dxa"/>
            <w:shd w:val="clear" w:color="auto" w:fill="FFFFFF"/>
            <w:vAlign w:val="center"/>
          </w:tcPr>
          <w:p w14:paraId="2A2524B1"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6,0 (отрыв по бетону)</w:t>
            </w:r>
          </w:p>
        </w:tc>
      </w:tr>
      <w:tr w:rsidR="00A72201" w:rsidRPr="00A72201" w14:paraId="45C5E69D" w14:textId="77777777" w:rsidTr="00EA6102">
        <w:trPr>
          <w:trHeight w:hRule="exact" w:val="700"/>
        </w:trPr>
        <w:tc>
          <w:tcPr>
            <w:tcW w:w="1418" w:type="dxa"/>
            <w:vMerge/>
          </w:tcPr>
          <w:p w14:paraId="2CB9D925" w14:textId="77777777" w:rsidR="00A72201" w:rsidRPr="00A72201" w:rsidRDefault="00A72201" w:rsidP="00A72201">
            <w:pPr>
              <w:rPr>
                <w:rFonts w:eastAsia="Calibri"/>
                <w:sz w:val="22"/>
                <w:szCs w:val="22"/>
                <w:lang w:eastAsia="ar-SA"/>
              </w:rPr>
            </w:pPr>
          </w:p>
        </w:tc>
        <w:tc>
          <w:tcPr>
            <w:tcW w:w="1985" w:type="dxa"/>
            <w:vMerge/>
          </w:tcPr>
          <w:p w14:paraId="70CC1CE8" w14:textId="77777777" w:rsidR="00A72201" w:rsidRPr="00A72201" w:rsidRDefault="00A72201" w:rsidP="00A72201">
            <w:pPr>
              <w:jc w:val="center"/>
              <w:rPr>
                <w:rFonts w:eastAsia="Calibri"/>
                <w:sz w:val="22"/>
                <w:szCs w:val="22"/>
                <w:lang w:eastAsia="ar-SA"/>
              </w:rPr>
            </w:pPr>
          </w:p>
        </w:tc>
        <w:tc>
          <w:tcPr>
            <w:tcW w:w="2126" w:type="dxa"/>
            <w:vMerge/>
          </w:tcPr>
          <w:p w14:paraId="617DE086"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51B526A" w14:textId="77777777" w:rsidR="00A72201" w:rsidRPr="00A72201" w:rsidRDefault="00A72201" w:rsidP="00A72201">
            <w:pPr>
              <w:rPr>
                <w:rFonts w:eastAsia="Calibri"/>
                <w:sz w:val="22"/>
                <w:szCs w:val="22"/>
              </w:rPr>
            </w:pPr>
            <w:r w:rsidRPr="00A72201">
              <w:rPr>
                <w:rFonts w:eastAsia="Calibri"/>
                <w:sz w:val="22"/>
                <w:szCs w:val="22"/>
              </w:rPr>
              <w:t>Адгезионная прочность к магнезиальному бетону, МПа</w:t>
            </w:r>
          </w:p>
        </w:tc>
        <w:tc>
          <w:tcPr>
            <w:tcW w:w="4536" w:type="dxa"/>
            <w:shd w:val="clear" w:color="auto" w:fill="FFFFFF"/>
            <w:vAlign w:val="center"/>
          </w:tcPr>
          <w:p w14:paraId="74358F43"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3,5 (отрыв по бетону)</w:t>
            </w:r>
          </w:p>
        </w:tc>
      </w:tr>
      <w:tr w:rsidR="00A72201" w:rsidRPr="00A72201" w14:paraId="00F94E77" w14:textId="77777777" w:rsidTr="00EA6102">
        <w:trPr>
          <w:trHeight w:hRule="exact" w:val="568"/>
        </w:trPr>
        <w:tc>
          <w:tcPr>
            <w:tcW w:w="1418" w:type="dxa"/>
            <w:vMerge/>
          </w:tcPr>
          <w:p w14:paraId="542CF6D1" w14:textId="77777777" w:rsidR="00A72201" w:rsidRPr="00A72201" w:rsidRDefault="00A72201" w:rsidP="00A72201">
            <w:pPr>
              <w:rPr>
                <w:rFonts w:eastAsia="Calibri"/>
                <w:sz w:val="22"/>
                <w:szCs w:val="22"/>
                <w:lang w:eastAsia="ar-SA"/>
              </w:rPr>
            </w:pPr>
          </w:p>
        </w:tc>
        <w:tc>
          <w:tcPr>
            <w:tcW w:w="1985" w:type="dxa"/>
            <w:vMerge/>
          </w:tcPr>
          <w:p w14:paraId="5C058B56" w14:textId="77777777" w:rsidR="00A72201" w:rsidRPr="00A72201" w:rsidRDefault="00A72201" w:rsidP="00A72201">
            <w:pPr>
              <w:jc w:val="center"/>
              <w:rPr>
                <w:rFonts w:eastAsia="Calibri"/>
                <w:sz w:val="22"/>
                <w:szCs w:val="22"/>
                <w:lang w:eastAsia="ar-SA"/>
              </w:rPr>
            </w:pPr>
          </w:p>
        </w:tc>
        <w:tc>
          <w:tcPr>
            <w:tcW w:w="2126" w:type="dxa"/>
            <w:vMerge/>
          </w:tcPr>
          <w:p w14:paraId="5BBF5328"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55E61B78" w14:textId="77777777" w:rsidR="00A72201" w:rsidRPr="00A72201" w:rsidRDefault="00A72201" w:rsidP="00A72201">
            <w:pPr>
              <w:rPr>
                <w:rFonts w:eastAsia="Calibri"/>
                <w:sz w:val="22"/>
                <w:szCs w:val="22"/>
              </w:rPr>
            </w:pPr>
            <w:r w:rsidRPr="00A72201">
              <w:rPr>
                <w:rFonts w:eastAsia="Calibri"/>
                <w:sz w:val="22"/>
                <w:szCs w:val="22"/>
              </w:rPr>
              <w:t>Прочность плёнки грунта к истиранию, г/м² (г/см²)</w:t>
            </w:r>
          </w:p>
        </w:tc>
        <w:tc>
          <w:tcPr>
            <w:tcW w:w="4536" w:type="dxa"/>
            <w:shd w:val="clear" w:color="auto" w:fill="FFFFFF"/>
            <w:vAlign w:val="center"/>
          </w:tcPr>
          <w:p w14:paraId="77B8A0A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1,5 (0,00015)</w:t>
            </w:r>
          </w:p>
        </w:tc>
      </w:tr>
      <w:tr w:rsidR="00A72201" w:rsidRPr="00A72201" w14:paraId="782C6494" w14:textId="77777777" w:rsidTr="00EA6102">
        <w:trPr>
          <w:trHeight w:hRule="exact" w:val="704"/>
        </w:trPr>
        <w:tc>
          <w:tcPr>
            <w:tcW w:w="1418" w:type="dxa"/>
            <w:vMerge/>
          </w:tcPr>
          <w:p w14:paraId="7743EC7D" w14:textId="77777777" w:rsidR="00A72201" w:rsidRPr="00A72201" w:rsidRDefault="00A72201" w:rsidP="00A72201">
            <w:pPr>
              <w:rPr>
                <w:rFonts w:eastAsia="Calibri"/>
                <w:sz w:val="22"/>
                <w:szCs w:val="22"/>
                <w:lang w:eastAsia="ar-SA"/>
              </w:rPr>
            </w:pPr>
          </w:p>
        </w:tc>
        <w:tc>
          <w:tcPr>
            <w:tcW w:w="1985" w:type="dxa"/>
            <w:vMerge/>
          </w:tcPr>
          <w:p w14:paraId="03D47FA3" w14:textId="77777777" w:rsidR="00A72201" w:rsidRPr="00A72201" w:rsidRDefault="00A72201" w:rsidP="00A72201">
            <w:pPr>
              <w:jc w:val="center"/>
              <w:rPr>
                <w:rFonts w:eastAsia="Calibri"/>
                <w:sz w:val="22"/>
                <w:szCs w:val="22"/>
                <w:lang w:eastAsia="ar-SA"/>
              </w:rPr>
            </w:pPr>
          </w:p>
        </w:tc>
        <w:tc>
          <w:tcPr>
            <w:tcW w:w="2126" w:type="dxa"/>
            <w:vMerge/>
          </w:tcPr>
          <w:p w14:paraId="0A313169"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1C414E88" w14:textId="77777777" w:rsidR="00A72201" w:rsidRPr="00A72201" w:rsidRDefault="00A72201" w:rsidP="00A72201">
            <w:pPr>
              <w:rPr>
                <w:rFonts w:eastAsia="Calibri"/>
                <w:sz w:val="22"/>
                <w:szCs w:val="22"/>
              </w:rPr>
            </w:pPr>
            <w:r w:rsidRPr="00A72201">
              <w:rPr>
                <w:rFonts w:eastAsia="Calibri"/>
                <w:sz w:val="22"/>
                <w:szCs w:val="22"/>
              </w:rPr>
              <w:t>Истираемость пленки грунта, Табер, CS-10, масса грузов 1кг, мг</w:t>
            </w:r>
          </w:p>
        </w:tc>
        <w:tc>
          <w:tcPr>
            <w:tcW w:w="4536" w:type="dxa"/>
            <w:shd w:val="clear" w:color="auto" w:fill="FFFFFF"/>
            <w:vAlign w:val="center"/>
          </w:tcPr>
          <w:p w14:paraId="106E7287"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5,5</w:t>
            </w:r>
          </w:p>
        </w:tc>
      </w:tr>
      <w:tr w:rsidR="00A72201" w:rsidRPr="00A72201" w14:paraId="34674167" w14:textId="77777777" w:rsidTr="00EA6102">
        <w:trPr>
          <w:trHeight w:hRule="exact" w:val="431"/>
        </w:trPr>
        <w:tc>
          <w:tcPr>
            <w:tcW w:w="1418" w:type="dxa"/>
            <w:vMerge/>
          </w:tcPr>
          <w:p w14:paraId="5A1B832A" w14:textId="77777777" w:rsidR="00A72201" w:rsidRPr="00A72201" w:rsidRDefault="00A72201" w:rsidP="00A72201">
            <w:pPr>
              <w:rPr>
                <w:rFonts w:eastAsia="Calibri"/>
                <w:sz w:val="22"/>
                <w:szCs w:val="22"/>
                <w:lang w:eastAsia="ar-SA"/>
              </w:rPr>
            </w:pPr>
          </w:p>
        </w:tc>
        <w:tc>
          <w:tcPr>
            <w:tcW w:w="1985" w:type="dxa"/>
            <w:vMerge/>
          </w:tcPr>
          <w:p w14:paraId="6C83D6C5" w14:textId="77777777" w:rsidR="00A72201" w:rsidRPr="00A72201" w:rsidRDefault="00A72201" w:rsidP="00A72201">
            <w:pPr>
              <w:jc w:val="center"/>
              <w:rPr>
                <w:rFonts w:eastAsia="Calibri"/>
                <w:sz w:val="22"/>
                <w:szCs w:val="22"/>
                <w:lang w:eastAsia="ar-SA"/>
              </w:rPr>
            </w:pPr>
          </w:p>
        </w:tc>
        <w:tc>
          <w:tcPr>
            <w:tcW w:w="2126" w:type="dxa"/>
            <w:vMerge/>
          </w:tcPr>
          <w:p w14:paraId="18D32EB7" w14:textId="77777777" w:rsidR="00A72201" w:rsidRPr="00A72201" w:rsidRDefault="00A72201" w:rsidP="00A72201">
            <w:pPr>
              <w:rPr>
                <w:rFonts w:eastAsia="Calibri"/>
                <w:sz w:val="22"/>
                <w:szCs w:val="22"/>
                <w:shd w:val="clear" w:color="auto" w:fill="FFFFFF"/>
                <w:lang w:eastAsia="ar-SA"/>
              </w:rPr>
            </w:pPr>
          </w:p>
        </w:tc>
        <w:tc>
          <w:tcPr>
            <w:tcW w:w="4678" w:type="dxa"/>
          </w:tcPr>
          <w:p w14:paraId="78B3F2BA"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shd w:val="clear" w:color="auto" w:fill="FFFFFF"/>
                <w:lang w:eastAsia="ar-SA"/>
              </w:rPr>
              <w:t>Фасовка</w:t>
            </w:r>
          </w:p>
        </w:tc>
        <w:tc>
          <w:tcPr>
            <w:tcW w:w="4536" w:type="dxa"/>
          </w:tcPr>
          <w:p w14:paraId="2A73B804"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shd w:val="clear" w:color="auto" w:fill="FFFFFF"/>
                <w:lang w:eastAsia="ar-SA"/>
              </w:rPr>
              <w:t>металлическая тара</w:t>
            </w:r>
          </w:p>
        </w:tc>
      </w:tr>
      <w:tr w:rsidR="00A72201" w:rsidRPr="00A72201" w14:paraId="051B2C30" w14:textId="77777777" w:rsidTr="00336F9A">
        <w:trPr>
          <w:trHeight w:val="644"/>
        </w:trPr>
        <w:tc>
          <w:tcPr>
            <w:tcW w:w="1418" w:type="dxa"/>
            <w:vMerge w:val="restart"/>
          </w:tcPr>
          <w:p w14:paraId="7844DEFC"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2</w:t>
            </w:r>
          </w:p>
        </w:tc>
        <w:tc>
          <w:tcPr>
            <w:tcW w:w="1985" w:type="dxa"/>
            <w:vMerge w:val="restart"/>
          </w:tcPr>
          <w:p w14:paraId="052B7032" w14:textId="77777777" w:rsidR="00A72201" w:rsidRPr="00A72201" w:rsidRDefault="00A72201" w:rsidP="00A72201">
            <w:pPr>
              <w:rPr>
                <w:rFonts w:eastAsia="Calibri"/>
                <w:b/>
                <w:sz w:val="22"/>
                <w:szCs w:val="22"/>
                <w:lang w:eastAsia="ar-SA"/>
              </w:rPr>
            </w:pPr>
            <w:r w:rsidRPr="00A72201">
              <w:rPr>
                <w:rFonts w:eastAsia="Calibri"/>
                <w:b/>
                <w:sz w:val="22"/>
                <w:szCs w:val="22"/>
                <w:lang w:eastAsia="ar-SA"/>
              </w:rPr>
              <w:t>Лак</w:t>
            </w:r>
          </w:p>
          <w:p w14:paraId="6E7BF15F" w14:textId="77777777" w:rsidR="00A72201" w:rsidRPr="00A72201" w:rsidRDefault="00A72201" w:rsidP="00A72201">
            <w:pPr>
              <w:jc w:val="center"/>
              <w:rPr>
                <w:rFonts w:eastAsia="Calibri"/>
                <w:bCs/>
                <w:sz w:val="22"/>
                <w:szCs w:val="22"/>
                <w:lang w:eastAsia="ar-SA"/>
              </w:rPr>
            </w:pPr>
          </w:p>
          <w:p w14:paraId="23E7C718" w14:textId="77777777" w:rsidR="00A72201" w:rsidRPr="00A72201" w:rsidRDefault="00A72201" w:rsidP="00A72201">
            <w:pPr>
              <w:jc w:val="center"/>
              <w:rPr>
                <w:rFonts w:eastAsia="Calibri"/>
                <w:bCs/>
                <w:sz w:val="22"/>
                <w:szCs w:val="22"/>
                <w:lang w:eastAsia="ar-SA"/>
              </w:rPr>
            </w:pPr>
          </w:p>
        </w:tc>
        <w:tc>
          <w:tcPr>
            <w:tcW w:w="2126" w:type="dxa"/>
            <w:vMerge w:val="restart"/>
          </w:tcPr>
          <w:p w14:paraId="0DCDA7AF" w14:textId="77777777" w:rsidR="00A72201" w:rsidRPr="00A72201" w:rsidRDefault="00A72201" w:rsidP="00A72201">
            <w:pPr>
              <w:jc w:val="center"/>
              <w:rPr>
                <w:rFonts w:eastAsia="Calibri"/>
                <w:sz w:val="22"/>
                <w:szCs w:val="22"/>
              </w:rPr>
            </w:pPr>
          </w:p>
        </w:tc>
        <w:tc>
          <w:tcPr>
            <w:tcW w:w="4678" w:type="dxa"/>
          </w:tcPr>
          <w:p w14:paraId="25A68E63" w14:textId="77777777" w:rsidR="00A72201" w:rsidRPr="00A72201" w:rsidRDefault="00A72201" w:rsidP="00A72201">
            <w:pPr>
              <w:rPr>
                <w:rFonts w:eastAsia="Calibri"/>
                <w:sz w:val="22"/>
                <w:szCs w:val="22"/>
              </w:rPr>
            </w:pPr>
            <w:r w:rsidRPr="00A72201">
              <w:rPr>
                <w:rFonts w:eastAsia="Calibri"/>
                <w:sz w:val="22"/>
                <w:szCs w:val="22"/>
              </w:rPr>
              <w:t xml:space="preserve">Марка </w:t>
            </w:r>
          </w:p>
        </w:tc>
        <w:tc>
          <w:tcPr>
            <w:tcW w:w="4536" w:type="dxa"/>
          </w:tcPr>
          <w:p w14:paraId="01B12D15" w14:textId="77777777" w:rsidR="00A72201" w:rsidRPr="00A72201" w:rsidRDefault="00A72201" w:rsidP="00A72201">
            <w:pPr>
              <w:rPr>
                <w:rFonts w:eastAsia="Calibri"/>
                <w:sz w:val="22"/>
                <w:szCs w:val="22"/>
              </w:rPr>
            </w:pPr>
            <w:r w:rsidRPr="00A72201">
              <w:rPr>
                <w:rFonts w:eastAsia="Calibri"/>
                <w:sz w:val="22"/>
                <w:szCs w:val="22"/>
              </w:rPr>
              <w:t xml:space="preserve">Политакс 88 </w:t>
            </w:r>
            <w:r w:rsidRPr="00A72201">
              <w:rPr>
                <w:rFonts w:eastAsia="Calibri"/>
                <w:sz w:val="22"/>
                <w:szCs w:val="22"/>
                <w:lang w:val="en-US"/>
              </w:rPr>
              <w:t>RU</w:t>
            </w:r>
            <w:r w:rsidRPr="00A72201">
              <w:rPr>
                <w:rFonts w:eastAsia="Calibri"/>
                <w:sz w:val="22"/>
                <w:szCs w:val="22"/>
              </w:rPr>
              <w:t xml:space="preserve"> 2(М) или аналог с характеристиками не хуже</w:t>
            </w:r>
          </w:p>
        </w:tc>
      </w:tr>
      <w:tr w:rsidR="00A72201" w:rsidRPr="00A72201" w14:paraId="78EE6E2A" w14:textId="77777777" w:rsidTr="00336F9A">
        <w:trPr>
          <w:trHeight w:hRule="exact" w:val="446"/>
        </w:trPr>
        <w:tc>
          <w:tcPr>
            <w:tcW w:w="1418" w:type="dxa"/>
            <w:vMerge/>
          </w:tcPr>
          <w:p w14:paraId="7E7AF1B2" w14:textId="77777777" w:rsidR="00A72201" w:rsidRPr="00A72201" w:rsidRDefault="00A72201" w:rsidP="00A72201">
            <w:pPr>
              <w:rPr>
                <w:rFonts w:eastAsia="Calibri"/>
                <w:sz w:val="22"/>
                <w:szCs w:val="22"/>
                <w:lang w:eastAsia="ar-SA"/>
              </w:rPr>
            </w:pPr>
          </w:p>
        </w:tc>
        <w:tc>
          <w:tcPr>
            <w:tcW w:w="1985" w:type="dxa"/>
            <w:vMerge/>
          </w:tcPr>
          <w:p w14:paraId="4D973CB4" w14:textId="77777777" w:rsidR="00A72201" w:rsidRPr="00A72201" w:rsidRDefault="00A72201" w:rsidP="00A72201">
            <w:pPr>
              <w:jc w:val="center"/>
              <w:rPr>
                <w:rFonts w:eastAsia="Calibri"/>
                <w:sz w:val="22"/>
                <w:szCs w:val="22"/>
                <w:lang w:eastAsia="ar-SA"/>
              </w:rPr>
            </w:pPr>
          </w:p>
        </w:tc>
        <w:tc>
          <w:tcPr>
            <w:tcW w:w="2126" w:type="dxa"/>
            <w:vMerge/>
          </w:tcPr>
          <w:p w14:paraId="3E00AA78" w14:textId="77777777" w:rsidR="00A72201" w:rsidRPr="00A72201" w:rsidRDefault="00A72201" w:rsidP="00A72201">
            <w:pPr>
              <w:rPr>
                <w:rFonts w:eastAsia="Calibri"/>
                <w:sz w:val="22"/>
                <w:szCs w:val="22"/>
              </w:rPr>
            </w:pPr>
          </w:p>
        </w:tc>
        <w:tc>
          <w:tcPr>
            <w:tcW w:w="4678" w:type="dxa"/>
          </w:tcPr>
          <w:p w14:paraId="3A9898B5" w14:textId="77777777" w:rsidR="00A72201" w:rsidRPr="00A72201" w:rsidRDefault="00A72201" w:rsidP="00A72201">
            <w:pPr>
              <w:rPr>
                <w:rFonts w:eastAsia="Calibri"/>
                <w:sz w:val="22"/>
                <w:szCs w:val="22"/>
              </w:rPr>
            </w:pPr>
            <w:r w:rsidRPr="00A72201">
              <w:rPr>
                <w:rFonts w:eastAsia="Calibri"/>
                <w:sz w:val="22"/>
                <w:szCs w:val="22"/>
              </w:rPr>
              <w:t>Состав</w:t>
            </w:r>
          </w:p>
        </w:tc>
        <w:tc>
          <w:tcPr>
            <w:tcW w:w="4536" w:type="dxa"/>
          </w:tcPr>
          <w:p w14:paraId="0B272CCD" w14:textId="77777777" w:rsidR="00A72201" w:rsidRPr="00A72201" w:rsidRDefault="00A72201" w:rsidP="00A72201">
            <w:pPr>
              <w:rPr>
                <w:rFonts w:eastAsia="Calibri"/>
                <w:sz w:val="22"/>
                <w:szCs w:val="22"/>
              </w:rPr>
            </w:pPr>
            <w:r w:rsidRPr="00A72201">
              <w:rPr>
                <w:rFonts w:eastAsia="Calibri"/>
                <w:sz w:val="22"/>
                <w:szCs w:val="22"/>
              </w:rPr>
              <w:t>двухкомпонентный полиуретановый</w:t>
            </w:r>
          </w:p>
        </w:tc>
      </w:tr>
      <w:tr w:rsidR="00A72201" w:rsidRPr="00A72201" w14:paraId="4677135E" w14:textId="77777777" w:rsidTr="00336F9A">
        <w:trPr>
          <w:trHeight w:hRule="exact" w:val="977"/>
        </w:trPr>
        <w:tc>
          <w:tcPr>
            <w:tcW w:w="1418" w:type="dxa"/>
            <w:vMerge/>
          </w:tcPr>
          <w:p w14:paraId="6E053C36" w14:textId="77777777" w:rsidR="00A72201" w:rsidRPr="00A72201" w:rsidRDefault="00A72201" w:rsidP="00A72201">
            <w:pPr>
              <w:rPr>
                <w:rFonts w:eastAsia="Calibri"/>
                <w:sz w:val="22"/>
                <w:szCs w:val="22"/>
                <w:lang w:eastAsia="ar-SA"/>
              </w:rPr>
            </w:pPr>
          </w:p>
        </w:tc>
        <w:tc>
          <w:tcPr>
            <w:tcW w:w="1985" w:type="dxa"/>
            <w:vMerge/>
          </w:tcPr>
          <w:p w14:paraId="59E3E6AA" w14:textId="77777777" w:rsidR="00A72201" w:rsidRPr="00A72201" w:rsidRDefault="00A72201" w:rsidP="00A72201">
            <w:pPr>
              <w:jc w:val="center"/>
              <w:rPr>
                <w:rFonts w:eastAsia="Calibri"/>
                <w:sz w:val="22"/>
                <w:szCs w:val="22"/>
                <w:lang w:eastAsia="ar-SA"/>
              </w:rPr>
            </w:pPr>
          </w:p>
        </w:tc>
        <w:tc>
          <w:tcPr>
            <w:tcW w:w="2126" w:type="dxa"/>
            <w:vMerge/>
          </w:tcPr>
          <w:p w14:paraId="1714FC20" w14:textId="77777777" w:rsidR="00A72201" w:rsidRPr="00A72201" w:rsidRDefault="00A72201" w:rsidP="00A72201">
            <w:pPr>
              <w:rPr>
                <w:rFonts w:eastAsia="Calibri"/>
                <w:sz w:val="22"/>
                <w:szCs w:val="22"/>
              </w:rPr>
            </w:pPr>
          </w:p>
        </w:tc>
        <w:tc>
          <w:tcPr>
            <w:tcW w:w="4678" w:type="dxa"/>
          </w:tcPr>
          <w:p w14:paraId="1B190E7A"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shd w:val="clear" w:color="auto" w:fill="FFFFFF"/>
                <w:lang w:eastAsia="ar-SA"/>
              </w:rPr>
              <w:t>Свойства</w:t>
            </w:r>
          </w:p>
        </w:tc>
        <w:tc>
          <w:tcPr>
            <w:tcW w:w="4536" w:type="dxa"/>
          </w:tcPr>
          <w:p w14:paraId="2B4D104D" w14:textId="77777777" w:rsidR="00A72201" w:rsidRPr="00A72201" w:rsidRDefault="00A72201" w:rsidP="00A72201">
            <w:pPr>
              <w:rPr>
                <w:rFonts w:eastAsia="Calibri"/>
                <w:b/>
                <w:sz w:val="22"/>
                <w:szCs w:val="22"/>
              </w:rPr>
            </w:pPr>
            <w:r w:rsidRPr="00A72201">
              <w:rPr>
                <w:rFonts w:eastAsia="Calibri"/>
                <w:sz w:val="22"/>
                <w:szCs w:val="22"/>
              </w:rPr>
              <w:t>Ультрафиолетовостойкий, атмосферостойкий, ударопрочный, при воздействии солнечного света не меняет цвет</w:t>
            </w:r>
          </w:p>
        </w:tc>
      </w:tr>
      <w:tr w:rsidR="00A72201" w:rsidRPr="00A72201" w14:paraId="648714AD" w14:textId="77777777" w:rsidTr="00EA6102">
        <w:trPr>
          <w:trHeight w:hRule="exact" w:val="282"/>
        </w:trPr>
        <w:tc>
          <w:tcPr>
            <w:tcW w:w="1418" w:type="dxa"/>
            <w:vMerge/>
          </w:tcPr>
          <w:p w14:paraId="612EDC3B" w14:textId="77777777" w:rsidR="00A72201" w:rsidRPr="00A72201" w:rsidRDefault="00A72201" w:rsidP="00A72201">
            <w:pPr>
              <w:rPr>
                <w:rFonts w:eastAsia="Calibri"/>
                <w:sz w:val="22"/>
                <w:szCs w:val="22"/>
                <w:lang w:eastAsia="ar-SA"/>
              </w:rPr>
            </w:pPr>
          </w:p>
        </w:tc>
        <w:tc>
          <w:tcPr>
            <w:tcW w:w="1985" w:type="dxa"/>
            <w:vMerge/>
          </w:tcPr>
          <w:p w14:paraId="5DC3B087" w14:textId="77777777" w:rsidR="00A72201" w:rsidRPr="00A72201" w:rsidRDefault="00A72201" w:rsidP="00A72201">
            <w:pPr>
              <w:jc w:val="center"/>
              <w:rPr>
                <w:rFonts w:eastAsia="Calibri"/>
                <w:sz w:val="22"/>
                <w:szCs w:val="22"/>
                <w:lang w:eastAsia="ar-SA"/>
              </w:rPr>
            </w:pPr>
          </w:p>
        </w:tc>
        <w:tc>
          <w:tcPr>
            <w:tcW w:w="2126" w:type="dxa"/>
            <w:vMerge/>
          </w:tcPr>
          <w:p w14:paraId="375816DE" w14:textId="77777777" w:rsidR="00A72201" w:rsidRPr="00A72201" w:rsidRDefault="00A72201" w:rsidP="00A72201">
            <w:pPr>
              <w:rPr>
                <w:rFonts w:eastAsia="Calibri"/>
                <w:sz w:val="22"/>
                <w:szCs w:val="22"/>
              </w:rPr>
            </w:pPr>
          </w:p>
        </w:tc>
        <w:tc>
          <w:tcPr>
            <w:tcW w:w="4678" w:type="dxa"/>
          </w:tcPr>
          <w:p w14:paraId="497204BC"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shd w:val="clear" w:color="auto" w:fill="FFFFFF"/>
                <w:lang w:eastAsia="ar-SA"/>
              </w:rPr>
              <w:t>Тип</w:t>
            </w:r>
          </w:p>
        </w:tc>
        <w:tc>
          <w:tcPr>
            <w:tcW w:w="4536" w:type="dxa"/>
          </w:tcPr>
          <w:p w14:paraId="362C8214" w14:textId="77777777" w:rsidR="00A72201" w:rsidRPr="00A72201" w:rsidRDefault="00A72201" w:rsidP="00A72201">
            <w:pPr>
              <w:rPr>
                <w:rFonts w:eastAsia="Calibri"/>
                <w:b/>
                <w:sz w:val="22"/>
                <w:szCs w:val="22"/>
              </w:rPr>
            </w:pPr>
            <w:r w:rsidRPr="00A72201">
              <w:rPr>
                <w:rFonts w:eastAsia="Calibri"/>
                <w:sz w:val="22"/>
                <w:szCs w:val="22"/>
              </w:rPr>
              <w:t>матовый</w:t>
            </w:r>
          </w:p>
        </w:tc>
      </w:tr>
      <w:tr w:rsidR="00A72201" w:rsidRPr="00A72201" w14:paraId="46449920" w14:textId="77777777" w:rsidTr="00EA6102">
        <w:trPr>
          <w:trHeight w:hRule="exact" w:val="569"/>
        </w:trPr>
        <w:tc>
          <w:tcPr>
            <w:tcW w:w="1418" w:type="dxa"/>
            <w:vMerge/>
          </w:tcPr>
          <w:p w14:paraId="2D3121C4" w14:textId="77777777" w:rsidR="00A72201" w:rsidRPr="00A72201" w:rsidRDefault="00A72201" w:rsidP="00A72201">
            <w:pPr>
              <w:rPr>
                <w:rFonts w:eastAsia="Calibri"/>
                <w:sz w:val="22"/>
                <w:szCs w:val="22"/>
                <w:lang w:eastAsia="ar-SA"/>
              </w:rPr>
            </w:pPr>
          </w:p>
        </w:tc>
        <w:tc>
          <w:tcPr>
            <w:tcW w:w="1985" w:type="dxa"/>
            <w:vMerge/>
          </w:tcPr>
          <w:p w14:paraId="50E92BC7" w14:textId="77777777" w:rsidR="00A72201" w:rsidRPr="00A72201" w:rsidRDefault="00A72201" w:rsidP="00A72201">
            <w:pPr>
              <w:jc w:val="center"/>
              <w:rPr>
                <w:rFonts w:eastAsia="Calibri"/>
                <w:sz w:val="22"/>
                <w:szCs w:val="22"/>
                <w:lang w:eastAsia="ar-SA"/>
              </w:rPr>
            </w:pPr>
          </w:p>
        </w:tc>
        <w:tc>
          <w:tcPr>
            <w:tcW w:w="2126" w:type="dxa"/>
            <w:vMerge/>
          </w:tcPr>
          <w:p w14:paraId="1C414763" w14:textId="77777777" w:rsidR="00A72201" w:rsidRPr="00A72201" w:rsidRDefault="00A72201" w:rsidP="00A72201">
            <w:pPr>
              <w:rPr>
                <w:rFonts w:eastAsia="Calibri"/>
                <w:sz w:val="22"/>
                <w:szCs w:val="22"/>
                <w:shd w:val="clear" w:color="auto" w:fill="FFFFFF"/>
                <w:lang w:eastAsia="ar-SA"/>
              </w:rPr>
            </w:pPr>
          </w:p>
        </w:tc>
        <w:tc>
          <w:tcPr>
            <w:tcW w:w="4678" w:type="dxa"/>
          </w:tcPr>
          <w:p w14:paraId="0F5C6F7E"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Область применения</w:t>
            </w:r>
          </w:p>
        </w:tc>
        <w:tc>
          <w:tcPr>
            <w:tcW w:w="4536" w:type="dxa"/>
          </w:tcPr>
          <w:p w14:paraId="682DF609" w14:textId="77777777" w:rsidR="00A72201" w:rsidRPr="00A72201" w:rsidRDefault="00A72201" w:rsidP="00A72201">
            <w:pPr>
              <w:rPr>
                <w:rFonts w:eastAsia="Calibri"/>
                <w:sz w:val="22"/>
                <w:szCs w:val="22"/>
                <w:shd w:val="clear" w:color="auto" w:fill="FFFFFF"/>
                <w:lang w:eastAsia="ar-SA"/>
              </w:rPr>
            </w:pPr>
            <w:r w:rsidRPr="00A72201">
              <w:rPr>
                <w:rFonts w:eastAsia="Calibri"/>
                <w:bCs/>
                <w:sz w:val="22"/>
                <w:szCs w:val="22"/>
                <w:lang w:eastAsia="ar-SA"/>
              </w:rPr>
              <w:t>для финишной отделки полимерных покрытий в помещении и на улице</w:t>
            </w:r>
          </w:p>
        </w:tc>
      </w:tr>
      <w:tr w:rsidR="00A72201" w:rsidRPr="00A72201" w14:paraId="452CD2EA" w14:textId="77777777" w:rsidTr="00EA6102">
        <w:trPr>
          <w:trHeight w:hRule="exact" w:val="319"/>
        </w:trPr>
        <w:tc>
          <w:tcPr>
            <w:tcW w:w="1418" w:type="dxa"/>
            <w:vMerge/>
          </w:tcPr>
          <w:p w14:paraId="50B34301" w14:textId="77777777" w:rsidR="00A72201" w:rsidRPr="00A72201" w:rsidRDefault="00A72201" w:rsidP="00A72201">
            <w:pPr>
              <w:rPr>
                <w:rFonts w:eastAsia="Calibri"/>
                <w:sz w:val="22"/>
                <w:szCs w:val="22"/>
                <w:lang w:eastAsia="ar-SA"/>
              </w:rPr>
            </w:pPr>
          </w:p>
        </w:tc>
        <w:tc>
          <w:tcPr>
            <w:tcW w:w="1985" w:type="dxa"/>
            <w:vMerge/>
          </w:tcPr>
          <w:p w14:paraId="081E6A2A" w14:textId="77777777" w:rsidR="00A72201" w:rsidRPr="00A72201" w:rsidRDefault="00A72201" w:rsidP="00A72201">
            <w:pPr>
              <w:jc w:val="center"/>
              <w:rPr>
                <w:rFonts w:eastAsia="Calibri"/>
                <w:sz w:val="22"/>
                <w:szCs w:val="22"/>
                <w:lang w:eastAsia="ar-SA"/>
              </w:rPr>
            </w:pPr>
          </w:p>
        </w:tc>
        <w:tc>
          <w:tcPr>
            <w:tcW w:w="2126" w:type="dxa"/>
            <w:vMerge/>
          </w:tcPr>
          <w:p w14:paraId="11DB76D9" w14:textId="77777777" w:rsidR="00A72201" w:rsidRPr="00A72201" w:rsidRDefault="00A72201" w:rsidP="00A72201">
            <w:pPr>
              <w:rPr>
                <w:rFonts w:eastAsia="Calibri"/>
                <w:sz w:val="22"/>
                <w:szCs w:val="22"/>
                <w:shd w:val="clear" w:color="auto" w:fill="FFFFFF"/>
                <w:lang w:eastAsia="ar-SA"/>
              </w:rPr>
            </w:pPr>
          </w:p>
        </w:tc>
        <w:tc>
          <w:tcPr>
            <w:tcW w:w="9214" w:type="dxa"/>
            <w:gridSpan w:val="2"/>
          </w:tcPr>
          <w:p w14:paraId="2B6B0F0B" w14:textId="77777777" w:rsidR="00A72201" w:rsidRPr="00A72201" w:rsidRDefault="00A72201" w:rsidP="00336F9A">
            <w:pPr>
              <w:jc w:val="center"/>
              <w:rPr>
                <w:rFonts w:eastAsia="Calibri"/>
                <w:b/>
                <w:sz w:val="22"/>
                <w:szCs w:val="22"/>
                <w:shd w:val="clear" w:color="auto" w:fill="FFFFFF"/>
                <w:lang w:eastAsia="ar-SA"/>
              </w:rPr>
            </w:pPr>
            <w:r w:rsidRPr="00A72201">
              <w:rPr>
                <w:rFonts w:eastAsia="Calibri"/>
                <w:b/>
                <w:sz w:val="22"/>
                <w:szCs w:val="22"/>
              </w:rPr>
              <w:t>Физические характеристики до отверждения:</w:t>
            </w:r>
          </w:p>
        </w:tc>
      </w:tr>
      <w:tr w:rsidR="00A72201" w:rsidRPr="00A72201" w14:paraId="532DBD4A" w14:textId="77777777" w:rsidTr="00656641">
        <w:trPr>
          <w:trHeight w:hRule="exact" w:val="538"/>
        </w:trPr>
        <w:tc>
          <w:tcPr>
            <w:tcW w:w="1418" w:type="dxa"/>
            <w:vMerge/>
          </w:tcPr>
          <w:p w14:paraId="63A44481" w14:textId="77777777" w:rsidR="00A72201" w:rsidRPr="00A72201" w:rsidRDefault="00A72201" w:rsidP="00A72201">
            <w:pPr>
              <w:rPr>
                <w:rFonts w:eastAsia="Calibri"/>
                <w:sz w:val="22"/>
                <w:szCs w:val="22"/>
                <w:lang w:eastAsia="ar-SA"/>
              </w:rPr>
            </w:pPr>
          </w:p>
        </w:tc>
        <w:tc>
          <w:tcPr>
            <w:tcW w:w="1985" w:type="dxa"/>
            <w:vMerge/>
          </w:tcPr>
          <w:p w14:paraId="2FE4FF7A" w14:textId="77777777" w:rsidR="00A72201" w:rsidRPr="00A72201" w:rsidRDefault="00A72201" w:rsidP="00A72201">
            <w:pPr>
              <w:jc w:val="center"/>
              <w:rPr>
                <w:rFonts w:eastAsia="Calibri"/>
                <w:sz w:val="22"/>
                <w:szCs w:val="22"/>
                <w:lang w:eastAsia="ar-SA"/>
              </w:rPr>
            </w:pPr>
          </w:p>
        </w:tc>
        <w:tc>
          <w:tcPr>
            <w:tcW w:w="2126" w:type="dxa"/>
            <w:vMerge/>
          </w:tcPr>
          <w:p w14:paraId="7F29B366"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7DD44637" w14:textId="77777777" w:rsidR="00A72201" w:rsidRPr="00A72201" w:rsidRDefault="00A72201" w:rsidP="00A72201">
            <w:pPr>
              <w:rPr>
                <w:rFonts w:eastAsia="Calibri"/>
                <w:sz w:val="22"/>
                <w:szCs w:val="22"/>
              </w:rPr>
            </w:pPr>
            <w:r w:rsidRPr="00A72201">
              <w:rPr>
                <w:rFonts w:eastAsia="Calibri"/>
                <w:sz w:val="22"/>
                <w:szCs w:val="22"/>
              </w:rPr>
              <w:t>Внешний вид компонентов А и Б</w:t>
            </w:r>
          </w:p>
        </w:tc>
        <w:tc>
          <w:tcPr>
            <w:tcW w:w="4536" w:type="dxa"/>
            <w:shd w:val="clear" w:color="auto" w:fill="FFFFFF"/>
            <w:vAlign w:val="center"/>
          </w:tcPr>
          <w:p w14:paraId="5396970D"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прозрачные бесцветные жидкости</w:t>
            </w:r>
          </w:p>
        </w:tc>
      </w:tr>
      <w:tr w:rsidR="00A72201" w:rsidRPr="00A72201" w14:paraId="1EBF121A" w14:textId="77777777" w:rsidTr="00EA6102">
        <w:trPr>
          <w:trHeight w:hRule="exact" w:val="420"/>
        </w:trPr>
        <w:tc>
          <w:tcPr>
            <w:tcW w:w="1418" w:type="dxa"/>
            <w:vMerge/>
          </w:tcPr>
          <w:p w14:paraId="1CC3AB7B" w14:textId="77777777" w:rsidR="00A72201" w:rsidRPr="00A72201" w:rsidRDefault="00A72201" w:rsidP="00A72201">
            <w:pPr>
              <w:rPr>
                <w:rFonts w:eastAsia="Calibri"/>
                <w:sz w:val="22"/>
                <w:szCs w:val="22"/>
                <w:lang w:eastAsia="ar-SA"/>
              </w:rPr>
            </w:pPr>
          </w:p>
        </w:tc>
        <w:tc>
          <w:tcPr>
            <w:tcW w:w="1985" w:type="dxa"/>
            <w:vMerge/>
          </w:tcPr>
          <w:p w14:paraId="1996613B" w14:textId="77777777" w:rsidR="00A72201" w:rsidRPr="00A72201" w:rsidRDefault="00A72201" w:rsidP="00A72201">
            <w:pPr>
              <w:jc w:val="center"/>
              <w:rPr>
                <w:rFonts w:eastAsia="Calibri"/>
                <w:sz w:val="22"/>
                <w:szCs w:val="22"/>
                <w:lang w:eastAsia="ar-SA"/>
              </w:rPr>
            </w:pPr>
          </w:p>
        </w:tc>
        <w:tc>
          <w:tcPr>
            <w:tcW w:w="2126" w:type="dxa"/>
            <w:vMerge/>
          </w:tcPr>
          <w:p w14:paraId="391CDC37"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23390445" w14:textId="77777777" w:rsidR="00A72201" w:rsidRPr="00A72201" w:rsidRDefault="00A72201" w:rsidP="00A72201">
            <w:pPr>
              <w:rPr>
                <w:rFonts w:eastAsia="Calibri"/>
                <w:sz w:val="22"/>
                <w:szCs w:val="22"/>
              </w:rPr>
            </w:pPr>
            <w:r w:rsidRPr="00A72201">
              <w:rPr>
                <w:rFonts w:eastAsia="Calibri"/>
                <w:sz w:val="22"/>
                <w:szCs w:val="22"/>
              </w:rPr>
              <w:t>Вязкость смеси А+Б, ВЗ-4 при +20°С, сек:</w:t>
            </w:r>
          </w:p>
        </w:tc>
        <w:tc>
          <w:tcPr>
            <w:tcW w:w="4536" w:type="dxa"/>
            <w:shd w:val="clear" w:color="auto" w:fill="FFFFFF"/>
            <w:vAlign w:val="center"/>
          </w:tcPr>
          <w:p w14:paraId="5D65A02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10</w:t>
            </w:r>
          </w:p>
        </w:tc>
      </w:tr>
      <w:tr w:rsidR="00A72201" w:rsidRPr="00A72201" w14:paraId="04519E28" w14:textId="77777777" w:rsidTr="00EA6102">
        <w:trPr>
          <w:trHeight w:hRule="exact" w:val="425"/>
        </w:trPr>
        <w:tc>
          <w:tcPr>
            <w:tcW w:w="1418" w:type="dxa"/>
            <w:vMerge/>
          </w:tcPr>
          <w:p w14:paraId="23263FEC" w14:textId="77777777" w:rsidR="00A72201" w:rsidRPr="00A72201" w:rsidRDefault="00A72201" w:rsidP="00A72201">
            <w:pPr>
              <w:rPr>
                <w:rFonts w:eastAsia="Calibri"/>
                <w:sz w:val="22"/>
                <w:szCs w:val="22"/>
                <w:lang w:eastAsia="ar-SA"/>
              </w:rPr>
            </w:pPr>
          </w:p>
        </w:tc>
        <w:tc>
          <w:tcPr>
            <w:tcW w:w="1985" w:type="dxa"/>
            <w:vMerge/>
          </w:tcPr>
          <w:p w14:paraId="0D6EF75C" w14:textId="77777777" w:rsidR="00A72201" w:rsidRPr="00A72201" w:rsidRDefault="00A72201" w:rsidP="00A72201">
            <w:pPr>
              <w:jc w:val="center"/>
              <w:rPr>
                <w:rFonts w:eastAsia="Calibri"/>
                <w:sz w:val="22"/>
                <w:szCs w:val="22"/>
                <w:lang w:eastAsia="ar-SA"/>
              </w:rPr>
            </w:pPr>
          </w:p>
        </w:tc>
        <w:tc>
          <w:tcPr>
            <w:tcW w:w="2126" w:type="dxa"/>
            <w:vMerge/>
          </w:tcPr>
          <w:p w14:paraId="751447DB"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261588AF" w14:textId="77777777" w:rsidR="00A72201" w:rsidRPr="00A72201" w:rsidRDefault="00A72201" w:rsidP="00A72201">
            <w:pPr>
              <w:rPr>
                <w:rFonts w:eastAsia="Calibri"/>
                <w:sz w:val="22"/>
                <w:szCs w:val="22"/>
              </w:rPr>
            </w:pPr>
            <w:r w:rsidRPr="00A72201">
              <w:rPr>
                <w:rFonts w:eastAsia="Calibri"/>
                <w:sz w:val="22"/>
                <w:szCs w:val="22"/>
              </w:rPr>
              <w:t>Массовая доля нелетучих (сухой остаток), %:</w:t>
            </w:r>
          </w:p>
        </w:tc>
        <w:tc>
          <w:tcPr>
            <w:tcW w:w="4536" w:type="dxa"/>
            <w:shd w:val="clear" w:color="auto" w:fill="FFFFFF"/>
            <w:vAlign w:val="center"/>
          </w:tcPr>
          <w:p w14:paraId="2329593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32</w:t>
            </w:r>
          </w:p>
        </w:tc>
      </w:tr>
      <w:tr w:rsidR="00A72201" w:rsidRPr="00A72201" w14:paraId="0480FE2C" w14:textId="77777777" w:rsidTr="00EA6102">
        <w:trPr>
          <w:trHeight w:hRule="exact" w:val="431"/>
        </w:trPr>
        <w:tc>
          <w:tcPr>
            <w:tcW w:w="1418" w:type="dxa"/>
            <w:vMerge/>
          </w:tcPr>
          <w:p w14:paraId="4A2D16F5" w14:textId="77777777" w:rsidR="00A72201" w:rsidRPr="00A72201" w:rsidRDefault="00A72201" w:rsidP="00A72201">
            <w:pPr>
              <w:rPr>
                <w:rFonts w:eastAsia="Calibri"/>
                <w:sz w:val="22"/>
                <w:szCs w:val="22"/>
                <w:lang w:eastAsia="ar-SA"/>
              </w:rPr>
            </w:pPr>
          </w:p>
        </w:tc>
        <w:tc>
          <w:tcPr>
            <w:tcW w:w="1985" w:type="dxa"/>
            <w:vMerge/>
          </w:tcPr>
          <w:p w14:paraId="3ED69836" w14:textId="77777777" w:rsidR="00A72201" w:rsidRPr="00A72201" w:rsidRDefault="00A72201" w:rsidP="00A72201">
            <w:pPr>
              <w:jc w:val="center"/>
              <w:rPr>
                <w:rFonts w:eastAsia="Calibri"/>
                <w:sz w:val="22"/>
                <w:szCs w:val="22"/>
                <w:lang w:eastAsia="ar-SA"/>
              </w:rPr>
            </w:pPr>
          </w:p>
        </w:tc>
        <w:tc>
          <w:tcPr>
            <w:tcW w:w="2126" w:type="dxa"/>
            <w:vMerge/>
          </w:tcPr>
          <w:p w14:paraId="499A15F9"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749E0CD" w14:textId="77777777" w:rsidR="00A72201" w:rsidRPr="00A72201" w:rsidRDefault="00A72201" w:rsidP="00A72201">
            <w:pPr>
              <w:rPr>
                <w:rFonts w:eastAsia="Calibri"/>
                <w:sz w:val="22"/>
                <w:szCs w:val="22"/>
              </w:rPr>
            </w:pPr>
            <w:r w:rsidRPr="00A72201">
              <w:rPr>
                <w:rFonts w:eastAsia="Calibri"/>
                <w:sz w:val="22"/>
                <w:szCs w:val="22"/>
              </w:rPr>
              <w:t>Плотность смеси А+Б при +20°С, кг/л:</w:t>
            </w:r>
          </w:p>
        </w:tc>
        <w:tc>
          <w:tcPr>
            <w:tcW w:w="4536" w:type="dxa"/>
            <w:shd w:val="clear" w:color="auto" w:fill="FFFFFF"/>
            <w:vAlign w:val="center"/>
          </w:tcPr>
          <w:p w14:paraId="2841EF2B"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0,90</w:t>
            </w:r>
          </w:p>
        </w:tc>
      </w:tr>
      <w:tr w:rsidR="00A72201" w:rsidRPr="00A72201" w14:paraId="288D5F33" w14:textId="77777777" w:rsidTr="00EA6102">
        <w:trPr>
          <w:trHeight w:hRule="exact" w:val="423"/>
        </w:trPr>
        <w:tc>
          <w:tcPr>
            <w:tcW w:w="1418" w:type="dxa"/>
            <w:vMerge/>
          </w:tcPr>
          <w:p w14:paraId="63A37E47" w14:textId="77777777" w:rsidR="00A72201" w:rsidRPr="00A72201" w:rsidRDefault="00A72201" w:rsidP="00A72201">
            <w:pPr>
              <w:rPr>
                <w:rFonts w:eastAsia="Calibri"/>
                <w:sz w:val="22"/>
                <w:szCs w:val="22"/>
                <w:lang w:eastAsia="ar-SA"/>
              </w:rPr>
            </w:pPr>
          </w:p>
        </w:tc>
        <w:tc>
          <w:tcPr>
            <w:tcW w:w="1985" w:type="dxa"/>
            <w:vMerge/>
          </w:tcPr>
          <w:p w14:paraId="12304EA6" w14:textId="77777777" w:rsidR="00A72201" w:rsidRPr="00A72201" w:rsidRDefault="00A72201" w:rsidP="00A72201">
            <w:pPr>
              <w:jc w:val="center"/>
              <w:rPr>
                <w:rFonts w:eastAsia="Calibri"/>
                <w:sz w:val="22"/>
                <w:szCs w:val="22"/>
                <w:lang w:eastAsia="ar-SA"/>
              </w:rPr>
            </w:pPr>
          </w:p>
        </w:tc>
        <w:tc>
          <w:tcPr>
            <w:tcW w:w="2126" w:type="dxa"/>
            <w:vMerge/>
          </w:tcPr>
          <w:p w14:paraId="6245FC83"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1F50EFF" w14:textId="77777777" w:rsidR="00A72201" w:rsidRPr="00A72201" w:rsidRDefault="00A72201" w:rsidP="00A72201">
            <w:pPr>
              <w:rPr>
                <w:rFonts w:eastAsia="Calibri"/>
                <w:sz w:val="22"/>
                <w:szCs w:val="22"/>
              </w:rPr>
            </w:pPr>
            <w:r w:rsidRPr="00A72201">
              <w:rPr>
                <w:rFonts w:eastAsia="Calibri"/>
                <w:sz w:val="22"/>
                <w:szCs w:val="22"/>
              </w:rPr>
              <w:t>Время высыхания до степени 3 при +20°С, час</w:t>
            </w:r>
          </w:p>
        </w:tc>
        <w:tc>
          <w:tcPr>
            <w:tcW w:w="4536" w:type="dxa"/>
            <w:shd w:val="clear" w:color="auto" w:fill="FFFFFF"/>
            <w:vAlign w:val="center"/>
          </w:tcPr>
          <w:p w14:paraId="214D2B93"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10</w:t>
            </w:r>
          </w:p>
        </w:tc>
      </w:tr>
      <w:tr w:rsidR="00A72201" w:rsidRPr="00A72201" w14:paraId="0283F4AB" w14:textId="77777777" w:rsidTr="00EA6102">
        <w:trPr>
          <w:trHeight w:hRule="exact" w:val="342"/>
        </w:trPr>
        <w:tc>
          <w:tcPr>
            <w:tcW w:w="1418" w:type="dxa"/>
            <w:vMerge/>
          </w:tcPr>
          <w:p w14:paraId="5289F53A" w14:textId="77777777" w:rsidR="00A72201" w:rsidRPr="00A72201" w:rsidRDefault="00A72201" w:rsidP="00A72201">
            <w:pPr>
              <w:rPr>
                <w:rFonts w:eastAsia="Calibri"/>
                <w:sz w:val="22"/>
                <w:szCs w:val="22"/>
                <w:lang w:eastAsia="ar-SA"/>
              </w:rPr>
            </w:pPr>
          </w:p>
        </w:tc>
        <w:tc>
          <w:tcPr>
            <w:tcW w:w="1985" w:type="dxa"/>
            <w:vMerge/>
          </w:tcPr>
          <w:p w14:paraId="119199C6" w14:textId="77777777" w:rsidR="00A72201" w:rsidRPr="00A72201" w:rsidRDefault="00A72201" w:rsidP="00A72201">
            <w:pPr>
              <w:jc w:val="center"/>
              <w:rPr>
                <w:rFonts w:eastAsia="Calibri"/>
                <w:sz w:val="22"/>
                <w:szCs w:val="22"/>
                <w:lang w:eastAsia="ar-SA"/>
              </w:rPr>
            </w:pPr>
          </w:p>
        </w:tc>
        <w:tc>
          <w:tcPr>
            <w:tcW w:w="2126" w:type="dxa"/>
            <w:vMerge/>
          </w:tcPr>
          <w:p w14:paraId="19C50365" w14:textId="77777777" w:rsidR="00A72201" w:rsidRPr="00A72201" w:rsidRDefault="00A72201" w:rsidP="00A72201">
            <w:pPr>
              <w:rPr>
                <w:rFonts w:eastAsia="Calibri"/>
                <w:sz w:val="22"/>
                <w:szCs w:val="22"/>
                <w:shd w:val="clear" w:color="auto" w:fill="FFFFFF"/>
                <w:lang w:eastAsia="ar-SA"/>
              </w:rPr>
            </w:pPr>
          </w:p>
        </w:tc>
        <w:tc>
          <w:tcPr>
            <w:tcW w:w="9214" w:type="dxa"/>
            <w:gridSpan w:val="2"/>
          </w:tcPr>
          <w:p w14:paraId="361FF197" w14:textId="77777777" w:rsidR="00A72201" w:rsidRPr="00A72201" w:rsidRDefault="00A72201" w:rsidP="00656641">
            <w:pPr>
              <w:jc w:val="center"/>
              <w:rPr>
                <w:rFonts w:eastAsia="Calibri"/>
                <w:b/>
                <w:sz w:val="22"/>
                <w:szCs w:val="22"/>
                <w:shd w:val="clear" w:color="auto" w:fill="FFFFFF"/>
                <w:lang w:eastAsia="ar-SA"/>
              </w:rPr>
            </w:pPr>
            <w:r w:rsidRPr="00A72201">
              <w:rPr>
                <w:rFonts w:eastAsia="Calibri"/>
                <w:b/>
                <w:sz w:val="22"/>
                <w:szCs w:val="22"/>
              </w:rPr>
              <w:t>Физические характеристики после отверждения:</w:t>
            </w:r>
          </w:p>
        </w:tc>
      </w:tr>
      <w:tr w:rsidR="00A72201" w:rsidRPr="00A72201" w14:paraId="5E5FEFA5" w14:textId="77777777" w:rsidTr="00656641">
        <w:trPr>
          <w:trHeight w:hRule="exact" w:val="518"/>
        </w:trPr>
        <w:tc>
          <w:tcPr>
            <w:tcW w:w="1418" w:type="dxa"/>
            <w:vMerge/>
          </w:tcPr>
          <w:p w14:paraId="1B4DEA30" w14:textId="77777777" w:rsidR="00A72201" w:rsidRPr="00A72201" w:rsidRDefault="00A72201" w:rsidP="00A72201">
            <w:pPr>
              <w:rPr>
                <w:rFonts w:eastAsia="Calibri"/>
                <w:sz w:val="22"/>
                <w:szCs w:val="22"/>
                <w:lang w:eastAsia="ar-SA"/>
              </w:rPr>
            </w:pPr>
          </w:p>
        </w:tc>
        <w:tc>
          <w:tcPr>
            <w:tcW w:w="1985" w:type="dxa"/>
            <w:vMerge/>
          </w:tcPr>
          <w:p w14:paraId="171DF169" w14:textId="77777777" w:rsidR="00A72201" w:rsidRPr="00A72201" w:rsidRDefault="00A72201" w:rsidP="00A72201">
            <w:pPr>
              <w:jc w:val="center"/>
              <w:rPr>
                <w:rFonts w:eastAsia="Calibri"/>
                <w:sz w:val="22"/>
                <w:szCs w:val="22"/>
                <w:lang w:eastAsia="ar-SA"/>
              </w:rPr>
            </w:pPr>
          </w:p>
        </w:tc>
        <w:tc>
          <w:tcPr>
            <w:tcW w:w="2126" w:type="dxa"/>
            <w:vMerge/>
          </w:tcPr>
          <w:p w14:paraId="72C2F593"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C53FD97" w14:textId="77777777" w:rsidR="00A72201" w:rsidRPr="00A72201" w:rsidRDefault="00A72201" w:rsidP="00A72201">
            <w:pPr>
              <w:rPr>
                <w:rFonts w:eastAsia="Calibri"/>
                <w:sz w:val="22"/>
                <w:szCs w:val="22"/>
              </w:rPr>
            </w:pPr>
            <w:r w:rsidRPr="00A72201">
              <w:rPr>
                <w:rFonts w:eastAsia="Calibri"/>
                <w:sz w:val="22"/>
                <w:szCs w:val="22"/>
              </w:rPr>
              <w:t>Внешний вид:</w:t>
            </w:r>
          </w:p>
        </w:tc>
        <w:tc>
          <w:tcPr>
            <w:tcW w:w="4536" w:type="dxa"/>
            <w:shd w:val="clear" w:color="auto" w:fill="FFFFFF"/>
            <w:vAlign w:val="center"/>
          </w:tcPr>
          <w:p w14:paraId="7D3466FD"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прозрачная бесцветная пленка</w:t>
            </w:r>
          </w:p>
        </w:tc>
      </w:tr>
      <w:tr w:rsidR="00A72201" w:rsidRPr="00A72201" w14:paraId="3D1EA6C9" w14:textId="77777777" w:rsidTr="00EA6102">
        <w:trPr>
          <w:trHeight w:hRule="exact" w:val="709"/>
        </w:trPr>
        <w:tc>
          <w:tcPr>
            <w:tcW w:w="1418" w:type="dxa"/>
            <w:vMerge/>
          </w:tcPr>
          <w:p w14:paraId="217970F9" w14:textId="77777777" w:rsidR="00A72201" w:rsidRPr="00A72201" w:rsidRDefault="00A72201" w:rsidP="00A72201">
            <w:pPr>
              <w:rPr>
                <w:rFonts w:eastAsia="Calibri"/>
                <w:sz w:val="22"/>
                <w:szCs w:val="22"/>
                <w:lang w:eastAsia="ar-SA"/>
              </w:rPr>
            </w:pPr>
          </w:p>
        </w:tc>
        <w:tc>
          <w:tcPr>
            <w:tcW w:w="1985" w:type="dxa"/>
            <w:vMerge/>
          </w:tcPr>
          <w:p w14:paraId="4AEFC6BD" w14:textId="77777777" w:rsidR="00A72201" w:rsidRPr="00A72201" w:rsidRDefault="00A72201" w:rsidP="00A72201">
            <w:pPr>
              <w:jc w:val="center"/>
              <w:rPr>
                <w:rFonts w:eastAsia="Calibri"/>
                <w:sz w:val="22"/>
                <w:szCs w:val="22"/>
                <w:lang w:eastAsia="ar-SA"/>
              </w:rPr>
            </w:pPr>
          </w:p>
        </w:tc>
        <w:tc>
          <w:tcPr>
            <w:tcW w:w="2126" w:type="dxa"/>
            <w:vMerge/>
          </w:tcPr>
          <w:p w14:paraId="6BA82908"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2D3B1916" w14:textId="77777777" w:rsidR="00A72201" w:rsidRPr="00A72201" w:rsidRDefault="00A72201" w:rsidP="00A72201">
            <w:pPr>
              <w:rPr>
                <w:rFonts w:eastAsia="Calibri"/>
                <w:sz w:val="22"/>
                <w:szCs w:val="22"/>
              </w:rPr>
            </w:pPr>
            <w:r w:rsidRPr="00A72201">
              <w:rPr>
                <w:rFonts w:eastAsia="Calibri"/>
                <w:sz w:val="22"/>
                <w:szCs w:val="22"/>
              </w:rPr>
              <w:t>Интервал рабочих температур в воздушной среде,°С</w:t>
            </w:r>
          </w:p>
        </w:tc>
        <w:tc>
          <w:tcPr>
            <w:tcW w:w="4536" w:type="dxa"/>
            <w:shd w:val="clear" w:color="auto" w:fill="FFFFFF"/>
            <w:vAlign w:val="center"/>
          </w:tcPr>
          <w:p w14:paraId="4F3E1A29" w14:textId="77777777" w:rsidR="00A72201" w:rsidRPr="00A72201" w:rsidRDefault="00A72201" w:rsidP="00A72201">
            <w:pPr>
              <w:rPr>
                <w:rFonts w:eastAsia="Calibri"/>
                <w:sz w:val="22"/>
                <w:szCs w:val="22"/>
              </w:rPr>
            </w:pPr>
            <w:r w:rsidRPr="00A72201">
              <w:rPr>
                <w:rFonts w:eastAsia="Calibri"/>
                <w:sz w:val="22"/>
                <w:szCs w:val="22"/>
              </w:rPr>
              <w:t xml:space="preserve">-55* </w:t>
            </w:r>
            <w:r w:rsidRPr="00A72201">
              <w:rPr>
                <w:rFonts w:eastAsia="Calibri"/>
                <w:sz w:val="22"/>
                <w:szCs w:val="22"/>
                <w:lang w:val="en-US"/>
              </w:rPr>
              <w:t>-</w:t>
            </w:r>
            <w:r w:rsidRPr="00A72201">
              <w:rPr>
                <w:rFonts w:eastAsia="Calibri"/>
                <w:sz w:val="22"/>
                <w:szCs w:val="22"/>
              </w:rPr>
              <w:t xml:space="preserve">  +90*</w:t>
            </w:r>
          </w:p>
          <w:p w14:paraId="1C7E8770" w14:textId="77777777" w:rsidR="00A72201" w:rsidRPr="00A72201" w:rsidRDefault="00A72201" w:rsidP="00A72201">
            <w:pPr>
              <w:rPr>
                <w:rFonts w:eastAsia="Calibri"/>
                <w:sz w:val="22"/>
                <w:szCs w:val="22"/>
                <w:shd w:val="clear" w:color="auto" w:fill="FFFFFF"/>
                <w:lang w:eastAsia="ar-SA"/>
              </w:rPr>
            </w:pPr>
          </w:p>
        </w:tc>
      </w:tr>
      <w:tr w:rsidR="00A72201" w:rsidRPr="00A72201" w14:paraId="06A71C88" w14:textId="77777777" w:rsidTr="00EA6102">
        <w:trPr>
          <w:trHeight w:hRule="exact" w:val="421"/>
        </w:trPr>
        <w:tc>
          <w:tcPr>
            <w:tcW w:w="1418" w:type="dxa"/>
            <w:vMerge/>
          </w:tcPr>
          <w:p w14:paraId="5BF1315A" w14:textId="77777777" w:rsidR="00A72201" w:rsidRPr="00A72201" w:rsidRDefault="00A72201" w:rsidP="00A72201">
            <w:pPr>
              <w:rPr>
                <w:rFonts w:eastAsia="Calibri"/>
                <w:sz w:val="22"/>
                <w:szCs w:val="22"/>
                <w:lang w:eastAsia="ar-SA"/>
              </w:rPr>
            </w:pPr>
          </w:p>
        </w:tc>
        <w:tc>
          <w:tcPr>
            <w:tcW w:w="1985" w:type="dxa"/>
            <w:vMerge/>
          </w:tcPr>
          <w:p w14:paraId="4EFF3CB6" w14:textId="77777777" w:rsidR="00A72201" w:rsidRPr="00A72201" w:rsidRDefault="00A72201" w:rsidP="00A72201">
            <w:pPr>
              <w:jc w:val="center"/>
              <w:rPr>
                <w:rFonts w:eastAsia="Calibri"/>
                <w:sz w:val="22"/>
                <w:szCs w:val="22"/>
                <w:lang w:eastAsia="ar-SA"/>
              </w:rPr>
            </w:pPr>
          </w:p>
        </w:tc>
        <w:tc>
          <w:tcPr>
            <w:tcW w:w="2126" w:type="dxa"/>
            <w:vMerge/>
          </w:tcPr>
          <w:p w14:paraId="30C8E4FD"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260593B4" w14:textId="77777777" w:rsidR="00A72201" w:rsidRPr="00A72201" w:rsidRDefault="00A72201" w:rsidP="00A72201">
            <w:pPr>
              <w:rPr>
                <w:rFonts w:eastAsia="Calibri"/>
                <w:sz w:val="22"/>
                <w:szCs w:val="22"/>
              </w:rPr>
            </w:pPr>
            <w:r w:rsidRPr="00A72201">
              <w:rPr>
                <w:rFonts w:eastAsia="Calibri"/>
                <w:sz w:val="22"/>
                <w:szCs w:val="22"/>
              </w:rPr>
              <w:t>Водопоглощение плёнки лака, %</w:t>
            </w:r>
          </w:p>
        </w:tc>
        <w:tc>
          <w:tcPr>
            <w:tcW w:w="4536" w:type="dxa"/>
            <w:shd w:val="clear" w:color="auto" w:fill="FFFFFF"/>
            <w:vAlign w:val="center"/>
          </w:tcPr>
          <w:p w14:paraId="3F003968"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0,1</w:t>
            </w:r>
          </w:p>
        </w:tc>
      </w:tr>
      <w:tr w:rsidR="00A72201" w:rsidRPr="00A72201" w14:paraId="6DC0BB17" w14:textId="77777777" w:rsidTr="00EA6102">
        <w:trPr>
          <w:trHeight w:hRule="exact" w:val="569"/>
        </w:trPr>
        <w:tc>
          <w:tcPr>
            <w:tcW w:w="1418" w:type="dxa"/>
            <w:vMerge/>
          </w:tcPr>
          <w:p w14:paraId="53FE4766" w14:textId="77777777" w:rsidR="00A72201" w:rsidRPr="00A72201" w:rsidRDefault="00A72201" w:rsidP="00A72201">
            <w:pPr>
              <w:rPr>
                <w:rFonts w:eastAsia="Calibri"/>
                <w:sz w:val="22"/>
                <w:szCs w:val="22"/>
                <w:lang w:eastAsia="ar-SA"/>
              </w:rPr>
            </w:pPr>
          </w:p>
        </w:tc>
        <w:tc>
          <w:tcPr>
            <w:tcW w:w="1985" w:type="dxa"/>
            <w:vMerge/>
          </w:tcPr>
          <w:p w14:paraId="5D060485" w14:textId="77777777" w:rsidR="00A72201" w:rsidRPr="00A72201" w:rsidRDefault="00A72201" w:rsidP="00A72201">
            <w:pPr>
              <w:jc w:val="center"/>
              <w:rPr>
                <w:rFonts w:eastAsia="Calibri"/>
                <w:sz w:val="22"/>
                <w:szCs w:val="22"/>
                <w:lang w:eastAsia="ar-SA"/>
              </w:rPr>
            </w:pPr>
          </w:p>
        </w:tc>
        <w:tc>
          <w:tcPr>
            <w:tcW w:w="2126" w:type="dxa"/>
            <w:vMerge/>
          </w:tcPr>
          <w:p w14:paraId="4AE854CE"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4E0A51A8" w14:textId="77777777" w:rsidR="00A72201" w:rsidRPr="00A72201" w:rsidRDefault="00A72201" w:rsidP="00A72201">
            <w:pPr>
              <w:rPr>
                <w:rFonts w:eastAsia="Calibri"/>
                <w:sz w:val="22"/>
                <w:szCs w:val="22"/>
              </w:rPr>
            </w:pPr>
            <w:r w:rsidRPr="00A72201">
              <w:rPr>
                <w:rFonts w:eastAsia="Calibri"/>
                <w:sz w:val="22"/>
                <w:szCs w:val="22"/>
              </w:rPr>
              <w:t>Предел прочности плёнки при разрыве при +20°С, МПа</w:t>
            </w:r>
          </w:p>
        </w:tc>
        <w:tc>
          <w:tcPr>
            <w:tcW w:w="4536" w:type="dxa"/>
            <w:shd w:val="clear" w:color="auto" w:fill="FFFFFF"/>
            <w:vAlign w:val="center"/>
          </w:tcPr>
          <w:p w14:paraId="7CEB664E"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40</w:t>
            </w:r>
          </w:p>
        </w:tc>
      </w:tr>
      <w:tr w:rsidR="00A72201" w:rsidRPr="00A72201" w14:paraId="257456E5" w14:textId="77777777" w:rsidTr="00EA6102">
        <w:trPr>
          <w:trHeight w:hRule="exact" w:val="525"/>
        </w:trPr>
        <w:tc>
          <w:tcPr>
            <w:tcW w:w="1418" w:type="dxa"/>
            <w:vMerge/>
          </w:tcPr>
          <w:p w14:paraId="15D64BD5" w14:textId="77777777" w:rsidR="00A72201" w:rsidRPr="00A72201" w:rsidRDefault="00A72201" w:rsidP="00A72201">
            <w:pPr>
              <w:rPr>
                <w:rFonts w:eastAsia="Calibri"/>
                <w:sz w:val="22"/>
                <w:szCs w:val="22"/>
                <w:lang w:eastAsia="ar-SA"/>
              </w:rPr>
            </w:pPr>
          </w:p>
        </w:tc>
        <w:tc>
          <w:tcPr>
            <w:tcW w:w="1985" w:type="dxa"/>
            <w:vMerge/>
          </w:tcPr>
          <w:p w14:paraId="5927E233" w14:textId="77777777" w:rsidR="00A72201" w:rsidRPr="00A72201" w:rsidRDefault="00A72201" w:rsidP="00A72201">
            <w:pPr>
              <w:jc w:val="center"/>
              <w:rPr>
                <w:rFonts w:eastAsia="Calibri"/>
                <w:sz w:val="22"/>
                <w:szCs w:val="22"/>
                <w:lang w:eastAsia="ar-SA"/>
              </w:rPr>
            </w:pPr>
          </w:p>
        </w:tc>
        <w:tc>
          <w:tcPr>
            <w:tcW w:w="2126" w:type="dxa"/>
            <w:vMerge/>
          </w:tcPr>
          <w:p w14:paraId="6A1DA4BA"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0E456A7C" w14:textId="77777777" w:rsidR="00A72201" w:rsidRPr="00A72201" w:rsidRDefault="00A72201" w:rsidP="00A72201">
            <w:pPr>
              <w:rPr>
                <w:rFonts w:eastAsia="Calibri"/>
                <w:sz w:val="22"/>
                <w:szCs w:val="22"/>
              </w:rPr>
            </w:pPr>
            <w:r w:rsidRPr="00A72201">
              <w:rPr>
                <w:rFonts w:eastAsia="Calibri"/>
                <w:sz w:val="22"/>
                <w:szCs w:val="22"/>
              </w:rPr>
              <w:t>Относительное удлинение плёнки при +20°С, %</w:t>
            </w:r>
          </w:p>
        </w:tc>
        <w:tc>
          <w:tcPr>
            <w:tcW w:w="4536" w:type="dxa"/>
            <w:shd w:val="clear" w:color="auto" w:fill="FFFFFF"/>
            <w:vAlign w:val="center"/>
          </w:tcPr>
          <w:p w14:paraId="1812D4A4"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8</w:t>
            </w:r>
          </w:p>
        </w:tc>
      </w:tr>
      <w:tr w:rsidR="00A72201" w:rsidRPr="00A72201" w14:paraId="5FD3EEFB" w14:textId="77777777" w:rsidTr="00EA6102">
        <w:trPr>
          <w:trHeight w:hRule="exact" w:val="456"/>
        </w:trPr>
        <w:tc>
          <w:tcPr>
            <w:tcW w:w="1418" w:type="dxa"/>
            <w:vMerge/>
          </w:tcPr>
          <w:p w14:paraId="7B365552" w14:textId="77777777" w:rsidR="00A72201" w:rsidRPr="00A72201" w:rsidRDefault="00A72201" w:rsidP="00A72201">
            <w:pPr>
              <w:rPr>
                <w:rFonts w:eastAsia="Calibri"/>
                <w:sz w:val="22"/>
                <w:szCs w:val="22"/>
                <w:lang w:eastAsia="ar-SA"/>
              </w:rPr>
            </w:pPr>
          </w:p>
        </w:tc>
        <w:tc>
          <w:tcPr>
            <w:tcW w:w="1985" w:type="dxa"/>
            <w:vMerge/>
          </w:tcPr>
          <w:p w14:paraId="6E742B97" w14:textId="77777777" w:rsidR="00A72201" w:rsidRPr="00A72201" w:rsidRDefault="00A72201" w:rsidP="00A72201">
            <w:pPr>
              <w:jc w:val="center"/>
              <w:rPr>
                <w:rFonts w:eastAsia="Calibri"/>
                <w:sz w:val="22"/>
                <w:szCs w:val="22"/>
                <w:lang w:eastAsia="ar-SA"/>
              </w:rPr>
            </w:pPr>
          </w:p>
        </w:tc>
        <w:tc>
          <w:tcPr>
            <w:tcW w:w="2126" w:type="dxa"/>
            <w:vMerge/>
          </w:tcPr>
          <w:p w14:paraId="79B922FB"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4E800360" w14:textId="77777777" w:rsidR="00A72201" w:rsidRPr="00A72201" w:rsidRDefault="00A72201" w:rsidP="00A72201">
            <w:pPr>
              <w:rPr>
                <w:rFonts w:eastAsia="Calibri"/>
                <w:sz w:val="22"/>
                <w:szCs w:val="22"/>
              </w:rPr>
            </w:pPr>
            <w:r w:rsidRPr="00A72201">
              <w:rPr>
                <w:rFonts w:eastAsia="Calibri"/>
                <w:sz w:val="22"/>
                <w:szCs w:val="22"/>
              </w:rPr>
              <w:t>Прочность плёнки лака при ударе, см</w:t>
            </w:r>
          </w:p>
        </w:tc>
        <w:tc>
          <w:tcPr>
            <w:tcW w:w="4536" w:type="dxa"/>
            <w:shd w:val="clear" w:color="auto" w:fill="FFFFFF"/>
            <w:vAlign w:val="center"/>
          </w:tcPr>
          <w:p w14:paraId="200E4E06"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100</w:t>
            </w:r>
          </w:p>
        </w:tc>
      </w:tr>
      <w:tr w:rsidR="00A72201" w:rsidRPr="00A72201" w14:paraId="48CB2E56" w14:textId="77777777" w:rsidTr="00EA6102">
        <w:trPr>
          <w:trHeight w:hRule="exact" w:val="576"/>
        </w:trPr>
        <w:tc>
          <w:tcPr>
            <w:tcW w:w="1418" w:type="dxa"/>
            <w:vMerge/>
          </w:tcPr>
          <w:p w14:paraId="6083F2DE" w14:textId="77777777" w:rsidR="00A72201" w:rsidRPr="00A72201" w:rsidRDefault="00A72201" w:rsidP="00A72201">
            <w:pPr>
              <w:rPr>
                <w:rFonts w:eastAsia="Calibri"/>
                <w:sz w:val="22"/>
                <w:szCs w:val="22"/>
                <w:lang w:eastAsia="ar-SA"/>
              </w:rPr>
            </w:pPr>
          </w:p>
        </w:tc>
        <w:tc>
          <w:tcPr>
            <w:tcW w:w="1985" w:type="dxa"/>
            <w:vMerge/>
          </w:tcPr>
          <w:p w14:paraId="410906C4" w14:textId="77777777" w:rsidR="00A72201" w:rsidRPr="00A72201" w:rsidRDefault="00A72201" w:rsidP="00A72201">
            <w:pPr>
              <w:jc w:val="center"/>
              <w:rPr>
                <w:rFonts w:eastAsia="Calibri"/>
                <w:sz w:val="22"/>
                <w:szCs w:val="22"/>
                <w:lang w:eastAsia="ar-SA"/>
              </w:rPr>
            </w:pPr>
          </w:p>
        </w:tc>
        <w:tc>
          <w:tcPr>
            <w:tcW w:w="2126" w:type="dxa"/>
            <w:vMerge/>
          </w:tcPr>
          <w:p w14:paraId="1255580F"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6F1FFC88" w14:textId="77777777" w:rsidR="00A72201" w:rsidRPr="00A72201" w:rsidRDefault="00A72201" w:rsidP="00A72201">
            <w:pPr>
              <w:rPr>
                <w:rFonts w:eastAsia="Calibri"/>
                <w:sz w:val="22"/>
                <w:szCs w:val="22"/>
              </w:rPr>
            </w:pPr>
            <w:r w:rsidRPr="00A72201">
              <w:rPr>
                <w:rFonts w:eastAsia="Calibri"/>
                <w:sz w:val="22"/>
                <w:szCs w:val="22"/>
              </w:rPr>
              <w:t>Твердость плёнки эмали по Шору, тип D, на 28 сутки:</w:t>
            </w:r>
          </w:p>
        </w:tc>
        <w:tc>
          <w:tcPr>
            <w:tcW w:w="4536" w:type="dxa"/>
            <w:shd w:val="clear" w:color="auto" w:fill="FFFFFF"/>
            <w:vAlign w:val="center"/>
          </w:tcPr>
          <w:p w14:paraId="3927D961"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70</w:t>
            </w:r>
          </w:p>
        </w:tc>
      </w:tr>
      <w:tr w:rsidR="00A72201" w:rsidRPr="00A72201" w14:paraId="7716451F" w14:textId="77777777" w:rsidTr="00EA6102">
        <w:trPr>
          <w:trHeight w:hRule="exact" w:val="427"/>
        </w:trPr>
        <w:tc>
          <w:tcPr>
            <w:tcW w:w="1418" w:type="dxa"/>
            <w:vMerge/>
          </w:tcPr>
          <w:p w14:paraId="35BD79C0" w14:textId="77777777" w:rsidR="00A72201" w:rsidRPr="00A72201" w:rsidRDefault="00A72201" w:rsidP="00A72201">
            <w:pPr>
              <w:rPr>
                <w:rFonts w:eastAsia="Calibri"/>
                <w:sz w:val="22"/>
                <w:szCs w:val="22"/>
                <w:lang w:eastAsia="ar-SA"/>
              </w:rPr>
            </w:pPr>
          </w:p>
        </w:tc>
        <w:tc>
          <w:tcPr>
            <w:tcW w:w="1985" w:type="dxa"/>
            <w:vMerge/>
          </w:tcPr>
          <w:p w14:paraId="40F492CA" w14:textId="77777777" w:rsidR="00A72201" w:rsidRPr="00A72201" w:rsidRDefault="00A72201" w:rsidP="00A72201">
            <w:pPr>
              <w:jc w:val="center"/>
              <w:rPr>
                <w:rFonts w:eastAsia="Calibri"/>
                <w:sz w:val="22"/>
                <w:szCs w:val="22"/>
                <w:lang w:eastAsia="ar-SA"/>
              </w:rPr>
            </w:pPr>
          </w:p>
        </w:tc>
        <w:tc>
          <w:tcPr>
            <w:tcW w:w="2126" w:type="dxa"/>
            <w:vMerge/>
          </w:tcPr>
          <w:p w14:paraId="01B039A3"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609FC50E" w14:textId="77777777" w:rsidR="00A72201" w:rsidRPr="00A72201" w:rsidRDefault="00A72201" w:rsidP="00A72201">
            <w:pPr>
              <w:rPr>
                <w:rFonts w:eastAsia="Calibri"/>
                <w:sz w:val="22"/>
                <w:szCs w:val="22"/>
              </w:rPr>
            </w:pPr>
            <w:r w:rsidRPr="00A72201">
              <w:rPr>
                <w:rFonts w:eastAsia="Calibri"/>
                <w:sz w:val="22"/>
                <w:szCs w:val="22"/>
              </w:rPr>
              <w:t>Эластичность плёнки, мм,</w:t>
            </w:r>
          </w:p>
        </w:tc>
        <w:tc>
          <w:tcPr>
            <w:tcW w:w="4536" w:type="dxa"/>
            <w:shd w:val="clear" w:color="auto" w:fill="FFFFFF"/>
            <w:vAlign w:val="center"/>
          </w:tcPr>
          <w:p w14:paraId="6C5795AF"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1</w:t>
            </w:r>
          </w:p>
        </w:tc>
      </w:tr>
      <w:tr w:rsidR="00A72201" w:rsidRPr="00A72201" w14:paraId="35B3DA01" w14:textId="77777777" w:rsidTr="00EA6102">
        <w:trPr>
          <w:trHeight w:hRule="exact" w:val="421"/>
        </w:trPr>
        <w:tc>
          <w:tcPr>
            <w:tcW w:w="1418" w:type="dxa"/>
            <w:vMerge/>
          </w:tcPr>
          <w:p w14:paraId="2C669B7E" w14:textId="77777777" w:rsidR="00A72201" w:rsidRPr="00A72201" w:rsidRDefault="00A72201" w:rsidP="00A72201">
            <w:pPr>
              <w:rPr>
                <w:rFonts w:eastAsia="Calibri"/>
                <w:sz w:val="22"/>
                <w:szCs w:val="22"/>
                <w:lang w:eastAsia="ar-SA"/>
              </w:rPr>
            </w:pPr>
          </w:p>
        </w:tc>
        <w:tc>
          <w:tcPr>
            <w:tcW w:w="1985" w:type="dxa"/>
            <w:vMerge/>
          </w:tcPr>
          <w:p w14:paraId="7767F388" w14:textId="77777777" w:rsidR="00A72201" w:rsidRPr="00A72201" w:rsidRDefault="00A72201" w:rsidP="00A72201">
            <w:pPr>
              <w:jc w:val="center"/>
              <w:rPr>
                <w:rFonts w:eastAsia="Calibri"/>
                <w:sz w:val="22"/>
                <w:szCs w:val="22"/>
                <w:lang w:eastAsia="ar-SA"/>
              </w:rPr>
            </w:pPr>
          </w:p>
        </w:tc>
        <w:tc>
          <w:tcPr>
            <w:tcW w:w="2126" w:type="dxa"/>
            <w:vMerge/>
          </w:tcPr>
          <w:p w14:paraId="69F6A28A"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35C664F8" w14:textId="77777777" w:rsidR="00A72201" w:rsidRPr="00A72201" w:rsidRDefault="00A72201" w:rsidP="00A72201">
            <w:pPr>
              <w:rPr>
                <w:rFonts w:eastAsia="Calibri"/>
                <w:sz w:val="22"/>
                <w:szCs w:val="22"/>
              </w:rPr>
            </w:pPr>
            <w:r w:rsidRPr="00A72201">
              <w:rPr>
                <w:rFonts w:eastAsia="Calibri"/>
                <w:sz w:val="22"/>
                <w:szCs w:val="22"/>
              </w:rPr>
              <w:t>Блеск плёнки лака под углом 60°, %:</w:t>
            </w:r>
          </w:p>
        </w:tc>
        <w:tc>
          <w:tcPr>
            <w:tcW w:w="4536" w:type="dxa"/>
            <w:shd w:val="clear" w:color="auto" w:fill="FFFFFF"/>
            <w:vAlign w:val="center"/>
          </w:tcPr>
          <w:p w14:paraId="171C59F5"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менее 7</w:t>
            </w:r>
          </w:p>
        </w:tc>
      </w:tr>
      <w:tr w:rsidR="00A72201" w:rsidRPr="00A72201" w14:paraId="041D1597" w14:textId="77777777" w:rsidTr="00EA6102">
        <w:trPr>
          <w:trHeight w:hRule="exact" w:val="555"/>
        </w:trPr>
        <w:tc>
          <w:tcPr>
            <w:tcW w:w="1418" w:type="dxa"/>
            <w:vMerge/>
          </w:tcPr>
          <w:p w14:paraId="4FBF3593" w14:textId="77777777" w:rsidR="00A72201" w:rsidRPr="00A72201" w:rsidRDefault="00A72201" w:rsidP="00A72201">
            <w:pPr>
              <w:rPr>
                <w:rFonts w:eastAsia="Calibri"/>
                <w:sz w:val="22"/>
                <w:szCs w:val="22"/>
                <w:lang w:eastAsia="ar-SA"/>
              </w:rPr>
            </w:pPr>
          </w:p>
        </w:tc>
        <w:tc>
          <w:tcPr>
            <w:tcW w:w="1985" w:type="dxa"/>
            <w:vMerge/>
          </w:tcPr>
          <w:p w14:paraId="757720BD" w14:textId="77777777" w:rsidR="00A72201" w:rsidRPr="00A72201" w:rsidRDefault="00A72201" w:rsidP="00A72201">
            <w:pPr>
              <w:jc w:val="center"/>
              <w:rPr>
                <w:rFonts w:eastAsia="Calibri"/>
                <w:sz w:val="22"/>
                <w:szCs w:val="22"/>
                <w:lang w:eastAsia="ar-SA"/>
              </w:rPr>
            </w:pPr>
          </w:p>
        </w:tc>
        <w:tc>
          <w:tcPr>
            <w:tcW w:w="2126" w:type="dxa"/>
            <w:vMerge/>
          </w:tcPr>
          <w:p w14:paraId="762FF8C7"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2967EFE4" w14:textId="77777777" w:rsidR="00A72201" w:rsidRPr="00A72201" w:rsidRDefault="00A72201" w:rsidP="00A72201">
            <w:pPr>
              <w:rPr>
                <w:rFonts w:eastAsia="Calibri"/>
                <w:sz w:val="22"/>
                <w:szCs w:val="22"/>
              </w:rPr>
            </w:pPr>
            <w:r w:rsidRPr="00A72201">
              <w:rPr>
                <w:rFonts w:eastAsia="Calibri"/>
                <w:sz w:val="22"/>
                <w:szCs w:val="22"/>
              </w:rPr>
              <w:t>Истираемость плёнки лака, Табер, CS-10, масса грузов 1 кг, мг</w:t>
            </w:r>
          </w:p>
        </w:tc>
        <w:tc>
          <w:tcPr>
            <w:tcW w:w="4536" w:type="dxa"/>
            <w:shd w:val="clear" w:color="auto" w:fill="FFFFFF"/>
            <w:vAlign w:val="center"/>
          </w:tcPr>
          <w:p w14:paraId="136AD293"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не более 5</w:t>
            </w:r>
          </w:p>
        </w:tc>
      </w:tr>
      <w:tr w:rsidR="00A72201" w:rsidRPr="00A72201" w14:paraId="3297B4AA" w14:textId="77777777" w:rsidTr="00EA6102">
        <w:trPr>
          <w:trHeight w:hRule="exact" w:val="449"/>
        </w:trPr>
        <w:tc>
          <w:tcPr>
            <w:tcW w:w="1418" w:type="dxa"/>
            <w:vMerge/>
          </w:tcPr>
          <w:p w14:paraId="6AD20091" w14:textId="77777777" w:rsidR="00A72201" w:rsidRPr="00A72201" w:rsidRDefault="00A72201" w:rsidP="00A72201">
            <w:pPr>
              <w:rPr>
                <w:rFonts w:eastAsia="Calibri"/>
                <w:sz w:val="22"/>
                <w:szCs w:val="22"/>
                <w:lang w:eastAsia="ar-SA"/>
              </w:rPr>
            </w:pPr>
          </w:p>
        </w:tc>
        <w:tc>
          <w:tcPr>
            <w:tcW w:w="1985" w:type="dxa"/>
            <w:vMerge/>
          </w:tcPr>
          <w:p w14:paraId="156CBC28" w14:textId="77777777" w:rsidR="00A72201" w:rsidRPr="00A72201" w:rsidRDefault="00A72201" w:rsidP="00A72201">
            <w:pPr>
              <w:jc w:val="center"/>
              <w:rPr>
                <w:rFonts w:eastAsia="Calibri"/>
                <w:sz w:val="22"/>
                <w:szCs w:val="22"/>
                <w:lang w:eastAsia="ar-SA"/>
              </w:rPr>
            </w:pPr>
          </w:p>
        </w:tc>
        <w:tc>
          <w:tcPr>
            <w:tcW w:w="2126" w:type="dxa"/>
            <w:vMerge/>
          </w:tcPr>
          <w:p w14:paraId="077AF937" w14:textId="77777777" w:rsidR="00A72201" w:rsidRPr="00A72201" w:rsidRDefault="00A72201" w:rsidP="00A72201">
            <w:pPr>
              <w:rPr>
                <w:rFonts w:eastAsia="Calibri"/>
                <w:sz w:val="22"/>
                <w:szCs w:val="22"/>
                <w:shd w:val="clear" w:color="auto" w:fill="FFFFFF"/>
                <w:lang w:eastAsia="ar-SA"/>
              </w:rPr>
            </w:pPr>
          </w:p>
        </w:tc>
        <w:tc>
          <w:tcPr>
            <w:tcW w:w="4678" w:type="dxa"/>
            <w:shd w:val="clear" w:color="auto" w:fill="FFFFFF"/>
            <w:vAlign w:val="center"/>
          </w:tcPr>
          <w:p w14:paraId="13B76CAE" w14:textId="77777777" w:rsidR="00A72201" w:rsidRPr="00A72201" w:rsidRDefault="00A72201" w:rsidP="00A72201">
            <w:pPr>
              <w:rPr>
                <w:rFonts w:eastAsia="Calibri"/>
                <w:sz w:val="22"/>
                <w:szCs w:val="22"/>
              </w:rPr>
            </w:pPr>
            <w:r w:rsidRPr="00A72201">
              <w:rPr>
                <w:rFonts w:eastAsia="Calibri"/>
                <w:sz w:val="22"/>
                <w:szCs w:val="22"/>
              </w:rPr>
              <w:t>Фасовка</w:t>
            </w:r>
          </w:p>
        </w:tc>
        <w:tc>
          <w:tcPr>
            <w:tcW w:w="4536" w:type="dxa"/>
            <w:shd w:val="clear" w:color="auto" w:fill="FFFFFF"/>
            <w:vAlign w:val="center"/>
          </w:tcPr>
          <w:p w14:paraId="7ED0FD70"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металлическая тара</w:t>
            </w:r>
          </w:p>
        </w:tc>
      </w:tr>
      <w:tr w:rsidR="00A72201" w:rsidRPr="00A72201" w14:paraId="5615FD4F" w14:textId="77777777" w:rsidTr="00656641">
        <w:trPr>
          <w:trHeight w:val="678"/>
        </w:trPr>
        <w:tc>
          <w:tcPr>
            <w:tcW w:w="1418" w:type="dxa"/>
            <w:vMerge w:val="restart"/>
          </w:tcPr>
          <w:p w14:paraId="00FAA4B8"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3</w:t>
            </w:r>
          </w:p>
        </w:tc>
        <w:tc>
          <w:tcPr>
            <w:tcW w:w="1985" w:type="dxa"/>
            <w:vMerge w:val="restart"/>
          </w:tcPr>
          <w:p w14:paraId="2A8DDAD8" w14:textId="77777777" w:rsidR="00A72201" w:rsidRPr="00A72201" w:rsidRDefault="00A72201" w:rsidP="00A72201">
            <w:pPr>
              <w:rPr>
                <w:rFonts w:eastAsia="Calibri"/>
                <w:b/>
                <w:sz w:val="22"/>
                <w:szCs w:val="22"/>
              </w:rPr>
            </w:pPr>
            <w:r w:rsidRPr="00A72201">
              <w:rPr>
                <w:rFonts w:eastAsia="Calibri"/>
                <w:b/>
                <w:sz w:val="22"/>
                <w:szCs w:val="22"/>
              </w:rPr>
              <w:t>Наливной пол</w:t>
            </w:r>
          </w:p>
          <w:p w14:paraId="1F116C8F" w14:textId="77777777" w:rsidR="00A72201" w:rsidRPr="00A72201" w:rsidRDefault="00A72201" w:rsidP="00A72201">
            <w:pPr>
              <w:jc w:val="center"/>
              <w:rPr>
                <w:rFonts w:eastAsia="Calibri"/>
                <w:b/>
                <w:sz w:val="22"/>
                <w:szCs w:val="22"/>
              </w:rPr>
            </w:pPr>
          </w:p>
          <w:p w14:paraId="7A7E71FD" w14:textId="77777777" w:rsidR="00A72201" w:rsidRPr="00A72201" w:rsidRDefault="00A72201" w:rsidP="00A72201">
            <w:pPr>
              <w:jc w:val="center"/>
              <w:rPr>
                <w:rFonts w:eastAsia="Calibri"/>
                <w:sz w:val="22"/>
                <w:szCs w:val="22"/>
              </w:rPr>
            </w:pPr>
          </w:p>
        </w:tc>
        <w:tc>
          <w:tcPr>
            <w:tcW w:w="2126" w:type="dxa"/>
            <w:vMerge w:val="restart"/>
          </w:tcPr>
          <w:p w14:paraId="5FE7FCC5" w14:textId="77777777" w:rsidR="00A72201" w:rsidRPr="00A72201" w:rsidRDefault="00A72201" w:rsidP="00A72201">
            <w:pPr>
              <w:shd w:val="clear" w:color="auto" w:fill="FFFFFF"/>
              <w:jc w:val="center"/>
              <w:rPr>
                <w:rFonts w:eastAsia="Calibri"/>
                <w:sz w:val="22"/>
                <w:szCs w:val="22"/>
              </w:rPr>
            </w:pPr>
          </w:p>
        </w:tc>
        <w:tc>
          <w:tcPr>
            <w:tcW w:w="4678" w:type="dxa"/>
          </w:tcPr>
          <w:p w14:paraId="61D8EB8E" w14:textId="77777777" w:rsidR="00A72201" w:rsidRPr="00A72201" w:rsidRDefault="00A72201" w:rsidP="00A72201">
            <w:pPr>
              <w:rPr>
                <w:rFonts w:eastAsia="Calibri"/>
                <w:sz w:val="22"/>
                <w:szCs w:val="22"/>
              </w:rPr>
            </w:pPr>
            <w:r w:rsidRPr="00A72201">
              <w:rPr>
                <w:rFonts w:eastAsia="Calibri"/>
                <w:sz w:val="22"/>
                <w:szCs w:val="22"/>
              </w:rPr>
              <w:t xml:space="preserve">Марка </w:t>
            </w:r>
          </w:p>
        </w:tc>
        <w:tc>
          <w:tcPr>
            <w:tcW w:w="4536" w:type="dxa"/>
          </w:tcPr>
          <w:p w14:paraId="59D18631" w14:textId="77777777" w:rsidR="00A72201" w:rsidRPr="00A72201" w:rsidRDefault="00A72201" w:rsidP="00A72201">
            <w:pPr>
              <w:rPr>
                <w:rFonts w:eastAsia="Calibri"/>
                <w:sz w:val="22"/>
                <w:szCs w:val="22"/>
              </w:rPr>
            </w:pPr>
            <w:r w:rsidRPr="00A72201">
              <w:rPr>
                <w:rFonts w:eastAsia="Calibri"/>
                <w:sz w:val="22"/>
                <w:szCs w:val="22"/>
              </w:rPr>
              <w:t xml:space="preserve">Политакс 66 </w:t>
            </w:r>
            <w:r w:rsidRPr="00A72201">
              <w:rPr>
                <w:rFonts w:eastAsia="Calibri"/>
                <w:sz w:val="22"/>
                <w:szCs w:val="22"/>
                <w:lang w:val="en-US"/>
              </w:rPr>
              <w:t>RU</w:t>
            </w:r>
            <w:r w:rsidRPr="00A72201">
              <w:rPr>
                <w:rFonts w:eastAsia="Calibri"/>
                <w:sz w:val="22"/>
                <w:szCs w:val="22"/>
              </w:rPr>
              <w:t xml:space="preserve"> 2 СВ или аналог с характеристиками не хуже</w:t>
            </w:r>
          </w:p>
        </w:tc>
      </w:tr>
      <w:tr w:rsidR="00A72201" w:rsidRPr="00A72201" w14:paraId="1DF85C6E" w14:textId="77777777" w:rsidTr="00656641">
        <w:trPr>
          <w:trHeight w:val="560"/>
        </w:trPr>
        <w:tc>
          <w:tcPr>
            <w:tcW w:w="1418" w:type="dxa"/>
            <w:vMerge/>
          </w:tcPr>
          <w:p w14:paraId="24A3B50A" w14:textId="77777777" w:rsidR="00A72201" w:rsidRPr="00A72201" w:rsidRDefault="00A72201" w:rsidP="00A72201">
            <w:pPr>
              <w:jc w:val="center"/>
              <w:rPr>
                <w:rFonts w:eastAsia="Calibri"/>
                <w:sz w:val="22"/>
                <w:szCs w:val="22"/>
                <w:lang w:eastAsia="ar-SA"/>
              </w:rPr>
            </w:pPr>
          </w:p>
        </w:tc>
        <w:tc>
          <w:tcPr>
            <w:tcW w:w="1985" w:type="dxa"/>
            <w:vMerge/>
          </w:tcPr>
          <w:p w14:paraId="37650558" w14:textId="77777777" w:rsidR="00A72201" w:rsidRPr="00A72201" w:rsidRDefault="00A72201" w:rsidP="00A72201">
            <w:pPr>
              <w:jc w:val="center"/>
              <w:rPr>
                <w:rFonts w:eastAsia="Calibri"/>
                <w:sz w:val="22"/>
                <w:szCs w:val="22"/>
              </w:rPr>
            </w:pPr>
          </w:p>
        </w:tc>
        <w:tc>
          <w:tcPr>
            <w:tcW w:w="2126" w:type="dxa"/>
            <w:vMerge/>
          </w:tcPr>
          <w:p w14:paraId="398ACA19" w14:textId="77777777" w:rsidR="00A72201" w:rsidRPr="00A72201" w:rsidRDefault="00A72201" w:rsidP="00A72201">
            <w:pPr>
              <w:shd w:val="clear" w:color="auto" w:fill="FFFFFF"/>
              <w:rPr>
                <w:rFonts w:eastAsia="Calibri"/>
                <w:sz w:val="22"/>
                <w:szCs w:val="22"/>
              </w:rPr>
            </w:pPr>
          </w:p>
        </w:tc>
        <w:tc>
          <w:tcPr>
            <w:tcW w:w="4678" w:type="dxa"/>
          </w:tcPr>
          <w:p w14:paraId="1C7805B7" w14:textId="77777777" w:rsidR="00A72201" w:rsidRPr="00A72201" w:rsidRDefault="00A72201" w:rsidP="00A72201">
            <w:pPr>
              <w:rPr>
                <w:rFonts w:eastAsia="Calibri"/>
                <w:sz w:val="22"/>
                <w:szCs w:val="22"/>
              </w:rPr>
            </w:pPr>
            <w:r w:rsidRPr="00A72201">
              <w:rPr>
                <w:rFonts w:eastAsia="Calibri"/>
                <w:sz w:val="22"/>
                <w:szCs w:val="22"/>
              </w:rPr>
              <w:t>Состав</w:t>
            </w:r>
          </w:p>
        </w:tc>
        <w:tc>
          <w:tcPr>
            <w:tcW w:w="4536" w:type="dxa"/>
          </w:tcPr>
          <w:p w14:paraId="437FEEC9" w14:textId="77777777" w:rsidR="00A72201" w:rsidRPr="00A72201" w:rsidRDefault="00A72201" w:rsidP="00A72201">
            <w:pPr>
              <w:shd w:val="clear" w:color="auto" w:fill="FFFFFF"/>
              <w:rPr>
                <w:rFonts w:eastAsia="Calibri"/>
                <w:sz w:val="22"/>
                <w:szCs w:val="22"/>
              </w:rPr>
            </w:pPr>
            <w:r w:rsidRPr="00A72201">
              <w:rPr>
                <w:rFonts w:eastAsia="Calibri"/>
                <w:sz w:val="22"/>
                <w:szCs w:val="22"/>
              </w:rPr>
              <w:t>цветной двухкомпонентный полиуретановый компаунд</w:t>
            </w:r>
          </w:p>
        </w:tc>
      </w:tr>
      <w:tr w:rsidR="00A72201" w:rsidRPr="00A72201" w14:paraId="1583F5BD" w14:textId="77777777" w:rsidTr="00656641">
        <w:trPr>
          <w:trHeight w:val="549"/>
        </w:trPr>
        <w:tc>
          <w:tcPr>
            <w:tcW w:w="1418" w:type="dxa"/>
            <w:vMerge/>
          </w:tcPr>
          <w:p w14:paraId="5BFE9F68" w14:textId="77777777" w:rsidR="00A72201" w:rsidRPr="00A72201" w:rsidRDefault="00A72201" w:rsidP="00A72201">
            <w:pPr>
              <w:jc w:val="center"/>
              <w:rPr>
                <w:rFonts w:eastAsia="Calibri"/>
                <w:sz w:val="22"/>
                <w:szCs w:val="22"/>
                <w:lang w:eastAsia="ar-SA"/>
              </w:rPr>
            </w:pPr>
          </w:p>
        </w:tc>
        <w:tc>
          <w:tcPr>
            <w:tcW w:w="1985" w:type="dxa"/>
            <w:vMerge/>
          </w:tcPr>
          <w:p w14:paraId="52364281" w14:textId="77777777" w:rsidR="00A72201" w:rsidRPr="00A72201" w:rsidRDefault="00A72201" w:rsidP="00A72201">
            <w:pPr>
              <w:jc w:val="center"/>
              <w:rPr>
                <w:rFonts w:eastAsia="Calibri"/>
                <w:sz w:val="22"/>
                <w:szCs w:val="22"/>
              </w:rPr>
            </w:pPr>
          </w:p>
        </w:tc>
        <w:tc>
          <w:tcPr>
            <w:tcW w:w="2126" w:type="dxa"/>
            <w:vMerge/>
          </w:tcPr>
          <w:p w14:paraId="06A23405" w14:textId="77777777" w:rsidR="00A72201" w:rsidRPr="00A72201" w:rsidRDefault="00A72201" w:rsidP="00A72201">
            <w:pPr>
              <w:shd w:val="clear" w:color="auto" w:fill="FFFFFF"/>
              <w:rPr>
                <w:rFonts w:eastAsia="Calibri"/>
                <w:sz w:val="22"/>
                <w:szCs w:val="22"/>
              </w:rPr>
            </w:pPr>
          </w:p>
        </w:tc>
        <w:tc>
          <w:tcPr>
            <w:tcW w:w="4678" w:type="dxa"/>
          </w:tcPr>
          <w:p w14:paraId="17B25F89"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shd w:val="clear" w:color="auto" w:fill="FFFFFF"/>
                <w:lang w:eastAsia="ar-SA"/>
              </w:rPr>
              <w:t>Свойства</w:t>
            </w:r>
          </w:p>
        </w:tc>
        <w:tc>
          <w:tcPr>
            <w:tcW w:w="4536" w:type="dxa"/>
          </w:tcPr>
          <w:p w14:paraId="3107DBB1" w14:textId="77777777" w:rsidR="00A72201" w:rsidRPr="00A72201" w:rsidRDefault="00A72201" w:rsidP="00A72201">
            <w:pPr>
              <w:rPr>
                <w:rFonts w:eastAsia="Calibri"/>
                <w:sz w:val="22"/>
                <w:szCs w:val="22"/>
              </w:rPr>
            </w:pPr>
            <w:r w:rsidRPr="00A72201">
              <w:rPr>
                <w:rFonts w:eastAsia="Calibri"/>
                <w:sz w:val="22"/>
                <w:szCs w:val="22"/>
                <w:shd w:val="clear" w:color="auto" w:fill="FFFFFF"/>
                <w:lang w:eastAsia="ar-SA"/>
              </w:rPr>
              <w:t xml:space="preserve">ударопрочное, износостойкое, </w:t>
            </w:r>
            <w:r w:rsidRPr="00A72201">
              <w:rPr>
                <w:rFonts w:eastAsia="Calibri"/>
                <w:bCs/>
                <w:sz w:val="22"/>
                <w:szCs w:val="22"/>
                <w:lang w:bidi="ru-RU"/>
              </w:rPr>
              <w:t xml:space="preserve">химически стойкое </w:t>
            </w:r>
          </w:p>
        </w:tc>
      </w:tr>
      <w:tr w:rsidR="00A72201" w:rsidRPr="00A72201" w14:paraId="7349ACC9" w14:textId="77777777" w:rsidTr="00656641">
        <w:trPr>
          <w:trHeight w:val="896"/>
        </w:trPr>
        <w:tc>
          <w:tcPr>
            <w:tcW w:w="1418" w:type="dxa"/>
            <w:vMerge/>
          </w:tcPr>
          <w:p w14:paraId="0276FE60" w14:textId="77777777" w:rsidR="00A72201" w:rsidRPr="00A72201" w:rsidRDefault="00A72201" w:rsidP="00A72201">
            <w:pPr>
              <w:jc w:val="center"/>
              <w:rPr>
                <w:rFonts w:eastAsia="Calibri"/>
                <w:sz w:val="22"/>
                <w:szCs w:val="22"/>
                <w:lang w:eastAsia="ar-SA"/>
              </w:rPr>
            </w:pPr>
          </w:p>
        </w:tc>
        <w:tc>
          <w:tcPr>
            <w:tcW w:w="1985" w:type="dxa"/>
            <w:vMerge/>
          </w:tcPr>
          <w:p w14:paraId="2A094A85" w14:textId="77777777" w:rsidR="00A72201" w:rsidRPr="00A72201" w:rsidRDefault="00A72201" w:rsidP="00A72201">
            <w:pPr>
              <w:jc w:val="center"/>
              <w:rPr>
                <w:rFonts w:eastAsia="Calibri"/>
                <w:sz w:val="22"/>
                <w:szCs w:val="22"/>
              </w:rPr>
            </w:pPr>
          </w:p>
        </w:tc>
        <w:tc>
          <w:tcPr>
            <w:tcW w:w="2126" w:type="dxa"/>
            <w:vMerge/>
          </w:tcPr>
          <w:p w14:paraId="417C9926" w14:textId="77777777" w:rsidR="00A72201" w:rsidRPr="00A72201" w:rsidRDefault="00A72201" w:rsidP="00A72201">
            <w:pPr>
              <w:shd w:val="clear" w:color="auto" w:fill="FFFFFF"/>
              <w:rPr>
                <w:rFonts w:eastAsia="Calibri"/>
                <w:sz w:val="22"/>
                <w:szCs w:val="22"/>
                <w:shd w:val="clear" w:color="auto" w:fill="FFFFFF"/>
                <w:lang w:eastAsia="ar-SA"/>
              </w:rPr>
            </w:pPr>
          </w:p>
        </w:tc>
        <w:tc>
          <w:tcPr>
            <w:tcW w:w="4678" w:type="dxa"/>
          </w:tcPr>
          <w:p w14:paraId="640C2690" w14:textId="77777777" w:rsidR="00A72201" w:rsidRPr="00A72201" w:rsidRDefault="00A72201" w:rsidP="00A72201">
            <w:pPr>
              <w:rPr>
                <w:rFonts w:eastAsia="Calibri"/>
                <w:sz w:val="22"/>
                <w:szCs w:val="22"/>
                <w:shd w:val="clear" w:color="auto" w:fill="FFFFFF"/>
                <w:lang w:eastAsia="ar-SA"/>
              </w:rPr>
            </w:pPr>
            <w:r w:rsidRPr="00A72201">
              <w:rPr>
                <w:rFonts w:eastAsia="Calibri"/>
                <w:sz w:val="22"/>
                <w:szCs w:val="22"/>
              </w:rPr>
              <w:t>Область применения</w:t>
            </w:r>
          </w:p>
        </w:tc>
        <w:tc>
          <w:tcPr>
            <w:tcW w:w="4536" w:type="dxa"/>
          </w:tcPr>
          <w:p w14:paraId="41304166" w14:textId="77777777" w:rsidR="00A72201" w:rsidRPr="00A72201" w:rsidRDefault="00A72201" w:rsidP="00A72201">
            <w:pPr>
              <w:shd w:val="clear" w:color="auto" w:fill="FFFFFF"/>
              <w:rPr>
                <w:rFonts w:eastAsia="Calibri"/>
                <w:sz w:val="22"/>
                <w:szCs w:val="22"/>
              </w:rPr>
            </w:pPr>
            <w:r w:rsidRPr="00A72201">
              <w:rPr>
                <w:rFonts w:eastAsia="Calibri"/>
                <w:bCs/>
                <w:sz w:val="22"/>
                <w:szCs w:val="22"/>
                <w:lang w:bidi="ru-RU"/>
              </w:rPr>
              <w:t>применяется внутри помещений,  используется для бетонных, металлических и деревянных оснований</w:t>
            </w:r>
          </w:p>
        </w:tc>
      </w:tr>
      <w:tr w:rsidR="00A72201" w:rsidRPr="00A72201" w14:paraId="27EADCF6" w14:textId="77777777" w:rsidTr="00EA6102">
        <w:trPr>
          <w:trHeight w:val="344"/>
        </w:trPr>
        <w:tc>
          <w:tcPr>
            <w:tcW w:w="1418" w:type="dxa"/>
            <w:vMerge/>
          </w:tcPr>
          <w:p w14:paraId="6C7686D7" w14:textId="77777777" w:rsidR="00A72201" w:rsidRPr="00A72201" w:rsidRDefault="00A72201" w:rsidP="00A72201">
            <w:pPr>
              <w:jc w:val="center"/>
              <w:rPr>
                <w:rFonts w:eastAsia="Calibri"/>
                <w:sz w:val="22"/>
                <w:szCs w:val="22"/>
                <w:lang w:eastAsia="ar-SA"/>
              </w:rPr>
            </w:pPr>
          </w:p>
        </w:tc>
        <w:tc>
          <w:tcPr>
            <w:tcW w:w="1985" w:type="dxa"/>
            <w:vMerge/>
          </w:tcPr>
          <w:p w14:paraId="1A1FCEA2" w14:textId="77777777" w:rsidR="00A72201" w:rsidRPr="00A72201" w:rsidRDefault="00A72201" w:rsidP="00A72201">
            <w:pPr>
              <w:jc w:val="center"/>
              <w:rPr>
                <w:rFonts w:eastAsia="Calibri"/>
                <w:sz w:val="22"/>
                <w:szCs w:val="22"/>
              </w:rPr>
            </w:pPr>
          </w:p>
        </w:tc>
        <w:tc>
          <w:tcPr>
            <w:tcW w:w="2126" w:type="dxa"/>
            <w:vMerge/>
          </w:tcPr>
          <w:p w14:paraId="5146DF50" w14:textId="77777777" w:rsidR="00A72201" w:rsidRPr="00A72201" w:rsidRDefault="00A72201" w:rsidP="00A72201">
            <w:pPr>
              <w:shd w:val="clear" w:color="auto" w:fill="FFFFFF"/>
              <w:rPr>
                <w:rFonts w:eastAsia="Calibri"/>
                <w:sz w:val="22"/>
                <w:szCs w:val="22"/>
                <w:shd w:val="clear" w:color="auto" w:fill="FFFFFF"/>
                <w:lang w:eastAsia="ar-SA"/>
              </w:rPr>
            </w:pPr>
          </w:p>
        </w:tc>
        <w:tc>
          <w:tcPr>
            <w:tcW w:w="9214" w:type="dxa"/>
            <w:gridSpan w:val="2"/>
          </w:tcPr>
          <w:p w14:paraId="26F1DE53" w14:textId="77777777" w:rsidR="00A72201" w:rsidRPr="00A72201" w:rsidRDefault="00A72201" w:rsidP="00656641">
            <w:pPr>
              <w:shd w:val="clear" w:color="auto" w:fill="FFFFFF"/>
              <w:jc w:val="center"/>
              <w:rPr>
                <w:rFonts w:eastAsia="Calibri"/>
                <w:b/>
                <w:sz w:val="22"/>
                <w:szCs w:val="22"/>
              </w:rPr>
            </w:pPr>
            <w:r w:rsidRPr="00A72201">
              <w:rPr>
                <w:rFonts w:eastAsia="Calibri"/>
                <w:b/>
                <w:sz w:val="22"/>
                <w:szCs w:val="22"/>
              </w:rPr>
              <w:t>Физические характеристики до отверждения:</w:t>
            </w:r>
          </w:p>
        </w:tc>
      </w:tr>
      <w:tr w:rsidR="00A72201" w:rsidRPr="00A72201" w14:paraId="706E8118" w14:textId="77777777" w:rsidTr="00EA6102">
        <w:trPr>
          <w:trHeight w:val="345"/>
        </w:trPr>
        <w:tc>
          <w:tcPr>
            <w:tcW w:w="1418" w:type="dxa"/>
            <w:vMerge/>
          </w:tcPr>
          <w:p w14:paraId="782B95CA" w14:textId="77777777" w:rsidR="00A72201" w:rsidRPr="00A72201" w:rsidRDefault="00A72201" w:rsidP="00A72201">
            <w:pPr>
              <w:jc w:val="center"/>
              <w:rPr>
                <w:rFonts w:eastAsia="Calibri"/>
                <w:sz w:val="22"/>
                <w:szCs w:val="22"/>
                <w:lang w:eastAsia="ar-SA"/>
              </w:rPr>
            </w:pPr>
          </w:p>
        </w:tc>
        <w:tc>
          <w:tcPr>
            <w:tcW w:w="1985" w:type="dxa"/>
            <w:vMerge/>
          </w:tcPr>
          <w:p w14:paraId="3B1E7113" w14:textId="77777777" w:rsidR="00A72201" w:rsidRPr="00A72201" w:rsidRDefault="00A72201" w:rsidP="00A72201">
            <w:pPr>
              <w:jc w:val="center"/>
              <w:rPr>
                <w:rFonts w:eastAsia="Calibri"/>
                <w:sz w:val="22"/>
                <w:szCs w:val="22"/>
              </w:rPr>
            </w:pPr>
          </w:p>
        </w:tc>
        <w:tc>
          <w:tcPr>
            <w:tcW w:w="2126" w:type="dxa"/>
            <w:vMerge/>
          </w:tcPr>
          <w:p w14:paraId="19E4C823"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78DE9F35" w14:textId="77777777" w:rsidR="00A72201" w:rsidRPr="00A72201" w:rsidRDefault="00A72201" w:rsidP="00A72201">
            <w:pPr>
              <w:rPr>
                <w:rFonts w:eastAsia="Calibri"/>
                <w:sz w:val="22"/>
                <w:szCs w:val="22"/>
              </w:rPr>
            </w:pPr>
            <w:r w:rsidRPr="00A72201">
              <w:rPr>
                <w:rFonts w:eastAsia="Calibri"/>
                <w:sz w:val="22"/>
                <w:szCs w:val="22"/>
              </w:rPr>
              <w:t>Массовая доля нелетучих (сухой остаток), %:</w:t>
            </w:r>
          </w:p>
        </w:tc>
        <w:tc>
          <w:tcPr>
            <w:tcW w:w="4536" w:type="dxa"/>
            <w:shd w:val="clear" w:color="auto" w:fill="FFFFFF"/>
            <w:vAlign w:val="center"/>
          </w:tcPr>
          <w:p w14:paraId="0F8EB2D0" w14:textId="77777777" w:rsidR="00A72201" w:rsidRPr="00A72201" w:rsidRDefault="00A72201" w:rsidP="00A72201">
            <w:pPr>
              <w:rPr>
                <w:rFonts w:eastAsia="Calibri"/>
                <w:sz w:val="22"/>
                <w:szCs w:val="22"/>
              </w:rPr>
            </w:pPr>
            <w:r w:rsidRPr="00A72201">
              <w:rPr>
                <w:rFonts w:eastAsia="Calibri"/>
                <w:sz w:val="22"/>
                <w:szCs w:val="22"/>
              </w:rPr>
              <w:t>не менее 95</w:t>
            </w:r>
          </w:p>
        </w:tc>
      </w:tr>
      <w:tr w:rsidR="00A72201" w:rsidRPr="00A72201" w14:paraId="0620AD81" w14:textId="77777777" w:rsidTr="00EA6102">
        <w:trPr>
          <w:trHeight w:val="407"/>
        </w:trPr>
        <w:tc>
          <w:tcPr>
            <w:tcW w:w="1418" w:type="dxa"/>
            <w:vMerge/>
          </w:tcPr>
          <w:p w14:paraId="5A5B6403" w14:textId="77777777" w:rsidR="00A72201" w:rsidRPr="00A72201" w:rsidRDefault="00A72201" w:rsidP="00A72201">
            <w:pPr>
              <w:jc w:val="center"/>
              <w:rPr>
                <w:rFonts w:eastAsia="Calibri"/>
                <w:sz w:val="22"/>
                <w:szCs w:val="22"/>
                <w:lang w:eastAsia="ar-SA"/>
              </w:rPr>
            </w:pPr>
          </w:p>
        </w:tc>
        <w:tc>
          <w:tcPr>
            <w:tcW w:w="1985" w:type="dxa"/>
            <w:vMerge/>
          </w:tcPr>
          <w:p w14:paraId="7F18AF50" w14:textId="77777777" w:rsidR="00A72201" w:rsidRPr="00A72201" w:rsidRDefault="00A72201" w:rsidP="00A72201">
            <w:pPr>
              <w:jc w:val="center"/>
              <w:rPr>
                <w:rFonts w:eastAsia="Calibri"/>
                <w:sz w:val="22"/>
                <w:szCs w:val="22"/>
              </w:rPr>
            </w:pPr>
          </w:p>
        </w:tc>
        <w:tc>
          <w:tcPr>
            <w:tcW w:w="2126" w:type="dxa"/>
            <w:vMerge/>
          </w:tcPr>
          <w:p w14:paraId="710A834D"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3B5C08E6" w14:textId="77777777" w:rsidR="00A72201" w:rsidRPr="00A72201" w:rsidRDefault="00A72201" w:rsidP="00A72201">
            <w:pPr>
              <w:rPr>
                <w:rFonts w:eastAsia="Calibri"/>
                <w:sz w:val="22"/>
                <w:szCs w:val="22"/>
              </w:rPr>
            </w:pPr>
            <w:r w:rsidRPr="00A72201">
              <w:rPr>
                <w:rFonts w:eastAsia="Calibri"/>
                <w:sz w:val="22"/>
                <w:szCs w:val="22"/>
              </w:rPr>
              <w:t>Плотность готовой смеси А+Б, кг/л:</w:t>
            </w:r>
          </w:p>
        </w:tc>
        <w:tc>
          <w:tcPr>
            <w:tcW w:w="4536" w:type="dxa"/>
            <w:shd w:val="clear" w:color="auto" w:fill="FFFFFF"/>
            <w:vAlign w:val="center"/>
          </w:tcPr>
          <w:p w14:paraId="54CE36FF" w14:textId="77777777" w:rsidR="00A72201" w:rsidRPr="00A72201" w:rsidRDefault="00A72201" w:rsidP="00A72201">
            <w:pPr>
              <w:rPr>
                <w:rFonts w:eastAsia="Calibri"/>
                <w:sz w:val="22"/>
                <w:szCs w:val="22"/>
              </w:rPr>
            </w:pPr>
            <w:r w:rsidRPr="00A72201">
              <w:rPr>
                <w:rFonts w:eastAsia="Calibri"/>
                <w:sz w:val="22"/>
                <w:szCs w:val="22"/>
              </w:rPr>
              <w:t>не менее 1,35</w:t>
            </w:r>
          </w:p>
        </w:tc>
      </w:tr>
      <w:tr w:rsidR="00A72201" w:rsidRPr="00A72201" w14:paraId="701B7039" w14:textId="77777777" w:rsidTr="00EA6102">
        <w:trPr>
          <w:trHeight w:val="383"/>
        </w:trPr>
        <w:tc>
          <w:tcPr>
            <w:tcW w:w="1418" w:type="dxa"/>
            <w:vMerge/>
          </w:tcPr>
          <w:p w14:paraId="2EACF1AD" w14:textId="77777777" w:rsidR="00A72201" w:rsidRPr="00A72201" w:rsidRDefault="00A72201" w:rsidP="00A72201">
            <w:pPr>
              <w:jc w:val="center"/>
              <w:rPr>
                <w:rFonts w:eastAsia="Calibri"/>
                <w:sz w:val="22"/>
                <w:szCs w:val="22"/>
                <w:lang w:eastAsia="ar-SA"/>
              </w:rPr>
            </w:pPr>
          </w:p>
        </w:tc>
        <w:tc>
          <w:tcPr>
            <w:tcW w:w="1985" w:type="dxa"/>
            <w:vMerge/>
          </w:tcPr>
          <w:p w14:paraId="3BC03C16" w14:textId="77777777" w:rsidR="00A72201" w:rsidRPr="00A72201" w:rsidRDefault="00A72201" w:rsidP="00A72201">
            <w:pPr>
              <w:jc w:val="center"/>
              <w:rPr>
                <w:rFonts w:eastAsia="Calibri"/>
                <w:sz w:val="22"/>
                <w:szCs w:val="22"/>
              </w:rPr>
            </w:pPr>
          </w:p>
        </w:tc>
        <w:tc>
          <w:tcPr>
            <w:tcW w:w="2126" w:type="dxa"/>
            <w:vMerge/>
          </w:tcPr>
          <w:p w14:paraId="58CDE159"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6D4AE680" w14:textId="77777777" w:rsidR="00A72201" w:rsidRPr="00A72201" w:rsidRDefault="00A72201" w:rsidP="00A72201">
            <w:pPr>
              <w:rPr>
                <w:rFonts w:eastAsia="Calibri"/>
                <w:sz w:val="22"/>
                <w:szCs w:val="22"/>
              </w:rPr>
            </w:pPr>
            <w:r w:rsidRPr="00A72201">
              <w:rPr>
                <w:rFonts w:eastAsia="Calibri"/>
                <w:sz w:val="22"/>
                <w:szCs w:val="22"/>
              </w:rPr>
              <w:t>Время высыхания до степени 3 при +20°С, час</w:t>
            </w:r>
          </w:p>
        </w:tc>
        <w:tc>
          <w:tcPr>
            <w:tcW w:w="4536" w:type="dxa"/>
            <w:shd w:val="clear" w:color="auto" w:fill="FFFFFF"/>
            <w:vAlign w:val="center"/>
          </w:tcPr>
          <w:p w14:paraId="6D79AE2A" w14:textId="77777777" w:rsidR="00A72201" w:rsidRPr="00A72201" w:rsidRDefault="00A72201" w:rsidP="00A72201">
            <w:pPr>
              <w:rPr>
                <w:rFonts w:eastAsia="Calibri"/>
                <w:sz w:val="22"/>
                <w:szCs w:val="22"/>
              </w:rPr>
            </w:pPr>
            <w:r w:rsidRPr="00A72201">
              <w:rPr>
                <w:rFonts w:eastAsia="Calibri"/>
                <w:sz w:val="22"/>
                <w:szCs w:val="22"/>
              </w:rPr>
              <w:t>не более 10</w:t>
            </w:r>
          </w:p>
        </w:tc>
      </w:tr>
      <w:tr w:rsidR="00A72201" w:rsidRPr="00A72201" w14:paraId="7C630384" w14:textId="77777777" w:rsidTr="00EA6102">
        <w:trPr>
          <w:trHeight w:val="372"/>
        </w:trPr>
        <w:tc>
          <w:tcPr>
            <w:tcW w:w="1418" w:type="dxa"/>
            <w:vMerge/>
          </w:tcPr>
          <w:p w14:paraId="67AD3B5B" w14:textId="77777777" w:rsidR="00A72201" w:rsidRPr="00A72201" w:rsidRDefault="00A72201" w:rsidP="00A72201">
            <w:pPr>
              <w:jc w:val="center"/>
              <w:rPr>
                <w:rFonts w:eastAsia="Calibri"/>
                <w:sz w:val="22"/>
                <w:szCs w:val="22"/>
                <w:lang w:eastAsia="ar-SA"/>
              </w:rPr>
            </w:pPr>
          </w:p>
        </w:tc>
        <w:tc>
          <w:tcPr>
            <w:tcW w:w="1985" w:type="dxa"/>
            <w:vMerge/>
          </w:tcPr>
          <w:p w14:paraId="7BCB0D9D" w14:textId="77777777" w:rsidR="00A72201" w:rsidRPr="00A72201" w:rsidRDefault="00A72201" w:rsidP="00A72201">
            <w:pPr>
              <w:jc w:val="center"/>
              <w:rPr>
                <w:rFonts w:eastAsia="Calibri"/>
                <w:sz w:val="22"/>
                <w:szCs w:val="22"/>
              </w:rPr>
            </w:pPr>
          </w:p>
        </w:tc>
        <w:tc>
          <w:tcPr>
            <w:tcW w:w="2126" w:type="dxa"/>
            <w:vMerge/>
          </w:tcPr>
          <w:p w14:paraId="37D62E08"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2EB0B542" w14:textId="77777777" w:rsidR="00A72201" w:rsidRPr="00A72201" w:rsidRDefault="00A72201" w:rsidP="00A72201">
            <w:pPr>
              <w:rPr>
                <w:rFonts w:eastAsia="Calibri"/>
                <w:sz w:val="22"/>
                <w:szCs w:val="22"/>
              </w:rPr>
            </w:pPr>
            <w:r w:rsidRPr="00A72201">
              <w:rPr>
                <w:color w:val="000000"/>
                <w:sz w:val="22"/>
                <w:szCs w:val="22"/>
              </w:rPr>
              <w:t>Расход (А+Б) при толщине слоя 1 мм, кг:</w:t>
            </w:r>
          </w:p>
        </w:tc>
        <w:tc>
          <w:tcPr>
            <w:tcW w:w="4536" w:type="dxa"/>
            <w:shd w:val="clear" w:color="auto" w:fill="FFFFFF"/>
            <w:vAlign w:val="center"/>
          </w:tcPr>
          <w:p w14:paraId="4C268256" w14:textId="77777777" w:rsidR="00A72201" w:rsidRPr="00A72201" w:rsidRDefault="00A72201" w:rsidP="00A72201">
            <w:pPr>
              <w:rPr>
                <w:rFonts w:eastAsia="Calibri"/>
                <w:sz w:val="22"/>
                <w:szCs w:val="22"/>
              </w:rPr>
            </w:pPr>
            <w:r w:rsidRPr="00A72201">
              <w:rPr>
                <w:rFonts w:eastAsia="Calibri"/>
                <w:sz w:val="22"/>
                <w:szCs w:val="22"/>
              </w:rPr>
              <w:t>не более 1,5</w:t>
            </w:r>
          </w:p>
        </w:tc>
      </w:tr>
      <w:tr w:rsidR="00A72201" w:rsidRPr="00A72201" w14:paraId="26E82324" w14:textId="77777777" w:rsidTr="00EA6102">
        <w:trPr>
          <w:trHeight w:val="309"/>
        </w:trPr>
        <w:tc>
          <w:tcPr>
            <w:tcW w:w="1418" w:type="dxa"/>
            <w:vMerge/>
          </w:tcPr>
          <w:p w14:paraId="7D8ADCD4" w14:textId="77777777" w:rsidR="00A72201" w:rsidRPr="00A72201" w:rsidRDefault="00A72201" w:rsidP="00A72201">
            <w:pPr>
              <w:jc w:val="center"/>
              <w:rPr>
                <w:rFonts w:eastAsia="Calibri"/>
                <w:sz w:val="22"/>
                <w:szCs w:val="22"/>
                <w:lang w:eastAsia="ar-SA"/>
              </w:rPr>
            </w:pPr>
          </w:p>
        </w:tc>
        <w:tc>
          <w:tcPr>
            <w:tcW w:w="1985" w:type="dxa"/>
            <w:vMerge/>
          </w:tcPr>
          <w:p w14:paraId="5346B736" w14:textId="77777777" w:rsidR="00A72201" w:rsidRPr="00A72201" w:rsidRDefault="00A72201" w:rsidP="00A72201">
            <w:pPr>
              <w:jc w:val="center"/>
              <w:rPr>
                <w:rFonts w:eastAsia="Calibri"/>
                <w:sz w:val="22"/>
                <w:szCs w:val="22"/>
              </w:rPr>
            </w:pPr>
          </w:p>
        </w:tc>
        <w:tc>
          <w:tcPr>
            <w:tcW w:w="2126" w:type="dxa"/>
            <w:vMerge/>
          </w:tcPr>
          <w:p w14:paraId="5AEF78BE" w14:textId="77777777" w:rsidR="00A72201" w:rsidRPr="00A72201" w:rsidRDefault="00A72201" w:rsidP="00A72201">
            <w:pPr>
              <w:shd w:val="clear" w:color="auto" w:fill="FFFFFF"/>
              <w:rPr>
                <w:rFonts w:eastAsia="Calibri"/>
                <w:sz w:val="22"/>
                <w:szCs w:val="22"/>
              </w:rPr>
            </w:pPr>
          </w:p>
        </w:tc>
        <w:tc>
          <w:tcPr>
            <w:tcW w:w="4678" w:type="dxa"/>
          </w:tcPr>
          <w:p w14:paraId="2FF800F8" w14:textId="77777777" w:rsidR="00A72201" w:rsidRPr="00A72201" w:rsidRDefault="00A72201" w:rsidP="00A72201">
            <w:pPr>
              <w:shd w:val="clear" w:color="auto" w:fill="FFFFFF"/>
              <w:rPr>
                <w:rFonts w:eastAsia="Calibri"/>
                <w:sz w:val="22"/>
                <w:szCs w:val="22"/>
              </w:rPr>
            </w:pPr>
            <w:r w:rsidRPr="00A72201">
              <w:rPr>
                <w:sz w:val="22"/>
                <w:szCs w:val="22"/>
              </w:rPr>
              <w:t>Жизнеспособность готовой смеси на поверхности</w:t>
            </w:r>
            <w:r w:rsidRPr="00A72201">
              <w:rPr>
                <w:rFonts w:eastAsia="Calibri"/>
                <w:sz w:val="22"/>
                <w:szCs w:val="22"/>
              </w:rPr>
              <w:t xml:space="preserve"> при +20°С</w:t>
            </w:r>
            <w:r w:rsidRPr="00A72201">
              <w:rPr>
                <w:sz w:val="22"/>
                <w:szCs w:val="22"/>
              </w:rPr>
              <w:t>, мин:</w:t>
            </w:r>
          </w:p>
        </w:tc>
        <w:tc>
          <w:tcPr>
            <w:tcW w:w="4536" w:type="dxa"/>
          </w:tcPr>
          <w:p w14:paraId="5849EBCE" w14:textId="77777777" w:rsidR="00A72201" w:rsidRPr="00A72201" w:rsidRDefault="00A72201" w:rsidP="00A72201">
            <w:pPr>
              <w:rPr>
                <w:rFonts w:eastAsia="Calibri"/>
                <w:sz w:val="22"/>
                <w:szCs w:val="22"/>
              </w:rPr>
            </w:pPr>
            <w:r w:rsidRPr="00A72201">
              <w:rPr>
                <w:rFonts w:eastAsia="Calibri"/>
                <w:sz w:val="22"/>
                <w:szCs w:val="22"/>
              </w:rPr>
              <w:t>не менее 30</w:t>
            </w:r>
          </w:p>
        </w:tc>
      </w:tr>
      <w:tr w:rsidR="00A72201" w:rsidRPr="00A72201" w14:paraId="1D50E8DA" w14:textId="77777777" w:rsidTr="00EA6102">
        <w:trPr>
          <w:trHeight w:val="309"/>
        </w:trPr>
        <w:tc>
          <w:tcPr>
            <w:tcW w:w="1418" w:type="dxa"/>
            <w:vMerge/>
          </w:tcPr>
          <w:p w14:paraId="3298E5BC" w14:textId="77777777" w:rsidR="00A72201" w:rsidRPr="00A72201" w:rsidRDefault="00A72201" w:rsidP="00A72201">
            <w:pPr>
              <w:jc w:val="center"/>
              <w:rPr>
                <w:rFonts w:eastAsia="Calibri"/>
                <w:sz w:val="22"/>
                <w:szCs w:val="22"/>
                <w:lang w:eastAsia="ar-SA"/>
              </w:rPr>
            </w:pPr>
          </w:p>
        </w:tc>
        <w:tc>
          <w:tcPr>
            <w:tcW w:w="1985" w:type="dxa"/>
            <w:vMerge/>
          </w:tcPr>
          <w:p w14:paraId="2EB225FB" w14:textId="77777777" w:rsidR="00A72201" w:rsidRPr="00A72201" w:rsidRDefault="00A72201" w:rsidP="00A72201">
            <w:pPr>
              <w:jc w:val="center"/>
              <w:rPr>
                <w:rFonts w:eastAsia="Calibri"/>
                <w:sz w:val="22"/>
                <w:szCs w:val="22"/>
              </w:rPr>
            </w:pPr>
          </w:p>
        </w:tc>
        <w:tc>
          <w:tcPr>
            <w:tcW w:w="2126" w:type="dxa"/>
            <w:vMerge/>
          </w:tcPr>
          <w:p w14:paraId="0367C902" w14:textId="77777777" w:rsidR="00A72201" w:rsidRPr="00A72201" w:rsidRDefault="00A72201" w:rsidP="00A72201">
            <w:pPr>
              <w:shd w:val="clear" w:color="auto" w:fill="FFFFFF"/>
              <w:rPr>
                <w:rFonts w:eastAsia="Calibri"/>
                <w:sz w:val="22"/>
                <w:szCs w:val="22"/>
              </w:rPr>
            </w:pPr>
          </w:p>
        </w:tc>
        <w:tc>
          <w:tcPr>
            <w:tcW w:w="9214" w:type="dxa"/>
            <w:gridSpan w:val="2"/>
          </w:tcPr>
          <w:p w14:paraId="3F96F565" w14:textId="77777777" w:rsidR="00A72201" w:rsidRPr="00A72201" w:rsidRDefault="00A72201" w:rsidP="00416B56">
            <w:pPr>
              <w:jc w:val="center"/>
              <w:rPr>
                <w:rFonts w:eastAsia="Calibri"/>
                <w:b/>
                <w:sz w:val="22"/>
                <w:szCs w:val="22"/>
              </w:rPr>
            </w:pPr>
            <w:r w:rsidRPr="00A72201">
              <w:rPr>
                <w:rFonts w:eastAsia="Calibri"/>
                <w:b/>
                <w:sz w:val="22"/>
                <w:szCs w:val="22"/>
              </w:rPr>
              <w:t>Физические характеристики после отверждения:</w:t>
            </w:r>
          </w:p>
        </w:tc>
      </w:tr>
      <w:tr w:rsidR="00A72201" w:rsidRPr="00A72201" w14:paraId="4D31ECAD" w14:textId="77777777" w:rsidTr="00416B56">
        <w:trPr>
          <w:trHeight w:val="750"/>
        </w:trPr>
        <w:tc>
          <w:tcPr>
            <w:tcW w:w="1418" w:type="dxa"/>
            <w:vMerge/>
          </w:tcPr>
          <w:p w14:paraId="4401BFC6" w14:textId="77777777" w:rsidR="00A72201" w:rsidRPr="00A72201" w:rsidRDefault="00A72201" w:rsidP="00A72201">
            <w:pPr>
              <w:jc w:val="center"/>
              <w:rPr>
                <w:rFonts w:eastAsia="Calibri"/>
                <w:sz w:val="22"/>
                <w:szCs w:val="22"/>
                <w:lang w:eastAsia="ar-SA"/>
              </w:rPr>
            </w:pPr>
          </w:p>
        </w:tc>
        <w:tc>
          <w:tcPr>
            <w:tcW w:w="1985" w:type="dxa"/>
            <w:vMerge/>
          </w:tcPr>
          <w:p w14:paraId="1226DAD6" w14:textId="77777777" w:rsidR="00A72201" w:rsidRPr="00A72201" w:rsidRDefault="00A72201" w:rsidP="00A72201">
            <w:pPr>
              <w:jc w:val="center"/>
              <w:rPr>
                <w:rFonts w:eastAsia="Calibri"/>
                <w:sz w:val="22"/>
                <w:szCs w:val="22"/>
              </w:rPr>
            </w:pPr>
          </w:p>
        </w:tc>
        <w:tc>
          <w:tcPr>
            <w:tcW w:w="2126" w:type="dxa"/>
            <w:vMerge/>
          </w:tcPr>
          <w:p w14:paraId="77A5F74A"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350CD0E3" w14:textId="77777777" w:rsidR="00A72201" w:rsidRPr="00A72201" w:rsidRDefault="00A72201" w:rsidP="00A72201">
            <w:pPr>
              <w:rPr>
                <w:color w:val="000000"/>
                <w:sz w:val="22"/>
                <w:szCs w:val="22"/>
              </w:rPr>
            </w:pPr>
            <w:r w:rsidRPr="00A72201">
              <w:rPr>
                <w:color w:val="000000"/>
                <w:sz w:val="22"/>
                <w:szCs w:val="22"/>
              </w:rPr>
              <w:t>Температура эксплуатации готового покрытия в воздушной среде:</w:t>
            </w:r>
          </w:p>
        </w:tc>
        <w:tc>
          <w:tcPr>
            <w:tcW w:w="4536" w:type="dxa"/>
            <w:shd w:val="clear" w:color="auto" w:fill="FFFFFF"/>
            <w:vAlign w:val="center"/>
          </w:tcPr>
          <w:p w14:paraId="47B669CF" w14:textId="77777777" w:rsidR="00A72201" w:rsidRPr="00A72201" w:rsidRDefault="00A72201" w:rsidP="00A72201">
            <w:pPr>
              <w:rPr>
                <w:sz w:val="22"/>
                <w:szCs w:val="22"/>
              </w:rPr>
            </w:pPr>
            <w:r w:rsidRPr="00A72201">
              <w:rPr>
                <w:sz w:val="22"/>
                <w:szCs w:val="22"/>
              </w:rPr>
              <w:t>не менее от –60°С до +80°С</w:t>
            </w:r>
          </w:p>
          <w:p w14:paraId="3C05FFC5" w14:textId="77777777" w:rsidR="00A72201" w:rsidRPr="00A72201" w:rsidRDefault="00A72201" w:rsidP="00A72201">
            <w:pPr>
              <w:rPr>
                <w:rFonts w:eastAsia="Calibri"/>
                <w:sz w:val="22"/>
                <w:szCs w:val="22"/>
              </w:rPr>
            </w:pPr>
          </w:p>
        </w:tc>
      </w:tr>
      <w:tr w:rsidR="00A72201" w:rsidRPr="00A72201" w14:paraId="0A30179D" w14:textId="77777777" w:rsidTr="00416B56">
        <w:trPr>
          <w:trHeight w:val="690"/>
        </w:trPr>
        <w:tc>
          <w:tcPr>
            <w:tcW w:w="1418" w:type="dxa"/>
            <w:vMerge/>
          </w:tcPr>
          <w:p w14:paraId="0F5186F6" w14:textId="77777777" w:rsidR="00A72201" w:rsidRPr="00A72201" w:rsidRDefault="00A72201" w:rsidP="00A72201">
            <w:pPr>
              <w:jc w:val="center"/>
              <w:rPr>
                <w:rFonts w:eastAsia="Calibri"/>
                <w:sz w:val="22"/>
                <w:szCs w:val="22"/>
                <w:lang w:eastAsia="ar-SA"/>
              </w:rPr>
            </w:pPr>
          </w:p>
        </w:tc>
        <w:tc>
          <w:tcPr>
            <w:tcW w:w="1985" w:type="dxa"/>
            <w:vMerge/>
          </w:tcPr>
          <w:p w14:paraId="45B3443D" w14:textId="77777777" w:rsidR="00A72201" w:rsidRPr="00A72201" w:rsidRDefault="00A72201" w:rsidP="00A72201">
            <w:pPr>
              <w:jc w:val="center"/>
              <w:rPr>
                <w:rFonts w:eastAsia="Calibri"/>
                <w:sz w:val="22"/>
                <w:szCs w:val="22"/>
              </w:rPr>
            </w:pPr>
          </w:p>
        </w:tc>
        <w:tc>
          <w:tcPr>
            <w:tcW w:w="2126" w:type="dxa"/>
            <w:vMerge/>
          </w:tcPr>
          <w:p w14:paraId="094DACD5"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03EC2499" w14:textId="77777777" w:rsidR="00A72201" w:rsidRPr="00A72201" w:rsidRDefault="00A72201" w:rsidP="00A72201">
            <w:pPr>
              <w:jc w:val="both"/>
              <w:rPr>
                <w:sz w:val="22"/>
                <w:szCs w:val="22"/>
              </w:rPr>
            </w:pPr>
            <w:r w:rsidRPr="00A72201">
              <w:rPr>
                <w:sz w:val="22"/>
                <w:szCs w:val="22"/>
              </w:rPr>
              <w:t>Максимальное напряжение при сжатии, МПа («Прочность при сжатии»):</w:t>
            </w:r>
          </w:p>
        </w:tc>
        <w:tc>
          <w:tcPr>
            <w:tcW w:w="4536" w:type="dxa"/>
            <w:shd w:val="clear" w:color="auto" w:fill="FFFFFF"/>
            <w:vAlign w:val="center"/>
          </w:tcPr>
          <w:p w14:paraId="1544C46C" w14:textId="77777777" w:rsidR="00A72201" w:rsidRPr="00A72201" w:rsidRDefault="00A72201" w:rsidP="00A72201">
            <w:pPr>
              <w:rPr>
                <w:rFonts w:eastAsia="Calibri"/>
                <w:sz w:val="22"/>
                <w:szCs w:val="22"/>
              </w:rPr>
            </w:pPr>
            <w:r w:rsidRPr="00A72201">
              <w:rPr>
                <w:sz w:val="22"/>
                <w:szCs w:val="22"/>
              </w:rPr>
              <w:t>42</w:t>
            </w:r>
          </w:p>
        </w:tc>
      </w:tr>
      <w:tr w:rsidR="00A72201" w:rsidRPr="00A72201" w14:paraId="5B859742" w14:textId="77777777" w:rsidTr="00EA6102">
        <w:trPr>
          <w:trHeight w:val="399"/>
        </w:trPr>
        <w:tc>
          <w:tcPr>
            <w:tcW w:w="1418" w:type="dxa"/>
            <w:vMerge/>
          </w:tcPr>
          <w:p w14:paraId="7206943C" w14:textId="77777777" w:rsidR="00A72201" w:rsidRPr="00A72201" w:rsidRDefault="00A72201" w:rsidP="00A72201">
            <w:pPr>
              <w:jc w:val="center"/>
              <w:rPr>
                <w:rFonts w:eastAsia="Calibri"/>
                <w:sz w:val="22"/>
                <w:szCs w:val="22"/>
                <w:lang w:eastAsia="ar-SA"/>
              </w:rPr>
            </w:pPr>
          </w:p>
        </w:tc>
        <w:tc>
          <w:tcPr>
            <w:tcW w:w="1985" w:type="dxa"/>
            <w:vMerge/>
          </w:tcPr>
          <w:p w14:paraId="0171B677" w14:textId="77777777" w:rsidR="00A72201" w:rsidRPr="00A72201" w:rsidRDefault="00A72201" w:rsidP="00A72201">
            <w:pPr>
              <w:jc w:val="center"/>
              <w:rPr>
                <w:rFonts w:eastAsia="Calibri"/>
                <w:sz w:val="22"/>
                <w:szCs w:val="22"/>
              </w:rPr>
            </w:pPr>
          </w:p>
        </w:tc>
        <w:tc>
          <w:tcPr>
            <w:tcW w:w="2126" w:type="dxa"/>
            <w:vMerge/>
          </w:tcPr>
          <w:p w14:paraId="02719FAB"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5C070B95" w14:textId="77777777" w:rsidR="00A72201" w:rsidRPr="00A72201" w:rsidRDefault="00A72201" w:rsidP="00A72201">
            <w:pPr>
              <w:jc w:val="both"/>
              <w:rPr>
                <w:sz w:val="22"/>
                <w:szCs w:val="22"/>
              </w:rPr>
            </w:pPr>
            <w:r w:rsidRPr="00A72201">
              <w:rPr>
                <w:sz w:val="22"/>
                <w:szCs w:val="22"/>
              </w:rPr>
              <w:t>Прочность пленки при разрыве, МПа:</w:t>
            </w:r>
          </w:p>
        </w:tc>
        <w:tc>
          <w:tcPr>
            <w:tcW w:w="4536" w:type="dxa"/>
            <w:shd w:val="clear" w:color="auto" w:fill="FFFFFF"/>
            <w:vAlign w:val="center"/>
          </w:tcPr>
          <w:p w14:paraId="15543BC4" w14:textId="77777777" w:rsidR="00A72201" w:rsidRPr="00A72201" w:rsidRDefault="00A72201" w:rsidP="00A72201">
            <w:pPr>
              <w:rPr>
                <w:rFonts w:eastAsia="Calibri"/>
                <w:sz w:val="22"/>
                <w:szCs w:val="22"/>
              </w:rPr>
            </w:pPr>
            <w:r w:rsidRPr="00A72201">
              <w:rPr>
                <w:color w:val="000000"/>
                <w:sz w:val="22"/>
                <w:szCs w:val="22"/>
              </w:rPr>
              <w:t>не менее 21</w:t>
            </w:r>
          </w:p>
        </w:tc>
      </w:tr>
      <w:tr w:rsidR="00A72201" w:rsidRPr="00A72201" w14:paraId="13F83EB9" w14:textId="77777777" w:rsidTr="00EA6102">
        <w:trPr>
          <w:trHeight w:val="643"/>
        </w:trPr>
        <w:tc>
          <w:tcPr>
            <w:tcW w:w="1418" w:type="dxa"/>
            <w:vMerge/>
          </w:tcPr>
          <w:p w14:paraId="2F089CA3" w14:textId="77777777" w:rsidR="00A72201" w:rsidRPr="00A72201" w:rsidRDefault="00A72201" w:rsidP="00A72201">
            <w:pPr>
              <w:jc w:val="center"/>
              <w:rPr>
                <w:rFonts w:eastAsia="Calibri"/>
                <w:sz w:val="22"/>
                <w:szCs w:val="22"/>
                <w:lang w:eastAsia="ar-SA"/>
              </w:rPr>
            </w:pPr>
          </w:p>
        </w:tc>
        <w:tc>
          <w:tcPr>
            <w:tcW w:w="1985" w:type="dxa"/>
            <w:vMerge/>
          </w:tcPr>
          <w:p w14:paraId="786DF500" w14:textId="77777777" w:rsidR="00A72201" w:rsidRPr="00A72201" w:rsidRDefault="00A72201" w:rsidP="00A72201">
            <w:pPr>
              <w:jc w:val="center"/>
              <w:rPr>
                <w:rFonts w:eastAsia="Calibri"/>
                <w:sz w:val="22"/>
                <w:szCs w:val="22"/>
              </w:rPr>
            </w:pPr>
          </w:p>
        </w:tc>
        <w:tc>
          <w:tcPr>
            <w:tcW w:w="2126" w:type="dxa"/>
            <w:vMerge/>
          </w:tcPr>
          <w:p w14:paraId="2D5CEE66"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61327A06" w14:textId="77777777" w:rsidR="00A72201" w:rsidRPr="00A72201" w:rsidRDefault="00A72201" w:rsidP="00A72201">
            <w:pPr>
              <w:jc w:val="both"/>
              <w:rPr>
                <w:sz w:val="22"/>
                <w:szCs w:val="22"/>
              </w:rPr>
            </w:pPr>
            <w:r w:rsidRPr="00A72201">
              <w:rPr>
                <w:sz w:val="22"/>
                <w:szCs w:val="22"/>
              </w:rPr>
              <w:t>Относительное удлинение пленки при разрыве, %:</w:t>
            </w:r>
          </w:p>
        </w:tc>
        <w:tc>
          <w:tcPr>
            <w:tcW w:w="4536" w:type="dxa"/>
            <w:shd w:val="clear" w:color="auto" w:fill="FFFFFF"/>
            <w:vAlign w:val="center"/>
          </w:tcPr>
          <w:p w14:paraId="68801025" w14:textId="77777777" w:rsidR="00A72201" w:rsidRPr="00A72201" w:rsidRDefault="00A72201" w:rsidP="00A72201">
            <w:pPr>
              <w:rPr>
                <w:rFonts w:eastAsia="Calibri"/>
                <w:sz w:val="22"/>
                <w:szCs w:val="22"/>
              </w:rPr>
            </w:pPr>
            <w:r w:rsidRPr="00A72201">
              <w:rPr>
                <w:sz w:val="22"/>
                <w:szCs w:val="22"/>
              </w:rPr>
              <w:t>не менее 35</w:t>
            </w:r>
          </w:p>
        </w:tc>
      </w:tr>
      <w:tr w:rsidR="00A72201" w:rsidRPr="00A72201" w14:paraId="6CF94FBC" w14:textId="77777777" w:rsidTr="00416B56">
        <w:trPr>
          <w:trHeight w:val="502"/>
        </w:trPr>
        <w:tc>
          <w:tcPr>
            <w:tcW w:w="1418" w:type="dxa"/>
            <w:vMerge/>
          </w:tcPr>
          <w:p w14:paraId="358B0C89" w14:textId="77777777" w:rsidR="00A72201" w:rsidRPr="00A72201" w:rsidRDefault="00A72201" w:rsidP="00A72201">
            <w:pPr>
              <w:jc w:val="center"/>
              <w:rPr>
                <w:rFonts w:eastAsia="Calibri"/>
                <w:sz w:val="22"/>
                <w:szCs w:val="22"/>
                <w:lang w:eastAsia="ar-SA"/>
              </w:rPr>
            </w:pPr>
          </w:p>
        </w:tc>
        <w:tc>
          <w:tcPr>
            <w:tcW w:w="1985" w:type="dxa"/>
            <w:vMerge/>
          </w:tcPr>
          <w:p w14:paraId="326CA8A1" w14:textId="77777777" w:rsidR="00A72201" w:rsidRPr="00A72201" w:rsidRDefault="00A72201" w:rsidP="00A72201">
            <w:pPr>
              <w:jc w:val="center"/>
              <w:rPr>
                <w:rFonts w:eastAsia="Calibri"/>
                <w:sz w:val="22"/>
                <w:szCs w:val="22"/>
              </w:rPr>
            </w:pPr>
          </w:p>
        </w:tc>
        <w:tc>
          <w:tcPr>
            <w:tcW w:w="2126" w:type="dxa"/>
            <w:vMerge/>
          </w:tcPr>
          <w:p w14:paraId="0D8DFF8F"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1B91C6FA" w14:textId="77777777" w:rsidR="00A72201" w:rsidRPr="00A72201" w:rsidRDefault="00A72201" w:rsidP="00A72201">
            <w:pPr>
              <w:jc w:val="both"/>
              <w:rPr>
                <w:sz w:val="22"/>
                <w:szCs w:val="22"/>
              </w:rPr>
            </w:pPr>
            <w:r w:rsidRPr="00A72201">
              <w:rPr>
                <w:sz w:val="22"/>
                <w:szCs w:val="22"/>
              </w:rPr>
              <w:t>Прочность покрытия при ударе по У-2М, см:</w:t>
            </w:r>
          </w:p>
        </w:tc>
        <w:tc>
          <w:tcPr>
            <w:tcW w:w="4536" w:type="dxa"/>
            <w:shd w:val="clear" w:color="auto" w:fill="FFFFFF"/>
            <w:vAlign w:val="center"/>
          </w:tcPr>
          <w:p w14:paraId="428B16DF" w14:textId="77777777" w:rsidR="00A72201" w:rsidRPr="00A72201" w:rsidRDefault="00A72201" w:rsidP="00A72201">
            <w:pPr>
              <w:rPr>
                <w:rFonts w:eastAsia="Calibri"/>
                <w:sz w:val="22"/>
                <w:szCs w:val="22"/>
              </w:rPr>
            </w:pPr>
            <w:r w:rsidRPr="00A72201">
              <w:rPr>
                <w:sz w:val="22"/>
                <w:szCs w:val="22"/>
              </w:rPr>
              <w:t>не менее 100</w:t>
            </w:r>
          </w:p>
        </w:tc>
      </w:tr>
      <w:tr w:rsidR="00A72201" w:rsidRPr="00A72201" w14:paraId="08F078D8" w14:textId="77777777" w:rsidTr="00EA6102">
        <w:trPr>
          <w:trHeight w:val="403"/>
        </w:trPr>
        <w:tc>
          <w:tcPr>
            <w:tcW w:w="1418" w:type="dxa"/>
            <w:vMerge/>
          </w:tcPr>
          <w:p w14:paraId="3374E0A0" w14:textId="77777777" w:rsidR="00A72201" w:rsidRPr="00A72201" w:rsidRDefault="00A72201" w:rsidP="00A72201">
            <w:pPr>
              <w:jc w:val="center"/>
              <w:rPr>
                <w:rFonts w:eastAsia="Calibri"/>
                <w:sz w:val="22"/>
                <w:szCs w:val="22"/>
                <w:lang w:eastAsia="ar-SA"/>
              </w:rPr>
            </w:pPr>
          </w:p>
        </w:tc>
        <w:tc>
          <w:tcPr>
            <w:tcW w:w="1985" w:type="dxa"/>
            <w:vMerge/>
          </w:tcPr>
          <w:p w14:paraId="25DA2162" w14:textId="77777777" w:rsidR="00A72201" w:rsidRPr="00A72201" w:rsidRDefault="00A72201" w:rsidP="00A72201">
            <w:pPr>
              <w:jc w:val="center"/>
              <w:rPr>
                <w:rFonts w:eastAsia="Calibri"/>
                <w:sz w:val="22"/>
                <w:szCs w:val="22"/>
              </w:rPr>
            </w:pPr>
          </w:p>
        </w:tc>
        <w:tc>
          <w:tcPr>
            <w:tcW w:w="2126" w:type="dxa"/>
            <w:vMerge/>
          </w:tcPr>
          <w:p w14:paraId="3C3F7C7A"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6A971FEC" w14:textId="77777777" w:rsidR="00A72201" w:rsidRPr="00A72201" w:rsidRDefault="00A72201" w:rsidP="00A72201">
            <w:pPr>
              <w:jc w:val="both"/>
              <w:rPr>
                <w:sz w:val="22"/>
                <w:szCs w:val="22"/>
              </w:rPr>
            </w:pPr>
            <w:r w:rsidRPr="00A72201">
              <w:rPr>
                <w:sz w:val="22"/>
                <w:szCs w:val="22"/>
              </w:rPr>
              <w:t>Эластичность пленки при изгибе, мм:</w:t>
            </w:r>
          </w:p>
        </w:tc>
        <w:tc>
          <w:tcPr>
            <w:tcW w:w="4536" w:type="dxa"/>
            <w:shd w:val="clear" w:color="auto" w:fill="FFFFFF"/>
            <w:vAlign w:val="center"/>
          </w:tcPr>
          <w:p w14:paraId="42B08523" w14:textId="77777777" w:rsidR="00A72201" w:rsidRPr="00A72201" w:rsidRDefault="00A72201" w:rsidP="00A72201">
            <w:pPr>
              <w:rPr>
                <w:rFonts w:eastAsia="Calibri"/>
                <w:sz w:val="22"/>
                <w:szCs w:val="22"/>
              </w:rPr>
            </w:pPr>
            <w:r w:rsidRPr="00A72201">
              <w:rPr>
                <w:sz w:val="22"/>
                <w:szCs w:val="22"/>
              </w:rPr>
              <w:t>не более 2</w:t>
            </w:r>
          </w:p>
        </w:tc>
      </w:tr>
      <w:tr w:rsidR="00A72201" w:rsidRPr="00A72201" w14:paraId="745FD69E" w14:textId="77777777" w:rsidTr="00EA6102">
        <w:trPr>
          <w:trHeight w:val="409"/>
        </w:trPr>
        <w:tc>
          <w:tcPr>
            <w:tcW w:w="1418" w:type="dxa"/>
            <w:vMerge/>
          </w:tcPr>
          <w:p w14:paraId="0C58A3E1" w14:textId="77777777" w:rsidR="00A72201" w:rsidRPr="00A72201" w:rsidRDefault="00A72201" w:rsidP="00A72201">
            <w:pPr>
              <w:jc w:val="center"/>
              <w:rPr>
                <w:rFonts w:eastAsia="Calibri"/>
                <w:sz w:val="22"/>
                <w:szCs w:val="22"/>
                <w:lang w:eastAsia="ar-SA"/>
              </w:rPr>
            </w:pPr>
          </w:p>
        </w:tc>
        <w:tc>
          <w:tcPr>
            <w:tcW w:w="1985" w:type="dxa"/>
            <w:vMerge/>
          </w:tcPr>
          <w:p w14:paraId="3F93A510" w14:textId="77777777" w:rsidR="00A72201" w:rsidRPr="00A72201" w:rsidRDefault="00A72201" w:rsidP="00A72201">
            <w:pPr>
              <w:jc w:val="center"/>
              <w:rPr>
                <w:rFonts w:eastAsia="Calibri"/>
                <w:sz w:val="22"/>
                <w:szCs w:val="22"/>
              </w:rPr>
            </w:pPr>
          </w:p>
        </w:tc>
        <w:tc>
          <w:tcPr>
            <w:tcW w:w="2126" w:type="dxa"/>
            <w:vMerge/>
          </w:tcPr>
          <w:p w14:paraId="1E3024BE"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37FE3CE7" w14:textId="77777777" w:rsidR="00A72201" w:rsidRPr="00A72201" w:rsidRDefault="00A72201" w:rsidP="00A72201">
            <w:pPr>
              <w:jc w:val="both"/>
              <w:rPr>
                <w:sz w:val="22"/>
                <w:szCs w:val="22"/>
              </w:rPr>
            </w:pPr>
            <w:r w:rsidRPr="00A72201">
              <w:rPr>
                <w:sz w:val="22"/>
                <w:szCs w:val="22"/>
              </w:rPr>
              <w:t>Твердость, Шор D, 28 дн., ед.:</w:t>
            </w:r>
          </w:p>
        </w:tc>
        <w:tc>
          <w:tcPr>
            <w:tcW w:w="4536" w:type="dxa"/>
            <w:shd w:val="clear" w:color="auto" w:fill="FFFFFF"/>
            <w:vAlign w:val="center"/>
          </w:tcPr>
          <w:p w14:paraId="2F734661" w14:textId="77777777" w:rsidR="00A72201" w:rsidRPr="00A72201" w:rsidRDefault="00A72201" w:rsidP="00A72201">
            <w:pPr>
              <w:rPr>
                <w:rFonts w:eastAsia="Calibri"/>
                <w:sz w:val="22"/>
                <w:szCs w:val="22"/>
              </w:rPr>
            </w:pPr>
            <w:r w:rsidRPr="00A72201">
              <w:rPr>
                <w:sz w:val="22"/>
                <w:szCs w:val="22"/>
              </w:rPr>
              <w:t>не менее 53</w:t>
            </w:r>
          </w:p>
        </w:tc>
      </w:tr>
      <w:tr w:rsidR="00A72201" w:rsidRPr="00A72201" w14:paraId="06723EA2" w14:textId="77777777" w:rsidTr="00EA6102">
        <w:trPr>
          <w:trHeight w:val="712"/>
        </w:trPr>
        <w:tc>
          <w:tcPr>
            <w:tcW w:w="1418" w:type="dxa"/>
            <w:vMerge/>
          </w:tcPr>
          <w:p w14:paraId="1BB9745F" w14:textId="77777777" w:rsidR="00A72201" w:rsidRPr="00A72201" w:rsidRDefault="00A72201" w:rsidP="00A72201">
            <w:pPr>
              <w:jc w:val="center"/>
              <w:rPr>
                <w:rFonts w:eastAsia="Calibri"/>
                <w:sz w:val="22"/>
                <w:szCs w:val="22"/>
                <w:lang w:eastAsia="ar-SA"/>
              </w:rPr>
            </w:pPr>
          </w:p>
        </w:tc>
        <w:tc>
          <w:tcPr>
            <w:tcW w:w="1985" w:type="dxa"/>
            <w:vMerge/>
          </w:tcPr>
          <w:p w14:paraId="34B2157D" w14:textId="77777777" w:rsidR="00A72201" w:rsidRPr="00A72201" w:rsidRDefault="00A72201" w:rsidP="00A72201">
            <w:pPr>
              <w:jc w:val="center"/>
              <w:rPr>
                <w:rFonts w:eastAsia="Calibri"/>
                <w:sz w:val="22"/>
                <w:szCs w:val="22"/>
              </w:rPr>
            </w:pPr>
          </w:p>
        </w:tc>
        <w:tc>
          <w:tcPr>
            <w:tcW w:w="2126" w:type="dxa"/>
            <w:vMerge/>
          </w:tcPr>
          <w:p w14:paraId="2EEF1FFF"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26AB4D55" w14:textId="77777777" w:rsidR="00A72201" w:rsidRPr="00A72201" w:rsidRDefault="00A72201" w:rsidP="00A72201">
            <w:pPr>
              <w:jc w:val="both"/>
              <w:rPr>
                <w:sz w:val="22"/>
                <w:szCs w:val="22"/>
              </w:rPr>
            </w:pPr>
            <w:r w:rsidRPr="00A72201">
              <w:rPr>
                <w:sz w:val="22"/>
                <w:szCs w:val="22"/>
              </w:rPr>
              <w:t xml:space="preserve">Истираемость отвержденной пленки по Таберу, абразив SC-10, </w:t>
            </w:r>
            <w:r w:rsidRPr="00A72201">
              <w:rPr>
                <w:sz w:val="22"/>
                <w:szCs w:val="22"/>
                <w:lang w:val="en-US"/>
              </w:rPr>
              <w:t>m</w:t>
            </w:r>
            <w:r w:rsidRPr="00A72201">
              <w:rPr>
                <w:sz w:val="22"/>
                <w:szCs w:val="22"/>
              </w:rPr>
              <w:t>1,0 кг, 28 дн., мг:</w:t>
            </w:r>
          </w:p>
        </w:tc>
        <w:tc>
          <w:tcPr>
            <w:tcW w:w="4536" w:type="dxa"/>
            <w:shd w:val="clear" w:color="auto" w:fill="FFFFFF"/>
            <w:vAlign w:val="center"/>
          </w:tcPr>
          <w:p w14:paraId="14C28B9A" w14:textId="77777777" w:rsidR="00A72201" w:rsidRPr="00A72201" w:rsidRDefault="00A72201" w:rsidP="00A72201">
            <w:pPr>
              <w:rPr>
                <w:rFonts w:eastAsia="Calibri"/>
                <w:sz w:val="22"/>
                <w:szCs w:val="22"/>
              </w:rPr>
            </w:pPr>
            <w:r w:rsidRPr="00A72201">
              <w:rPr>
                <w:sz w:val="22"/>
                <w:szCs w:val="22"/>
              </w:rPr>
              <w:t>не более 13</w:t>
            </w:r>
          </w:p>
        </w:tc>
      </w:tr>
      <w:tr w:rsidR="00A72201" w:rsidRPr="00A72201" w14:paraId="4BE1A431" w14:textId="77777777" w:rsidTr="00EA6102">
        <w:trPr>
          <w:trHeight w:val="410"/>
        </w:trPr>
        <w:tc>
          <w:tcPr>
            <w:tcW w:w="1418" w:type="dxa"/>
            <w:vMerge/>
          </w:tcPr>
          <w:p w14:paraId="67D97C5B" w14:textId="77777777" w:rsidR="00A72201" w:rsidRPr="00A72201" w:rsidRDefault="00A72201" w:rsidP="00A72201">
            <w:pPr>
              <w:jc w:val="center"/>
              <w:rPr>
                <w:rFonts w:eastAsia="Calibri"/>
                <w:sz w:val="22"/>
                <w:szCs w:val="22"/>
                <w:lang w:eastAsia="ar-SA"/>
              </w:rPr>
            </w:pPr>
          </w:p>
        </w:tc>
        <w:tc>
          <w:tcPr>
            <w:tcW w:w="1985" w:type="dxa"/>
            <w:vMerge/>
          </w:tcPr>
          <w:p w14:paraId="1D848F0B" w14:textId="77777777" w:rsidR="00A72201" w:rsidRPr="00A72201" w:rsidRDefault="00A72201" w:rsidP="00A72201">
            <w:pPr>
              <w:jc w:val="center"/>
              <w:rPr>
                <w:rFonts w:eastAsia="Calibri"/>
                <w:sz w:val="22"/>
                <w:szCs w:val="22"/>
              </w:rPr>
            </w:pPr>
          </w:p>
        </w:tc>
        <w:tc>
          <w:tcPr>
            <w:tcW w:w="2126" w:type="dxa"/>
            <w:vMerge/>
          </w:tcPr>
          <w:p w14:paraId="017066A0" w14:textId="77777777" w:rsidR="00A72201" w:rsidRPr="00A72201" w:rsidRDefault="00A72201" w:rsidP="00A72201">
            <w:pPr>
              <w:shd w:val="clear" w:color="auto" w:fill="FFFFFF"/>
              <w:rPr>
                <w:rFonts w:eastAsia="Calibri"/>
                <w:sz w:val="22"/>
                <w:szCs w:val="22"/>
              </w:rPr>
            </w:pPr>
          </w:p>
        </w:tc>
        <w:tc>
          <w:tcPr>
            <w:tcW w:w="4678" w:type="dxa"/>
            <w:shd w:val="clear" w:color="auto" w:fill="FFFFFF"/>
            <w:vAlign w:val="center"/>
          </w:tcPr>
          <w:p w14:paraId="501DC27E" w14:textId="77777777" w:rsidR="00A72201" w:rsidRPr="00A72201" w:rsidRDefault="00A72201" w:rsidP="00A72201">
            <w:pPr>
              <w:jc w:val="both"/>
              <w:rPr>
                <w:sz w:val="22"/>
                <w:szCs w:val="22"/>
              </w:rPr>
            </w:pPr>
            <w:r w:rsidRPr="00A72201">
              <w:rPr>
                <w:sz w:val="22"/>
                <w:szCs w:val="22"/>
              </w:rPr>
              <w:t>Блеск, угол 60°, %:</w:t>
            </w:r>
          </w:p>
        </w:tc>
        <w:tc>
          <w:tcPr>
            <w:tcW w:w="4536" w:type="dxa"/>
            <w:shd w:val="clear" w:color="auto" w:fill="FFFFFF"/>
            <w:vAlign w:val="center"/>
          </w:tcPr>
          <w:p w14:paraId="20BB48B9" w14:textId="77777777" w:rsidR="00A72201" w:rsidRPr="00A72201" w:rsidRDefault="00A72201" w:rsidP="00A72201">
            <w:pPr>
              <w:rPr>
                <w:rFonts w:eastAsia="Calibri"/>
                <w:sz w:val="22"/>
                <w:szCs w:val="22"/>
              </w:rPr>
            </w:pPr>
            <w:r w:rsidRPr="00A72201">
              <w:rPr>
                <w:sz w:val="22"/>
                <w:szCs w:val="22"/>
              </w:rPr>
              <w:t>не менее 87</w:t>
            </w:r>
          </w:p>
        </w:tc>
      </w:tr>
      <w:tr w:rsidR="00A72201" w:rsidRPr="00A72201" w14:paraId="04A46713" w14:textId="77777777" w:rsidTr="00416B56">
        <w:trPr>
          <w:trHeight w:val="552"/>
        </w:trPr>
        <w:tc>
          <w:tcPr>
            <w:tcW w:w="1418" w:type="dxa"/>
            <w:vMerge/>
          </w:tcPr>
          <w:p w14:paraId="2A64D47A" w14:textId="77777777" w:rsidR="00A72201" w:rsidRPr="00A72201" w:rsidRDefault="00A72201" w:rsidP="00A72201">
            <w:pPr>
              <w:jc w:val="center"/>
              <w:rPr>
                <w:rFonts w:eastAsia="Calibri"/>
                <w:sz w:val="22"/>
                <w:szCs w:val="22"/>
                <w:lang w:eastAsia="ar-SA"/>
              </w:rPr>
            </w:pPr>
          </w:p>
        </w:tc>
        <w:tc>
          <w:tcPr>
            <w:tcW w:w="1985" w:type="dxa"/>
            <w:vMerge/>
          </w:tcPr>
          <w:p w14:paraId="79381CA4" w14:textId="77777777" w:rsidR="00A72201" w:rsidRPr="00A72201" w:rsidRDefault="00A72201" w:rsidP="00A72201">
            <w:pPr>
              <w:jc w:val="center"/>
              <w:rPr>
                <w:rFonts w:eastAsia="Calibri"/>
                <w:sz w:val="22"/>
                <w:szCs w:val="22"/>
              </w:rPr>
            </w:pPr>
          </w:p>
        </w:tc>
        <w:tc>
          <w:tcPr>
            <w:tcW w:w="2126" w:type="dxa"/>
            <w:vMerge/>
          </w:tcPr>
          <w:p w14:paraId="78AFB4FD" w14:textId="77777777" w:rsidR="00A72201" w:rsidRPr="00A72201" w:rsidRDefault="00A72201" w:rsidP="00A72201">
            <w:pPr>
              <w:shd w:val="clear" w:color="auto" w:fill="FFFFFF"/>
              <w:rPr>
                <w:rFonts w:eastAsia="Calibri"/>
                <w:sz w:val="22"/>
                <w:szCs w:val="22"/>
              </w:rPr>
            </w:pPr>
          </w:p>
        </w:tc>
        <w:tc>
          <w:tcPr>
            <w:tcW w:w="4678" w:type="dxa"/>
            <w:tcBorders>
              <w:bottom w:val="single" w:sz="4" w:space="0" w:color="auto"/>
            </w:tcBorders>
            <w:shd w:val="clear" w:color="auto" w:fill="FFFFFF"/>
            <w:vAlign w:val="center"/>
          </w:tcPr>
          <w:p w14:paraId="07BF4008" w14:textId="77777777" w:rsidR="00A72201" w:rsidRPr="00A72201" w:rsidRDefault="00A72201" w:rsidP="00A72201">
            <w:pPr>
              <w:jc w:val="both"/>
              <w:rPr>
                <w:sz w:val="22"/>
                <w:szCs w:val="22"/>
              </w:rPr>
            </w:pPr>
            <w:r w:rsidRPr="00A72201">
              <w:rPr>
                <w:sz w:val="22"/>
                <w:szCs w:val="22"/>
              </w:rPr>
              <w:t>Условная светостойкость покрытия, начало меления, ч:</w:t>
            </w:r>
          </w:p>
        </w:tc>
        <w:tc>
          <w:tcPr>
            <w:tcW w:w="4536" w:type="dxa"/>
            <w:tcBorders>
              <w:bottom w:val="single" w:sz="4" w:space="0" w:color="auto"/>
            </w:tcBorders>
            <w:shd w:val="clear" w:color="auto" w:fill="FFFFFF"/>
            <w:vAlign w:val="center"/>
          </w:tcPr>
          <w:p w14:paraId="4F081898" w14:textId="77777777" w:rsidR="00A72201" w:rsidRPr="00A72201" w:rsidRDefault="00A72201" w:rsidP="00A72201">
            <w:pPr>
              <w:rPr>
                <w:rFonts w:eastAsia="Calibri"/>
                <w:sz w:val="22"/>
                <w:szCs w:val="22"/>
              </w:rPr>
            </w:pPr>
            <w:r w:rsidRPr="00A72201">
              <w:rPr>
                <w:sz w:val="22"/>
                <w:szCs w:val="22"/>
              </w:rPr>
              <w:t>не менее 100</w:t>
            </w:r>
          </w:p>
        </w:tc>
      </w:tr>
      <w:tr w:rsidR="00A72201" w:rsidRPr="00A72201" w14:paraId="492F47AB" w14:textId="77777777" w:rsidTr="00416B56">
        <w:trPr>
          <w:trHeight w:val="1258"/>
        </w:trPr>
        <w:tc>
          <w:tcPr>
            <w:tcW w:w="1418" w:type="dxa"/>
            <w:vMerge/>
          </w:tcPr>
          <w:p w14:paraId="3212EDF0" w14:textId="77777777" w:rsidR="00A72201" w:rsidRPr="00A72201" w:rsidRDefault="00A72201" w:rsidP="00A72201">
            <w:pPr>
              <w:jc w:val="center"/>
              <w:rPr>
                <w:rFonts w:eastAsia="Calibri"/>
                <w:sz w:val="22"/>
                <w:szCs w:val="22"/>
                <w:lang w:eastAsia="ar-SA"/>
              </w:rPr>
            </w:pPr>
          </w:p>
        </w:tc>
        <w:tc>
          <w:tcPr>
            <w:tcW w:w="1985" w:type="dxa"/>
            <w:vMerge/>
          </w:tcPr>
          <w:p w14:paraId="1B3EE635" w14:textId="77777777" w:rsidR="00A72201" w:rsidRPr="00A72201" w:rsidRDefault="00A72201" w:rsidP="00A72201">
            <w:pPr>
              <w:jc w:val="center"/>
              <w:rPr>
                <w:rFonts w:eastAsia="Calibri"/>
                <w:sz w:val="22"/>
                <w:szCs w:val="22"/>
              </w:rPr>
            </w:pPr>
          </w:p>
        </w:tc>
        <w:tc>
          <w:tcPr>
            <w:tcW w:w="2126" w:type="dxa"/>
            <w:vMerge/>
          </w:tcPr>
          <w:p w14:paraId="571246CF"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73335EF1" w14:textId="77777777" w:rsidR="00A72201" w:rsidRPr="00A72201" w:rsidRDefault="00A72201" w:rsidP="00A72201">
            <w:pPr>
              <w:jc w:val="both"/>
              <w:rPr>
                <w:color w:val="000000"/>
                <w:sz w:val="22"/>
                <w:szCs w:val="22"/>
              </w:rPr>
            </w:pPr>
            <w:r w:rsidRPr="00A72201">
              <w:rPr>
                <w:color w:val="000000"/>
                <w:sz w:val="22"/>
                <w:szCs w:val="22"/>
              </w:rPr>
              <w:t>Стойкость при постоянном контакте с водой, растворами нейтральных, кислых и щелочных электролитов, маслами минеральными, синтетическими, органическими, бензином</w:t>
            </w:r>
          </w:p>
        </w:tc>
        <w:tc>
          <w:tcPr>
            <w:tcW w:w="4536" w:type="dxa"/>
            <w:tcBorders>
              <w:top w:val="single" w:sz="4" w:space="0" w:color="auto"/>
              <w:left w:val="single" w:sz="4" w:space="0" w:color="auto"/>
              <w:bottom w:val="single" w:sz="4" w:space="0" w:color="auto"/>
            </w:tcBorders>
            <w:shd w:val="clear" w:color="auto" w:fill="FFFFFF"/>
            <w:vAlign w:val="center"/>
          </w:tcPr>
          <w:p w14:paraId="14CE4B66" w14:textId="77777777" w:rsidR="00A72201" w:rsidRPr="00A72201" w:rsidRDefault="00A72201" w:rsidP="00A72201">
            <w:pPr>
              <w:rPr>
                <w:rFonts w:eastAsia="Calibri"/>
                <w:sz w:val="22"/>
                <w:szCs w:val="22"/>
              </w:rPr>
            </w:pPr>
            <w:r w:rsidRPr="00A72201">
              <w:rPr>
                <w:color w:val="000000"/>
                <w:sz w:val="22"/>
                <w:szCs w:val="22"/>
              </w:rPr>
              <w:t>наличие</w:t>
            </w:r>
          </w:p>
        </w:tc>
      </w:tr>
      <w:tr w:rsidR="00A72201" w:rsidRPr="00A72201" w14:paraId="6297F18C" w14:textId="77777777" w:rsidTr="00EA6102">
        <w:trPr>
          <w:trHeight w:val="309"/>
        </w:trPr>
        <w:tc>
          <w:tcPr>
            <w:tcW w:w="1418" w:type="dxa"/>
            <w:vMerge w:val="restart"/>
          </w:tcPr>
          <w:p w14:paraId="35DD4D21"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4</w:t>
            </w:r>
          </w:p>
        </w:tc>
        <w:tc>
          <w:tcPr>
            <w:tcW w:w="1985" w:type="dxa"/>
            <w:vMerge w:val="restart"/>
          </w:tcPr>
          <w:p w14:paraId="05E4B4F2" w14:textId="77777777" w:rsidR="00A72201" w:rsidRPr="00A72201" w:rsidRDefault="00A72201" w:rsidP="00A72201">
            <w:pPr>
              <w:rPr>
                <w:rFonts w:eastAsia="Calibri"/>
                <w:b/>
                <w:sz w:val="22"/>
                <w:szCs w:val="22"/>
              </w:rPr>
            </w:pPr>
            <w:r w:rsidRPr="00A72201">
              <w:rPr>
                <w:rFonts w:eastAsia="Calibri"/>
                <w:b/>
                <w:sz w:val="22"/>
                <w:szCs w:val="22"/>
              </w:rPr>
              <w:t>Песок кварцевый</w:t>
            </w:r>
          </w:p>
        </w:tc>
        <w:tc>
          <w:tcPr>
            <w:tcW w:w="2126" w:type="dxa"/>
            <w:vMerge w:val="restart"/>
          </w:tcPr>
          <w:p w14:paraId="31FE661B"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79FEA83" w14:textId="77777777" w:rsidR="00A72201" w:rsidRPr="00A72201" w:rsidRDefault="00A72201" w:rsidP="00A72201">
            <w:pPr>
              <w:jc w:val="both"/>
              <w:rPr>
                <w:color w:val="000000"/>
                <w:sz w:val="22"/>
                <w:szCs w:val="22"/>
              </w:rPr>
            </w:pPr>
            <w:r w:rsidRPr="00A72201">
              <w:rPr>
                <w:color w:val="000000"/>
                <w:sz w:val="22"/>
                <w:szCs w:val="22"/>
              </w:rPr>
              <w:t>Класс</w:t>
            </w:r>
          </w:p>
        </w:tc>
        <w:tc>
          <w:tcPr>
            <w:tcW w:w="4536" w:type="dxa"/>
            <w:tcBorders>
              <w:top w:val="single" w:sz="4" w:space="0" w:color="auto"/>
              <w:left w:val="single" w:sz="4" w:space="0" w:color="auto"/>
              <w:bottom w:val="single" w:sz="4" w:space="0" w:color="auto"/>
            </w:tcBorders>
            <w:shd w:val="clear" w:color="auto" w:fill="FFFFFF"/>
            <w:vAlign w:val="center"/>
          </w:tcPr>
          <w:p w14:paraId="1CF448C2" w14:textId="77777777" w:rsidR="00A72201" w:rsidRPr="00A72201" w:rsidRDefault="00A72201" w:rsidP="00A72201">
            <w:pPr>
              <w:rPr>
                <w:rFonts w:eastAsia="Calibri"/>
                <w:sz w:val="22"/>
                <w:szCs w:val="22"/>
              </w:rPr>
            </w:pPr>
            <w:r w:rsidRPr="00A72201">
              <w:rPr>
                <w:color w:val="000000"/>
                <w:sz w:val="22"/>
                <w:szCs w:val="22"/>
              </w:rPr>
              <w:t>фракционный</w:t>
            </w:r>
          </w:p>
        </w:tc>
      </w:tr>
      <w:tr w:rsidR="00A72201" w:rsidRPr="00A72201" w14:paraId="64F3DCB0" w14:textId="77777777" w:rsidTr="00EA6102">
        <w:trPr>
          <w:trHeight w:val="309"/>
        </w:trPr>
        <w:tc>
          <w:tcPr>
            <w:tcW w:w="1418" w:type="dxa"/>
            <w:vMerge/>
          </w:tcPr>
          <w:p w14:paraId="7A1A751A" w14:textId="77777777" w:rsidR="00A72201" w:rsidRPr="00A72201" w:rsidRDefault="00A72201" w:rsidP="00A72201">
            <w:pPr>
              <w:jc w:val="center"/>
              <w:rPr>
                <w:rFonts w:eastAsia="Calibri"/>
                <w:sz w:val="22"/>
                <w:szCs w:val="22"/>
                <w:lang w:eastAsia="ar-SA"/>
              </w:rPr>
            </w:pPr>
          </w:p>
        </w:tc>
        <w:tc>
          <w:tcPr>
            <w:tcW w:w="1985" w:type="dxa"/>
            <w:vMerge/>
          </w:tcPr>
          <w:p w14:paraId="640B6034" w14:textId="77777777" w:rsidR="00A72201" w:rsidRPr="00A72201" w:rsidRDefault="00A72201" w:rsidP="00A72201">
            <w:pPr>
              <w:rPr>
                <w:rFonts w:eastAsia="Calibri"/>
                <w:sz w:val="22"/>
                <w:szCs w:val="22"/>
              </w:rPr>
            </w:pPr>
          </w:p>
        </w:tc>
        <w:tc>
          <w:tcPr>
            <w:tcW w:w="2126" w:type="dxa"/>
            <w:vMerge/>
          </w:tcPr>
          <w:p w14:paraId="23768B2D"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5C6007C" w14:textId="77777777" w:rsidR="00A72201" w:rsidRPr="00A72201" w:rsidRDefault="00A72201" w:rsidP="00A72201">
            <w:pPr>
              <w:jc w:val="both"/>
              <w:rPr>
                <w:color w:val="000000"/>
                <w:sz w:val="22"/>
                <w:szCs w:val="22"/>
              </w:rPr>
            </w:pPr>
            <w:r w:rsidRPr="00A72201">
              <w:rPr>
                <w:color w:val="000000"/>
                <w:sz w:val="22"/>
                <w:szCs w:val="22"/>
              </w:rPr>
              <w:t>Фракция (смешанная), мм</w:t>
            </w:r>
          </w:p>
        </w:tc>
        <w:tc>
          <w:tcPr>
            <w:tcW w:w="4536" w:type="dxa"/>
            <w:tcBorders>
              <w:top w:val="single" w:sz="4" w:space="0" w:color="auto"/>
              <w:left w:val="single" w:sz="4" w:space="0" w:color="auto"/>
              <w:bottom w:val="single" w:sz="4" w:space="0" w:color="auto"/>
            </w:tcBorders>
            <w:shd w:val="clear" w:color="auto" w:fill="FFFFFF"/>
            <w:vAlign w:val="center"/>
          </w:tcPr>
          <w:p w14:paraId="680D654B" w14:textId="77777777" w:rsidR="00A72201" w:rsidRPr="00A72201" w:rsidRDefault="00A72201" w:rsidP="00A72201">
            <w:pPr>
              <w:rPr>
                <w:rFonts w:eastAsia="Calibri"/>
                <w:sz w:val="22"/>
                <w:szCs w:val="22"/>
              </w:rPr>
            </w:pPr>
            <w:r w:rsidRPr="00A72201">
              <w:rPr>
                <w:color w:val="000000"/>
                <w:sz w:val="22"/>
                <w:szCs w:val="22"/>
              </w:rPr>
              <w:t>0,1-0,63</w:t>
            </w:r>
          </w:p>
        </w:tc>
      </w:tr>
      <w:tr w:rsidR="00A72201" w:rsidRPr="00A72201" w14:paraId="4CEBDCDF" w14:textId="77777777" w:rsidTr="008D4017">
        <w:trPr>
          <w:trHeight w:val="490"/>
        </w:trPr>
        <w:tc>
          <w:tcPr>
            <w:tcW w:w="1418" w:type="dxa"/>
            <w:vMerge/>
          </w:tcPr>
          <w:p w14:paraId="7A664219" w14:textId="77777777" w:rsidR="00A72201" w:rsidRPr="00A72201" w:rsidRDefault="00A72201" w:rsidP="00A72201">
            <w:pPr>
              <w:jc w:val="center"/>
              <w:rPr>
                <w:rFonts w:eastAsia="Calibri"/>
                <w:sz w:val="22"/>
                <w:szCs w:val="22"/>
                <w:lang w:eastAsia="ar-SA"/>
              </w:rPr>
            </w:pPr>
          </w:p>
        </w:tc>
        <w:tc>
          <w:tcPr>
            <w:tcW w:w="1985" w:type="dxa"/>
            <w:vMerge/>
          </w:tcPr>
          <w:p w14:paraId="4002A414" w14:textId="77777777" w:rsidR="00A72201" w:rsidRPr="00A72201" w:rsidRDefault="00A72201" w:rsidP="00A72201">
            <w:pPr>
              <w:rPr>
                <w:rFonts w:eastAsia="Calibri"/>
                <w:sz w:val="22"/>
                <w:szCs w:val="22"/>
              </w:rPr>
            </w:pPr>
          </w:p>
        </w:tc>
        <w:tc>
          <w:tcPr>
            <w:tcW w:w="2126" w:type="dxa"/>
            <w:vMerge/>
          </w:tcPr>
          <w:p w14:paraId="405D7BCA"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D62DD22" w14:textId="77777777" w:rsidR="00A72201" w:rsidRPr="00A72201" w:rsidRDefault="00A72201" w:rsidP="00A72201">
            <w:pPr>
              <w:jc w:val="both"/>
              <w:rPr>
                <w:color w:val="000000"/>
                <w:sz w:val="22"/>
                <w:szCs w:val="22"/>
              </w:rPr>
            </w:pPr>
            <w:r w:rsidRPr="00A72201">
              <w:rPr>
                <w:color w:val="000000"/>
                <w:sz w:val="22"/>
                <w:szCs w:val="22"/>
              </w:rPr>
              <w:t xml:space="preserve">Форма </w:t>
            </w:r>
          </w:p>
        </w:tc>
        <w:tc>
          <w:tcPr>
            <w:tcW w:w="4536" w:type="dxa"/>
            <w:tcBorders>
              <w:top w:val="single" w:sz="4" w:space="0" w:color="auto"/>
              <w:left w:val="single" w:sz="4" w:space="0" w:color="auto"/>
              <w:bottom w:val="single" w:sz="4" w:space="0" w:color="auto"/>
            </w:tcBorders>
            <w:shd w:val="clear" w:color="auto" w:fill="FFFFFF"/>
            <w:vAlign w:val="center"/>
          </w:tcPr>
          <w:p w14:paraId="34CA38A5" w14:textId="77777777" w:rsidR="00A72201" w:rsidRPr="00A72201" w:rsidRDefault="00A72201" w:rsidP="00A72201">
            <w:pPr>
              <w:rPr>
                <w:rFonts w:eastAsia="Calibri"/>
                <w:sz w:val="22"/>
                <w:szCs w:val="22"/>
              </w:rPr>
            </w:pPr>
            <w:r w:rsidRPr="00A72201">
              <w:rPr>
                <w:color w:val="000000"/>
                <w:sz w:val="22"/>
                <w:szCs w:val="22"/>
              </w:rPr>
              <w:t>окатанный</w:t>
            </w:r>
          </w:p>
        </w:tc>
      </w:tr>
      <w:tr w:rsidR="00A72201" w:rsidRPr="00A72201" w14:paraId="11EDFC42" w14:textId="77777777" w:rsidTr="00EA6102">
        <w:trPr>
          <w:trHeight w:val="309"/>
        </w:trPr>
        <w:tc>
          <w:tcPr>
            <w:tcW w:w="1418" w:type="dxa"/>
            <w:vMerge/>
          </w:tcPr>
          <w:p w14:paraId="0F852311" w14:textId="77777777" w:rsidR="00A72201" w:rsidRPr="00A72201" w:rsidRDefault="00A72201" w:rsidP="00A72201">
            <w:pPr>
              <w:jc w:val="center"/>
              <w:rPr>
                <w:rFonts w:eastAsia="Calibri"/>
                <w:sz w:val="22"/>
                <w:szCs w:val="22"/>
                <w:lang w:eastAsia="ar-SA"/>
              </w:rPr>
            </w:pPr>
          </w:p>
        </w:tc>
        <w:tc>
          <w:tcPr>
            <w:tcW w:w="1985" w:type="dxa"/>
            <w:vMerge/>
          </w:tcPr>
          <w:p w14:paraId="019F04AB" w14:textId="77777777" w:rsidR="00A72201" w:rsidRPr="00A72201" w:rsidRDefault="00A72201" w:rsidP="00A72201">
            <w:pPr>
              <w:rPr>
                <w:rFonts w:eastAsia="Calibri"/>
                <w:sz w:val="22"/>
                <w:szCs w:val="22"/>
              </w:rPr>
            </w:pPr>
          </w:p>
        </w:tc>
        <w:tc>
          <w:tcPr>
            <w:tcW w:w="2126" w:type="dxa"/>
            <w:vMerge/>
          </w:tcPr>
          <w:p w14:paraId="4C82BE28"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4EC5DA8D" w14:textId="77777777" w:rsidR="00A72201" w:rsidRPr="00A72201" w:rsidRDefault="00A72201" w:rsidP="00A72201">
            <w:pPr>
              <w:jc w:val="both"/>
              <w:rPr>
                <w:color w:val="000000"/>
                <w:sz w:val="22"/>
                <w:szCs w:val="22"/>
              </w:rPr>
            </w:pPr>
            <w:r w:rsidRPr="00A72201">
              <w:rPr>
                <w:color w:val="000000"/>
                <w:sz w:val="22"/>
                <w:szCs w:val="22"/>
              </w:rPr>
              <w:t>Вид</w:t>
            </w:r>
          </w:p>
        </w:tc>
        <w:tc>
          <w:tcPr>
            <w:tcW w:w="4536" w:type="dxa"/>
            <w:tcBorders>
              <w:top w:val="single" w:sz="4" w:space="0" w:color="auto"/>
              <w:left w:val="single" w:sz="4" w:space="0" w:color="auto"/>
              <w:bottom w:val="single" w:sz="4" w:space="0" w:color="auto"/>
            </w:tcBorders>
            <w:shd w:val="clear" w:color="auto" w:fill="FFFFFF"/>
            <w:vAlign w:val="center"/>
          </w:tcPr>
          <w:p w14:paraId="175E263F" w14:textId="77777777" w:rsidR="00A72201" w:rsidRPr="00A72201" w:rsidRDefault="00A72201" w:rsidP="00A72201">
            <w:pPr>
              <w:rPr>
                <w:rFonts w:eastAsia="Calibri"/>
                <w:sz w:val="22"/>
                <w:szCs w:val="22"/>
              </w:rPr>
            </w:pPr>
            <w:r w:rsidRPr="00A72201">
              <w:rPr>
                <w:color w:val="000000"/>
                <w:sz w:val="22"/>
                <w:szCs w:val="22"/>
              </w:rPr>
              <w:t>прокаленный</w:t>
            </w:r>
          </w:p>
        </w:tc>
      </w:tr>
      <w:tr w:rsidR="00A72201" w:rsidRPr="00A72201" w14:paraId="414BA7EB" w14:textId="77777777" w:rsidTr="00EA6102">
        <w:trPr>
          <w:trHeight w:val="475"/>
        </w:trPr>
        <w:tc>
          <w:tcPr>
            <w:tcW w:w="1418" w:type="dxa"/>
            <w:vMerge/>
          </w:tcPr>
          <w:p w14:paraId="71F31A62" w14:textId="77777777" w:rsidR="00A72201" w:rsidRPr="00A72201" w:rsidRDefault="00A72201" w:rsidP="00A72201">
            <w:pPr>
              <w:jc w:val="center"/>
              <w:rPr>
                <w:rFonts w:eastAsia="Calibri"/>
                <w:sz w:val="22"/>
                <w:szCs w:val="22"/>
                <w:lang w:eastAsia="ar-SA"/>
              </w:rPr>
            </w:pPr>
          </w:p>
        </w:tc>
        <w:tc>
          <w:tcPr>
            <w:tcW w:w="1985" w:type="dxa"/>
            <w:vMerge/>
          </w:tcPr>
          <w:p w14:paraId="16481A77" w14:textId="77777777" w:rsidR="00A72201" w:rsidRPr="00A72201" w:rsidRDefault="00A72201" w:rsidP="00A72201">
            <w:pPr>
              <w:rPr>
                <w:rFonts w:eastAsia="Calibri"/>
                <w:sz w:val="22"/>
                <w:szCs w:val="22"/>
              </w:rPr>
            </w:pPr>
          </w:p>
        </w:tc>
        <w:tc>
          <w:tcPr>
            <w:tcW w:w="2126" w:type="dxa"/>
            <w:vMerge/>
          </w:tcPr>
          <w:p w14:paraId="672BFA41"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D2C8434" w14:textId="77777777" w:rsidR="00A72201" w:rsidRPr="00A72201" w:rsidRDefault="00A72201" w:rsidP="00A72201">
            <w:pPr>
              <w:jc w:val="both"/>
              <w:rPr>
                <w:color w:val="000000"/>
                <w:sz w:val="22"/>
                <w:szCs w:val="22"/>
              </w:rPr>
            </w:pPr>
            <w:r w:rsidRPr="00A72201">
              <w:rPr>
                <w:color w:val="000000"/>
                <w:sz w:val="22"/>
                <w:szCs w:val="22"/>
              </w:rPr>
              <w:t>Цвет</w:t>
            </w:r>
          </w:p>
        </w:tc>
        <w:tc>
          <w:tcPr>
            <w:tcW w:w="4536" w:type="dxa"/>
            <w:tcBorders>
              <w:top w:val="single" w:sz="4" w:space="0" w:color="auto"/>
              <w:left w:val="single" w:sz="4" w:space="0" w:color="auto"/>
              <w:bottom w:val="single" w:sz="4" w:space="0" w:color="auto"/>
            </w:tcBorders>
            <w:shd w:val="clear" w:color="auto" w:fill="FFFFFF"/>
            <w:vAlign w:val="center"/>
          </w:tcPr>
          <w:p w14:paraId="4FD88AA4" w14:textId="77777777" w:rsidR="00A72201" w:rsidRPr="00A72201" w:rsidRDefault="00A72201" w:rsidP="00A72201">
            <w:pPr>
              <w:rPr>
                <w:rFonts w:eastAsia="Calibri"/>
                <w:sz w:val="22"/>
                <w:szCs w:val="22"/>
              </w:rPr>
            </w:pPr>
            <w:r w:rsidRPr="00A72201">
              <w:rPr>
                <w:color w:val="000000"/>
                <w:sz w:val="22"/>
                <w:szCs w:val="22"/>
              </w:rPr>
              <w:t>светлый</w:t>
            </w:r>
          </w:p>
        </w:tc>
      </w:tr>
      <w:tr w:rsidR="00A72201" w:rsidRPr="00A72201" w14:paraId="6ED36C46" w14:textId="77777777" w:rsidTr="00EA6102">
        <w:trPr>
          <w:trHeight w:val="380"/>
        </w:trPr>
        <w:tc>
          <w:tcPr>
            <w:tcW w:w="1418" w:type="dxa"/>
            <w:vMerge w:val="restart"/>
          </w:tcPr>
          <w:p w14:paraId="0E75C342" w14:textId="77777777" w:rsidR="00A72201" w:rsidRPr="00A72201" w:rsidRDefault="00A72201" w:rsidP="00A72201">
            <w:pPr>
              <w:jc w:val="center"/>
              <w:rPr>
                <w:rFonts w:eastAsia="Calibri"/>
                <w:sz w:val="22"/>
                <w:szCs w:val="22"/>
                <w:lang w:eastAsia="ar-SA"/>
              </w:rPr>
            </w:pPr>
            <w:r w:rsidRPr="00A72201">
              <w:rPr>
                <w:rFonts w:eastAsia="Calibri"/>
                <w:sz w:val="22"/>
                <w:szCs w:val="22"/>
                <w:lang w:eastAsia="ar-SA"/>
              </w:rPr>
              <w:t>5</w:t>
            </w:r>
          </w:p>
        </w:tc>
        <w:tc>
          <w:tcPr>
            <w:tcW w:w="1985" w:type="dxa"/>
            <w:vMerge w:val="restart"/>
          </w:tcPr>
          <w:p w14:paraId="56D06922" w14:textId="77777777" w:rsidR="00A72201" w:rsidRPr="00A72201" w:rsidRDefault="00A72201" w:rsidP="00A72201">
            <w:pPr>
              <w:rPr>
                <w:rFonts w:eastAsia="Calibri"/>
                <w:b/>
                <w:sz w:val="22"/>
                <w:szCs w:val="22"/>
              </w:rPr>
            </w:pPr>
            <w:r w:rsidRPr="00A72201">
              <w:rPr>
                <w:b/>
                <w:color w:val="000000"/>
                <w:sz w:val="22"/>
                <w:szCs w:val="22"/>
              </w:rPr>
              <w:t xml:space="preserve">Флоки декоративные </w:t>
            </w:r>
          </w:p>
        </w:tc>
        <w:tc>
          <w:tcPr>
            <w:tcW w:w="2126" w:type="dxa"/>
            <w:vMerge w:val="restart"/>
          </w:tcPr>
          <w:p w14:paraId="145E12FF"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780B8BB6" w14:textId="77777777" w:rsidR="00A72201" w:rsidRPr="00A72201" w:rsidRDefault="00A72201" w:rsidP="00A72201">
            <w:pPr>
              <w:jc w:val="both"/>
              <w:rPr>
                <w:color w:val="000000"/>
                <w:sz w:val="22"/>
                <w:szCs w:val="22"/>
              </w:rPr>
            </w:pPr>
            <w:r w:rsidRPr="00A72201">
              <w:rPr>
                <w:color w:val="000000"/>
                <w:sz w:val="22"/>
                <w:szCs w:val="22"/>
              </w:rPr>
              <w:t xml:space="preserve">Состав </w:t>
            </w:r>
          </w:p>
        </w:tc>
        <w:tc>
          <w:tcPr>
            <w:tcW w:w="4536" w:type="dxa"/>
            <w:tcBorders>
              <w:top w:val="single" w:sz="4" w:space="0" w:color="auto"/>
              <w:left w:val="single" w:sz="4" w:space="0" w:color="auto"/>
              <w:bottom w:val="single" w:sz="4" w:space="0" w:color="auto"/>
            </w:tcBorders>
            <w:shd w:val="clear" w:color="auto" w:fill="FFFFFF"/>
            <w:vAlign w:val="center"/>
          </w:tcPr>
          <w:p w14:paraId="6DFBC578" w14:textId="77777777" w:rsidR="00A72201" w:rsidRPr="00A72201" w:rsidRDefault="00A72201" w:rsidP="00A72201">
            <w:pPr>
              <w:rPr>
                <w:rFonts w:eastAsia="Calibri"/>
                <w:sz w:val="22"/>
                <w:szCs w:val="22"/>
              </w:rPr>
            </w:pPr>
            <w:r w:rsidRPr="00A72201">
              <w:rPr>
                <w:color w:val="000000"/>
                <w:sz w:val="22"/>
                <w:szCs w:val="22"/>
              </w:rPr>
              <w:t>акриловые</w:t>
            </w:r>
          </w:p>
        </w:tc>
      </w:tr>
      <w:tr w:rsidR="00A72201" w:rsidRPr="00A72201" w14:paraId="3CB6DF69" w14:textId="77777777" w:rsidTr="00EA6102">
        <w:trPr>
          <w:trHeight w:val="414"/>
        </w:trPr>
        <w:tc>
          <w:tcPr>
            <w:tcW w:w="1418" w:type="dxa"/>
            <w:vMerge/>
          </w:tcPr>
          <w:p w14:paraId="3FEDB7FC" w14:textId="77777777" w:rsidR="00A72201" w:rsidRPr="00A72201" w:rsidRDefault="00A72201" w:rsidP="00A72201">
            <w:pPr>
              <w:jc w:val="center"/>
              <w:rPr>
                <w:rFonts w:eastAsia="Calibri"/>
                <w:sz w:val="22"/>
                <w:szCs w:val="22"/>
                <w:lang w:eastAsia="ar-SA"/>
              </w:rPr>
            </w:pPr>
          </w:p>
        </w:tc>
        <w:tc>
          <w:tcPr>
            <w:tcW w:w="1985" w:type="dxa"/>
            <w:vMerge/>
          </w:tcPr>
          <w:p w14:paraId="1DB81072" w14:textId="77777777" w:rsidR="00A72201" w:rsidRPr="00A72201" w:rsidRDefault="00A72201" w:rsidP="00A72201">
            <w:pPr>
              <w:jc w:val="center"/>
              <w:rPr>
                <w:color w:val="000000"/>
                <w:sz w:val="22"/>
                <w:szCs w:val="22"/>
              </w:rPr>
            </w:pPr>
          </w:p>
        </w:tc>
        <w:tc>
          <w:tcPr>
            <w:tcW w:w="2126" w:type="dxa"/>
            <w:vMerge/>
          </w:tcPr>
          <w:p w14:paraId="395BAD59"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D15F133" w14:textId="77777777" w:rsidR="00A72201" w:rsidRPr="00A72201" w:rsidRDefault="00A72201" w:rsidP="00A72201">
            <w:pPr>
              <w:jc w:val="both"/>
              <w:rPr>
                <w:color w:val="000000"/>
                <w:sz w:val="22"/>
                <w:szCs w:val="22"/>
              </w:rPr>
            </w:pPr>
            <w:r w:rsidRPr="00A72201">
              <w:rPr>
                <w:color w:val="000000"/>
                <w:sz w:val="22"/>
                <w:szCs w:val="22"/>
              </w:rPr>
              <w:t>Размер в диапазоне, мм</w:t>
            </w:r>
          </w:p>
        </w:tc>
        <w:tc>
          <w:tcPr>
            <w:tcW w:w="4536" w:type="dxa"/>
            <w:tcBorders>
              <w:top w:val="single" w:sz="4" w:space="0" w:color="auto"/>
              <w:left w:val="single" w:sz="4" w:space="0" w:color="auto"/>
              <w:bottom w:val="single" w:sz="4" w:space="0" w:color="auto"/>
            </w:tcBorders>
            <w:shd w:val="clear" w:color="auto" w:fill="FFFFFF"/>
            <w:vAlign w:val="center"/>
          </w:tcPr>
          <w:p w14:paraId="1DD2D80B" w14:textId="77777777" w:rsidR="00A72201" w:rsidRPr="00A72201" w:rsidRDefault="00A72201" w:rsidP="00A72201">
            <w:pPr>
              <w:rPr>
                <w:rFonts w:eastAsia="Calibri"/>
                <w:sz w:val="22"/>
                <w:szCs w:val="22"/>
              </w:rPr>
            </w:pPr>
            <w:r w:rsidRPr="00A72201">
              <w:rPr>
                <w:color w:val="000000"/>
                <w:sz w:val="22"/>
                <w:szCs w:val="22"/>
              </w:rPr>
              <w:t>не менее 3 и не более 7</w:t>
            </w:r>
          </w:p>
        </w:tc>
      </w:tr>
      <w:tr w:rsidR="00A72201" w:rsidRPr="00A72201" w14:paraId="50D069CA" w14:textId="77777777" w:rsidTr="00EA6102">
        <w:trPr>
          <w:trHeight w:val="419"/>
        </w:trPr>
        <w:tc>
          <w:tcPr>
            <w:tcW w:w="1418" w:type="dxa"/>
            <w:vMerge/>
          </w:tcPr>
          <w:p w14:paraId="4EA58893" w14:textId="77777777" w:rsidR="00A72201" w:rsidRPr="00A72201" w:rsidRDefault="00A72201" w:rsidP="00A72201">
            <w:pPr>
              <w:jc w:val="center"/>
              <w:rPr>
                <w:rFonts w:eastAsia="Calibri"/>
                <w:sz w:val="22"/>
                <w:szCs w:val="22"/>
                <w:lang w:eastAsia="ar-SA"/>
              </w:rPr>
            </w:pPr>
          </w:p>
        </w:tc>
        <w:tc>
          <w:tcPr>
            <w:tcW w:w="1985" w:type="dxa"/>
            <w:vMerge/>
          </w:tcPr>
          <w:p w14:paraId="3F75498B" w14:textId="77777777" w:rsidR="00A72201" w:rsidRPr="00A72201" w:rsidRDefault="00A72201" w:rsidP="00A72201">
            <w:pPr>
              <w:jc w:val="center"/>
              <w:rPr>
                <w:color w:val="000000"/>
                <w:sz w:val="22"/>
                <w:szCs w:val="22"/>
              </w:rPr>
            </w:pPr>
          </w:p>
        </w:tc>
        <w:tc>
          <w:tcPr>
            <w:tcW w:w="2126" w:type="dxa"/>
            <w:vMerge/>
          </w:tcPr>
          <w:p w14:paraId="119320AE"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4597C1E" w14:textId="77777777" w:rsidR="00A72201" w:rsidRPr="00A72201" w:rsidRDefault="00A72201" w:rsidP="00A72201">
            <w:pPr>
              <w:jc w:val="both"/>
              <w:rPr>
                <w:color w:val="000000"/>
                <w:sz w:val="22"/>
                <w:szCs w:val="22"/>
              </w:rPr>
            </w:pPr>
            <w:r w:rsidRPr="00A72201">
              <w:rPr>
                <w:color w:val="000000"/>
                <w:sz w:val="22"/>
                <w:szCs w:val="22"/>
              </w:rPr>
              <w:t>Форма</w:t>
            </w:r>
          </w:p>
        </w:tc>
        <w:tc>
          <w:tcPr>
            <w:tcW w:w="4536" w:type="dxa"/>
            <w:tcBorders>
              <w:top w:val="single" w:sz="4" w:space="0" w:color="auto"/>
              <w:left w:val="single" w:sz="4" w:space="0" w:color="auto"/>
              <w:bottom w:val="single" w:sz="4" w:space="0" w:color="auto"/>
            </w:tcBorders>
            <w:shd w:val="clear" w:color="auto" w:fill="FFFFFF"/>
            <w:vAlign w:val="center"/>
          </w:tcPr>
          <w:p w14:paraId="07FB5AA0" w14:textId="77777777" w:rsidR="00A72201" w:rsidRPr="00A72201" w:rsidRDefault="00A72201" w:rsidP="00A72201">
            <w:pPr>
              <w:rPr>
                <w:rFonts w:eastAsia="Calibri"/>
                <w:sz w:val="22"/>
                <w:szCs w:val="22"/>
              </w:rPr>
            </w:pPr>
            <w:r w:rsidRPr="00A72201">
              <w:rPr>
                <w:color w:val="000000"/>
                <w:sz w:val="22"/>
                <w:szCs w:val="22"/>
              </w:rPr>
              <w:t>по согласованию с Заказчиком</w:t>
            </w:r>
          </w:p>
        </w:tc>
      </w:tr>
      <w:tr w:rsidR="00A72201" w:rsidRPr="00A72201" w14:paraId="23E4732A" w14:textId="77777777" w:rsidTr="00EA6102">
        <w:trPr>
          <w:trHeight w:val="377"/>
        </w:trPr>
        <w:tc>
          <w:tcPr>
            <w:tcW w:w="1418" w:type="dxa"/>
            <w:vMerge/>
          </w:tcPr>
          <w:p w14:paraId="66775707" w14:textId="77777777" w:rsidR="00A72201" w:rsidRPr="00A72201" w:rsidRDefault="00A72201" w:rsidP="00A72201">
            <w:pPr>
              <w:jc w:val="center"/>
              <w:rPr>
                <w:rFonts w:eastAsia="Calibri"/>
                <w:sz w:val="22"/>
                <w:szCs w:val="22"/>
                <w:lang w:eastAsia="ar-SA"/>
              </w:rPr>
            </w:pPr>
          </w:p>
        </w:tc>
        <w:tc>
          <w:tcPr>
            <w:tcW w:w="1985" w:type="dxa"/>
            <w:vMerge/>
          </w:tcPr>
          <w:p w14:paraId="0B528FEC" w14:textId="77777777" w:rsidR="00A72201" w:rsidRPr="00A72201" w:rsidRDefault="00A72201" w:rsidP="00A72201">
            <w:pPr>
              <w:jc w:val="center"/>
              <w:rPr>
                <w:color w:val="000000"/>
                <w:sz w:val="22"/>
                <w:szCs w:val="22"/>
              </w:rPr>
            </w:pPr>
          </w:p>
        </w:tc>
        <w:tc>
          <w:tcPr>
            <w:tcW w:w="2126" w:type="dxa"/>
            <w:vMerge/>
          </w:tcPr>
          <w:p w14:paraId="7968052E" w14:textId="77777777" w:rsidR="00A72201" w:rsidRPr="00A72201" w:rsidRDefault="00A72201" w:rsidP="00A72201">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269BBB9C" w14:textId="77777777" w:rsidR="00A72201" w:rsidRPr="00A72201" w:rsidRDefault="00A72201" w:rsidP="00A72201">
            <w:pPr>
              <w:jc w:val="both"/>
              <w:rPr>
                <w:color w:val="000000"/>
                <w:sz w:val="22"/>
                <w:szCs w:val="22"/>
              </w:rPr>
            </w:pPr>
            <w:r w:rsidRPr="00A72201">
              <w:rPr>
                <w:color w:val="000000"/>
                <w:sz w:val="22"/>
                <w:szCs w:val="22"/>
              </w:rPr>
              <w:t>Цвет</w:t>
            </w:r>
          </w:p>
        </w:tc>
        <w:tc>
          <w:tcPr>
            <w:tcW w:w="4536" w:type="dxa"/>
            <w:tcBorders>
              <w:top w:val="single" w:sz="4" w:space="0" w:color="auto"/>
              <w:left w:val="single" w:sz="4" w:space="0" w:color="auto"/>
              <w:bottom w:val="single" w:sz="4" w:space="0" w:color="auto"/>
            </w:tcBorders>
            <w:shd w:val="clear" w:color="auto" w:fill="FFFFFF"/>
            <w:vAlign w:val="center"/>
          </w:tcPr>
          <w:p w14:paraId="3F7919ED" w14:textId="77777777" w:rsidR="00A72201" w:rsidRPr="00A72201" w:rsidRDefault="00A72201" w:rsidP="00A72201">
            <w:pPr>
              <w:rPr>
                <w:rFonts w:eastAsia="Calibri"/>
                <w:sz w:val="22"/>
                <w:szCs w:val="22"/>
              </w:rPr>
            </w:pPr>
            <w:r w:rsidRPr="00A72201">
              <w:rPr>
                <w:color w:val="000000"/>
                <w:sz w:val="22"/>
                <w:szCs w:val="22"/>
              </w:rPr>
              <w:t>микс из трех цветов: черный, серый, белый</w:t>
            </w:r>
          </w:p>
        </w:tc>
      </w:tr>
    </w:tbl>
    <w:p w14:paraId="198E4EB0" w14:textId="77777777" w:rsidR="00BE2529" w:rsidRPr="00BE2529" w:rsidRDefault="00BE2529" w:rsidP="00BE252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pPr>
    </w:p>
    <w:p w14:paraId="036D77F4" w14:textId="77777777" w:rsidR="00BE2529" w:rsidRPr="00BE2529" w:rsidRDefault="00BE2529" w:rsidP="00BE252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sectPr w:rsidR="00BE2529" w:rsidRPr="00BE2529" w:rsidSect="00143DC9">
          <w:pgSz w:w="16838" w:h="11906" w:orient="landscape"/>
          <w:pgMar w:top="568" w:right="850" w:bottom="426" w:left="1701" w:header="708" w:footer="708" w:gutter="0"/>
          <w:cols w:space="708"/>
          <w:docGrid w:linePitch="381"/>
        </w:sectPr>
      </w:pPr>
    </w:p>
    <w:p w14:paraId="2DD8AA0C" w14:textId="318EBA64" w:rsidR="00C379C6" w:rsidRPr="00C638E1" w:rsidRDefault="00C379C6" w:rsidP="00A52338">
      <w:pPr>
        <w:jc w:val="center"/>
        <w:rPr>
          <w:rFonts w:ascii="Times New Roman" w:hAnsi="Times New Roman" w:cs="Times New Roman"/>
          <w:b/>
          <w:sz w:val="28"/>
          <w:szCs w:val="28"/>
        </w:rPr>
      </w:pPr>
      <w:r w:rsidRPr="00C638E1">
        <w:rPr>
          <w:rFonts w:ascii="Times New Roman" w:hAnsi="Times New Roman" w:cs="Times New Roman"/>
          <w:b/>
          <w:sz w:val="28"/>
          <w:szCs w:val="28"/>
          <w:lang w:val="en-US"/>
        </w:rPr>
        <w:lastRenderedPageBreak/>
        <w:t>I</w:t>
      </w:r>
      <w:r w:rsidR="00CA4751" w:rsidRPr="00C638E1">
        <w:rPr>
          <w:rFonts w:ascii="Times New Roman" w:hAnsi="Times New Roman" w:cs="Times New Roman"/>
          <w:b/>
          <w:sz w:val="28"/>
          <w:szCs w:val="28"/>
          <w:lang w:val="en-US"/>
        </w:rPr>
        <w:t>II</w:t>
      </w:r>
      <w:r w:rsidRPr="00C638E1">
        <w:rPr>
          <w:rFonts w:ascii="Times New Roman" w:hAnsi="Times New Roman" w:cs="Times New Roman"/>
          <w:b/>
          <w:sz w:val="28"/>
          <w:szCs w:val="28"/>
        </w:rPr>
        <w:t xml:space="preserve">. ОБОСНОВАНИЕ </w:t>
      </w:r>
      <w:r w:rsidR="00C203E5" w:rsidRPr="00C638E1">
        <w:rPr>
          <w:rFonts w:ascii="Times New Roman" w:hAnsi="Times New Roman" w:cs="Times New Roman"/>
          <w:b/>
          <w:sz w:val="28"/>
          <w:szCs w:val="28"/>
        </w:rPr>
        <w:t>НАЧАЛЬНОЙ (МАКСИМАЛЬНОЙ) ЦЕНЫ КОНТРАКТА</w:t>
      </w:r>
    </w:p>
    <w:tbl>
      <w:tblPr>
        <w:tblW w:w="16490" w:type="dxa"/>
        <w:tblInd w:w="108" w:type="dxa"/>
        <w:tblLayout w:type="fixed"/>
        <w:tblLook w:val="04A0" w:firstRow="1" w:lastRow="0" w:firstColumn="1" w:lastColumn="0" w:noHBand="0" w:noVBand="1"/>
      </w:tblPr>
      <w:tblGrid>
        <w:gridCol w:w="567"/>
        <w:gridCol w:w="2127"/>
        <w:gridCol w:w="850"/>
        <w:gridCol w:w="709"/>
        <w:gridCol w:w="1276"/>
        <w:gridCol w:w="803"/>
        <w:gridCol w:w="472"/>
        <w:gridCol w:w="1276"/>
        <w:gridCol w:w="520"/>
        <w:gridCol w:w="236"/>
        <w:gridCol w:w="520"/>
        <w:gridCol w:w="1323"/>
        <w:gridCol w:w="94"/>
        <w:gridCol w:w="473"/>
        <w:gridCol w:w="803"/>
        <w:gridCol w:w="473"/>
        <w:gridCol w:w="661"/>
        <w:gridCol w:w="756"/>
        <w:gridCol w:w="945"/>
        <w:gridCol w:w="742"/>
        <w:gridCol w:w="108"/>
        <w:gridCol w:w="756"/>
      </w:tblGrid>
      <w:tr w:rsidR="00872A71" w:rsidRPr="00872A71" w14:paraId="08591413" w14:textId="77777777" w:rsidTr="00DC64CF">
        <w:trPr>
          <w:gridAfter w:val="1"/>
          <w:wAfter w:w="756" w:type="dxa"/>
          <w:trHeight w:val="383"/>
        </w:trPr>
        <w:tc>
          <w:tcPr>
            <w:tcW w:w="15734" w:type="dxa"/>
            <w:gridSpan w:val="21"/>
            <w:tcBorders>
              <w:top w:val="nil"/>
              <w:left w:val="nil"/>
              <w:bottom w:val="nil"/>
              <w:right w:val="nil"/>
            </w:tcBorders>
            <w:shd w:val="clear" w:color="auto" w:fill="auto"/>
            <w:hideMark/>
          </w:tcPr>
          <w:p w14:paraId="1B27F29F" w14:textId="6104ABBC" w:rsidR="00872A71" w:rsidRDefault="00872A71" w:rsidP="009F6ED7">
            <w:pPr>
              <w:spacing w:after="0" w:line="240" w:lineRule="auto"/>
              <w:jc w:val="center"/>
              <w:rPr>
                <w:rFonts w:ascii="Times New Roman" w:eastAsia="Times New Roman" w:hAnsi="Times New Roman" w:cs="Times New Roman"/>
                <w:b/>
                <w:bCs/>
                <w:sz w:val="24"/>
                <w:szCs w:val="24"/>
                <w:lang w:eastAsia="ru-RU"/>
              </w:rPr>
            </w:pPr>
            <w:r w:rsidRPr="00C638E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A72201" w:rsidRPr="00C638E1">
              <w:rPr>
                <w:rFonts w:ascii="Times New Roman" w:eastAsia="Times New Roman" w:hAnsi="Times New Roman" w:cs="Times New Roman"/>
                <w:b/>
                <w:bCs/>
                <w:sz w:val="24"/>
                <w:szCs w:val="24"/>
                <w:lang w:eastAsia="ru-RU"/>
              </w:rPr>
              <w:t xml:space="preserve">выполнение работ по текущему ремонту пола лифтовых холлов </w:t>
            </w:r>
            <w:r w:rsidR="00986F7A">
              <w:rPr>
                <w:rFonts w:ascii="Times New Roman" w:eastAsia="Times New Roman" w:hAnsi="Times New Roman" w:cs="Times New Roman"/>
                <w:b/>
                <w:bCs/>
                <w:sz w:val="24"/>
                <w:szCs w:val="24"/>
                <w:lang w:eastAsia="ru-RU"/>
              </w:rPr>
              <w:t>1й; 3й; блоки ЛПК по адресу: г.Москва, ул.</w:t>
            </w:r>
            <w:r w:rsidR="00A72201" w:rsidRPr="00C638E1">
              <w:rPr>
                <w:rFonts w:ascii="Times New Roman" w:eastAsia="Times New Roman" w:hAnsi="Times New Roman" w:cs="Times New Roman"/>
                <w:b/>
                <w:bCs/>
                <w:sz w:val="24"/>
                <w:szCs w:val="24"/>
                <w:lang w:eastAsia="ru-RU"/>
              </w:rPr>
              <w:t>Профсоюзная, д.65</w:t>
            </w:r>
          </w:p>
          <w:p w14:paraId="19846D12" w14:textId="074B6CBB" w:rsidR="00DC64CF" w:rsidRPr="00872A71" w:rsidRDefault="00DC64CF" w:rsidP="009F6ED7">
            <w:pPr>
              <w:spacing w:after="0" w:line="240" w:lineRule="auto"/>
              <w:jc w:val="center"/>
              <w:rPr>
                <w:rFonts w:ascii="Times New Roman" w:eastAsia="Times New Roman" w:hAnsi="Times New Roman" w:cs="Times New Roman"/>
                <w:b/>
                <w:bCs/>
                <w:sz w:val="24"/>
                <w:szCs w:val="24"/>
                <w:lang w:eastAsia="ru-RU"/>
              </w:rPr>
            </w:pPr>
          </w:p>
        </w:tc>
      </w:tr>
      <w:tr w:rsidR="00DC1B34" w:rsidRPr="00872A71" w14:paraId="4F07C282" w14:textId="77777777" w:rsidTr="00DC64CF">
        <w:trPr>
          <w:gridAfter w:val="1"/>
          <w:wAfter w:w="756" w:type="dxa"/>
          <w:trHeight w:val="180"/>
        </w:trPr>
        <w:tc>
          <w:tcPr>
            <w:tcW w:w="15734" w:type="dxa"/>
            <w:gridSpan w:val="21"/>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74648204" w14:textId="77777777"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p w14:paraId="67EB7581" w14:textId="68E5873A"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E037FA" w:rsidRPr="00872A71" w14:paraId="29B87BCD" w14:textId="77777777" w:rsidTr="00EF5B5A">
        <w:trPr>
          <w:gridAfter w:val="1"/>
          <w:wAfter w:w="756"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5529E996"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Наименование товара</w:t>
            </w:r>
            <w:r w:rsidR="005F52F7">
              <w:rPr>
                <w:rFonts w:ascii="Times New Roman" w:eastAsia="Times New Roman" w:hAnsi="Times New Roman" w:cs="Times New Roman"/>
                <w:b/>
                <w:bCs/>
                <w:color w:val="000000"/>
                <w:sz w:val="20"/>
                <w:szCs w:val="20"/>
                <w:lang w:eastAsia="ru-RU"/>
              </w:rPr>
              <w:t>, работ, услуг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Кол-во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491D6829" w14:textId="2BA3DF7C"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1</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0831D7AC" w14:textId="3E7A7750"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w:t>
            </w:r>
            <w:r w:rsidR="00872A71" w:rsidRPr="004F55DB">
              <w:rPr>
                <w:rFonts w:ascii="Times New Roman" w:eastAsia="Times New Roman" w:hAnsi="Times New Roman" w:cs="Times New Roman"/>
                <w:b/>
                <w:bCs/>
                <w:color w:val="000000"/>
                <w:sz w:val="20"/>
                <w:szCs w:val="20"/>
                <w:lang w:eastAsia="ru-RU"/>
              </w:rPr>
              <w:t>к 2</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7B2B8EBD" w14:textId="6285ED66"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0CAF6B8E" w:rsidR="00872A71" w:rsidRPr="004F55DB" w:rsidRDefault="005F52F7" w:rsidP="005F52F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00872A71" w:rsidRPr="004F55DB">
              <w:rPr>
                <w:rFonts w:ascii="Times New Roman" w:eastAsia="Times New Roman" w:hAnsi="Times New Roman" w:cs="Times New Roman"/>
                <w:b/>
                <w:bCs/>
                <w:color w:val="000000"/>
                <w:sz w:val="20"/>
                <w:szCs w:val="20"/>
                <w:lang w:eastAsia="ru-RU"/>
              </w:rPr>
              <w:t>, руб</w:t>
            </w:r>
            <w:r w:rsidR="00A03684">
              <w:rPr>
                <w:rFonts w:ascii="Times New Roman" w:eastAsia="Times New Roman" w:hAnsi="Times New Roman" w:cs="Times New Roman"/>
                <w:b/>
                <w:bCs/>
                <w:color w:val="000000"/>
                <w:sz w:val="20"/>
                <w:szCs w:val="20"/>
                <w:lang w:eastAsia="ru-RU"/>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Коэф. вар., %</w:t>
            </w:r>
          </w:p>
        </w:tc>
      </w:tr>
      <w:tr w:rsidR="00D14A41" w:rsidRPr="00872A71" w14:paraId="418FC8FF" w14:textId="77777777" w:rsidTr="00EF5B5A">
        <w:trPr>
          <w:gridAfter w:val="1"/>
          <w:wAfter w:w="756" w:type="dxa"/>
          <w:trHeight w:val="5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B657204" w14:textId="1C43600C"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w:t>
            </w:r>
            <w:r w:rsidR="00175DB3">
              <w:rPr>
                <w:rFonts w:ascii="Times New Roman" w:eastAsia="Times New Roman" w:hAnsi="Times New Roman" w:cs="Times New Roman"/>
                <w:b/>
                <w:bCs/>
                <w:color w:val="000000"/>
                <w:sz w:val="20"/>
                <w:szCs w:val="20"/>
                <w:lang w:eastAsia="ru-RU"/>
              </w:rPr>
              <w:t>, руб</w:t>
            </w:r>
            <w:r w:rsidR="00D14A41">
              <w:rPr>
                <w:rFonts w:ascii="Times New Roman" w:eastAsia="Times New Roman" w:hAnsi="Times New Roman" w:cs="Times New Roman"/>
                <w:b/>
                <w:bCs/>
                <w:color w:val="000000"/>
                <w:sz w:val="20"/>
                <w:szCs w:val="20"/>
                <w:lang w:eastAsia="ru-RU"/>
              </w:rPr>
              <w:t>.</w:t>
            </w:r>
          </w:p>
        </w:tc>
        <w:tc>
          <w:tcPr>
            <w:tcW w:w="1275" w:type="dxa"/>
            <w:gridSpan w:val="2"/>
            <w:tcBorders>
              <w:top w:val="nil"/>
              <w:left w:val="nil"/>
              <w:bottom w:val="single" w:sz="4" w:space="0" w:color="auto"/>
              <w:right w:val="single" w:sz="4" w:space="0" w:color="auto"/>
            </w:tcBorders>
            <w:shd w:val="clear" w:color="auto" w:fill="auto"/>
            <w:vAlign w:val="center"/>
          </w:tcPr>
          <w:p w14:paraId="6EAFF005" w14:textId="740C7076"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r w:rsidR="00D14A41">
              <w:rPr>
                <w:rFonts w:ascii="Times New Roman" w:eastAsia="Times New Roman" w:hAnsi="Times New Roman" w:cs="Times New Roman"/>
                <w:b/>
                <w:bCs/>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E3F29A" w14:textId="6E300440"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 руб</w:t>
            </w:r>
          </w:p>
        </w:tc>
        <w:tc>
          <w:tcPr>
            <w:tcW w:w="1276" w:type="dxa"/>
            <w:gridSpan w:val="3"/>
            <w:tcBorders>
              <w:top w:val="nil"/>
              <w:left w:val="nil"/>
              <w:bottom w:val="single" w:sz="4" w:space="0" w:color="auto"/>
              <w:right w:val="single" w:sz="4" w:space="0" w:color="auto"/>
            </w:tcBorders>
            <w:shd w:val="clear" w:color="auto" w:fill="auto"/>
            <w:vAlign w:val="center"/>
          </w:tcPr>
          <w:p w14:paraId="5547687E" w14:textId="2B31233A"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417" w:type="dxa"/>
            <w:gridSpan w:val="2"/>
            <w:tcBorders>
              <w:top w:val="nil"/>
              <w:left w:val="nil"/>
              <w:bottom w:val="single" w:sz="4" w:space="0" w:color="auto"/>
              <w:right w:val="single" w:sz="4" w:space="0" w:color="auto"/>
            </w:tcBorders>
            <w:shd w:val="clear" w:color="auto" w:fill="auto"/>
            <w:vAlign w:val="center"/>
            <w:hideMark/>
          </w:tcPr>
          <w:p w14:paraId="06A1DD4D" w14:textId="61B02D77"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 руб.</w:t>
            </w:r>
          </w:p>
        </w:tc>
        <w:tc>
          <w:tcPr>
            <w:tcW w:w="1276" w:type="dxa"/>
            <w:gridSpan w:val="2"/>
            <w:tcBorders>
              <w:top w:val="nil"/>
              <w:left w:val="nil"/>
              <w:bottom w:val="single" w:sz="4" w:space="0" w:color="auto"/>
              <w:right w:val="single" w:sz="4" w:space="0" w:color="auto"/>
            </w:tcBorders>
            <w:shd w:val="clear" w:color="auto" w:fill="auto"/>
            <w:vAlign w:val="center"/>
          </w:tcPr>
          <w:p w14:paraId="708AEC9A" w14:textId="570B25A6"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A3B986"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010FA9B"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66AFD9A"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r>
      <w:tr w:rsidR="00E037FA" w:rsidRPr="0018513C" w14:paraId="6B27A39D" w14:textId="77777777" w:rsidTr="00EF5B5A">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175DB3" w:rsidRPr="004F55DB" w:rsidRDefault="00175DB3"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1</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6BB179CE" w14:textId="22427743" w:rsidR="00175DB3" w:rsidRPr="004F0B19" w:rsidRDefault="00175DB3" w:rsidP="00361992">
            <w:pPr>
              <w:spacing w:after="0" w:line="240" w:lineRule="auto"/>
              <w:rPr>
                <w:rFonts w:ascii="Times New Roman" w:eastAsia="Times New Roman" w:hAnsi="Times New Roman" w:cs="Times New Roman"/>
                <w:bCs/>
                <w:sz w:val="20"/>
                <w:szCs w:val="20"/>
                <w:lang w:eastAsia="ru-RU"/>
              </w:rPr>
            </w:pPr>
            <w:r w:rsidRPr="004F0B19">
              <w:rPr>
                <w:rFonts w:ascii="Times New Roman" w:eastAsia="Times New Roman" w:hAnsi="Times New Roman" w:cs="Times New Roman"/>
                <w:bCs/>
                <w:sz w:val="20"/>
                <w:szCs w:val="20"/>
                <w:lang w:eastAsia="ru-RU"/>
              </w:rPr>
              <w:t>Выполнение работ по текущему ремонту пола лифтовых холлов 1й; 3й; блоки ЛПК по адресу: г. Москва, ул. Профсоюзная, д.65</w:t>
            </w:r>
          </w:p>
        </w:tc>
        <w:tc>
          <w:tcPr>
            <w:tcW w:w="850" w:type="dxa"/>
            <w:tcBorders>
              <w:top w:val="nil"/>
              <w:left w:val="single" w:sz="4" w:space="0" w:color="auto"/>
              <w:bottom w:val="single" w:sz="4" w:space="0" w:color="auto"/>
              <w:right w:val="single" w:sz="4" w:space="0" w:color="auto"/>
            </w:tcBorders>
            <w:shd w:val="clear" w:color="auto" w:fill="auto"/>
            <w:vAlign w:val="center"/>
          </w:tcPr>
          <w:p w14:paraId="129AD038" w14:textId="758143F1" w:rsidR="00175DB3" w:rsidRPr="004F0B19" w:rsidRDefault="00911E46"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у</w:t>
            </w:r>
            <w:r w:rsidR="00175DB3" w:rsidRPr="004F0B19">
              <w:rPr>
                <w:rFonts w:ascii="Times New Roman" w:eastAsia="Times New Roman" w:hAnsi="Times New Roman" w:cs="Times New Roman"/>
                <w:sz w:val="20"/>
                <w:szCs w:val="20"/>
                <w:lang w:eastAsia="ru-RU"/>
              </w:rPr>
              <w:t>сл.ед</w:t>
            </w:r>
          </w:p>
        </w:tc>
        <w:tc>
          <w:tcPr>
            <w:tcW w:w="709" w:type="dxa"/>
            <w:tcBorders>
              <w:top w:val="nil"/>
              <w:left w:val="nil"/>
              <w:bottom w:val="single" w:sz="4" w:space="0" w:color="auto"/>
              <w:right w:val="single" w:sz="4" w:space="0" w:color="auto"/>
            </w:tcBorders>
            <w:shd w:val="clear" w:color="000000" w:fill="FFFFFF"/>
            <w:vAlign w:val="center"/>
          </w:tcPr>
          <w:p w14:paraId="5832BBE6" w14:textId="2754D255" w:rsidR="00175DB3" w:rsidRPr="004B532C" w:rsidRDefault="00175DB3"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000000" w:fill="FFFFFF"/>
            <w:vAlign w:val="center"/>
          </w:tcPr>
          <w:p w14:paraId="26D193B9" w14:textId="77777777"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1 471 400,00</w:t>
            </w:r>
          </w:p>
        </w:tc>
        <w:tc>
          <w:tcPr>
            <w:tcW w:w="1275" w:type="dxa"/>
            <w:gridSpan w:val="2"/>
            <w:tcBorders>
              <w:top w:val="nil"/>
              <w:left w:val="nil"/>
              <w:bottom w:val="single" w:sz="4" w:space="0" w:color="auto"/>
              <w:right w:val="single" w:sz="4" w:space="0" w:color="auto"/>
            </w:tcBorders>
            <w:shd w:val="clear" w:color="000000" w:fill="FFFFFF"/>
            <w:vAlign w:val="center"/>
          </w:tcPr>
          <w:p w14:paraId="3CE53574" w14:textId="4E322A14"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1 474 400,00</w:t>
            </w:r>
          </w:p>
        </w:tc>
        <w:tc>
          <w:tcPr>
            <w:tcW w:w="1276" w:type="dxa"/>
            <w:tcBorders>
              <w:top w:val="nil"/>
              <w:left w:val="nil"/>
              <w:bottom w:val="single" w:sz="4" w:space="0" w:color="auto"/>
              <w:right w:val="single" w:sz="4" w:space="0" w:color="auto"/>
            </w:tcBorders>
            <w:shd w:val="clear" w:color="000000" w:fill="FFFFFF"/>
            <w:vAlign w:val="center"/>
          </w:tcPr>
          <w:p w14:paraId="5F056E00" w14:textId="77777777"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1 478 400,00</w:t>
            </w:r>
          </w:p>
        </w:tc>
        <w:tc>
          <w:tcPr>
            <w:tcW w:w="1276" w:type="dxa"/>
            <w:gridSpan w:val="3"/>
            <w:tcBorders>
              <w:top w:val="nil"/>
              <w:left w:val="nil"/>
              <w:bottom w:val="single" w:sz="4" w:space="0" w:color="auto"/>
              <w:right w:val="single" w:sz="4" w:space="0" w:color="auto"/>
            </w:tcBorders>
            <w:shd w:val="clear" w:color="000000" w:fill="FFFFFF"/>
            <w:vAlign w:val="center"/>
          </w:tcPr>
          <w:p w14:paraId="06D6460A" w14:textId="483B1ECE"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1 478 400,00</w:t>
            </w:r>
          </w:p>
        </w:tc>
        <w:tc>
          <w:tcPr>
            <w:tcW w:w="1417" w:type="dxa"/>
            <w:gridSpan w:val="2"/>
            <w:tcBorders>
              <w:top w:val="nil"/>
              <w:left w:val="nil"/>
              <w:bottom w:val="single" w:sz="4" w:space="0" w:color="auto"/>
              <w:right w:val="single" w:sz="4" w:space="0" w:color="auto"/>
            </w:tcBorders>
            <w:shd w:val="clear" w:color="auto" w:fill="auto"/>
            <w:vAlign w:val="center"/>
          </w:tcPr>
          <w:p w14:paraId="0CB71143" w14:textId="77777777"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1 481 400,00</w:t>
            </w:r>
          </w:p>
        </w:tc>
        <w:tc>
          <w:tcPr>
            <w:tcW w:w="1276" w:type="dxa"/>
            <w:gridSpan w:val="2"/>
            <w:tcBorders>
              <w:top w:val="nil"/>
              <w:left w:val="nil"/>
              <w:bottom w:val="single" w:sz="4" w:space="0" w:color="auto"/>
              <w:right w:val="single" w:sz="4" w:space="0" w:color="auto"/>
            </w:tcBorders>
            <w:shd w:val="clear" w:color="auto" w:fill="auto"/>
            <w:vAlign w:val="center"/>
          </w:tcPr>
          <w:p w14:paraId="52F33526" w14:textId="6F5936C2" w:rsidR="00175DB3" w:rsidRPr="004F0B19" w:rsidRDefault="00D14A41"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1 481 400,00</w:t>
            </w:r>
          </w:p>
        </w:tc>
        <w:tc>
          <w:tcPr>
            <w:tcW w:w="1134" w:type="dxa"/>
            <w:gridSpan w:val="2"/>
            <w:tcBorders>
              <w:top w:val="nil"/>
              <w:left w:val="nil"/>
              <w:bottom w:val="single" w:sz="4" w:space="0" w:color="auto"/>
              <w:right w:val="single" w:sz="4" w:space="0" w:color="auto"/>
            </w:tcBorders>
            <w:shd w:val="clear" w:color="000000" w:fill="FFFFFF"/>
            <w:vAlign w:val="center"/>
          </w:tcPr>
          <w:p w14:paraId="574AC706" w14:textId="243268E1"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1 477 066,67</w:t>
            </w:r>
          </w:p>
        </w:tc>
        <w:tc>
          <w:tcPr>
            <w:tcW w:w="1701" w:type="dxa"/>
            <w:gridSpan w:val="2"/>
            <w:tcBorders>
              <w:top w:val="nil"/>
              <w:left w:val="nil"/>
              <w:bottom w:val="single" w:sz="4" w:space="0" w:color="auto"/>
              <w:right w:val="single" w:sz="4" w:space="0" w:color="auto"/>
            </w:tcBorders>
            <w:shd w:val="clear" w:color="000000" w:fill="FFFFFF"/>
            <w:vAlign w:val="center"/>
          </w:tcPr>
          <w:p w14:paraId="6AC2114F" w14:textId="1AB0938A" w:rsidR="00175DB3" w:rsidRPr="004F0B19" w:rsidRDefault="00175DB3" w:rsidP="001D79CE">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1 477 066,67</w:t>
            </w:r>
          </w:p>
        </w:tc>
        <w:tc>
          <w:tcPr>
            <w:tcW w:w="850" w:type="dxa"/>
            <w:gridSpan w:val="2"/>
            <w:tcBorders>
              <w:top w:val="nil"/>
              <w:left w:val="nil"/>
              <w:bottom w:val="single" w:sz="4" w:space="0" w:color="auto"/>
              <w:right w:val="single" w:sz="4" w:space="0" w:color="auto"/>
            </w:tcBorders>
            <w:shd w:val="clear" w:color="000000" w:fill="FFFFFF"/>
            <w:noWrap/>
            <w:vAlign w:val="center"/>
          </w:tcPr>
          <w:p w14:paraId="321F05A0" w14:textId="4E9E7963" w:rsidR="00175DB3" w:rsidRPr="004F0B19" w:rsidRDefault="00175DB3" w:rsidP="00361992">
            <w:pPr>
              <w:spacing w:after="0" w:line="240" w:lineRule="auto"/>
              <w:jc w:val="center"/>
              <w:rPr>
                <w:rFonts w:ascii="Times New Roman" w:eastAsia="Times New Roman" w:hAnsi="Times New Roman" w:cs="Times New Roman"/>
                <w:sz w:val="20"/>
                <w:szCs w:val="20"/>
                <w:lang w:eastAsia="ru-RU"/>
              </w:rPr>
            </w:pPr>
            <w:r w:rsidRPr="004F0B19">
              <w:rPr>
                <w:rFonts w:ascii="Times New Roman" w:eastAsia="Times New Roman" w:hAnsi="Times New Roman" w:cs="Times New Roman"/>
                <w:sz w:val="20"/>
                <w:szCs w:val="20"/>
                <w:lang w:eastAsia="ru-RU"/>
              </w:rPr>
              <w:t>0,35</w:t>
            </w:r>
          </w:p>
        </w:tc>
      </w:tr>
      <w:tr w:rsidR="00872A71" w:rsidRPr="00872A71" w14:paraId="3FD4E52E" w14:textId="77777777" w:rsidTr="00EF5B5A">
        <w:trPr>
          <w:gridAfter w:val="1"/>
          <w:wAfter w:w="756" w:type="dxa"/>
          <w:trHeight w:val="315"/>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32E04AF3" w14:textId="575A98BA" w:rsidR="00872A71" w:rsidRPr="004F55DB" w:rsidRDefault="00872A71" w:rsidP="00C43058">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w:t>
            </w:r>
            <w:r w:rsidR="00C43058">
              <w:rPr>
                <w:rFonts w:ascii="Times New Roman" w:eastAsia="Times New Roman" w:hAnsi="Times New Roman" w:cs="Times New Roman"/>
                <w:b/>
                <w:bCs/>
                <w:color w:val="000000"/>
                <w:sz w:val="20"/>
                <w:szCs w:val="20"/>
                <w:lang w:eastAsia="ru-RU"/>
              </w:rPr>
              <w:t>:</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61A808D1" w14:textId="127D4F02" w:rsidR="00872A71" w:rsidRPr="004F55DB" w:rsidRDefault="001D08C7" w:rsidP="001D79C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1 477 066,67</w:t>
            </w:r>
          </w:p>
        </w:tc>
        <w:tc>
          <w:tcPr>
            <w:tcW w:w="850" w:type="dxa"/>
            <w:gridSpan w:val="2"/>
            <w:tcBorders>
              <w:top w:val="nil"/>
              <w:left w:val="nil"/>
              <w:bottom w:val="nil"/>
              <w:right w:val="nil"/>
            </w:tcBorders>
            <w:shd w:val="clear" w:color="000000" w:fill="FFFFFF"/>
            <w:noWrap/>
            <w:vAlign w:val="center"/>
            <w:hideMark/>
          </w:tcPr>
          <w:p w14:paraId="06673124"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0D1BA4C9" w14:textId="77777777" w:rsidTr="00EF5B5A">
        <w:trPr>
          <w:gridAfter w:val="1"/>
          <w:wAfter w:w="756" w:type="dxa"/>
          <w:trHeight w:val="313"/>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6568EAE7" w14:textId="7CD431F9" w:rsidR="00872A71" w:rsidRPr="004F55DB" w:rsidRDefault="00C43058" w:rsidP="00872A71">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том числе НДС 20%</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05088DEB" w14:textId="290B4D2D" w:rsidR="00872A71" w:rsidRPr="004F55DB" w:rsidRDefault="00FB53E5"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246 177,78</w:t>
            </w:r>
          </w:p>
        </w:tc>
        <w:tc>
          <w:tcPr>
            <w:tcW w:w="850" w:type="dxa"/>
            <w:gridSpan w:val="2"/>
            <w:tcBorders>
              <w:top w:val="nil"/>
              <w:left w:val="nil"/>
              <w:bottom w:val="nil"/>
              <w:right w:val="nil"/>
            </w:tcBorders>
            <w:shd w:val="clear" w:color="000000" w:fill="FFFFFF"/>
            <w:noWrap/>
            <w:vAlign w:val="center"/>
            <w:hideMark/>
          </w:tcPr>
          <w:p w14:paraId="3439165C"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657F1257" w14:textId="77777777" w:rsidTr="00DC64CF">
        <w:trPr>
          <w:gridAfter w:val="1"/>
          <w:wAfter w:w="756" w:type="dxa"/>
          <w:trHeight w:val="720"/>
        </w:trPr>
        <w:tc>
          <w:tcPr>
            <w:tcW w:w="15734" w:type="dxa"/>
            <w:gridSpan w:val="21"/>
            <w:tcBorders>
              <w:top w:val="nil"/>
              <w:left w:val="nil"/>
              <w:bottom w:val="nil"/>
              <w:right w:val="nil"/>
            </w:tcBorders>
            <w:shd w:val="clear" w:color="000000" w:fill="FFFFFF"/>
            <w:vAlign w:val="center"/>
            <w:hideMark/>
          </w:tcPr>
          <w:p w14:paraId="788D72EE" w14:textId="319C85B9" w:rsidR="00872A71" w:rsidRPr="0011583A" w:rsidRDefault="00872A71" w:rsidP="00BA3897">
            <w:pPr>
              <w:spacing w:after="0" w:line="240" w:lineRule="auto"/>
              <w:ind w:left="-108"/>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9D042C" w:rsidRPr="000D570B">
              <w:rPr>
                <w:rFonts w:ascii="Times New Roman" w:eastAsia="Times New Roman" w:hAnsi="Times New Roman" w:cs="Times New Roman"/>
                <w:bCs/>
                <w:sz w:val="24"/>
                <w:szCs w:val="24"/>
                <w:lang w:eastAsia="ru-RU"/>
              </w:rPr>
              <w:t>1 </w:t>
            </w:r>
            <w:r w:rsidR="000D570B" w:rsidRPr="000D570B">
              <w:rPr>
                <w:rFonts w:ascii="Times New Roman" w:eastAsia="Times New Roman" w:hAnsi="Times New Roman" w:cs="Times New Roman"/>
                <w:bCs/>
                <w:sz w:val="24"/>
                <w:szCs w:val="24"/>
                <w:lang w:eastAsia="ru-RU"/>
              </w:rPr>
              <w:t xml:space="preserve">477 066 </w:t>
            </w:r>
            <w:r w:rsidRPr="0011583A">
              <w:rPr>
                <w:rFonts w:ascii="Times New Roman" w:eastAsia="Times New Roman" w:hAnsi="Times New Roman" w:cs="Times New Roman"/>
                <w:bCs/>
                <w:sz w:val="24"/>
                <w:szCs w:val="24"/>
                <w:lang w:eastAsia="ru-RU"/>
              </w:rPr>
              <w:t>(</w:t>
            </w:r>
            <w:r w:rsidR="009D042C">
              <w:rPr>
                <w:rFonts w:ascii="Times New Roman" w:eastAsia="Times New Roman" w:hAnsi="Times New Roman" w:cs="Times New Roman"/>
                <w:bCs/>
                <w:sz w:val="24"/>
                <w:szCs w:val="24"/>
                <w:lang w:eastAsia="ru-RU"/>
              </w:rPr>
              <w:t>Один миллион</w:t>
            </w:r>
            <w:r w:rsidR="00BA3897">
              <w:rPr>
                <w:rFonts w:ascii="Times New Roman" w:eastAsia="Times New Roman" w:hAnsi="Times New Roman" w:cs="Times New Roman"/>
                <w:bCs/>
                <w:sz w:val="24"/>
                <w:szCs w:val="24"/>
                <w:lang w:eastAsia="ru-RU"/>
              </w:rPr>
              <w:t xml:space="preserve"> четыреста семьдесят семь тысяч шестьдесят шесть</w:t>
            </w:r>
            <w:r w:rsidRPr="0011583A">
              <w:rPr>
                <w:rFonts w:ascii="Times New Roman" w:eastAsia="Times New Roman" w:hAnsi="Times New Roman" w:cs="Times New Roman"/>
                <w:bCs/>
                <w:sz w:val="24"/>
                <w:szCs w:val="24"/>
                <w:lang w:eastAsia="ru-RU"/>
              </w:rPr>
              <w:t>) рубл</w:t>
            </w:r>
            <w:r w:rsidR="00BA3897">
              <w:rPr>
                <w:rFonts w:ascii="Times New Roman" w:eastAsia="Times New Roman" w:hAnsi="Times New Roman" w:cs="Times New Roman"/>
                <w:bCs/>
                <w:sz w:val="24"/>
                <w:szCs w:val="24"/>
                <w:lang w:eastAsia="ru-RU"/>
              </w:rPr>
              <w:t>ей</w:t>
            </w:r>
            <w:r w:rsidRPr="0011583A">
              <w:rPr>
                <w:rFonts w:ascii="Times New Roman" w:eastAsia="Times New Roman" w:hAnsi="Times New Roman" w:cs="Times New Roman"/>
                <w:bCs/>
                <w:sz w:val="24"/>
                <w:szCs w:val="24"/>
                <w:lang w:eastAsia="ru-RU"/>
              </w:rPr>
              <w:t xml:space="preserve"> </w:t>
            </w:r>
            <w:r w:rsidR="000D570B">
              <w:rPr>
                <w:rFonts w:ascii="Times New Roman" w:eastAsia="Times New Roman" w:hAnsi="Times New Roman" w:cs="Times New Roman"/>
                <w:bCs/>
                <w:sz w:val="24"/>
                <w:szCs w:val="24"/>
                <w:lang w:eastAsia="ru-RU"/>
              </w:rPr>
              <w:t>67</w:t>
            </w:r>
            <w:r w:rsidRPr="0011583A">
              <w:rPr>
                <w:rFonts w:ascii="Times New Roman" w:eastAsia="Times New Roman" w:hAnsi="Times New Roman" w:cs="Times New Roman"/>
                <w:bCs/>
                <w:sz w:val="24"/>
                <w:szCs w:val="24"/>
                <w:lang w:eastAsia="ru-RU"/>
              </w:rPr>
              <w:t xml:space="preserve"> копе</w:t>
            </w:r>
            <w:r w:rsidR="00BA3897">
              <w:rPr>
                <w:rFonts w:ascii="Times New Roman" w:eastAsia="Times New Roman" w:hAnsi="Times New Roman" w:cs="Times New Roman"/>
                <w:bCs/>
                <w:sz w:val="24"/>
                <w:szCs w:val="24"/>
                <w:lang w:eastAsia="ru-RU"/>
              </w:rPr>
              <w:t>ек</w:t>
            </w:r>
            <w:r w:rsidRPr="0011583A">
              <w:rPr>
                <w:rFonts w:ascii="Times New Roman" w:eastAsia="Times New Roman" w:hAnsi="Times New Roman" w:cs="Times New Roman"/>
                <w:bCs/>
                <w:sz w:val="24"/>
                <w:szCs w:val="24"/>
                <w:lang w:eastAsia="ru-RU"/>
              </w:rPr>
              <w:t xml:space="preserve">, </w:t>
            </w:r>
            <w:r w:rsidR="004F55DB" w:rsidRPr="0011583A">
              <w:rPr>
                <w:rFonts w:ascii="Times New Roman" w:eastAsia="Times New Roman" w:hAnsi="Times New Roman" w:cs="Times New Roman"/>
                <w:bCs/>
                <w:sz w:val="24"/>
                <w:szCs w:val="24"/>
                <w:lang w:eastAsia="ru-RU"/>
              </w:rPr>
              <w:t xml:space="preserve">в т.ч. </w:t>
            </w:r>
            <w:r w:rsidR="0011583A">
              <w:rPr>
                <w:rFonts w:ascii="Times New Roman" w:eastAsia="Times New Roman" w:hAnsi="Times New Roman" w:cs="Times New Roman"/>
                <w:bCs/>
                <w:sz w:val="24"/>
                <w:szCs w:val="24"/>
                <w:lang w:eastAsia="ru-RU"/>
              </w:rPr>
              <w:t xml:space="preserve">НДС 20% </w:t>
            </w:r>
          </w:p>
        </w:tc>
      </w:tr>
      <w:tr w:rsidR="008A6BBB" w:rsidRPr="00872A71" w14:paraId="6A7210F0" w14:textId="77777777" w:rsidTr="00E037FA">
        <w:trPr>
          <w:trHeight w:val="70"/>
        </w:trPr>
        <w:tc>
          <w:tcPr>
            <w:tcW w:w="567"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127"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079" w:type="dxa"/>
            <w:gridSpan w:val="2"/>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268" w:type="dxa"/>
            <w:gridSpan w:val="3"/>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687" w:type="dxa"/>
            <w:gridSpan w:val="2"/>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gridSpan w:val="2"/>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DC64CF">
        <w:trPr>
          <w:gridAfter w:val="1"/>
          <w:wAfter w:w="756" w:type="dxa"/>
          <w:trHeight w:val="795"/>
        </w:trPr>
        <w:tc>
          <w:tcPr>
            <w:tcW w:w="15734" w:type="dxa"/>
            <w:gridSpan w:val="21"/>
            <w:tcBorders>
              <w:top w:val="nil"/>
              <w:left w:val="nil"/>
              <w:bottom w:val="nil"/>
              <w:right w:val="nil"/>
            </w:tcBorders>
            <w:shd w:val="clear" w:color="auto" w:fill="auto"/>
            <w:hideMark/>
          </w:tcPr>
          <w:p w14:paraId="3500AEAA" w14:textId="7A3A1168" w:rsidR="00872A71" w:rsidRPr="00ED72D0" w:rsidRDefault="00872A71" w:rsidP="00986F7A">
            <w:pPr>
              <w:spacing w:after="0" w:line="240" w:lineRule="auto"/>
              <w:ind w:left="-108"/>
              <w:jc w:val="both"/>
              <w:rPr>
                <w:rFonts w:ascii="Times New Roman" w:eastAsia="Times New Roman" w:hAnsi="Times New Roman" w:cs="Times New Roman"/>
                <w:bCs/>
                <w:sz w:val="24"/>
                <w:szCs w:val="24"/>
                <w:lang w:eastAsia="ru-RU"/>
              </w:rPr>
            </w:pPr>
            <w:r w:rsidRPr="00FD04B6">
              <w:rPr>
                <w:rFonts w:ascii="Times New Roman" w:eastAsia="Times New Roman" w:hAnsi="Times New Roman" w:cs="Times New Roman"/>
                <w:bCs/>
                <w:sz w:val="24"/>
                <w:szCs w:val="24"/>
                <w:lang w:eastAsia="ru-RU"/>
              </w:rPr>
              <w:t>Начальная (максимальная) цена контракта включает в себя</w:t>
            </w:r>
            <w:r w:rsidR="00D80FF2">
              <w:rPr>
                <w:rFonts w:ascii="Times New Roman" w:eastAsia="Times New Roman" w:hAnsi="Times New Roman" w:cs="Times New Roman"/>
                <w:bCs/>
                <w:sz w:val="24"/>
                <w:szCs w:val="24"/>
                <w:lang w:eastAsia="ru-RU"/>
              </w:rPr>
              <w:t xml:space="preserve"> </w:t>
            </w:r>
            <w:r w:rsidR="00CC04D6" w:rsidRPr="00CC04D6">
              <w:rPr>
                <w:rFonts w:ascii="Times New Roman" w:eastAsia="Times New Roman" w:hAnsi="Times New Roman" w:cs="Times New Roman"/>
                <w:bCs/>
                <w:sz w:val="24"/>
                <w:szCs w:val="24"/>
                <w:lang w:eastAsia="ru-RU"/>
              </w:rPr>
              <w:t>стоимость выполненных работ,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tc>
      </w:tr>
    </w:tbl>
    <w:p w14:paraId="2F5397DF" w14:textId="77777777" w:rsidR="00C379C6" w:rsidRPr="00C379C6" w:rsidRDefault="00C379C6" w:rsidP="00FD04B6">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BE0348" w:rsidRDefault="00BE0348" w:rsidP="00381D78">
      <w:pPr>
        <w:spacing w:after="0" w:line="240" w:lineRule="auto"/>
      </w:pPr>
      <w:r>
        <w:separator/>
      </w:r>
    </w:p>
  </w:endnote>
  <w:endnote w:type="continuationSeparator" w:id="0">
    <w:p w14:paraId="52A83551" w14:textId="77777777" w:rsidR="00BE0348" w:rsidRDefault="00BE034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BE0348" w:rsidRDefault="00BE0348">
        <w:pPr>
          <w:pStyle w:val="af2"/>
          <w:jc w:val="right"/>
        </w:pPr>
        <w:r>
          <w:fldChar w:fldCharType="begin"/>
        </w:r>
        <w:r>
          <w:instrText>PAGE   \* MERGEFORMAT</w:instrText>
        </w:r>
        <w:r>
          <w:fldChar w:fldCharType="separate"/>
        </w:r>
        <w:r w:rsidR="00F05FAB">
          <w:rPr>
            <w:noProof/>
          </w:rPr>
          <w:t>11</w:t>
        </w:r>
        <w:r>
          <w:fldChar w:fldCharType="end"/>
        </w:r>
      </w:p>
    </w:sdtContent>
  </w:sdt>
  <w:p w14:paraId="69A0B116" w14:textId="77777777" w:rsidR="00BE0348" w:rsidRDefault="00BE034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BE0348" w:rsidRPr="009C5324" w:rsidRDefault="00BE0348" w:rsidP="00DE00A1">
    <w:pPr>
      <w:pStyle w:val="af2"/>
      <w:jc w:val="right"/>
    </w:pPr>
    <w:r>
      <w:fldChar w:fldCharType="begin"/>
    </w:r>
    <w:r>
      <w:instrText>PAGE   \* MERGEFORMAT</w:instrText>
    </w:r>
    <w:r>
      <w:fldChar w:fldCharType="separate"/>
    </w:r>
    <w:r w:rsidR="00F05FAB">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BE0348" w:rsidRDefault="00BE0348">
    <w:pPr>
      <w:pStyle w:val="af2"/>
      <w:jc w:val="right"/>
    </w:pPr>
  </w:p>
  <w:p w14:paraId="1D99458B" w14:textId="77777777" w:rsidR="00BE0348" w:rsidRDefault="00BE034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BE0348" w:rsidRDefault="00BE0348" w:rsidP="00381D78">
      <w:pPr>
        <w:spacing w:after="0" w:line="240" w:lineRule="auto"/>
      </w:pPr>
      <w:r>
        <w:separator/>
      </w:r>
    </w:p>
  </w:footnote>
  <w:footnote w:type="continuationSeparator" w:id="0">
    <w:p w14:paraId="730CB0E0" w14:textId="77777777" w:rsidR="00BE0348" w:rsidRDefault="00BE0348"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5">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3"/>
  </w:num>
  <w:num w:numId="11">
    <w:abstractNumId w:val="18"/>
  </w:num>
  <w:num w:numId="12">
    <w:abstractNumId w:val="17"/>
  </w:num>
  <w:num w:numId="13">
    <w:abstractNumId w:val="39"/>
  </w:num>
  <w:num w:numId="14">
    <w:abstractNumId w:val="40"/>
  </w:num>
  <w:num w:numId="15">
    <w:abstractNumId w:val="33"/>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4"/>
  </w:num>
  <w:num w:numId="21">
    <w:abstractNumId w:val="11"/>
  </w:num>
  <w:num w:numId="22">
    <w:abstractNumId w:val="41"/>
  </w:num>
  <w:num w:numId="23">
    <w:abstractNumId w:val="23"/>
  </w:num>
  <w:num w:numId="24">
    <w:abstractNumId w:val="36"/>
  </w:num>
  <w:num w:numId="25">
    <w:abstractNumId w:val="44"/>
  </w:num>
  <w:num w:numId="26">
    <w:abstractNumId w:val="15"/>
  </w:num>
  <w:num w:numId="27">
    <w:abstractNumId w:val="29"/>
  </w:num>
  <w:num w:numId="28">
    <w:abstractNumId w:val="31"/>
  </w:num>
  <w:num w:numId="29">
    <w:abstractNumId w:val="22"/>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19"/>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5"/>
  </w:num>
  <w:num w:numId="33">
    <w:abstractNumId w:val="37"/>
  </w:num>
  <w:num w:numId="34">
    <w:abstractNumId w:val="25"/>
  </w:num>
  <w:num w:numId="35">
    <w:abstractNumId w:val="20"/>
  </w:num>
  <w:num w:numId="36">
    <w:abstractNumId w:val="35"/>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8"/>
  </w:num>
  <w:num w:numId="38">
    <w:abstractNumId w:val="27"/>
  </w:num>
  <w:num w:numId="39">
    <w:abstractNumId w:val="30"/>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4"/>
  </w:num>
  <w:num w:numId="42">
    <w:abstractNumId w:val="42"/>
  </w:num>
  <w:num w:numId="43">
    <w:abstractNumId w:val="14"/>
  </w:num>
  <w:num w:numId="44">
    <w:abstractNumId w:val="19"/>
  </w:num>
  <w:num w:numId="45">
    <w:abstractNumId w:val="30"/>
  </w:num>
  <w:num w:numId="46">
    <w:abstractNumId w:val="35"/>
  </w:num>
  <w:num w:numId="47">
    <w:abstractNumId w:val="16"/>
  </w:num>
  <w:num w:numId="48">
    <w:abstractNumId w:val="13"/>
  </w:num>
  <w:num w:numId="49">
    <w:abstractNumId w:val="28"/>
  </w:num>
  <w:num w:numId="50">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254BA"/>
    <w:rsid w:val="00031761"/>
    <w:rsid w:val="000320D8"/>
    <w:rsid w:val="00040217"/>
    <w:rsid w:val="000449F8"/>
    <w:rsid w:val="000522C0"/>
    <w:rsid w:val="00053D69"/>
    <w:rsid w:val="0005498E"/>
    <w:rsid w:val="00055649"/>
    <w:rsid w:val="00057711"/>
    <w:rsid w:val="000631F5"/>
    <w:rsid w:val="00065D92"/>
    <w:rsid w:val="000719E0"/>
    <w:rsid w:val="00075F79"/>
    <w:rsid w:val="00081708"/>
    <w:rsid w:val="00081D58"/>
    <w:rsid w:val="0008778E"/>
    <w:rsid w:val="000918E0"/>
    <w:rsid w:val="00094D9E"/>
    <w:rsid w:val="00097E0F"/>
    <w:rsid w:val="00097FD4"/>
    <w:rsid w:val="000A026B"/>
    <w:rsid w:val="000A2B31"/>
    <w:rsid w:val="000A74AC"/>
    <w:rsid w:val="000B3917"/>
    <w:rsid w:val="000B3B70"/>
    <w:rsid w:val="000B47F7"/>
    <w:rsid w:val="000B5FB9"/>
    <w:rsid w:val="000B7F93"/>
    <w:rsid w:val="000C4CD4"/>
    <w:rsid w:val="000D0630"/>
    <w:rsid w:val="000D38CC"/>
    <w:rsid w:val="000D5042"/>
    <w:rsid w:val="000D570B"/>
    <w:rsid w:val="000E0718"/>
    <w:rsid w:val="000E28EE"/>
    <w:rsid w:val="000E5715"/>
    <w:rsid w:val="000F200E"/>
    <w:rsid w:val="000F44C2"/>
    <w:rsid w:val="000F66F1"/>
    <w:rsid w:val="00104B89"/>
    <w:rsid w:val="001077F7"/>
    <w:rsid w:val="00114101"/>
    <w:rsid w:val="0011583A"/>
    <w:rsid w:val="0012189E"/>
    <w:rsid w:val="001246F1"/>
    <w:rsid w:val="00124CD5"/>
    <w:rsid w:val="00132AD3"/>
    <w:rsid w:val="00133B28"/>
    <w:rsid w:val="001378F1"/>
    <w:rsid w:val="00143DC9"/>
    <w:rsid w:val="00147EDB"/>
    <w:rsid w:val="00151D5B"/>
    <w:rsid w:val="0015435F"/>
    <w:rsid w:val="00155BB4"/>
    <w:rsid w:val="0015774E"/>
    <w:rsid w:val="00165D0E"/>
    <w:rsid w:val="00166D53"/>
    <w:rsid w:val="001719D9"/>
    <w:rsid w:val="00171E7B"/>
    <w:rsid w:val="00172612"/>
    <w:rsid w:val="00175DB3"/>
    <w:rsid w:val="00175FA7"/>
    <w:rsid w:val="00177288"/>
    <w:rsid w:val="00184594"/>
    <w:rsid w:val="0018513C"/>
    <w:rsid w:val="001A38A9"/>
    <w:rsid w:val="001B0BCD"/>
    <w:rsid w:val="001B5BA2"/>
    <w:rsid w:val="001B7E1C"/>
    <w:rsid w:val="001C0D82"/>
    <w:rsid w:val="001C11DB"/>
    <w:rsid w:val="001C4D96"/>
    <w:rsid w:val="001C552B"/>
    <w:rsid w:val="001D08C7"/>
    <w:rsid w:val="001D2F54"/>
    <w:rsid w:val="001D3EFB"/>
    <w:rsid w:val="001D79CE"/>
    <w:rsid w:val="001E1156"/>
    <w:rsid w:val="001F1241"/>
    <w:rsid w:val="001F6F9B"/>
    <w:rsid w:val="002011BF"/>
    <w:rsid w:val="00201351"/>
    <w:rsid w:val="00202782"/>
    <w:rsid w:val="0020280D"/>
    <w:rsid w:val="002067CC"/>
    <w:rsid w:val="0021012B"/>
    <w:rsid w:val="002152CC"/>
    <w:rsid w:val="0022004E"/>
    <w:rsid w:val="002217F3"/>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3B17"/>
    <w:rsid w:val="00260DD0"/>
    <w:rsid w:val="00261E17"/>
    <w:rsid w:val="00262DC9"/>
    <w:rsid w:val="00264833"/>
    <w:rsid w:val="0026623D"/>
    <w:rsid w:val="002663F6"/>
    <w:rsid w:val="00267D06"/>
    <w:rsid w:val="0027537C"/>
    <w:rsid w:val="00276C50"/>
    <w:rsid w:val="00281274"/>
    <w:rsid w:val="0028373F"/>
    <w:rsid w:val="002922B3"/>
    <w:rsid w:val="00292A30"/>
    <w:rsid w:val="00293EBE"/>
    <w:rsid w:val="002A0B31"/>
    <w:rsid w:val="002A27DC"/>
    <w:rsid w:val="002A2EC5"/>
    <w:rsid w:val="002A38B1"/>
    <w:rsid w:val="002A4F0B"/>
    <w:rsid w:val="002A666C"/>
    <w:rsid w:val="002B140E"/>
    <w:rsid w:val="002B17F7"/>
    <w:rsid w:val="002B320D"/>
    <w:rsid w:val="002B52DE"/>
    <w:rsid w:val="002C3A70"/>
    <w:rsid w:val="002C5723"/>
    <w:rsid w:val="002C5FF0"/>
    <w:rsid w:val="002C68B1"/>
    <w:rsid w:val="002D215F"/>
    <w:rsid w:val="002D3BFB"/>
    <w:rsid w:val="002D3F44"/>
    <w:rsid w:val="002E6A7C"/>
    <w:rsid w:val="002E7B62"/>
    <w:rsid w:val="002F13A6"/>
    <w:rsid w:val="002F3D0E"/>
    <w:rsid w:val="002F66FD"/>
    <w:rsid w:val="00302DCA"/>
    <w:rsid w:val="00303673"/>
    <w:rsid w:val="003054D0"/>
    <w:rsid w:val="00313784"/>
    <w:rsid w:val="00316386"/>
    <w:rsid w:val="00322890"/>
    <w:rsid w:val="003232A8"/>
    <w:rsid w:val="003276D2"/>
    <w:rsid w:val="00327AA9"/>
    <w:rsid w:val="003306F3"/>
    <w:rsid w:val="00331380"/>
    <w:rsid w:val="00331C17"/>
    <w:rsid w:val="00334EFE"/>
    <w:rsid w:val="00336F9A"/>
    <w:rsid w:val="00344601"/>
    <w:rsid w:val="00345874"/>
    <w:rsid w:val="003460F2"/>
    <w:rsid w:val="00350554"/>
    <w:rsid w:val="00352769"/>
    <w:rsid w:val="00357CB1"/>
    <w:rsid w:val="0036146D"/>
    <w:rsid w:val="00361992"/>
    <w:rsid w:val="003662AE"/>
    <w:rsid w:val="0036653F"/>
    <w:rsid w:val="003671EF"/>
    <w:rsid w:val="003704C4"/>
    <w:rsid w:val="00371411"/>
    <w:rsid w:val="0037264B"/>
    <w:rsid w:val="00381D78"/>
    <w:rsid w:val="00383D98"/>
    <w:rsid w:val="00394974"/>
    <w:rsid w:val="003965FB"/>
    <w:rsid w:val="00397932"/>
    <w:rsid w:val="003A058E"/>
    <w:rsid w:val="003A0CF8"/>
    <w:rsid w:val="003A2C70"/>
    <w:rsid w:val="003A48E4"/>
    <w:rsid w:val="003A58D0"/>
    <w:rsid w:val="003A7649"/>
    <w:rsid w:val="003B1FBB"/>
    <w:rsid w:val="003C1402"/>
    <w:rsid w:val="003C624B"/>
    <w:rsid w:val="003C7716"/>
    <w:rsid w:val="003D58F0"/>
    <w:rsid w:val="003E1076"/>
    <w:rsid w:val="003E2B36"/>
    <w:rsid w:val="003E37F9"/>
    <w:rsid w:val="003E43C8"/>
    <w:rsid w:val="003E6BB4"/>
    <w:rsid w:val="003E749C"/>
    <w:rsid w:val="003F1B6D"/>
    <w:rsid w:val="003F42F5"/>
    <w:rsid w:val="003F4D2C"/>
    <w:rsid w:val="004012AC"/>
    <w:rsid w:val="0040131A"/>
    <w:rsid w:val="00403E69"/>
    <w:rsid w:val="00403EFE"/>
    <w:rsid w:val="0040540D"/>
    <w:rsid w:val="0040541A"/>
    <w:rsid w:val="00406482"/>
    <w:rsid w:val="00407C08"/>
    <w:rsid w:val="00412146"/>
    <w:rsid w:val="00412266"/>
    <w:rsid w:val="0041406E"/>
    <w:rsid w:val="00416B56"/>
    <w:rsid w:val="00423002"/>
    <w:rsid w:val="00427D0E"/>
    <w:rsid w:val="00433DA0"/>
    <w:rsid w:val="004376DC"/>
    <w:rsid w:val="00444D61"/>
    <w:rsid w:val="004506B4"/>
    <w:rsid w:val="00451922"/>
    <w:rsid w:val="00456B0B"/>
    <w:rsid w:val="004613EA"/>
    <w:rsid w:val="00464214"/>
    <w:rsid w:val="004712D0"/>
    <w:rsid w:val="004714FF"/>
    <w:rsid w:val="00471A89"/>
    <w:rsid w:val="00480D3C"/>
    <w:rsid w:val="00481E1C"/>
    <w:rsid w:val="00487C7A"/>
    <w:rsid w:val="004922E7"/>
    <w:rsid w:val="00492603"/>
    <w:rsid w:val="004931A4"/>
    <w:rsid w:val="004A1AC0"/>
    <w:rsid w:val="004A1FD0"/>
    <w:rsid w:val="004A2578"/>
    <w:rsid w:val="004A31EF"/>
    <w:rsid w:val="004A7ABC"/>
    <w:rsid w:val="004B0AEC"/>
    <w:rsid w:val="004B3C8C"/>
    <w:rsid w:val="004B4C12"/>
    <w:rsid w:val="004B532C"/>
    <w:rsid w:val="004B73AC"/>
    <w:rsid w:val="004C1596"/>
    <w:rsid w:val="004C478D"/>
    <w:rsid w:val="004C47D6"/>
    <w:rsid w:val="004C50FF"/>
    <w:rsid w:val="004D4D90"/>
    <w:rsid w:val="004E1FC5"/>
    <w:rsid w:val="004E2D54"/>
    <w:rsid w:val="004E4A86"/>
    <w:rsid w:val="004E5003"/>
    <w:rsid w:val="004E6CA6"/>
    <w:rsid w:val="004F0782"/>
    <w:rsid w:val="004F0B19"/>
    <w:rsid w:val="004F4E18"/>
    <w:rsid w:val="004F55DB"/>
    <w:rsid w:val="004F7CEE"/>
    <w:rsid w:val="0050036D"/>
    <w:rsid w:val="00507ADD"/>
    <w:rsid w:val="00512D25"/>
    <w:rsid w:val="00520113"/>
    <w:rsid w:val="00520E64"/>
    <w:rsid w:val="0052696D"/>
    <w:rsid w:val="0053147A"/>
    <w:rsid w:val="00534FAD"/>
    <w:rsid w:val="0053782E"/>
    <w:rsid w:val="00540A89"/>
    <w:rsid w:val="0054174D"/>
    <w:rsid w:val="0054443D"/>
    <w:rsid w:val="00544BD5"/>
    <w:rsid w:val="005502B0"/>
    <w:rsid w:val="005518FB"/>
    <w:rsid w:val="0055688F"/>
    <w:rsid w:val="00556C80"/>
    <w:rsid w:val="00561317"/>
    <w:rsid w:val="005648F2"/>
    <w:rsid w:val="005650AA"/>
    <w:rsid w:val="00573238"/>
    <w:rsid w:val="00585834"/>
    <w:rsid w:val="00586D4A"/>
    <w:rsid w:val="00591593"/>
    <w:rsid w:val="00593CB6"/>
    <w:rsid w:val="00593E38"/>
    <w:rsid w:val="00596191"/>
    <w:rsid w:val="0059718E"/>
    <w:rsid w:val="005A3D5F"/>
    <w:rsid w:val="005B034C"/>
    <w:rsid w:val="005B21FF"/>
    <w:rsid w:val="005B35C0"/>
    <w:rsid w:val="005C64D6"/>
    <w:rsid w:val="005C70E3"/>
    <w:rsid w:val="005D0D12"/>
    <w:rsid w:val="005D4E4C"/>
    <w:rsid w:val="005D7148"/>
    <w:rsid w:val="005E15D0"/>
    <w:rsid w:val="005E243F"/>
    <w:rsid w:val="005E2504"/>
    <w:rsid w:val="005E2701"/>
    <w:rsid w:val="005E485B"/>
    <w:rsid w:val="005E716F"/>
    <w:rsid w:val="005F04F8"/>
    <w:rsid w:val="005F2596"/>
    <w:rsid w:val="005F52F7"/>
    <w:rsid w:val="006016BD"/>
    <w:rsid w:val="00603742"/>
    <w:rsid w:val="006076B9"/>
    <w:rsid w:val="00610E6B"/>
    <w:rsid w:val="006169DF"/>
    <w:rsid w:val="00616ACE"/>
    <w:rsid w:val="0061776B"/>
    <w:rsid w:val="00624D34"/>
    <w:rsid w:val="00625336"/>
    <w:rsid w:val="006328AF"/>
    <w:rsid w:val="00634354"/>
    <w:rsid w:val="00634D28"/>
    <w:rsid w:val="00636532"/>
    <w:rsid w:val="0063676E"/>
    <w:rsid w:val="006441CB"/>
    <w:rsid w:val="00645BA6"/>
    <w:rsid w:val="00647ADA"/>
    <w:rsid w:val="00656641"/>
    <w:rsid w:val="0065768A"/>
    <w:rsid w:val="00660A29"/>
    <w:rsid w:val="00660EC3"/>
    <w:rsid w:val="00661F11"/>
    <w:rsid w:val="006636CA"/>
    <w:rsid w:val="00670579"/>
    <w:rsid w:val="006711AF"/>
    <w:rsid w:val="006752A9"/>
    <w:rsid w:val="00680A0D"/>
    <w:rsid w:val="006875C4"/>
    <w:rsid w:val="0069040A"/>
    <w:rsid w:val="00697320"/>
    <w:rsid w:val="006C6CD7"/>
    <w:rsid w:val="006E325B"/>
    <w:rsid w:val="006E39DA"/>
    <w:rsid w:val="006E5BB4"/>
    <w:rsid w:val="006F3BAC"/>
    <w:rsid w:val="006F4F8D"/>
    <w:rsid w:val="006F71F9"/>
    <w:rsid w:val="006F7DBB"/>
    <w:rsid w:val="00700B89"/>
    <w:rsid w:val="00702CC0"/>
    <w:rsid w:val="00703F64"/>
    <w:rsid w:val="007062AB"/>
    <w:rsid w:val="00723E21"/>
    <w:rsid w:val="00724530"/>
    <w:rsid w:val="00727A2D"/>
    <w:rsid w:val="00730483"/>
    <w:rsid w:val="00733FB4"/>
    <w:rsid w:val="00737F75"/>
    <w:rsid w:val="00741FA4"/>
    <w:rsid w:val="00757EC0"/>
    <w:rsid w:val="007614E2"/>
    <w:rsid w:val="00765408"/>
    <w:rsid w:val="00765833"/>
    <w:rsid w:val="0076682F"/>
    <w:rsid w:val="00780181"/>
    <w:rsid w:val="00782BDE"/>
    <w:rsid w:val="0078317D"/>
    <w:rsid w:val="00783ABC"/>
    <w:rsid w:val="00783F40"/>
    <w:rsid w:val="00787848"/>
    <w:rsid w:val="00790EB0"/>
    <w:rsid w:val="00797D2B"/>
    <w:rsid w:val="007A0003"/>
    <w:rsid w:val="007A0572"/>
    <w:rsid w:val="007A0989"/>
    <w:rsid w:val="007B298A"/>
    <w:rsid w:val="007C6968"/>
    <w:rsid w:val="007D2CB5"/>
    <w:rsid w:val="007D4B67"/>
    <w:rsid w:val="007D6DC6"/>
    <w:rsid w:val="007E70FB"/>
    <w:rsid w:val="007F454A"/>
    <w:rsid w:val="008011EB"/>
    <w:rsid w:val="00805FDE"/>
    <w:rsid w:val="00807B5A"/>
    <w:rsid w:val="0081286A"/>
    <w:rsid w:val="008140E0"/>
    <w:rsid w:val="00814751"/>
    <w:rsid w:val="00814D29"/>
    <w:rsid w:val="00817AA6"/>
    <w:rsid w:val="00821549"/>
    <w:rsid w:val="00826F66"/>
    <w:rsid w:val="008305B5"/>
    <w:rsid w:val="00834D44"/>
    <w:rsid w:val="00836FAB"/>
    <w:rsid w:val="00837E41"/>
    <w:rsid w:val="00843750"/>
    <w:rsid w:val="00850F0A"/>
    <w:rsid w:val="008569F3"/>
    <w:rsid w:val="00856DFC"/>
    <w:rsid w:val="0085722E"/>
    <w:rsid w:val="00857687"/>
    <w:rsid w:val="00860F98"/>
    <w:rsid w:val="00862C53"/>
    <w:rsid w:val="0086316E"/>
    <w:rsid w:val="00870114"/>
    <w:rsid w:val="00872A71"/>
    <w:rsid w:val="008734FC"/>
    <w:rsid w:val="00875B5B"/>
    <w:rsid w:val="00882A5A"/>
    <w:rsid w:val="008858FF"/>
    <w:rsid w:val="00885B62"/>
    <w:rsid w:val="00893D75"/>
    <w:rsid w:val="00894B79"/>
    <w:rsid w:val="008A1021"/>
    <w:rsid w:val="008A30C9"/>
    <w:rsid w:val="008A6528"/>
    <w:rsid w:val="008A6BBB"/>
    <w:rsid w:val="008A770E"/>
    <w:rsid w:val="008B01EE"/>
    <w:rsid w:val="008B07F3"/>
    <w:rsid w:val="008B1492"/>
    <w:rsid w:val="008B1FF7"/>
    <w:rsid w:val="008B2F3F"/>
    <w:rsid w:val="008B3A48"/>
    <w:rsid w:val="008B6D1D"/>
    <w:rsid w:val="008B6E1C"/>
    <w:rsid w:val="008C0570"/>
    <w:rsid w:val="008C2F00"/>
    <w:rsid w:val="008C32BF"/>
    <w:rsid w:val="008C339E"/>
    <w:rsid w:val="008C6C2A"/>
    <w:rsid w:val="008C72FA"/>
    <w:rsid w:val="008C7B8C"/>
    <w:rsid w:val="008D0C70"/>
    <w:rsid w:val="008D188B"/>
    <w:rsid w:val="008D4017"/>
    <w:rsid w:val="008D5D84"/>
    <w:rsid w:val="008E10A6"/>
    <w:rsid w:val="008E2F7F"/>
    <w:rsid w:val="008E3AE5"/>
    <w:rsid w:val="008E3D61"/>
    <w:rsid w:val="008E4B3E"/>
    <w:rsid w:val="008E7A07"/>
    <w:rsid w:val="008F39F9"/>
    <w:rsid w:val="008F4F01"/>
    <w:rsid w:val="008F72CF"/>
    <w:rsid w:val="0090078F"/>
    <w:rsid w:val="00902F36"/>
    <w:rsid w:val="00911CDE"/>
    <w:rsid w:val="00911E46"/>
    <w:rsid w:val="00912C6C"/>
    <w:rsid w:val="00914BB1"/>
    <w:rsid w:val="009201AA"/>
    <w:rsid w:val="00933845"/>
    <w:rsid w:val="0093444D"/>
    <w:rsid w:val="00943FEB"/>
    <w:rsid w:val="00944CC2"/>
    <w:rsid w:val="00951F15"/>
    <w:rsid w:val="009526AE"/>
    <w:rsid w:val="00953D86"/>
    <w:rsid w:val="00955C69"/>
    <w:rsid w:val="00956E56"/>
    <w:rsid w:val="009616AD"/>
    <w:rsid w:val="009630AA"/>
    <w:rsid w:val="009658C7"/>
    <w:rsid w:val="0097167E"/>
    <w:rsid w:val="00974C88"/>
    <w:rsid w:val="009810E1"/>
    <w:rsid w:val="00982EA8"/>
    <w:rsid w:val="00984B35"/>
    <w:rsid w:val="00986F7A"/>
    <w:rsid w:val="0098706E"/>
    <w:rsid w:val="00997073"/>
    <w:rsid w:val="009A21A8"/>
    <w:rsid w:val="009B108C"/>
    <w:rsid w:val="009C3ED7"/>
    <w:rsid w:val="009C3F62"/>
    <w:rsid w:val="009C63C5"/>
    <w:rsid w:val="009D042C"/>
    <w:rsid w:val="009D41EC"/>
    <w:rsid w:val="009D474A"/>
    <w:rsid w:val="009D4DA6"/>
    <w:rsid w:val="009E18B6"/>
    <w:rsid w:val="009E3282"/>
    <w:rsid w:val="009F5973"/>
    <w:rsid w:val="009F66F5"/>
    <w:rsid w:val="009F6ED7"/>
    <w:rsid w:val="009F6F05"/>
    <w:rsid w:val="00A0322A"/>
    <w:rsid w:val="00A03684"/>
    <w:rsid w:val="00A1192E"/>
    <w:rsid w:val="00A22743"/>
    <w:rsid w:val="00A267FE"/>
    <w:rsid w:val="00A27359"/>
    <w:rsid w:val="00A27710"/>
    <w:rsid w:val="00A30B2D"/>
    <w:rsid w:val="00A363CD"/>
    <w:rsid w:val="00A510A3"/>
    <w:rsid w:val="00A52338"/>
    <w:rsid w:val="00A533EF"/>
    <w:rsid w:val="00A54348"/>
    <w:rsid w:val="00A572F7"/>
    <w:rsid w:val="00A62BFF"/>
    <w:rsid w:val="00A71786"/>
    <w:rsid w:val="00A72201"/>
    <w:rsid w:val="00A72476"/>
    <w:rsid w:val="00A75994"/>
    <w:rsid w:val="00A75E72"/>
    <w:rsid w:val="00A771D0"/>
    <w:rsid w:val="00A8009C"/>
    <w:rsid w:val="00A82E36"/>
    <w:rsid w:val="00A83E15"/>
    <w:rsid w:val="00A840A0"/>
    <w:rsid w:val="00A845A4"/>
    <w:rsid w:val="00A90C81"/>
    <w:rsid w:val="00A926B4"/>
    <w:rsid w:val="00A9489D"/>
    <w:rsid w:val="00A96D3B"/>
    <w:rsid w:val="00AA056E"/>
    <w:rsid w:val="00AA18CA"/>
    <w:rsid w:val="00AA2BDE"/>
    <w:rsid w:val="00AA4708"/>
    <w:rsid w:val="00AA488C"/>
    <w:rsid w:val="00AB13FF"/>
    <w:rsid w:val="00AB1838"/>
    <w:rsid w:val="00AB25FD"/>
    <w:rsid w:val="00AB5A3E"/>
    <w:rsid w:val="00AC360F"/>
    <w:rsid w:val="00AD30DC"/>
    <w:rsid w:val="00AD6A88"/>
    <w:rsid w:val="00AE0AF8"/>
    <w:rsid w:val="00AE1AB5"/>
    <w:rsid w:val="00AE349C"/>
    <w:rsid w:val="00AE7927"/>
    <w:rsid w:val="00AE7A77"/>
    <w:rsid w:val="00AF1E61"/>
    <w:rsid w:val="00AF34D2"/>
    <w:rsid w:val="00AF400D"/>
    <w:rsid w:val="00AF607C"/>
    <w:rsid w:val="00B05CC1"/>
    <w:rsid w:val="00B0763C"/>
    <w:rsid w:val="00B16CBD"/>
    <w:rsid w:val="00B2562F"/>
    <w:rsid w:val="00B315F3"/>
    <w:rsid w:val="00B32F95"/>
    <w:rsid w:val="00B330F3"/>
    <w:rsid w:val="00B35810"/>
    <w:rsid w:val="00B41916"/>
    <w:rsid w:val="00B4457F"/>
    <w:rsid w:val="00B46203"/>
    <w:rsid w:val="00B4753F"/>
    <w:rsid w:val="00B47D23"/>
    <w:rsid w:val="00B521F3"/>
    <w:rsid w:val="00B56870"/>
    <w:rsid w:val="00B626E8"/>
    <w:rsid w:val="00B64DE4"/>
    <w:rsid w:val="00B72D9B"/>
    <w:rsid w:val="00B76597"/>
    <w:rsid w:val="00B86E2A"/>
    <w:rsid w:val="00B87B26"/>
    <w:rsid w:val="00B906EC"/>
    <w:rsid w:val="00B94369"/>
    <w:rsid w:val="00B9555D"/>
    <w:rsid w:val="00B96993"/>
    <w:rsid w:val="00BA3022"/>
    <w:rsid w:val="00BA3897"/>
    <w:rsid w:val="00BB21CB"/>
    <w:rsid w:val="00BB31E4"/>
    <w:rsid w:val="00BB3341"/>
    <w:rsid w:val="00BC18B3"/>
    <w:rsid w:val="00BC22F0"/>
    <w:rsid w:val="00BC5BC9"/>
    <w:rsid w:val="00BC692C"/>
    <w:rsid w:val="00BD2C57"/>
    <w:rsid w:val="00BD3160"/>
    <w:rsid w:val="00BD56DF"/>
    <w:rsid w:val="00BE0348"/>
    <w:rsid w:val="00BE2529"/>
    <w:rsid w:val="00BE3EAC"/>
    <w:rsid w:val="00BF027D"/>
    <w:rsid w:val="00BF0870"/>
    <w:rsid w:val="00BF1F6D"/>
    <w:rsid w:val="00BF3AC5"/>
    <w:rsid w:val="00BF3C4A"/>
    <w:rsid w:val="00BF461B"/>
    <w:rsid w:val="00BF4E26"/>
    <w:rsid w:val="00C00835"/>
    <w:rsid w:val="00C05ECE"/>
    <w:rsid w:val="00C07019"/>
    <w:rsid w:val="00C078E7"/>
    <w:rsid w:val="00C10C14"/>
    <w:rsid w:val="00C11887"/>
    <w:rsid w:val="00C13B25"/>
    <w:rsid w:val="00C17483"/>
    <w:rsid w:val="00C1759A"/>
    <w:rsid w:val="00C17D6E"/>
    <w:rsid w:val="00C203E5"/>
    <w:rsid w:val="00C205ED"/>
    <w:rsid w:val="00C21746"/>
    <w:rsid w:val="00C239DC"/>
    <w:rsid w:val="00C267F4"/>
    <w:rsid w:val="00C31670"/>
    <w:rsid w:val="00C3290D"/>
    <w:rsid w:val="00C379C6"/>
    <w:rsid w:val="00C402DE"/>
    <w:rsid w:val="00C40EF3"/>
    <w:rsid w:val="00C43058"/>
    <w:rsid w:val="00C443E7"/>
    <w:rsid w:val="00C466E4"/>
    <w:rsid w:val="00C53AD2"/>
    <w:rsid w:val="00C5503E"/>
    <w:rsid w:val="00C55877"/>
    <w:rsid w:val="00C5785C"/>
    <w:rsid w:val="00C613B5"/>
    <w:rsid w:val="00C624A6"/>
    <w:rsid w:val="00C638E1"/>
    <w:rsid w:val="00C63E2C"/>
    <w:rsid w:val="00C64117"/>
    <w:rsid w:val="00C820E1"/>
    <w:rsid w:val="00C82107"/>
    <w:rsid w:val="00C85775"/>
    <w:rsid w:val="00C85F53"/>
    <w:rsid w:val="00C9104F"/>
    <w:rsid w:val="00C94CF6"/>
    <w:rsid w:val="00C95B71"/>
    <w:rsid w:val="00C96279"/>
    <w:rsid w:val="00CA1356"/>
    <w:rsid w:val="00CA3FFB"/>
    <w:rsid w:val="00CA4751"/>
    <w:rsid w:val="00CB3D25"/>
    <w:rsid w:val="00CC04D6"/>
    <w:rsid w:val="00CC2927"/>
    <w:rsid w:val="00CC3AEF"/>
    <w:rsid w:val="00CC65E0"/>
    <w:rsid w:val="00CD7E50"/>
    <w:rsid w:val="00CD7F32"/>
    <w:rsid w:val="00CE275D"/>
    <w:rsid w:val="00CF2AC7"/>
    <w:rsid w:val="00CF2B28"/>
    <w:rsid w:val="00CF2EC7"/>
    <w:rsid w:val="00CF545B"/>
    <w:rsid w:val="00D0083E"/>
    <w:rsid w:val="00D00914"/>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2225"/>
    <w:rsid w:val="00D62FD2"/>
    <w:rsid w:val="00D63BD3"/>
    <w:rsid w:val="00D64075"/>
    <w:rsid w:val="00D70437"/>
    <w:rsid w:val="00D70DEC"/>
    <w:rsid w:val="00D72DA6"/>
    <w:rsid w:val="00D744EC"/>
    <w:rsid w:val="00D77F74"/>
    <w:rsid w:val="00D80FF2"/>
    <w:rsid w:val="00D81B52"/>
    <w:rsid w:val="00D81DEE"/>
    <w:rsid w:val="00D832F3"/>
    <w:rsid w:val="00D833FA"/>
    <w:rsid w:val="00D83F81"/>
    <w:rsid w:val="00D8486B"/>
    <w:rsid w:val="00D85C27"/>
    <w:rsid w:val="00D87436"/>
    <w:rsid w:val="00D9565B"/>
    <w:rsid w:val="00D95882"/>
    <w:rsid w:val="00D96E66"/>
    <w:rsid w:val="00DA1CB1"/>
    <w:rsid w:val="00DA612A"/>
    <w:rsid w:val="00DB1FE4"/>
    <w:rsid w:val="00DB47A5"/>
    <w:rsid w:val="00DC0491"/>
    <w:rsid w:val="00DC04D2"/>
    <w:rsid w:val="00DC1B34"/>
    <w:rsid w:val="00DC3C13"/>
    <w:rsid w:val="00DC64CF"/>
    <w:rsid w:val="00DC6E6B"/>
    <w:rsid w:val="00DD7A7F"/>
    <w:rsid w:val="00DD7C1E"/>
    <w:rsid w:val="00DE00A1"/>
    <w:rsid w:val="00DE13BC"/>
    <w:rsid w:val="00DE256E"/>
    <w:rsid w:val="00DE3286"/>
    <w:rsid w:val="00DF3F67"/>
    <w:rsid w:val="00DF58D7"/>
    <w:rsid w:val="00DF5FC5"/>
    <w:rsid w:val="00DF6347"/>
    <w:rsid w:val="00DF7C78"/>
    <w:rsid w:val="00E037FA"/>
    <w:rsid w:val="00E04257"/>
    <w:rsid w:val="00E11E71"/>
    <w:rsid w:val="00E13678"/>
    <w:rsid w:val="00E13F8E"/>
    <w:rsid w:val="00E15E3C"/>
    <w:rsid w:val="00E16F96"/>
    <w:rsid w:val="00E16FC0"/>
    <w:rsid w:val="00E21A13"/>
    <w:rsid w:val="00E223C9"/>
    <w:rsid w:val="00E22CF0"/>
    <w:rsid w:val="00E23667"/>
    <w:rsid w:val="00E27F49"/>
    <w:rsid w:val="00E32B35"/>
    <w:rsid w:val="00E3527F"/>
    <w:rsid w:val="00E3629B"/>
    <w:rsid w:val="00E43491"/>
    <w:rsid w:val="00E4538C"/>
    <w:rsid w:val="00E460AC"/>
    <w:rsid w:val="00E47209"/>
    <w:rsid w:val="00E53568"/>
    <w:rsid w:val="00E548F9"/>
    <w:rsid w:val="00E563C9"/>
    <w:rsid w:val="00E57B6B"/>
    <w:rsid w:val="00E761C1"/>
    <w:rsid w:val="00E76FD1"/>
    <w:rsid w:val="00E807E2"/>
    <w:rsid w:val="00E81208"/>
    <w:rsid w:val="00E83848"/>
    <w:rsid w:val="00E86B4D"/>
    <w:rsid w:val="00E87406"/>
    <w:rsid w:val="00E945A9"/>
    <w:rsid w:val="00EA18C4"/>
    <w:rsid w:val="00EA1F5D"/>
    <w:rsid w:val="00EA2EC5"/>
    <w:rsid w:val="00EA322E"/>
    <w:rsid w:val="00EA60F5"/>
    <w:rsid w:val="00EA6102"/>
    <w:rsid w:val="00EA7FE9"/>
    <w:rsid w:val="00EB090F"/>
    <w:rsid w:val="00EB15CE"/>
    <w:rsid w:val="00ED075A"/>
    <w:rsid w:val="00ED0D49"/>
    <w:rsid w:val="00ED3603"/>
    <w:rsid w:val="00ED589D"/>
    <w:rsid w:val="00ED72D0"/>
    <w:rsid w:val="00EE2BA5"/>
    <w:rsid w:val="00EE55F0"/>
    <w:rsid w:val="00EE7714"/>
    <w:rsid w:val="00EF12E3"/>
    <w:rsid w:val="00EF5B21"/>
    <w:rsid w:val="00EF5B5A"/>
    <w:rsid w:val="00EF7941"/>
    <w:rsid w:val="00F020B3"/>
    <w:rsid w:val="00F05FAB"/>
    <w:rsid w:val="00F0617F"/>
    <w:rsid w:val="00F07616"/>
    <w:rsid w:val="00F07819"/>
    <w:rsid w:val="00F123C7"/>
    <w:rsid w:val="00F125CB"/>
    <w:rsid w:val="00F13AAF"/>
    <w:rsid w:val="00F16671"/>
    <w:rsid w:val="00F16B89"/>
    <w:rsid w:val="00F2281A"/>
    <w:rsid w:val="00F2652D"/>
    <w:rsid w:val="00F273C6"/>
    <w:rsid w:val="00F273CA"/>
    <w:rsid w:val="00F27902"/>
    <w:rsid w:val="00F34D9A"/>
    <w:rsid w:val="00F36CE4"/>
    <w:rsid w:val="00F37641"/>
    <w:rsid w:val="00F43FF7"/>
    <w:rsid w:val="00F52899"/>
    <w:rsid w:val="00F52C0B"/>
    <w:rsid w:val="00F5493D"/>
    <w:rsid w:val="00F64E47"/>
    <w:rsid w:val="00F6799E"/>
    <w:rsid w:val="00F7043D"/>
    <w:rsid w:val="00F71CDC"/>
    <w:rsid w:val="00F77EC7"/>
    <w:rsid w:val="00F807C8"/>
    <w:rsid w:val="00F81637"/>
    <w:rsid w:val="00F8502E"/>
    <w:rsid w:val="00F87CF0"/>
    <w:rsid w:val="00F91151"/>
    <w:rsid w:val="00F92010"/>
    <w:rsid w:val="00F95339"/>
    <w:rsid w:val="00FA1109"/>
    <w:rsid w:val="00FA11DE"/>
    <w:rsid w:val="00FA6D6C"/>
    <w:rsid w:val="00FB53E5"/>
    <w:rsid w:val="00FC20C8"/>
    <w:rsid w:val="00FC25F1"/>
    <w:rsid w:val="00FD04B6"/>
    <w:rsid w:val="00FD18F6"/>
    <w:rsid w:val="00FD22F0"/>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s://politaks.ru/polimer/grunt/grunt-pu/88pu-1-50/"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6C62-E075-4F1E-80B8-C72302C8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36</Pages>
  <Words>13606</Words>
  <Characters>77556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345</cp:revision>
  <cp:lastPrinted>2020-08-07T13:42:00Z</cp:lastPrinted>
  <dcterms:created xsi:type="dcterms:W3CDTF">2019-09-17T08:30:00Z</dcterms:created>
  <dcterms:modified xsi:type="dcterms:W3CDTF">2020-08-07T14:16:00Z</dcterms:modified>
</cp:coreProperties>
</file>