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A7" w:rsidRPr="00816FA7" w:rsidRDefault="00816FA7" w:rsidP="009A29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816FA7">
        <w:rPr>
          <w:rFonts w:ascii="Times New Roman" w:eastAsia="Times New Roman" w:hAnsi="Times New Roman" w:cs="Times New Roman"/>
          <w:bCs/>
          <w:lang w:eastAsia="ru-RU"/>
        </w:rPr>
        <w:t>Приложение к обоснованию НМЦК</w:t>
      </w:r>
    </w:p>
    <w:p w:rsidR="00816FA7" w:rsidRDefault="00816FA7" w:rsidP="00F90C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29E1" w:rsidRPr="00CF0DDE" w:rsidRDefault="00B331D6" w:rsidP="00F90CF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Расчет начальной (максимальной) цены Контракта (цены лота) на </w:t>
      </w:r>
      <w:r w:rsidR="009A29E1" w:rsidRPr="00190840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9A29E1" w:rsidRPr="00CF0DDE">
        <w:rPr>
          <w:rFonts w:ascii="Times New Roman" w:hAnsi="Times New Roman" w:cs="Times New Roman"/>
          <w:b/>
          <w:bCs/>
          <w:kern w:val="1"/>
          <w:lang w:eastAsia="ar-SA"/>
        </w:rPr>
        <w:t>ыполнение работ по текущему ремонту кровли строени</w:t>
      </w:r>
      <w:r w:rsidR="00F90CFD">
        <w:rPr>
          <w:rFonts w:ascii="Times New Roman" w:hAnsi="Times New Roman" w:cs="Times New Roman"/>
          <w:b/>
          <w:bCs/>
          <w:kern w:val="1"/>
          <w:lang w:eastAsia="ar-SA"/>
        </w:rPr>
        <w:t>я 1</w:t>
      </w:r>
      <w:r w:rsidR="009A29E1" w:rsidRPr="00CF0DDE">
        <w:rPr>
          <w:rFonts w:ascii="Times New Roman" w:hAnsi="Times New Roman" w:cs="Times New Roman"/>
          <w:b/>
          <w:bCs/>
          <w:kern w:val="1"/>
          <w:lang w:eastAsia="ar-SA"/>
        </w:rPr>
        <w:t xml:space="preserve"> </w:t>
      </w:r>
      <w:r w:rsidR="00F90CFD">
        <w:rPr>
          <w:rFonts w:ascii="Times New Roman" w:hAnsi="Times New Roman" w:cs="Times New Roman"/>
          <w:b/>
          <w:bCs/>
          <w:kern w:val="1"/>
          <w:lang w:eastAsia="ar-SA"/>
        </w:rPr>
        <w:t>ИПУ РАН</w:t>
      </w:r>
    </w:p>
    <w:p w:rsidR="00B331D6" w:rsidRPr="00190840" w:rsidRDefault="00B331D6" w:rsidP="009A2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331D6" w:rsidRPr="00190840" w:rsidRDefault="00B331D6" w:rsidP="00B33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>Адрес объекта: г. Москва, ул. Профсоюзная, д. 65</w:t>
      </w:r>
      <w:r w:rsidR="00816FA7">
        <w:rPr>
          <w:rFonts w:ascii="Times New Roman" w:eastAsia="Times New Roman" w:hAnsi="Times New Roman" w:cs="Times New Roman"/>
          <w:b/>
          <w:bCs/>
          <w:lang w:eastAsia="ru-RU"/>
        </w:rPr>
        <w:t xml:space="preserve">, строение </w:t>
      </w:r>
      <w:r w:rsidR="00F90CFD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bookmarkStart w:id="0" w:name="_GoBack"/>
      <w:bookmarkEnd w:id="0"/>
      <w:r w:rsidR="00FD70EA"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F56CA8" w:rsidRPr="00190840">
        <w:rPr>
          <w:rFonts w:ascii="Times New Roman" w:eastAsia="Times New Roman" w:hAnsi="Times New Roman" w:cs="Times New Roman"/>
          <w:b/>
          <w:bCs/>
          <w:lang w:eastAsia="ru-RU"/>
        </w:rPr>
        <w:t>ИПУ РАН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Определение НМЦК: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проектно-сметный метод (часть 9.1 статьи 22 Закона о контрактной системе)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B331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Начальная (максимальная) цена Контракта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определ</w:t>
      </w:r>
      <w:r w:rsidR="0004339B">
        <w:rPr>
          <w:rFonts w:ascii="Times New Roman" w:eastAsia="Times New Roman" w:hAnsi="Times New Roman" w:cs="Times New Roman"/>
          <w:lang w:eastAsia="ru-RU"/>
        </w:rPr>
        <w:t>ена на основании локального сметного расчета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(Методические рекомендации </w:t>
      </w:r>
      <w:r w:rsidRPr="00190840">
        <w:rPr>
          <w:rFonts w:ascii="Times New Roman" w:eastAsia="Times New Roman" w:hAnsi="Times New Roman" w:cs="Times New Roman"/>
          <w:lang w:eastAsia="ru-RU"/>
        </w:rPr>
        <w:br/>
        <w:t>по применению методов определения начальной (максимальной) цены…»  Утвер</w:t>
      </w:r>
      <w:r w:rsidR="00816FA7">
        <w:rPr>
          <w:rFonts w:ascii="Times New Roman" w:eastAsia="Times New Roman" w:hAnsi="Times New Roman" w:cs="Times New Roman"/>
          <w:lang w:eastAsia="ru-RU"/>
        </w:rPr>
        <w:t>ждены Приказом Министерства экономического развития от 02.10.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2013 г. </w:t>
      </w:r>
      <w:r w:rsidR="00816FA7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190840">
        <w:rPr>
          <w:rFonts w:ascii="Times New Roman" w:eastAsia="Times New Roman" w:hAnsi="Times New Roman" w:cs="Times New Roman"/>
          <w:lang w:eastAsia="ru-RU"/>
        </w:rPr>
        <w:t>№ 567)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C570A8" w:rsidRPr="00190840" w:rsidRDefault="00B331D6" w:rsidP="00C57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>Основание для расчета:</w:t>
      </w:r>
      <w:r w:rsidR="00C570A8"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570A8" w:rsidRPr="00190840">
        <w:rPr>
          <w:rFonts w:ascii="Times New Roman" w:eastAsia="Times New Roman" w:hAnsi="Times New Roman" w:cs="Times New Roman"/>
          <w:bCs/>
          <w:lang w:eastAsia="ru-RU"/>
        </w:rPr>
        <w:t xml:space="preserve">утвержденный локальный сметный расчет </w:t>
      </w:r>
      <w:r w:rsidR="00C570A8" w:rsidRPr="00190840">
        <w:rPr>
          <w:rFonts w:ascii="Times New Roman" w:eastAsia="Times New Roman" w:hAnsi="Times New Roman" w:cs="Times New Roman"/>
          <w:bCs/>
          <w:i/>
          <w:lang w:eastAsia="ru-RU"/>
        </w:rPr>
        <w:t>(прилагается отдельным файлом)</w:t>
      </w:r>
      <w:r w:rsidRPr="00190840">
        <w:rPr>
          <w:rFonts w:ascii="Times New Roman" w:eastAsia="Times New Roman" w:hAnsi="Times New Roman" w:cs="Times New Roman"/>
          <w:bCs/>
          <w:i/>
          <w:lang w:eastAsia="ru-RU"/>
        </w:rPr>
        <w:t>.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70A8" w:rsidRPr="00190840" w:rsidRDefault="00C570A8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C570A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Способ размещения заказа</w:t>
      </w:r>
      <w:r w:rsidRPr="00190840">
        <w:rPr>
          <w:rFonts w:ascii="Times New Roman" w:eastAsia="Times New Roman" w:hAnsi="Times New Roman" w:cs="Times New Roman"/>
          <w:lang w:eastAsia="ru-RU"/>
        </w:rPr>
        <w:t>: электронный аукцион</w:t>
      </w:r>
    </w:p>
    <w:tbl>
      <w:tblPr>
        <w:tblW w:w="15168" w:type="dxa"/>
        <w:tblInd w:w="675" w:type="dxa"/>
        <w:tblLook w:val="04A0" w:firstRow="1" w:lastRow="0" w:firstColumn="1" w:lastColumn="0" w:noHBand="0" w:noVBand="1"/>
      </w:tblPr>
      <w:tblGrid>
        <w:gridCol w:w="3828"/>
        <w:gridCol w:w="3261"/>
        <w:gridCol w:w="4110"/>
        <w:gridCol w:w="3969"/>
      </w:tblGrid>
      <w:tr w:rsidR="00B331D6" w:rsidRPr="00190840" w:rsidTr="00F90CFD">
        <w:trPr>
          <w:trHeight w:val="139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Наименование работ и услуг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EA" w:rsidRPr="00190840" w:rsidRDefault="00B331D6" w:rsidP="00FD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Утвержденная сметная стоимость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строительства в текущем уровне цен на </w:t>
            </w:r>
            <w:r w:rsidR="00816FA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  <w:r w:rsidR="00816FA7" w:rsidRP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  <w:r w:rsidR="00F56CA8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B331D6" w:rsidRPr="00190840" w:rsidRDefault="00F56CA8" w:rsidP="0081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B331D6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Сметная стоимость строительства в текущем уровне цен, пересчитанная на момент формирования начальной 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цены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Начальная (максимальная) цена контракта с учетом прогнозного индекса инфляции подрядных работ и затрат </w:t>
            </w:r>
            <w:proofErr w:type="gramStart"/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proofErr w:type="gramEnd"/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инфляции строительства = 1</w:t>
            </w:r>
          </w:p>
        </w:tc>
      </w:tr>
      <w:tr w:rsidR="00B331D6" w:rsidRPr="00190840" w:rsidTr="00F90CFD">
        <w:trPr>
          <w:trHeight w:val="28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B331D6" w:rsidRPr="00190840" w:rsidTr="00F90CFD">
        <w:trPr>
          <w:trHeight w:val="613"/>
        </w:trPr>
        <w:tc>
          <w:tcPr>
            <w:tcW w:w="151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D6" w:rsidRPr="00190840" w:rsidRDefault="00B331D6" w:rsidP="00F9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  Российской академии наук (ИПУ РАН),</w:t>
            </w:r>
            <w:r w:rsidR="00436B51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117997, г. Москва, ул. Профсоюзная, д. 65</w:t>
            </w:r>
          </w:p>
        </w:tc>
      </w:tr>
      <w:tr w:rsidR="003F2692" w:rsidRPr="00190840" w:rsidTr="00F90CFD">
        <w:trPr>
          <w:trHeight w:val="39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Строительно-монтажные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F90CFD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1 206 296,38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F90CFD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1 206 296,38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F90CFD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1 206 296,38</w:t>
            </w:r>
          </w:p>
        </w:tc>
      </w:tr>
      <w:tr w:rsidR="003F2692" w:rsidRPr="00190840" w:rsidTr="001F3F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НДС 20%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F90CFD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241 259,28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F90CFD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241 259,28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F90CFD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241 259,28</w:t>
            </w:r>
          </w:p>
        </w:tc>
      </w:tr>
      <w:tr w:rsidR="003F2692" w:rsidRPr="00190840" w:rsidTr="00F90CFD">
        <w:trPr>
          <w:trHeight w:val="47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 Стоимость с учетом НДС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F90CFD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1 447 555,66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F90CFD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1 447 555,66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F90CFD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1 447 555,66</w:t>
            </w:r>
          </w:p>
        </w:tc>
      </w:tr>
    </w:tbl>
    <w:p w:rsidR="00B331D6" w:rsidRPr="00190840" w:rsidRDefault="00B331D6" w:rsidP="00B33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1F3F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Начальная (максимальная) цена Контракта составляет: </w:t>
      </w:r>
      <w:r w:rsidR="00F90CFD">
        <w:rPr>
          <w:rFonts w:ascii="Times New Roman" w:hAnsi="Times New Roman" w:cs="Times New Roman"/>
          <w:b/>
          <w:color w:val="000000" w:themeColor="text1"/>
          <w:spacing w:val="-1"/>
        </w:rPr>
        <w:t>1 447 555</w:t>
      </w:r>
      <w:r w:rsidR="001A5618"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>(</w:t>
      </w:r>
      <w:r w:rsidR="00FD70EA"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Один миллион </w:t>
      </w:r>
      <w:r w:rsidR="00F90CFD">
        <w:rPr>
          <w:rFonts w:ascii="Times New Roman" w:hAnsi="Times New Roman" w:cs="Times New Roman"/>
          <w:b/>
          <w:color w:val="000000" w:themeColor="text1"/>
          <w:spacing w:val="-1"/>
        </w:rPr>
        <w:t>четыреста сорок семь тысяч пятьсот пятьдесят пять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>) рубл</w:t>
      </w:r>
      <w:r w:rsidR="00456014">
        <w:rPr>
          <w:rFonts w:ascii="Times New Roman" w:hAnsi="Times New Roman" w:cs="Times New Roman"/>
          <w:b/>
          <w:color w:val="000000" w:themeColor="text1"/>
          <w:spacing w:val="-1"/>
        </w:rPr>
        <w:t>ей</w:t>
      </w:r>
      <w:r w:rsidR="001F3F02"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="00F90CFD">
        <w:rPr>
          <w:rFonts w:ascii="Times New Roman" w:hAnsi="Times New Roman" w:cs="Times New Roman"/>
          <w:b/>
          <w:color w:val="000000" w:themeColor="text1"/>
          <w:spacing w:val="-1"/>
        </w:rPr>
        <w:t>66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proofErr w:type="gramStart"/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копеек, </w:t>
      </w:r>
      <w:r w:rsidR="00E62D4F">
        <w:rPr>
          <w:rFonts w:ascii="Times New Roman" w:hAnsi="Times New Roman" w:cs="Times New Roman"/>
          <w:b/>
          <w:color w:val="000000" w:themeColor="text1"/>
          <w:spacing w:val="-1"/>
        </w:rPr>
        <w:t xml:space="preserve">  </w:t>
      </w:r>
      <w:proofErr w:type="gramEnd"/>
      <w:r w:rsidR="00E62D4F">
        <w:rPr>
          <w:rFonts w:ascii="Times New Roman" w:hAnsi="Times New Roman" w:cs="Times New Roman"/>
          <w:b/>
          <w:color w:val="000000" w:themeColor="text1"/>
          <w:spacing w:val="-1"/>
        </w:rPr>
        <w:t xml:space="preserve">               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с учетом НДС 20% - </w:t>
      </w:r>
      <w:r w:rsidR="00F90CFD">
        <w:rPr>
          <w:rFonts w:ascii="Times New Roman" w:hAnsi="Times New Roman" w:cs="Times New Roman"/>
          <w:b/>
          <w:color w:val="000000" w:themeColor="text1"/>
          <w:spacing w:val="-1"/>
        </w:rPr>
        <w:t>241 259,28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руб</w:t>
      </w:r>
      <w:r w:rsidRPr="00190840">
        <w:rPr>
          <w:rFonts w:ascii="Times New Roman" w:hAnsi="Times New Roman" w:cs="Times New Roman"/>
          <w:color w:val="000000" w:themeColor="text1"/>
          <w:spacing w:val="-1"/>
        </w:rPr>
        <w:t>.</w:t>
      </w:r>
    </w:p>
    <w:p w:rsidR="00DF50AD" w:rsidRPr="00190840" w:rsidRDefault="00DF50AD" w:rsidP="001F3F02">
      <w:pPr>
        <w:spacing w:after="0" w:line="240" w:lineRule="auto"/>
        <w:ind w:left="708" w:hanging="141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DF50AD" w:rsidRPr="00190840" w:rsidRDefault="00DF50AD" w:rsidP="00F90C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Цена Контракта включает в себя </w:t>
      </w: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расходы Подрядчика, в том числе сопутствующие, необходимые для исполнения </w:t>
      </w:r>
      <w:r w:rsidRPr="00190840">
        <w:rPr>
          <w:rFonts w:ascii="Times New Roman" w:eastAsia="Times New Roman" w:hAnsi="Times New Roman" w:cs="Times New Roman"/>
          <w:kern w:val="1"/>
          <w:lang w:eastAsia="ar-SA"/>
        </w:rPr>
        <w:t>Контракта</w:t>
      </w: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E62D4F" w:rsidRDefault="00E62D4F" w:rsidP="00F9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F50AD" w:rsidRPr="00E62D4F" w:rsidRDefault="00E62D4F" w:rsidP="00E62D4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62D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Составлено:</w:t>
      </w:r>
    </w:p>
    <w:p w:rsidR="00E62D4F" w:rsidRPr="00E62D4F" w:rsidRDefault="00F90CFD" w:rsidP="00E62D4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19.04</w:t>
      </w:r>
      <w:r w:rsidR="00E62D4F" w:rsidRPr="00E62D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.2023</w:t>
      </w:r>
    </w:p>
    <w:p w:rsidR="00DF50AD" w:rsidRPr="00E62D4F" w:rsidRDefault="00DF50AD" w:rsidP="00B331D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62D4F" w:rsidRPr="00190840" w:rsidRDefault="00E62D4F" w:rsidP="00F9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0A5223" w:rsidRPr="00E62D4F" w:rsidRDefault="00436B51" w:rsidP="00190840">
      <w:pPr>
        <w:tabs>
          <w:tab w:val="left" w:pos="11340"/>
          <w:tab w:val="left" w:pos="130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2D4F">
        <w:rPr>
          <w:rFonts w:ascii="Times New Roman" w:eastAsia="Times New Roman" w:hAnsi="Times New Roman" w:cs="Times New Roman"/>
          <w:bCs/>
          <w:lang w:eastAsia="ru-RU"/>
        </w:rPr>
        <w:t>Заведующий РЕСО</w:t>
      </w:r>
      <w:r w:rsidRPr="00E62D4F">
        <w:rPr>
          <w:rFonts w:ascii="Times New Roman" w:eastAsia="Times New Roman" w:hAnsi="Times New Roman" w:cs="Times New Roman"/>
          <w:bCs/>
          <w:lang w:eastAsia="ru-RU"/>
        </w:rPr>
        <w:tab/>
      </w:r>
      <w:r w:rsidR="00E62D4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</w:t>
      </w:r>
      <w:proofErr w:type="spellStart"/>
      <w:r w:rsidRPr="00E62D4F">
        <w:rPr>
          <w:rFonts w:ascii="Times New Roman" w:eastAsia="Times New Roman" w:hAnsi="Times New Roman" w:cs="Times New Roman"/>
          <w:bCs/>
          <w:lang w:eastAsia="ru-RU"/>
        </w:rPr>
        <w:t>Покшин</w:t>
      </w:r>
      <w:proofErr w:type="spellEnd"/>
      <w:r w:rsidRPr="00E62D4F">
        <w:rPr>
          <w:rFonts w:ascii="Times New Roman" w:eastAsia="Times New Roman" w:hAnsi="Times New Roman" w:cs="Times New Roman"/>
          <w:bCs/>
          <w:lang w:eastAsia="ru-RU"/>
        </w:rPr>
        <w:t xml:space="preserve"> В.И.</w:t>
      </w:r>
    </w:p>
    <w:sectPr w:rsidR="000A5223" w:rsidRPr="00E62D4F" w:rsidSect="000A5223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6A"/>
    <w:rsid w:val="0004339B"/>
    <w:rsid w:val="000A5223"/>
    <w:rsid w:val="000F0897"/>
    <w:rsid w:val="000F765E"/>
    <w:rsid w:val="00186CD3"/>
    <w:rsid w:val="00190840"/>
    <w:rsid w:val="001A5618"/>
    <w:rsid w:val="001F1DEF"/>
    <w:rsid w:val="001F3F02"/>
    <w:rsid w:val="003F2692"/>
    <w:rsid w:val="00436B51"/>
    <w:rsid w:val="00456014"/>
    <w:rsid w:val="004850F8"/>
    <w:rsid w:val="005213E5"/>
    <w:rsid w:val="005C4452"/>
    <w:rsid w:val="00646DFC"/>
    <w:rsid w:val="00655D8A"/>
    <w:rsid w:val="006C55B4"/>
    <w:rsid w:val="00816FA7"/>
    <w:rsid w:val="008E57DF"/>
    <w:rsid w:val="00917DEB"/>
    <w:rsid w:val="009A29E1"/>
    <w:rsid w:val="009C7EEE"/>
    <w:rsid w:val="00B331D6"/>
    <w:rsid w:val="00BA3730"/>
    <w:rsid w:val="00C570A8"/>
    <w:rsid w:val="00CF1A6A"/>
    <w:rsid w:val="00D43119"/>
    <w:rsid w:val="00DE0AC5"/>
    <w:rsid w:val="00DF50AD"/>
    <w:rsid w:val="00E62D4F"/>
    <w:rsid w:val="00F56CA8"/>
    <w:rsid w:val="00F90CFD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A1A0A-C872-47E2-B91A-4E0F47B6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2023-04-12T09:04:00Z</cp:lastPrinted>
  <dcterms:created xsi:type="dcterms:W3CDTF">2022-06-28T12:47:00Z</dcterms:created>
  <dcterms:modified xsi:type="dcterms:W3CDTF">2023-04-26T12:37:00Z</dcterms:modified>
</cp:coreProperties>
</file>