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4E053" w14:textId="2363E0B6" w:rsidR="0053017B" w:rsidRPr="00FB32DB" w:rsidRDefault="00412DE2" w:rsidP="00FB32DB">
      <w:pPr>
        <w:spacing w:before="0" w:beforeAutospacing="0" w:after="0" w:afterAutospacing="0"/>
        <w:ind w:left="5529"/>
        <w:rPr>
          <w:rFonts w:cstheme="minorHAnsi"/>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r w:rsidR="00DF0FF3" w:rsidRPr="00FB32DB">
        <w:rPr>
          <w:rFonts w:cstheme="minorHAnsi"/>
          <w:bCs/>
          <w:color w:val="000000"/>
          <w:sz w:val="24"/>
          <w:szCs w:val="24"/>
          <w:lang w:val="ru-RU"/>
        </w:rPr>
        <w:t>к Извещению</w:t>
      </w:r>
      <w:r w:rsidR="00FB32DB" w:rsidRPr="00FB32DB">
        <w:rPr>
          <w:rFonts w:cstheme="minorHAnsi"/>
          <w:bCs/>
          <w:color w:val="000000"/>
          <w:sz w:val="24"/>
          <w:szCs w:val="24"/>
          <w:lang w:val="ru-RU"/>
        </w:rPr>
        <w:br/>
      </w:r>
      <w:r w:rsidR="004A768E" w:rsidRPr="00FB32DB">
        <w:rPr>
          <w:rFonts w:cstheme="minorHAnsi"/>
          <w:sz w:val="24"/>
          <w:szCs w:val="24"/>
          <w:lang w:val="ru-RU"/>
        </w:rPr>
        <w:t>об осуществлении закупки при проведении электронного аукциона</w:t>
      </w:r>
      <w:r w:rsidR="00FB32DB">
        <w:rPr>
          <w:rFonts w:cstheme="minorHAnsi"/>
          <w:sz w:val="24"/>
          <w:szCs w:val="24"/>
          <w:lang w:val="ru-RU"/>
        </w:rPr>
        <w:t xml:space="preserve"> </w:t>
      </w:r>
      <w:r w:rsidR="00E378B8">
        <w:rPr>
          <w:rFonts w:cstheme="minorHAnsi"/>
          <w:sz w:val="24"/>
          <w:szCs w:val="24"/>
          <w:lang w:val="ru-RU"/>
        </w:rPr>
        <w:br/>
      </w:r>
      <w:r w:rsidR="004A768E" w:rsidRPr="00FB32DB">
        <w:rPr>
          <w:rFonts w:cstheme="minorHAnsi"/>
          <w:sz w:val="24"/>
          <w:szCs w:val="24"/>
          <w:lang w:val="ru-RU"/>
        </w:rPr>
        <w:t xml:space="preserve">на поставку </w:t>
      </w:r>
      <w:r w:rsidR="00F6552F" w:rsidRPr="00F6552F">
        <w:rPr>
          <w:rFonts w:ascii="Times New Roman" w:eastAsia="Calibri" w:hAnsi="Times New Roman" w:cs="Times New Roman"/>
          <w:sz w:val="24"/>
          <w:szCs w:val="26"/>
          <w:lang w:val="ru-RU" w:eastAsia="ar-SA"/>
        </w:rPr>
        <w:t>огнетушителей</w:t>
      </w:r>
      <w:r w:rsidR="00636DFD" w:rsidRPr="00FB32DB">
        <w:rPr>
          <w:rFonts w:ascii="Times New Roman" w:eastAsia="Calibri" w:hAnsi="Times New Roman" w:cs="Times New Roman"/>
          <w:sz w:val="24"/>
          <w:szCs w:val="26"/>
          <w:lang w:val="ru-RU" w:eastAsia="ar-SA"/>
        </w:rPr>
        <w:t xml:space="preserve"> дл</w:t>
      </w:r>
      <w:bookmarkStart w:id="0" w:name="_GoBack"/>
      <w:bookmarkEnd w:id="0"/>
      <w:r w:rsidR="00636DFD" w:rsidRPr="00FB32DB">
        <w:rPr>
          <w:rFonts w:ascii="Times New Roman" w:eastAsia="Calibri" w:hAnsi="Times New Roman" w:cs="Times New Roman"/>
          <w:sz w:val="24"/>
          <w:szCs w:val="26"/>
          <w:lang w:val="ru-RU" w:eastAsia="ar-SA"/>
        </w:rPr>
        <w:t>я нужд ИПУ РАН</w:t>
      </w:r>
    </w:p>
    <w:p w14:paraId="0D706528" w14:textId="77777777" w:rsidR="0091137A" w:rsidRDefault="0091137A" w:rsidP="0091137A">
      <w:pPr>
        <w:spacing w:before="0" w:beforeAutospacing="0" w:after="0" w:afterAutospacing="0"/>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7F7CC664" w:rsidR="004A768E" w:rsidRDefault="004A768E" w:rsidP="004A768E">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на </w:t>
      </w:r>
      <w:r w:rsidR="00567D50" w:rsidRPr="00567D50">
        <w:rPr>
          <w:rFonts w:hAnsi="Times New Roman" w:cs="Times New Roman"/>
          <w:bCs/>
          <w:color w:val="000000"/>
          <w:sz w:val="24"/>
          <w:szCs w:val="24"/>
          <w:lang w:val="ru-RU"/>
        </w:rPr>
        <w:t xml:space="preserve">поставку </w:t>
      </w:r>
      <w:r w:rsidR="00F6552F" w:rsidRPr="00F6552F">
        <w:rPr>
          <w:rFonts w:hAnsi="Times New Roman" w:cs="Times New Roman"/>
          <w:bCs/>
          <w:color w:val="000000"/>
          <w:sz w:val="24"/>
          <w:szCs w:val="24"/>
          <w:lang w:val="ru-RU"/>
        </w:rPr>
        <w:t>огнетушителей</w:t>
      </w:r>
      <w:r w:rsidR="00FB32DB" w:rsidRPr="00FB32DB">
        <w:rPr>
          <w:rFonts w:hAnsi="Times New Roman" w:cs="Times New Roman"/>
          <w:bCs/>
          <w:color w:val="000000"/>
          <w:sz w:val="24"/>
          <w:szCs w:val="24"/>
          <w:lang w:val="ru-RU"/>
        </w:rPr>
        <w:t xml:space="preserve"> </w:t>
      </w:r>
      <w:r w:rsidR="00636DFD" w:rsidRPr="00636DFD">
        <w:rPr>
          <w:rFonts w:hAnsi="Times New Roman" w:cs="Times New Roman"/>
          <w:bCs/>
          <w:color w:val="000000"/>
          <w:sz w:val="24"/>
          <w:szCs w:val="24"/>
          <w:lang w:val="ru-RU"/>
        </w:rPr>
        <w:t>для нужд ИПУ РАН</w:t>
      </w:r>
    </w:p>
    <w:p w14:paraId="29CD6B48" w14:textId="77777777" w:rsidR="00691176" w:rsidRPr="004A768E" w:rsidRDefault="00691176"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F6552F"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F6552F" w:rsidRPr="00C7479C" w:rsidRDefault="00F6552F" w:rsidP="00F6552F">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457BBA2" w:rsidR="00F6552F" w:rsidRPr="00BD4C45" w:rsidRDefault="00F6552F" w:rsidP="00F6552F">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33FF8363" w:rsidR="00F6552F" w:rsidRPr="0089592F" w:rsidRDefault="00F6552F" w:rsidP="00F6552F">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Pr="00A76185">
              <w:rPr>
                <w:rFonts w:ascii="Times New Roman" w:eastAsia="Times New Roman" w:hAnsi="Times New Roman" w:cs="Times New Roman"/>
                <w:sz w:val="24"/>
                <w:szCs w:val="24"/>
                <w:lang w:val="ru-RU" w:eastAsia="ru-RU"/>
              </w:rPr>
              <w:t xml:space="preserve"> </w:t>
            </w:r>
          </w:p>
        </w:tc>
      </w:tr>
      <w:tr w:rsidR="00F6552F" w:rsidRPr="00E378B8"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F6552F" w:rsidRPr="00C7479C" w:rsidRDefault="00F6552F" w:rsidP="00F6552F">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32E4DDB1" w:rsidR="00F6552F" w:rsidRPr="00BD4C45" w:rsidRDefault="00F6552F" w:rsidP="00F6552F">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 xml:space="preserve">требования </w:t>
            </w:r>
            <w:r>
              <w:rPr>
                <w:rFonts w:ascii="Times New Roman" w:hAnsi="Times New Roman" w:cs="Times New Roman"/>
                <w:sz w:val="24"/>
                <w:szCs w:val="24"/>
                <w:lang w:val="ru-RU"/>
              </w:rPr>
              <w:br/>
              <w:t>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97A95F" w14:textId="77777777" w:rsidR="00F6552F"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val="ru-RU" w:eastAsia="ru-RU"/>
              </w:rPr>
              <w:t xml:space="preserve">10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НДС не облагается</w:t>
            </w:r>
            <w:r>
              <w:rPr>
                <w:rFonts w:ascii="Times New Roman" w:eastAsia="Times New Roman" w:hAnsi="Times New Roman" w:cs="Times New Roman"/>
                <w:sz w:val="24"/>
                <w:szCs w:val="24"/>
                <w:lang w:val="ru-RU" w:eastAsia="ru-RU"/>
              </w:rPr>
              <w:t xml:space="preserve">. </w:t>
            </w:r>
            <w:r w:rsidRPr="00892156">
              <w:rPr>
                <w:rFonts w:ascii="Times New Roman" w:eastAsia="Times New Roman" w:hAnsi="Times New Roman" w:cs="Times New Roman"/>
                <w:b/>
                <w:bCs/>
                <w:sz w:val="24"/>
                <w:szCs w:val="24"/>
                <w:lang w:val="ru-RU" w:eastAsia="ru-RU"/>
              </w:rPr>
              <w:t>*</w:t>
            </w:r>
          </w:p>
          <w:p w14:paraId="2C497BF4" w14:textId="77777777" w:rsidR="00F6552F"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1A24FC56" w14:textId="77777777" w:rsidR="00F6552F" w:rsidRPr="00F20791" w:rsidRDefault="00F6552F" w:rsidP="00F6552F">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17F127AA" w14:textId="77777777" w:rsidR="00F6552F" w:rsidRPr="003343B9" w:rsidRDefault="00F6552F" w:rsidP="00F6552F">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98B75FC" w14:textId="77777777" w:rsidR="00F6552F" w:rsidRPr="00B5467D" w:rsidRDefault="00F6552F" w:rsidP="00F6552F">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1639F421" w14:textId="77777777" w:rsidR="00F6552F" w:rsidRPr="00B5467D" w:rsidRDefault="00F6552F" w:rsidP="00F6552F">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w:t>
            </w:r>
            <w:r>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lastRenderedPageBreak/>
              <w:t xml:space="preserve">1 части 1 статьи 30 Федерального закона № 44-ФЗ) </w:t>
            </w:r>
            <w:r>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48575694" w14:textId="77777777" w:rsidR="00F6552F" w:rsidRPr="00B5467D"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59A13545" w14:textId="77777777" w:rsidR="00F6552F" w:rsidRPr="001776F0" w:rsidRDefault="00F6552F" w:rsidP="00F6552F">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1885792D" w14:textId="77777777" w:rsidR="00F6552F" w:rsidRPr="00B0649E" w:rsidRDefault="00F6552F" w:rsidP="00F6552F">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53867668" w14:textId="77777777" w:rsidR="00F6552F" w:rsidRPr="004C6497"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6879636C" w14:textId="77777777" w:rsidR="00F6552F" w:rsidRPr="00B5467D"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Pr>
                <w:rFonts w:ascii="Times New Roman" w:eastAsia="Times New Roman" w:hAnsi="Times New Roman" w:cs="Times New Roman"/>
                <w:sz w:val="24"/>
                <w:szCs w:val="24"/>
                <w:lang w:val="ru-RU" w:eastAsia="ru-RU"/>
              </w:rPr>
              <w:b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13E818CE" w14:textId="77777777" w:rsidR="00F6552F" w:rsidRPr="003343B9"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4A0C3FE5" w14:textId="77777777" w:rsidR="00F6552F" w:rsidRPr="00B5467D" w:rsidRDefault="00F6552F" w:rsidP="00F6552F">
            <w:pPr>
              <w:widowControl w:val="0"/>
              <w:autoSpaceDE w:val="0"/>
              <w:autoSpaceDN w:val="0"/>
              <w:spacing w:before="0" w:beforeAutospacing="0" w:after="0" w:afterAutospacing="0"/>
              <w:ind w:left="63" w:firstLine="283"/>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52FC22B6" w14:textId="77777777" w:rsidR="00F6552F" w:rsidRPr="00892156" w:rsidRDefault="00F6552F" w:rsidP="00F6552F">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p>
          <w:p w14:paraId="2DCC76E3" w14:textId="77777777" w:rsidR="00F6552F" w:rsidRPr="00B5467D" w:rsidRDefault="00F6552F" w:rsidP="00F6552F">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17F9A2FB" w14:textId="77777777" w:rsidR="00F6552F" w:rsidRPr="003E62F3"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EEE39B8" w14:textId="77777777" w:rsidR="00F6552F" w:rsidRPr="00B5467D" w:rsidRDefault="00F6552F" w:rsidP="00F6552F">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74292D12" w14:textId="77777777" w:rsidR="00F6552F" w:rsidRPr="003E62F3"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6AB2F496" w14:textId="77777777" w:rsidR="00F6552F" w:rsidRPr="00B5467D"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lastRenderedPageBreak/>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6E5E11CE" w14:textId="77777777" w:rsidR="00F6552F" w:rsidRPr="00B5467D"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29DDFA95" w14:textId="77777777" w:rsidR="00F6552F" w:rsidRPr="001D33B6"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43E2EB96" w14:textId="77777777" w:rsidR="00F6552F" w:rsidRPr="001D33B6"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t>Г. МОСКВЕ г. Москва</w:t>
            </w:r>
          </w:p>
          <w:p w14:paraId="7374C1F0" w14:textId="77777777" w:rsidR="00F6552F" w:rsidRPr="001D33B6"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61411C55" w14:textId="77777777" w:rsidR="00F6552F" w:rsidRPr="001D33B6"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19E8C45E" w14:textId="77777777" w:rsidR="00F6552F"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11C21BAC" w14:textId="77777777" w:rsidR="00F6552F"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EAC60F0" w14:textId="77777777" w:rsidR="00F6552F" w:rsidRPr="00B5467D"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60FADA8" w14:textId="77777777" w:rsidR="00F6552F" w:rsidRPr="004F54AC"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7285D108" w14:textId="77777777" w:rsidR="00F6552F" w:rsidRPr="00B5467D"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12B1194B" w14:textId="77777777" w:rsidR="00F6552F"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2F240F9D" w14:textId="77777777" w:rsidR="00F6552F" w:rsidRDefault="00F6552F" w:rsidP="00F6552F">
            <w:pPr>
              <w:widowControl w:val="0"/>
              <w:autoSpaceDE w:val="0"/>
              <w:autoSpaceDN w:val="0"/>
              <w:spacing w:before="0" w:beforeAutospacing="0" w:after="0" w:afterAutospacing="0"/>
              <w:ind w:firstLine="202"/>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1577CAD0" w14:textId="77777777" w:rsidR="00F6552F" w:rsidRPr="00B5467D" w:rsidRDefault="00F6552F" w:rsidP="00F6552F">
            <w:pPr>
              <w:widowControl w:val="0"/>
              <w:autoSpaceDE w:val="0"/>
              <w:autoSpaceDN w:val="0"/>
              <w:spacing w:before="0" w:beforeAutospacing="0" w:after="0" w:afterAutospacing="0"/>
              <w:ind w:firstLine="202"/>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2FAC39B2" w14:textId="77777777" w:rsidR="00F6552F" w:rsidRPr="00B5467D" w:rsidRDefault="00F6552F" w:rsidP="00F6552F">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7D2E3AFA" w14:textId="77777777" w:rsidR="00F6552F" w:rsidRPr="00B5467D" w:rsidRDefault="00F6552F" w:rsidP="00F6552F">
            <w:pPr>
              <w:widowControl w:val="0"/>
              <w:suppressAutoHyphens/>
              <w:spacing w:before="0" w:beforeAutospacing="0" w:after="0" w:afterAutospacing="0"/>
              <w:ind w:right="11" w:firstLine="202"/>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71997670" w14:textId="77777777" w:rsidR="00F6552F" w:rsidRPr="00B5467D" w:rsidRDefault="00F6552F" w:rsidP="00F6552F">
            <w:pPr>
              <w:widowControl w:val="0"/>
              <w:suppressAutoHyphens/>
              <w:spacing w:before="0" w:beforeAutospacing="0" w:after="0" w:afterAutospacing="0"/>
              <w:ind w:right="11" w:firstLine="202"/>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27619D00" w14:textId="77777777" w:rsidR="00F6552F" w:rsidRPr="00B5467D" w:rsidRDefault="00F6552F" w:rsidP="00F6552F">
            <w:pPr>
              <w:widowControl w:val="0"/>
              <w:suppressAutoHyphens/>
              <w:spacing w:before="0" w:beforeAutospacing="0" w:after="0" w:afterAutospacing="0"/>
              <w:ind w:right="11" w:firstLine="202"/>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Pr>
                <w:rFonts w:ascii="Times New Roman" w:eastAsia="Calibri" w:hAnsi="Times New Roman" w:cs="Times New Roman"/>
                <w:sz w:val="24"/>
                <w:szCs w:val="24"/>
                <w:lang w:val="ru-RU"/>
              </w:rPr>
              <w:b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lastRenderedPageBreak/>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66D0DBA5" w14:textId="77777777" w:rsidR="00F6552F" w:rsidRPr="00B5467D" w:rsidRDefault="00F6552F" w:rsidP="00F6552F">
            <w:pPr>
              <w:widowControl w:val="0"/>
              <w:suppressAutoHyphens/>
              <w:spacing w:before="0" w:beforeAutospacing="0" w:after="0" w:afterAutospacing="0"/>
              <w:ind w:right="11" w:firstLine="202"/>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5873031" w14:textId="77777777" w:rsidR="00F6552F" w:rsidRPr="003E62F3" w:rsidRDefault="00F6552F" w:rsidP="00F6552F">
            <w:pPr>
              <w:widowControl w:val="0"/>
              <w:suppressAutoHyphens/>
              <w:spacing w:before="0" w:beforeAutospacing="0" w:after="0" w:afterAutospacing="0"/>
              <w:ind w:right="11" w:firstLine="202"/>
              <w:jc w:val="both"/>
              <w:rPr>
                <w:rFonts w:ascii="Times New Roman" w:eastAsia="Calibri" w:hAnsi="Times New Roman" w:cs="Times New Roman"/>
                <w:sz w:val="16"/>
                <w:szCs w:val="16"/>
                <w:lang w:val="ru-RU"/>
              </w:rPr>
            </w:pPr>
          </w:p>
          <w:p w14:paraId="5E50AD2D" w14:textId="77777777" w:rsidR="00F6552F" w:rsidRPr="00875D32" w:rsidRDefault="00F6552F" w:rsidP="00F6552F">
            <w:pPr>
              <w:widowControl w:val="0"/>
              <w:suppressAutoHyphens/>
              <w:autoSpaceDE w:val="0"/>
              <w:autoSpaceDN w:val="0"/>
              <w:adjustRightInd w:val="0"/>
              <w:spacing w:before="0" w:beforeAutospacing="0" w:after="0" w:afterAutospacing="0"/>
              <w:ind w:right="11" w:firstLine="20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8108E68" w14:textId="77777777" w:rsidR="00F6552F" w:rsidRPr="00B5467D" w:rsidRDefault="00F6552F" w:rsidP="00F6552F">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0E341DAD" w14:textId="77777777" w:rsidR="00F6552F" w:rsidRPr="0065679D" w:rsidRDefault="00F6552F" w:rsidP="00F6552F">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00632CED" w14:textId="77777777" w:rsidR="00F6552F" w:rsidRPr="00B5467D" w:rsidRDefault="00F6552F" w:rsidP="00F6552F">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BF209D" w14:textId="77777777" w:rsidR="00F6552F" w:rsidRPr="00B5467D" w:rsidRDefault="00F6552F" w:rsidP="00F6552F">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7A5320CB" w14:textId="77777777" w:rsidR="00F6552F" w:rsidRPr="00B5467D" w:rsidRDefault="00F6552F" w:rsidP="00F6552F">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621DFA6A" w14:textId="77777777" w:rsidR="00F6552F" w:rsidRPr="00B5467D" w:rsidRDefault="00F6552F" w:rsidP="00F6552F">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w:t>
            </w:r>
            <w:r w:rsidRPr="00B5467D">
              <w:rPr>
                <w:rFonts w:ascii="Times New Roman" w:eastAsia="Calibri" w:hAnsi="Times New Roman" w:cs="Times New Roman"/>
                <w:iCs/>
                <w:sz w:val="24"/>
                <w:szCs w:val="24"/>
                <w:lang w:val="ru-RU"/>
              </w:rPr>
              <w:lastRenderedPageBreak/>
              <w:t xml:space="preserve">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331C994A" w14:textId="77777777" w:rsidR="00F6552F" w:rsidRPr="00173806" w:rsidRDefault="00F6552F" w:rsidP="00F6552F">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6B316B1F" w14:textId="77777777" w:rsidR="00F6552F" w:rsidRPr="00B5467D" w:rsidRDefault="00F6552F" w:rsidP="00F6552F">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Pr>
                <w:rFonts w:ascii="Times New Roman" w:eastAsia="Calibri" w:hAnsi="Times New Roman" w:cs="Times New Roman"/>
                <w:iCs/>
                <w:sz w:val="24"/>
                <w:szCs w:val="24"/>
                <w:lang w:val="ru-RU"/>
              </w:rPr>
              <w:br/>
              <w:t>по независимой гарантии;</w:t>
            </w:r>
            <w:r w:rsidRPr="00B5467D">
              <w:rPr>
                <w:rFonts w:ascii="Times New Roman" w:eastAsia="Calibri" w:hAnsi="Times New Roman" w:cs="Times New Roman"/>
                <w:iCs/>
                <w:sz w:val="24"/>
                <w:szCs w:val="24"/>
                <w:lang w:val="ru-RU"/>
              </w:rPr>
              <w:t xml:space="preserve"> </w:t>
            </w:r>
          </w:p>
          <w:p w14:paraId="61E769CA" w14:textId="77777777" w:rsidR="00F6552F" w:rsidRDefault="00F6552F" w:rsidP="00F6552F">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05D24905" w14:textId="16F27737" w:rsidR="00F6552F" w:rsidRDefault="00F6552F" w:rsidP="00F6552F">
            <w:pPr>
              <w:widowControl w:val="0"/>
              <w:autoSpaceDE w:val="0"/>
              <w:autoSpaceDN w:val="0"/>
              <w:spacing w:before="0" w:beforeAutospacing="0" w:after="0" w:afterAutospacing="0"/>
              <w:ind w:firstLine="20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соответствующий реестр контрактов,</w:t>
            </w:r>
            <w:r>
              <w:rPr>
                <w:rFonts w:ascii="Times New Roman" w:eastAsia="Calibri" w:hAnsi="Times New Roman" w:cs="Times New Roman"/>
                <w:sz w:val="24"/>
                <w:szCs w:val="24"/>
                <w:lang w:val="ru-RU"/>
              </w:rPr>
              <w:t xml:space="preserve"> </w:t>
            </w:r>
            <w:r w:rsidRPr="00B5467D">
              <w:rPr>
                <w:rFonts w:ascii="Times New Roman" w:eastAsia="Calibri" w:hAnsi="Times New Roman" w:cs="Times New Roman"/>
                <w:sz w:val="24"/>
                <w:szCs w:val="24"/>
                <w:lang w:val="ru-RU"/>
              </w:rPr>
              <w:t xml:space="preserve">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6F480819" w14:textId="77777777" w:rsidR="00F6552F" w:rsidRDefault="00F6552F" w:rsidP="00F6552F">
            <w:pPr>
              <w:widowControl w:val="0"/>
              <w:autoSpaceDE w:val="0"/>
              <w:autoSpaceDN w:val="0"/>
              <w:spacing w:before="0" w:beforeAutospacing="0" w:after="0" w:afterAutospacing="0"/>
              <w:ind w:firstLine="202"/>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396BABA2" w14:textId="77777777" w:rsidR="00F6552F"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w:t>
            </w:r>
            <w:r w:rsidRPr="0063173B">
              <w:rPr>
                <w:rFonts w:ascii="Times New Roman" w:eastAsia="Times New Roman" w:hAnsi="Times New Roman" w:cs="Times New Roman"/>
                <w:i/>
                <w:sz w:val="24"/>
                <w:szCs w:val="24"/>
                <w:lang w:val="ru-RU" w:eastAsia="ru-RU"/>
              </w:rPr>
              <w:lastRenderedPageBreak/>
              <w:t xml:space="preserve">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72A425C3" w:rsidR="00F6552F" w:rsidRPr="002B28F3" w:rsidRDefault="00F6552F" w:rsidP="00F6552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Pr>
                <w:rFonts w:ascii="Times New Roman" w:eastAsia="Times New Roman" w:hAnsi="Times New Roman" w:cs="Times New Roman"/>
                <w:sz w:val="24"/>
                <w:szCs w:val="24"/>
                <w:lang w:val="ru-RU" w:eastAsia="ru-RU"/>
              </w:rPr>
              <w:br/>
              <w:t>с Федеральным законом № 44-ФЗ.</w:t>
            </w:r>
          </w:p>
        </w:tc>
      </w:tr>
      <w:tr w:rsidR="00747BE6" w:rsidRPr="00F6552F"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F487A3C" w:rsidR="00747BE6" w:rsidRDefault="00F6552F"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80375E">
      <w:headerReference w:type="even" r:id="rId11"/>
      <w:headerReference w:type="default" r:id="rId12"/>
      <w:footerReference w:type="even" r:id="rId13"/>
      <w:footerReference w:type="default" r:id="rId14"/>
      <w:headerReference w:type="first" r:id="rId15"/>
      <w:footerReference w:type="first" r:id="rId16"/>
      <w:pgSz w:w="11900" w:h="16820"/>
      <w:pgMar w:top="567" w:right="851" w:bottom="567"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94E58" w14:textId="77777777" w:rsidR="00E75038" w:rsidRDefault="00E75038" w:rsidP="00EE65A5">
      <w:pPr>
        <w:spacing w:before="0" w:after="0"/>
      </w:pPr>
      <w:r>
        <w:separator/>
      </w:r>
    </w:p>
  </w:endnote>
  <w:endnote w:type="continuationSeparator" w:id="0">
    <w:p w14:paraId="71986FE5" w14:textId="77777777" w:rsidR="00E75038" w:rsidRDefault="00E75038"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323916" w:rsidRPr="00323916">
          <w:rPr>
            <w:noProof/>
            <w:lang w:val="ru-RU"/>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5FD5B" w14:textId="77777777" w:rsidR="00E75038" w:rsidRDefault="00E75038" w:rsidP="00EE65A5">
      <w:pPr>
        <w:spacing w:before="0" w:after="0"/>
      </w:pPr>
      <w:r>
        <w:separator/>
      </w:r>
    </w:p>
  </w:footnote>
  <w:footnote w:type="continuationSeparator" w:id="0">
    <w:p w14:paraId="12CAA115" w14:textId="77777777" w:rsidR="00E75038" w:rsidRDefault="00E75038"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862A2"/>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139D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33B6"/>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B7036"/>
    <w:rsid w:val="002C71A2"/>
    <w:rsid w:val="002C71C9"/>
    <w:rsid w:val="002C7227"/>
    <w:rsid w:val="002D33B1"/>
    <w:rsid w:val="002D3591"/>
    <w:rsid w:val="002D5DE5"/>
    <w:rsid w:val="002E43AF"/>
    <w:rsid w:val="00301FE4"/>
    <w:rsid w:val="00304325"/>
    <w:rsid w:val="003059B0"/>
    <w:rsid w:val="00305CC3"/>
    <w:rsid w:val="00312CFB"/>
    <w:rsid w:val="00316BDD"/>
    <w:rsid w:val="00323916"/>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97599"/>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0B1A"/>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67D50"/>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36DFD"/>
    <w:rsid w:val="00642110"/>
    <w:rsid w:val="006458E0"/>
    <w:rsid w:val="00647B45"/>
    <w:rsid w:val="00653AF6"/>
    <w:rsid w:val="00653FEC"/>
    <w:rsid w:val="006543A4"/>
    <w:rsid w:val="00667076"/>
    <w:rsid w:val="00675329"/>
    <w:rsid w:val="0068344D"/>
    <w:rsid w:val="00691176"/>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0375E"/>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2156"/>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137A"/>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759"/>
    <w:rsid w:val="009F0E12"/>
    <w:rsid w:val="009F4520"/>
    <w:rsid w:val="00A01FEF"/>
    <w:rsid w:val="00A0543F"/>
    <w:rsid w:val="00A11E70"/>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378B8"/>
    <w:rsid w:val="00E42C25"/>
    <w:rsid w:val="00E43367"/>
    <w:rsid w:val="00E438A1"/>
    <w:rsid w:val="00E4471A"/>
    <w:rsid w:val="00E56F6B"/>
    <w:rsid w:val="00E57E6F"/>
    <w:rsid w:val="00E57E71"/>
    <w:rsid w:val="00E7098D"/>
    <w:rsid w:val="00E737CB"/>
    <w:rsid w:val="00E739BB"/>
    <w:rsid w:val="00E75038"/>
    <w:rsid w:val="00E8071D"/>
    <w:rsid w:val="00E850E1"/>
    <w:rsid w:val="00E85382"/>
    <w:rsid w:val="00E86AD1"/>
    <w:rsid w:val="00E87872"/>
    <w:rsid w:val="00E91C13"/>
    <w:rsid w:val="00E97A1D"/>
    <w:rsid w:val="00EA4F98"/>
    <w:rsid w:val="00EC57A7"/>
    <w:rsid w:val="00EC7CD7"/>
    <w:rsid w:val="00ED7B3E"/>
    <w:rsid w:val="00EE65A5"/>
    <w:rsid w:val="00EF2747"/>
    <w:rsid w:val="00EF315B"/>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552F"/>
    <w:rsid w:val="00F66966"/>
    <w:rsid w:val="00F67C4C"/>
    <w:rsid w:val="00F92A7E"/>
    <w:rsid w:val="00F93993"/>
    <w:rsid w:val="00F945CB"/>
    <w:rsid w:val="00F96B50"/>
    <w:rsid w:val="00F97DA1"/>
    <w:rsid w:val="00FA36E5"/>
    <w:rsid w:val="00FA3A95"/>
    <w:rsid w:val="00FA6BB4"/>
    <w:rsid w:val="00FB0E16"/>
    <w:rsid w:val="00FB2CC8"/>
    <w:rsid w:val="00FB32DB"/>
    <w:rsid w:val="00FB3D31"/>
    <w:rsid w:val="00FC2431"/>
    <w:rsid w:val="00FC3EBC"/>
    <w:rsid w:val="00FD0063"/>
    <w:rsid w:val="00FD54BF"/>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106FE-A94E-4A63-8046-A9203B96F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1919</Words>
  <Characters>10942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Дмитрий</cp:lastModifiedBy>
  <cp:revision>5</cp:revision>
  <cp:lastPrinted>2026-05-20T11:27:00Z</cp:lastPrinted>
  <dcterms:created xsi:type="dcterms:W3CDTF">2026-05-19T07:30:00Z</dcterms:created>
  <dcterms:modified xsi:type="dcterms:W3CDTF">2026-05-20T11:27:00Z</dcterms:modified>
</cp:coreProperties>
</file>