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24AADA11" w14:textId="77777777" w:rsidR="00B906EC" w:rsidRPr="008858FF"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 xml:space="preserve">Заместитель директора </w:t>
      </w:r>
    </w:p>
    <w:p w14:paraId="497C8CA0" w14:textId="77777777" w:rsidR="00B906EC" w:rsidRDefault="00B906EC" w:rsidP="008858FF">
      <w:pPr>
        <w:spacing w:after="0" w:line="240" w:lineRule="auto"/>
        <w:ind w:left="-113"/>
        <w:jc w:val="right"/>
        <w:rPr>
          <w:rFonts w:ascii="Times New Roman" w:hAnsi="Times New Roman" w:cs="Times New Roman"/>
          <w:bCs/>
          <w:sz w:val="24"/>
          <w:szCs w:val="24"/>
        </w:rPr>
      </w:pPr>
      <w:r w:rsidRPr="008858FF">
        <w:rPr>
          <w:rFonts w:ascii="Times New Roman" w:hAnsi="Times New Roman" w:cs="Times New Roman"/>
          <w:bCs/>
          <w:sz w:val="24"/>
          <w:szCs w:val="24"/>
        </w:rPr>
        <w:t>по развитию и информатизации</w:t>
      </w:r>
    </w:p>
    <w:p w14:paraId="1762533D" w14:textId="77777777" w:rsidR="006016BD" w:rsidRPr="008858FF"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Pr="008858FF">
        <w:rPr>
          <w:rFonts w:ascii="Times New Roman" w:hAnsi="Times New Roman" w:cs="Times New Roman"/>
          <w:b/>
          <w:bCs/>
          <w:sz w:val="24"/>
          <w:szCs w:val="24"/>
        </w:rPr>
        <w:t>С.В. Корниенко</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77F84123"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      »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2148C469" w:rsidR="00C53AD2" w:rsidRPr="000C2F92" w:rsidRDefault="003C6E52" w:rsidP="00C53AD2">
      <w:pPr>
        <w:spacing w:after="0"/>
        <w:jc w:val="center"/>
        <w:rPr>
          <w:rFonts w:ascii="Times New Roman" w:hAnsi="Times New Roman" w:cs="Times New Roman"/>
          <w:b/>
          <w:sz w:val="28"/>
        </w:rPr>
      </w:pPr>
      <w:r>
        <w:rPr>
          <w:rFonts w:ascii="Times New Roman" w:hAnsi="Times New Roman" w:cs="Times New Roman"/>
          <w:b/>
          <w:sz w:val="28"/>
        </w:rPr>
        <w:t xml:space="preserve">№ ИПУ 2020/ЭА– </w:t>
      </w:r>
      <w:r w:rsidRPr="000C2F92">
        <w:rPr>
          <w:rFonts w:ascii="Times New Roman" w:hAnsi="Times New Roman" w:cs="Times New Roman"/>
          <w:b/>
          <w:sz w:val="28"/>
        </w:rPr>
        <w:t>20</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30E26E85" w14:textId="77777777" w:rsidR="002969C8" w:rsidRPr="002969C8" w:rsidRDefault="00AE349C" w:rsidP="002969C8">
      <w:pPr>
        <w:shd w:val="clear" w:color="auto" w:fill="FFFFFF"/>
        <w:tabs>
          <w:tab w:val="left" w:leader="dot" w:pos="9259"/>
        </w:tabs>
        <w:spacing w:after="0"/>
        <w:jc w:val="center"/>
        <w:rPr>
          <w:rFonts w:ascii="Times New Roman" w:eastAsia="Times New           Roman" w:hAnsi="Times New Roman" w:cs="Times New Roman"/>
          <w:b/>
          <w:sz w:val="28"/>
        </w:rPr>
      </w:pPr>
      <w:r w:rsidRPr="00AE349C">
        <w:rPr>
          <w:rFonts w:ascii="Times New Roman" w:eastAsia="Times New           Roman" w:hAnsi="Times New Roman" w:cs="Times New Roman"/>
          <w:b/>
          <w:sz w:val="28"/>
        </w:rPr>
        <w:t xml:space="preserve">Поставка </w:t>
      </w:r>
      <w:r w:rsidR="002969C8" w:rsidRPr="002969C8">
        <w:rPr>
          <w:rFonts w:ascii="Times New Roman" w:eastAsia="Times New           Roman" w:hAnsi="Times New Roman" w:cs="Times New Roman"/>
          <w:b/>
          <w:sz w:val="28"/>
        </w:rPr>
        <w:t>оборудования для развертывания системы мониторинга энергосети здания лабораторного корпуса ИПУ РАН</w:t>
      </w:r>
    </w:p>
    <w:p w14:paraId="525EB7EE" w14:textId="208138A1" w:rsidR="00B906EC" w:rsidRPr="00B906EC" w:rsidRDefault="00B906EC" w:rsidP="00257C03">
      <w:pPr>
        <w:shd w:val="clear" w:color="auto" w:fill="FFFFFF"/>
        <w:tabs>
          <w:tab w:val="left" w:leader="dot" w:pos="9259"/>
        </w:tabs>
        <w:spacing w:after="0"/>
        <w:jc w:val="center"/>
        <w:rPr>
          <w:rFonts w:ascii="Times New Roman" w:hAnsi="Times New Roman" w:cs="Times New Roman"/>
        </w:rPr>
      </w:pP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398B5F56" w:rsidR="000B7F93" w:rsidRPr="00D522BC" w:rsidRDefault="00934FFC" w:rsidP="00DF2F12">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470594">
              <w:rPr>
                <w:rFonts w:ascii="Times New Roman" w:eastAsia="Times New Roman" w:hAnsi="Times New Roman" w:cs="Times New Roman"/>
                <w:b/>
                <w:sz w:val="24"/>
                <w:szCs w:val="24"/>
                <w:lang w:eastAsia="ru-RU"/>
              </w:rPr>
              <w:t>6</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6BED0961" w:rsidR="000B7F93" w:rsidRPr="00D522BC" w:rsidRDefault="00470594" w:rsidP="00DF2F12">
            <w:pPr>
              <w:tabs>
                <w:tab w:val="left" w:leader="dot" w:pos="9259"/>
              </w:tabs>
              <w:spacing w:after="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097FD4">
      <w:pPr>
        <w:spacing w:after="0"/>
        <w:ind w:firstLine="567"/>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114101" w:rsidRDefault="00F2652D" w:rsidP="00F2652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7AD3B800" w:rsidR="008A6528" w:rsidRDefault="004908B9" w:rsidP="004A2868">
            <w:pPr>
              <w:jc w:val="both"/>
              <w:rPr>
                <w:rFonts w:ascii="Times New Roman" w:hAnsi="Times New Roman" w:cs="Times New Roman"/>
                <w:sz w:val="24"/>
                <w:szCs w:val="24"/>
              </w:rPr>
            </w:pPr>
            <w:r>
              <w:rPr>
                <w:rFonts w:ascii="Times New Roman" w:hAnsi="Times New Roman" w:cs="Times New Roman"/>
                <w:sz w:val="24"/>
                <w:szCs w:val="24"/>
              </w:rPr>
              <w:t xml:space="preserve">Поставка </w:t>
            </w:r>
            <w:r w:rsidR="002969C8" w:rsidRPr="002969C8">
              <w:rPr>
                <w:rFonts w:ascii="Times New Roman" w:hAnsi="Times New Roman" w:cs="Times New Roman"/>
                <w:sz w:val="24"/>
                <w:szCs w:val="24"/>
              </w:rPr>
              <w:t>оборудования для развертывания системы мониторинга энергосети здания лабораторного корпуса ИПУ РАН</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2B6F02D2" w:rsidR="00765833" w:rsidRPr="00C5503E" w:rsidRDefault="00416D44" w:rsidP="00B82607">
            <w:pPr>
              <w:jc w:val="both"/>
              <w:rPr>
                <w:rFonts w:ascii="Times New Roman" w:hAnsi="Times New Roman" w:cs="Times New Roman"/>
                <w:sz w:val="24"/>
                <w:szCs w:val="24"/>
              </w:rPr>
            </w:pPr>
            <w:r>
              <w:rPr>
                <w:rFonts w:ascii="Times New Roman" w:hAnsi="Times New Roman" w:cs="Times New Roman"/>
                <w:sz w:val="24"/>
                <w:szCs w:val="24"/>
              </w:rPr>
              <w:t>20177280135127728010010039028</w:t>
            </w:r>
            <w:r w:rsidR="0019618C" w:rsidRPr="00416D44">
              <w:rPr>
                <w:rFonts w:ascii="Times New Roman" w:hAnsi="Times New Roman" w:cs="Times New Roman"/>
                <w:sz w:val="24"/>
                <w:szCs w:val="24"/>
              </w:rPr>
              <w:t>0000244</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495B2EAA" w:rsidR="00765833" w:rsidRPr="000C2F92" w:rsidRDefault="000C2F92" w:rsidP="00765833">
            <w:pPr>
              <w:jc w:val="both"/>
              <w:rPr>
                <w:rFonts w:ascii="Times New Roman" w:hAnsi="Times New Roman" w:cs="Times New Roman"/>
                <w:sz w:val="24"/>
                <w:szCs w:val="24"/>
                <w:lang w:val="en-US"/>
              </w:rPr>
            </w:pPr>
            <w:r>
              <w:rPr>
                <w:rFonts w:ascii="Times New Roman" w:hAnsi="Times New Roman" w:cs="Times New Roman"/>
                <w:iCs/>
                <w:sz w:val="24"/>
                <w:szCs w:val="24"/>
              </w:rPr>
              <w:t xml:space="preserve">ИПУ 2020/ЭА- </w:t>
            </w:r>
            <w:r>
              <w:rPr>
                <w:rFonts w:ascii="Times New Roman" w:hAnsi="Times New Roman" w:cs="Times New Roman"/>
                <w:iCs/>
                <w:sz w:val="24"/>
                <w:szCs w:val="24"/>
                <w:lang w:val="en-US"/>
              </w:rPr>
              <w:t>20</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7139CD"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7139CD"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17DF8409"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Pr>
                <w:rFonts w:ascii="Times New Roman" w:hAnsi="Times New Roman" w:cs="Times New Roman"/>
                <w:sz w:val="24"/>
                <w:szCs w:val="24"/>
              </w:rPr>
              <w:t xml:space="preserve">в течение </w:t>
            </w:r>
            <w:r w:rsidR="0005498E">
              <w:rPr>
                <w:rFonts w:ascii="Times New Roman" w:hAnsi="Times New Roman" w:cs="Times New Roman"/>
                <w:sz w:val="24"/>
                <w:szCs w:val="24"/>
              </w:rPr>
              <w:t>14</w:t>
            </w:r>
            <w:r w:rsidR="003B1FBB" w:rsidRPr="003B1FBB">
              <w:rPr>
                <w:rFonts w:ascii="Times New Roman" w:hAnsi="Times New Roman" w:cs="Times New Roman"/>
                <w:sz w:val="24"/>
                <w:szCs w:val="24"/>
              </w:rPr>
              <w:t xml:space="preserve"> (</w:t>
            </w:r>
            <w:r w:rsidR="0005498E">
              <w:rPr>
                <w:rFonts w:ascii="Times New Roman" w:hAnsi="Times New Roman" w:cs="Times New Roman"/>
                <w:sz w:val="24"/>
                <w:szCs w:val="24"/>
              </w:rPr>
              <w:t>четырнадцати</w:t>
            </w:r>
            <w:r w:rsidR="003B1FBB" w:rsidRPr="003B1FBB">
              <w:rPr>
                <w:rFonts w:ascii="Times New Roman" w:hAnsi="Times New Roman" w:cs="Times New Roman"/>
                <w:sz w:val="24"/>
                <w:szCs w:val="24"/>
              </w:rPr>
              <w:t>) календарн</w:t>
            </w:r>
            <w:r w:rsidR="0005498E">
              <w:rPr>
                <w:rFonts w:ascii="Times New Roman" w:hAnsi="Times New Roman" w:cs="Times New Roman"/>
                <w:sz w:val="24"/>
                <w:szCs w:val="24"/>
              </w:rPr>
              <w:t>ых</w:t>
            </w:r>
            <w:r w:rsidR="003B1FBB" w:rsidRPr="003B1FBB">
              <w:rPr>
                <w:rFonts w:ascii="Times New Roman" w:hAnsi="Times New Roman" w:cs="Times New Roman"/>
                <w:sz w:val="24"/>
                <w:szCs w:val="24"/>
              </w:rPr>
              <w:t xml:space="preserve"> дн</w:t>
            </w:r>
            <w:r w:rsidR="0005498E">
              <w:rPr>
                <w:rFonts w:ascii="Times New Roman" w:hAnsi="Times New Roman" w:cs="Times New Roman"/>
                <w:sz w:val="24"/>
                <w:szCs w:val="24"/>
              </w:rPr>
              <w:t>ей</w:t>
            </w:r>
            <w:r w:rsidR="003B1FBB" w:rsidRPr="003B1FBB">
              <w:rPr>
                <w:rFonts w:ascii="Times New Roman" w:hAnsi="Times New Roman" w:cs="Times New Roman"/>
                <w:sz w:val="24"/>
                <w:szCs w:val="24"/>
              </w:rPr>
              <w:t xml:space="preserve"> с даты заключения Контракта</w:t>
            </w:r>
            <w:r w:rsidR="00765833" w:rsidRPr="003B1FBB">
              <w:rPr>
                <w:rFonts w:ascii="Times New Roman" w:hAnsi="Times New Roman" w:cs="Times New Roman"/>
                <w:sz w:val="24"/>
                <w:szCs w:val="24"/>
              </w:rPr>
              <w:t>.</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6FA5F1C7" w14:textId="77777777" w:rsidR="002969C8" w:rsidRPr="002969C8" w:rsidRDefault="00D325FA" w:rsidP="002969C8">
            <w:pPr>
              <w:jc w:val="both"/>
              <w:rPr>
                <w:rFonts w:ascii="Times New Roman" w:hAnsi="Times New Roman" w:cs="Times New Roman"/>
                <w:sz w:val="24"/>
                <w:szCs w:val="24"/>
              </w:rPr>
            </w:pPr>
            <w:r>
              <w:rPr>
                <w:rFonts w:ascii="Times New Roman" w:hAnsi="Times New Roman" w:cs="Times New Roman"/>
                <w:sz w:val="24"/>
                <w:szCs w:val="24"/>
              </w:rPr>
              <w:t>ОКПД</w:t>
            </w:r>
            <w:r w:rsidRPr="00D325FA">
              <w:rPr>
                <w:rFonts w:ascii="Times New Roman" w:hAnsi="Times New Roman" w:cs="Times New Roman"/>
                <w:sz w:val="24"/>
                <w:szCs w:val="24"/>
                <w:vertAlign w:val="superscript"/>
              </w:rPr>
              <w:t>2</w:t>
            </w:r>
            <w:r>
              <w:rPr>
                <w:rFonts w:ascii="Times New Roman" w:hAnsi="Times New Roman" w:cs="Times New Roman"/>
                <w:sz w:val="24"/>
                <w:szCs w:val="24"/>
              </w:rPr>
              <w:t>:</w:t>
            </w:r>
            <w:r w:rsidR="0068241F">
              <w:rPr>
                <w:rFonts w:ascii="Times New Roman" w:hAnsi="Times New Roman" w:cs="Times New Roman"/>
                <w:sz w:val="24"/>
                <w:szCs w:val="24"/>
              </w:rPr>
              <w:t xml:space="preserve"> </w:t>
            </w:r>
            <w:r w:rsidR="002969C8" w:rsidRPr="002969C8">
              <w:rPr>
                <w:rFonts w:ascii="Times New Roman" w:hAnsi="Times New Roman" w:cs="Times New Roman"/>
                <w:sz w:val="24"/>
                <w:szCs w:val="24"/>
              </w:rPr>
              <w:t>26.51.63.130 – Счетчики производства или потребления электроэнергии.</w:t>
            </w:r>
          </w:p>
          <w:p w14:paraId="36743DB1" w14:textId="7C3ED250" w:rsidR="00A771D0" w:rsidRPr="00CE478D" w:rsidRDefault="002969C8" w:rsidP="002969C8">
            <w:pPr>
              <w:jc w:val="both"/>
              <w:rPr>
                <w:rFonts w:ascii="Times New Roman" w:hAnsi="Times New Roman" w:cs="Times New Roman"/>
                <w:bCs/>
                <w:sz w:val="24"/>
                <w:szCs w:val="24"/>
              </w:rPr>
            </w:pPr>
            <w:r w:rsidRPr="002969C8">
              <w:rPr>
                <w:rFonts w:ascii="Times New Roman" w:hAnsi="Times New Roman" w:cs="Times New Roman"/>
                <w:i/>
                <w:sz w:val="24"/>
                <w:szCs w:val="24"/>
              </w:rPr>
              <w:t>(КТРУ отсутствует).</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1FB05059" w:rsidR="00765833" w:rsidRDefault="002B320D" w:rsidP="002969C8">
            <w:pPr>
              <w:jc w:val="both"/>
              <w:rPr>
                <w:rFonts w:ascii="Times New Roman" w:hAnsi="Times New Roman" w:cs="Times New Roman"/>
                <w:sz w:val="24"/>
                <w:szCs w:val="24"/>
              </w:rPr>
            </w:pPr>
            <w:r>
              <w:rPr>
                <w:rFonts w:ascii="Times New Roman" w:hAnsi="Times New Roman" w:cs="Times New Roman"/>
                <w:b/>
                <w:sz w:val="24"/>
                <w:szCs w:val="24"/>
              </w:rPr>
              <w:t xml:space="preserve"> </w:t>
            </w:r>
            <w:r w:rsidR="002969C8">
              <w:rPr>
                <w:rFonts w:ascii="Times New Roman" w:eastAsia="Times New Roman" w:hAnsi="Times New Roman" w:cs="Times New Roman"/>
                <w:b/>
                <w:bCs/>
                <w:sz w:val="24"/>
                <w:szCs w:val="24"/>
                <w:lang w:eastAsia="ru-RU"/>
              </w:rPr>
              <w:t>581 748</w:t>
            </w:r>
            <w:r w:rsidR="0068241F" w:rsidRPr="003A5F2C">
              <w:rPr>
                <w:rFonts w:ascii="Times New Roman" w:eastAsia="Times New Roman" w:hAnsi="Times New Roman" w:cs="Times New Roman"/>
                <w:b/>
                <w:bCs/>
                <w:sz w:val="24"/>
                <w:szCs w:val="24"/>
                <w:lang w:eastAsia="ru-RU"/>
              </w:rPr>
              <w:t xml:space="preserve"> (</w:t>
            </w:r>
            <w:r w:rsidR="002969C8">
              <w:rPr>
                <w:rFonts w:ascii="Times New Roman" w:eastAsia="Times New Roman" w:hAnsi="Times New Roman" w:cs="Times New Roman"/>
                <w:b/>
                <w:bCs/>
                <w:sz w:val="24"/>
                <w:szCs w:val="24"/>
                <w:lang w:eastAsia="ru-RU"/>
              </w:rPr>
              <w:t>пятьсот восемьдесят одна тысяча семьсот сорок восемь</w:t>
            </w:r>
            <w:r w:rsidR="004546EB">
              <w:rPr>
                <w:rFonts w:ascii="Times New Roman" w:eastAsia="Times New Roman" w:hAnsi="Times New Roman" w:cs="Times New Roman"/>
                <w:b/>
                <w:bCs/>
                <w:sz w:val="24"/>
                <w:szCs w:val="24"/>
                <w:lang w:eastAsia="ru-RU"/>
              </w:rPr>
              <w:t xml:space="preserve">) рублей </w:t>
            </w:r>
            <w:r w:rsidR="002969C8">
              <w:rPr>
                <w:rFonts w:ascii="Times New Roman" w:eastAsia="Times New Roman" w:hAnsi="Times New Roman" w:cs="Times New Roman"/>
                <w:b/>
                <w:bCs/>
                <w:sz w:val="24"/>
                <w:szCs w:val="24"/>
                <w:lang w:eastAsia="ru-RU"/>
              </w:rPr>
              <w:t>89</w:t>
            </w:r>
            <w:r w:rsidR="00B5571A">
              <w:rPr>
                <w:rFonts w:ascii="Times New Roman" w:eastAsia="Times New Roman" w:hAnsi="Times New Roman" w:cs="Times New Roman"/>
                <w:b/>
                <w:bCs/>
                <w:sz w:val="24"/>
                <w:szCs w:val="24"/>
                <w:lang w:eastAsia="ru-RU"/>
              </w:rPr>
              <w:t xml:space="preserve"> копее</w:t>
            </w:r>
            <w:r w:rsidR="0068241F" w:rsidRPr="003A5F2C">
              <w:rPr>
                <w:rFonts w:ascii="Times New Roman" w:eastAsia="Times New Roman" w:hAnsi="Times New Roman" w:cs="Times New Roman"/>
                <w:b/>
                <w:bCs/>
                <w:sz w:val="24"/>
                <w:szCs w:val="24"/>
                <w:lang w:eastAsia="ru-RU"/>
              </w:rPr>
              <w:t>к</w:t>
            </w:r>
            <w:r w:rsidRPr="002B320D">
              <w:rPr>
                <w:rFonts w:ascii="Times New Roman" w:hAnsi="Times New Roman" w:cs="Times New Roman"/>
                <w:b/>
                <w:sz w:val="24"/>
                <w:szCs w:val="24"/>
              </w:rPr>
              <w:t xml:space="preserve">, </w:t>
            </w:r>
            <w:r w:rsidRPr="000B5FB9">
              <w:rPr>
                <w:rFonts w:ascii="Times New Roman" w:hAnsi="Times New Roman" w:cs="Times New Roman"/>
                <w:sz w:val="24"/>
                <w:szCs w:val="24"/>
              </w:rPr>
              <w:t>с учетом НДС 20%</w:t>
            </w:r>
            <w:r w:rsidRPr="002B320D">
              <w:rPr>
                <w:rFonts w:ascii="Times New Roman" w:hAnsi="Times New Roman" w:cs="Times New Roman"/>
                <w:b/>
                <w:sz w:val="24"/>
                <w:szCs w:val="24"/>
              </w:rPr>
              <w:t xml:space="preserve"> </w:t>
            </w:r>
            <w:r>
              <w:rPr>
                <w:rFonts w:ascii="Times New Roman" w:hAnsi="Times New Roman" w:cs="Times New Roman"/>
                <w:sz w:val="24"/>
                <w:szCs w:val="24"/>
              </w:rPr>
              <w:t xml:space="preserve">  </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53B8D7C5" w:rsidR="00765833" w:rsidRPr="00334EFE" w:rsidRDefault="002A4E97" w:rsidP="0059718E">
            <w:pPr>
              <w:jc w:val="both"/>
              <w:rPr>
                <w:rFonts w:ascii="Times New Roman" w:hAnsi="Times New Roman" w:cs="Times New Roman"/>
                <w:sz w:val="24"/>
                <w:szCs w:val="24"/>
              </w:rPr>
            </w:pPr>
            <w:r w:rsidRPr="005E15D0">
              <w:rPr>
                <w:rFonts w:ascii="Times New Roman" w:hAnsi="Times New Roman" w:cs="Times New Roman"/>
                <w:sz w:val="24"/>
                <w:szCs w:val="24"/>
              </w:rPr>
              <w:t>Наст</w:t>
            </w:r>
            <w:r>
              <w:rPr>
                <w:rFonts w:ascii="Times New Roman" w:hAnsi="Times New Roman" w:cs="Times New Roman"/>
                <w:sz w:val="24"/>
                <w:szCs w:val="24"/>
              </w:rPr>
              <w:t xml:space="preserve">оящий аукцион является </w:t>
            </w:r>
            <w:r w:rsidRPr="00094D9E">
              <w:rPr>
                <w:rFonts w:ascii="Times New Roman" w:hAnsi="Times New Roman" w:cs="Times New Roman"/>
                <w:sz w:val="24"/>
                <w:szCs w:val="24"/>
              </w:rPr>
              <w:t xml:space="preserve">закупкой у субъектов малого предпринимательства, социально-ориентированных некоммерческих организаций </w:t>
            </w:r>
            <w:r w:rsidRPr="00094D9E">
              <w:rPr>
                <w:rFonts w:ascii="Times New Roman" w:hAnsi="Times New Roman" w:cs="Times New Roman"/>
                <w:b/>
                <w:sz w:val="24"/>
                <w:szCs w:val="24"/>
              </w:rPr>
              <w:t>(СМП, СОНКО).</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777777" w:rsidR="002A4E97" w:rsidRDefault="002A4E97" w:rsidP="002A4E97">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54FB6A55" w14:textId="1684A272" w:rsidR="00765833" w:rsidRDefault="002A4E97" w:rsidP="002A4E97">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Социально-ориентированные</w:t>
            </w:r>
            <w:r w:rsidRPr="00334EFE">
              <w:rPr>
                <w:rFonts w:ascii="Times New Roman" w:hAnsi="Times New Roman" w:cs="Times New Roman"/>
                <w:sz w:val="24"/>
                <w:szCs w:val="24"/>
              </w:rPr>
              <w:t xml:space="preserve"> некоммерческие</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организации (за исключением социально</w:t>
            </w:r>
            <w:r>
              <w:rPr>
                <w:rFonts w:ascii="Times New Roman" w:hAnsi="Times New Roman" w:cs="Times New Roman"/>
                <w:sz w:val="24"/>
                <w:szCs w:val="24"/>
              </w:rPr>
              <w:t xml:space="preserve"> </w:t>
            </w:r>
            <w:r w:rsidRPr="00334EFE">
              <w:rPr>
                <w:rFonts w:ascii="Times New Roman" w:hAnsi="Times New Roman" w:cs="Times New Roman"/>
                <w:sz w:val="24"/>
                <w:szCs w:val="24"/>
              </w:rPr>
              <w:t>ориентированных некоммерческих организаций,</w:t>
            </w:r>
            <w:r>
              <w:rPr>
                <w:rFonts w:ascii="Times New Roman" w:hAnsi="Times New Roman" w:cs="Times New Roman"/>
                <w:sz w:val="24"/>
                <w:szCs w:val="24"/>
              </w:rPr>
              <w:t xml:space="preserve"> </w:t>
            </w:r>
            <w:r w:rsidRPr="00334EFE">
              <w:rPr>
                <w:rFonts w:ascii="Times New Roman" w:hAnsi="Times New Roman" w:cs="Times New Roman"/>
                <w:sz w:val="24"/>
                <w:szCs w:val="24"/>
              </w:rPr>
              <w:t>учредителями которых являются Российская</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Федерация, субъекты Российской Федерации или</w:t>
            </w:r>
            <w:r>
              <w:rPr>
                <w:rFonts w:ascii="Times New Roman" w:hAnsi="Times New Roman" w:cs="Times New Roman"/>
                <w:sz w:val="24"/>
                <w:szCs w:val="24"/>
              </w:rPr>
              <w:t xml:space="preserve"> </w:t>
            </w:r>
            <w:r w:rsidRPr="00334EFE">
              <w:rPr>
                <w:rFonts w:ascii="Times New Roman" w:hAnsi="Times New Roman" w:cs="Times New Roman"/>
                <w:sz w:val="24"/>
                <w:szCs w:val="24"/>
              </w:rPr>
              <w:t>муниципальные образования), осуществляющие в</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соответствии с учредительными документами</w:t>
            </w:r>
            <w:r>
              <w:rPr>
                <w:rFonts w:ascii="Times New Roman" w:hAnsi="Times New Roman" w:cs="Times New Roman"/>
                <w:sz w:val="24"/>
                <w:szCs w:val="24"/>
              </w:rPr>
              <w:t xml:space="preserve"> </w:t>
            </w:r>
            <w:r w:rsidRPr="00334EFE">
              <w:rPr>
                <w:rFonts w:ascii="Times New Roman" w:hAnsi="Times New Roman" w:cs="Times New Roman"/>
                <w:sz w:val="24"/>
                <w:szCs w:val="24"/>
              </w:rPr>
              <w:t>виды деятельности, предусмотренные пунктом</w:t>
            </w:r>
            <w:r>
              <w:rPr>
                <w:rFonts w:ascii="Times New Roman" w:hAnsi="Times New Roman" w:cs="Times New Roman"/>
                <w:sz w:val="24"/>
                <w:szCs w:val="24"/>
              </w:rPr>
              <w:t xml:space="preserve"> </w:t>
            </w:r>
            <w:r w:rsidRPr="00334EFE">
              <w:rPr>
                <w:rFonts w:ascii="Times New Roman" w:hAnsi="Times New Roman" w:cs="Times New Roman"/>
                <w:sz w:val="24"/>
                <w:szCs w:val="24"/>
              </w:rPr>
              <w:t>1</w:t>
            </w:r>
            <w:r>
              <w:rPr>
                <w:rFonts w:ascii="Times New Roman" w:hAnsi="Times New Roman" w:cs="Times New Roman"/>
                <w:sz w:val="24"/>
                <w:szCs w:val="24"/>
              </w:rPr>
              <w:t xml:space="preserve"> </w:t>
            </w:r>
            <w:r w:rsidRPr="00334EFE">
              <w:rPr>
                <w:rFonts w:ascii="Times New Roman" w:hAnsi="Times New Roman" w:cs="Times New Roman"/>
                <w:sz w:val="24"/>
                <w:szCs w:val="24"/>
              </w:rPr>
              <w:t>статьи 31.1 Федерального закона от 12 января</w:t>
            </w:r>
            <w:r>
              <w:rPr>
                <w:rFonts w:ascii="Times New Roman" w:hAnsi="Times New Roman" w:cs="Times New Roman"/>
                <w:sz w:val="24"/>
                <w:szCs w:val="24"/>
              </w:rPr>
              <w:t xml:space="preserve"> </w:t>
            </w:r>
            <w:r w:rsidRPr="00334EFE">
              <w:rPr>
                <w:rFonts w:ascii="Times New Roman" w:hAnsi="Times New Roman" w:cs="Times New Roman"/>
                <w:sz w:val="24"/>
                <w:szCs w:val="24"/>
              </w:rPr>
              <w:t>1996 г. № 7-ФЗ «О некоммерческих</w:t>
            </w:r>
            <w:r>
              <w:rPr>
                <w:rFonts w:ascii="Times New Roman" w:hAnsi="Times New Roman" w:cs="Times New Roman"/>
                <w:sz w:val="24"/>
                <w:szCs w:val="24"/>
              </w:rPr>
              <w:t xml:space="preserve"> </w:t>
            </w:r>
            <w:r w:rsidRPr="00334EFE">
              <w:rPr>
                <w:rFonts w:ascii="Times New Roman" w:hAnsi="Times New Roman" w:cs="Times New Roman"/>
                <w:sz w:val="24"/>
                <w:szCs w:val="24"/>
              </w:rPr>
              <w:t>организациях»</w:t>
            </w: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772EC816"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14:paraId="2E141460" w14:textId="0D04BEC8" w:rsidR="00B5571A" w:rsidRDefault="00D92DAD" w:rsidP="00B5571A">
            <w:pPr>
              <w:jc w:val="both"/>
              <w:rPr>
                <w:rFonts w:ascii="Times New Roman" w:hAnsi="Times New Roman" w:cs="Times New Roman"/>
                <w:sz w:val="24"/>
                <w:szCs w:val="24"/>
              </w:rPr>
            </w:pPr>
            <w:r>
              <w:rPr>
                <w:rFonts w:ascii="Times New Roman" w:hAnsi="Times New Roman" w:cs="Times New Roman"/>
                <w:sz w:val="24"/>
                <w:szCs w:val="24"/>
              </w:rPr>
              <w:t xml:space="preserve">Не </w:t>
            </w:r>
            <w:r>
              <w:rPr>
                <w:rFonts w:ascii="Times New Roman" w:hAnsi="Times New Roman" w:cs="Times New Roman"/>
                <w:sz w:val="24"/>
                <w:szCs w:val="24"/>
                <w:lang w:val="ru"/>
              </w:rPr>
              <w:t>у</w:t>
            </w:r>
            <w:r w:rsidR="00B5571A">
              <w:rPr>
                <w:rFonts w:ascii="Times New Roman" w:hAnsi="Times New Roman" w:cs="Times New Roman"/>
                <w:sz w:val="24"/>
                <w:szCs w:val="24"/>
                <w:lang w:val="ru"/>
              </w:rPr>
              <w:t>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51A4CE36" w:rsidR="00B5571A" w:rsidRDefault="00003E63" w:rsidP="00003E63">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июня 2018 г. № 126н</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 условиях допуска</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003E63">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6799A797" w:rsidR="00B5571A" w:rsidRDefault="00D92DAD"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Pr>
                <w:rFonts w:ascii="Times New Roman" w:hAnsi="Times New Roman" w:cs="Times New Roman"/>
                <w:sz w:val="24"/>
                <w:szCs w:val="24"/>
              </w:rPr>
              <w:t>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w:t>
            </w:r>
          </w:p>
        </w:tc>
        <w:tc>
          <w:tcPr>
            <w:tcW w:w="9291" w:type="dxa"/>
            <w:gridSpan w:val="4"/>
          </w:tcPr>
          <w:p w14:paraId="35401118" w14:textId="77777777" w:rsidR="00B5571A" w:rsidRDefault="00B5571A" w:rsidP="00B5571A">
            <w:pPr>
              <w:jc w:val="both"/>
              <w:rPr>
                <w:rFonts w:ascii="Times New Roman" w:hAnsi="Times New Roman" w:cs="Times New Roman"/>
                <w:sz w:val="24"/>
                <w:szCs w:val="24"/>
              </w:rPr>
            </w:pPr>
            <w:r w:rsidRPr="00334EFE">
              <w:rPr>
                <w:rFonts w:ascii="Times New Roman" w:hAnsi="Times New Roman" w:cs="Times New Roman"/>
                <w:sz w:val="24"/>
                <w:szCs w:val="24"/>
              </w:rPr>
              <w:t>Применение запретов и ограничений на допуск товар</w:t>
            </w:r>
            <w:r>
              <w:rPr>
                <w:rFonts w:ascii="Times New Roman" w:hAnsi="Times New Roman" w:cs="Times New Roman"/>
                <w:sz w:val="24"/>
                <w:szCs w:val="24"/>
              </w:rPr>
              <w:t>ов, происходящих из иностранных г</w:t>
            </w:r>
            <w:r w:rsidRPr="00334EFE">
              <w:rPr>
                <w:rFonts w:ascii="Times New Roman" w:hAnsi="Times New Roman" w:cs="Times New Roman"/>
                <w:sz w:val="24"/>
                <w:szCs w:val="24"/>
              </w:rPr>
              <w:t>осударств</w:t>
            </w:r>
            <w:r>
              <w:rPr>
                <w:rFonts w:ascii="Times New Roman" w:hAnsi="Times New Roman" w:cs="Times New Roman"/>
                <w:sz w:val="24"/>
                <w:szCs w:val="24"/>
              </w:rPr>
              <w:t>:</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lastRenderedPageBreak/>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246BA3E0" w:rsidR="00B5571A" w:rsidRDefault="001F5A73" w:rsidP="00B5571A">
            <w:pPr>
              <w:jc w:val="both"/>
              <w:rPr>
                <w:rFonts w:ascii="Times New Roman" w:hAnsi="Times New Roman" w:cs="Times New Roman"/>
                <w:sz w:val="24"/>
                <w:szCs w:val="24"/>
              </w:rPr>
            </w:pPr>
            <w:r w:rsidRPr="00416D44">
              <w:rPr>
                <w:rFonts w:ascii="Times New Roman" w:hAnsi="Times New Roman" w:cs="Times New Roman"/>
                <w:sz w:val="24"/>
                <w:szCs w:val="24"/>
              </w:rPr>
              <w:lastRenderedPageBreak/>
              <w:t>Не у</w:t>
            </w:r>
            <w:r w:rsidR="00B5571A" w:rsidRPr="00416D44">
              <w:rPr>
                <w:rFonts w:ascii="Times New Roman" w:hAnsi="Times New Roman" w:cs="Times New Roman"/>
                <w:sz w:val="24"/>
                <w:szCs w:val="24"/>
              </w:rPr>
              <w:t>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72CDA444" w14:textId="05E4FFA1" w:rsidR="00B5571A" w:rsidRPr="00416D44" w:rsidRDefault="00F265D7" w:rsidP="00B5571A">
            <w:pPr>
              <w:jc w:val="both"/>
              <w:rPr>
                <w:rFonts w:ascii="Times New Roman" w:hAnsi="Times New Roman" w:cs="Times New Roman"/>
                <w:sz w:val="24"/>
                <w:szCs w:val="24"/>
              </w:rPr>
            </w:pPr>
            <w:r w:rsidRPr="00416D44">
              <w:rPr>
                <w:rFonts w:ascii="Times New Roman" w:hAnsi="Times New Roman" w:cs="Times New Roman"/>
                <w:sz w:val="24"/>
                <w:szCs w:val="24"/>
              </w:rPr>
              <w:t>У</w:t>
            </w:r>
            <w:r w:rsidR="00B5571A" w:rsidRPr="00416D44">
              <w:rPr>
                <w:rFonts w:ascii="Times New Roman" w:hAnsi="Times New Roman" w:cs="Times New Roman"/>
                <w:sz w:val="24"/>
                <w:szCs w:val="24"/>
              </w:rPr>
              <w:t>становлено</w:t>
            </w:r>
          </w:p>
          <w:p w14:paraId="405632AC" w14:textId="3D2F7FE2" w:rsidR="008627A4" w:rsidRPr="008627A4" w:rsidRDefault="008627A4" w:rsidP="00B5571A">
            <w:pPr>
              <w:jc w:val="both"/>
              <w:rPr>
                <w:bCs/>
                <w:color w:val="FF0000"/>
                <w:sz w:val="24"/>
                <w:szCs w:val="24"/>
              </w:rPr>
            </w:pP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Непроведение</w:t>
            </w:r>
            <w:proofErr w:type="spellEnd"/>
            <w:r w:rsidRPr="00010B90">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Неприостановление</w:t>
            </w:r>
            <w:proofErr w:type="spellEnd"/>
            <w:r w:rsidRPr="00010B9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010B90">
              <w:rPr>
                <w:rFonts w:ascii="Times New Roman" w:hAnsi="Times New Roman" w:cs="Times New Roman"/>
                <w:sz w:val="24"/>
                <w:szCs w:val="24"/>
              </w:rPr>
              <w:lastRenderedPageBreak/>
              <w:t>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3D49">
              <w:rPr>
                <w:rFonts w:ascii="Times New Roman" w:hAnsi="Times New Roman" w:cs="Times New Roman"/>
                <w:sz w:val="24"/>
                <w:szCs w:val="24"/>
              </w:rPr>
              <w:t>неполнородными</w:t>
            </w:r>
            <w:proofErr w:type="spellEnd"/>
            <w:r w:rsidRPr="00C63D4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67FE30A2"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поставщиков (подрядчиков, исполнителей)</w:t>
            </w:r>
          </w:p>
          <w:p w14:paraId="1D9CA9A5"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информации об участнике закупки, в том числе информации об учредителях, о членах</w:t>
            </w:r>
          </w:p>
          <w:p w14:paraId="1E24DCE9" w14:textId="77777777" w:rsidR="00B5571A" w:rsidRPr="00AC360F"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коллегиального исполнительного органа, лице, исполняющем функции единоличного</w:t>
            </w:r>
          </w:p>
          <w:p w14:paraId="073B9271"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033D705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p>
          <w:p w14:paraId="670A5DB0"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04A97EE4"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определении поставщика (подрядчика,</w:t>
            </w:r>
          </w:p>
          <w:p w14:paraId="7575A9C5"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AE63524" w14:textId="46DD87A6"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p>
          <w:p w14:paraId="6E96BDC2"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В случае отсутствия в составе документации формы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B5571A" w14:paraId="07B37DC7" w14:textId="77777777" w:rsidTr="00B5571A">
        <w:tc>
          <w:tcPr>
            <w:tcW w:w="846" w:type="dxa"/>
          </w:tcPr>
          <w:p w14:paraId="56BD0E07" w14:textId="471E1419"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2A666C">
              <w:rPr>
                <w:rFonts w:ascii="Times New Roman" w:hAnsi="Times New Roman" w:cs="Times New Roman"/>
                <w:sz w:val="24"/>
                <w:szCs w:val="24"/>
              </w:rPr>
              <w:lastRenderedPageBreak/>
              <w:t>предоставление обеспечения заявки на участие в таком аукционе, обеспечения исполнения контракта является крупной сделкой</w:t>
            </w:r>
          </w:p>
          <w:p w14:paraId="1BAE45AB" w14:textId="69E6A3F2" w:rsidR="00B5571A" w:rsidRPr="00DF6312" w:rsidRDefault="00B5571A" w:rsidP="00B5571A">
            <w:pPr>
              <w:jc w:val="both"/>
              <w:rPr>
                <w:rFonts w:ascii="Times New Roman" w:hAnsi="Times New Roman" w:cs="Times New Roman"/>
                <w:sz w:val="24"/>
                <w:szCs w:val="24"/>
              </w:rPr>
            </w:pPr>
            <w:r>
              <w:rPr>
                <w:rFonts w:ascii="Times New Roman" w:hAnsi="Times New Roman" w:cs="Times New Roman"/>
                <w:sz w:val="24"/>
                <w:szCs w:val="24"/>
              </w:rPr>
              <w:t>5</w:t>
            </w:r>
            <w:r w:rsidR="00C46B2F">
              <w:rPr>
                <w:rFonts w:ascii="Times New Roman" w:hAnsi="Times New Roman" w:cs="Times New Roman"/>
                <w:sz w:val="24"/>
                <w:szCs w:val="24"/>
              </w:rPr>
              <w:t xml:space="preserve">. </w:t>
            </w:r>
            <w:bookmarkStart w:id="7" w:name="_GoBack"/>
            <w:bookmarkEnd w:id="7"/>
            <w:r w:rsidRPr="00DF6312">
              <w:rPr>
                <w:rFonts w:ascii="Times New Roman" w:hAnsi="Times New Roman" w:cs="Times New Roman"/>
                <w:sz w:val="24"/>
                <w:szCs w:val="24"/>
              </w:rPr>
              <w:t>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 </w:t>
            </w:r>
            <w:r w:rsidRPr="00DF6312">
              <w:rPr>
                <w:rFonts w:ascii="Times New Roman" w:hAnsi="Times New Roman" w:cs="Times New Roman"/>
                <w:sz w:val="24"/>
                <w:szCs w:val="24"/>
              </w:rPr>
              <w:t>ТРЕБУЕТСЯ</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5571A">
        <w:tc>
          <w:tcPr>
            <w:tcW w:w="846" w:type="dxa"/>
          </w:tcPr>
          <w:p w14:paraId="6A03A859" w14:textId="5A1E4AC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5571A">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2FD3EC9D"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D92DAD">
              <w:rPr>
                <w:rFonts w:ascii="Times New Roman" w:hAnsi="Times New Roman" w:cs="Times New Roman"/>
                <w:color w:val="FF0000"/>
                <w:sz w:val="24"/>
                <w:szCs w:val="24"/>
              </w:rPr>
              <w:t>15.06</w:t>
            </w:r>
            <w:r w:rsidRPr="006854B9">
              <w:rPr>
                <w:rFonts w:ascii="Times New Roman" w:hAnsi="Times New Roman" w:cs="Times New Roman"/>
                <w:color w:val="FF0000"/>
                <w:sz w:val="24"/>
                <w:szCs w:val="24"/>
              </w:rPr>
              <w:t>.2020 г. в 23:59</w:t>
            </w:r>
          </w:p>
          <w:p w14:paraId="2C41D3DD" w14:textId="77777777" w:rsidR="00B5571A" w:rsidRPr="00155D9A" w:rsidRDefault="00B5571A" w:rsidP="00B5571A">
            <w:pPr>
              <w:ind w:firstLine="708"/>
              <w:jc w:val="both"/>
              <w:rPr>
                <w:rFonts w:ascii="Times New Roman" w:hAnsi="Times New Roman" w:cs="Times New Roman"/>
                <w:sz w:val="24"/>
                <w:szCs w:val="24"/>
              </w:rPr>
            </w:pPr>
          </w:p>
        </w:tc>
      </w:tr>
      <w:tr w:rsidR="00B5571A" w14:paraId="58E4CAE6" w14:textId="77777777" w:rsidTr="00B5571A">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57F2831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D92DAD">
              <w:rPr>
                <w:rFonts w:ascii="Times New Roman" w:hAnsi="Times New Roman" w:cs="Times New Roman"/>
                <w:color w:val="FF0000"/>
                <w:sz w:val="24"/>
                <w:szCs w:val="24"/>
              </w:rPr>
              <w:t>16.06</w:t>
            </w:r>
            <w:r w:rsidRPr="006854B9">
              <w:rPr>
                <w:rFonts w:ascii="Times New Roman" w:hAnsi="Times New Roman" w:cs="Times New Roman"/>
                <w:color w:val="FF0000"/>
                <w:sz w:val="24"/>
                <w:szCs w:val="24"/>
              </w:rPr>
              <w:t>.2020 г.</w:t>
            </w:r>
          </w:p>
        </w:tc>
      </w:tr>
      <w:tr w:rsidR="00B5571A" w14:paraId="5BC9AA3D" w14:textId="77777777" w:rsidTr="00B5571A">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597B10AF"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D92DAD">
              <w:rPr>
                <w:rFonts w:ascii="Times New Roman" w:hAnsi="Times New Roman" w:cs="Times New Roman"/>
                <w:color w:val="FF0000"/>
                <w:sz w:val="24"/>
                <w:szCs w:val="24"/>
              </w:rPr>
              <w:t>17.06</w:t>
            </w:r>
            <w:r w:rsidRPr="006854B9">
              <w:rPr>
                <w:rFonts w:ascii="Times New Roman" w:hAnsi="Times New Roman" w:cs="Times New Roman"/>
                <w:color w:val="FF0000"/>
                <w:sz w:val="24"/>
                <w:szCs w:val="24"/>
              </w:rPr>
              <w:t>.2020 г.</w:t>
            </w:r>
          </w:p>
          <w:p w14:paraId="24DD6072" w14:textId="77777777" w:rsidR="00B5571A" w:rsidRPr="00155D9A" w:rsidRDefault="00B5571A" w:rsidP="00B5571A">
            <w:pPr>
              <w:jc w:val="both"/>
              <w:rPr>
                <w:rFonts w:ascii="Times New Roman" w:hAnsi="Times New Roman" w:cs="Times New Roman"/>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5571A">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2"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0031F33F"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D92DAD">
              <w:rPr>
                <w:rFonts w:ascii="Times New Roman" w:hAnsi="Times New Roman" w:cs="Times New Roman"/>
                <w:color w:val="FF0000"/>
                <w:sz w:val="24"/>
                <w:szCs w:val="24"/>
              </w:rPr>
              <w:t>12.06</w:t>
            </w:r>
            <w:r w:rsidRPr="006854B9">
              <w:rPr>
                <w:rFonts w:ascii="Times New Roman" w:hAnsi="Times New Roman" w:cs="Times New Roman"/>
                <w:color w:val="FF0000"/>
                <w:sz w:val="24"/>
                <w:szCs w:val="24"/>
              </w:rPr>
              <w:t>.2020 г.</w:t>
            </w:r>
            <w:r w:rsidRPr="003218A8">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6218F2B8"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061C0247" w:rsidR="00B5571A" w:rsidRPr="006854B9" w:rsidRDefault="00D92DAD" w:rsidP="00B5571A">
            <w:pPr>
              <w:jc w:val="both"/>
              <w:rPr>
                <w:rFonts w:ascii="Times New Roman" w:hAnsi="Times New Roman" w:cs="Times New Roman"/>
                <w:color w:val="FF0000"/>
                <w:sz w:val="24"/>
                <w:szCs w:val="24"/>
              </w:rPr>
            </w:pPr>
            <w:r>
              <w:rPr>
                <w:rFonts w:ascii="Times New Roman" w:hAnsi="Times New Roman" w:cs="Times New Roman"/>
                <w:color w:val="FF0000"/>
                <w:sz w:val="24"/>
                <w:szCs w:val="24"/>
              </w:rPr>
              <w:t>05.06</w:t>
            </w:r>
            <w:r w:rsidR="00B5571A" w:rsidRPr="006854B9">
              <w:rPr>
                <w:rFonts w:ascii="Times New Roman" w:hAnsi="Times New Roman" w:cs="Times New Roman"/>
                <w:color w:val="FF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2FB2D0E1" w:rsidR="00B5571A" w:rsidRPr="00003562" w:rsidRDefault="00D92DAD" w:rsidP="006854B9">
            <w:pPr>
              <w:jc w:val="both"/>
              <w:rPr>
                <w:rFonts w:ascii="Times New Roman" w:hAnsi="Times New Roman" w:cs="Times New Roman"/>
                <w:sz w:val="24"/>
                <w:szCs w:val="24"/>
              </w:rPr>
            </w:pPr>
            <w:r>
              <w:rPr>
                <w:rFonts w:ascii="Times New Roman" w:hAnsi="Times New Roman" w:cs="Times New Roman"/>
                <w:color w:val="FF0000"/>
                <w:sz w:val="24"/>
                <w:szCs w:val="24"/>
              </w:rPr>
              <w:t>15.06</w:t>
            </w:r>
            <w:r w:rsidR="006854B9" w:rsidRPr="006854B9">
              <w:rPr>
                <w:rFonts w:ascii="Times New Roman" w:hAnsi="Times New Roman" w:cs="Times New Roman"/>
                <w:color w:val="FF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4B772F2" w:rsidR="00B5571A" w:rsidRPr="00003562" w:rsidRDefault="00B5571A" w:rsidP="00B5571A">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14:paraId="0AB10056"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1A5630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 xml:space="preserve">Банковская гарантия, выданная участнику закупки банком для целей обеспечения заявки на участие в закупке, должна соответствовать </w:t>
            </w:r>
            <w:r w:rsidRPr="00003562">
              <w:rPr>
                <w:rFonts w:ascii="Times New Roman" w:hAnsi="Times New Roman" w:cs="Times New Roman"/>
                <w:sz w:val="24"/>
                <w:szCs w:val="24"/>
              </w:rPr>
              <w:lastRenderedPageBreak/>
              <w:t>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D3F36F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014B9DDD" w:rsidR="00B5571A" w:rsidRPr="00B20E8D" w:rsidRDefault="00862A7D" w:rsidP="00B5571A">
            <w:pPr>
              <w:jc w:val="both"/>
              <w:rPr>
                <w:rFonts w:ascii="Times New Roman" w:hAnsi="Times New Roman" w:cs="Times New Roman"/>
                <w:sz w:val="24"/>
                <w:szCs w:val="24"/>
              </w:rPr>
            </w:pPr>
            <w:r w:rsidRPr="00DF2F12">
              <w:rPr>
                <w:rFonts w:ascii="Times New Roman" w:hAnsi="Times New Roman" w:cs="Times New Roman"/>
                <w:b/>
                <w:sz w:val="24"/>
                <w:szCs w:val="24"/>
              </w:rPr>
              <w:t>5</w:t>
            </w:r>
            <w:r w:rsidR="00B5571A" w:rsidRPr="00DF2F12">
              <w:rPr>
                <w:rFonts w:ascii="Times New Roman" w:hAnsi="Times New Roman" w:cs="Times New Roman"/>
                <w:b/>
                <w:sz w:val="24"/>
                <w:szCs w:val="24"/>
              </w:rPr>
              <w:t xml:space="preserve"> % от цены по которой заключается контракт</w:t>
            </w:r>
            <w:r w:rsidR="00B5571A">
              <w:rPr>
                <w:rFonts w:ascii="Times New Roman" w:hAnsi="Times New Roman" w:cs="Times New Roman"/>
                <w:b/>
                <w:sz w:val="24"/>
                <w:szCs w:val="24"/>
              </w:rPr>
              <w:t xml:space="preserve">, </w:t>
            </w:r>
            <w:r w:rsidR="00B5571A" w:rsidRPr="002E087A">
              <w:rPr>
                <w:rFonts w:ascii="Times New Roman" w:hAnsi="Times New Roman" w:cs="Times New Roman"/>
                <w:sz w:val="24"/>
                <w:szCs w:val="24"/>
              </w:rPr>
              <w:t>но не может составлять менее</w:t>
            </w:r>
            <w:r w:rsidR="00B5571A">
              <w:rPr>
                <w:rFonts w:ascii="Times New Roman" w:hAnsi="Times New Roman" w:cs="Times New Roman"/>
                <w:sz w:val="24"/>
                <w:szCs w:val="24"/>
              </w:rPr>
              <w:t xml:space="preserve"> </w:t>
            </w:r>
            <w:r w:rsidR="00B5571A" w:rsidRPr="002E087A">
              <w:rPr>
                <w:rFonts w:ascii="Times New Roman" w:hAnsi="Times New Roman" w:cs="Times New Roman"/>
                <w:sz w:val="24"/>
                <w:szCs w:val="24"/>
              </w:rPr>
              <w:t>чем размер аванса</w:t>
            </w:r>
            <w:r w:rsidR="00B5571A">
              <w:rPr>
                <w:rFonts w:ascii="Times New Roman" w:hAnsi="Times New Roman" w:cs="Times New Roman"/>
                <w:sz w:val="24"/>
                <w:szCs w:val="24"/>
              </w:rPr>
              <w:t>.</w:t>
            </w:r>
          </w:p>
          <w:p w14:paraId="4B3A60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198C7EC1" w14:textId="779C7A6C"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proofErr w:type="gramStart"/>
            <w:r w:rsidRPr="00003562">
              <w:rPr>
                <w:rFonts w:ascii="Times New Roman" w:hAnsi="Times New Roman" w:cs="Times New Roman"/>
                <w:sz w:val="24"/>
                <w:szCs w:val="24"/>
              </w:rPr>
              <w:t>044525000 .</w:t>
            </w:r>
            <w:proofErr w:type="gramEnd"/>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proofErr w:type="gramStart"/>
            <w:r w:rsidRPr="00003562">
              <w:rPr>
                <w:rFonts w:ascii="Times New Roman" w:hAnsi="Times New Roman" w:cs="Times New Roman"/>
                <w:sz w:val="24"/>
                <w:szCs w:val="24"/>
              </w:rPr>
              <w:t>документа,  подписанного</w:t>
            </w:r>
            <w:proofErr w:type="gramEnd"/>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w:t>
            </w:r>
            <w:r w:rsidRPr="00003562">
              <w:rPr>
                <w:rFonts w:ascii="Times New Roman" w:hAnsi="Times New Roman" w:cs="Times New Roman"/>
                <w:sz w:val="24"/>
                <w:szCs w:val="24"/>
              </w:rPr>
              <w:lastRenderedPageBreak/>
              <w:t>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proofErr w:type="gramStart"/>
            <w:r w:rsidRPr="00003562">
              <w:rPr>
                <w:rFonts w:ascii="Times New Roman" w:hAnsi="Times New Roman" w:cs="Times New Roman"/>
                <w:sz w:val="24"/>
                <w:szCs w:val="24"/>
              </w:rPr>
              <w:t>при условии если</w:t>
            </w:r>
            <w:proofErr w:type="gramEnd"/>
            <w:r w:rsidRPr="00003562">
              <w:rPr>
                <w:rFonts w:ascii="Times New Roman" w:hAnsi="Times New Roman" w:cs="Times New Roman"/>
                <w:sz w:val="24"/>
                <w:szCs w:val="24"/>
              </w:rPr>
              <w:t xml:space="preserve"> бенефициаром предъявлено требование о возврате авансового платежа принципалу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61F78F0A" w:rsidR="00B5571A" w:rsidRPr="00003562" w:rsidRDefault="00B5571A" w:rsidP="00637324">
            <w:pPr>
              <w:jc w:val="both"/>
              <w:rPr>
                <w:rFonts w:ascii="Times New Roman" w:hAnsi="Times New Roman" w:cs="Times New Roman"/>
                <w:sz w:val="24"/>
                <w:szCs w:val="24"/>
              </w:rPr>
            </w:pPr>
            <w:r w:rsidRPr="00160879">
              <w:rPr>
                <w:rFonts w:ascii="Times New Roman" w:eastAsia="Times New Roman" w:hAnsi="Times New Roman" w:cs="Times New Roman"/>
                <w:color w:val="000000"/>
                <w:sz w:val="24"/>
                <w:szCs w:val="24"/>
                <w:lang w:eastAsia="ru-RU" w:bidi="ru-RU"/>
              </w:rPr>
              <w:t>Размер обеспечения гарантийных обязательств составляет</w:t>
            </w:r>
            <w:r w:rsidRPr="00DD4F9C">
              <w:rPr>
                <w:rFonts w:ascii="Times New Roman" w:eastAsia="Times New Roman" w:hAnsi="Times New Roman" w:cs="Times New Roman"/>
                <w:color w:val="000000"/>
                <w:sz w:val="24"/>
                <w:szCs w:val="24"/>
                <w:lang w:eastAsia="ru-RU" w:bidi="ru-RU"/>
              </w:rPr>
              <w:t xml:space="preserve"> </w:t>
            </w:r>
            <w:r w:rsidRPr="00160879">
              <w:rPr>
                <w:rFonts w:ascii="Times New Roman" w:eastAsia="Times New Roman" w:hAnsi="Times New Roman" w:cs="Times New Roman"/>
                <w:b/>
                <w:color w:val="000000"/>
                <w:sz w:val="24"/>
                <w:szCs w:val="24"/>
                <w:lang w:eastAsia="ru-RU" w:bidi="ru-RU"/>
              </w:rPr>
              <w:t>0,</w:t>
            </w:r>
            <w:r w:rsidR="00637324">
              <w:rPr>
                <w:rFonts w:ascii="Times New Roman" w:eastAsia="Times New Roman" w:hAnsi="Times New Roman" w:cs="Times New Roman"/>
                <w:b/>
                <w:color w:val="000000"/>
                <w:sz w:val="24"/>
                <w:szCs w:val="24"/>
                <w:lang w:eastAsia="ru-RU" w:bidi="ru-RU"/>
              </w:rPr>
              <w:t>2</w:t>
            </w:r>
            <w:r w:rsidRPr="00160879">
              <w:rPr>
                <w:rFonts w:ascii="Times New Roman" w:eastAsia="Times New Roman" w:hAnsi="Times New Roman" w:cs="Times New Roman"/>
                <w:b/>
                <w:color w:val="000000"/>
                <w:sz w:val="24"/>
                <w:szCs w:val="24"/>
                <w:lang w:eastAsia="ru-RU" w:bidi="ru-RU"/>
              </w:rPr>
              <w:t xml:space="preserve"> % от начальной максимальной цены Контракта, что составляет</w:t>
            </w:r>
            <w:r w:rsidR="00061083">
              <w:rPr>
                <w:rFonts w:ascii="Times New Roman" w:eastAsia="Times New Roman" w:hAnsi="Times New Roman" w:cs="Times New Roman"/>
                <w:color w:val="000000"/>
                <w:sz w:val="24"/>
                <w:szCs w:val="24"/>
                <w:lang w:eastAsia="ru-RU" w:bidi="ru-RU"/>
              </w:rPr>
              <w:t>: 1 163</w:t>
            </w:r>
            <w:r>
              <w:rPr>
                <w:rFonts w:ascii="Times New Roman" w:eastAsia="Times New Roman" w:hAnsi="Times New Roman" w:cs="Times New Roman"/>
                <w:color w:val="000000"/>
                <w:sz w:val="24"/>
                <w:szCs w:val="24"/>
                <w:lang w:eastAsia="ru-RU" w:bidi="ru-RU"/>
              </w:rPr>
              <w:t xml:space="preserve"> (</w:t>
            </w:r>
            <w:r w:rsidR="003A04BA">
              <w:rPr>
                <w:rFonts w:ascii="Times New Roman" w:eastAsia="Times New Roman" w:hAnsi="Times New Roman" w:cs="Times New Roman"/>
                <w:color w:val="000000"/>
                <w:sz w:val="24"/>
                <w:szCs w:val="24"/>
                <w:lang w:eastAsia="ru-RU" w:bidi="ru-RU"/>
              </w:rPr>
              <w:t xml:space="preserve">одна тысяча </w:t>
            </w:r>
            <w:r w:rsidR="00061083">
              <w:rPr>
                <w:rFonts w:ascii="Times New Roman" w:eastAsia="Times New Roman" w:hAnsi="Times New Roman" w:cs="Times New Roman"/>
                <w:color w:val="000000"/>
                <w:sz w:val="24"/>
                <w:szCs w:val="24"/>
                <w:lang w:eastAsia="ru-RU" w:bidi="ru-RU"/>
              </w:rPr>
              <w:t>сто шестьдесят три) рубля 50</w:t>
            </w:r>
            <w:r w:rsidR="006854B9">
              <w:rPr>
                <w:rFonts w:ascii="Times New Roman" w:eastAsia="Times New Roman" w:hAnsi="Times New Roman" w:cs="Times New Roman"/>
                <w:color w:val="000000"/>
                <w:sz w:val="24"/>
                <w:szCs w:val="24"/>
                <w:lang w:eastAsia="ru-RU" w:bidi="ru-RU"/>
              </w:rPr>
              <w:t xml:space="preserve"> копее</w:t>
            </w:r>
            <w:r w:rsidRPr="00DD4F9C">
              <w:rPr>
                <w:rFonts w:ascii="Times New Roman" w:eastAsia="Times New Roman" w:hAnsi="Times New Roman" w:cs="Times New Roman"/>
                <w:color w:val="000000"/>
                <w:sz w:val="24"/>
                <w:szCs w:val="24"/>
                <w:lang w:eastAsia="ru-RU" w:bidi="ru-RU"/>
              </w:rPr>
              <w:t>к.</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0FD292AC" w14:textId="1C518AEE" w:rsidR="00862A7D"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160879">
              <w:rPr>
                <w:rFonts w:ascii="Times New Roman" w:eastAsia="Times New Roman" w:hAnsi="Times New Roman" w:cs="Times New Roman"/>
                <w:sz w:val="24"/>
                <w:szCs w:val="24"/>
                <w:lang w:eastAsia="ru-RU"/>
              </w:rPr>
              <w:t>Обеспечение гарантийных обязательств</w:t>
            </w:r>
            <w:r w:rsidRPr="00995CC7">
              <w:rPr>
                <w:rFonts w:ascii="Times New Roman" w:eastAsia="Times New Roman" w:hAnsi="Times New Roman" w:cs="Times New Roman"/>
                <w:sz w:val="24"/>
                <w:szCs w:val="24"/>
                <w:lang w:eastAsia="ru-RU"/>
              </w:rPr>
              <w:t xml:space="preserve"> предоставляется в виде банковской гарантии или внесения на счет денежных средств.</w:t>
            </w:r>
          </w:p>
          <w:p w14:paraId="7218B2A4"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Банковская гарантия должна отвечать требованиям ст. ст. 45, 96 Федерального закона от 05.04.2013 N 44-ФЗ "О контрактной системе в сфере закупок товаров, работ, услуг для обеспечения государственных и муниципальных нужд", а также Дополнительным требованиям, утвержденным Постановлением Правительства РФ от 08.11.2013 N 1005.</w:t>
            </w:r>
          </w:p>
          <w:p w14:paraId="388A2102" w14:textId="77777777" w:rsidR="00B5571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Она должна быть получена в банке, который соответствует требованиям Постановления Правительства РФ от 12.04.2018 N 440 и включен в реестр, предусмотренный ч. 1.2 ст.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14:paraId="73E767C1" w14:textId="6555A714" w:rsidR="00FD4641" w:rsidRPr="00DF2F12" w:rsidRDefault="00FD4641" w:rsidP="00FD4641">
            <w:pPr>
              <w:autoSpaceDE w:val="0"/>
              <w:autoSpaceDN w:val="0"/>
              <w:adjustRightInd w:val="0"/>
              <w:jc w:val="both"/>
              <w:rPr>
                <w:rFonts w:ascii="Times New Roman" w:eastAsia="Times New Roman" w:hAnsi="Times New Roman" w:cs="Times New Roman"/>
                <w:sz w:val="24"/>
                <w:szCs w:val="24"/>
                <w:lang w:eastAsia="ru-RU"/>
              </w:rPr>
            </w:pPr>
            <w:r w:rsidRPr="00DF2F12">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w:t>
            </w:r>
            <w:r w:rsidRPr="00DF2F12">
              <w:rPr>
                <w:rFonts w:ascii="Times New Roman" w:eastAsia="Times New Roman" w:hAnsi="Times New Roman" w:cs="Times New Roman"/>
                <w:sz w:val="24"/>
                <w:szCs w:val="24"/>
                <w:lang w:eastAsia="ru-RU"/>
              </w:rPr>
              <w:lastRenderedPageBreak/>
              <w:t>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14:paraId="5FF5CDDC" w14:textId="77777777" w:rsidR="00FD4641" w:rsidRPr="00995CC7" w:rsidRDefault="00FD4641" w:rsidP="00B5571A">
            <w:pPr>
              <w:autoSpaceDE w:val="0"/>
              <w:autoSpaceDN w:val="0"/>
              <w:adjustRightInd w:val="0"/>
              <w:jc w:val="both"/>
              <w:rPr>
                <w:rFonts w:ascii="Times New Roman" w:eastAsia="Times New Roman" w:hAnsi="Times New Roman" w:cs="Times New Roman"/>
                <w:sz w:val="24"/>
                <w:szCs w:val="24"/>
                <w:lang w:eastAsia="ru-RU"/>
              </w:rPr>
            </w:pPr>
          </w:p>
          <w:p w14:paraId="6BFE10BA" w14:textId="39D22A7C"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Реквизиты счета для внесения обеспечения </w:t>
            </w:r>
            <w:r>
              <w:rPr>
                <w:rFonts w:ascii="Times New Roman" w:eastAsia="Times New Roman" w:hAnsi="Times New Roman" w:cs="Times New Roman"/>
                <w:sz w:val="24"/>
                <w:szCs w:val="24"/>
                <w:lang w:eastAsia="ru-RU"/>
              </w:rPr>
              <w:t>гарантийных обязательств</w:t>
            </w:r>
            <w:r w:rsidRPr="002800AA">
              <w:rPr>
                <w:rFonts w:ascii="Times New Roman" w:eastAsia="Times New Roman" w:hAnsi="Times New Roman" w:cs="Times New Roman"/>
                <w:sz w:val="24"/>
                <w:szCs w:val="24"/>
                <w:lang w:eastAsia="ru-RU"/>
              </w:rPr>
              <w:t>:</w:t>
            </w:r>
          </w:p>
          <w:p w14:paraId="0CD48EE2"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p>
          <w:p w14:paraId="517A2960"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Наименование заказчика:</w:t>
            </w:r>
          </w:p>
          <w:p w14:paraId="56922755"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FFBD174"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ИНН   7728013512/КПП   772801001 </w:t>
            </w:r>
          </w:p>
          <w:p w14:paraId="3A9F265C"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Банковские реквизиты: УФК по г. Москве</w:t>
            </w:r>
          </w:p>
          <w:p w14:paraId="068F5B63"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т/с 40501810845252000079</w:t>
            </w:r>
          </w:p>
          <w:p w14:paraId="44B18EC6"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ГУ Банка России по ЦФО</w:t>
            </w:r>
          </w:p>
          <w:p w14:paraId="6ABF2967" w14:textId="77777777" w:rsidR="00B5571A" w:rsidRPr="002800AA"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2800AA">
              <w:rPr>
                <w:rFonts w:ascii="Times New Roman" w:eastAsia="Times New Roman" w:hAnsi="Times New Roman" w:cs="Times New Roman"/>
                <w:sz w:val="24"/>
                <w:szCs w:val="24"/>
                <w:lang w:eastAsia="ru-RU"/>
              </w:rPr>
              <w:t xml:space="preserve">л/с 20736Ц83220 БИК </w:t>
            </w:r>
            <w:proofErr w:type="gramStart"/>
            <w:r w:rsidRPr="002800AA">
              <w:rPr>
                <w:rFonts w:ascii="Times New Roman" w:eastAsia="Times New Roman" w:hAnsi="Times New Roman" w:cs="Times New Roman"/>
                <w:sz w:val="24"/>
                <w:szCs w:val="24"/>
                <w:lang w:eastAsia="ru-RU"/>
              </w:rPr>
              <w:t>044525000 .</w:t>
            </w:r>
            <w:proofErr w:type="gramEnd"/>
          </w:p>
          <w:p w14:paraId="38CACC89" w14:textId="6B743D04"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i/>
                <w:color w:val="000000"/>
                <w:sz w:val="24"/>
                <w:szCs w:val="24"/>
                <w:lang w:eastAsia="ru-RU"/>
              </w:rPr>
              <w:t xml:space="preserve">В поле </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Назначение платежа</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 xml:space="preserve"> платежного документа указывается: </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 xml:space="preserve">Обеспечение </w:t>
            </w:r>
            <w:r w:rsidRPr="00995CC7">
              <w:rPr>
                <w:rFonts w:ascii="Times New Roman" w:eastAsia="Times New Roman" w:hAnsi="Times New Roman" w:cs="Times New Roman"/>
                <w:sz w:val="24"/>
                <w:szCs w:val="24"/>
                <w:lang w:eastAsia="ru-RU"/>
              </w:rPr>
              <w:t>гарантийных обязательств</w:t>
            </w:r>
            <w:r w:rsidRPr="00995CC7">
              <w:rPr>
                <w:rFonts w:ascii="Times New Roman" w:eastAsia="Times New Roman" w:hAnsi="Times New Roman" w:cs="Times New Roman"/>
                <w:i/>
                <w:color w:val="000000"/>
                <w:sz w:val="24"/>
                <w:szCs w:val="24"/>
                <w:lang w:eastAsia="ru-RU"/>
              </w:rPr>
              <w:t xml:space="preserve">. По контракту </w:t>
            </w:r>
            <w:r w:rsidRPr="00995CC7">
              <w:rPr>
                <w:rFonts w:ascii="Times New Roman" w:eastAsia="Times New Roman" w:hAnsi="Times New Roman" w:cs="Times New Roman"/>
                <w:i/>
                <w:color w:val="000000"/>
                <w:sz w:val="24"/>
                <w:szCs w:val="24"/>
                <w:lang w:val="en-US" w:eastAsia="ru-RU"/>
              </w:rPr>
              <w:t>N</w:t>
            </w:r>
            <w:r w:rsidRPr="00995CC7">
              <w:rPr>
                <w:rFonts w:ascii="Times New Roman" w:eastAsia="Times New Roman" w:hAnsi="Times New Roman" w:cs="Times New Roman"/>
                <w:i/>
                <w:color w:val="000000"/>
                <w:sz w:val="24"/>
                <w:szCs w:val="24"/>
                <w:lang w:eastAsia="ru-RU"/>
              </w:rPr>
              <w:t xml:space="preserve"> _____________. НДС не облагается</w:t>
            </w:r>
            <w:r w:rsidR="00FD4641">
              <w:rPr>
                <w:rFonts w:ascii="Times New Roman" w:eastAsia="Times New Roman" w:hAnsi="Times New Roman" w:cs="Times New Roman"/>
                <w:i/>
                <w:color w:val="000000"/>
                <w:sz w:val="24"/>
                <w:szCs w:val="24"/>
                <w:lang w:eastAsia="ru-RU"/>
              </w:rPr>
              <w:t>»</w:t>
            </w:r>
            <w:r w:rsidRPr="00995CC7">
              <w:rPr>
                <w:rFonts w:ascii="Times New Roman" w:eastAsia="Times New Roman" w:hAnsi="Times New Roman" w:cs="Times New Roman"/>
                <w:i/>
                <w:color w:val="000000"/>
                <w:sz w:val="24"/>
                <w:szCs w:val="24"/>
                <w:lang w:eastAsia="ru-RU"/>
              </w:rPr>
              <w:t>.</w:t>
            </w:r>
          </w:p>
          <w:p w14:paraId="5715797D" w14:textId="77777777" w:rsidR="00B5571A" w:rsidRPr="00995CC7" w:rsidRDefault="00B5571A" w:rsidP="00B5571A">
            <w:pPr>
              <w:autoSpaceDE w:val="0"/>
              <w:autoSpaceDN w:val="0"/>
              <w:adjustRightInd w:val="0"/>
              <w:jc w:val="both"/>
              <w:rPr>
                <w:rFonts w:ascii="Times New Roman" w:eastAsia="Times New Roman" w:hAnsi="Times New Roman" w:cs="Times New Roman"/>
                <w:sz w:val="24"/>
                <w:szCs w:val="24"/>
                <w:lang w:eastAsia="ru-RU"/>
              </w:rPr>
            </w:pPr>
            <w:r w:rsidRPr="00995CC7">
              <w:rPr>
                <w:rFonts w:ascii="Times New Roman" w:eastAsia="Times New Roman" w:hAnsi="Times New Roman" w:cs="Times New Roman"/>
                <w:sz w:val="24"/>
                <w:szCs w:val="24"/>
                <w:lang w:eastAsia="ru-RU"/>
              </w:rPr>
              <w:t>Способ обеспечения гарантийных обязательств поставщик определяет самостоятельно.</w:t>
            </w:r>
          </w:p>
          <w:p w14:paraId="6CD856DD" w14:textId="0E368543" w:rsidR="00B5571A" w:rsidRPr="00DD4F9C" w:rsidRDefault="00B5571A" w:rsidP="00B5571A">
            <w:pPr>
              <w:jc w:val="both"/>
              <w:rPr>
                <w:rFonts w:ascii="Times New Roman" w:eastAsia="Times New Roman" w:hAnsi="Times New Roman" w:cs="Times New Roman"/>
                <w:color w:val="000000"/>
                <w:sz w:val="24"/>
                <w:szCs w:val="24"/>
                <w:lang w:eastAsia="ru-RU" w:bidi="ru-RU"/>
              </w:rPr>
            </w:pPr>
            <w:r w:rsidRPr="00DD4F9C">
              <w:rPr>
                <w:rFonts w:ascii="Times New Roman" w:eastAsia="Times New Roman" w:hAnsi="Times New Roman" w:cs="Times New Roman"/>
                <w:color w:val="000000"/>
                <w:sz w:val="24"/>
                <w:szCs w:val="24"/>
                <w:lang w:eastAsia="ru-RU" w:bidi="ru-RU"/>
              </w:rPr>
              <w:t>Оформление документа о приемке Товара осуществляется только после предоставления Поставщиком обеспечения исполнения гарантийных обязательств</w:t>
            </w:r>
            <w:r>
              <w:rPr>
                <w:rFonts w:ascii="Times New Roman" w:eastAsia="Times New Roman" w:hAnsi="Times New Roman" w:cs="Times New Roman"/>
                <w:color w:val="000000"/>
                <w:sz w:val="24"/>
                <w:szCs w:val="24"/>
                <w:lang w:eastAsia="ru-RU" w:bidi="ru-RU"/>
              </w:rPr>
              <w:t>.</w:t>
            </w:r>
          </w:p>
        </w:tc>
      </w:tr>
      <w:tr w:rsidR="00B5571A" w:rsidRPr="00003562" w14:paraId="706B9FF9" w14:textId="77777777" w:rsidTr="00B5571A">
        <w:tc>
          <w:tcPr>
            <w:tcW w:w="846" w:type="dxa"/>
          </w:tcPr>
          <w:p w14:paraId="111D145D" w14:textId="2A2D64CB" w:rsidR="00B5571A" w:rsidRPr="002E7B62" w:rsidRDefault="00FD4641" w:rsidP="00B557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5571A">
              <w:rPr>
                <w:rFonts w:ascii="Times New Roman" w:hAnsi="Times New Roman" w:cs="Times New Roman"/>
                <w:sz w:val="24"/>
                <w:szCs w:val="24"/>
              </w:rPr>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w:t>
            </w:r>
            <w:r w:rsidRPr="00990870">
              <w:rPr>
                <w:rFonts w:ascii="Times New Roman" w:hAnsi="Times New Roman" w:cs="Times New Roman"/>
                <w:sz w:val="24"/>
                <w:szCs w:val="24"/>
              </w:rPr>
              <w:lastRenderedPageBreak/>
              <w:t>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003562" w:rsidRDefault="00B5571A" w:rsidP="00B5571A">
            <w:pPr>
              <w:jc w:val="both"/>
              <w:rPr>
                <w:rFonts w:ascii="Times New Roman" w:hAnsi="Times New Roman" w:cs="Times New Roman"/>
                <w:sz w:val="24"/>
                <w:szCs w:val="24"/>
              </w:rPr>
            </w:pP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lastRenderedPageBreak/>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2AB6239D" w14:textId="77777777" w:rsidR="00603742" w:rsidRPr="008E10A6" w:rsidRDefault="00603742">
      <w:pPr>
        <w:rPr>
          <w:rFonts w:ascii="Times New Roman" w:hAnsi="Times New Roman" w:cs="Times New Roman"/>
        </w:rPr>
      </w:pPr>
    </w:p>
    <w:p w14:paraId="28810B5D" w14:textId="77777777" w:rsidR="002E7B62" w:rsidRDefault="002E7B62" w:rsidP="00A840A0">
      <w:pPr>
        <w:spacing w:after="0" w:line="240" w:lineRule="auto"/>
        <w:jc w:val="both"/>
        <w:rPr>
          <w:rFonts w:ascii="Times New Roman" w:hAnsi="Times New Roman" w:cs="Times New Roman"/>
          <w:sz w:val="24"/>
          <w:szCs w:val="24"/>
        </w:rPr>
      </w:pPr>
    </w:p>
    <w:p w14:paraId="799DB3A4" w14:textId="77777777" w:rsidR="008E10A6" w:rsidRDefault="008E10A6">
      <w:pPr>
        <w:rPr>
          <w:rFonts w:ascii="Times New Roman" w:hAnsi="Times New Roman" w:cs="Times New Roman"/>
          <w:sz w:val="24"/>
          <w:szCs w:val="24"/>
        </w:rPr>
      </w:pPr>
      <w:r>
        <w:rPr>
          <w:rFonts w:ascii="Times New Roman" w:hAnsi="Times New Roman" w:cs="Times New Roman"/>
          <w:sz w:val="24"/>
          <w:szCs w:val="24"/>
        </w:rPr>
        <w:br w:type="page"/>
      </w: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73A204C4" w14:textId="77777777" w:rsidR="00B93A63" w:rsidRDefault="00B93A63" w:rsidP="00B93A63">
      <w:pPr>
        <w:keepNext/>
        <w:keepLines/>
        <w:tabs>
          <w:tab w:val="left" w:pos="285"/>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W w:w="152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150"/>
        <w:gridCol w:w="1960"/>
        <w:gridCol w:w="3001"/>
        <w:gridCol w:w="4253"/>
        <w:gridCol w:w="2268"/>
        <w:gridCol w:w="1105"/>
      </w:tblGrid>
      <w:tr w:rsidR="00B93A63" w:rsidRPr="00B93A63" w14:paraId="673218C9" w14:textId="77777777" w:rsidTr="00B93A63">
        <w:trPr>
          <w:trHeight w:val="592"/>
        </w:trPr>
        <w:tc>
          <w:tcPr>
            <w:tcW w:w="544" w:type="dxa"/>
            <w:vMerge w:val="restart"/>
            <w:shd w:val="clear" w:color="auto" w:fill="auto"/>
            <w:vAlign w:val="center"/>
          </w:tcPr>
          <w:p w14:paraId="299DBDAE" w14:textId="77777777" w:rsidR="00B93A63" w:rsidRPr="00B93A63" w:rsidRDefault="00B93A63" w:rsidP="00B93A63">
            <w:pPr>
              <w:spacing w:after="0" w:line="240" w:lineRule="auto"/>
              <w:jc w:val="center"/>
              <w:rPr>
                <w:rFonts w:ascii="Times New Roman" w:eastAsia="Calibri" w:hAnsi="Times New Roman" w:cs="Times New Roman"/>
                <w:b/>
              </w:rPr>
            </w:pPr>
            <w:r w:rsidRPr="00B93A63">
              <w:rPr>
                <w:rFonts w:ascii="Times New Roman" w:eastAsia="Calibri" w:hAnsi="Times New Roman" w:cs="Times New Roman"/>
                <w:b/>
              </w:rPr>
              <w:t>№</w:t>
            </w:r>
          </w:p>
        </w:tc>
        <w:tc>
          <w:tcPr>
            <w:tcW w:w="2150" w:type="dxa"/>
            <w:vMerge w:val="restart"/>
            <w:shd w:val="clear" w:color="auto" w:fill="auto"/>
            <w:vAlign w:val="center"/>
          </w:tcPr>
          <w:p w14:paraId="23827409" w14:textId="77777777" w:rsidR="00B93A63" w:rsidRPr="00B93A63" w:rsidRDefault="00B93A63" w:rsidP="00B93A63">
            <w:pPr>
              <w:spacing w:after="0" w:line="240" w:lineRule="auto"/>
              <w:jc w:val="center"/>
              <w:rPr>
                <w:rFonts w:ascii="Times New Roman" w:eastAsia="Calibri" w:hAnsi="Times New Roman" w:cs="Times New Roman"/>
                <w:b/>
              </w:rPr>
            </w:pPr>
            <w:r w:rsidRPr="00B93A63">
              <w:rPr>
                <w:rFonts w:ascii="Times New Roman" w:eastAsia="Calibri" w:hAnsi="Times New Roman" w:cs="Times New Roman"/>
                <w:b/>
              </w:rPr>
              <w:t>Наименование товара</w:t>
            </w:r>
          </w:p>
        </w:tc>
        <w:tc>
          <w:tcPr>
            <w:tcW w:w="1960" w:type="dxa"/>
            <w:vMerge w:val="restart"/>
            <w:shd w:val="clear" w:color="auto" w:fill="auto"/>
            <w:vAlign w:val="center"/>
          </w:tcPr>
          <w:p w14:paraId="5EAA3D1B" w14:textId="77777777" w:rsidR="00B93A63" w:rsidRPr="00B93A63" w:rsidRDefault="00B93A63" w:rsidP="00B93A63">
            <w:pPr>
              <w:spacing w:after="0" w:line="240" w:lineRule="auto"/>
              <w:jc w:val="center"/>
              <w:rPr>
                <w:rFonts w:ascii="Times New Roman" w:eastAsia="Calibri" w:hAnsi="Times New Roman" w:cs="Times New Roman"/>
                <w:b/>
              </w:rPr>
            </w:pPr>
            <w:r w:rsidRPr="00B93A63">
              <w:rPr>
                <w:rFonts w:ascii="Times New Roman" w:eastAsia="Calibri" w:hAnsi="Times New Roman" w:cs="Times New Roman"/>
                <w:b/>
              </w:rPr>
              <w:t>Указание на товарный знак (модель, производитель, страна происхождения товара)</w:t>
            </w:r>
          </w:p>
        </w:tc>
        <w:tc>
          <w:tcPr>
            <w:tcW w:w="9522" w:type="dxa"/>
            <w:gridSpan w:val="3"/>
            <w:shd w:val="clear" w:color="auto" w:fill="auto"/>
            <w:vAlign w:val="center"/>
          </w:tcPr>
          <w:p w14:paraId="43F72BB8" w14:textId="77777777" w:rsidR="00B93A63" w:rsidRPr="00B93A63" w:rsidRDefault="00B93A63" w:rsidP="00B93A63">
            <w:pPr>
              <w:spacing w:after="0" w:line="240" w:lineRule="auto"/>
              <w:jc w:val="center"/>
              <w:rPr>
                <w:rFonts w:ascii="Times New Roman" w:eastAsia="Calibri" w:hAnsi="Times New Roman" w:cs="Times New Roman"/>
                <w:b/>
              </w:rPr>
            </w:pPr>
            <w:r w:rsidRPr="00B93A63">
              <w:rPr>
                <w:rFonts w:ascii="Times New Roman" w:eastAsia="Calibri" w:hAnsi="Times New Roman" w:cs="Times New Roman"/>
                <w:b/>
              </w:rPr>
              <w:t>Технические характеристики</w:t>
            </w:r>
          </w:p>
        </w:tc>
        <w:tc>
          <w:tcPr>
            <w:tcW w:w="1105" w:type="dxa"/>
            <w:vMerge w:val="restart"/>
            <w:shd w:val="clear" w:color="auto" w:fill="auto"/>
            <w:vAlign w:val="center"/>
          </w:tcPr>
          <w:p w14:paraId="7C5515CB" w14:textId="77777777" w:rsidR="00B93A63" w:rsidRPr="00B93A63" w:rsidRDefault="00B93A63" w:rsidP="00B93A63">
            <w:pPr>
              <w:spacing w:after="0" w:line="240" w:lineRule="auto"/>
              <w:jc w:val="center"/>
              <w:rPr>
                <w:rFonts w:ascii="Times New Roman" w:eastAsia="Calibri" w:hAnsi="Times New Roman" w:cs="Times New Roman"/>
                <w:b/>
              </w:rPr>
            </w:pPr>
            <w:r w:rsidRPr="00B93A63">
              <w:rPr>
                <w:rFonts w:ascii="Times New Roman" w:eastAsia="Calibri" w:hAnsi="Times New Roman" w:cs="Times New Roman"/>
                <w:b/>
              </w:rPr>
              <w:t>Ед. Изм.</w:t>
            </w:r>
          </w:p>
        </w:tc>
      </w:tr>
      <w:tr w:rsidR="00B93A63" w:rsidRPr="00B93A63" w14:paraId="46317C86" w14:textId="77777777" w:rsidTr="00B93A63">
        <w:trPr>
          <w:trHeight w:val="778"/>
        </w:trPr>
        <w:tc>
          <w:tcPr>
            <w:tcW w:w="544" w:type="dxa"/>
            <w:vMerge/>
            <w:shd w:val="clear" w:color="auto" w:fill="auto"/>
            <w:vAlign w:val="center"/>
          </w:tcPr>
          <w:p w14:paraId="07EDC398" w14:textId="77777777" w:rsidR="00B93A63" w:rsidRPr="00B93A63" w:rsidRDefault="00B93A63" w:rsidP="00B93A63">
            <w:pPr>
              <w:spacing w:after="0" w:line="240" w:lineRule="auto"/>
              <w:jc w:val="center"/>
              <w:rPr>
                <w:rFonts w:ascii="Times New Roman" w:eastAsia="Calibri" w:hAnsi="Times New Roman" w:cs="Times New Roman"/>
                <w:b/>
              </w:rPr>
            </w:pPr>
          </w:p>
        </w:tc>
        <w:tc>
          <w:tcPr>
            <w:tcW w:w="2150" w:type="dxa"/>
            <w:vMerge/>
            <w:shd w:val="clear" w:color="auto" w:fill="auto"/>
            <w:vAlign w:val="center"/>
          </w:tcPr>
          <w:p w14:paraId="47755943" w14:textId="77777777" w:rsidR="00B93A63" w:rsidRPr="00B93A63" w:rsidRDefault="00B93A63" w:rsidP="00B93A63">
            <w:pPr>
              <w:spacing w:after="0" w:line="240" w:lineRule="auto"/>
              <w:jc w:val="center"/>
              <w:rPr>
                <w:rFonts w:ascii="Times New Roman" w:eastAsia="Calibri" w:hAnsi="Times New Roman" w:cs="Times New Roman"/>
                <w:b/>
              </w:rPr>
            </w:pPr>
          </w:p>
        </w:tc>
        <w:tc>
          <w:tcPr>
            <w:tcW w:w="1960" w:type="dxa"/>
            <w:vMerge/>
            <w:shd w:val="clear" w:color="auto" w:fill="auto"/>
            <w:vAlign w:val="center"/>
          </w:tcPr>
          <w:p w14:paraId="7BEE3E45" w14:textId="77777777" w:rsidR="00B93A63" w:rsidRPr="00B93A63" w:rsidRDefault="00B93A63" w:rsidP="00B93A63">
            <w:pPr>
              <w:spacing w:after="0" w:line="240" w:lineRule="auto"/>
              <w:jc w:val="center"/>
              <w:rPr>
                <w:rFonts w:ascii="Times New Roman" w:eastAsia="Calibri" w:hAnsi="Times New Roman" w:cs="Times New Roman"/>
                <w:b/>
              </w:rPr>
            </w:pPr>
          </w:p>
        </w:tc>
        <w:tc>
          <w:tcPr>
            <w:tcW w:w="3001" w:type="dxa"/>
            <w:shd w:val="clear" w:color="auto" w:fill="auto"/>
            <w:vAlign w:val="center"/>
          </w:tcPr>
          <w:p w14:paraId="7DD7E296" w14:textId="77777777" w:rsidR="00B93A63" w:rsidRPr="00B93A63" w:rsidRDefault="00B93A63" w:rsidP="00B93A63">
            <w:pPr>
              <w:spacing w:after="0" w:line="240" w:lineRule="auto"/>
              <w:jc w:val="center"/>
              <w:rPr>
                <w:rFonts w:ascii="Times New Roman" w:eastAsia="Calibri" w:hAnsi="Times New Roman" w:cs="Times New Roman"/>
                <w:b/>
              </w:rPr>
            </w:pPr>
            <w:r w:rsidRPr="00B93A63">
              <w:rPr>
                <w:rFonts w:ascii="Times New Roman" w:eastAsia="Calibri" w:hAnsi="Times New Roman" w:cs="Times New Roman"/>
                <w:b/>
              </w:rPr>
              <w:t>Требуемый параметр</w:t>
            </w:r>
          </w:p>
        </w:tc>
        <w:tc>
          <w:tcPr>
            <w:tcW w:w="4253" w:type="dxa"/>
            <w:shd w:val="clear" w:color="auto" w:fill="auto"/>
            <w:vAlign w:val="center"/>
          </w:tcPr>
          <w:p w14:paraId="5E1C88B4" w14:textId="77777777" w:rsidR="00B93A63" w:rsidRPr="00B93A63" w:rsidRDefault="00B93A63" w:rsidP="00B93A63">
            <w:pPr>
              <w:spacing w:after="0" w:line="240" w:lineRule="auto"/>
              <w:jc w:val="center"/>
              <w:rPr>
                <w:rFonts w:ascii="Times New Roman" w:eastAsia="Calibri" w:hAnsi="Times New Roman" w:cs="Times New Roman"/>
                <w:b/>
              </w:rPr>
            </w:pPr>
            <w:r w:rsidRPr="00B93A63">
              <w:rPr>
                <w:rFonts w:ascii="Times New Roman" w:eastAsia="Calibri" w:hAnsi="Times New Roman" w:cs="Times New Roman"/>
                <w:b/>
              </w:rPr>
              <w:t>Требуемое значение</w:t>
            </w:r>
          </w:p>
        </w:tc>
        <w:tc>
          <w:tcPr>
            <w:tcW w:w="2268" w:type="dxa"/>
            <w:shd w:val="clear" w:color="auto" w:fill="auto"/>
            <w:vAlign w:val="center"/>
          </w:tcPr>
          <w:p w14:paraId="07B5571B" w14:textId="77777777" w:rsidR="00B93A63" w:rsidRPr="00B93A63" w:rsidRDefault="00B93A63" w:rsidP="00B93A63">
            <w:pPr>
              <w:spacing w:after="0" w:line="240" w:lineRule="auto"/>
              <w:jc w:val="center"/>
              <w:rPr>
                <w:rFonts w:ascii="Times New Roman" w:eastAsia="Calibri" w:hAnsi="Times New Roman" w:cs="Times New Roman"/>
                <w:b/>
              </w:rPr>
            </w:pPr>
            <w:r w:rsidRPr="00B93A63">
              <w:rPr>
                <w:rFonts w:ascii="Times New Roman" w:eastAsia="Calibri" w:hAnsi="Times New Roman" w:cs="Times New Roman"/>
                <w:b/>
              </w:rPr>
              <w:t>Значение, предлагаемое участником</w:t>
            </w:r>
          </w:p>
        </w:tc>
        <w:tc>
          <w:tcPr>
            <w:tcW w:w="1105" w:type="dxa"/>
            <w:vMerge/>
            <w:shd w:val="clear" w:color="auto" w:fill="auto"/>
            <w:vAlign w:val="center"/>
          </w:tcPr>
          <w:p w14:paraId="52DB67FF" w14:textId="77777777" w:rsidR="00B93A63" w:rsidRPr="00B93A63" w:rsidRDefault="00B93A63" w:rsidP="00B93A63">
            <w:pPr>
              <w:spacing w:after="0" w:line="240" w:lineRule="auto"/>
              <w:jc w:val="center"/>
              <w:rPr>
                <w:rFonts w:ascii="Times New Roman" w:eastAsia="Calibri" w:hAnsi="Times New Roman" w:cs="Times New Roman"/>
                <w:b/>
                <w:sz w:val="24"/>
                <w:szCs w:val="24"/>
              </w:rPr>
            </w:pPr>
          </w:p>
        </w:tc>
      </w:tr>
      <w:tr w:rsidR="00B93A63" w:rsidRPr="00B93A63" w14:paraId="243D303B" w14:textId="77777777" w:rsidTr="00BE1FDE">
        <w:tc>
          <w:tcPr>
            <w:tcW w:w="544" w:type="dxa"/>
            <w:shd w:val="clear" w:color="auto" w:fill="auto"/>
            <w:vAlign w:val="center"/>
          </w:tcPr>
          <w:p w14:paraId="7383072E" w14:textId="77777777" w:rsidR="00B93A63" w:rsidRPr="00B93A63" w:rsidRDefault="00B93A63" w:rsidP="00B93A63">
            <w:pPr>
              <w:spacing w:after="0" w:line="240" w:lineRule="auto"/>
              <w:jc w:val="center"/>
              <w:rPr>
                <w:rFonts w:ascii="Times New Roman" w:eastAsia="Calibri" w:hAnsi="Times New Roman" w:cs="Times New Roman"/>
                <w:b/>
                <w:i/>
                <w:sz w:val="24"/>
                <w:szCs w:val="24"/>
              </w:rPr>
            </w:pPr>
            <w:r w:rsidRPr="00B93A63">
              <w:rPr>
                <w:rFonts w:ascii="Times New Roman" w:eastAsia="Calibri" w:hAnsi="Times New Roman" w:cs="Times New Roman"/>
                <w:b/>
                <w:i/>
                <w:sz w:val="24"/>
                <w:szCs w:val="24"/>
              </w:rPr>
              <w:t>1</w:t>
            </w:r>
          </w:p>
        </w:tc>
        <w:tc>
          <w:tcPr>
            <w:tcW w:w="2150" w:type="dxa"/>
            <w:shd w:val="clear" w:color="auto" w:fill="auto"/>
            <w:vAlign w:val="center"/>
          </w:tcPr>
          <w:p w14:paraId="04B75C23" w14:textId="77777777" w:rsidR="00B93A63" w:rsidRPr="00B93A63" w:rsidRDefault="00B93A63" w:rsidP="00B93A63">
            <w:pPr>
              <w:spacing w:after="0" w:line="240" w:lineRule="auto"/>
              <w:jc w:val="center"/>
              <w:rPr>
                <w:rFonts w:ascii="Times New Roman" w:eastAsia="Calibri" w:hAnsi="Times New Roman" w:cs="Times New Roman"/>
                <w:b/>
                <w:i/>
                <w:sz w:val="24"/>
                <w:szCs w:val="24"/>
              </w:rPr>
            </w:pPr>
            <w:r w:rsidRPr="00B93A63">
              <w:rPr>
                <w:rFonts w:ascii="Times New Roman" w:eastAsia="Calibri" w:hAnsi="Times New Roman" w:cs="Times New Roman"/>
                <w:b/>
                <w:i/>
                <w:sz w:val="24"/>
                <w:szCs w:val="24"/>
              </w:rPr>
              <w:t>2</w:t>
            </w:r>
          </w:p>
        </w:tc>
        <w:tc>
          <w:tcPr>
            <w:tcW w:w="1960" w:type="dxa"/>
            <w:shd w:val="clear" w:color="auto" w:fill="auto"/>
            <w:vAlign w:val="center"/>
          </w:tcPr>
          <w:p w14:paraId="095657E6" w14:textId="77777777" w:rsidR="00B93A63" w:rsidRPr="00B93A63" w:rsidRDefault="00B93A63" w:rsidP="00B93A63">
            <w:pPr>
              <w:spacing w:after="0" w:line="240" w:lineRule="auto"/>
              <w:jc w:val="center"/>
              <w:rPr>
                <w:rFonts w:ascii="Times New Roman" w:eastAsia="Calibri" w:hAnsi="Times New Roman" w:cs="Times New Roman"/>
                <w:b/>
                <w:i/>
                <w:sz w:val="24"/>
                <w:szCs w:val="24"/>
              </w:rPr>
            </w:pPr>
            <w:r w:rsidRPr="00B93A63">
              <w:rPr>
                <w:rFonts w:ascii="Times New Roman" w:eastAsia="Calibri" w:hAnsi="Times New Roman" w:cs="Times New Roman"/>
                <w:b/>
                <w:i/>
                <w:sz w:val="24"/>
                <w:szCs w:val="24"/>
              </w:rPr>
              <w:t>3</w:t>
            </w:r>
          </w:p>
        </w:tc>
        <w:tc>
          <w:tcPr>
            <w:tcW w:w="3001" w:type="dxa"/>
            <w:shd w:val="clear" w:color="auto" w:fill="auto"/>
            <w:vAlign w:val="center"/>
          </w:tcPr>
          <w:p w14:paraId="5076DA56" w14:textId="77777777" w:rsidR="00B93A63" w:rsidRPr="00B93A63" w:rsidRDefault="00B93A63" w:rsidP="00B93A63">
            <w:pPr>
              <w:spacing w:after="0" w:line="240" w:lineRule="auto"/>
              <w:jc w:val="center"/>
              <w:rPr>
                <w:rFonts w:ascii="Times New Roman" w:eastAsia="Calibri" w:hAnsi="Times New Roman" w:cs="Times New Roman"/>
                <w:b/>
                <w:i/>
                <w:sz w:val="24"/>
                <w:szCs w:val="24"/>
              </w:rPr>
            </w:pPr>
            <w:r w:rsidRPr="00B93A63">
              <w:rPr>
                <w:rFonts w:ascii="Times New Roman" w:eastAsia="Calibri" w:hAnsi="Times New Roman" w:cs="Times New Roman"/>
                <w:b/>
                <w:i/>
                <w:sz w:val="24"/>
                <w:szCs w:val="24"/>
              </w:rPr>
              <w:t>4</w:t>
            </w:r>
          </w:p>
        </w:tc>
        <w:tc>
          <w:tcPr>
            <w:tcW w:w="4253" w:type="dxa"/>
            <w:shd w:val="clear" w:color="auto" w:fill="auto"/>
            <w:vAlign w:val="center"/>
          </w:tcPr>
          <w:p w14:paraId="7AA2EF87" w14:textId="77777777" w:rsidR="00B93A63" w:rsidRPr="00B93A63" w:rsidRDefault="00B93A63" w:rsidP="00B93A63">
            <w:pPr>
              <w:spacing w:after="0" w:line="240" w:lineRule="auto"/>
              <w:jc w:val="center"/>
              <w:rPr>
                <w:rFonts w:ascii="Times New Roman" w:eastAsia="Calibri" w:hAnsi="Times New Roman" w:cs="Times New Roman"/>
                <w:b/>
                <w:i/>
                <w:sz w:val="24"/>
                <w:szCs w:val="24"/>
              </w:rPr>
            </w:pPr>
            <w:r w:rsidRPr="00B93A63">
              <w:rPr>
                <w:rFonts w:ascii="Times New Roman" w:eastAsia="Calibri" w:hAnsi="Times New Roman" w:cs="Times New Roman"/>
                <w:b/>
                <w:i/>
                <w:sz w:val="24"/>
                <w:szCs w:val="24"/>
              </w:rPr>
              <w:t>5</w:t>
            </w:r>
          </w:p>
        </w:tc>
        <w:tc>
          <w:tcPr>
            <w:tcW w:w="2268" w:type="dxa"/>
            <w:shd w:val="clear" w:color="auto" w:fill="auto"/>
            <w:vAlign w:val="center"/>
          </w:tcPr>
          <w:p w14:paraId="57CC0986" w14:textId="77777777" w:rsidR="00B93A63" w:rsidRPr="00B93A63" w:rsidRDefault="00B93A63" w:rsidP="00B93A63">
            <w:pPr>
              <w:spacing w:after="0" w:line="240" w:lineRule="auto"/>
              <w:jc w:val="center"/>
              <w:rPr>
                <w:rFonts w:ascii="Times New Roman" w:eastAsia="Calibri" w:hAnsi="Times New Roman" w:cs="Times New Roman"/>
                <w:b/>
                <w:i/>
                <w:sz w:val="24"/>
                <w:szCs w:val="24"/>
              </w:rPr>
            </w:pPr>
            <w:r w:rsidRPr="00B93A63">
              <w:rPr>
                <w:rFonts w:ascii="Times New Roman" w:eastAsia="Calibri" w:hAnsi="Times New Roman" w:cs="Times New Roman"/>
                <w:b/>
                <w:i/>
                <w:sz w:val="24"/>
                <w:szCs w:val="24"/>
              </w:rPr>
              <w:t>6</w:t>
            </w:r>
          </w:p>
        </w:tc>
        <w:tc>
          <w:tcPr>
            <w:tcW w:w="1105" w:type="dxa"/>
            <w:shd w:val="clear" w:color="auto" w:fill="auto"/>
            <w:vAlign w:val="center"/>
          </w:tcPr>
          <w:p w14:paraId="499640B5" w14:textId="77777777" w:rsidR="00B93A63" w:rsidRPr="00B93A63" w:rsidRDefault="00B93A63" w:rsidP="00B93A63">
            <w:pPr>
              <w:spacing w:after="0" w:line="240" w:lineRule="auto"/>
              <w:jc w:val="center"/>
              <w:rPr>
                <w:rFonts w:ascii="Times New Roman" w:eastAsia="Calibri" w:hAnsi="Times New Roman" w:cs="Times New Roman"/>
                <w:b/>
                <w:i/>
                <w:sz w:val="24"/>
                <w:szCs w:val="24"/>
              </w:rPr>
            </w:pPr>
            <w:r w:rsidRPr="00B93A63">
              <w:rPr>
                <w:rFonts w:ascii="Times New Roman" w:eastAsia="Calibri" w:hAnsi="Times New Roman" w:cs="Times New Roman"/>
                <w:b/>
                <w:i/>
                <w:sz w:val="24"/>
                <w:szCs w:val="24"/>
              </w:rPr>
              <w:t>7</w:t>
            </w:r>
          </w:p>
        </w:tc>
      </w:tr>
      <w:tr w:rsidR="00B93A63" w:rsidRPr="00B93A63" w14:paraId="69A0084A" w14:textId="77777777" w:rsidTr="00BE1FDE">
        <w:trPr>
          <w:trHeight w:val="828"/>
        </w:trPr>
        <w:tc>
          <w:tcPr>
            <w:tcW w:w="544" w:type="dxa"/>
            <w:vMerge w:val="restart"/>
            <w:shd w:val="clear" w:color="auto" w:fill="auto"/>
            <w:vAlign w:val="center"/>
          </w:tcPr>
          <w:p w14:paraId="5A6FFE0E"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1</w:t>
            </w:r>
          </w:p>
        </w:tc>
        <w:tc>
          <w:tcPr>
            <w:tcW w:w="2150" w:type="dxa"/>
            <w:vMerge w:val="restart"/>
            <w:shd w:val="clear" w:color="auto" w:fill="auto"/>
            <w:vAlign w:val="center"/>
          </w:tcPr>
          <w:p w14:paraId="157248E3"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Счётчик электрической энергии трёхфазный, активно/реактивный, многофункциональный</w:t>
            </w:r>
          </w:p>
        </w:tc>
        <w:tc>
          <w:tcPr>
            <w:tcW w:w="1960" w:type="dxa"/>
            <w:vMerge w:val="restart"/>
            <w:shd w:val="clear" w:color="auto" w:fill="auto"/>
            <w:vAlign w:val="center"/>
          </w:tcPr>
          <w:p w14:paraId="5C62F23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5AF352AA"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Модель</w:t>
            </w:r>
          </w:p>
        </w:tc>
        <w:tc>
          <w:tcPr>
            <w:tcW w:w="4253" w:type="dxa"/>
            <w:shd w:val="clear" w:color="auto" w:fill="auto"/>
            <w:vAlign w:val="center"/>
          </w:tcPr>
          <w:p w14:paraId="43B73B6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Счётчик электрической энергии трёхфазный, активно/реактивный, многофункциональный </w:t>
            </w:r>
            <w:r w:rsidRPr="00B93A63">
              <w:rPr>
                <w:rFonts w:ascii="Times New Roman" w:eastAsia="Calibri" w:hAnsi="Times New Roman" w:cs="Times New Roman"/>
                <w:sz w:val="24"/>
                <w:szCs w:val="24"/>
              </w:rPr>
              <w:br/>
              <w:t xml:space="preserve">Меркурий 234 ART 02 </w:t>
            </w:r>
            <w:r w:rsidRPr="00B93A63">
              <w:rPr>
                <w:rFonts w:ascii="Times New Roman" w:eastAsia="Calibri" w:hAnsi="Times New Roman" w:cs="Times New Roman"/>
                <w:sz w:val="24"/>
                <w:szCs w:val="24"/>
                <w:lang w:val="en-US"/>
              </w:rPr>
              <w:t>PR</w:t>
            </w:r>
            <w:r w:rsidRPr="00B93A63">
              <w:rPr>
                <w:rFonts w:ascii="Times New Roman" w:eastAsia="Calibri" w:hAnsi="Times New Roman" w:cs="Times New Roman"/>
                <w:sz w:val="24"/>
                <w:szCs w:val="24"/>
              </w:rPr>
              <w:t xml:space="preserve"> или аналог с характеристиками не хуже</w:t>
            </w:r>
          </w:p>
        </w:tc>
        <w:tc>
          <w:tcPr>
            <w:tcW w:w="2268" w:type="dxa"/>
            <w:shd w:val="clear" w:color="auto" w:fill="auto"/>
            <w:vAlign w:val="center"/>
          </w:tcPr>
          <w:p w14:paraId="676F54C8"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35145F7D"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r>
      <w:tr w:rsidR="00B93A63" w:rsidRPr="00B93A63" w14:paraId="5924D1BC" w14:textId="77777777" w:rsidTr="00BE1FDE">
        <w:trPr>
          <w:trHeight w:val="828"/>
        </w:trPr>
        <w:tc>
          <w:tcPr>
            <w:tcW w:w="544" w:type="dxa"/>
            <w:vMerge/>
            <w:shd w:val="clear" w:color="auto" w:fill="auto"/>
            <w:vAlign w:val="center"/>
          </w:tcPr>
          <w:p w14:paraId="3B6ADC78"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0D98BC6A"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780F9A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9F6A959"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Тип учитываемой электроэнергии</w:t>
            </w:r>
          </w:p>
        </w:tc>
        <w:tc>
          <w:tcPr>
            <w:tcW w:w="4253" w:type="dxa"/>
            <w:shd w:val="clear" w:color="auto" w:fill="auto"/>
            <w:vAlign w:val="center"/>
          </w:tcPr>
          <w:p w14:paraId="36CBBD2F"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Активно-реактивный</w:t>
            </w:r>
          </w:p>
        </w:tc>
        <w:tc>
          <w:tcPr>
            <w:tcW w:w="2268" w:type="dxa"/>
            <w:shd w:val="clear" w:color="auto" w:fill="auto"/>
            <w:vAlign w:val="center"/>
          </w:tcPr>
          <w:p w14:paraId="4125859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57830A0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r>
      <w:tr w:rsidR="00B93A63" w:rsidRPr="00B93A63" w14:paraId="446C0622" w14:textId="77777777" w:rsidTr="00BE1FDE">
        <w:trPr>
          <w:trHeight w:val="20"/>
        </w:trPr>
        <w:tc>
          <w:tcPr>
            <w:tcW w:w="544" w:type="dxa"/>
            <w:vMerge/>
            <w:shd w:val="clear" w:color="auto" w:fill="auto"/>
            <w:vAlign w:val="center"/>
          </w:tcPr>
          <w:p w14:paraId="748F0AA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2E98EEC8"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C0D2C06"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05EB2F3"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Номинальный ток (</w:t>
            </w:r>
            <w:r w:rsidRPr="00B93A63">
              <w:rPr>
                <w:rFonts w:ascii="Times New Roman" w:eastAsia="Calibri" w:hAnsi="Times New Roman" w:cs="Times New Roman"/>
                <w:sz w:val="24"/>
                <w:szCs w:val="24"/>
                <w:lang w:val="en-US"/>
              </w:rPr>
              <w:t>I</w:t>
            </w:r>
            <w:r w:rsidRPr="00B93A63">
              <w:rPr>
                <w:rFonts w:ascii="Times New Roman" w:eastAsia="Calibri" w:hAnsi="Times New Roman" w:cs="Times New Roman"/>
                <w:sz w:val="24"/>
                <w:szCs w:val="24"/>
              </w:rPr>
              <w:t>ном)</w:t>
            </w:r>
          </w:p>
        </w:tc>
        <w:tc>
          <w:tcPr>
            <w:tcW w:w="4253" w:type="dxa"/>
            <w:shd w:val="clear" w:color="auto" w:fill="auto"/>
            <w:vAlign w:val="center"/>
          </w:tcPr>
          <w:p w14:paraId="2C040D23" w14:textId="29ACC7D7" w:rsidR="00B93A63" w:rsidRPr="003C6E52" w:rsidRDefault="003C6E52" w:rsidP="00B93A63">
            <w:pPr>
              <w:spacing w:after="0" w:line="240" w:lineRule="auto"/>
              <w:jc w:val="center"/>
              <w:rPr>
                <w:rFonts w:ascii="Times New Roman" w:eastAsia="Calibri" w:hAnsi="Times New Roman" w:cs="Times New Roman"/>
                <w:sz w:val="24"/>
                <w:szCs w:val="24"/>
              </w:rPr>
            </w:pPr>
            <w:r w:rsidRPr="003C6E52">
              <w:rPr>
                <w:rFonts w:ascii="Times New Roman" w:eastAsia="Calibri" w:hAnsi="Times New Roman" w:cs="Times New Roman"/>
                <w:sz w:val="24"/>
                <w:szCs w:val="24"/>
              </w:rPr>
              <w:t>[</w:t>
            </w:r>
            <w:r w:rsidR="00B93A63" w:rsidRPr="003C6E52">
              <w:rPr>
                <w:rFonts w:ascii="Times New Roman" w:eastAsia="Calibri" w:hAnsi="Times New Roman" w:cs="Times New Roman"/>
                <w:sz w:val="24"/>
                <w:szCs w:val="24"/>
              </w:rPr>
              <w:t>5</w:t>
            </w:r>
            <w:r w:rsidRPr="003C6E52">
              <w:rPr>
                <w:rFonts w:ascii="Times New Roman" w:eastAsia="Calibri" w:hAnsi="Times New Roman" w:cs="Times New Roman"/>
                <w:sz w:val="24"/>
                <w:szCs w:val="24"/>
              </w:rPr>
              <w:t>]</w:t>
            </w:r>
          </w:p>
        </w:tc>
        <w:tc>
          <w:tcPr>
            <w:tcW w:w="2268" w:type="dxa"/>
            <w:shd w:val="clear" w:color="auto" w:fill="auto"/>
            <w:vAlign w:val="center"/>
          </w:tcPr>
          <w:p w14:paraId="3278D108"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5FF7E729"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lang w:val="en-US"/>
              </w:rPr>
              <w:t>A</w:t>
            </w:r>
          </w:p>
        </w:tc>
      </w:tr>
      <w:tr w:rsidR="00B93A63" w:rsidRPr="00B93A63" w14:paraId="094A02EE" w14:textId="77777777" w:rsidTr="00BE1FDE">
        <w:trPr>
          <w:trHeight w:val="20"/>
        </w:trPr>
        <w:tc>
          <w:tcPr>
            <w:tcW w:w="544" w:type="dxa"/>
            <w:vMerge/>
            <w:shd w:val="clear" w:color="auto" w:fill="auto"/>
            <w:vAlign w:val="center"/>
          </w:tcPr>
          <w:p w14:paraId="7F3411F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0BA1A20C"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2D2691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D179E07"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Максимальный ток (</w:t>
            </w:r>
            <w:r w:rsidRPr="00B93A63">
              <w:rPr>
                <w:rFonts w:ascii="Times New Roman" w:eastAsia="Calibri" w:hAnsi="Times New Roman" w:cs="Times New Roman"/>
                <w:sz w:val="24"/>
                <w:szCs w:val="24"/>
                <w:lang w:val="en-US"/>
              </w:rPr>
              <w:t>I</w:t>
            </w:r>
            <w:r w:rsidRPr="00B93A63">
              <w:rPr>
                <w:rFonts w:ascii="Times New Roman" w:eastAsia="Calibri" w:hAnsi="Times New Roman" w:cs="Times New Roman"/>
                <w:sz w:val="24"/>
                <w:szCs w:val="24"/>
              </w:rPr>
              <w:t>макс)</w:t>
            </w:r>
          </w:p>
        </w:tc>
        <w:tc>
          <w:tcPr>
            <w:tcW w:w="4253" w:type="dxa"/>
            <w:shd w:val="clear" w:color="auto" w:fill="auto"/>
            <w:vAlign w:val="center"/>
          </w:tcPr>
          <w:p w14:paraId="3E167598" w14:textId="276C4DDE" w:rsidR="00B93A63" w:rsidRPr="003C6E52" w:rsidRDefault="003C6E52" w:rsidP="00B93A63">
            <w:pPr>
              <w:spacing w:after="0" w:line="240" w:lineRule="auto"/>
              <w:jc w:val="center"/>
              <w:rPr>
                <w:rFonts w:ascii="Times New Roman" w:eastAsia="Calibri" w:hAnsi="Times New Roman" w:cs="Times New Roman"/>
                <w:sz w:val="24"/>
                <w:szCs w:val="24"/>
              </w:rPr>
            </w:pPr>
            <w:r w:rsidRPr="003C6E52">
              <w:rPr>
                <w:rFonts w:ascii="Times New Roman" w:eastAsia="Calibri" w:hAnsi="Times New Roman" w:cs="Times New Roman"/>
                <w:sz w:val="24"/>
                <w:szCs w:val="24"/>
              </w:rPr>
              <w:t>[</w:t>
            </w:r>
            <w:r w:rsidR="00B93A63" w:rsidRPr="003C6E52">
              <w:rPr>
                <w:rFonts w:ascii="Times New Roman" w:eastAsia="Calibri" w:hAnsi="Times New Roman" w:cs="Times New Roman"/>
                <w:sz w:val="24"/>
                <w:szCs w:val="24"/>
              </w:rPr>
              <w:t>100</w:t>
            </w:r>
            <w:r w:rsidRPr="003C6E52">
              <w:rPr>
                <w:rFonts w:ascii="Times New Roman" w:eastAsia="Calibri" w:hAnsi="Times New Roman" w:cs="Times New Roman"/>
                <w:sz w:val="24"/>
                <w:szCs w:val="24"/>
              </w:rPr>
              <w:t>]</w:t>
            </w:r>
          </w:p>
        </w:tc>
        <w:tc>
          <w:tcPr>
            <w:tcW w:w="2268" w:type="dxa"/>
            <w:shd w:val="clear" w:color="auto" w:fill="auto"/>
            <w:vAlign w:val="center"/>
          </w:tcPr>
          <w:p w14:paraId="7EAA1637"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5E233F8E" w14:textId="77777777" w:rsidR="00B93A63" w:rsidRPr="00B93A63" w:rsidRDefault="00B93A63" w:rsidP="00B93A63">
            <w:pPr>
              <w:spacing w:after="0" w:line="240" w:lineRule="auto"/>
              <w:jc w:val="center"/>
              <w:rPr>
                <w:rFonts w:ascii="Times New Roman" w:eastAsia="Calibri" w:hAnsi="Times New Roman" w:cs="Times New Roman"/>
                <w:sz w:val="24"/>
                <w:szCs w:val="24"/>
                <w:lang w:val="en-US"/>
              </w:rPr>
            </w:pPr>
            <w:r w:rsidRPr="00B93A63">
              <w:rPr>
                <w:rFonts w:ascii="Times New Roman" w:eastAsia="Calibri" w:hAnsi="Times New Roman" w:cs="Times New Roman"/>
                <w:sz w:val="24"/>
                <w:szCs w:val="24"/>
                <w:lang w:val="en-US"/>
              </w:rPr>
              <w:t>A</w:t>
            </w:r>
          </w:p>
        </w:tc>
      </w:tr>
      <w:tr w:rsidR="00B93A63" w:rsidRPr="00B93A63" w14:paraId="45A33DD1" w14:textId="77777777" w:rsidTr="00BE1FDE">
        <w:trPr>
          <w:trHeight w:val="20"/>
        </w:trPr>
        <w:tc>
          <w:tcPr>
            <w:tcW w:w="544" w:type="dxa"/>
            <w:vMerge/>
            <w:shd w:val="clear" w:color="auto" w:fill="auto"/>
            <w:vAlign w:val="center"/>
          </w:tcPr>
          <w:p w14:paraId="775F1DDA"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170939A5"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7F535B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51BD32D"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Номинальное напряжение (</w:t>
            </w:r>
            <w:r w:rsidRPr="00B93A63">
              <w:rPr>
                <w:rFonts w:ascii="Times New Roman" w:eastAsia="Calibri" w:hAnsi="Times New Roman" w:cs="Times New Roman"/>
                <w:sz w:val="24"/>
                <w:szCs w:val="24"/>
                <w:lang w:val="en-US"/>
              </w:rPr>
              <w:t>U</w:t>
            </w:r>
            <w:r w:rsidRPr="00B93A63">
              <w:rPr>
                <w:rFonts w:ascii="Times New Roman" w:eastAsia="Calibri" w:hAnsi="Times New Roman" w:cs="Times New Roman"/>
                <w:sz w:val="24"/>
                <w:szCs w:val="24"/>
              </w:rPr>
              <w:t>ном)</w:t>
            </w:r>
          </w:p>
        </w:tc>
        <w:tc>
          <w:tcPr>
            <w:tcW w:w="4253" w:type="dxa"/>
            <w:shd w:val="clear" w:color="auto" w:fill="auto"/>
            <w:vAlign w:val="center"/>
          </w:tcPr>
          <w:p w14:paraId="478149AD" w14:textId="4EFF99F2" w:rsidR="00B93A63" w:rsidRPr="003C6E52" w:rsidRDefault="003C6E52" w:rsidP="00B93A63">
            <w:pPr>
              <w:spacing w:after="0" w:line="240" w:lineRule="auto"/>
              <w:jc w:val="center"/>
              <w:rPr>
                <w:rFonts w:ascii="Times New Roman" w:eastAsia="Calibri" w:hAnsi="Times New Roman" w:cs="Times New Roman"/>
                <w:sz w:val="24"/>
                <w:szCs w:val="24"/>
                <w:lang w:val="en-US"/>
              </w:rPr>
            </w:pPr>
            <w:r w:rsidRPr="003C6E52">
              <w:rPr>
                <w:rFonts w:ascii="Times New Roman" w:eastAsia="Calibri" w:hAnsi="Times New Roman" w:cs="Times New Roman"/>
                <w:sz w:val="24"/>
                <w:szCs w:val="24"/>
              </w:rPr>
              <w:t>[</w:t>
            </w:r>
            <w:r w:rsidR="00B93A63" w:rsidRPr="003C6E52">
              <w:rPr>
                <w:rFonts w:ascii="Times New Roman" w:eastAsia="Calibri" w:hAnsi="Times New Roman" w:cs="Times New Roman"/>
                <w:sz w:val="24"/>
                <w:szCs w:val="24"/>
              </w:rPr>
              <w:t>3*230</w:t>
            </w:r>
            <w:r w:rsidR="00B93A63" w:rsidRPr="003C6E52">
              <w:rPr>
                <w:rFonts w:ascii="Times New Roman" w:eastAsia="Calibri" w:hAnsi="Times New Roman" w:cs="Times New Roman"/>
                <w:sz w:val="24"/>
                <w:szCs w:val="24"/>
                <w:lang w:val="en-US"/>
              </w:rPr>
              <w:t>/400</w:t>
            </w:r>
            <w:r w:rsidRPr="003C6E52">
              <w:rPr>
                <w:rFonts w:ascii="Times New Roman" w:eastAsia="Calibri" w:hAnsi="Times New Roman" w:cs="Times New Roman"/>
                <w:sz w:val="24"/>
                <w:szCs w:val="24"/>
              </w:rPr>
              <w:t>]</w:t>
            </w:r>
          </w:p>
        </w:tc>
        <w:tc>
          <w:tcPr>
            <w:tcW w:w="2268" w:type="dxa"/>
            <w:shd w:val="clear" w:color="auto" w:fill="auto"/>
            <w:vAlign w:val="center"/>
          </w:tcPr>
          <w:p w14:paraId="45F45414"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494A6220"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В</w:t>
            </w:r>
          </w:p>
        </w:tc>
      </w:tr>
      <w:tr w:rsidR="00B93A63" w:rsidRPr="00B93A63" w14:paraId="58A556B6" w14:textId="77777777" w:rsidTr="00BE1FDE">
        <w:trPr>
          <w:trHeight w:val="20"/>
        </w:trPr>
        <w:tc>
          <w:tcPr>
            <w:tcW w:w="544" w:type="dxa"/>
            <w:vMerge/>
            <w:shd w:val="clear" w:color="auto" w:fill="auto"/>
            <w:vAlign w:val="center"/>
          </w:tcPr>
          <w:p w14:paraId="22874CC0"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B9822B7"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6788C76"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9B17DB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Установленный диапазон рабочих напряжений</w:t>
            </w:r>
          </w:p>
        </w:tc>
        <w:tc>
          <w:tcPr>
            <w:tcW w:w="4253" w:type="dxa"/>
            <w:shd w:val="clear" w:color="auto" w:fill="auto"/>
            <w:vAlign w:val="center"/>
          </w:tcPr>
          <w:p w14:paraId="59315A3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 0,9* - 1,1*</w:t>
            </w:r>
          </w:p>
        </w:tc>
        <w:tc>
          <w:tcPr>
            <w:tcW w:w="2268" w:type="dxa"/>
            <w:shd w:val="clear" w:color="auto" w:fill="auto"/>
            <w:vAlign w:val="center"/>
          </w:tcPr>
          <w:p w14:paraId="555F6778"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48113EDC"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lang w:val="en-US"/>
              </w:rPr>
              <w:t>U</w:t>
            </w:r>
            <w:r w:rsidRPr="00B93A63">
              <w:rPr>
                <w:rFonts w:ascii="Times New Roman" w:eastAsia="Calibri" w:hAnsi="Times New Roman" w:cs="Times New Roman"/>
                <w:sz w:val="24"/>
                <w:szCs w:val="24"/>
              </w:rPr>
              <w:t>ном</w:t>
            </w:r>
          </w:p>
        </w:tc>
      </w:tr>
      <w:tr w:rsidR="00B93A63" w:rsidRPr="00B93A63" w14:paraId="7AC9ED0A" w14:textId="77777777" w:rsidTr="00BE1FDE">
        <w:trPr>
          <w:trHeight w:val="20"/>
        </w:trPr>
        <w:tc>
          <w:tcPr>
            <w:tcW w:w="544" w:type="dxa"/>
            <w:vMerge/>
            <w:shd w:val="clear" w:color="auto" w:fill="auto"/>
            <w:vAlign w:val="center"/>
          </w:tcPr>
          <w:p w14:paraId="59FC6752"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4314A18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0984E79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AB4A2B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Расширенный рабочий диапазон напряжений</w:t>
            </w:r>
          </w:p>
        </w:tc>
        <w:tc>
          <w:tcPr>
            <w:tcW w:w="4253" w:type="dxa"/>
            <w:shd w:val="clear" w:color="auto" w:fill="auto"/>
            <w:vAlign w:val="center"/>
          </w:tcPr>
          <w:p w14:paraId="0ED3BFD8"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 0,8* - 1,15*</w:t>
            </w:r>
          </w:p>
        </w:tc>
        <w:tc>
          <w:tcPr>
            <w:tcW w:w="2268" w:type="dxa"/>
            <w:shd w:val="clear" w:color="auto" w:fill="auto"/>
            <w:vAlign w:val="center"/>
          </w:tcPr>
          <w:p w14:paraId="6C738820"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273A187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lang w:val="en-US"/>
              </w:rPr>
              <w:t>U</w:t>
            </w:r>
            <w:r w:rsidRPr="00B93A63">
              <w:rPr>
                <w:rFonts w:ascii="Times New Roman" w:eastAsia="Calibri" w:hAnsi="Times New Roman" w:cs="Times New Roman"/>
                <w:sz w:val="24"/>
                <w:szCs w:val="24"/>
              </w:rPr>
              <w:t>ном</w:t>
            </w:r>
          </w:p>
        </w:tc>
      </w:tr>
      <w:tr w:rsidR="00B93A63" w:rsidRPr="00B93A63" w14:paraId="37EC4592" w14:textId="77777777" w:rsidTr="00BE1FDE">
        <w:trPr>
          <w:trHeight w:val="20"/>
        </w:trPr>
        <w:tc>
          <w:tcPr>
            <w:tcW w:w="544" w:type="dxa"/>
            <w:vMerge/>
            <w:shd w:val="clear" w:color="auto" w:fill="auto"/>
            <w:vAlign w:val="center"/>
          </w:tcPr>
          <w:p w14:paraId="2F9787FA"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634858A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697E393D"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2A66BDF1"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Предельный рабочий диапазон напряжений</w:t>
            </w:r>
          </w:p>
        </w:tc>
        <w:tc>
          <w:tcPr>
            <w:tcW w:w="4253" w:type="dxa"/>
            <w:shd w:val="clear" w:color="auto" w:fill="auto"/>
            <w:vAlign w:val="center"/>
          </w:tcPr>
          <w:p w14:paraId="429185CA"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 0* - 1,15*</w:t>
            </w:r>
          </w:p>
        </w:tc>
        <w:tc>
          <w:tcPr>
            <w:tcW w:w="2268" w:type="dxa"/>
            <w:shd w:val="clear" w:color="auto" w:fill="auto"/>
            <w:vAlign w:val="center"/>
          </w:tcPr>
          <w:p w14:paraId="63C67BE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508C7834"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lang w:val="en-US"/>
              </w:rPr>
              <w:t>U</w:t>
            </w:r>
            <w:r w:rsidRPr="00B93A63">
              <w:rPr>
                <w:rFonts w:ascii="Times New Roman" w:eastAsia="Calibri" w:hAnsi="Times New Roman" w:cs="Times New Roman"/>
                <w:sz w:val="24"/>
                <w:szCs w:val="24"/>
              </w:rPr>
              <w:t>ном</w:t>
            </w:r>
          </w:p>
        </w:tc>
      </w:tr>
      <w:tr w:rsidR="00B93A63" w:rsidRPr="00B93A63" w14:paraId="38B6C473" w14:textId="77777777" w:rsidTr="00BE1FDE">
        <w:trPr>
          <w:trHeight w:val="20"/>
        </w:trPr>
        <w:tc>
          <w:tcPr>
            <w:tcW w:w="544" w:type="dxa"/>
            <w:vMerge/>
            <w:shd w:val="clear" w:color="auto" w:fill="auto"/>
            <w:vAlign w:val="center"/>
          </w:tcPr>
          <w:p w14:paraId="7E35D457"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22019CB"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48A7B41"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5FA745DA"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Частота сети</w:t>
            </w:r>
          </w:p>
        </w:tc>
        <w:tc>
          <w:tcPr>
            <w:tcW w:w="4253" w:type="dxa"/>
            <w:shd w:val="clear" w:color="auto" w:fill="auto"/>
            <w:vAlign w:val="center"/>
          </w:tcPr>
          <w:p w14:paraId="2F2FA2D9" w14:textId="2CAE1E69" w:rsidR="00B93A63" w:rsidRPr="00B93A63" w:rsidRDefault="003C6E52" w:rsidP="00B93A63">
            <w:pPr>
              <w:spacing w:after="0" w:line="240" w:lineRule="auto"/>
              <w:jc w:val="center"/>
              <w:rPr>
                <w:rFonts w:ascii="Times New Roman" w:eastAsia="Calibri" w:hAnsi="Times New Roman" w:cs="Times New Roman"/>
                <w:sz w:val="24"/>
                <w:szCs w:val="24"/>
              </w:rPr>
            </w:pPr>
            <w:r w:rsidRPr="003C6E52">
              <w:rPr>
                <w:rFonts w:ascii="Times New Roman" w:eastAsia="Calibri" w:hAnsi="Times New Roman" w:cs="Times New Roman"/>
                <w:sz w:val="24"/>
                <w:szCs w:val="24"/>
              </w:rPr>
              <w:t>50±1</w:t>
            </w:r>
          </w:p>
        </w:tc>
        <w:tc>
          <w:tcPr>
            <w:tcW w:w="2268" w:type="dxa"/>
            <w:shd w:val="clear" w:color="auto" w:fill="auto"/>
            <w:vAlign w:val="center"/>
          </w:tcPr>
          <w:p w14:paraId="518732D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4AB5BA3E"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Гц</w:t>
            </w:r>
          </w:p>
        </w:tc>
      </w:tr>
      <w:tr w:rsidR="00B93A63" w:rsidRPr="00B93A63" w14:paraId="52177B1E" w14:textId="77777777" w:rsidTr="00BE1FDE">
        <w:trPr>
          <w:trHeight w:val="20"/>
        </w:trPr>
        <w:tc>
          <w:tcPr>
            <w:tcW w:w="544" w:type="dxa"/>
            <w:vMerge/>
            <w:shd w:val="clear" w:color="auto" w:fill="auto"/>
            <w:vAlign w:val="center"/>
          </w:tcPr>
          <w:p w14:paraId="569B4725"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1E052857"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46E9598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011CC500"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Класс точности при измерении активной энергии</w:t>
            </w:r>
          </w:p>
        </w:tc>
        <w:tc>
          <w:tcPr>
            <w:tcW w:w="4253" w:type="dxa"/>
            <w:shd w:val="clear" w:color="auto" w:fill="auto"/>
            <w:vAlign w:val="center"/>
          </w:tcPr>
          <w:p w14:paraId="47BE3783"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[1,0]</w:t>
            </w:r>
          </w:p>
        </w:tc>
        <w:tc>
          <w:tcPr>
            <w:tcW w:w="2268" w:type="dxa"/>
            <w:shd w:val="clear" w:color="auto" w:fill="auto"/>
            <w:vAlign w:val="center"/>
          </w:tcPr>
          <w:p w14:paraId="6764845D"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1636DF0C" w14:textId="77777777" w:rsidR="00B93A63" w:rsidRPr="00B93A63" w:rsidRDefault="00B93A63" w:rsidP="00B93A63">
            <w:pPr>
              <w:spacing w:after="0" w:line="240" w:lineRule="auto"/>
              <w:jc w:val="center"/>
              <w:rPr>
                <w:rFonts w:ascii="Times New Roman" w:eastAsia="Calibri" w:hAnsi="Times New Roman" w:cs="Times New Roman"/>
                <w:sz w:val="24"/>
                <w:szCs w:val="24"/>
                <w:lang w:val="en-US"/>
              </w:rPr>
            </w:pPr>
          </w:p>
        </w:tc>
      </w:tr>
      <w:tr w:rsidR="00B93A63" w:rsidRPr="00B93A63" w14:paraId="7E3E27D5" w14:textId="77777777" w:rsidTr="00BE1FDE">
        <w:trPr>
          <w:trHeight w:val="20"/>
        </w:trPr>
        <w:tc>
          <w:tcPr>
            <w:tcW w:w="544" w:type="dxa"/>
            <w:vMerge/>
            <w:shd w:val="clear" w:color="auto" w:fill="auto"/>
            <w:vAlign w:val="center"/>
          </w:tcPr>
          <w:p w14:paraId="69DB0ABB"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1337AA2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987B4E5"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6339267"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Класс точности при измерении реактивной энергии</w:t>
            </w:r>
          </w:p>
        </w:tc>
        <w:tc>
          <w:tcPr>
            <w:tcW w:w="4253" w:type="dxa"/>
            <w:shd w:val="clear" w:color="auto" w:fill="auto"/>
            <w:vAlign w:val="center"/>
          </w:tcPr>
          <w:p w14:paraId="438451C2"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[2,0]</w:t>
            </w:r>
          </w:p>
        </w:tc>
        <w:tc>
          <w:tcPr>
            <w:tcW w:w="2268" w:type="dxa"/>
            <w:shd w:val="clear" w:color="auto" w:fill="auto"/>
            <w:vAlign w:val="center"/>
          </w:tcPr>
          <w:p w14:paraId="46415F3C"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54EF5FE1" w14:textId="77777777" w:rsidR="00B93A63" w:rsidRPr="00B93A63" w:rsidRDefault="00B93A63" w:rsidP="00B93A63">
            <w:pPr>
              <w:spacing w:after="0" w:line="240" w:lineRule="auto"/>
              <w:jc w:val="center"/>
              <w:rPr>
                <w:rFonts w:ascii="Times New Roman" w:eastAsia="Calibri" w:hAnsi="Times New Roman" w:cs="Times New Roman"/>
                <w:sz w:val="24"/>
                <w:szCs w:val="24"/>
                <w:lang w:val="en-US"/>
              </w:rPr>
            </w:pPr>
          </w:p>
        </w:tc>
      </w:tr>
      <w:tr w:rsidR="00B93A63" w:rsidRPr="00B93A63" w14:paraId="368AB280" w14:textId="77777777" w:rsidTr="00BE1FDE">
        <w:trPr>
          <w:trHeight w:val="20"/>
        </w:trPr>
        <w:tc>
          <w:tcPr>
            <w:tcW w:w="544" w:type="dxa"/>
            <w:vMerge/>
            <w:shd w:val="clear" w:color="auto" w:fill="auto"/>
            <w:vAlign w:val="center"/>
          </w:tcPr>
          <w:p w14:paraId="318B0234"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CE0470E"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0312A67A"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D89473F"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Постоянная счетчика основного выхода</w:t>
            </w:r>
          </w:p>
        </w:tc>
        <w:tc>
          <w:tcPr>
            <w:tcW w:w="4253" w:type="dxa"/>
            <w:shd w:val="clear" w:color="auto" w:fill="auto"/>
            <w:vAlign w:val="center"/>
          </w:tcPr>
          <w:p w14:paraId="167F2D2F"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[250]</w:t>
            </w:r>
          </w:p>
        </w:tc>
        <w:tc>
          <w:tcPr>
            <w:tcW w:w="2268" w:type="dxa"/>
            <w:shd w:val="clear" w:color="auto" w:fill="auto"/>
            <w:vAlign w:val="center"/>
          </w:tcPr>
          <w:p w14:paraId="27F520D8"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01F9BDDD" w14:textId="77777777" w:rsidR="00B93A63" w:rsidRPr="00B93A63" w:rsidRDefault="00B93A63" w:rsidP="00B93A63">
            <w:pPr>
              <w:spacing w:after="0" w:line="240" w:lineRule="auto"/>
              <w:jc w:val="center"/>
              <w:rPr>
                <w:rFonts w:ascii="Times New Roman" w:eastAsia="Calibri" w:hAnsi="Times New Roman" w:cs="Times New Roman"/>
                <w:sz w:val="24"/>
                <w:szCs w:val="24"/>
              </w:rPr>
            </w:pPr>
            <w:proofErr w:type="spellStart"/>
            <w:r w:rsidRPr="00B93A63">
              <w:rPr>
                <w:rFonts w:ascii="Times New Roman" w:eastAsia="Calibri" w:hAnsi="Times New Roman" w:cs="Times New Roman"/>
                <w:sz w:val="24"/>
                <w:szCs w:val="24"/>
              </w:rPr>
              <w:t>имп</w:t>
            </w:r>
            <w:proofErr w:type="spellEnd"/>
            <w:r w:rsidRPr="00B93A63">
              <w:rPr>
                <w:rFonts w:ascii="Times New Roman" w:eastAsia="Calibri" w:hAnsi="Times New Roman" w:cs="Times New Roman"/>
                <w:sz w:val="24"/>
                <w:szCs w:val="24"/>
                <w:lang w:val="en-US"/>
              </w:rPr>
              <w:t>/</w:t>
            </w:r>
          </w:p>
          <w:p w14:paraId="64F56E05"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lang w:val="en-US"/>
              </w:rPr>
              <w:t>(</w:t>
            </w:r>
            <w:proofErr w:type="spellStart"/>
            <w:r w:rsidRPr="00B93A63">
              <w:rPr>
                <w:rFonts w:ascii="Times New Roman" w:eastAsia="Calibri" w:hAnsi="Times New Roman" w:cs="Times New Roman"/>
                <w:sz w:val="24"/>
                <w:szCs w:val="24"/>
              </w:rPr>
              <w:t>кВт·ч</w:t>
            </w:r>
            <w:proofErr w:type="spellEnd"/>
            <w:r w:rsidRPr="00B93A63">
              <w:rPr>
                <w:rFonts w:ascii="Times New Roman" w:eastAsia="Calibri" w:hAnsi="Times New Roman" w:cs="Times New Roman"/>
                <w:sz w:val="24"/>
                <w:szCs w:val="24"/>
              </w:rPr>
              <w:t>)</w:t>
            </w:r>
          </w:p>
        </w:tc>
      </w:tr>
      <w:tr w:rsidR="00B93A63" w:rsidRPr="00B93A63" w14:paraId="16DEC330" w14:textId="77777777" w:rsidTr="00BE1FDE">
        <w:trPr>
          <w:trHeight w:val="20"/>
        </w:trPr>
        <w:tc>
          <w:tcPr>
            <w:tcW w:w="544" w:type="dxa"/>
            <w:vMerge/>
            <w:shd w:val="clear" w:color="auto" w:fill="auto"/>
            <w:vAlign w:val="center"/>
          </w:tcPr>
          <w:p w14:paraId="01EEAC9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C5F2F3C"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2AA3F49B"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EEBA6B0"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Постоянная счетчика поверочного выхода</w:t>
            </w:r>
          </w:p>
        </w:tc>
        <w:tc>
          <w:tcPr>
            <w:tcW w:w="4253" w:type="dxa"/>
            <w:shd w:val="clear" w:color="auto" w:fill="auto"/>
            <w:vAlign w:val="center"/>
          </w:tcPr>
          <w:p w14:paraId="6166999C"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[16000]</w:t>
            </w:r>
          </w:p>
        </w:tc>
        <w:tc>
          <w:tcPr>
            <w:tcW w:w="2268" w:type="dxa"/>
            <w:shd w:val="clear" w:color="auto" w:fill="auto"/>
            <w:vAlign w:val="center"/>
          </w:tcPr>
          <w:p w14:paraId="381FD04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378564F8" w14:textId="77777777" w:rsidR="00B93A63" w:rsidRPr="00B93A63" w:rsidRDefault="00B93A63" w:rsidP="00B93A63">
            <w:pPr>
              <w:spacing w:after="0" w:line="240" w:lineRule="auto"/>
              <w:jc w:val="center"/>
              <w:rPr>
                <w:rFonts w:ascii="Times New Roman" w:eastAsia="Calibri" w:hAnsi="Times New Roman" w:cs="Times New Roman"/>
                <w:sz w:val="24"/>
                <w:szCs w:val="24"/>
              </w:rPr>
            </w:pPr>
            <w:proofErr w:type="spellStart"/>
            <w:r w:rsidRPr="00B93A63">
              <w:rPr>
                <w:rFonts w:ascii="Times New Roman" w:eastAsia="Calibri" w:hAnsi="Times New Roman" w:cs="Times New Roman"/>
                <w:sz w:val="24"/>
                <w:szCs w:val="24"/>
              </w:rPr>
              <w:t>имп</w:t>
            </w:r>
            <w:proofErr w:type="spellEnd"/>
            <w:r w:rsidRPr="00B93A63">
              <w:rPr>
                <w:rFonts w:ascii="Times New Roman" w:eastAsia="Calibri" w:hAnsi="Times New Roman" w:cs="Times New Roman"/>
                <w:sz w:val="24"/>
                <w:szCs w:val="24"/>
                <w:lang w:val="en-US"/>
              </w:rPr>
              <w:t>/</w:t>
            </w:r>
          </w:p>
          <w:p w14:paraId="137F54A4"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lang w:val="en-US"/>
              </w:rPr>
              <w:t>(</w:t>
            </w:r>
            <w:proofErr w:type="spellStart"/>
            <w:r w:rsidRPr="00B93A63">
              <w:rPr>
                <w:rFonts w:ascii="Times New Roman" w:eastAsia="Calibri" w:hAnsi="Times New Roman" w:cs="Times New Roman"/>
                <w:sz w:val="24"/>
                <w:szCs w:val="24"/>
              </w:rPr>
              <w:t>квар·ч</w:t>
            </w:r>
            <w:proofErr w:type="spellEnd"/>
            <w:r w:rsidRPr="00B93A63">
              <w:rPr>
                <w:rFonts w:ascii="Times New Roman" w:eastAsia="Calibri" w:hAnsi="Times New Roman" w:cs="Times New Roman"/>
                <w:sz w:val="24"/>
                <w:szCs w:val="24"/>
              </w:rPr>
              <w:t>)</w:t>
            </w:r>
          </w:p>
        </w:tc>
      </w:tr>
      <w:tr w:rsidR="00B93A63" w:rsidRPr="00B93A63" w14:paraId="5BE22482" w14:textId="77777777" w:rsidTr="00BE1FDE">
        <w:trPr>
          <w:trHeight w:val="20"/>
        </w:trPr>
        <w:tc>
          <w:tcPr>
            <w:tcW w:w="544" w:type="dxa"/>
            <w:vMerge/>
            <w:shd w:val="clear" w:color="auto" w:fill="auto"/>
            <w:vAlign w:val="center"/>
          </w:tcPr>
          <w:p w14:paraId="7AF2D755"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13BE258"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01673D96"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0B26161"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Количество фаз</w:t>
            </w:r>
          </w:p>
        </w:tc>
        <w:tc>
          <w:tcPr>
            <w:tcW w:w="4253" w:type="dxa"/>
            <w:shd w:val="clear" w:color="auto" w:fill="auto"/>
            <w:vAlign w:val="center"/>
          </w:tcPr>
          <w:p w14:paraId="064EC7C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[3]</w:t>
            </w:r>
          </w:p>
        </w:tc>
        <w:tc>
          <w:tcPr>
            <w:tcW w:w="2268" w:type="dxa"/>
            <w:shd w:val="clear" w:color="auto" w:fill="auto"/>
            <w:vAlign w:val="center"/>
          </w:tcPr>
          <w:p w14:paraId="1753780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782FC694" w14:textId="77777777" w:rsidR="00B93A63" w:rsidRPr="00B93A63" w:rsidRDefault="00B93A63" w:rsidP="00B93A63">
            <w:pPr>
              <w:spacing w:after="0" w:line="240" w:lineRule="auto"/>
              <w:jc w:val="center"/>
              <w:rPr>
                <w:rFonts w:ascii="Times New Roman" w:eastAsia="Calibri" w:hAnsi="Times New Roman" w:cs="Times New Roman"/>
                <w:sz w:val="24"/>
                <w:szCs w:val="24"/>
                <w:lang w:val="en-US"/>
              </w:rPr>
            </w:pPr>
          </w:p>
        </w:tc>
      </w:tr>
      <w:tr w:rsidR="00B93A63" w:rsidRPr="00B93A63" w14:paraId="647D9D44" w14:textId="77777777" w:rsidTr="00BE1FDE">
        <w:trPr>
          <w:trHeight w:val="20"/>
        </w:trPr>
        <w:tc>
          <w:tcPr>
            <w:tcW w:w="544" w:type="dxa"/>
            <w:vMerge/>
            <w:shd w:val="clear" w:color="auto" w:fill="auto"/>
            <w:vAlign w:val="center"/>
          </w:tcPr>
          <w:p w14:paraId="0D9F7C1A"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A68A200"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B1BA87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F1A246F"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Тип счетчика</w:t>
            </w:r>
          </w:p>
        </w:tc>
        <w:tc>
          <w:tcPr>
            <w:tcW w:w="4253" w:type="dxa"/>
            <w:shd w:val="clear" w:color="auto" w:fill="auto"/>
            <w:vAlign w:val="center"/>
          </w:tcPr>
          <w:p w14:paraId="38F49C4D"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Многотарифный</w:t>
            </w:r>
          </w:p>
        </w:tc>
        <w:tc>
          <w:tcPr>
            <w:tcW w:w="2268" w:type="dxa"/>
            <w:shd w:val="clear" w:color="auto" w:fill="auto"/>
            <w:vAlign w:val="center"/>
          </w:tcPr>
          <w:p w14:paraId="1B1D17FB"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462DC223" w14:textId="77777777" w:rsidR="00B93A63" w:rsidRPr="00B93A63" w:rsidRDefault="00B93A63" w:rsidP="00B93A63">
            <w:pPr>
              <w:spacing w:after="0" w:line="240" w:lineRule="auto"/>
              <w:jc w:val="center"/>
              <w:rPr>
                <w:rFonts w:ascii="Times New Roman" w:eastAsia="Calibri" w:hAnsi="Times New Roman" w:cs="Times New Roman"/>
                <w:sz w:val="24"/>
                <w:szCs w:val="24"/>
                <w:lang w:val="en-US"/>
              </w:rPr>
            </w:pPr>
          </w:p>
        </w:tc>
      </w:tr>
      <w:tr w:rsidR="00B93A63" w:rsidRPr="00B93A63" w14:paraId="55EE1CD1" w14:textId="77777777" w:rsidTr="00BE1FDE">
        <w:trPr>
          <w:trHeight w:val="20"/>
        </w:trPr>
        <w:tc>
          <w:tcPr>
            <w:tcW w:w="544" w:type="dxa"/>
            <w:vMerge/>
            <w:shd w:val="clear" w:color="auto" w:fill="auto"/>
            <w:vAlign w:val="center"/>
          </w:tcPr>
          <w:p w14:paraId="420730C4"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28E69ABC"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1CAD55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D686465"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Максимальное число действующих тарифов</w:t>
            </w:r>
          </w:p>
        </w:tc>
        <w:tc>
          <w:tcPr>
            <w:tcW w:w="4253" w:type="dxa"/>
            <w:shd w:val="clear" w:color="auto" w:fill="auto"/>
            <w:vAlign w:val="center"/>
          </w:tcPr>
          <w:p w14:paraId="38E04A16"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до 4*-х</w:t>
            </w:r>
          </w:p>
        </w:tc>
        <w:tc>
          <w:tcPr>
            <w:tcW w:w="2268" w:type="dxa"/>
            <w:shd w:val="clear" w:color="auto" w:fill="auto"/>
            <w:vAlign w:val="center"/>
          </w:tcPr>
          <w:p w14:paraId="0F870E34"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4B389D0F" w14:textId="77777777" w:rsidR="00B93A63" w:rsidRPr="00B93A63" w:rsidRDefault="00B93A63" w:rsidP="00B93A63">
            <w:pPr>
              <w:spacing w:after="0" w:line="240" w:lineRule="auto"/>
              <w:jc w:val="center"/>
              <w:rPr>
                <w:rFonts w:ascii="Times New Roman" w:eastAsia="Calibri" w:hAnsi="Times New Roman" w:cs="Times New Roman"/>
                <w:sz w:val="24"/>
                <w:szCs w:val="24"/>
                <w:lang w:val="en-US"/>
              </w:rPr>
            </w:pPr>
          </w:p>
        </w:tc>
      </w:tr>
      <w:tr w:rsidR="00B93A63" w:rsidRPr="00B93A63" w14:paraId="54F93DB9" w14:textId="77777777" w:rsidTr="00BE1FDE">
        <w:trPr>
          <w:trHeight w:val="20"/>
        </w:trPr>
        <w:tc>
          <w:tcPr>
            <w:tcW w:w="544" w:type="dxa"/>
            <w:vMerge/>
            <w:shd w:val="clear" w:color="auto" w:fill="auto"/>
            <w:vAlign w:val="center"/>
          </w:tcPr>
          <w:p w14:paraId="2AD46BF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23FE8F5"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8D8D83E"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11ECA92E"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Сопротивление выходной сети импульсного выхода в состоянии “замкнуто”</w:t>
            </w:r>
          </w:p>
        </w:tc>
        <w:tc>
          <w:tcPr>
            <w:tcW w:w="4253" w:type="dxa"/>
            <w:shd w:val="clear" w:color="auto" w:fill="auto"/>
            <w:vAlign w:val="center"/>
          </w:tcPr>
          <w:p w14:paraId="3F22F758"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более 200</w:t>
            </w:r>
          </w:p>
        </w:tc>
        <w:tc>
          <w:tcPr>
            <w:tcW w:w="2268" w:type="dxa"/>
            <w:shd w:val="clear" w:color="auto" w:fill="auto"/>
            <w:vAlign w:val="center"/>
          </w:tcPr>
          <w:p w14:paraId="3B77B63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7A958416"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Ом</w:t>
            </w:r>
          </w:p>
        </w:tc>
      </w:tr>
      <w:tr w:rsidR="00B93A63" w:rsidRPr="00B93A63" w14:paraId="0F4A9434" w14:textId="77777777" w:rsidTr="00BE1FDE">
        <w:trPr>
          <w:trHeight w:val="20"/>
        </w:trPr>
        <w:tc>
          <w:tcPr>
            <w:tcW w:w="544" w:type="dxa"/>
            <w:vMerge/>
            <w:shd w:val="clear" w:color="auto" w:fill="auto"/>
            <w:vAlign w:val="center"/>
          </w:tcPr>
          <w:p w14:paraId="78C1B440"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A2CF77B"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6A1F09D0"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3C8727D"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Сопротивление выходной сети импульсного выхода в состоянии “разомкнуто”</w:t>
            </w:r>
          </w:p>
        </w:tc>
        <w:tc>
          <w:tcPr>
            <w:tcW w:w="4253" w:type="dxa"/>
            <w:shd w:val="clear" w:color="auto" w:fill="auto"/>
            <w:vAlign w:val="center"/>
          </w:tcPr>
          <w:p w14:paraId="7BDCFDE6"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менее 50</w:t>
            </w:r>
          </w:p>
        </w:tc>
        <w:tc>
          <w:tcPr>
            <w:tcW w:w="2268" w:type="dxa"/>
            <w:shd w:val="clear" w:color="auto" w:fill="auto"/>
            <w:vAlign w:val="center"/>
          </w:tcPr>
          <w:p w14:paraId="68054E3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2E97C418"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кОм</w:t>
            </w:r>
          </w:p>
        </w:tc>
      </w:tr>
      <w:tr w:rsidR="00B93A63" w:rsidRPr="00B93A63" w14:paraId="76F61741" w14:textId="77777777" w:rsidTr="00BE1FDE">
        <w:trPr>
          <w:trHeight w:val="20"/>
        </w:trPr>
        <w:tc>
          <w:tcPr>
            <w:tcW w:w="544" w:type="dxa"/>
            <w:vMerge/>
            <w:shd w:val="clear" w:color="auto" w:fill="auto"/>
            <w:vAlign w:val="center"/>
          </w:tcPr>
          <w:p w14:paraId="3B244D4E"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AB68EE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489672B7"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EBBB51D"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Предельно допустимое значение тока, которое выдерживает выходная цепь импульсного выхода в состоянии “замкнуто”</w:t>
            </w:r>
          </w:p>
        </w:tc>
        <w:tc>
          <w:tcPr>
            <w:tcW w:w="4253" w:type="dxa"/>
            <w:shd w:val="clear" w:color="auto" w:fill="auto"/>
            <w:vAlign w:val="center"/>
          </w:tcPr>
          <w:p w14:paraId="12200330"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менее 30</w:t>
            </w:r>
          </w:p>
        </w:tc>
        <w:tc>
          <w:tcPr>
            <w:tcW w:w="2268" w:type="dxa"/>
            <w:shd w:val="clear" w:color="auto" w:fill="auto"/>
            <w:vAlign w:val="center"/>
          </w:tcPr>
          <w:p w14:paraId="71270042"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0041CA2F"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мА</w:t>
            </w:r>
          </w:p>
        </w:tc>
      </w:tr>
      <w:tr w:rsidR="00B93A63" w:rsidRPr="00B93A63" w14:paraId="50E203D3" w14:textId="77777777" w:rsidTr="00BE1FDE">
        <w:trPr>
          <w:trHeight w:val="20"/>
        </w:trPr>
        <w:tc>
          <w:tcPr>
            <w:tcW w:w="544" w:type="dxa"/>
            <w:vMerge/>
            <w:shd w:val="clear" w:color="auto" w:fill="auto"/>
            <w:vAlign w:val="center"/>
          </w:tcPr>
          <w:p w14:paraId="59E722EE"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1333F887"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4BD21461"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5564B610"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Предельно допустимое значение напряжения на выходных зажимах импульсного выхода в состоянии “разомкнуто”</w:t>
            </w:r>
          </w:p>
        </w:tc>
        <w:tc>
          <w:tcPr>
            <w:tcW w:w="4253" w:type="dxa"/>
            <w:shd w:val="clear" w:color="auto" w:fill="auto"/>
            <w:vAlign w:val="center"/>
          </w:tcPr>
          <w:p w14:paraId="13A96213"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менее 24</w:t>
            </w:r>
          </w:p>
        </w:tc>
        <w:tc>
          <w:tcPr>
            <w:tcW w:w="2268" w:type="dxa"/>
            <w:shd w:val="clear" w:color="auto" w:fill="auto"/>
            <w:vAlign w:val="center"/>
          </w:tcPr>
          <w:p w14:paraId="642439B5"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5CC6C78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В</w:t>
            </w:r>
          </w:p>
        </w:tc>
      </w:tr>
      <w:tr w:rsidR="00B93A63" w:rsidRPr="00B93A63" w14:paraId="623CCF34" w14:textId="77777777" w:rsidTr="00BE1FDE">
        <w:trPr>
          <w:trHeight w:val="20"/>
        </w:trPr>
        <w:tc>
          <w:tcPr>
            <w:tcW w:w="544" w:type="dxa"/>
            <w:vMerge/>
            <w:shd w:val="clear" w:color="auto" w:fill="auto"/>
            <w:vAlign w:val="center"/>
          </w:tcPr>
          <w:p w14:paraId="09B997D0"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001B817"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4D0026AB"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19D83F92"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Точность хода часов при нормальной температуре (20±5) ° </w:t>
            </w:r>
            <w:r w:rsidRPr="00B93A63">
              <w:rPr>
                <w:rFonts w:ascii="Times New Roman" w:eastAsia="Calibri" w:hAnsi="Times New Roman" w:cs="Times New Roman"/>
                <w:sz w:val="24"/>
                <w:szCs w:val="24"/>
                <w:lang w:val="en-US"/>
              </w:rPr>
              <w:t>C</w:t>
            </w:r>
          </w:p>
        </w:tc>
        <w:tc>
          <w:tcPr>
            <w:tcW w:w="4253" w:type="dxa"/>
            <w:shd w:val="clear" w:color="auto" w:fill="auto"/>
            <w:vAlign w:val="center"/>
          </w:tcPr>
          <w:p w14:paraId="180B8887"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хуже ±0,5</w:t>
            </w:r>
          </w:p>
        </w:tc>
        <w:tc>
          <w:tcPr>
            <w:tcW w:w="2268" w:type="dxa"/>
            <w:shd w:val="clear" w:color="auto" w:fill="auto"/>
            <w:vAlign w:val="center"/>
          </w:tcPr>
          <w:p w14:paraId="0D815745"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35FDBCB2"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w:t>
            </w:r>
            <w:r w:rsidRPr="00B93A63">
              <w:rPr>
                <w:rFonts w:ascii="Times New Roman" w:eastAsia="Calibri" w:hAnsi="Times New Roman" w:cs="Times New Roman"/>
                <w:sz w:val="24"/>
                <w:szCs w:val="24"/>
                <w:lang w:val="en-US"/>
              </w:rPr>
              <w:t>/</w:t>
            </w:r>
            <w:proofErr w:type="spellStart"/>
            <w:r w:rsidRPr="00B93A63">
              <w:rPr>
                <w:rFonts w:ascii="Times New Roman" w:eastAsia="Calibri" w:hAnsi="Times New Roman" w:cs="Times New Roman"/>
                <w:sz w:val="24"/>
                <w:szCs w:val="24"/>
              </w:rPr>
              <w:t>сут</w:t>
            </w:r>
            <w:proofErr w:type="spellEnd"/>
          </w:p>
        </w:tc>
      </w:tr>
      <w:tr w:rsidR="00B93A63" w:rsidRPr="00B93A63" w14:paraId="25C98073" w14:textId="77777777" w:rsidTr="00BE1FDE">
        <w:trPr>
          <w:trHeight w:val="20"/>
        </w:trPr>
        <w:tc>
          <w:tcPr>
            <w:tcW w:w="544" w:type="dxa"/>
            <w:vMerge/>
            <w:shd w:val="clear" w:color="auto" w:fill="auto"/>
            <w:vAlign w:val="center"/>
          </w:tcPr>
          <w:p w14:paraId="51E5F63A"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E23DDF7"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4107573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51A90CC7"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Точность хода часов в рабочем диапазоне температур</w:t>
            </w:r>
          </w:p>
        </w:tc>
        <w:tc>
          <w:tcPr>
            <w:tcW w:w="4253" w:type="dxa"/>
            <w:shd w:val="clear" w:color="auto" w:fill="auto"/>
            <w:vAlign w:val="center"/>
          </w:tcPr>
          <w:p w14:paraId="5D5C128C"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более ±5</w:t>
            </w:r>
          </w:p>
        </w:tc>
        <w:tc>
          <w:tcPr>
            <w:tcW w:w="2268" w:type="dxa"/>
            <w:shd w:val="clear" w:color="auto" w:fill="auto"/>
            <w:vAlign w:val="center"/>
          </w:tcPr>
          <w:p w14:paraId="3040600C"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30B1885F"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w:t>
            </w:r>
            <w:r w:rsidRPr="00B93A63">
              <w:rPr>
                <w:rFonts w:ascii="Times New Roman" w:eastAsia="Calibri" w:hAnsi="Times New Roman" w:cs="Times New Roman"/>
                <w:sz w:val="24"/>
                <w:szCs w:val="24"/>
                <w:lang w:val="en-US"/>
              </w:rPr>
              <w:t>/</w:t>
            </w:r>
            <w:proofErr w:type="spellStart"/>
            <w:r w:rsidRPr="00B93A63">
              <w:rPr>
                <w:rFonts w:ascii="Times New Roman" w:eastAsia="Calibri" w:hAnsi="Times New Roman" w:cs="Times New Roman"/>
                <w:sz w:val="24"/>
                <w:szCs w:val="24"/>
              </w:rPr>
              <w:t>сут</w:t>
            </w:r>
            <w:proofErr w:type="spellEnd"/>
          </w:p>
        </w:tc>
      </w:tr>
      <w:tr w:rsidR="00B93A63" w:rsidRPr="00B93A63" w14:paraId="31D52D3D" w14:textId="77777777" w:rsidTr="00BE1FDE">
        <w:trPr>
          <w:trHeight w:val="20"/>
        </w:trPr>
        <w:tc>
          <w:tcPr>
            <w:tcW w:w="544" w:type="dxa"/>
            <w:vMerge/>
            <w:shd w:val="clear" w:color="auto" w:fill="auto"/>
            <w:vAlign w:val="center"/>
          </w:tcPr>
          <w:p w14:paraId="3E5190B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A2AC87A"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659C90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2D823A82"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Точность хода часов при отключенном питании</w:t>
            </w:r>
          </w:p>
        </w:tc>
        <w:tc>
          <w:tcPr>
            <w:tcW w:w="4253" w:type="dxa"/>
            <w:shd w:val="clear" w:color="auto" w:fill="auto"/>
            <w:vAlign w:val="center"/>
          </w:tcPr>
          <w:p w14:paraId="780B57B4"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более ±5</w:t>
            </w:r>
          </w:p>
        </w:tc>
        <w:tc>
          <w:tcPr>
            <w:tcW w:w="2268" w:type="dxa"/>
            <w:shd w:val="clear" w:color="auto" w:fill="auto"/>
            <w:vAlign w:val="center"/>
          </w:tcPr>
          <w:p w14:paraId="6630835C"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6E2C3AB5"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w:t>
            </w:r>
            <w:r w:rsidRPr="00B93A63">
              <w:rPr>
                <w:rFonts w:ascii="Times New Roman" w:eastAsia="Calibri" w:hAnsi="Times New Roman" w:cs="Times New Roman"/>
                <w:sz w:val="24"/>
                <w:szCs w:val="24"/>
                <w:lang w:val="en-US"/>
              </w:rPr>
              <w:t>/</w:t>
            </w:r>
            <w:proofErr w:type="spellStart"/>
            <w:r w:rsidRPr="00B93A63">
              <w:rPr>
                <w:rFonts w:ascii="Times New Roman" w:eastAsia="Calibri" w:hAnsi="Times New Roman" w:cs="Times New Roman"/>
                <w:sz w:val="24"/>
                <w:szCs w:val="24"/>
              </w:rPr>
              <w:t>сут</w:t>
            </w:r>
            <w:proofErr w:type="spellEnd"/>
          </w:p>
        </w:tc>
      </w:tr>
      <w:tr w:rsidR="00B93A63" w:rsidRPr="00B93A63" w14:paraId="31965A3F" w14:textId="77777777" w:rsidTr="00BE1FDE">
        <w:trPr>
          <w:trHeight w:val="20"/>
        </w:trPr>
        <w:tc>
          <w:tcPr>
            <w:tcW w:w="544" w:type="dxa"/>
            <w:vMerge/>
            <w:shd w:val="clear" w:color="auto" w:fill="auto"/>
            <w:vAlign w:val="center"/>
          </w:tcPr>
          <w:p w14:paraId="5A353DD2"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47919820"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785E09D"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2606AA79"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Стартовый ток (</w:t>
            </w:r>
            <w:proofErr w:type="spellStart"/>
            <w:r w:rsidRPr="00B93A63">
              <w:rPr>
                <w:rFonts w:ascii="Times New Roman" w:eastAsia="Calibri" w:hAnsi="Times New Roman" w:cs="Times New Roman"/>
                <w:sz w:val="24"/>
                <w:szCs w:val="24"/>
              </w:rPr>
              <w:t>чуствительность</w:t>
            </w:r>
            <w:proofErr w:type="spellEnd"/>
            <w:r w:rsidRPr="00B93A63">
              <w:rPr>
                <w:rFonts w:ascii="Times New Roman" w:eastAsia="Calibri" w:hAnsi="Times New Roman" w:cs="Times New Roman"/>
                <w:sz w:val="24"/>
                <w:szCs w:val="24"/>
              </w:rPr>
              <w:t>)</w:t>
            </w:r>
          </w:p>
        </w:tc>
        <w:tc>
          <w:tcPr>
            <w:tcW w:w="4253" w:type="dxa"/>
            <w:shd w:val="clear" w:color="auto" w:fill="auto"/>
            <w:vAlign w:val="center"/>
          </w:tcPr>
          <w:p w14:paraId="68C6A9B7"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[20,0]</w:t>
            </w:r>
          </w:p>
        </w:tc>
        <w:tc>
          <w:tcPr>
            <w:tcW w:w="2268" w:type="dxa"/>
            <w:shd w:val="clear" w:color="auto" w:fill="auto"/>
            <w:vAlign w:val="center"/>
          </w:tcPr>
          <w:p w14:paraId="2869AF71"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797C5358"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мА</w:t>
            </w:r>
          </w:p>
        </w:tc>
      </w:tr>
      <w:tr w:rsidR="00B93A63" w:rsidRPr="00B93A63" w14:paraId="111E0AA0" w14:textId="77777777" w:rsidTr="00BE1FDE">
        <w:trPr>
          <w:trHeight w:val="20"/>
        </w:trPr>
        <w:tc>
          <w:tcPr>
            <w:tcW w:w="544" w:type="dxa"/>
            <w:vMerge/>
            <w:shd w:val="clear" w:color="auto" w:fill="auto"/>
            <w:vAlign w:val="center"/>
          </w:tcPr>
          <w:p w14:paraId="7010DF5A"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2556FF0"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2B427ED"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46C6B7D"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Время установления рабочего режима</w:t>
            </w:r>
          </w:p>
        </w:tc>
        <w:tc>
          <w:tcPr>
            <w:tcW w:w="4253" w:type="dxa"/>
            <w:shd w:val="clear" w:color="auto" w:fill="auto"/>
            <w:vAlign w:val="center"/>
          </w:tcPr>
          <w:p w14:paraId="0E6483B0"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более 10</w:t>
            </w:r>
          </w:p>
        </w:tc>
        <w:tc>
          <w:tcPr>
            <w:tcW w:w="2268" w:type="dxa"/>
            <w:shd w:val="clear" w:color="auto" w:fill="auto"/>
            <w:vAlign w:val="center"/>
          </w:tcPr>
          <w:p w14:paraId="411CB248"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04F0489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мин</w:t>
            </w:r>
          </w:p>
        </w:tc>
      </w:tr>
      <w:tr w:rsidR="00B93A63" w:rsidRPr="00B93A63" w14:paraId="56C83E54" w14:textId="77777777" w:rsidTr="00BE1FDE">
        <w:trPr>
          <w:trHeight w:val="20"/>
        </w:trPr>
        <w:tc>
          <w:tcPr>
            <w:tcW w:w="544" w:type="dxa"/>
            <w:vMerge/>
            <w:shd w:val="clear" w:color="auto" w:fill="auto"/>
            <w:vAlign w:val="center"/>
          </w:tcPr>
          <w:p w14:paraId="488A44F6"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B846AFA"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22090251"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EAA9CE4"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Допускаемая </w:t>
            </w:r>
            <w:proofErr w:type="spellStart"/>
            <w:proofErr w:type="gramStart"/>
            <w:r w:rsidRPr="00B93A63">
              <w:rPr>
                <w:rFonts w:ascii="Times New Roman" w:eastAsia="Calibri" w:hAnsi="Times New Roman" w:cs="Times New Roman"/>
                <w:sz w:val="24"/>
                <w:szCs w:val="24"/>
              </w:rPr>
              <w:t>относитель-ная</w:t>
            </w:r>
            <w:proofErr w:type="spellEnd"/>
            <w:proofErr w:type="gramEnd"/>
            <w:r w:rsidRPr="00B93A63">
              <w:rPr>
                <w:rFonts w:ascii="Times New Roman" w:eastAsia="Calibri" w:hAnsi="Times New Roman" w:cs="Times New Roman"/>
                <w:sz w:val="24"/>
                <w:szCs w:val="24"/>
              </w:rPr>
              <w:t xml:space="preserve"> погрешность при измерении частоты питающей сети в диапазоне 49* – 50* Гц</w:t>
            </w:r>
          </w:p>
        </w:tc>
        <w:tc>
          <w:tcPr>
            <w:tcW w:w="4253" w:type="dxa"/>
            <w:shd w:val="clear" w:color="auto" w:fill="auto"/>
            <w:vAlign w:val="center"/>
          </w:tcPr>
          <w:p w14:paraId="0251AAE7"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превышает ±0,04</w:t>
            </w:r>
          </w:p>
        </w:tc>
        <w:tc>
          <w:tcPr>
            <w:tcW w:w="2268" w:type="dxa"/>
            <w:shd w:val="clear" w:color="auto" w:fill="auto"/>
            <w:vAlign w:val="center"/>
          </w:tcPr>
          <w:p w14:paraId="12160BC1"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72CDA88E"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w:t>
            </w:r>
          </w:p>
        </w:tc>
      </w:tr>
      <w:tr w:rsidR="00B93A63" w:rsidRPr="00B93A63" w14:paraId="28C74CA8" w14:textId="77777777" w:rsidTr="00BE1FDE">
        <w:trPr>
          <w:trHeight w:val="20"/>
        </w:trPr>
        <w:tc>
          <w:tcPr>
            <w:tcW w:w="544" w:type="dxa"/>
            <w:vMerge/>
            <w:shd w:val="clear" w:color="auto" w:fill="auto"/>
            <w:vAlign w:val="center"/>
          </w:tcPr>
          <w:p w14:paraId="5B0C0856"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7A8B3B0"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1E026F16"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5E6C541D"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Установленный предельный рабочий диапазон температур</w:t>
            </w:r>
          </w:p>
        </w:tc>
        <w:tc>
          <w:tcPr>
            <w:tcW w:w="4253" w:type="dxa"/>
            <w:shd w:val="clear" w:color="auto" w:fill="auto"/>
            <w:vAlign w:val="center"/>
          </w:tcPr>
          <w:p w14:paraId="7CE3D46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 -45* - +75*</w:t>
            </w:r>
          </w:p>
        </w:tc>
        <w:tc>
          <w:tcPr>
            <w:tcW w:w="2268" w:type="dxa"/>
            <w:shd w:val="clear" w:color="auto" w:fill="auto"/>
            <w:vAlign w:val="center"/>
          </w:tcPr>
          <w:p w14:paraId="4B58FEB0"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302F7C7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w:t>
            </w:r>
          </w:p>
        </w:tc>
      </w:tr>
      <w:tr w:rsidR="00B93A63" w:rsidRPr="00B93A63" w14:paraId="67E27252" w14:textId="77777777" w:rsidTr="00BE1FDE">
        <w:trPr>
          <w:trHeight w:val="20"/>
        </w:trPr>
        <w:tc>
          <w:tcPr>
            <w:tcW w:w="544" w:type="dxa"/>
            <w:vMerge/>
            <w:shd w:val="clear" w:color="auto" w:fill="auto"/>
            <w:vAlign w:val="center"/>
          </w:tcPr>
          <w:p w14:paraId="00D497E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6D56990"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743FACED"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9D9EFF7"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Предельный диапазон хранения и транспортирования</w:t>
            </w:r>
          </w:p>
        </w:tc>
        <w:tc>
          <w:tcPr>
            <w:tcW w:w="4253" w:type="dxa"/>
            <w:shd w:val="clear" w:color="auto" w:fill="auto"/>
            <w:vAlign w:val="center"/>
          </w:tcPr>
          <w:p w14:paraId="48D7B7EA"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-50* - +55*</w:t>
            </w:r>
          </w:p>
        </w:tc>
        <w:tc>
          <w:tcPr>
            <w:tcW w:w="2268" w:type="dxa"/>
            <w:shd w:val="clear" w:color="auto" w:fill="auto"/>
            <w:vAlign w:val="center"/>
          </w:tcPr>
          <w:p w14:paraId="16B7560A"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126C82C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w:t>
            </w:r>
          </w:p>
        </w:tc>
      </w:tr>
      <w:tr w:rsidR="00B93A63" w:rsidRPr="00B93A63" w14:paraId="12AF86EB" w14:textId="77777777" w:rsidTr="00BE1FDE">
        <w:trPr>
          <w:trHeight w:val="20"/>
        </w:trPr>
        <w:tc>
          <w:tcPr>
            <w:tcW w:w="544" w:type="dxa"/>
            <w:vMerge/>
            <w:shd w:val="clear" w:color="auto" w:fill="auto"/>
            <w:vAlign w:val="center"/>
          </w:tcPr>
          <w:p w14:paraId="7548A60D"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F1740F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A2575A4"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A1EE9EC"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Средняя наработка на отказ</w:t>
            </w:r>
          </w:p>
        </w:tc>
        <w:tc>
          <w:tcPr>
            <w:tcW w:w="4253" w:type="dxa"/>
            <w:shd w:val="clear" w:color="auto" w:fill="auto"/>
            <w:vAlign w:val="center"/>
          </w:tcPr>
          <w:p w14:paraId="1F00D84E"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менее 220000</w:t>
            </w:r>
          </w:p>
        </w:tc>
        <w:tc>
          <w:tcPr>
            <w:tcW w:w="2268" w:type="dxa"/>
            <w:shd w:val="clear" w:color="auto" w:fill="auto"/>
            <w:vAlign w:val="center"/>
          </w:tcPr>
          <w:p w14:paraId="7E76EC71"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3359AF86"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ч</w:t>
            </w:r>
          </w:p>
        </w:tc>
      </w:tr>
      <w:tr w:rsidR="00B93A63" w:rsidRPr="00B93A63" w14:paraId="0877557F" w14:textId="77777777" w:rsidTr="00BE1FDE">
        <w:trPr>
          <w:trHeight w:val="20"/>
        </w:trPr>
        <w:tc>
          <w:tcPr>
            <w:tcW w:w="544" w:type="dxa"/>
            <w:vMerge/>
            <w:shd w:val="clear" w:color="auto" w:fill="auto"/>
            <w:vAlign w:val="center"/>
          </w:tcPr>
          <w:p w14:paraId="72D793AD"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349376D"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AE039D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71901B8"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Средний срок службы</w:t>
            </w:r>
          </w:p>
        </w:tc>
        <w:tc>
          <w:tcPr>
            <w:tcW w:w="4253" w:type="dxa"/>
            <w:shd w:val="clear" w:color="auto" w:fill="auto"/>
            <w:vAlign w:val="center"/>
          </w:tcPr>
          <w:p w14:paraId="2563C44A"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30</w:t>
            </w:r>
          </w:p>
        </w:tc>
        <w:tc>
          <w:tcPr>
            <w:tcW w:w="2268" w:type="dxa"/>
            <w:shd w:val="clear" w:color="auto" w:fill="auto"/>
            <w:vAlign w:val="center"/>
          </w:tcPr>
          <w:p w14:paraId="7F6E198E"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3DD75226"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лет</w:t>
            </w:r>
          </w:p>
        </w:tc>
      </w:tr>
      <w:tr w:rsidR="00B93A63" w:rsidRPr="00B93A63" w14:paraId="01FE0DC1" w14:textId="77777777" w:rsidTr="00BE1FDE">
        <w:trPr>
          <w:trHeight w:val="20"/>
        </w:trPr>
        <w:tc>
          <w:tcPr>
            <w:tcW w:w="544" w:type="dxa"/>
            <w:vMerge/>
            <w:shd w:val="clear" w:color="auto" w:fill="auto"/>
            <w:vAlign w:val="center"/>
          </w:tcPr>
          <w:p w14:paraId="6517ACD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84FC8A4"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07D12F6C"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F14EEAA"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Установленная безотказная работа</w:t>
            </w:r>
          </w:p>
        </w:tc>
        <w:tc>
          <w:tcPr>
            <w:tcW w:w="4253" w:type="dxa"/>
            <w:shd w:val="clear" w:color="auto" w:fill="auto"/>
            <w:vAlign w:val="center"/>
          </w:tcPr>
          <w:p w14:paraId="6114E4F2"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менее 7000</w:t>
            </w:r>
          </w:p>
        </w:tc>
        <w:tc>
          <w:tcPr>
            <w:tcW w:w="2268" w:type="dxa"/>
            <w:shd w:val="clear" w:color="auto" w:fill="auto"/>
            <w:vAlign w:val="center"/>
          </w:tcPr>
          <w:p w14:paraId="799FF50C"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0888C519"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ч</w:t>
            </w:r>
          </w:p>
        </w:tc>
      </w:tr>
      <w:tr w:rsidR="00B93A63" w:rsidRPr="00B93A63" w14:paraId="0E96B863" w14:textId="77777777" w:rsidTr="00BE1FDE">
        <w:trPr>
          <w:trHeight w:val="20"/>
        </w:trPr>
        <w:tc>
          <w:tcPr>
            <w:tcW w:w="544" w:type="dxa"/>
            <w:vMerge/>
            <w:shd w:val="clear" w:color="auto" w:fill="auto"/>
            <w:vAlign w:val="center"/>
          </w:tcPr>
          <w:p w14:paraId="0A62450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6FF2C48"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652B7F7"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1E6845FD"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Наличие интерфейса связи</w:t>
            </w:r>
          </w:p>
        </w:tc>
        <w:tc>
          <w:tcPr>
            <w:tcW w:w="4253" w:type="dxa"/>
            <w:shd w:val="clear" w:color="auto" w:fill="auto"/>
            <w:vAlign w:val="center"/>
          </w:tcPr>
          <w:p w14:paraId="2151CAC9" w14:textId="77777777" w:rsidR="00B93A63" w:rsidRPr="00B93A63" w:rsidRDefault="00B93A63" w:rsidP="00B93A63">
            <w:pPr>
              <w:spacing w:after="0" w:line="240" w:lineRule="auto"/>
              <w:jc w:val="center"/>
              <w:rPr>
                <w:rFonts w:ascii="Times New Roman" w:eastAsia="Calibri" w:hAnsi="Times New Roman" w:cs="Times New Roman"/>
                <w:sz w:val="24"/>
                <w:szCs w:val="24"/>
              </w:rPr>
            </w:pPr>
            <w:proofErr w:type="spellStart"/>
            <w:r w:rsidRPr="00B93A63">
              <w:rPr>
                <w:rFonts w:ascii="Times New Roman" w:eastAsia="Calibri" w:hAnsi="Times New Roman" w:cs="Times New Roman"/>
                <w:sz w:val="24"/>
                <w:szCs w:val="24"/>
              </w:rPr>
              <w:t>Оптопорт</w:t>
            </w:r>
            <w:proofErr w:type="spellEnd"/>
            <w:r w:rsidRPr="00B93A63">
              <w:rPr>
                <w:rFonts w:ascii="Times New Roman" w:eastAsia="Calibri" w:hAnsi="Times New Roman" w:cs="Times New Roman"/>
                <w:sz w:val="24"/>
                <w:szCs w:val="24"/>
              </w:rPr>
              <w:t>, RS-485</w:t>
            </w:r>
          </w:p>
        </w:tc>
        <w:tc>
          <w:tcPr>
            <w:tcW w:w="2268" w:type="dxa"/>
            <w:shd w:val="clear" w:color="auto" w:fill="auto"/>
            <w:vAlign w:val="center"/>
          </w:tcPr>
          <w:p w14:paraId="59DD4C9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19D1542B"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r>
      <w:tr w:rsidR="00B93A63" w:rsidRPr="00B93A63" w14:paraId="65C5EDDE" w14:textId="77777777" w:rsidTr="00BE1FDE">
        <w:trPr>
          <w:trHeight w:val="20"/>
        </w:trPr>
        <w:tc>
          <w:tcPr>
            <w:tcW w:w="544" w:type="dxa"/>
            <w:vMerge/>
            <w:shd w:val="clear" w:color="auto" w:fill="auto"/>
            <w:vAlign w:val="center"/>
          </w:tcPr>
          <w:p w14:paraId="472C5B5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0BBA2834"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7FA4FA7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7290A61" w14:textId="77777777" w:rsidR="00B93A63" w:rsidRPr="00B93A63" w:rsidRDefault="00B93A63" w:rsidP="00B93A63">
            <w:pPr>
              <w:spacing w:after="0" w:line="240" w:lineRule="auto"/>
              <w:jc w:val="center"/>
              <w:rPr>
                <w:rFonts w:ascii="Times New Roman" w:eastAsia="Calibri" w:hAnsi="Times New Roman" w:cs="Times New Roman"/>
                <w:sz w:val="24"/>
                <w:szCs w:val="24"/>
                <w:lang w:val="en-US"/>
              </w:rPr>
            </w:pPr>
            <w:r w:rsidRPr="00B93A63">
              <w:rPr>
                <w:rFonts w:ascii="Times New Roman" w:eastAsia="Calibri" w:hAnsi="Times New Roman" w:cs="Times New Roman"/>
                <w:sz w:val="24"/>
                <w:szCs w:val="24"/>
              </w:rPr>
              <w:t>Габаритные размеры (Ш</w:t>
            </w:r>
            <w:r w:rsidRPr="00B93A63">
              <w:rPr>
                <w:rFonts w:ascii="Times New Roman" w:eastAsia="Calibri" w:hAnsi="Times New Roman" w:cs="Times New Roman"/>
                <w:sz w:val="24"/>
                <w:szCs w:val="24"/>
                <w:lang w:val="en-US"/>
              </w:rPr>
              <w:t>x</w:t>
            </w:r>
            <w:r w:rsidRPr="00B93A63">
              <w:rPr>
                <w:rFonts w:ascii="Times New Roman" w:eastAsia="Calibri" w:hAnsi="Times New Roman" w:cs="Times New Roman"/>
                <w:sz w:val="24"/>
                <w:szCs w:val="24"/>
              </w:rPr>
              <w:t>В</w:t>
            </w:r>
            <w:r w:rsidRPr="00B93A63">
              <w:rPr>
                <w:rFonts w:ascii="Times New Roman" w:eastAsia="Calibri" w:hAnsi="Times New Roman" w:cs="Times New Roman"/>
                <w:sz w:val="24"/>
                <w:szCs w:val="24"/>
                <w:lang w:val="en-US"/>
              </w:rPr>
              <w:t>x</w:t>
            </w:r>
            <w:r w:rsidRPr="00B93A63">
              <w:rPr>
                <w:rFonts w:ascii="Times New Roman" w:eastAsia="Calibri" w:hAnsi="Times New Roman" w:cs="Times New Roman"/>
                <w:sz w:val="24"/>
                <w:szCs w:val="24"/>
              </w:rPr>
              <w:t>Г</w:t>
            </w:r>
            <w:r w:rsidRPr="00B93A63">
              <w:rPr>
                <w:rFonts w:ascii="Times New Roman" w:eastAsia="Calibri" w:hAnsi="Times New Roman" w:cs="Times New Roman"/>
                <w:sz w:val="24"/>
                <w:szCs w:val="24"/>
                <w:lang w:val="en-US"/>
              </w:rPr>
              <w:t>)</w:t>
            </w:r>
          </w:p>
        </w:tc>
        <w:tc>
          <w:tcPr>
            <w:tcW w:w="4253" w:type="dxa"/>
            <w:shd w:val="clear" w:color="auto" w:fill="auto"/>
            <w:vAlign w:val="center"/>
          </w:tcPr>
          <w:p w14:paraId="7C802E22"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более 300х174х65</w:t>
            </w:r>
          </w:p>
        </w:tc>
        <w:tc>
          <w:tcPr>
            <w:tcW w:w="2268" w:type="dxa"/>
            <w:shd w:val="clear" w:color="auto" w:fill="auto"/>
            <w:vAlign w:val="center"/>
          </w:tcPr>
          <w:p w14:paraId="5C76DB24"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56C1D99B"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мм</w:t>
            </w:r>
          </w:p>
        </w:tc>
      </w:tr>
      <w:tr w:rsidR="00B93A63" w:rsidRPr="00B93A63" w14:paraId="134D0297" w14:textId="77777777" w:rsidTr="00BE1FDE">
        <w:trPr>
          <w:trHeight w:val="206"/>
        </w:trPr>
        <w:tc>
          <w:tcPr>
            <w:tcW w:w="544" w:type="dxa"/>
            <w:vMerge/>
            <w:shd w:val="clear" w:color="auto" w:fill="auto"/>
            <w:vAlign w:val="center"/>
          </w:tcPr>
          <w:p w14:paraId="7543405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007B8D3"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34A361E"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10AF0F8"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Масса</w:t>
            </w:r>
          </w:p>
        </w:tc>
        <w:tc>
          <w:tcPr>
            <w:tcW w:w="4253" w:type="dxa"/>
            <w:shd w:val="clear" w:color="auto" w:fill="auto"/>
            <w:vAlign w:val="center"/>
          </w:tcPr>
          <w:p w14:paraId="5BCB2C4A"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не более 1,6</w:t>
            </w:r>
          </w:p>
        </w:tc>
        <w:tc>
          <w:tcPr>
            <w:tcW w:w="2268" w:type="dxa"/>
            <w:shd w:val="clear" w:color="auto" w:fill="auto"/>
            <w:vAlign w:val="center"/>
          </w:tcPr>
          <w:p w14:paraId="1C6EF6B1"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67FA95AD"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кг</w:t>
            </w:r>
          </w:p>
        </w:tc>
      </w:tr>
      <w:tr w:rsidR="00B93A63" w:rsidRPr="00B93A63" w14:paraId="69A1A56C" w14:textId="77777777" w:rsidTr="00BE1FDE">
        <w:trPr>
          <w:trHeight w:val="20"/>
        </w:trPr>
        <w:tc>
          <w:tcPr>
            <w:tcW w:w="544" w:type="dxa"/>
            <w:vMerge/>
            <w:shd w:val="clear" w:color="auto" w:fill="auto"/>
            <w:vAlign w:val="center"/>
          </w:tcPr>
          <w:p w14:paraId="0C690E2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551E4C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21C3BAD5"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CE34ADA"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Обмен данных по </w:t>
            </w:r>
            <w:proofErr w:type="spellStart"/>
            <w:r w:rsidRPr="00B93A63">
              <w:rPr>
                <w:rFonts w:ascii="Times New Roman" w:eastAsia="Calibri" w:hAnsi="Times New Roman" w:cs="Times New Roman"/>
                <w:sz w:val="24"/>
                <w:szCs w:val="24"/>
              </w:rPr>
              <w:t>оптопорту</w:t>
            </w:r>
            <w:proofErr w:type="spellEnd"/>
          </w:p>
        </w:tc>
        <w:tc>
          <w:tcPr>
            <w:tcW w:w="4253" w:type="dxa"/>
            <w:shd w:val="clear" w:color="auto" w:fill="auto"/>
            <w:vAlign w:val="center"/>
          </w:tcPr>
          <w:p w14:paraId="66BB865A"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Поддерживает обмен данных по </w:t>
            </w:r>
            <w:proofErr w:type="spellStart"/>
            <w:r w:rsidRPr="00B93A63">
              <w:rPr>
                <w:rFonts w:ascii="Times New Roman" w:eastAsia="Calibri" w:hAnsi="Times New Roman" w:cs="Times New Roman"/>
                <w:sz w:val="24"/>
                <w:szCs w:val="24"/>
              </w:rPr>
              <w:t>оптопорту</w:t>
            </w:r>
            <w:proofErr w:type="spellEnd"/>
            <w:r w:rsidRPr="00B93A63">
              <w:rPr>
                <w:rFonts w:ascii="Times New Roman" w:eastAsia="Calibri" w:hAnsi="Times New Roman" w:cs="Times New Roman"/>
                <w:sz w:val="24"/>
                <w:szCs w:val="24"/>
              </w:rPr>
              <w:t xml:space="preserve"> по протоколу “Счетчики трехфазные Меркурий”</w:t>
            </w:r>
          </w:p>
        </w:tc>
        <w:tc>
          <w:tcPr>
            <w:tcW w:w="2268" w:type="dxa"/>
            <w:shd w:val="clear" w:color="auto" w:fill="auto"/>
            <w:vAlign w:val="center"/>
          </w:tcPr>
          <w:p w14:paraId="431E1FF5"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75BCDE1B"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r>
      <w:tr w:rsidR="00B93A63" w:rsidRPr="00B93A63" w14:paraId="1FDBDCAC" w14:textId="77777777" w:rsidTr="00BE1FDE">
        <w:trPr>
          <w:trHeight w:val="20"/>
        </w:trPr>
        <w:tc>
          <w:tcPr>
            <w:tcW w:w="544" w:type="dxa"/>
            <w:vMerge/>
            <w:shd w:val="clear" w:color="auto" w:fill="auto"/>
            <w:vAlign w:val="center"/>
          </w:tcPr>
          <w:p w14:paraId="7954048F"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273FEA78"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A12D5A2"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1F9A921A"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Программирование от внешнего компьютера параметров:</w:t>
            </w:r>
          </w:p>
        </w:tc>
        <w:tc>
          <w:tcPr>
            <w:tcW w:w="4253" w:type="dxa"/>
            <w:shd w:val="clear" w:color="auto" w:fill="auto"/>
            <w:vAlign w:val="center"/>
          </w:tcPr>
          <w:p w14:paraId="07E3B8A7"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параметров обмена по интерфейсу (на уровне доступа 1 и 2):</w:t>
            </w:r>
          </w:p>
          <w:p w14:paraId="462FA3E7"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скорости обмена по интерфейсу (300, 600, 1200, 2400, 4800, 9600, 19200, 38400, 57600, 115200) бит/с;</w:t>
            </w:r>
          </w:p>
          <w:p w14:paraId="2CAFA877"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контроля чётности/нечётности (нет, нечётность, чётность);</w:t>
            </w:r>
          </w:p>
          <w:p w14:paraId="69DEA502"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lastRenderedPageBreak/>
              <w:t>- множителя длительности системного тайм-аута (1…255);</w:t>
            </w:r>
          </w:p>
          <w:p w14:paraId="1D6D3E62"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смены паролей первого (потребителя энергии) и второго (продавца энергии) уровня доступа к данным;</w:t>
            </w:r>
          </w:p>
          <w:p w14:paraId="02FEE45C"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индивидуальных параметров счётчика (на уровне 2):</w:t>
            </w:r>
          </w:p>
          <w:p w14:paraId="078B5E17"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сетевого адреса (на уровне доступа 1 и 2);</w:t>
            </w:r>
          </w:p>
          <w:p w14:paraId="08A54279"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местоположения (на уровне доступа 2);</w:t>
            </w:r>
          </w:p>
          <w:p w14:paraId="46F3C336"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коэффициента трансформации по напряжению (на уровне доступа 2; информационный параметр);</w:t>
            </w:r>
          </w:p>
          <w:p w14:paraId="1094C018"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коэффициента трансформации по току (на уровне доступа 2; информационный параметр);</w:t>
            </w:r>
          </w:p>
          <w:p w14:paraId="359A249F"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режима импульсного выхода (на уровне доступа 2);</w:t>
            </w:r>
          </w:p>
          <w:p w14:paraId="757BC1AC"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текущего времени и даты (на уровне доступа 2):</w:t>
            </w:r>
          </w:p>
          <w:p w14:paraId="27C1E27D"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широковещательная команда установки текущего времени и даты;</w:t>
            </w:r>
          </w:p>
          <w:p w14:paraId="541AAAC1"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разрешения/запрета автоматического перехода сезонного времени и параметров времени перехода с «летнего» времени на «зимнее» и с «зимнего» времени на «летнее» (на уровне доступа 2):</w:t>
            </w:r>
          </w:p>
          <w:p w14:paraId="1E1583AF"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часа;</w:t>
            </w:r>
          </w:p>
          <w:p w14:paraId="3A6994AF"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дня недели (последней) месяца;</w:t>
            </w:r>
          </w:p>
          <w:p w14:paraId="7F79DBAE"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месяца;</w:t>
            </w:r>
          </w:p>
          <w:p w14:paraId="00EDA7D0"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lastRenderedPageBreak/>
              <w:t>параметров при сохранении профиля мощности (на уровне доступа 2):</w:t>
            </w:r>
          </w:p>
          <w:p w14:paraId="384B84F2"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длительности периода интегрирования (1…60 мин., шаг установки - 1 мин., ёмкость памяти - до 170 суток при длительности периода интегрирования - 30 минут);</w:t>
            </w:r>
          </w:p>
          <w:p w14:paraId="4437FC1A"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разрешения/запрета обнуления памяти при инициализации массива памяти средних мощностей;</w:t>
            </w:r>
          </w:p>
          <w:p w14:paraId="32CF3BA0"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режимов индикации (на уровне доступа 1 и 2):</w:t>
            </w:r>
          </w:p>
          <w:p w14:paraId="532F3C38"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периода индикации (</w:t>
            </w:r>
            <w:proofErr w:type="gramStart"/>
            <w:r w:rsidRPr="00B93A63">
              <w:rPr>
                <w:rFonts w:ascii="Times New Roman" w:eastAsia="Calibri" w:hAnsi="Times New Roman" w:cs="Times New Roman"/>
                <w:sz w:val="24"/>
                <w:szCs w:val="24"/>
              </w:rPr>
              <w:t>1..</w:t>
            </w:r>
            <w:proofErr w:type="gramEnd"/>
            <w:r w:rsidRPr="00B93A63">
              <w:rPr>
                <w:rFonts w:ascii="Times New Roman" w:eastAsia="Calibri" w:hAnsi="Times New Roman" w:cs="Times New Roman"/>
                <w:sz w:val="24"/>
                <w:szCs w:val="24"/>
              </w:rPr>
              <w:t>255 секунд);</w:t>
            </w:r>
          </w:p>
          <w:p w14:paraId="56261B0A"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длительности индикации показаний потреблённой энергии по текущему тарифу (</w:t>
            </w:r>
            <w:proofErr w:type="gramStart"/>
            <w:r w:rsidRPr="00B93A63">
              <w:rPr>
                <w:rFonts w:ascii="Times New Roman" w:eastAsia="Calibri" w:hAnsi="Times New Roman" w:cs="Times New Roman"/>
                <w:sz w:val="24"/>
                <w:szCs w:val="24"/>
              </w:rPr>
              <w:t>5..</w:t>
            </w:r>
            <w:proofErr w:type="gramEnd"/>
            <w:r w:rsidRPr="00B93A63">
              <w:rPr>
                <w:rFonts w:ascii="Times New Roman" w:eastAsia="Calibri" w:hAnsi="Times New Roman" w:cs="Times New Roman"/>
                <w:sz w:val="24"/>
                <w:szCs w:val="24"/>
              </w:rPr>
              <w:t>255 секунд);</w:t>
            </w:r>
          </w:p>
          <w:p w14:paraId="0EE841A7"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 длительности индикации показаний потреблённой энергии по </w:t>
            </w:r>
            <w:proofErr w:type="spellStart"/>
            <w:r w:rsidRPr="00B93A63">
              <w:rPr>
                <w:rFonts w:ascii="Times New Roman" w:eastAsia="Calibri" w:hAnsi="Times New Roman" w:cs="Times New Roman"/>
                <w:sz w:val="24"/>
                <w:szCs w:val="24"/>
              </w:rPr>
              <w:t>нетекущему</w:t>
            </w:r>
            <w:proofErr w:type="spellEnd"/>
            <w:r w:rsidRPr="00B93A63">
              <w:rPr>
                <w:rFonts w:ascii="Times New Roman" w:eastAsia="Calibri" w:hAnsi="Times New Roman" w:cs="Times New Roman"/>
                <w:sz w:val="24"/>
                <w:szCs w:val="24"/>
              </w:rPr>
              <w:t xml:space="preserve"> тарифу (5…255 секунд);</w:t>
            </w:r>
          </w:p>
          <w:p w14:paraId="7F2B502C"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перечня индицируемых показаний потреблённой энергии (по сумме тарифов, тариф 1, тариф 2, тариф 3, тариф 4) раздельно для активной и реактивной энергии;</w:t>
            </w:r>
          </w:p>
          <w:p w14:paraId="3BAFA424"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длительности индикации вспомогательных параметров (2…255 секунд);</w:t>
            </w:r>
          </w:p>
          <w:p w14:paraId="5C38D22B"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перечня индицируемых вспомогательных параметров;</w:t>
            </w:r>
          </w:p>
          <w:p w14:paraId="0AE39457"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инициализация регистров накопленной энергии;</w:t>
            </w:r>
          </w:p>
          <w:p w14:paraId="57BE837A"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lastRenderedPageBreak/>
              <w:t>перезапуск счётчика («горячий» сброс) без выключения питания сети (на уровне доступа 2);</w:t>
            </w:r>
          </w:p>
          <w:p w14:paraId="42C6D02A"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параметров качества электроэнергии (ПКЭ) - нормально</w:t>
            </w:r>
          </w:p>
          <w:p w14:paraId="602CA3DD"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допустимые значения (НДЗ) и предельно допустимые значения (ПДЗ) отклонения напряжения (устанавливается </w:t>
            </w:r>
            <w:proofErr w:type="spellStart"/>
            <w:r w:rsidRPr="00B93A63">
              <w:rPr>
                <w:rFonts w:ascii="Times New Roman" w:eastAsia="Calibri" w:hAnsi="Times New Roman" w:cs="Times New Roman"/>
                <w:sz w:val="24"/>
                <w:szCs w:val="24"/>
              </w:rPr>
              <w:t>программно</w:t>
            </w:r>
            <w:proofErr w:type="spellEnd"/>
            <w:r w:rsidRPr="00B93A63">
              <w:rPr>
                <w:rFonts w:ascii="Times New Roman" w:eastAsia="Calibri" w:hAnsi="Times New Roman" w:cs="Times New Roman"/>
                <w:sz w:val="24"/>
                <w:szCs w:val="24"/>
              </w:rPr>
              <w:t>);</w:t>
            </w:r>
          </w:p>
          <w:p w14:paraId="2B972F80"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НДЗ и ПДЗ отклонения частоты сети напряжения переменного тока (устанавливается </w:t>
            </w:r>
            <w:proofErr w:type="spellStart"/>
            <w:r w:rsidRPr="00B93A63">
              <w:rPr>
                <w:rFonts w:ascii="Times New Roman" w:eastAsia="Calibri" w:hAnsi="Times New Roman" w:cs="Times New Roman"/>
                <w:sz w:val="24"/>
                <w:szCs w:val="24"/>
              </w:rPr>
              <w:t>программно</w:t>
            </w:r>
            <w:proofErr w:type="spellEnd"/>
            <w:r w:rsidRPr="00B93A63">
              <w:rPr>
                <w:rFonts w:ascii="Times New Roman" w:eastAsia="Calibri" w:hAnsi="Times New Roman" w:cs="Times New Roman"/>
                <w:sz w:val="24"/>
                <w:szCs w:val="24"/>
              </w:rPr>
              <w:t>); максимумов мощности:</w:t>
            </w:r>
          </w:p>
          <w:p w14:paraId="62060FA6"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расписание контроля за утренними и вечерними максимумами.</w:t>
            </w:r>
          </w:p>
        </w:tc>
        <w:tc>
          <w:tcPr>
            <w:tcW w:w="2268" w:type="dxa"/>
            <w:shd w:val="clear" w:color="auto" w:fill="auto"/>
            <w:vAlign w:val="center"/>
          </w:tcPr>
          <w:p w14:paraId="1D933E74"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34CFB83D"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r>
      <w:tr w:rsidR="00B93A63" w:rsidRPr="00B93A63" w14:paraId="28A8989B" w14:textId="77777777" w:rsidTr="00BE1FDE">
        <w:tc>
          <w:tcPr>
            <w:tcW w:w="544" w:type="dxa"/>
            <w:vMerge/>
            <w:shd w:val="clear" w:color="auto" w:fill="auto"/>
            <w:vAlign w:val="center"/>
          </w:tcPr>
          <w:p w14:paraId="50AD6429"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26E86325"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C304BA6"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23D2E48A" w14:textId="77777777" w:rsidR="00B93A63" w:rsidRPr="00B93A63" w:rsidRDefault="00B93A63" w:rsidP="00B93A63">
            <w:pPr>
              <w:spacing w:after="0" w:line="240" w:lineRule="auto"/>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Считывание внешним компьютером через интерфейс следующих параметров и данных:</w:t>
            </w:r>
          </w:p>
        </w:tc>
        <w:tc>
          <w:tcPr>
            <w:tcW w:w="4253" w:type="dxa"/>
            <w:shd w:val="clear" w:color="auto" w:fill="auto"/>
            <w:vAlign w:val="center"/>
          </w:tcPr>
          <w:p w14:paraId="6C9655AD"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учтённой активной энергии прямого направления по каждому из 4 тарифов и сумму по тарифам по каждой фазе всего от момента сброса показаний;</w:t>
            </w:r>
          </w:p>
          <w:p w14:paraId="5E61BBFE" w14:textId="77777777" w:rsidR="00B93A63" w:rsidRPr="00B93A63" w:rsidRDefault="00B93A63" w:rsidP="00B93A63">
            <w:pPr>
              <w:numPr>
                <w:ilvl w:val="0"/>
                <w:numId w:val="47"/>
              </w:numPr>
              <w:spacing w:after="0" w:line="240" w:lineRule="auto"/>
              <w:ind w:left="290"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учтённой активной энергии прямого направления и реактивной энергии прямого и обратного направления по сумме фаз по каждому из 4 тарифов и сумму по тарифам:</w:t>
            </w:r>
          </w:p>
          <w:p w14:paraId="6675D9B6"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всего от сброса показаний;</w:t>
            </w:r>
          </w:p>
          <w:p w14:paraId="522DFE2C"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параметров встроенных часов счётчика:</w:t>
            </w:r>
          </w:p>
          <w:p w14:paraId="497CBCC5"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текущих времени и даты;</w:t>
            </w:r>
          </w:p>
          <w:p w14:paraId="5162A2CA"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признака сезонного времени (зима/лето);</w:t>
            </w:r>
          </w:p>
          <w:p w14:paraId="500BF553"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разрешения/запрета перехода сезонного времени;</w:t>
            </w:r>
          </w:p>
          <w:p w14:paraId="75CF581A"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lastRenderedPageBreak/>
              <w:t>- времени перехода на «летнее» и «зимнее» время при установке сезонного времени;</w:t>
            </w:r>
          </w:p>
          <w:p w14:paraId="2E73CD51"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вспомогательных параметров:</w:t>
            </w:r>
          </w:p>
          <w:p w14:paraId="2B98573F"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углов между основными гармониками фазных напряжений (между фазами 1 и 2, 2 и 3, 1 и 3);</w:t>
            </w:r>
          </w:p>
          <w:p w14:paraId="0E57D5EB"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мгновенных значений (со временем интегрирования 1 с (64 периода сети) активной, реактивной и полной мощности по каждой фазе и по сумме фаз; с указанием направления (положения вектора полной мощности);</w:t>
            </w:r>
          </w:p>
          <w:p w14:paraId="5AB65D87"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действующих значений фазных напряжений и токов по каждой из фаз;</w:t>
            </w:r>
          </w:p>
          <w:p w14:paraId="212EF6FC"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коэффициентов мощности по каждой фазе и по сумме фаз с указанием направления (положения вектора полной мощности);</w:t>
            </w:r>
          </w:p>
          <w:p w14:paraId="21C5ED74"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частоты сети;</w:t>
            </w:r>
          </w:p>
          <w:p w14:paraId="41332EB1"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коэффициента искажений синусоидальности фазных напряжений (справочный параметр);</w:t>
            </w:r>
          </w:p>
          <w:p w14:paraId="639314F0"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текущих времени и даты;</w:t>
            </w:r>
          </w:p>
          <w:p w14:paraId="1C9736D2"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температуры внутри корпуса счётчика;</w:t>
            </w:r>
          </w:p>
          <w:p w14:paraId="701EE4E3"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индивидуальных параметров счётчика:</w:t>
            </w:r>
          </w:p>
          <w:p w14:paraId="6C3FC70E"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сетевого адреса;</w:t>
            </w:r>
          </w:p>
          <w:p w14:paraId="65C4682F"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серийного номера;</w:t>
            </w:r>
          </w:p>
          <w:p w14:paraId="3ADDB5E8"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даты выпуска;</w:t>
            </w:r>
          </w:p>
          <w:p w14:paraId="66984F29"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местоположения счётчика;</w:t>
            </w:r>
          </w:p>
          <w:p w14:paraId="7C21B57A"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lastRenderedPageBreak/>
              <w:t>- класса точности по активной энергии;</w:t>
            </w:r>
          </w:p>
          <w:p w14:paraId="343C0481"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класса точности по реактивной энергии;</w:t>
            </w:r>
          </w:p>
          <w:p w14:paraId="7D859403"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признака суммирования фаз (с учётом знака/по модулю);</w:t>
            </w:r>
          </w:p>
          <w:p w14:paraId="088C3E6A"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варианта исполнения счётчика;</w:t>
            </w:r>
          </w:p>
          <w:p w14:paraId="07431DC9"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номинального напряжения;</w:t>
            </w:r>
          </w:p>
          <w:p w14:paraId="34DA611E"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номинального (базового) тока;</w:t>
            </w:r>
          </w:p>
          <w:p w14:paraId="38CC7F1C"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коэффициента трансформации по току;</w:t>
            </w:r>
          </w:p>
          <w:p w14:paraId="18352C64"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постоянной счётчика в основном режиме;</w:t>
            </w:r>
          </w:p>
          <w:p w14:paraId="4AF4BC4A"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температурного диапазона эксплуатации;</w:t>
            </w:r>
          </w:p>
          <w:p w14:paraId="29E8330F"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режима импульсного выхода (основной/поверочный, A+/А-/R+/R-);</w:t>
            </w:r>
          </w:p>
          <w:p w14:paraId="4BFB8790"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версии ПО;</w:t>
            </w:r>
          </w:p>
          <w:p w14:paraId="0B8C733C"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режимов индикации:</w:t>
            </w:r>
          </w:p>
          <w:p w14:paraId="262D890F"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периода индикации (</w:t>
            </w:r>
            <w:proofErr w:type="gramStart"/>
            <w:r w:rsidRPr="00B93A63">
              <w:rPr>
                <w:rFonts w:ascii="Times New Roman" w:eastAsia="Calibri" w:hAnsi="Times New Roman" w:cs="Times New Roman"/>
                <w:sz w:val="24"/>
                <w:szCs w:val="24"/>
              </w:rPr>
              <w:t>1..</w:t>
            </w:r>
            <w:proofErr w:type="gramEnd"/>
            <w:r w:rsidRPr="00B93A63">
              <w:rPr>
                <w:rFonts w:ascii="Times New Roman" w:eastAsia="Calibri" w:hAnsi="Times New Roman" w:cs="Times New Roman"/>
                <w:sz w:val="24"/>
                <w:szCs w:val="24"/>
              </w:rPr>
              <w:t>255 секунд);</w:t>
            </w:r>
          </w:p>
          <w:p w14:paraId="3BEFCA22"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длительности индикации показаний потреблённой энергии по текущему тарифу (</w:t>
            </w:r>
            <w:proofErr w:type="gramStart"/>
            <w:r w:rsidRPr="00B93A63">
              <w:rPr>
                <w:rFonts w:ascii="Times New Roman" w:eastAsia="Calibri" w:hAnsi="Times New Roman" w:cs="Times New Roman"/>
                <w:sz w:val="24"/>
                <w:szCs w:val="24"/>
              </w:rPr>
              <w:t>5..</w:t>
            </w:r>
            <w:proofErr w:type="gramEnd"/>
            <w:r w:rsidRPr="00B93A63">
              <w:rPr>
                <w:rFonts w:ascii="Times New Roman" w:eastAsia="Calibri" w:hAnsi="Times New Roman" w:cs="Times New Roman"/>
                <w:sz w:val="24"/>
                <w:szCs w:val="24"/>
              </w:rPr>
              <w:t>255 секунд);</w:t>
            </w:r>
          </w:p>
          <w:p w14:paraId="792A5157"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 длительности индикации показаний потреблённой энергии по </w:t>
            </w:r>
            <w:proofErr w:type="spellStart"/>
            <w:r w:rsidRPr="00B93A63">
              <w:rPr>
                <w:rFonts w:ascii="Times New Roman" w:eastAsia="Calibri" w:hAnsi="Times New Roman" w:cs="Times New Roman"/>
                <w:sz w:val="24"/>
                <w:szCs w:val="24"/>
              </w:rPr>
              <w:t>нетекущему</w:t>
            </w:r>
            <w:proofErr w:type="spellEnd"/>
            <w:r w:rsidRPr="00B93A63">
              <w:rPr>
                <w:rFonts w:ascii="Times New Roman" w:eastAsia="Calibri" w:hAnsi="Times New Roman" w:cs="Times New Roman"/>
                <w:sz w:val="24"/>
                <w:szCs w:val="24"/>
              </w:rPr>
              <w:t xml:space="preserve"> </w:t>
            </w:r>
            <w:proofErr w:type="spellStart"/>
            <w:proofErr w:type="gramStart"/>
            <w:r w:rsidRPr="00B93A63">
              <w:rPr>
                <w:rFonts w:ascii="Times New Roman" w:eastAsia="Calibri" w:hAnsi="Times New Roman" w:cs="Times New Roman"/>
                <w:sz w:val="24"/>
                <w:szCs w:val="24"/>
              </w:rPr>
              <w:t>тари</w:t>
            </w:r>
            <w:proofErr w:type="spellEnd"/>
            <w:r w:rsidRPr="00B93A63">
              <w:rPr>
                <w:rFonts w:ascii="Times New Roman" w:eastAsia="Calibri" w:hAnsi="Times New Roman" w:cs="Times New Roman"/>
                <w:sz w:val="24"/>
                <w:szCs w:val="24"/>
              </w:rPr>
              <w:t>-фу</w:t>
            </w:r>
            <w:proofErr w:type="gramEnd"/>
            <w:r w:rsidRPr="00B93A63">
              <w:rPr>
                <w:rFonts w:ascii="Times New Roman" w:eastAsia="Calibri" w:hAnsi="Times New Roman" w:cs="Times New Roman"/>
                <w:sz w:val="24"/>
                <w:szCs w:val="24"/>
              </w:rPr>
              <w:t xml:space="preserve"> (5…255 секунд);</w:t>
            </w:r>
          </w:p>
          <w:p w14:paraId="677F7263"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xml:space="preserve">- перечня индицируемых показаний потреблённой энергии (по сумме тарифов, </w:t>
            </w:r>
            <w:proofErr w:type="gramStart"/>
            <w:r w:rsidRPr="00B93A63">
              <w:rPr>
                <w:rFonts w:ascii="Times New Roman" w:eastAsia="Calibri" w:hAnsi="Times New Roman" w:cs="Times New Roman"/>
                <w:sz w:val="24"/>
                <w:szCs w:val="24"/>
              </w:rPr>
              <w:t>та-риф</w:t>
            </w:r>
            <w:proofErr w:type="gramEnd"/>
            <w:r w:rsidRPr="00B93A63">
              <w:rPr>
                <w:rFonts w:ascii="Times New Roman" w:eastAsia="Calibri" w:hAnsi="Times New Roman" w:cs="Times New Roman"/>
                <w:sz w:val="24"/>
                <w:szCs w:val="24"/>
              </w:rPr>
              <w:t xml:space="preserve"> 1, тариф 2, тариф 3, тариф 4) раздельно для активной и реактивной энергии;</w:t>
            </w:r>
          </w:p>
          <w:p w14:paraId="1F541C81"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lastRenderedPageBreak/>
              <w:t>- длительности индикации вспомогательных параметров (2…255 секунд);</w:t>
            </w:r>
          </w:p>
          <w:p w14:paraId="78D640D9"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перечня индицируемых вспомогательных параметров;</w:t>
            </w:r>
          </w:p>
          <w:p w14:paraId="4E82C9AE"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журнала событий (кольцевого на 10 записей):</w:t>
            </w:r>
          </w:p>
          <w:p w14:paraId="0A7FF400"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включения/выключения счётчика;</w:t>
            </w:r>
          </w:p>
          <w:p w14:paraId="69C06B08"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до/после коррекции текущего времени;</w:t>
            </w:r>
          </w:p>
          <w:p w14:paraId="15D6F33E"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включения/выключения фазы 1 (2, 3);</w:t>
            </w:r>
          </w:p>
          <w:p w14:paraId="723E4320"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начала/окончания превышения лимита мощности;</w:t>
            </w:r>
          </w:p>
          <w:p w14:paraId="59A205E7"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коррекции тарифного расписания;</w:t>
            </w:r>
          </w:p>
          <w:p w14:paraId="37C962AF"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коррекции расписания праздничных дней;</w:t>
            </w:r>
          </w:p>
          <w:p w14:paraId="43DB9F67"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сброса регистров накопленной энергии;</w:t>
            </w:r>
          </w:p>
          <w:p w14:paraId="5B7F055D"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инициализации массива средних мощностей;</w:t>
            </w:r>
          </w:p>
          <w:p w14:paraId="32FD9D8C"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превышения лимита энергии по тарифу 1 (2, 3, 4) (при разрешённом контроле превышения лимита энергии);</w:t>
            </w:r>
          </w:p>
          <w:p w14:paraId="4691D8C1"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коррекции параметров контроля превышения лимита мощности;</w:t>
            </w:r>
          </w:p>
          <w:p w14:paraId="6435363C"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коррекции параметров контроля превышения лимита энергии;</w:t>
            </w:r>
          </w:p>
          <w:p w14:paraId="686E78A2"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вскрытия/закрытия прибора;</w:t>
            </w:r>
          </w:p>
          <w:p w14:paraId="7116BAB6"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lastRenderedPageBreak/>
              <w:t>- времени включения/выключения фазных токов даты и кода перепрограммирования;</w:t>
            </w:r>
          </w:p>
          <w:p w14:paraId="1005CC7C"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и кода ошибки самодиагностики;</w:t>
            </w:r>
          </w:p>
          <w:p w14:paraId="498267F8"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коррекции расписания контроля за максимумами мощности;</w:t>
            </w:r>
          </w:p>
          <w:p w14:paraId="2ADB7467"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сброса максимумов мощности;</w:t>
            </w:r>
          </w:p>
          <w:p w14:paraId="400D6F0E"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времени начала/окончания магнитного воздействия;</w:t>
            </w:r>
          </w:p>
          <w:p w14:paraId="5E6A4B8B"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журнала ПКЭ;</w:t>
            </w:r>
          </w:p>
          <w:p w14:paraId="2EE0FD12"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Всего значений журнала 16:</w:t>
            </w:r>
          </w:p>
          <w:p w14:paraId="085972C2"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НДЗ и ПДЗ напряжения в фазе 1 (4 значения);</w:t>
            </w:r>
          </w:p>
          <w:p w14:paraId="6A94406F"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НДЗ и ПДЗ напряжения в фазе 2 (4 значения);</w:t>
            </w:r>
          </w:p>
          <w:p w14:paraId="5478D8DC"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НДЗ и ПДЗ напряжения в фазе 3 (4 значения);</w:t>
            </w:r>
          </w:p>
          <w:p w14:paraId="3B245766"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 НДЗ и ПДЗ частоты сети (4 значения).</w:t>
            </w:r>
          </w:p>
          <w:p w14:paraId="7C39B7F9" w14:textId="77777777" w:rsidR="00B93A63" w:rsidRPr="00B93A63" w:rsidRDefault="00B93A63" w:rsidP="00B93A63">
            <w:pPr>
              <w:spacing w:after="0" w:line="240" w:lineRule="auto"/>
              <w:ind w:left="289"/>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Журнал фиксирует время выхода/возврата по каждому значению журнала до 100 записей.</w:t>
            </w:r>
          </w:p>
          <w:p w14:paraId="4D53B614"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значения утренних и вечерних максимумов мощности;</w:t>
            </w:r>
          </w:p>
          <w:p w14:paraId="1F7D0964" w14:textId="77777777" w:rsidR="00B93A63" w:rsidRPr="00B93A63" w:rsidRDefault="00B93A63" w:rsidP="00B93A63">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93A63">
              <w:rPr>
                <w:rFonts w:ascii="Times New Roman" w:eastAsia="Calibri" w:hAnsi="Times New Roman" w:cs="Times New Roman"/>
                <w:sz w:val="24"/>
                <w:szCs w:val="24"/>
              </w:rPr>
              <w:t>слово состояния самодиагностики счётчика (журнал, содержащий коды возможных ошибок счётчика с указанием времени и даты их возникновения).</w:t>
            </w:r>
          </w:p>
        </w:tc>
        <w:tc>
          <w:tcPr>
            <w:tcW w:w="2268" w:type="dxa"/>
            <w:shd w:val="clear" w:color="auto" w:fill="auto"/>
            <w:vAlign w:val="center"/>
          </w:tcPr>
          <w:p w14:paraId="1ADDF8ED"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c>
          <w:tcPr>
            <w:tcW w:w="1105" w:type="dxa"/>
            <w:shd w:val="clear" w:color="auto" w:fill="auto"/>
            <w:vAlign w:val="center"/>
          </w:tcPr>
          <w:p w14:paraId="50A36D65" w14:textId="77777777" w:rsidR="00B93A63" w:rsidRPr="00B93A63" w:rsidRDefault="00B93A63" w:rsidP="00B93A63">
            <w:pPr>
              <w:spacing w:after="0" w:line="240" w:lineRule="auto"/>
              <w:jc w:val="center"/>
              <w:rPr>
                <w:rFonts w:ascii="Times New Roman" w:eastAsia="Calibri" w:hAnsi="Times New Roman" w:cs="Times New Roman"/>
                <w:sz w:val="24"/>
                <w:szCs w:val="24"/>
              </w:rPr>
            </w:pPr>
          </w:p>
        </w:tc>
      </w:tr>
    </w:tbl>
    <w:p w14:paraId="204669A7" w14:textId="1A56522D" w:rsidR="00645BA6" w:rsidRDefault="00CC3AEF" w:rsidP="00F64E47">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lastRenderedPageBreak/>
        <w:t>Инструкция по предоставлению сведений в первой части заявки на участие в электронном ау</w:t>
      </w:r>
      <w:r w:rsidR="00B93A63">
        <w:rPr>
          <w:rFonts w:ascii="Times New Roman" w:hAnsi="Times New Roman"/>
          <w:b/>
          <w:color w:val="000000"/>
          <w:sz w:val="24"/>
          <w:szCs w:val="24"/>
        </w:rPr>
        <w:t xml:space="preserve">кционе о конкретных показателях, </w:t>
      </w:r>
      <w:r w:rsidRPr="00CC3AEF">
        <w:rPr>
          <w:rFonts w:ascii="Times New Roman" w:hAnsi="Times New Roman"/>
          <w:b/>
          <w:color w:val="000000"/>
          <w:sz w:val="24"/>
          <w:szCs w:val="24"/>
        </w:rPr>
        <w:t>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120EFB14" w:rsidR="000254BA" w:rsidRPr="00FC1859" w:rsidRDefault="000254BA" w:rsidP="003A04BA">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3A04BA">
        <w:rPr>
          <w:rFonts w:ascii="Times New Roman" w:hAnsi="Times New Roman"/>
          <w:bCs/>
          <w:sz w:val="24"/>
          <w:szCs w:val="24"/>
        </w:rPr>
        <w:t xml:space="preserve">тия декларации о соответствии»; </w:t>
      </w:r>
      <w:r w:rsidR="00B93A63" w:rsidRPr="00B93A63">
        <w:rPr>
          <w:rFonts w:ascii="Times New Roman" w:hAnsi="Times New Roman"/>
          <w:bCs/>
          <w:sz w:val="24"/>
          <w:szCs w:val="24"/>
        </w:rPr>
        <w:t>ГОСТ 14014-91 «Приборы и преобразователи измерительные цифровые напряжения», ГОСТ 31818.11-2012 (IEC 62052-11:2003) Аппаратура для измерения электрической энергии переменного тока. Общие требования. Испытания и условия испытаний. Часть 11. Счетчики электрической энергии (с Поправкой).</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 xml:space="preserve">бабушкой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3"/>
          <w:footerReference w:type="first" r:id="rId14"/>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4D7558BC" w14:textId="77777777" w:rsidR="00BE1FDE" w:rsidRPr="00BE1FDE" w:rsidRDefault="00BE1FDE" w:rsidP="00BE1FDE">
      <w:pPr>
        <w:spacing w:before="40" w:after="0" w:line="240" w:lineRule="auto"/>
        <w:ind w:left="284" w:right="-427"/>
        <w:jc w:val="center"/>
        <w:rPr>
          <w:rFonts w:ascii="Times New Roman" w:eastAsia="Times New Roman" w:hAnsi="Times New Roman" w:cs="Times New Roman"/>
          <w:sz w:val="24"/>
          <w:szCs w:val="24"/>
        </w:rPr>
      </w:pPr>
      <w:r w:rsidRPr="00BE1FDE">
        <w:rPr>
          <w:rFonts w:ascii="Times New Roman" w:eastAsia="Times New Roman" w:hAnsi="Times New Roman" w:cs="Times New Roman"/>
          <w:sz w:val="24"/>
          <w:szCs w:val="24"/>
        </w:rPr>
        <w:t>на поставку оборудования для развертывания системы мониторинга энергосети здания лабораторного корпуса ИПУ РАН</w:t>
      </w:r>
    </w:p>
    <w:p w14:paraId="29D9FCCA" w14:textId="77777777" w:rsidR="00BE1FDE" w:rsidRPr="00BE1FDE" w:rsidRDefault="00BE1FDE" w:rsidP="00BE1FDE">
      <w:pPr>
        <w:spacing w:before="40" w:after="0" w:line="240" w:lineRule="auto"/>
        <w:ind w:left="284" w:right="-427"/>
        <w:jc w:val="both"/>
        <w:rPr>
          <w:rFonts w:ascii="Times New Roman" w:eastAsia="Times New Roman" w:hAnsi="Times New Roman" w:cs="Times New Roman"/>
          <w:b/>
          <w:sz w:val="24"/>
          <w:szCs w:val="24"/>
        </w:rPr>
      </w:pPr>
    </w:p>
    <w:p w14:paraId="2AC398B7" w14:textId="77777777" w:rsidR="00BE1FDE" w:rsidRPr="00BE1FDE" w:rsidRDefault="00BE1FDE" w:rsidP="00BE1FDE">
      <w:pPr>
        <w:spacing w:before="40" w:after="0" w:line="240" w:lineRule="auto"/>
        <w:ind w:left="284" w:right="-427"/>
        <w:jc w:val="both"/>
        <w:rPr>
          <w:rFonts w:ascii="Times New Roman" w:eastAsia="Times New Roman" w:hAnsi="Times New Roman" w:cs="Times New Roman"/>
          <w:b/>
          <w:sz w:val="24"/>
          <w:szCs w:val="24"/>
        </w:rPr>
      </w:pPr>
      <w:r w:rsidRPr="00BE1FDE">
        <w:rPr>
          <w:rFonts w:ascii="Times New Roman" w:eastAsia="Times New Roman" w:hAnsi="Times New Roman" w:cs="Times New Roman"/>
          <w:b/>
          <w:sz w:val="24"/>
          <w:szCs w:val="24"/>
        </w:rPr>
        <w:t>1.</w:t>
      </w:r>
      <w:r w:rsidRPr="00BE1FDE">
        <w:rPr>
          <w:rFonts w:ascii="Times New Roman" w:eastAsia="Times New Roman" w:hAnsi="Times New Roman" w:cs="Times New Roman"/>
          <w:sz w:val="24"/>
          <w:szCs w:val="24"/>
        </w:rPr>
        <w:t xml:space="preserve"> </w:t>
      </w:r>
      <w:r w:rsidRPr="00BE1FDE">
        <w:rPr>
          <w:rFonts w:ascii="Times New Roman" w:eastAsia="Times New Roman" w:hAnsi="Times New Roman" w:cs="Times New Roman"/>
          <w:b/>
          <w:sz w:val="24"/>
          <w:szCs w:val="24"/>
        </w:rPr>
        <w:t xml:space="preserve">Объект закупки: </w:t>
      </w:r>
      <w:r w:rsidRPr="00BE1FDE">
        <w:rPr>
          <w:rFonts w:ascii="Times New Roman" w:eastAsia="Times New Roman" w:hAnsi="Times New Roman" w:cs="Times New Roman"/>
          <w:sz w:val="24"/>
          <w:szCs w:val="24"/>
        </w:rPr>
        <w:t xml:space="preserve">поставка оборудования для развертывания системы мониторинга энергосети здания лабораторного корпуса ИПУ РАН </w:t>
      </w:r>
      <w:r w:rsidRPr="00BE1FDE">
        <w:rPr>
          <w:rFonts w:ascii="Times New Roman" w:eastAsia="Times New Roman" w:hAnsi="Times New Roman" w:cs="Times New Roman"/>
          <w:sz w:val="24"/>
          <w:szCs w:val="24"/>
          <w:shd w:val="clear" w:color="auto" w:fill="FFFFFF"/>
        </w:rPr>
        <w:t>(далее по тексту – Товар)</w:t>
      </w:r>
      <w:r w:rsidRPr="00BE1FDE">
        <w:rPr>
          <w:rFonts w:ascii="Times New Roman" w:eastAsia="Times New Roman" w:hAnsi="Times New Roman" w:cs="Times New Roman"/>
          <w:sz w:val="24"/>
          <w:szCs w:val="24"/>
        </w:rPr>
        <w:t>.</w:t>
      </w:r>
    </w:p>
    <w:p w14:paraId="2CC67B53" w14:textId="77777777" w:rsidR="00BE1FDE" w:rsidRPr="00BE1FDE" w:rsidRDefault="00BE1FDE" w:rsidP="00BE1FDE">
      <w:pPr>
        <w:spacing w:before="40" w:after="0" w:line="240" w:lineRule="auto"/>
        <w:ind w:left="284" w:right="-427"/>
        <w:jc w:val="both"/>
        <w:rPr>
          <w:rFonts w:ascii="Times New Roman" w:eastAsia="Times New Roman" w:hAnsi="Times New Roman" w:cs="Times New Roman"/>
          <w:sz w:val="24"/>
          <w:szCs w:val="24"/>
        </w:rPr>
      </w:pPr>
      <w:r w:rsidRPr="00BE1FDE">
        <w:rPr>
          <w:rFonts w:ascii="Times New Roman" w:eastAsia="Times New Roman" w:hAnsi="Times New Roman" w:cs="Times New Roman"/>
          <w:b/>
          <w:sz w:val="24"/>
          <w:szCs w:val="24"/>
        </w:rPr>
        <w:t>2. Краткие характеристики поставляемых товаров</w:t>
      </w:r>
      <w:r w:rsidRPr="00BE1FDE">
        <w:rPr>
          <w:rFonts w:ascii="Times New Roman" w:eastAsia="Times New Roman" w:hAnsi="Times New Roman" w:cs="Times New Roman"/>
          <w:sz w:val="24"/>
          <w:szCs w:val="24"/>
        </w:rPr>
        <w:t xml:space="preserve">: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w:t>
      </w:r>
      <w:r w:rsidRPr="00BE1FDE">
        <w:rPr>
          <w:rFonts w:ascii="Times New Roman" w:eastAsia="Times New Roman" w:hAnsi="Times New Roman" w:cs="Times New Roman"/>
          <w:bCs/>
          <w:color w:val="000000"/>
          <w:sz w:val="24"/>
          <w:szCs w:val="24"/>
        </w:rPr>
        <w:t>являющегося неотъемлемой частью Технического задания.</w:t>
      </w:r>
    </w:p>
    <w:p w14:paraId="5575E6A2" w14:textId="77777777" w:rsidR="00BE1FDE" w:rsidRPr="00BE1FDE" w:rsidRDefault="00BE1FDE" w:rsidP="00BE1FDE">
      <w:pPr>
        <w:spacing w:after="0" w:line="240" w:lineRule="auto"/>
        <w:ind w:left="284" w:right="-427" w:firstLine="567"/>
        <w:jc w:val="both"/>
        <w:rPr>
          <w:rFonts w:ascii="Times New Roman" w:eastAsia="Times New Roman" w:hAnsi="Times New Roman" w:cs="Times New Roman"/>
          <w:sz w:val="24"/>
          <w:szCs w:val="24"/>
        </w:rPr>
      </w:pPr>
      <w:r w:rsidRPr="00BE1FDE">
        <w:rPr>
          <w:rFonts w:ascii="Times New Roman" w:eastAsia="Times New Roman" w:hAnsi="Times New Roman" w:cs="Times New Roman"/>
          <w:sz w:val="24"/>
          <w:szCs w:val="24"/>
        </w:rPr>
        <w:t>Товары должны соответствовать требованиям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271DB9A2" w14:textId="77777777" w:rsidR="00BE1FDE" w:rsidRPr="00BE1FDE" w:rsidRDefault="00BE1FDE" w:rsidP="00BE1FDE">
      <w:pPr>
        <w:spacing w:after="0" w:line="240" w:lineRule="auto"/>
        <w:ind w:left="284" w:right="-427"/>
        <w:jc w:val="both"/>
        <w:rPr>
          <w:rFonts w:ascii="Times New Roman" w:eastAsia="Times New Roman" w:hAnsi="Times New Roman" w:cs="Times New Roman"/>
          <w:sz w:val="24"/>
          <w:szCs w:val="24"/>
        </w:rPr>
      </w:pPr>
      <w:r w:rsidRPr="00BE1FDE">
        <w:rPr>
          <w:rFonts w:ascii="Times New Roman" w:eastAsia="Times New Roman" w:hAnsi="Times New Roman" w:cs="Times New Roman"/>
          <w:sz w:val="24"/>
          <w:szCs w:val="24"/>
        </w:rPr>
        <w:t>ОКПД 2 код:</w:t>
      </w:r>
      <w:r w:rsidRPr="00BE1FDE">
        <w:rPr>
          <w:rFonts w:ascii="Arial" w:eastAsia="Times New Roman" w:hAnsi="Arial" w:cs="Times New Roman"/>
          <w:sz w:val="24"/>
          <w:szCs w:val="24"/>
        </w:rPr>
        <w:t xml:space="preserve"> </w:t>
      </w:r>
      <w:r w:rsidRPr="00BE1FDE">
        <w:rPr>
          <w:rFonts w:ascii="Times New Roman" w:eastAsia="Times New Roman" w:hAnsi="Times New Roman" w:cs="Times New Roman"/>
          <w:sz w:val="24"/>
          <w:szCs w:val="24"/>
        </w:rPr>
        <w:t>26.51.63.130 – Счетчики производства или потребления электроэнергии.</w:t>
      </w:r>
    </w:p>
    <w:p w14:paraId="3A673B17" w14:textId="77777777" w:rsidR="00BE1FDE" w:rsidRPr="00BE1FDE" w:rsidRDefault="00BE1FDE" w:rsidP="00BE1FDE">
      <w:pPr>
        <w:spacing w:after="0" w:line="240" w:lineRule="auto"/>
        <w:ind w:left="284" w:right="-427"/>
        <w:jc w:val="both"/>
        <w:rPr>
          <w:rFonts w:ascii="Times New Roman" w:eastAsia="Times New Roman" w:hAnsi="Times New Roman" w:cs="Times New Roman"/>
          <w:i/>
          <w:sz w:val="24"/>
          <w:szCs w:val="24"/>
        </w:rPr>
      </w:pPr>
      <w:r w:rsidRPr="00BE1FDE">
        <w:rPr>
          <w:rFonts w:ascii="Times New Roman" w:eastAsia="Times New Roman" w:hAnsi="Times New Roman" w:cs="Times New Roman"/>
          <w:i/>
          <w:sz w:val="24"/>
          <w:szCs w:val="24"/>
        </w:rPr>
        <w:t>(КТРУ отсутствует).</w:t>
      </w:r>
    </w:p>
    <w:p w14:paraId="2552C6E3" w14:textId="77777777" w:rsidR="00BE1FDE" w:rsidRPr="00BE1FDE" w:rsidRDefault="00BE1FDE" w:rsidP="00BE1FDE">
      <w:pPr>
        <w:spacing w:before="40" w:after="0" w:line="240" w:lineRule="auto"/>
        <w:ind w:left="284" w:right="-427"/>
        <w:jc w:val="both"/>
        <w:rPr>
          <w:rFonts w:ascii="Times New Roman" w:eastAsia="Times New Roman" w:hAnsi="Times New Roman" w:cs="Times New Roman"/>
          <w:sz w:val="24"/>
          <w:szCs w:val="24"/>
        </w:rPr>
      </w:pPr>
      <w:r w:rsidRPr="00BE1FDE">
        <w:rPr>
          <w:rFonts w:ascii="Times New Roman" w:eastAsia="Times New Roman" w:hAnsi="Times New Roman" w:cs="Times New Roman"/>
          <w:b/>
          <w:sz w:val="24"/>
          <w:szCs w:val="24"/>
        </w:rPr>
        <w:t>3</w:t>
      </w:r>
      <w:r w:rsidRPr="00BE1FDE">
        <w:rPr>
          <w:rFonts w:ascii="Times New Roman" w:eastAsia="Times New Roman" w:hAnsi="Times New Roman" w:cs="Times New Roman"/>
          <w:sz w:val="24"/>
          <w:szCs w:val="24"/>
        </w:rPr>
        <w:t xml:space="preserve">. </w:t>
      </w:r>
      <w:r w:rsidRPr="00BE1FDE">
        <w:rPr>
          <w:rFonts w:ascii="Times New Roman" w:eastAsia="Times New Roman" w:hAnsi="Times New Roman" w:cs="Times New Roman"/>
          <w:b/>
          <w:sz w:val="24"/>
          <w:szCs w:val="24"/>
        </w:rPr>
        <w:t>Перечень и количество поставляемого товара:</w:t>
      </w:r>
      <w:r w:rsidRPr="00BE1FDE">
        <w:rPr>
          <w:rFonts w:ascii="Times New Roman" w:eastAsia="Times New Roman" w:hAnsi="Times New Roman" w:cs="Times New Roman"/>
          <w:sz w:val="24"/>
          <w:szCs w:val="24"/>
        </w:rPr>
        <w:t xml:space="preserve"> в соответствии с Приложением № 1 к Контракту «Спецификация на поставку оборудования для развертывания системы мониторинга энергосети здания лабораторного корпуса ИПУ РАН».</w:t>
      </w:r>
    </w:p>
    <w:p w14:paraId="73A4AAA9" w14:textId="77777777" w:rsidR="00BE1FDE" w:rsidRPr="00BE1FDE" w:rsidRDefault="00BE1FDE" w:rsidP="00BE1FDE">
      <w:pPr>
        <w:spacing w:after="0" w:line="240" w:lineRule="auto"/>
        <w:ind w:left="284" w:right="-427"/>
        <w:jc w:val="both"/>
        <w:rPr>
          <w:rFonts w:ascii="Times New Roman" w:eastAsia="Times New Roman" w:hAnsi="Times New Roman" w:cs="Times New Roman"/>
          <w:b/>
          <w:sz w:val="24"/>
          <w:szCs w:val="24"/>
          <w:lang w:eastAsia="ar-SA"/>
        </w:rPr>
      </w:pPr>
      <w:r w:rsidRPr="00BE1FDE">
        <w:rPr>
          <w:rFonts w:ascii="Times New Roman" w:eastAsia="Times New Roman" w:hAnsi="Times New Roman" w:cs="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14:paraId="0F33F814" w14:textId="77777777" w:rsidR="00BE1FDE" w:rsidRPr="00BE1FDE" w:rsidRDefault="00BE1FDE" w:rsidP="00BE1FDE">
      <w:pPr>
        <w:tabs>
          <w:tab w:val="left" w:pos="142"/>
        </w:tabs>
        <w:autoSpaceDE w:val="0"/>
        <w:autoSpaceDN w:val="0"/>
        <w:adjustRightInd w:val="0"/>
        <w:spacing w:after="0" w:line="240" w:lineRule="auto"/>
        <w:ind w:left="284" w:right="-427" w:firstLine="540"/>
        <w:jc w:val="both"/>
        <w:rPr>
          <w:rFonts w:ascii="Times New Roman" w:eastAsia="Times New Roman" w:hAnsi="Times New Roman" w:cs="Times New Roman"/>
          <w:kern w:val="1"/>
          <w:sz w:val="24"/>
          <w:szCs w:val="24"/>
        </w:rPr>
      </w:pPr>
      <w:r w:rsidRPr="00BE1FDE">
        <w:rPr>
          <w:rFonts w:ascii="Times New Roman" w:eastAsia="Times New Roman" w:hAnsi="Times New Roman" w:cs="Times New Roman"/>
          <w:kern w:val="1"/>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57C0D348" w14:textId="77777777" w:rsidR="00BE1FDE" w:rsidRPr="00BE1FDE" w:rsidRDefault="00BE1FDE" w:rsidP="00BE1FDE">
      <w:pPr>
        <w:spacing w:after="0" w:line="240" w:lineRule="auto"/>
        <w:ind w:left="284" w:right="-427" w:firstLine="540"/>
        <w:jc w:val="both"/>
        <w:rPr>
          <w:rFonts w:ascii="Times New Roman" w:eastAsia="Times New Roman" w:hAnsi="Times New Roman" w:cs="Times New Roman"/>
          <w:bCs/>
          <w:kern w:val="1"/>
          <w:sz w:val="24"/>
          <w:szCs w:val="24"/>
        </w:rPr>
      </w:pPr>
      <w:r w:rsidRPr="00BE1FDE">
        <w:rPr>
          <w:rFonts w:ascii="Times New Roman" w:eastAsia="Times New Roman" w:hAnsi="Times New Roman" w:cs="Times New Roman"/>
          <w:bCs/>
          <w:kern w:val="1"/>
          <w:sz w:val="24"/>
          <w:szCs w:val="24"/>
        </w:rPr>
        <w:t xml:space="preserve">Поставляемый Товар должен быть новым, </w:t>
      </w:r>
      <w:r w:rsidRPr="00BE1FDE">
        <w:rPr>
          <w:rFonts w:ascii="Times New Roman" w:eastAsia="Times New Roman" w:hAnsi="Times New Roman" w:cs="Times New Roman"/>
          <w:sz w:val="24"/>
          <w:szCs w:val="24"/>
          <w:lang w:eastAsia="ar-SA"/>
        </w:rPr>
        <w:t>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14:paraId="1B765DF4" w14:textId="77777777" w:rsidR="00BE1FDE" w:rsidRPr="00BE1FDE" w:rsidRDefault="00BE1FDE" w:rsidP="00BE1FDE">
      <w:pPr>
        <w:widowControl w:val="0"/>
        <w:autoSpaceDE w:val="0"/>
        <w:spacing w:after="0" w:line="240" w:lineRule="auto"/>
        <w:ind w:left="284" w:right="-427" w:firstLine="540"/>
        <w:jc w:val="both"/>
        <w:rPr>
          <w:rFonts w:ascii="Times New Roman" w:eastAsia="Calibri" w:hAnsi="Times New Roman" w:cs="Times New Roman"/>
          <w:bCs/>
          <w:sz w:val="24"/>
          <w:szCs w:val="24"/>
          <w:lang w:eastAsia="ar-SA"/>
        </w:rPr>
      </w:pPr>
      <w:r w:rsidRPr="00BE1FDE">
        <w:rPr>
          <w:rFonts w:ascii="Times New Roman" w:eastAsia="Calibri" w:hAnsi="Times New Roman" w:cs="Times New Roman"/>
          <w:bCs/>
          <w:kern w:val="1"/>
          <w:sz w:val="24"/>
          <w:szCs w:val="24"/>
          <w:lang w:eastAsia="ar-SA"/>
        </w:rPr>
        <w:t>Качество поставляемого Товара должно соответствовать</w:t>
      </w:r>
      <w:r w:rsidRPr="00BE1FDE">
        <w:rPr>
          <w:rFonts w:ascii="Times New Roman" w:eastAsia="Calibri" w:hAnsi="Times New Roman" w:cs="Times New Roman"/>
          <w:bCs/>
          <w:sz w:val="24"/>
          <w:szCs w:val="24"/>
          <w:lang w:eastAsia="ar-SA"/>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BE1FDE">
        <w:rPr>
          <w:rFonts w:ascii="Times New Roman" w:eastAsia="Calibri" w:hAnsi="Times New Roman" w:cs="Times New Roman"/>
          <w:bCs/>
          <w:kern w:val="1"/>
          <w:sz w:val="24"/>
          <w:szCs w:val="24"/>
          <w:lang w:eastAsia="ar-SA"/>
        </w:rPr>
        <w:t>и иным стандартам, согласованным Сторонами в Техническом задании и/или Спецификации.</w:t>
      </w:r>
    </w:p>
    <w:p w14:paraId="26FF2997" w14:textId="77777777" w:rsidR="00BE1FDE" w:rsidRPr="00BE1FDE" w:rsidRDefault="00BE1FDE" w:rsidP="00BE1FDE">
      <w:pPr>
        <w:tabs>
          <w:tab w:val="left" w:pos="142"/>
        </w:tabs>
        <w:spacing w:after="0" w:line="240" w:lineRule="auto"/>
        <w:ind w:left="284" w:right="-427" w:firstLine="540"/>
        <w:jc w:val="both"/>
        <w:rPr>
          <w:rFonts w:ascii="Times New Roman" w:eastAsia="Calibri" w:hAnsi="Times New Roman" w:cs="Times New Roman"/>
          <w:bCs/>
          <w:kern w:val="1"/>
          <w:sz w:val="24"/>
          <w:szCs w:val="24"/>
          <w:lang w:eastAsia="ar-SA"/>
        </w:rPr>
      </w:pPr>
      <w:r w:rsidRPr="00BE1FDE">
        <w:rPr>
          <w:rFonts w:ascii="Times New Roman" w:eastAsia="Calibri" w:hAnsi="Times New Roman" w:cs="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5EB586E" w14:textId="77777777" w:rsidR="00BE1FDE" w:rsidRPr="00BE1FDE" w:rsidRDefault="00BE1FDE" w:rsidP="00BE1FDE">
      <w:pPr>
        <w:tabs>
          <w:tab w:val="left" w:pos="142"/>
        </w:tabs>
        <w:spacing w:after="0" w:line="240" w:lineRule="auto"/>
        <w:ind w:left="284" w:right="-427" w:firstLine="540"/>
        <w:jc w:val="both"/>
        <w:rPr>
          <w:rFonts w:ascii="Times New Roman" w:eastAsia="Calibri" w:hAnsi="Times New Roman" w:cs="Times New Roman"/>
          <w:bCs/>
          <w:kern w:val="1"/>
          <w:sz w:val="24"/>
          <w:szCs w:val="24"/>
          <w:lang w:eastAsia="ar-SA"/>
        </w:rPr>
      </w:pPr>
      <w:r w:rsidRPr="00BE1FDE">
        <w:rPr>
          <w:rFonts w:ascii="Times New Roman" w:eastAsia="Calibri" w:hAnsi="Times New Roman" w:cs="Times New Roman"/>
          <w:kern w:val="2"/>
          <w:sz w:val="24"/>
          <w:szCs w:val="24"/>
          <w:lang w:eastAsia="ar-SA"/>
        </w:rPr>
        <w:t xml:space="preserve">Требования к упаковке Товара должны соответствовать </w:t>
      </w:r>
      <w:r w:rsidRPr="00BE1FDE">
        <w:rPr>
          <w:rFonts w:ascii="Times New Roman" w:eastAsia="Calibri" w:hAnsi="Times New Roman" w:cs="Times New Roman"/>
          <w:bCs/>
          <w:spacing w:val="2"/>
          <w:sz w:val="24"/>
          <w:szCs w:val="24"/>
          <w:shd w:val="clear" w:color="auto" w:fill="FFFFFF"/>
          <w:lang w:eastAsia="ar-SA"/>
        </w:rPr>
        <w:t xml:space="preserve">Решению Комиссии Таможенного союза от 16.08.2011 № 769 «О принятии технического регламента Таможенного союза «О безопасности упаковки», </w:t>
      </w:r>
      <w:r w:rsidRPr="00BE1FDE">
        <w:rPr>
          <w:rFonts w:ascii="Times New Roman" w:eastAsia="Calibri" w:hAnsi="Times New Roman" w:cs="Times New Roman"/>
          <w:bCs/>
          <w:spacing w:val="2"/>
          <w:sz w:val="24"/>
          <w:szCs w:val="24"/>
          <w:lang w:eastAsia="ar-SA"/>
        </w:rPr>
        <w:t>ГОСТ 17527-2014 «Упаковка. Термины и определения».</w:t>
      </w:r>
    </w:p>
    <w:p w14:paraId="50AC2DE1" w14:textId="77777777" w:rsidR="00BE1FDE" w:rsidRPr="00BE1FDE" w:rsidRDefault="00BE1FDE" w:rsidP="00BE1FDE">
      <w:pPr>
        <w:tabs>
          <w:tab w:val="left" w:pos="142"/>
        </w:tabs>
        <w:spacing w:after="0" w:line="240" w:lineRule="auto"/>
        <w:ind w:left="284" w:right="-427" w:firstLine="539"/>
        <w:jc w:val="both"/>
        <w:rPr>
          <w:rFonts w:ascii="Times New Roman" w:eastAsia="Calibri" w:hAnsi="Times New Roman" w:cs="Times New Roman"/>
          <w:bCs/>
          <w:kern w:val="2"/>
          <w:sz w:val="24"/>
          <w:szCs w:val="24"/>
          <w:lang w:eastAsia="ar-SA"/>
        </w:rPr>
      </w:pPr>
      <w:r w:rsidRPr="00BE1FDE">
        <w:rPr>
          <w:rFonts w:ascii="Times New Roman" w:eastAsia="Calibri" w:hAnsi="Times New Roman" w:cs="Times New Roman"/>
          <w:bCs/>
          <w:kern w:val="2"/>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7868FA3C" w14:textId="77777777" w:rsidR="00BE1FDE" w:rsidRPr="00BE1FDE" w:rsidRDefault="00BE1FDE" w:rsidP="00BE1FDE">
      <w:pPr>
        <w:tabs>
          <w:tab w:val="left" w:pos="142"/>
        </w:tabs>
        <w:spacing w:after="0" w:line="240" w:lineRule="auto"/>
        <w:ind w:left="284" w:right="-427" w:firstLine="540"/>
        <w:jc w:val="both"/>
        <w:rPr>
          <w:rFonts w:ascii="Times New Roman" w:eastAsia="Calibri" w:hAnsi="Times New Roman" w:cs="Times New Roman"/>
          <w:bCs/>
          <w:kern w:val="2"/>
          <w:sz w:val="24"/>
          <w:szCs w:val="24"/>
          <w:lang w:eastAsia="ar-SA"/>
        </w:rPr>
      </w:pPr>
      <w:r w:rsidRPr="00BE1FDE">
        <w:rPr>
          <w:rFonts w:ascii="Times New Roman" w:eastAsia="Calibri" w:hAnsi="Times New Roman" w:cs="Times New Roman"/>
          <w:bCs/>
          <w:kern w:val="2"/>
          <w:sz w:val="24"/>
          <w:szCs w:val="24"/>
          <w:lang w:eastAsia="ar-SA"/>
        </w:rPr>
        <w:t>Маркировка Товара должна содержать также информацию о наименовании, виде</w:t>
      </w:r>
      <w:r w:rsidRPr="00BE1FDE">
        <w:rPr>
          <w:rFonts w:ascii="Times New Roman" w:eastAsia="Calibri" w:hAnsi="Times New Roman" w:cs="Times New Roman"/>
          <w:bCs/>
          <w:kern w:val="2"/>
          <w:sz w:val="24"/>
          <w:szCs w:val="24"/>
          <w:lang w:eastAsia="ar-SA"/>
        </w:rPr>
        <w:br/>
        <w:t>и сорте Товара, наименовании фирмы-изготовителя, юридическом адресе изготовителя, сроке годности и дате изготовления Товара.</w:t>
      </w:r>
    </w:p>
    <w:p w14:paraId="6E54C668" w14:textId="77777777" w:rsidR="00BE1FDE" w:rsidRPr="00BE1FDE" w:rsidRDefault="00BE1FDE" w:rsidP="00BE1FDE">
      <w:pPr>
        <w:spacing w:after="0" w:line="240" w:lineRule="auto"/>
        <w:ind w:left="284" w:right="-427" w:firstLine="540"/>
        <w:jc w:val="both"/>
        <w:rPr>
          <w:rFonts w:ascii="Times New Roman" w:eastAsia="Calibri" w:hAnsi="Times New Roman" w:cs="Times New Roman"/>
          <w:sz w:val="24"/>
          <w:szCs w:val="24"/>
          <w:lang w:eastAsia="ar-SA"/>
        </w:rPr>
      </w:pPr>
      <w:r w:rsidRPr="00BE1FDE">
        <w:rPr>
          <w:rFonts w:ascii="Times New Roman" w:eastAsia="Calibri" w:hAnsi="Times New Roman" w:cs="Times New Roman"/>
          <w:sz w:val="24"/>
          <w:szCs w:val="24"/>
          <w:lang w:eastAsia="ar-SA"/>
        </w:rPr>
        <w:t>Поставщик гарантирует качество и безопасность поставляемого Товара</w:t>
      </w:r>
      <w:r w:rsidRPr="00BE1FDE">
        <w:rPr>
          <w:rFonts w:ascii="Times New Roman" w:eastAsia="Calibri" w:hAnsi="Times New Roman" w:cs="Times New Roman"/>
          <w:sz w:val="24"/>
          <w:szCs w:val="24"/>
          <w:lang w:eastAsia="ar-SA"/>
        </w:rPr>
        <w:br/>
        <w:t xml:space="preserve">в соответствии с действующими стандартами, утвержденными на соответствующий вид Товара, и </w:t>
      </w:r>
      <w:r w:rsidRPr="00BE1FDE">
        <w:rPr>
          <w:rFonts w:ascii="Times New Roman" w:eastAsia="Calibri" w:hAnsi="Times New Roman" w:cs="Times New Roman"/>
          <w:sz w:val="24"/>
          <w:szCs w:val="24"/>
          <w:lang w:eastAsia="ar-SA"/>
        </w:rPr>
        <w:lastRenderedPageBreak/>
        <w:t>наличием сертификатов, обязательных для Товара, оформленных</w:t>
      </w:r>
      <w:r w:rsidRPr="00BE1FDE">
        <w:rPr>
          <w:rFonts w:ascii="Times New Roman" w:eastAsia="Calibri" w:hAnsi="Times New Roman" w:cs="Times New Roman"/>
          <w:sz w:val="24"/>
          <w:szCs w:val="24"/>
          <w:lang w:eastAsia="ar-SA"/>
        </w:rPr>
        <w:br/>
        <w:t>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454C724D" w14:textId="77777777" w:rsidR="00BE1FDE" w:rsidRPr="00BE1FDE" w:rsidRDefault="00BE1FDE" w:rsidP="00BE1FDE">
      <w:pPr>
        <w:spacing w:after="0" w:line="240" w:lineRule="auto"/>
        <w:ind w:left="284" w:right="-427" w:firstLine="540"/>
        <w:jc w:val="both"/>
        <w:rPr>
          <w:rFonts w:ascii="Times New Roman" w:eastAsia="Calibri" w:hAnsi="Times New Roman" w:cs="Times New Roman"/>
          <w:sz w:val="24"/>
          <w:szCs w:val="24"/>
          <w:lang w:eastAsia="ar-SA"/>
        </w:rPr>
      </w:pPr>
      <w:r w:rsidRPr="00BE1FDE">
        <w:rPr>
          <w:rFonts w:ascii="Times New Roman" w:eastAsia="Calibri"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w:t>
      </w:r>
      <w:r w:rsidRPr="00BE1FDE">
        <w:rPr>
          <w:rFonts w:ascii="Times New Roman" w:eastAsia="Calibri" w:hAnsi="Times New Roman" w:cs="Times New Roman"/>
          <w:sz w:val="24"/>
          <w:szCs w:val="24"/>
          <w:lang w:eastAsia="ar-SA"/>
        </w:rPr>
        <w:br/>
        <w:t>в известность Заказчика.</w:t>
      </w:r>
    </w:p>
    <w:p w14:paraId="20C9CAD1" w14:textId="77777777" w:rsidR="00BE1FDE" w:rsidRPr="00BE1FDE" w:rsidRDefault="00BE1FDE" w:rsidP="00BE1FDE">
      <w:pPr>
        <w:spacing w:after="0" w:line="240" w:lineRule="auto"/>
        <w:ind w:left="284" w:right="-427" w:firstLine="540"/>
        <w:jc w:val="both"/>
        <w:rPr>
          <w:rFonts w:ascii="Times New Roman" w:eastAsia="Calibri" w:hAnsi="Times New Roman" w:cs="Times New Roman"/>
          <w:sz w:val="24"/>
          <w:szCs w:val="24"/>
          <w:lang w:eastAsia="ar-SA"/>
        </w:rPr>
      </w:pPr>
      <w:r w:rsidRPr="00BE1FDE">
        <w:rPr>
          <w:rFonts w:ascii="Times New Roman" w:eastAsia="Calibri" w:hAnsi="Times New Roman" w:cs="Times New Roman"/>
          <w:sz w:val="24"/>
          <w:szCs w:val="24"/>
          <w:lang w:eastAsia="ar-SA"/>
        </w:rPr>
        <w:t>Поставщик несет полную ответственность за надлежащее качество поставляемого Товара.</w:t>
      </w:r>
    </w:p>
    <w:p w14:paraId="78767B67" w14:textId="77777777" w:rsidR="00BE1FDE" w:rsidRPr="00BE1FDE" w:rsidRDefault="00BE1FDE" w:rsidP="00BE1FDE">
      <w:pPr>
        <w:spacing w:after="0" w:line="240" w:lineRule="auto"/>
        <w:ind w:left="284" w:right="-427" w:firstLine="540"/>
        <w:jc w:val="both"/>
        <w:rPr>
          <w:rFonts w:ascii="Times New Roman" w:eastAsia="Calibri" w:hAnsi="Times New Roman" w:cs="Times New Roman"/>
          <w:sz w:val="24"/>
          <w:szCs w:val="24"/>
          <w:lang w:eastAsia="ar-SA"/>
        </w:rPr>
      </w:pPr>
      <w:r w:rsidRPr="00BE1FDE">
        <w:rPr>
          <w:rFonts w:ascii="Times New Roman" w:eastAsia="Calibri"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 Гарантийный срок на Товар начинается с момента подписания Заказчиком Акта приемки-передачи Товара</w:t>
      </w:r>
    </w:p>
    <w:p w14:paraId="7469298F" w14:textId="77777777" w:rsidR="00BE1FDE" w:rsidRPr="00BE1FDE" w:rsidRDefault="00BE1FDE" w:rsidP="00BE1FDE">
      <w:pPr>
        <w:spacing w:after="0" w:line="240" w:lineRule="auto"/>
        <w:ind w:left="284" w:right="-427" w:firstLine="540"/>
        <w:jc w:val="both"/>
        <w:rPr>
          <w:rFonts w:ascii="Times New Roman" w:eastAsia="Calibri" w:hAnsi="Times New Roman" w:cs="Times New Roman"/>
          <w:sz w:val="24"/>
          <w:szCs w:val="24"/>
          <w:lang w:eastAsia="ar-SA"/>
        </w:rPr>
      </w:pPr>
      <w:r w:rsidRPr="00BE1FDE">
        <w:rPr>
          <w:rFonts w:ascii="Times New Roman" w:eastAsia="Calibri" w:hAnsi="Times New Roman" w:cs="Times New Roman"/>
          <w:sz w:val="24"/>
          <w:szCs w:val="24"/>
          <w:lang w:eastAsia="ar-SA"/>
        </w:rPr>
        <w:t xml:space="preserve">Поставщик до подписания сторонами Акта приемки-передачи Товара предоставляет Заказчику обеспечение гарантийных обязательств в порядке и сроки, установленном условиями Контракта. </w:t>
      </w:r>
    </w:p>
    <w:p w14:paraId="016C38A2" w14:textId="77777777" w:rsidR="00BE1FDE" w:rsidRPr="00BE1FDE" w:rsidRDefault="00BE1FDE" w:rsidP="00BE1FDE">
      <w:pPr>
        <w:spacing w:after="0" w:line="240" w:lineRule="auto"/>
        <w:ind w:left="284" w:right="-427" w:firstLine="540"/>
        <w:jc w:val="both"/>
        <w:rPr>
          <w:rFonts w:ascii="Times New Roman" w:eastAsia="Calibri" w:hAnsi="Times New Roman" w:cs="Times New Roman"/>
          <w:sz w:val="24"/>
          <w:szCs w:val="24"/>
          <w:lang w:eastAsia="ar-SA"/>
        </w:rPr>
      </w:pPr>
      <w:r w:rsidRPr="00BE1FDE">
        <w:rPr>
          <w:rFonts w:ascii="Times New Roman" w:eastAsia="Calibri" w:hAnsi="Times New Roman" w:cs="Times New Roman"/>
          <w:sz w:val="24"/>
          <w:szCs w:val="24"/>
          <w:lang w:eastAsia="ar-SA"/>
        </w:rPr>
        <w:t>Приемка Товара осуществляется Заказчиком только после предоставления Поставщиком такого обеспечения в соответствии с Законом № 44-ФЗ в порядке и в сроки, которые установлены Контрактом.</w:t>
      </w:r>
    </w:p>
    <w:p w14:paraId="2FC53EB3" w14:textId="77777777" w:rsidR="00BE1FDE" w:rsidRPr="00BE1FDE" w:rsidRDefault="00BE1FDE" w:rsidP="00BE1FDE">
      <w:pPr>
        <w:spacing w:after="0" w:line="240" w:lineRule="auto"/>
        <w:ind w:left="284" w:right="-427" w:firstLine="540"/>
        <w:jc w:val="both"/>
        <w:rPr>
          <w:rFonts w:ascii="Times New Roman" w:eastAsia="Calibri" w:hAnsi="Times New Roman" w:cs="Times New Roman"/>
          <w:sz w:val="24"/>
          <w:szCs w:val="24"/>
          <w:lang w:eastAsia="ar-SA"/>
        </w:rPr>
      </w:pPr>
      <w:r w:rsidRPr="00BE1FDE">
        <w:rPr>
          <w:rFonts w:ascii="Times New Roman" w:eastAsia="Calibri"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3D031413" w14:textId="77777777" w:rsidR="00BE1FDE" w:rsidRPr="00BE1FDE" w:rsidRDefault="00BE1FDE" w:rsidP="00BE1FDE">
      <w:pPr>
        <w:spacing w:after="0" w:line="240" w:lineRule="auto"/>
        <w:ind w:left="284" w:right="-427" w:firstLine="540"/>
        <w:jc w:val="both"/>
        <w:rPr>
          <w:rFonts w:ascii="Times New Roman" w:eastAsia="Calibri" w:hAnsi="Times New Roman" w:cs="Times New Roman"/>
          <w:sz w:val="24"/>
          <w:szCs w:val="24"/>
          <w:lang w:eastAsia="ar-SA"/>
        </w:rPr>
      </w:pPr>
      <w:r w:rsidRPr="00BE1FDE">
        <w:rPr>
          <w:rFonts w:ascii="Times New Roman" w:eastAsia="Calibri"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BE1FDE">
        <w:rPr>
          <w:rFonts w:ascii="Times New Roman" w:eastAsia="Calibri" w:hAnsi="Times New Roman" w:cs="Times New Roman"/>
          <w:b/>
          <w:i/>
          <w:sz w:val="24"/>
          <w:szCs w:val="24"/>
          <w:lang w:eastAsia="ar-SA"/>
        </w:rPr>
        <w:t>.</w:t>
      </w:r>
    </w:p>
    <w:p w14:paraId="3A25E0FA" w14:textId="77777777" w:rsidR="00BE1FDE" w:rsidRPr="00BE1FDE" w:rsidRDefault="00BE1FDE" w:rsidP="00BE1FDE">
      <w:pPr>
        <w:spacing w:after="0" w:line="240" w:lineRule="auto"/>
        <w:ind w:left="284" w:right="-427" w:firstLine="567"/>
        <w:jc w:val="both"/>
        <w:rPr>
          <w:rFonts w:ascii="Times New Roman" w:eastAsia="Calibri" w:hAnsi="Times New Roman" w:cs="Times New Roman"/>
          <w:b/>
          <w:sz w:val="24"/>
          <w:szCs w:val="24"/>
          <w:lang w:eastAsia="ar-SA"/>
        </w:rPr>
      </w:pPr>
      <w:r w:rsidRPr="00BE1FDE">
        <w:rPr>
          <w:rFonts w:ascii="Times New Roman" w:eastAsia="Calibri"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5A349E4D" w14:textId="77777777" w:rsidR="00BE1FDE" w:rsidRPr="00BE1FDE" w:rsidRDefault="00BE1FDE" w:rsidP="00BE1FDE">
      <w:pPr>
        <w:autoSpaceDE w:val="0"/>
        <w:autoSpaceDN w:val="0"/>
        <w:adjustRightInd w:val="0"/>
        <w:spacing w:after="0" w:line="240" w:lineRule="auto"/>
        <w:ind w:left="284" w:right="-427" w:firstLine="567"/>
        <w:jc w:val="both"/>
        <w:rPr>
          <w:rFonts w:ascii="Times New Roman" w:eastAsia="Calibri" w:hAnsi="Times New Roman" w:cs="Times New Roman"/>
          <w:sz w:val="24"/>
          <w:szCs w:val="24"/>
          <w:lang w:eastAsia="ar-SA"/>
        </w:rPr>
      </w:pPr>
      <w:r w:rsidRPr="00BE1FDE">
        <w:rPr>
          <w:rFonts w:ascii="Times New Roman" w:eastAsia="Calibri" w:hAnsi="Times New Roman" w:cs="Times New Roman"/>
          <w:sz w:val="24"/>
          <w:szCs w:val="24"/>
          <w:lang w:eastAsia="ar-SA"/>
        </w:rPr>
        <w:t>Поставляемые Товары должны быть экологически чистыми, безопасными для здоровья человека.</w:t>
      </w:r>
    </w:p>
    <w:p w14:paraId="2FA9D4C1" w14:textId="77777777" w:rsidR="00BE1FDE" w:rsidRPr="00BE1FDE" w:rsidRDefault="00BE1FDE" w:rsidP="00BE1FDE">
      <w:pPr>
        <w:autoSpaceDE w:val="0"/>
        <w:autoSpaceDN w:val="0"/>
        <w:adjustRightInd w:val="0"/>
        <w:spacing w:after="0" w:line="240" w:lineRule="auto"/>
        <w:ind w:left="284" w:right="-427" w:firstLine="567"/>
        <w:jc w:val="both"/>
        <w:rPr>
          <w:rFonts w:ascii="Times New Roman" w:eastAsia="Calibri" w:hAnsi="Times New Roman" w:cs="Times New Roman"/>
          <w:sz w:val="24"/>
          <w:szCs w:val="24"/>
          <w:lang w:eastAsia="ar-SA"/>
        </w:rPr>
      </w:pPr>
      <w:r w:rsidRPr="00BE1FDE">
        <w:rPr>
          <w:rFonts w:ascii="Times New Roman" w:eastAsia="Calibri"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2153AF5B" w14:textId="77777777" w:rsidR="00BE1FDE" w:rsidRPr="00BE1FDE" w:rsidRDefault="00BE1FDE" w:rsidP="00BE1FDE">
      <w:pPr>
        <w:widowControl w:val="0"/>
        <w:tabs>
          <w:tab w:val="left" w:pos="426"/>
        </w:tabs>
        <w:autoSpaceDE w:val="0"/>
        <w:spacing w:after="0" w:line="240" w:lineRule="auto"/>
        <w:ind w:left="284" w:right="-427" w:firstLine="567"/>
        <w:jc w:val="both"/>
        <w:rPr>
          <w:rFonts w:ascii="Times New Roman" w:eastAsia="Calibri" w:hAnsi="Times New Roman" w:cs="Times New Roman"/>
          <w:bCs/>
          <w:sz w:val="24"/>
          <w:szCs w:val="24"/>
          <w:lang w:eastAsia="ar-SA"/>
        </w:rPr>
      </w:pPr>
      <w:r w:rsidRPr="00BE1FDE">
        <w:rPr>
          <w:rFonts w:ascii="Times New Roman" w:eastAsia="Calibri" w:hAnsi="Times New Roman" w:cs="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227AF53A" w14:textId="77777777" w:rsidR="00BE1FDE" w:rsidRPr="00BE1FDE" w:rsidRDefault="00BE1FDE" w:rsidP="00BE1FDE">
      <w:pPr>
        <w:suppressAutoHyphens/>
        <w:autoSpaceDE w:val="0"/>
        <w:autoSpaceDN w:val="0"/>
        <w:adjustRightInd w:val="0"/>
        <w:spacing w:after="0" w:line="240" w:lineRule="auto"/>
        <w:ind w:left="284" w:right="-427" w:firstLine="567"/>
        <w:jc w:val="both"/>
        <w:rPr>
          <w:rFonts w:ascii="Times New Roman" w:eastAsia="Times New Roman" w:hAnsi="Times New Roman" w:cs="Times New Roman"/>
          <w:sz w:val="24"/>
          <w:szCs w:val="24"/>
          <w:lang w:eastAsia="ar-SA"/>
        </w:rPr>
      </w:pPr>
      <w:r w:rsidRPr="00BE1FDE">
        <w:rPr>
          <w:rFonts w:ascii="Times New Roman" w:eastAsia="Times New Roman" w:hAnsi="Times New Roman" w:cs="Times New Roman"/>
          <w:sz w:val="24"/>
          <w:szCs w:val="24"/>
          <w:lang w:eastAsia="ar-SA"/>
        </w:rPr>
        <w:t>Весь товар, подключаемый к сети электропитания должен комплектоваться силовыми кабелями, иметь силовую вилку стандарта СЕЕ 7/4</w:t>
      </w:r>
      <w:r w:rsidRPr="00BE1FDE">
        <w:rPr>
          <w:rFonts w:ascii="Times New Roman" w:eastAsia="Times New Roman" w:hAnsi="Times New Roman" w:cs="Times New Roman"/>
          <w:sz w:val="24"/>
          <w:szCs w:val="24"/>
        </w:rPr>
        <w:t xml:space="preserve"> в соответствии с </w:t>
      </w:r>
      <w:r w:rsidRPr="00BE1FDE">
        <w:rPr>
          <w:rFonts w:ascii="Times New Roman" w:eastAsia="Times New Roman" w:hAnsi="Times New Roman" w:cs="Times New Roman"/>
          <w:sz w:val="24"/>
          <w:szCs w:val="24"/>
          <w:lang w:eastAsia="ar-SA"/>
        </w:rPr>
        <w:t>ГОСТ 7396.1-89 (МЭК 83-75) «Соединители электрические штепсельные бытового и аналогичного назначения. Основные размеры (с Изменением N 1)».</w:t>
      </w:r>
    </w:p>
    <w:p w14:paraId="621E6A44" w14:textId="77777777" w:rsidR="00BE1FDE" w:rsidRPr="00BE1FDE" w:rsidRDefault="00BE1FDE" w:rsidP="00BE1FDE">
      <w:pPr>
        <w:suppressAutoHyphens/>
        <w:autoSpaceDE w:val="0"/>
        <w:autoSpaceDN w:val="0"/>
        <w:adjustRightInd w:val="0"/>
        <w:spacing w:after="0" w:line="240" w:lineRule="auto"/>
        <w:ind w:left="284" w:right="-427"/>
        <w:jc w:val="both"/>
        <w:rPr>
          <w:rFonts w:ascii="Times New Roman" w:eastAsia="Times New Roman" w:hAnsi="Times New Roman" w:cs="Times New Roman"/>
          <w:sz w:val="24"/>
          <w:szCs w:val="24"/>
          <w:lang w:eastAsia="ar-SA"/>
        </w:rPr>
      </w:pPr>
      <w:r w:rsidRPr="00BE1FDE">
        <w:rPr>
          <w:rFonts w:ascii="Times New Roman" w:eastAsia="Times New Roman" w:hAnsi="Times New Roman" w:cs="Times New Roman"/>
          <w:sz w:val="24"/>
          <w:szCs w:val="24"/>
          <w:lang w:eastAsia="ar-SA"/>
        </w:rPr>
        <w:tab/>
        <w:t>Всё поставляемое программное обеспечение должно быть активировано и соответствовать требованиям, указанным в спецификации.</w:t>
      </w:r>
    </w:p>
    <w:p w14:paraId="43DF9562" w14:textId="77777777" w:rsidR="00BE1FDE" w:rsidRPr="00BE1FDE" w:rsidRDefault="00BE1FDE" w:rsidP="00BE1FDE">
      <w:pPr>
        <w:spacing w:after="0" w:line="240" w:lineRule="auto"/>
        <w:ind w:left="284" w:right="-427" w:firstLine="567"/>
        <w:jc w:val="both"/>
        <w:rPr>
          <w:rFonts w:ascii="Times New Roman" w:eastAsia="Calibri" w:hAnsi="Times New Roman" w:cs="Times New Roman"/>
          <w:bCs/>
          <w:sz w:val="24"/>
          <w:szCs w:val="24"/>
          <w:lang w:eastAsia="ar-SA"/>
        </w:rPr>
      </w:pPr>
      <w:r w:rsidRPr="00BE1FDE">
        <w:rPr>
          <w:rFonts w:ascii="Times New Roman" w:eastAsia="Calibri" w:hAnsi="Times New Roman" w:cs="Times New Roman"/>
          <w:sz w:val="24"/>
          <w:szCs w:val="24"/>
          <w:lang w:eastAsia="ar-SA"/>
        </w:rPr>
        <w:t>Поставляемый Товар должен соответствовать требованиям:</w:t>
      </w:r>
    </w:p>
    <w:p w14:paraId="7372B2E8" w14:textId="77777777" w:rsidR="00BE1FDE" w:rsidRPr="00BE1FDE" w:rsidRDefault="00BE1FDE" w:rsidP="00BE1FDE">
      <w:pPr>
        <w:spacing w:after="0" w:line="240" w:lineRule="auto"/>
        <w:ind w:left="284" w:right="-427"/>
        <w:jc w:val="both"/>
        <w:rPr>
          <w:rFonts w:ascii="Times New Roman" w:eastAsia="Calibri" w:hAnsi="Times New Roman" w:cs="Times New Roman"/>
          <w:bCs/>
          <w:sz w:val="24"/>
          <w:szCs w:val="24"/>
          <w:lang w:eastAsia="ar-SA"/>
        </w:rPr>
      </w:pPr>
      <w:r w:rsidRPr="00BE1FDE">
        <w:rPr>
          <w:rFonts w:ascii="Times New Roman" w:eastAsia="Calibri" w:hAnsi="Times New Roman" w:cs="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1246541D" w14:textId="77777777" w:rsidR="00BE1FDE" w:rsidRPr="00BE1FDE" w:rsidRDefault="00BE1FDE" w:rsidP="00BE1FDE">
      <w:pPr>
        <w:suppressAutoHyphens/>
        <w:autoSpaceDE w:val="0"/>
        <w:autoSpaceDN w:val="0"/>
        <w:adjustRightInd w:val="0"/>
        <w:spacing w:after="0" w:line="240" w:lineRule="auto"/>
        <w:ind w:left="284" w:right="-427" w:firstLine="708"/>
        <w:jc w:val="both"/>
        <w:rPr>
          <w:rFonts w:ascii="Times New Roman" w:eastAsia="Times New Roman" w:hAnsi="Times New Roman" w:cs="Times New Roman"/>
          <w:sz w:val="24"/>
          <w:szCs w:val="24"/>
          <w:lang w:eastAsia="ar-SA"/>
        </w:rPr>
      </w:pPr>
      <w:r w:rsidRPr="00BE1FDE">
        <w:rPr>
          <w:rFonts w:ascii="Times New Roman" w:eastAsia="Times New Roman" w:hAnsi="Times New Roman" w:cs="Times New Roman"/>
          <w:sz w:val="24"/>
          <w:szCs w:val="24"/>
          <w:lang w:eastAsia="ar-SA"/>
        </w:rPr>
        <w:t xml:space="preserve">Поставляемый Товар должен </w:t>
      </w:r>
      <w:proofErr w:type="gramStart"/>
      <w:r w:rsidRPr="00BE1FDE">
        <w:rPr>
          <w:rFonts w:ascii="Times New Roman" w:eastAsia="Times New Roman" w:hAnsi="Times New Roman" w:cs="Times New Roman"/>
          <w:sz w:val="24"/>
          <w:szCs w:val="24"/>
          <w:lang w:eastAsia="ar-SA"/>
        </w:rPr>
        <w:t xml:space="preserve">быть  </w:t>
      </w:r>
      <w:proofErr w:type="spellStart"/>
      <w:r w:rsidRPr="00BE1FDE">
        <w:rPr>
          <w:rFonts w:ascii="Times New Roman" w:eastAsia="Times New Roman" w:hAnsi="Times New Roman" w:cs="Times New Roman"/>
          <w:sz w:val="24"/>
          <w:szCs w:val="24"/>
          <w:lang w:eastAsia="ar-SA"/>
        </w:rPr>
        <w:t>поверен</w:t>
      </w:r>
      <w:proofErr w:type="spellEnd"/>
      <w:proofErr w:type="gramEnd"/>
      <w:r w:rsidRPr="00BE1FDE">
        <w:rPr>
          <w:rFonts w:ascii="Times New Roman" w:eastAsia="Times New Roman" w:hAnsi="Times New Roman" w:cs="Times New Roman"/>
          <w:sz w:val="24"/>
          <w:szCs w:val="24"/>
          <w:lang w:eastAsia="ar-SA"/>
        </w:rPr>
        <w:t xml:space="preserve"> в соответствии с ГОСТ 8.584-2004 «Государственная система обеспечения единства измерений (ГСИ). Счетчики статические активной электрической энергии переменного тока. Методика поверки (с Поправкой)», иметь свидетельство о поверке, </w:t>
      </w:r>
      <w:proofErr w:type="gramStart"/>
      <w:r w:rsidRPr="00BE1FDE">
        <w:rPr>
          <w:rFonts w:ascii="Times New Roman" w:eastAsia="Times New Roman" w:hAnsi="Times New Roman" w:cs="Times New Roman"/>
          <w:sz w:val="24"/>
          <w:szCs w:val="24"/>
          <w:lang w:eastAsia="ar-SA"/>
        </w:rPr>
        <w:t>действующее  на</w:t>
      </w:r>
      <w:proofErr w:type="gramEnd"/>
      <w:r w:rsidRPr="00BE1FDE">
        <w:rPr>
          <w:rFonts w:ascii="Times New Roman" w:eastAsia="Times New Roman" w:hAnsi="Times New Roman" w:cs="Times New Roman"/>
          <w:sz w:val="24"/>
          <w:szCs w:val="24"/>
          <w:lang w:eastAsia="ar-SA"/>
        </w:rPr>
        <w:t xml:space="preserve">  полный  период  </w:t>
      </w:r>
      <w:proofErr w:type="spellStart"/>
      <w:r w:rsidRPr="00BE1FDE">
        <w:rPr>
          <w:rFonts w:ascii="Times New Roman" w:eastAsia="Times New Roman" w:hAnsi="Times New Roman" w:cs="Times New Roman"/>
          <w:sz w:val="24"/>
          <w:szCs w:val="24"/>
          <w:lang w:eastAsia="ar-SA"/>
        </w:rPr>
        <w:t>межповерочного</w:t>
      </w:r>
      <w:proofErr w:type="spellEnd"/>
      <w:r w:rsidRPr="00BE1FDE">
        <w:rPr>
          <w:rFonts w:ascii="Times New Roman" w:eastAsia="Times New Roman" w:hAnsi="Times New Roman" w:cs="Times New Roman"/>
          <w:sz w:val="24"/>
          <w:szCs w:val="24"/>
          <w:lang w:eastAsia="ar-SA"/>
        </w:rPr>
        <w:t xml:space="preserve">  интервала,  на  момент  приобретения  или отметку в паспорте о первичной заводской поверке. </w:t>
      </w:r>
    </w:p>
    <w:p w14:paraId="2F158A51" w14:textId="77777777" w:rsidR="00BE1FDE" w:rsidRPr="00BE1FDE" w:rsidRDefault="00BE1FDE" w:rsidP="00BE1FDE">
      <w:pPr>
        <w:suppressAutoHyphens/>
        <w:autoSpaceDE w:val="0"/>
        <w:autoSpaceDN w:val="0"/>
        <w:adjustRightInd w:val="0"/>
        <w:spacing w:after="0" w:line="240" w:lineRule="auto"/>
        <w:ind w:left="284" w:right="-427" w:firstLine="708"/>
        <w:jc w:val="both"/>
        <w:rPr>
          <w:rFonts w:ascii="Times New Roman" w:eastAsia="Times New Roman" w:hAnsi="Times New Roman" w:cs="Times New Roman"/>
          <w:sz w:val="24"/>
          <w:szCs w:val="24"/>
          <w:lang w:eastAsia="ar-SA"/>
        </w:rPr>
      </w:pPr>
      <w:r w:rsidRPr="00BE1FDE">
        <w:rPr>
          <w:rFonts w:ascii="Times New Roman" w:eastAsia="Times New Roman" w:hAnsi="Times New Roman" w:cs="Times New Roman"/>
          <w:sz w:val="24"/>
          <w:szCs w:val="24"/>
          <w:lang w:eastAsia="ar-SA"/>
        </w:rPr>
        <w:lastRenderedPageBreak/>
        <w:t xml:space="preserve">Поставляемый Товар </w:t>
      </w:r>
      <w:proofErr w:type="gramStart"/>
      <w:r w:rsidRPr="00BE1FDE">
        <w:rPr>
          <w:rFonts w:ascii="Times New Roman" w:eastAsia="Times New Roman" w:hAnsi="Times New Roman" w:cs="Times New Roman"/>
          <w:sz w:val="24"/>
          <w:szCs w:val="24"/>
          <w:lang w:eastAsia="ar-SA"/>
        </w:rPr>
        <w:t>должен  быть</w:t>
      </w:r>
      <w:proofErr w:type="gramEnd"/>
      <w:r w:rsidRPr="00BE1FDE">
        <w:rPr>
          <w:rFonts w:ascii="Times New Roman" w:eastAsia="Times New Roman" w:hAnsi="Times New Roman" w:cs="Times New Roman"/>
          <w:sz w:val="24"/>
          <w:szCs w:val="24"/>
          <w:lang w:eastAsia="ar-SA"/>
        </w:rPr>
        <w:t xml:space="preserve"> одного производителя и соответствовать ГОСТ 14014-91 «Приборы и преобразователи измерительные цифровые напряжения», ГОСТ 31818.11-2012 (IEC 62052-11:2003) Аппаратура для измерения электрической энергии переменного тока. Общие требования. Испытания и условия испытаний. Часть 11. Счетчики электрической энергии (с Поправкой). </w:t>
      </w:r>
    </w:p>
    <w:p w14:paraId="68681E97" w14:textId="77777777" w:rsidR="00BE1FDE" w:rsidRPr="00BE1FDE" w:rsidRDefault="00BE1FDE" w:rsidP="00BE1FDE">
      <w:pPr>
        <w:spacing w:after="0" w:line="240" w:lineRule="auto"/>
        <w:ind w:left="284" w:right="-427"/>
        <w:jc w:val="both"/>
        <w:rPr>
          <w:rFonts w:ascii="Times New Roman" w:eastAsia="Times New Roman" w:hAnsi="Times New Roman" w:cs="Times New Roman"/>
          <w:b/>
          <w:sz w:val="24"/>
          <w:szCs w:val="24"/>
        </w:rPr>
      </w:pPr>
      <w:r w:rsidRPr="00BE1FDE">
        <w:rPr>
          <w:rFonts w:ascii="Times New Roman" w:eastAsia="Calibri" w:hAnsi="Times New Roman" w:cs="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BE1FDE">
        <w:rPr>
          <w:rFonts w:ascii="Times New Roman" w:eastAsia="Times New Roman" w:hAnsi="Times New Roman" w:cs="Times New Roman"/>
          <w:b/>
          <w:sz w:val="24"/>
          <w:szCs w:val="24"/>
        </w:rPr>
        <w:t>:</w:t>
      </w:r>
    </w:p>
    <w:p w14:paraId="7D6A6689" w14:textId="77777777" w:rsidR="00BE1FDE" w:rsidRPr="00BE1FDE" w:rsidRDefault="00BE1FDE" w:rsidP="00BE1FDE">
      <w:pPr>
        <w:spacing w:after="0" w:line="240" w:lineRule="auto"/>
        <w:ind w:left="284" w:right="-427" w:firstLine="567"/>
        <w:jc w:val="both"/>
        <w:rPr>
          <w:rFonts w:ascii="Times New Roman" w:eastAsia="Times New Roman" w:hAnsi="Times New Roman" w:cs="Times New Roman"/>
          <w:sz w:val="24"/>
          <w:szCs w:val="24"/>
        </w:rPr>
      </w:pPr>
      <w:r w:rsidRPr="00BE1FDE">
        <w:rPr>
          <w:rFonts w:ascii="Times New Roman" w:eastAsia="Times New Roman" w:hAnsi="Times New Roman" w:cs="Times New Roman"/>
          <w:sz w:val="24"/>
          <w:szCs w:val="24"/>
        </w:rPr>
        <w:t xml:space="preserve">Срок поставки Товара в течение </w:t>
      </w:r>
      <w:r w:rsidRPr="00BE1FDE">
        <w:rPr>
          <w:rFonts w:ascii="Times New Roman" w:eastAsia="Times New Roman" w:hAnsi="Times New Roman" w:cs="Times New Roman"/>
          <w:b/>
          <w:sz w:val="24"/>
          <w:szCs w:val="24"/>
        </w:rPr>
        <w:t>14 (четырнадцати) календарных дней</w:t>
      </w:r>
      <w:r w:rsidRPr="00BE1FDE">
        <w:rPr>
          <w:rFonts w:ascii="Times New Roman" w:eastAsia="Times New Roman" w:hAnsi="Times New Roman" w:cs="Times New Roman"/>
          <w:sz w:val="24"/>
          <w:szCs w:val="24"/>
        </w:rPr>
        <w:t xml:space="preserve"> с даты заключения Контракта. </w:t>
      </w:r>
    </w:p>
    <w:p w14:paraId="75EC943F" w14:textId="77777777" w:rsidR="00BE1FDE" w:rsidRPr="00BE1FDE" w:rsidRDefault="00BE1FDE" w:rsidP="00BE1FDE">
      <w:pPr>
        <w:widowControl w:val="0"/>
        <w:autoSpaceDE w:val="0"/>
        <w:autoSpaceDN w:val="0"/>
        <w:adjustRightInd w:val="0"/>
        <w:spacing w:after="0" w:line="240" w:lineRule="auto"/>
        <w:ind w:left="284" w:right="-427"/>
        <w:jc w:val="both"/>
        <w:rPr>
          <w:rFonts w:ascii="Times New Roman" w:eastAsia="Times New Roman" w:hAnsi="Times New Roman" w:cs="Times New Roman"/>
          <w:sz w:val="24"/>
          <w:szCs w:val="24"/>
        </w:rPr>
      </w:pPr>
      <w:r w:rsidRPr="00BE1FDE">
        <w:rPr>
          <w:rFonts w:ascii="Times New Roman" w:eastAsia="Calibri" w:hAnsi="Times New Roman" w:cs="Times New Roman"/>
          <w:b/>
          <w:sz w:val="24"/>
          <w:szCs w:val="24"/>
        </w:rPr>
        <w:t>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BE1FDE">
        <w:rPr>
          <w:rFonts w:ascii="Times New Roman" w:eastAsia="Times New Roman" w:hAnsi="Times New Roman" w:cs="Times New Roman"/>
          <w:b/>
          <w:sz w:val="24"/>
          <w:szCs w:val="24"/>
        </w:rPr>
        <w:t xml:space="preserve">: </w:t>
      </w:r>
      <w:r w:rsidRPr="00BE1FDE">
        <w:rPr>
          <w:rFonts w:ascii="Times New Roman" w:eastAsia="Times New Roman" w:hAnsi="Times New Roman" w:cs="Times New Roman"/>
          <w:sz w:val="24"/>
          <w:szCs w:val="24"/>
        </w:rPr>
        <w:t xml:space="preserve">в соответствии с условиями Контракта.    </w:t>
      </w:r>
    </w:p>
    <w:p w14:paraId="1000261B" w14:textId="77777777" w:rsidR="00BE1FDE" w:rsidRPr="00BE1FDE" w:rsidRDefault="00BE1FDE" w:rsidP="00BE1FDE">
      <w:pPr>
        <w:widowControl w:val="0"/>
        <w:autoSpaceDE w:val="0"/>
        <w:autoSpaceDN w:val="0"/>
        <w:adjustRightInd w:val="0"/>
        <w:spacing w:after="0" w:line="240" w:lineRule="auto"/>
        <w:ind w:left="284" w:right="-427"/>
        <w:jc w:val="both"/>
        <w:rPr>
          <w:rFonts w:ascii="Times New Roman" w:eastAsia="Times New Roman" w:hAnsi="Times New Roman" w:cs="Times New Roman"/>
          <w:sz w:val="24"/>
          <w:szCs w:val="24"/>
          <w:lang w:eastAsia="ar-SA"/>
        </w:rPr>
      </w:pPr>
      <w:r w:rsidRPr="00BE1FDE">
        <w:rPr>
          <w:rFonts w:ascii="Times New Roman" w:eastAsia="Times New Roman" w:hAnsi="Times New Roman" w:cs="Times New Roman"/>
          <w:b/>
          <w:sz w:val="24"/>
          <w:szCs w:val="24"/>
        </w:rPr>
        <w:t>7. Качественные и количественные характеристики поставляемых товаров, выполняемых работ, оказываемых услуг:</w:t>
      </w:r>
      <w:r w:rsidRPr="00BE1FDE">
        <w:rPr>
          <w:rFonts w:ascii="Times New Roman" w:eastAsia="Times New Roman" w:hAnsi="Times New Roman" w:cs="Times New Roman"/>
          <w:sz w:val="24"/>
          <w:szCs w:val="24"/>
          <w:lang w:eastAsia="ar-SA"/>
        </w:rPr>
        <w:t xml:space="preserve"> </w:t>
      </w:r>
    </w:p>
    <w:p w14:paraId="70C29EF7" w14:textId="77777777" w:rsidR="00BE1FDE" w:rsidRPr="00BE1FDE" w:rsidRDefault="00BE1FDE" w:rsidP="00BE1FDE">
      <w:pPr>
        <w:widowControl w:val="0"/>
        <w:autoSpaceDE w:val="0"/>
        <w:autoSpaceDN w:val="0"/>
        <w:adjustRightInd w:val="0"/>
        <w:spacing w:after="0" w:line="240" w:lineRule="auto"/>
        <w:ind w:left="284" w:right="-427" w:firstLine="708"/>
        <w:jc w:val="both"/>
        <w:rPr>
          <w:rFonts w:ascii="Times New Roman" w:eastAsia="Times New Roman" w:hAnsi="Times New Roman" w:cs="Times New Roman"/>
          <w:sz w:val="24"/>
          <w:szCs w:val="24"/>
          <w:lang w:eastAsia="ar-SA"/>
        </w:rPr>
      </w:pPr>
      <w:r w:rsidRPr="00BE1FDE">
        <w:rPr>
          <w:rFonts w:ascii="Times New Roman" w:eastAsia="Times New Roman" w:hAnsi="Times New Roman" w:cs="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(Приложение № 1 к Техническому заданию) и Спецификации на поставку оборудования для развертывания системы мониторинга энергосети здания лабораторного корпуса ИПУ РАН (Приложение № 1 к Контракту).</w:t>
      </w:r>
    </w:p>
    <w:p w14:paraId="75595CAB" w14:textId="77777777" w:rsidR="00BE1FDE" w:rsidRPr="00BE1FDE" w:rsidRDefault="00BE1FDE" w:rsidP="00BE1FDE">
      <w:pPr>
        <w:tabs>
          <w:tab w:val="left" w:pos="0"/>
          <w:tab w:val="num" w:pos="643"/>
        </w:tabs>
        <w:spacing w:before="60" w:after="0" w:line="240" w:lineRule="auto"/>
        <w:ind w:left="284" w:right="-427"/>
        <w:contextualSpacing/>
        <w:jc w:val="both"/>
        <w:rPr>
          <w:rFonts w:ascii="Times New Roman" w:eastAsia="Times New Roman" w:hAnsi="Times New Roman" w:cs="Times New Roman"/>
          <w:sz w:val="24"/>
          <w:szCs w:val="24"/>
        </w:rPr>
      </w:pPr>
      <w:r w:rsidRPr="00BE1FDE">
        <w:rPr>
          <w:rFonts w:ascii="Times New Roman" w:eastAsia="Times New Roman" w:hAnsi="Times New Roman" w:cs="Times New Roman"/>
          <w:sz w:val="24"/>
          <w:szCs w:val="24"/>
        </w:rPr>
        <w:t xml:space="preserve">к </w:t>
      </w:r>
      <w:r w:rsidRPr="00BE1FDE">
        <w:rPr>
          <w:rFonts w:ascii="Times New Roman" w:eastAsia="Times New Roman" w:hAnsi="Times New Roman" w:cs="Times New Roman"/>
          <w:sz w:val="24"/>
          <w:szCs w:val="24"/>
          <w:lang w:eastAsia="ar-SA"/>
        </w:rPr>
        <w:t>Контракту</w:t>
      </w:r>
      <w:r w:rsidRPr="00BE1FDE">
        <w:rPr>
          <w:rFonts w:ascii="Times New Roman" w:eastAsia="Times New Roman" w:hAnsi="Times New Roman" w:cs="Times New Roman"/>
          <w:sz w:val="24"/>
          <w:szCs w:val="24"/>
        </w:rPr>
        <w:t>.</w:t>
      </w:r>
    </w:p>
    <w:p w14:paraId="21C3237A" w14:textId="77777777" w:rsidR="00A92030" w:rsidRDefault="00A92030" w:rsidP="00BE1FDE">
      <w:pPr>
        <w:spacing w:after="120" w:line="240" w:lineRule="auto"/>
        <w:ind w:left="284" w:right="-427"/>
        <w:jc w:val="center"/>
        <w:rPr>
          <w:rFonts w:ascii="Times New Roman" w:eastAsia="Times New Roman" w:hAnsi="Times New Roman" w:cs="Times New Roman"/>
          <w:b/>
          <w:sz w:val="24"/>
          <w:szCs w:val="24"/>
          <w:lang w:eastAsia="ru-RU"/>
        </w:rPr>
      </w:pPr>
    </w:p>
    <w:p w14:paraId="78D13291"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0C8DDF43"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39BAC71C"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sectPr w:rsidR="00BE1FDE" w:rsidSect="00A92030">
          <w:pgSz w:w="11906" w:h="16838"/>
          <w:pgMar w:top="680" w:right="1134" w:bottom="1276" w:left="851" w:header="709" w:footer="709" w:gutter="0"/>
          <w:cols w:space="708"/>
          <w:docGrid w:linePitch="360"/>
        </w:sect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161DF432" w14:textId="77777777" w:rsidR="0050313E" w:rsidRDefault="0050313E"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150"/>
        <w:gridCol w:w="1960"/>
        <w:gridCol w:w="3001"/>
        <w:gridCol w:w="4140"/>
        <w:gridCol w:w="2126"/>
        <w:gridCol w:w="1134"/>
      </w:tblGrid>
      <w:tr w:rsidR="00BE1FDE" w:rsidRPr="00BE1FDE" w14:paraId="04C6351F" w14:textId="77777777" w:rsidTr="00BE1FDE">
        <w:trPr>
          <w:trHeight w:val="1080"/>
        </w:trPr>
        <w:tc>
          <w:tcPr>
            <w:tcW w:w="544" w:type="dxa"/>
            <w:vMerge w:val="restart"/>
            <w:shd w:val="clear" w:color="auto" w:fill="auto"/>
            <w:vAlign w:val="center"/>
          </w:tcPr>
          <w:p w14:paraId="68D065D0" w14:textId="77777777" w:rsidR="00BE1FDE" w:rsidRPr="00BE1FDE" w:rsidRDefault="00BE1FDE" w:rsidP="00BE1FDE">
            <w:pPr>
              <w:spacing w:after="0" w:line="240" w:lineRule="auto"/>
              <w:jc w:val="center"/>
              <w:rPr>
                <w:rFonts w:ascii="Times New Roman" w:eastAsia="Calibri" w:hAnsi="Times New Roman" w:cs="Times New Roman"/>
                <w:b/>
                <w:sz w:val="24"/>
                <w:szCs w:val="24"/>
              </w:rPr>
            </w:pPr>
            <w:r w:rsidRPr="00BE1FDE">
              <w:rPr>
                <w:rFonts w:ascii="Times New Roman" w:eastAsia="Calibri" w:hAnsi="Times New Roman" w:cs="Times New Roman"/>
                <w:b/>
                <w:sz w:val="24"/>
                <w:szCs w:val="24"/>
              </w:rPr>
              <w:t>№</w:t>
            </w:r>
          </w:p>
        </w:tc>
        <w:tc>
          <w:tcPr>
            <w:tcW w:w="2150" w:type="dxa"/>
            <w:vMerge w:val="restart"/>
            <w:shd w:val="clear" w:color="auto" w:fill="auto"/>
            <w:vAlign w:val="center"/>
          </w:tcPr>
          <w:p w14:paraId="1DDECCCF" w14:textId="77777777" w:rsidR="00BE1FDE" w:rsidRPr="00BE1FDE" w:rsidRDefault="00BE1FDE" w:rsidP="00BE1FDE">
            <w:pPr>
              <w:spacing w:after="0" w:line="240" w:lineRule="auto"/>
              <w:jc w:val="center"/>
              <w:rPr>
                <w:rFonts w:ascii="Times New Roman" w:eastAsia="Calibri" w:hAnsi="Times New Roman" w:cs="Times New Roman"/>
                <w:b/>
                <w:sz w:val="24"/>
                <w:szCs w:val="24"/>
              </w:rPr>
            </w:pPr>
            <w:r w:rsidRPr="00BE1FDE">
              <w:rPr>
                <w:rFonts w:ascii="Times New Roman" w:eastAsia="Calibri" w:hAnsi="Times New Roman" w:cs="Times New Roman"/>
                <w:b/>
                <w:sz w:val="24"/>
                <w:szCs w:val="24"/>
              </w:rPr>
              <w:t>Наименование товара</w:t>
            </w:r>
          </w:p>
        </w:tc>
        <w:tc>
          <w:tcPr>
            <w:tcW w:w="1960" w:type="dxa"/>
            <w:vMerge w:val="restart"/>
            <w:shd w:val="clear" w:color="auto" w:fill="auto"/>
            <w:vAlign w:val="center"/>
          </w:tcPr>
          <w:p w14:paraId="0763D86D" w14:textId="77777777" w:rsidR="00BE1FDE" w:rsidRPr="00BE1FDE" w:rsidRDefault="00BE1FDE" w:rsidP="00BE1FDE">
            <w:pPr>
              <w:spacing w:after="0" w:line="240" w:lineRule="auto"/>
              <w:jc w:val="center"/>
              <w:rPr>
                <w:rFonts w:ascii="Times New Roman" w:eastAsia="Calibri" w:hAnsi="Times New Roman" w:cs="Times New Roman"/>
                <w:b/>
                <w:sz w:val="24"/>
                <w:szCs w:val="24"/>
              </w:rPr>
            </w:pPr>
            <w:r w:rsidRPr="00BE1FDE">
              <w:rPr>
                <w:rFonts w:ascii="Times New Roman" w:eastAsia="Calibri" w:hAnsi="Times New Roman" w:cs="Times New Roman"/>
                <w:b/>
                <w:sz w:val="24"/>
                <w:szCs w:val="24"/>
              </w:rPr>
              <w:t>Указание на товарный знак (модель, производитель, страна происхождения товара)</w:t>
            </w:r>
          </w:p>
        </w:tc>
        <w:tc>
          <w:tcPr>
            <w:tcW w:w="9267" w:type="dxa"/>
            <w:gridSpan w:val="3"/>
            <w:shd w:val="clear" w:color="auto" w:fill="auto"/>
            <w:vAlign w:val="center"/>
          </w:tcPr>
          <w:p w14:paraId="1C727C0E" w14:textId="77777777" w:rsidR="00BE1FDE" w:rsidRPr="00BE1FDE" w:rsidRDefault="00BE1FDE" w:rsidP="00BE1FDE">
            <w:pPr>
              <w:spacing w:after="0" w:line="240" w:lineRule="auto"/>
              <w:jc w:val="center"/>
              <w:rPr>
                <w:rFonts w:ascii="Times New Roman" w:eastAsia="Calibri" w:hAnsi="Times New Roman" w:cs="Times New Roman"/>
                <w:b/>
                <w:sz w:val="24"/>
                <w:szCs w:val="24"/>
              </w:rPr>
            </w:pPr>
            <w:r w:rsidRPr="00BE1FDE">
              <w:rPr>
                <w:rFonts w:ascii="Times New Roman" w:eastAsia="Calibri" w:hAnsi="Times New Roman" w:cs="Times New Roman"/>
                <w:b/>
                <w:sz w:val="24"/>
                <w:szCs w:val="24"/>
              </w:rPr>
              <w:t>Технические характеристики</w:t>
            </w:r>
          </w:p>
        </w:tc>
        <w:tc>
          <w:tcPr>
            <w:tcW w:w="1134" w:type="dxa"/>
            <w:vMerge w:val="restart"/>
            <w:shd w:val="clear" w:color="auto" w:fill="auto"/>
            <w:vAlign w:val="center"/>
          </w:tcPr>
          <w:p w14:paraId="6F0DF03D" w14:textId="77777777" w:rsidR="00BE1FDE" w:rsidRPr="00BE1FDE" w:rsidRDefault="00BE1FDE" w:rsidP="00BE1FDE">
            <w:pPr>
              <w:spacing w:after="0" w:line="240" w:lineRule="auto"/>
              <w:jc w:val="center"/>
              <w:rPr>
                <w:rFonts w:ascii="Times New Roman" w:eastAsia="Calibri" w:hAnsi="Times New Roman" w:cs="Times New Roman"/>
                <w:b/>
                <w:sz w:val="24"/>
                <w:szCs w:val="24"/>
              </w:rPr>
            </w:pPr>
            <w:r w:rsidRPr="00BE1FDE">
              <w:rPr>
                <w:rFonts w:ascii="Times New Roman" w:eastAsia="Calibri" w:hAnsi="Times New Roman" w:cs="Times New Roman"/>
                <w:b/>
                <w:sz w:val="24"/>
                <w:szCs w:val="24"/>
              </w:rPr>
              <w:t>Ед. Изм.</w:t>
            </w:r>
          </w:p>
        </w:tc>
      </w:tr>
      <w:tr w:rsidR="00BE1FDE" w:rsidRPr="00BE1FDE" w14:paraId="325CD3F6" w14:textId="77777777" w:rsidTr="00BE1FDE">
        <w:trPr>
          <w:trHeight w:val="1080"/>
        </w:trPr>
        <w:tc>
          <w:tcPr>
            <w:tcW w:w="544" w:type="dxa"/>
            <w:vMerge/>
            <w:shd w:val="clear" w:color="auto" w:fill="auto"/>
            <w:vAlign w:val="center"/>
          </w:tcPr>
          <w:p w14:paraId="42F09B89" w14:textId="77777777" w:rsidR="00BE1FDE" w:rsidRPr="00BE1FDE" w:rsidRDefault="00BE1FDE" w:rsidP="00BE1FDE">
            <w:pPr>
              <w:spacing w:after="0" w:line="240" w:lineRule="auto"/>
              <w:jc w:val="center"/>
              <w:rPr>
                <w:rFonts w:ascii="Times New Roman" w:eastAsia="Calibri" w:hAnsi="Times New Roman" w:cs="Times New Roman"/>
                <w:b/>
                <w:sz w:val="24"/>
                <w:szCs w:val="24"/>
              </w:rPr>
            </w:pPr>
          </w:p>
        </w:tc>
        <w:tc>
          <w:tcPr>
            <w:tcW w:w="2150" w:type="dxa"/>
            <w:vMerge/>
            <w:shd w:val="clear" w:color="auto" w:fill="auto"/>
            <w:vAlign w:val="center"/>
          </w:tcPr>
          <w:p w14:paraId="238BB63B" w14:textId="77777777" w:rsidR="00BE1FDE" w:rsidRPr="00BE1FDE" w:rsidRDefault="00BE1FDE" w:rsidP="00BE1FDE">
            <w:pPr>
              <w:spacing w:after="0" w:line="240" w:lineRule="auto"/>
              <w:jc w:val="center"/>
              <w:rPr>
                <w:rFonts w:ascii="Times New Roman" w:eastAsia="Calibri" w:hAnsi="Times New Roman" w:cs="Times New Roman"/>
                <w:b/>
                <w:sz w:val="24"/>
                <w:szCs w:val="24"/>
              </w:rPr>
            </w:pPr>
          </w:p>
        </w:tc>
        <w:tc>
          <w:tcPr>
            <w:tcW w:w="1960" w:type="dxa"/>
            <w:vMerge/>
            <w:shd w:val="clear" w:color="auto" w:fill="auto"/>
            <w:vAlign w:val="center"/>
          </w:tcPr>
          <w:p w14:paraId="41DAB8A5" w14:textId="77777777" w:rsidR="00BE1FDE" w:rsidRPr="00BE1FDE" w:rsidRDefault="00BE1FDE" w:rsidP="00BE1FDE">
            <w:pPr>
              <w:spacing w:after="0" w:line="240" w:lineRule="auto"/>
              <w:jc w:val="center"/>
              <w:rPr>
                <w:rFonts w:ascii="Times New Roman" w:eastAsia="Calibri" w:hAnsi="Times New Roman" w:cs="Times New Roman"/>
                <w:b/>
                <w:sz w:val="24"/>
                <w:szCs w:val="24"/>
              </w:rPr>
            </w:pPr>
          </w:p>
        </w:tc>
        <w:tc>
          <w:tcPr>
            <w:tcW w:w="3001" w:type="dxa"/>
            <w:shd w:val="clear" w:color="auto" w:fill="auto"/>
            <w:vAlign w:val="center"/>
          </w:tcPr>
          <w:p w14:paraId="7EEA6928" w14:textId="77777777" w:rsidR="00BE1FDE" w:rsidRPr="00BE1FDE" w:rsidRDefault="00BE1FDE" w:rsidP="00BE1FDE">
            <w:pPr>
              <w:spacing w:after="0" w:line="240" w:lineRule="auto"/>
              <w:jc w:val="center"/>
              <w:rPr>
                <w:rFonts w:ascii="Times New Roman" w:eastAsia="Calibri" w:hAnsi="Times New Roman" w:cs="Times New Roman"/>
                <w:b/>
                <w:sz w:val="24"/>
                <w:szCs w:val="24"/>
              </w:rPr>
            </w:pPr>
            <w:r w:rsidRPr="00BE1FDE">
              <w:rPr>
                <w:rFonts w:ascii="Times New Roman" w:eastAsia="Calibri" w:hAnsi="Times New Roman" w:cs="Times New Roman"/>
                <w:b/>
                <w:sz w:val="24"/>
                <w:szCs w:val="24"/>
              </w:rPr>
              <w:t>Требуемый параметр</w:t>
            </w:r>
          </w:p>
        </w:tc>
        <w:tc>
          <w:tcPr>
            <w:tcW w:w="4140" w:type="dxa"/>
            <w:shd w:val="clear" w:color="auto" w:fill="auto"/>
            <w:vAlign w:val="center"/>
          </w:tcPr>
          <w:p w14:paraId="01D10DDC" w14:textId="77777777" w:rsidR="00BE1FDE" w:rsidRPr="00BE1FDE" w:rsidRDefault="00BE1FDE" w:rsidP="00BE1FDE">
            <w:pPr>
              <w:spacing w:after="0" w:line="240" w:lineRule="auto"/>
              <w:jc w:val="center"/>
              <w:rPr>
                <w:rFonts w:ascii="Times New Roman" w:eastAsia="Calibri" w:hAnsi="Times New Roman" w:cs="Times New Roman"/>
                <w:b/>
                <w:sz w:val="24"/>
                <w:szCs w:val="24"/>
              </w:rPr>
            </w:pPr>
            <w:r w:rsidRPr="00BE1FDE">
              <w:rPr>
                <w:rFonts w:ascii="Times New Roman" w:eastAsia="Calibri" w:hAnsi="Times New Roman" w:cs="Times New Roman"/>
                <w:b/>
                <w:sz w:val="24"/>
                <w:szCs w:val="24"/>
              </w:rPr>
              <w:t>Требуемое значение</w:t>
            </w:r>
          </w:p>
        </w:tc>
        <w:tc>
          <w:tcPr>
            <w:tcW w:w="2126" w:type="dxa"/>
            <w:shd w:val="clear" w:color="auto" w:fill="auto"/>
            <w:vAlign w:val="center"/>
          </w:tcPr>
          <w:p w14:paraId="4C0D5ACE" w14:textId="77777777" w:rsidR="00BE1FDE" w:rsidRPr="00BE1FDE" w:rsidRDefault="00BE1FDE" w:rsidP="00BE1FDE">
            <w:pPr>
              <w:spacing w:after="0" w:line="240" w:lineRule="auto"/>
              <w:jc w:val="center"/>
              <w:rPr>
                <w:rFonts w:ascii="Times New Roman" w:eastAsia="Calibri" w:hAnsi="Times New Roman" w:cs="Times New Roman"/>
                <w:b/>
                <w:sz w:val="24"/>
                <w:szCs w:val="24"/>
              </w:rPr>
            </w:pPr>
            <w:r w:rsidRPr="00BE1FDE">
              <w:rPr>
                <w:rFonts w:ascii="Times New Roman" w:eastAsia="Calibri" w:hAnsi="Times New Roman" w:cs="Times New Roman"/>
                <w:b/>
                <w:sz w:val="24"/>
                <w:szCs w:val="24"/>
              </w:rPr>
              <w:t>Значение, предлагаемое участником</w:t>
            </w:r>
          </w:p>
        </w:tc>
        <w:tc>
          <w:tcPr>
            <w:tcW w:w="1134" w:type="dxa"/>
            <w:vMerge/>
            <w:shd w:val="clear" w:color="auto" w:fill="auto"/>
            <w:vAlign w:val="center"/>
          </w:tcPr>
          <w:p w14:paraId="37617F49" w14:textId="77777777" w:rsidR="00BE1FDE" w:rsidRPr="00BE1FDE" w:rsidRDefault="00BE1FDE" w:rsidP="00BE1FDE">
            <w:pPr>
              <w:spacing w:after="0" w:line="240" w:lineRule="auto"/>
              <w:jc w:val="center"/>
              <w:rPr>
                <w:rFonts w:ascii="Times New Roman" w:eastAsia="Calibri" w:hAnsi="Times New Roman" w:cs="Times New Roman"/>
                <w:b/>
                <w:sz w:val="24"/>
                <w:szCs w:val="24"/>
              </w:rPr>
            </w:pPr>
          </w:p>
        </w:tc>
      </w:tr>
      <w:tr w:rsidR="00BE1FDE" w:rsidRPr="00BE1FDE" w14:paraId="1D88C8D4" w14:textId="77777777" w:rsidTr="00BE1FDE">
        <w:tc>
          <w:tcPr>
            <w:tcW w:w="544" w:type="dxa"/>
            <w:shd w:val="clear" w:color="auto" w:fill="auto"/>
            <w:vAlign w:val="center"/>
          </w:tcPr>
          <w:p w14:paraId="2E3C3FF0" w14:textId="77777777" w:rsidR="00BE1FDE" w:rsidRPr="00BE1FDE" w:rsidRDefault="00BE1FDE" w:rsidP="00BE1FDE">
            <w:pPr>
              <w:spacing w:after="0" w:line="240" w:lineRule="auto"/>
              <w:jc w:val="center"/>
              <w:rPr>
                <w:rFonts w:ascii="Times New Roman" w:eastAsia="Calibri" w:hAnsi="Times New Roman" w:cs="Times New Roman"/>
                <w:b/>
                <w:i/>
                <w:sz w:val="24"/>
                <w:szCs w:val="24"/>
              </w:rPr>
            </w:pPr>
            <w:r w:rsidRPr="00BE1FDE">
              <w:rPr>
                <w:rFonts w:ascii="Times New Roman" w:eastAsia="Calibri" w:hAnsi="Times New Roman" w:cs="Times New Roman"/>
                <w:b/>
                <w:i/>
                <w:sz w:val="24"/>
                <w:szCs w:val="24"/>
              </w:rPr>
              <w:t>1</w:t>
            </w:r>
          </w:p>
        </w:tc>
        <w:tc>
          <w:tcPr>
            <w:tcW w:w="2150" w:type="dxa"/>
            <w:shd w:val="clear" w:color="auto" w:fill="auto"/>
            <w:vAlign w:val="center"/>
          </w:tcPr>
          <w:p w14:paraId="586D9D2C" w14:textId="77777777" w:rsidR="00BE1FDE" w:rsidRPr="00BE1FDE" w:rsidRDefault="00BE1FDE" w:rsidP="00BE1FDE">
            <w:pPr>
              <w:spacing w:after="0" w:line="240" w:lineRule="auto"/>
              <w:jc w:val="center"/>
              <w:rPr>
                <w:rFonts w:ascii="Times New Roman" w:eastAsia="Calibri" w:hAnsi="Times New Roman" w:cs="Times New Roman"/>
                <w:b/>
                <w:i/>
                <w:sz w:val="24"/>
                <w:szCs w:val="24"/>
              </w:rPr>
            </w:pPr>
            <w:r w:rsidRPr="00BE1FDE">
              <w:rPr>
                <w:rFonts w:ascii="Times New Roman" w:eastAsia="Calibri" w:hAnsi="Times New Roman" w:cs="Times New Roman"/>
                <w:b/>
                <w:i/>
                <w:sz w:val="24"/>
                <w:szCs w:val="24"/>
              </w:rPr>
              <w:t>2</w:t>
            </w:r>
          </w:p>
        </w:tc>
        <w:tc>
          <w:tcPr>
            <w:tcW w:w="1960" w:type="dxa"/>
            <w:shd w:val="clear" w:color="auto" w:fill="auto"/>
            <w:vAlign w:val="center"/>
          </w:tcPr>
          <w:p w14:paraId="003389AA" w14:textId="77777777" w:rsidR="00BE1FDE" w:rsidRPr="00BE1FDE" w:rsidRDefault="00BE1FDE" w:rsidP="00BE1FDE">
            <w:pPr>
              <w:spacing w:after="0" w:line="240" w:lineRule="auto"/>
              <w:jc w:val="center"/>
              <w:rPr>
                <w:rFonts w:ascii="Times New Roman" w:eastAsia="Calibri" w:hAnsi="Times New Roman" w:cs="Times New Roman"/>
                <w:b/>
                <w:i/>
                <w:sz w:val="24"/>
                <w:szCs w:val="24"/>
              </w:rPr>
            </w:pPr>
            <w:r w:rsidRPr="00BE1FDE">
              <w:rPr>
                <w:rFonts w:ascii="Times New Roman" w:eastAsia="Calibri" w:hAnsi="Times New Roman" w:cs="Times New Roman"/>
                <w:b/>
                <w:i/>
                <w:sz w:val="24"/>
                <w:szCs w:val="24"/>
              </w:rPr>
              <w:t>3</w:t>
            </w:r>
          </w:p>
        </w:tc>
        <w:tc>
          <w:tcPr>
            <w:tcW w:w="3001" w:type="dxa"/>
            <w:shd w:val="clear" w:color="auto" w:fill="auto"/>
            <w:vAlign w:val="center"/>
          </w:tcPr>
          <w:p w14:paraId="5434E8B7" w14:textId="77777777" w:rsidR="00BE1FDE" w:rsidRPr="00BE1FDE" w:rsidRDefault="00BE1FDE" w:rsidP="00BE1FDE">
            <w:pPr>
              <w:spacing w:after="0" w:line="240" w:lineRule="auto"/>
              <w:jc w:val="center"/>
              <w:rPr>
                <w:rFonts w:ascii="Times New Roman" w:eastAsia="Calibri" w:hAnsi="Times New Roman" w:cs="Times New Roman"/>
                <w:b/>
                <w:i/>
                <w:sz w:val="24"/>
                <w:szCs w:val="24"/>
              </w:rPr>
            </w:pPr>
            <w:r w:rsidRPr="00BE1FDE">
              <w:rPr>
                <w:rFonts w:ascii="Times New Roman" w:eastAsia="Calibri" w:hAnsi="Times New Roman" w:cs="Times New Roman"/>
                <w:b/>
                <w:i/>
                <w:sz w:val="24"/>
                <w:szCs w:val="24"/>
              </w:rPr>
              <w:t>4</w:t>
            </w:r>
          </w:p>
        </w:tc>
        <w:tc>
          <w:tcPr>
            <w:tcW w:w="4140" w:type="dxa"/>
            <w:shd w:val="clear" w:color="auto" w:fill="auto"/>
            <w:vAlign w:val="center"/>
          </w:tcPr>
          <w:p w14:paraId="0CD0A9E6" w14:textId="77777777" w:rsidR="00BE1FDE" w:rsidRPr="00BE1FDE" w:rsidRDefault="00BE1FDE" w:rsidP="00BE1FDE">
            <w:pPr>
              <w:spacing w:after="0" w:line="240" w:lineRule="auto"/>
              <w:jc w:val="center"/>
              <w:rPr>
                <w:rFonts w:ascii="Times New Roman" w:eastAsia="Calibri" w:hAnsi="Times New Roman" w:cs="Times New Roman"/>
                <w:b/>
                <w:i/>
                <w:sz w:val="24"/>
                <w:szCs w:val="24"/>
              </w:rPr>
            </w:pPr>
            <w:r w:rsidRPr="00BE1FDE">
              <w:rPr>
                <w:rFonts w:ascii="Times New Roman" w:eastAsia="Calibri" w:hAnsi="Times New Roman" w:cs="Times New Roman"/>
                <w:b/>
                <w:i/>
                <w:sz w:val="24"/>
                <w:szCs w:val="24"/>
              </w:rPr>
              <w:t>5</w:t>
            </w:r>
          </w:p>
        </w:tc>
        <w:tc>
          <w:tcPr>
            <w:tcW w:w="2126" w:type="dxa"/>
            <w:shd w:val="clear" w:color="auto" w:fill="auto"/>
            <w:vAlign w:val="center"/>
          </w:tcPr>
          <w:p w14:paraId="3C129041" w14:textId="77777777" w:rsidR="00BE1FDE" w:rsidRPr="00BE1FDE" w:rsidRDefault="00BE1FDE" w:rsidP="00BE1FDE">
            <w:pPr>
              <w:spacing w:after="0" w:line="240" w:lineRule="auto"/>
              <w:jc w:val="center"/>
              <w:rPr>
                <w:rFonts w:ascii="Times New Roman" w:eastAsia="Calibri" w:hAnsi="Times New Roman" w:cs="Times New Roman"/>
                <w:b/>
                <w:i/>
                <w:sz w:val="24"/>
                <w:szCs w:val="24"/>
              </w:rPr>
            </w:pPr>
            <w:r w:rsidRPr="00BE1FDE">
              <w:rPr>
                <w:rFonts w:ascii="Times New Roman" w:eastAsia="Calibri" w:hAnsi="Times New Roman" w:cs="Times New Roman"/>
                <w:b/>
                <w:i/>
                <w:sz w:val="24"/>
                <w:szCs w:val="24"/>
              </w:rPr>
              <w:t>6</w:t>
            </w:r>
          </w:p>
        </w:tc>
        <w:tc>
          <w:tcPr>
            <w:tcW w:w="1134" w:type="dxa"/>
            <w:shd w:val="clear" w:color="auto" w:fill="auto"/>
            <w:vAlign w:val="center"/>
          </w:tcPr>
          <w:p w14:paraId="2F34F431" w14:textId="77777777" w:rsidR="00BE1FDE" w:rsidRPr="00BE1FDE" w:rsidRDefault="00BE1FDE" w:rsidP="00BE1FDE">
            <w:pPr>
              <w:spacing w:after="0" w:line="240" w:lineRule="auto"/>
              <w:jc w:val="center"/>
              <w:rPr>
                <w:rFonts w:ascii="Times New Roman" w:eastAsia="Calibri" w:hAnsi="Times New Roman" w:cs="Times New Roman"/>
                <w:b/>
                <w:i/>
                <w:sz w:val="24"/>
                <w:szCs w:val="24"/>
              </w:rPr>
            </w:pPr>
            <w:r w:rsidRPr="00BE1FDE">
              <w:rPr>
                <w:rFonts w:ascii="Times New Roman" w:eastAsia="Calibri" w:hAnsi="Times New Roman" w:cs="Times New Roman"/>
                <w:b/>
                <w:i/>
                <w:sz w:val="24"/>
                <w:szCs w:val="24"/>
              </w:rPr>
              <w:t>7</w:t>
            </w:r>
          </w:p>
        </w:tc>
      </w:tr>
      <w:tr w:rsidR="00BE1FDE" w:rsidRPr="00BE1FDE" w14:paraId="57F2D881" w14:textId="77777777" w:rsidTr="00BE1FDE">
        <w:trPr>
          <w:trHeight w:val="828"/>
        </w:trPr>
        <w:tc>
          <w:tcPr>
            <w:tcW w:w="544" w:type="dxa"/>
            <w:vMerge w:val="restart"/>
            <w:shd w:val="clear" w:color="auto" w:fill="auto"/>
            <w:vAlign w:val="center"/>
          </w:tcPr>
          <w:p w14:paraId="238D3C5E"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1</w:t>
            </w:r>
          </w:p>
        </w:tc>
        <w:tc>
          <w:tcPr>
            <w:tcW w:w="2150" w:type="dxa"/>
            <w:vMerge w:val="restart"/>
            <w:shd w:val="clear" w:color="auto" w:fill="auto"/>
            <w:vAlign w:val="center"/>
          </w:tcPr>
          <w:p w14:paraId="7C51A355"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Счётчик электрической энергии трёхфазный, активно/реактивный, многофункциональный</w:t>
            </w:r>
          </w:p>
        </w:tc>
        <w:tc>
          <w:tcPr>
            <w:tcW w:w="1960" w:type="dxa"/>
            <w:vMerge w:val="restart"/>
            <w:shd w:val="clear" w:color="auto" w:fill="auto"/>
            <w:vAlign w:val="center"/>
          </w:tcPr>
          <w:p w14:paraId="62F3F521"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40FD991"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Модель</w:t>
            </w:r>
          </w:p>
        </w:tc>
        <w:tc>
          <w:tcPr>
            <w:tcW w:w="4140" w:type="dxa"/>
            <w:shd w:val="clear" w:color="auto" w:fill="auto"/>
            <w:vAlign w:val="center"/>
          </w:tcPr>
          <w:p w14:paraId="2F1A5CB4"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Счётчик электрической энергии трёхфазный, активно/реактивный, многофункциональный </w:t>
            </w:r>
            <w:r w:rsidRPr="00BE1FDE">
              <w:rPr>
                <w:rFonts w:ascii="Times New Roman" w:eastAsia="Calibri" w:hAnsi="Times New Roman" w:cs="Times New Roman"/>
                <w:sz w:val="24"/>
                <w:szCs w:val="24"/>
              </w:rPr>
              <w:br/>
              <w:t xml:space="preserve">Меркурий 234 ART 02 </w:t>
            </w:r>
            <w:r w:rsidRPr="00BE1FDE">
              <w:rPr>
                <w:rFonts w:ascii="Times New Roman" w:eastAsia="Calibri" w:hAnsi="Times New Roman" w:cs="Times New Roman"/>
                <w:sz w:val="24"/>
                <w:szCs w:val="24"/>
                <w:lang w:val="en-US"/>
              </w:rPr>
              <w:t>PR</w:t>
            </w:r>
            <w:r w:rsidRPr="00BE1FDE">
              <w:rPr>
                <w:rFonts w:ascii="Times New Roman" w:eastAsia="Calibri" w:hAnsi="Times New Roman" w:cs="Times New Roman"/>
                <w:sz w:val="24"/>
                <w:szCs w:val="24"/>
              </w:rPr>
              <w:t xml:space="preserve"> или аналог с характеристиками не хуже</w:t>
            </w:r>
          </w:p>
        </w:tc>
        <w:tc>
          <w:tcPr>
            <w:tcW w:w="2126" w:type="dxa"/>
            <w:shd w:val="clear" w:color="auto" w:fill="auto"/>
            <w:vAlign w:val="center"/>
          </w:tcPr>
          <w:p w14:paraId="216334BE"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75EB1E3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r>
      <w:tr w:rsidR="00BE1FDE" w:rsidRPr="00BE1FDE" w14:paraId="5CF8DB81" w14:textId="77777777" w:rsidTr="00BE1FDE">
        <w:trPr>
          <w:trHeight w:val="828"/>
        </w:trPr>
        <w:tc>
          <w:tcPr>
            <w:tcW w:w="544" w:type="dxa"/>
            <w:vMerge/>
            <w:shd w:val="clear" w:color="auto" w:fill="auto"/>
            <w:vAlign w:val="center"/>
          </w:tcPr>
          <w:p w14:paraId="1A68B371"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DB8C314"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7420A59D"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237E5F97"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Тип учитываемой электроэнергии</w:t>
            </w:r>
          </w:p>
        </w:tc>
        <w:tc>
          <w:tcPr>
            <w:tcW w:w="4140" w:type="dxa"/>
            <w:shd w:val="clear" w:color="auto" w:fill="auto"/>
            <w:vAlign w:val="center"/>
          </w:tcPr>
          <w:p w14:paraId="4225D888"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Активно-реактивный</w:t>
            </w:r>
          </w:p>
        </w:tc>
        <w:tc>
          <w:tcPr>
            <w:tcW w:w="2126" w:type="dxa"/>
            <w:shd w:val="clear" w:color="auto" w:fill="auto"/>
            <w:vAlign w:val="center"/>
          </w:tcPr>
          <w:p w14:paraId="40F0A77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6B55FDDC"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r>
      <w:tr w:rsidR="00BE1FDE" w:rsidRPr="00BE1FDE" w14:paraId="53B2709A" w14:textId="77777777" w:rsidTr="00BE1FDE">
        <w:trPr>
          <w:trHeight w:val="20"/>
        </w:trPr>
        <w:tc>
          <w:tcPr>
            <w:tcW w:w="544" w:type="dxa"/>
            <w:vMerge/>
            <w:shd w:val="clear" w:color="auto" w:fill="auto"/>
            <w:vAlign w:val="center"/>
          </w:tcPr>
          <w:p w14:paraId="5209C3FF"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BB0E933"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2CEF220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CF8E125"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Номинальный ток (</w:t>
            </w:r>
            <w:r w:rsidRPr="00BE1FDE">
              <w:rPr>
                <w:rFonts w:ascii="Times New Roman" w:eastAsia="Calibri" w:hAnsi="Times New Roman" w:cs="Times New Roman"/>
                <w:sz w:val="24"/>
                <w:szCs w:val="24"/>
                <w:lang w:val="en-US"/>
              </w:rPr>
              <w:t>I</w:t>
            </w:r>
            <w:r w:rsidRPr="00BE1FDE">
              <w:rPr>
                <w:rFonts w:ascii="Times New Roman" w:eastAsia="Calibri" w:hAnsi="Times New Roman" w:cs="Times New Roman"/>
                <w:sz w:val="24"/>
                <w:szCs w:val="24"/>
              </w:rPr>
              <w:t>ном)</w:t>
            </w:r>
          </w:p>
        </w:tc>
        <w:tc>
          <w:tcPr>
            <w:tcW w:w="4140" w:type="dxa"/>
            <w:shd w:val="clear" w:color="auto" w:fill="auto"/>
            <w:vAlign w:val="center"/>
          </w:tcPr>
          <w:p w14:paraId="22E245A6" w14:textId="3D25551F" w:rsidR="00BE1FDE" w:rsidRPr="00416D44" w:rsidRDefault="00416D44" w:rsidP="00BE1FDE">
            <w:pPr>
              <w:spacing w:after="0" w:line="240" w:lineRule="auto"/>
              <w:jc w:val="center"/>
              <w:rPr>
                <w:rFonts w:ascii="Times New Roman" w:eastAsia="Calibri" w:hAnsi="Times New Roman" w:cs="Times New Roman"/>
                <w:sz w:val="24"/>
                <w:szCs w:val="24"/>
              </w:rPr>
            </w:pPr>
            <w:r w:rsidRPr="00416D44">
              <w:rPr>
                <w:rFonts w:ascii="Times New Roman" w:eastAsia="Calibri" w:hAnsi="Times New Roman" w:cs="Times New Roman"/>
                <w:sz w:val="24"/>
                <w:szCs w:val="24"/>
              </w:rPr>
              <w:t>[</w:t>
            </w:r>
            <w:r w:rsidR="00BE1FDE" w:rsidRPr="00416D44">
              <w:rPr>
                <w:rFonts w:ascii="Times New Roman" w:eastAsia="Calibri" w:hAnsi="Times New Roman" w:cs="Times New Roman"/>
                <w:sz w:val="24"/>
                <w:szCs w:val="24"/>
              </w:rPr>
              <w:t>5</w:t>
            </w:r>
            <w:r w:rsidRPr="00416D44">
              <w:rPr>
                <w:rFonts w:ascii="Times New Roman" w:eastAsia="Calibri" w:hAnsi="Times New Roman" w:cs="Times New Roman"/>
                <w:sz w:val="24"/>
                <w:szCs w:val="24"/>
              </w:rPr>
              <w:t>]</w:t>
            </w:r>
          </w:p>
        </w:tc>
        <w:tc>
          <w:tcPr>
            <w:tcW w:w="2126" w:type="dxa"/>
            <w:shd w:val="clear" w:color="auto" w:fill="auto"/>
            <w:vAlign w:val="center"/>
          </w:tcPr>
          <w:p w14:paraId="5D96B8DC"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7A3EBBAA"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lang w:val="en-US"/>
              </w:rPr>
              <w:t>A</w:t>
            </w:r>
          </w:p>
        </w:tc>
      </w:tr>
      <w:tr w:rsidR="00BE1FDE" w:rsidRPr="00BE1FDE" w14:paraId="6167936F" w14:textId="77777777" w:rsidTr="00BE1FDE">
        <w:trPr>
          <w:trHeight w:val="20"/>
        </w:trPr>
        <w:tc>
          <w:tcPr>
            <w:tcW w:w="544" w:type="dxa"/>
            <w:vMerge/>
            <w:shd w:val="clear" w:color="auto" w:fill="auto"/>
            <w:vAlign w:val="center"/>
          </w:tcPr>
          <w:p w14:paraId="7F96A9E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201A4BD"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2419D6F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0E591961"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Максимальный ток (</w:t>
            </w:r>
            <w:r w:rsidRPr="00BE1FDE">
              <w:rPr>
                <w:rFonts w:ascii="Times New Roman" w:eastAsia="Calibri" w:hAnsi="Times New Roman" w:cs="Times New Roman"/>
                <w:sz w:val="24"/>
                <w:szCs w:val="24"/>
                <w:lang w:val="en-US"/>
              </w:rPr>
              <w:t>I</w:t>
            </w:r>
            <w:r w:rsidRPr="00BE1FDE">
              <w:rPr>
                <w:rFonts w:ascii="Times New Roman" w:eastAsia="Calibri" w:hAnsi="Times New Roman" w:cs="Times New Roman"/>
                <w:sz w:val="24"/>
                <w:szCs w:val="24"/>
              </w:rPr>
              <w:t>макс)</w:t>
            </w:r>
          </w:p>
        </w:tc>
        <w:tc>
          <w:tcPr>
            <w:tcW w:w="4140" w:type="dxa"/>
            <w:shd w:val="clear" w:color="auto" w:fill="auto"/>
            <w:vAlign w:val="center"/>
          </w:tcPr>
          <w:p w14:paraId="0B2F4894" w14:textId="1379CDCC" w:rsidR="00BE1FDE" w:rsidRPr="00416D44" w:rsidRDefault="00416D44" w:rsidP="00BE1FDE">
            <w:pPr>
              <w:spacing w:after="0" w:line="240" w:lineRule="auto"/>
              <w:jc w:val="center"/>
              <w:rPr>
                <w:rFonts w:ascii="Times New Roman" w:eastAsia="Calibri" w:hAnsi="Times New Roman" w:cs="Times New Roman"/>
                <w:sz w:val="24"/>
                <w:szCs w:val="24"/>
              </w:rPr>
            </w:pPr>
            <w:r w:rsidRPr="00416D44">
              <w:rPr>
                <w:rFonts w:ascii="Times New Roman" w:eastAsia="Calibri" w:hAnsi="Times New Roman" w:cs="Times New Roman"/>
                <w:sz w:val="24"/>
                <w:szCs w:val="24"/>
              </w:rPr>
              <w:t>[</w:t>
            </w:r>
            <w:r w:rsidR="00BE1FDE" w:rsidRPr="00416D44">
              <w:rPr>
                <w:rFonts w:ascii="Times New Roman" w:eastAsia="Calibri" w:hAnsi="Times New Roman" w:cs="Times New Roman"/>
                <w:sz w:val="24"/>
                <w:szCs w:val="24"/>
              </w:rPr>
              <w:t>100</w:t>
            </w:r>
            <w:r w:rsidRPr="00416D44">
              <w:rPr>
                <w:rFonts w:ascii="Times New Roman" w:eastAsia="Calibri" w:hAnsi="Times New Roman" w:cs="Times New Roman"/>
                <w:sz w:val="24"/>
                <w:szCs w:val="24"/>
              </w:rPr>
              <w:t>]</w:t>
            </w:r>
          </w:p>
        </w:tc>
        <w:tc>
          <w:tcPr>
            <w:tcW w:w="2126" w:type="dxa"/>
            <w:shd w:val="clear" w:color="auto" w:fill="auto"/>
            <w:vAlign w:val="center"/>
          </w:tcPr>
          <w:p w14:paraId="2FFFFAEE"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0A4A59E6" w14:textId="77777777" w:rsidR="00BE1FDE" w:rsidRPr="00BE1FDE" w:rsidRDefault="00BE1FDE" w:rsidP="00BE1FDE">
            <w:pPr>
              <w:spacing w:after="0" w:line="240" w:lineRule="auto"/>
              <w:jc w:val="center"/>
              <w:rPr>
                <w:rFonts w:ascii="Times New Roman" w:eastAsia="Calibri" w:hAnsi="Times New Roman" w:cs="Times New Roman"/>
                <w:sz w:val="24"/>
                <w:szCs w:val="24"/>
                <w:lang w:val="en-US"/>
              </w:rPr>
            </w:pPr>
            <w:r w:rsidRPr="00BE1FDE">
              <w:rPr>
                <w:rFonts w:ascii="Times New Roman" w:eastAsia="Calibri" w:hAnsi="Times New Roman" w:cs="Times New Roman"/>
                <w:sz w:val="24"/>
                <w:szCs w:val="24"/>
                <w:lang w:val="en-US"/>
              </w:rPr>
              <w:t>A</w:t>
            </w:r>
          </w:p>
        </w:tc>
      </w:tr>
      <w:tr w:rsidR="00BE1FDE" w:rsidRPr="00BE1FDE" w14:paraId="2B8E5E77" w14:textId="77777777" w:rsidTr="00BE1FDE">
        <w:trPr>
          <w:trHeight w:val="20"/>
        </w:trPr>
        <w:tc>
          <w:tcPr>
            <w:tcW w:w="544" w:type="dxa"/>
            <w:vMerge/>
            <w:shd w:val="clear" w:color="auto" w:fill="auto"/>
            <w:vAlign w:val="center"/>
          </w:tcPr>
          <w:p w14:paraId="5D90031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8D31CD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606204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410F1E0"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Номинальное напряжение (</w:t>
            </w:r>
            <w:r w:rsidRPr="00BE1FDE">
              <w:rPr>
                <w:rFonts w:ascii="Times New Roman" w:eastAsia="Calibri" w:hAnsi="Times New Roman" w:cs="Times New Roman"/>
                <w:sz w:val="24"/>
                <w:szCs w:val="24"/>
                <w:lang w:val="en-US"/>
              </w:rPr>
              <w:t>U</w:t>
            </w:r>
            <w:r w:rsidRPr="00BE1FDE">
              <w:rPr>
                <w:rFonts w:ascii="Times New Roman" w:eastAsia="Calibri" w:hAnsi="Times New Roman" w:cs="Times New Roman"/>
                <w:sz w:val="24"/>
                <w:szCs w:val="24"/>
              </w:rPr>
              <w:t>ном)</w:t>
            </w:r>
          </w:p>
        </w:tc>
        <w:tc>
          <w:tcPr>
            <w:tcW w:w="4140" w:type="dxa"/>
            <w:shd w:val="clear" w:color="auto" w:fill="auto"/>
            <w:vAlign w:val="center"/>
          </w:tcPr>
          <w:p w14:paraId="591BED0C" w14:textId="11FA1C50" w:rsidR="00BE1FDE" w:rsidRPr="00416D44" w:rsidRDefault="00416D44" w:rsidP="00BE1FDE">
            <w:pPr>
              <w:spacing w:after="0" w:line="240" w:lineRule="auto"/>
              <w:jc w:val="center"/>
              <w:rPr>
                <w:rFonts w:ascii="Times New Roman" w:eastAsia="Calibri" w:hAnsi="Times New Roman" w:cs="Times New Roman"/>
                <w:sz w:val="24"/>
                <w:szCs w:val="24"/>
                <w:lang w:val="en-US"/>
              </w:rPr>
            </w:pPr>
            <w:r w:rsidRPr="00416D44">
              <w:rPr>
                <w:rFonts w:ascii="Times New Roman" w:eastAsia="Calibri" w:hAnsi="Times New Roman" w:cs="Times New Roman"/>
                <w:sz w:val="24"/>
                <w:szCs w:val="24"/>
              </w:rPr>
              <w:t>[</w:t>
            </w:r>
            <w:r w:rsidR="00BE1FDE" w:rsidRPr="00416D44">
              <w:rPr>
                <w:rFonts w:ascii="Times New Roman" w:eastAsia="Calibri" w:hAnsi="Times New Roman" w:cs="Times New Roman"/>
                <w:sz w:val="24"/>
                <w:szCs w:val="24"/>
              </w:rPr>
              <w:t>3*230</w:t>
            </w:r>
            <w:r w:rsidR="00BE1FDE" w:rsidRPr="00416D44">
              <w:rPr>
                <w:rFonts w:ascii="Times New Roman" w:eastAsia="Calibri" w:hAnsi="Times New Roman" w:cs="Times New Roman"/>
                <w:sz w:val="24"/>
                <w:szCs w:val="24"/>
                <w:lang w:val="en-US"/>
              </w:rPr>
              <w:t>/400</w:t>
            </w:r>
            <w:r w:rsidRPr="00416D44">
              <w:rPr>
                <w:rFonts w:ascii="Times New Roman" w:eastAsia="Calibri" w:hAnsi="Times New Roman" w:cs="Times New Roman"/>
                <w:sz w:val="24"/>
                <w:szCs w:val="24"/>
              </w:rPr>
              <w:t>]</w:t>
            </w:r>
          </w:p>
        </w:tc>
        <w:tc>
          <w:tcPr>
            <w:tcW w:w="2126" w:type="dxa"/>
            <w:shd w:val="clear" w:color="auto" w:fill="auto"/>
            <w:vAlign w:val="center"/>
          </w:tcPr>
          <w:p w14:paraId="1F61DAED"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0818695A"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В</w:t>
            </w:r>
          </w:p>
        </w:tc>
      </w:tr>
      <w:tr w:rsidR="00BE1FDE" w:rsidRPr="00BE1FDE" w14:paraId="27B6C407" w14:textId="77777777" w:rsidTr="00BE1FDE">
        <w:trPr>
          <w:trHeight w:val="20"/>
        </w:trPr>
        <w:tc>
          <w:tcPr>
            <w:tcW w:w="544" w:type="dxa"/>
            <w:vMerge/>
            <w:shd w:val="clear" w:color="auto" w:fill="auto"/>
            <w:vAlign w:val="center"/>
          </w:tcPr>
          <w:p w14:paraId="0FCABAA0"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6F6632DC"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EBA1E9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0534DD61"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Установленный диапазон рабочих напряжений</w:t>
            </w:r>
          </w:p>
        </w:tc>
        <w:tc>
          <w:tcPr>
            <w:tcW w:w="4140" w:type="dxa"/>
            <w:shd w:val="clear" w:color="auto" w:fill="auto"/>
            <w:vAlign w:val="center"/>
          </w:tcPr>
          <w:p w14:paraId="581D8723"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 0,9* - 1,1*</w:t>
            </w:r>
          </w:p>
        </w:tc>
        <w:tc>
          <w:tcPr>
            <w:tcW w:w="2126" w:type="dxa"/>
            <w:shd w:val="clear" w:color="auto" w:fill="auto"/>
            <w:vAlign w:val="center"/>
          </w:tcPr>
          <w:p w14:paraId="7FD62CB1"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567D807B"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lang w:val="en-US"/>
              </w:rPr>
              <w:t>U</w:t>
            </w:r>
            <w:r w:rsidRPr="00BE1FDE">
              <w:rPr>
                <w:rFonts w:ascii="Times New Roman" w:eastAsia="Calibri" w:hAnsi="Times New Roman" w:cs="Times New Roman"/>
                <w:sz w:val="24"/>
                <w:szCs w:val="24"/>
              </w:rPr>
              <w:t>ном</w:t>
            </w:r>
          </w:p>
        </w:tc>
      </w:tr>
      <w:tr w:rsidR="00BE1FDE" w:rsidRPr="00BE1FDE" w14:paraId="388CE89C" w14:textId="77777777" w:rsidTr="00BE1FDE">
        <w:trPr>
          <w:trHeight w:val="20"/>
        </w:trPr>
        <w:tc>
          <w:tcPr>
            <w:tcW w:w="544" w:type="dxa"/>
            <w:vMerge/>
            <w:shd w:val="clear" w:color="auto" w:fill="auto"/>
            <w:vAlign w:val="center"/>
          </w:tcPr>
          <w:p w14:paraId="298B161D"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7DC1AA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1F70A0D"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D4973F4"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Расширенный рабочий диапазон напряжений</w:t>
            </w:r>
          </w:p>
        </w:tc>
        <w:tc>
          <w:tcPr>
            <w:tcW w:w="4140" w:type="dxa"/>
            <w:shd w:val="clear" w:color="auto" w:fill="auto"/>
            <w:vAlign w:val="center"/>
          </w:tcPr>
          <w:p w14:paraId="35F252AD"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 0,8* - 1,15*</w:t>
            </w:r>
          </w:p>
        </w:tc>
        <w:tc>
          <w:tcPr>
            <w:tcW w:w="2126" w:type="dxa"/>
            <w:shd w:val="clear" w:color="auto" w:fill="auto"/>
            <w:vAlign w:val="center"/>
          </w:tcPr>
          <w:p w14:paraId="2C5A7437"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252932C1"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lang w:val="en-US"/>
              </w:rPr>
              <w:t>U</w:t>
            </w:r>
            <w:r w:rsidRPr="00BE1FDE">
              <w:rPr>
                <w:rFonts w:ascii="Times New Roman" w:eastAsia="Calibri" w:hAnsi="Times New Roman" w:cs="Times New Roman"/>
                <w:sz w:val="24"/>
                <w:szCs w:val="24"/>
              </w:rPr>
              <w:t>ном</w:t>
            </w:r>
          </w:p>
        </w:tc>
      </w:tr>
      <w:tr w:rsidR="00BE1FDE" w:rsidRPr="00BE1FDE" w14:paraId="10B3E4E5" w14:textId="77777777" w:rsidTr="00BE1FDE">
        <w:trPr>
          <w:trHeight w:val="20"/>
        </w:trPr>
        <w:tc>
          <w:tcPr>
            <w:tcW w:w="544" w:type="dxa"/>
            <w:vMerge/>
            <w:shd w:val="clear" w:color="auto" w:fill="auto"/>
            <w:vAlign w:val="center"/>
          </w:tcPr>
          <w:p w14:paraId="10C481FD"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DBB8E2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7F49D77E"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EDCEEBD"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Предельный рабочий диапазон напряжений</w:t>
            </w:r>
          </w:p>
        </w:tc>
        <w:tc>
          <w:tcPr>
            <w:tcW w:w="4140" w:type="dxa"/>
            <w:shd w:val="clear" w:color="auto" w:fill="auto"/>
            <w:vAlign w:val="center"/>
          </w:tcPr>
          <w:p w14:paraId="0CBFAD24"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 0* - 1,15*</w:t>
            </w:r>
          </w:p>
        </w:tc>
        <w:tc>
          <w:tcPr>
            <w:tcW w:w="2126" w:type="dxa"/>
            <w:shd w:val="clear" w:color="auto" w:fill="auto"/>
            <w:vAlign w:val="center"/>
          </w:tcPr>
          <w:p w14:paraId="306207CF"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3BD25FD9"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lang w:val="en-US"/>
              </w:rPr>
              <w:t>U</w:t>
            </w:r>
            <w:r w:rsidRPr="00BE1FDE">
              <w:rPr>
                <w:rFonts w:ascii="Times New Roman" w:eastAsia="Calibri" w:hAnsi="Times New Roman" w:cs="Times New Roman"/>
                <w:sz w:val="24"/>
                <w:szCs w:val="24"/>
              </w:rPr>
              <w:t>ном</w:t>
            </w:r>
          </w:p>
        </w:tc>
      </w:tr>
      <w:tr w:rsidR="00BE1FDE" w:rsidRPr="00BE1FDE" w14:paraId="0A7F994E" w14:textId="77777777" w:rsidTr="00BE1FDE">
        <w:trPr>
          <w:trHeight w:val="20"/>
        </w:trPr>
        <w:tc>
          <w:tcPr>
            <w:tcW w:w="544" w:type="dxa"/>
            <w:vMerge/>
            <w:shd w:val="clear" w:color="auto" w:fill="auto"/>
            <w:vAlign w:val="center"/>
          </w:tcPr>
          <w:p w14:paraId="6060EF98"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01D48239"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0947CAE"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B7FECFD"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Частота сети</w:t>
            </w:r>
          </w:p>
        </w:tc>
        <w:tc>
          <w:tcPr>
            <w:tcW w:w="4140" w:type="dxa"/>
            <w:shd w:val="clear" w:color="auto" w:fill="auto"/>
            <w:vAlign w:val="center"/>
          </w:tcPr>
          <w:p w14:paraId="25B38539" w14:textId="23A5CC6C" w:rsidR="00BE1FDE" w:rsidRPr="00BE1FDE" w:rsidRDefault="00416D44" w:rsidP="00BE1FDE">
            <w:pPr>
              <w:spacing w:after="0" w:line="240" w:lineRule="auto"/>
              <w:jc w:val="center"/>
              <w:rPr>
                <w:rFonts w:ascii="Times New Roman" w:eastAsia="Calibri" w:hAnsi="Times New Roman" w:cs="Times New Roman"/>
                <w:sz w:val="24"/>
                <w:szCs w:val="24"/>
              </w:rPr>
            </w:pPr>
            <w:r w:rsidRPr="00416D44">
              <w:rPr>
                <w:rFonts w:ascii="Times New Roman" w:eastAsia="Calibri" w:hAnsi="Times New Roman" w:cs="Times New Roman"/>
                <w:sz w:val="24"/>
                <w:szCs w:val="24"/>
              </w:rPr>
              <w:t>50±1</w:t>
            </w:r>
          </w:p>
        </w:tc>
        <w:tc>
          <w:tcPr>
            <w:tcW w:w="2126" w:type="dxa"/>
            <w:shd w:val="clear" w:color="auto" w:fill="auto"/>
            <w:vAlign w:val="center"/>
          </w:tcPr>
          <w:p w14:paraId="730A90F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7768CCA4"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Гц</w:t>
            </w:r>
          </w:p>
        </w:tc>
      </w:tr>
      <w:tr w:rsidR="00BE1FDE" w:rsidRPr="00BE1FDE" w14:paraId="45A9DCAC" w14:textId="77777777" w:rsidTr="00BE1FDE">
        <w:trPr>
          <w:trHeight w:val="20"/>
        </w:trPr>
        <w:tc>
          <w:tcPr>
            <w:tcW w:w="544" w:type="dxa"/>
            <w:vMerge/>
            <w:shd w:val="clear" w:color="auto" w:fill="auto"/>
            <w:vAlign w:val="center"/>
          </w:tcPr>
          <w:p w14:paraId="5C290433"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2C930194"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1EB05792"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E1C367B"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Класс точности при измерении активной энергии</w:t>
            </w:r>
          </w:p>
        </w:tc>
        <w:tc>
          <w:tcPr>
            <w:tcW w:w="4140" w:type="dxa"/>
            <w:shd w:val="clear" w:color="auto" w:fill="auto"/>
            <w:vAlign w:val="center"/>
          </w:tcPr>
          <w:p w14:paraId="4B630099"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[1,0]</w:t>
            </w:r>
          </w:p>
        </w:tc>
        <w:tc>
          <w:tcPr>
            <w:tcW w:w="2126" w:type="dxa"/>
            <w:shd w:val="clear" w:color="auto" w:fill="auto"/>
            <w:vAlign w:val="center"/>
          </w:tcPr>
          <w:p w14:paraId="301AC76C"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0E614BE9" w14:textId="77777777" w:rsidR="00BE1FDE" w:rsidRPr="00BE1FDE" w:rsidRDefault="00BE1FDE" w:rsidP="00BE1FDE">
            <w:pPr>
              <w:spacing w:after="0" w:line="240" w:lineRule="auto"/>
              <w:jc w:val="center"/>
              <w:rPr>
                <w:rFonts w:ascii="Times New Roman" w:eastAsia="Calibri" w:hAnsi="Times New Roman" w:cs="Times New Roman"/>
                <w:sz w:val="24"/>
                <w:szCs w:val="24"/>
                <w:lang w:val="en-US"/>
              </w:rPr>
            </w:pPr>
          </w:p>
        </w:tc>
      </w:tr>
      <w:tr w:rsidR="00BE1FDE" w:rsidRPr="00BE1FDE" w14:paraId="2C4C48DF" w14:textId="77777777" w:rsidTr="00BE1FDE">
        <w:trPr>
          <w:trHeight w:val="20"/>
        </w:trPr>
        <w:tc>
          <w:tcPr>
            <w:tcW w:w="544" w:type="dxa"/>
            <w:vMerge/>
            <w:shd w:val="clear" w:color="auto" w:fill="auto"/>
            <w:vAlign w:val="center"/>
          </w:tcPr>
          <w:p w14:paraId="208380B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6FED91DE"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0801E3FE"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B9441F1"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Класс точности при измерении реактивной энергии</w:t>
            </w:r>
          </w:p>
        </w:tc>
        <w:tc>
          <w:tcPr>
            <w:tcW w:w="4140" w:type="dxa"/>
            <w:shd w:val="clear" w:color="auto" w:fill="auto"/>
            <w:vAlign w:val="center"/>
          </w:tcPr>
          <w:p w14:paraId="11B29D02"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[2,0]</w:t>
            </w:r>
          </w:p>
        </w:tc>
        <w:tc>
          <w:tcPr>
            <w:tcW w:w="2126" w:type="dxa"/>
            <w:shd w:val="clear" w:color="auto" w:fill="auto"/>
            <w:vAlign w:val="center"/>
          </w:tcPr>
          <w:p w14:paraId="0C3E2322"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46D674D1" w14:textId="77777777" w:rsidR="00BE1FDE" w:rsidRPr="00BE1FDE" w:rsidRDefault="00BE1FDE" w:rsidP="00BE1FDE">
            <w:pPr>
              <w:spacing w:after="0" w:line="240" w:lineRule="auto"/>
              <w:jc w:val="center"/>
              <w:rPr>
                <w:rFonts w:ascii="Times New Roman" w:eastAsia="Calibri" w:hAnsi="Times New Roman" w:cs="Times New Roman"/>
                <w:sz w:val="24"/>
                <w:szCs w:val="24"/>
                <w:lang w:val="en-US"/>
              </w:rPr>
            </w:pPr>
          </w:p>
        </w:tc>
      </w:tr>
      <w:tr w:rsidR="00BE1FDE" w:rsidRPr="00BE1FDE" w14:paraId="202C2BA5" w14:textId="77777777" w:rsidTr="00BE1FDE">
        <w:trPr>
          <w:trHeight w:val="20"/>
        </w:trPr>
        <w:tc>
          <w:tcPr>
            <w:tcW w:w="544" w:type="dxa"/>
            <w:vMerge/>
            <w:shd w:val="clear" w:color="auto" w:fill="auto"/>
            <w:vAlign w:val="center"/>
          </w:tcPr>
          <w:p w14:paraId="05946FC7"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2A90D3D3"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111B17C7"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576BE3C4"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Постоянная счетчика основного выхода</w:t>
            </w:r>
          </w:p>
        </w:tc>
        <w:tc>
          <w:tcPr>
            <w:tcW w:w="4140" w:type="dxa"/>
            <w:shd w:val="clear" w:color="auto" w:fill="auto"/>
            <w:vAlign w:val="center"/>
          </w:tcPr>
          <w:p w14:paraId="610DB210"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[250]</w:t>
            </w:r>
          </w:p>
        </w:tc>
        <w:tc>
          <w:tcPr>
            <w:tcW w:w="2126" w:type="dxa"/>
            <w:shd w:val="clear" w:color="auto" w:fill="auto"/>
            <w:vAlign w:val="center"/>
          </w:tcPr>
          <w:p w14:paraId="6575042D"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552E0F8F" w14:textId="77777777" w:rsidR="00BE1FDE" w:rsidRPr="00BE1FDE" w:rsidRDefault="00BE1FDE" w:rsidP="00BE1FDE">
            <w:pPr>
              <w:spacing w:after="0" w:line="240" w:lineRule="auto"/>
              <w:jc w:val="center"/>
              <w:rPr>
                <w:rFonts w:ascii="Times New Roman" w:eastAsia="Calibri" w:hAnsi="Times New Roman" w:cs="Times New Roman"/>
                <w:sz w:val="24"/>
                <w:szCs w:val="24"/>
              </w:rPr>
            </w:pPr>
            <w:proofErr w:type="spellStart"/>
            <w:r w:rsidRPr="00BE1FDE">
              <w:rPr>
                <w:rFonts w:ascii="Times New Roman" w:eastAsia="Calibri" w:hAnsi="Times New Roman" w:cs="Times New Roman"/>
                <w:sz w:val="24"/>
                <w:szCs w:val="24"/>
              </w:rPr>
              <w:t>имп</w:t>
            </w:r>
            <w:proofErr w:type="spellEnd"/>
            <w:r w:rsidRPr="00BE1FDE">
              <w:rPr>
                <w:rFonts w:ascii="Times New Roman" w:eastAsia="Calibri" w:hAnsi="Times New Roman" w:cs="Times New Roman"/>
                <w:sz w:val="24"/>
                <w:szCs w:val="24"/>
                <w:lang w:val="en-US"/>
              </w:rPr>
              <w:t>/</w:t>
            </w:r>
          </w:p>
          <w:p w14:paraId="6317B94A"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lang w:val="en-US"/>
              </w:rPr>
              <w:t>(</w:t>
            </w:r>
            <w:proofErr w:type="spellStart"/>
            <w:r w:rsidRPr="00BE1FDE">
              <w:rPr>
                <w:rFonts w:ascii="Times New Roman" w:eastAsia="Calibri" w:hAnsi="Times New Roman" w:cs="Times New Roman"/>
                <w:sz w:val="24"/>
                <w:szCs w:val="24"/>
              </w:rPr>
              <w:t>кВт·ч</w:t>
            </w:r>
            <w:proofErr w:type="spellEnd"/>
            <w:r w:rsidRPr="00BE1FDE">
              <w:rPr>
                <w:rFonts w:ascii="Times New Roman" w:eastAsia="Calibri" w:hAnsi="Times New Roman" w:cs="Times New Roman"/>
                <w:sz w:val="24"/>
                <w:szCs w:val="24"/>
              </w:rPr>
              <w:t>)</w:t>
            </w:r>
          </w:p>
        </w:tc>
      </w:tr>
      <w:tr w:rsidR="00BE1FDE" w:rsidRPr="00BE1FDE" w14:paraId="0DFFF47A" w14:textId="77777777" w:rsidTr="00BE1FDE">
        <w:trPr>
          <w:trHeight w:val="20"/>
        </w:trPr>
        <w:tc>
          <w:tcPr>
            <w:tcW w:w="544" w:type="dxa"/>
            <w:vMerge/>
            <w:shd w:val="clear" w:color="auto" w:fill="auto"/>
            <w:vAlign w:val="center"/>
          </w:tcPr>
          <w:p w14:paraId="599311A9"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A196D7D"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C8A403C"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1ECEFFF6"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Постоянная счетчика поверочного выхода</w:t>
            </w:r>
          </w:p>
        </w:tc>
        <w:tc>
          <w:tcPr>
            <w:tcW w:w="4140" w:type="dxa"/>
            <w:shd w:val="clear" w:color="auto" w:fill="auto"/>
            <w:vAlign w:val="center"/>
          </w:tcPr>
          <w:p w14:paraId="063E42C2"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[16000]</w:t>
            </w:r>
          </w:p>
        </w:tc>
        <w:tc>
          <w:tcPr>
            <w:tcW w:w="2126" w:type="dxa"/>
            <w:shd w:val="clear" w:color="auto" w:fill="auto"/>
            <w:vAlign w:val="center"/>
          </w:tcPr>
          <w:p w14:paraId="1D93BD68"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47D609B6" w14:textId="77777777" w:rsidR="00BE1FDE" w:rsidRPr="00BE1FDE" w:rsidRDefault="00BE1FDE" w:rsidP="00BE1FDE">
            <w:pPr>
              <w:spacing w:after="0" w:line="240" w:lineRule="auto"/>
              <w:jc w:val="center"/>
              <w:rPr>
                <w:rFonts w:ascii="Times New Roman" w:eastAsia="Calibri" w:hAnsi="Times New Roman" w:cs="Times New Roman"/>
                <w:sz w:val="24"/>
                <w:szCs w:val="24"/>
              </w:rPr>
            </w:pPr>
            <w:proofErr w:type="spellStart"/>
            <w:r w:rsidRPr="00BE1FDE">
              <w:rPr>
                <w:rFonts w:ascii="Times New Roman" w:eastAsia="Calibri" w:hAnsi="Times New Roman" w:cs="Times New Roman"/>
                <w:sz w:val="24"/>
                <w:szCs w:val="24"/>
              </w:rPr>
              <w:t>имп</w:t>
            </w:r>
            <w:proofErr w:type="spellEnd"/>
            <w:r w:rsidRPr="00BE1FDE">
              <w:rPr>
                <w:rFonts w:ascii="Times New Roman" w:eastAsia="Calibri" w:hAnsi="Times New Roman" w:cs="Times New Roman"/>
                <w:sz w:val="24"/>
                <w:szCs w:val="24"/>
                <w:lang w:val="en-US"/>
              </w:rPr>
              <w:t>/</w:t>
            </w:r>
          </w:p>
          <w:p w14:paraId="793F572B"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lang w:val="en-US"/>
              </w:rPr>
              <w:t>(</w:t>
            </w:r>
            <w:proofErr w:type="spellStart"/>
            <w:r w:rsidRPr="00BE1FDE">
              <w:rPr>
                <w:rFonts w:ascii="Times New Roman" w:eastAsia="Calibri" w:hAnsi="Times New Roman" w:cs="Times New Roman"/>
                <w:sz w:val="24"/>
                <w:szCs w:val="24"/>
              </w:rPr>
              <w:t>квар·ч</w:t>
            </w:r>
            <w:proofErr w:type="spellEnd"/>
            <w:r w:rsidRPr="00BE1FDE">
              <w:rPr>
                <w:rFonts w:ascii="Times New Roman" w:eastAsia="Calibri" w:hAnsi="Times New Roman" w:cs="Times New Roman"/>
                <w:sz w:val="24"/>
                <w:szCs w:val="24"/>
              </w:rPr>
              <w:t>)</w:t>
            </w:r>
          </w:p>
        </w:tc>
      </w:tr>
      <w:tr w:rsidR="00BE1FDE" w:rsidRPr="00BE1FDE" w14:paraId="5FB5E490" w14:textId="77777777" w:rsidTr="00BE1FDE">
        <w:trPr>
          <w:trHeight w:val="20"/>
        </w:trPr>
        <w:tc>
          <w:tcPr>
            <w:tcW w:w="544" w:type="dxa"/>
            <w:vMerge/>
            <w:shd w:val="clear" w:color="auto" w:fill="auto"/>
            <w:vAlign w:val="center"/>
          </w:tcPr>
          <w:p w14:paraId="2F529682"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0E64B6D2"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48C6559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BCEE170"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Количество фаз</w:t>
            </w:r>
          </w:p>
        </w:tc>
        <w:tc>
          <w:tcPr>
            <w:tcW w:w="4140" w:type="dxa"/>
            <w:shd w:val="clear" w:color="auto" w:fill="auto"/>
            <w:vAlign w:val="center"/>
          </w:tcPr>
          <w:p w14:paraId="4AAB867D"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[3]</w:t>
            </w:r>
          </w:p>
        </w:tc>
        <w:tc>
          <w:tcPr>
            <w:tcW w:w="2126" w:type="dxa"/>
            <w:shd w:val="clear" w:color="auto" w:fill="auto"/>
            <w:vAlign w:val="center"/>
          </w:tcPr>
          <w:p w14:paraId="31534C8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63AC2FE2" w14:textId="77777777" w:rsidR="00BE1FDE" w:rsidRPr="00BE1FDE" w:rsidRDefault="00BE1FDE" w:rsidP="00BE1FDE">
            <w:pPr>
              <w:spacing w:after="0" w:line="240" w:lineRule="auto"/>
              <w:jc w:val="center"/>
              <w:rPr>
                <w:rFonts w:ascii="Times New Roman" w:eastAsia="Calibri" w:hAnsi="Times New Roman" w:cs="Times New Roman"/>
                <w:sz w:val="24"/>
                <w:szCs w:val="24"/>
                <w:lang w:val="en-US"/>
              </w:rPr>
            </w:pPr>
          </w:p>
        </w:tc>
      </w:tr>
      <w:tr w:rsidR="00BE1FDE" w:rsidRPr="00BE1FDE" w14:paraId="4B7EBCD9" w14:textId="77777777" w:rsidTr="00BE1FDE">
        <w:trPr>
          <w:trHeight w:val="20"/>
        </w:trPr>
        <w:tc>
          <w:tcPr>
            <w:tcW w:w="544" w:type="dxa"/>
            <w:vMerge/>
            <w:shd w:val="clear" w:color="auto" w:fill="auto"/>
            <w:vAlign w:val="center"/>
          </w:tcPr>
          <w:p w14:paraId="600E64FE"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234547B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3DC9FA8"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31E5ACA6"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Тип счетчика</w:t>
            </w:r>
          </w:p>
        </w:tc>
        <w:tc>
          <w:tcPr>
            <w:tcW w:w="4140" w:type="dxa"/>
            <w:shd w:val="clear" w:color="auto" w:fill="auto"/>
            <w:vAlign w:val="center"/>
          </w:tcPr>
          <w:p w14:paraId="531D341F"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Многотарифный</w:t>
            </w:r>
          </w:p>
        </w:tc>
        <w:tc>
          <w:tcPr>
            <w:tcW w:w="2126" w:type="dxa"/>
            <w:shd w:val="clear" w:color="auto" w:fill="auto"/>
            <w:vAlign w:val="center"/>
          </w:tcPr>
          <w:p w14:paraId="22655E9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25EB35E1" w14:textId="77777777" w:rsidR="00BE1FDE" w:rsidRPr="00BE1FDE" w:rsidRDefault="00BE1FDE" w:rsidP="00BE1FDE">
            <w:pPr>
              <w:spacing w:after="0" w:line="240" w:lineRule="auto"/>
              <w:jc w:val="center"/>
              <w:rPr>
                <w:rFonts w:ascii="Times New Roman" w:eastAsia="Calibri" w:hAnsi="Times New Roman" w:cs="Times New Roman"/>
                <w:sz w:val="24"/>
                <w:szCs w:val="24"/>
                <w:lang w:val="en-US"/>
              </w:rPr>
            </w:pPr>
          </w:p>
        </w:tc>
      </w:tr>
      <w:tr w:rsidR="00BE1FDE" w:rsidRPr="00BE1FDE" w14:paraId="72B1C247" w14:textId="77777777" w:rsidTr="00BE1FDE">
        <w:trPr>
          <w:trHeight w:val="20"/>
        </w:trPr>
        <w:tc>
          <w:tcPr>
            <w:tcW w:w="544" w:type="dxa"/>
            <w:vMerge/>
            <w:shd w:val="clear" w:color="auto" w:fill="auto"/>
            <w:vAlign w:val="center"/>
          </w:tcPr>
          <w:p w14:paraId="581FAEF1"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28732C9"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27B41DB1"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3E3CC84"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Максимальное число действующих тарифов</w:t>
            </w:r>
          </w:p>
        </w:tc>
        <w:tc>
          <w:tcPr>
            <w:tcW w:w="4140" w:type="dxa"/>
            <w:shd w:val="clear" w:color="auto" w:fill="auto"/>
            <w:vAlign w:val="center"/>
          </w:tcPr>
          <w:p w14:paraId="1529CD28"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до 4*-х</w:t>
            </w:r>
          </w:p>
        </w:tc>
        <w:tc>
          <w:tcPr>
            <w:tcW w:w="2126" w:type="dxa"/>
            <w:shd w:val="clear" w:color="auto" w:fill="auto"/>
            <w:vAlign w:val="center"/>
          </w:tcPr>
          <w:p w14:paraId="7FB02BE7"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24913BD9" w14:textId="77777777" w:rsidR="00BE1FDE" w:rsidRPr="00BE1FDE" w:rsidRDefault="00BE1FDE" w:rsidP="00BE1FDE">
            <w:pPr>
              <w:spacing w:after="0" w:line="240" w:lineRule="auto"/>
              <w:jc w:val="center"/>
              <w:rPr>
                <w:rFonts w:ascii="Times New Roman" w:eastAsia="Calibri" w:hAnsi="Times New Roman" w:cs="Times New Roman"/>
                <w:sz w:val="24"/>
                <w:szCs w:val="24"/>
                <w:lang w:val="en-US"/>
              </w:rPr>
            </w:pPr>
          </w:p>
        </w:tc>
      </w:tr>
      <w:tr w:rsidR="00BE1FDE" w:rsidRPr="00BE1FDE" w14:paraId="7674FB5F" w14:textId="77777777" w:rsidTr="00BE1FDE">
        <w:trPr>
          <w:trHeight w:val="20"/>
        </w:trPr>
        <w:tc>
          <w:tcPr>
            <w:tcW w:w="544" w:type="dxa"/>
            <w:vMerge/>
            <w:shd w:val="clear" w:color="auto" w:fill="auto"/>
            <w:vAlign w:val="center"/>
          </w:tcPr>
          <w:p w14:paraId="287724D1"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DCC25B0"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1BCEC0E2"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5CA5FF6"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Сопротивление выходной сети импульсного выхода в состоянии “замкнуто”</w:t>
            </w:r>
          </w:p>
        </w:tc>
        <w:tc>
          <w:tcPr>
            <w:tcW w:w="4140" w:type="dxa"/>
            <w:shd w:val="clear" w:color="auto" w:fill="auto"/>
            <w:vAlign w:val="center"/>
          </w:tcPr>
          <w:p w14:paraId="1FD0539C"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более 200</w:t>
            </w:r>
          </w:p>
        </w:tc>
        <w:tc>
          <w:tcPr>
            <w:tcW w:w="2126" w:type="dxa"/>
            <w:shd w:val="clear" w:color="auto" w:fill="auto"/>
            <w:vAlign w:val="center"/>
          </w:tcPr>
          <w:p w14:paraId="1624491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09149A6D"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Ом</w:t>
            </w:r>
          </w:p>
        </w:tc>
      </w:tr>
      <w:tr w:rsidR="00BE1FDE" w:rsidRPr="00BE1FDE" w14:paraId="4E106665" w14:textId="77777777" w:rsidTr="00BE1FDE">
        <w:trPr>
          <w:trHeight w:val="20"/>
        </w:trPr>
        <w:tc>
          <w:tcPr>
            <w:tcW w:w="544" w:type="dxa"/>
            <w:vMerge/>
            <w:shd w:val="clear" w:color="auto" w:fill="auto"/>
            <w:vAlign w:val="center"/>
          </w:tcPr>
          <w:p w14:paraId="00DC5910"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20515D82"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6C7CFB8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11CA2AF9"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Сопротивление выходной сети импульсного выхода в состоянии “разомкнуто”</w:t>
            </w:r>
          </w:p>
        </w:tc>
        <w:tc>
          <w:tcPr>
            <w:tcW w:w="4140" w:type="dxa"/>
            <w:shd w:val="clear" w:color="auto" w:fill="auto"/>
            <w:vAlign w:val="center"/>
          </w:tcPr>
          <w:p w14:paraId="13DF41E4"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менее 50</w:t>
            </w:r>
          </w:p>
        </w:tc>
        <w:tc>
          <w:tcPr>
            <w:tcW w:w="2126" w:type="dxa"/>
            <w:shd w:val="clear" w:color="auto" w:fill="auto"/>
            <w:vAlign w:val="center"/>
          </w:tcPr>
          <w:p w14:paraId="76EF7A7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5C3A926E"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кОм</w:t>
            </w:r>
          </w:p>
        </w:tc>
      </w:tr>
      <w:tr w:rsidR="00BE1FDE" w:rsidRPr="00BE1FDE" w14:paraId="585FFA8F" w14:textId="77777777" w:rsidTr="00BE1FDE">
        <w:trPr>
          <w:trHeight w:val="20"/>
        </w:trPr>
        <w:tc>
          <w:tcPr>
            <w:tcW w:w="544" w:type="dxa"/>
            <w:vMerge/>
            <w:shd w:val="clear" w:color="auto" w:fill="auto"/>
            <w:vAlign w:val="center"/>
          </w:tcPr>
          <w:p w14:paraId="663501C3"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1A91843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B89D472"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51A80888"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Предельно допустимое значение тока, которое выдерживает выходная цепь импульсного выхода в состоянии “замкнуто”</w:t>
            </w:r>
          </w:p>
        </w:tc>
        <w:tc>
          <w:tcPr>
            <w:tcW w:w="4140" w:type="dxa"/>
            <w:shd w:val="clear" w:color="auto" w:fill="auto"/>
            <w:vAlign w:val="center"/>
          </w:tcPr>
          <w:p w14:paraId="365C318F"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менее 30</w:t>
            </w:r>
          </w:p>
        </w:tc>
        <w:tc>
          <w:tcPr>
            <w:tcW w:w="2126" w:type="dxa"/>
            <w:shd w:val="clear" w:color="auto" w:fill="auto"/>
            <w:vAlign w:val="center"/>
          </w:tcPr>
          <w:p w14:paraId="09E600DC"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57BBBD74"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мА</w:t>
            </w:r>
          </w:p>
        </w:tc>
      </w:tr>
      <w:tr w:rsidR="00BE1FDE" w:rsidRPr="00BE1FDE" w14:paraId="0AFFC0DB" w14:textId="77777777" w:rsidTr="00BE1FDE">
        <w:trPr>
          <w:trHeight w:val="20"/>
        </w:trPr>
        <w:tc>
          <w:tcPr>
            <w:tcW w:w="544" w:type="dxa"/>
            <w:vMerge/>
            <w:shd w:val="clear" w:color="auto" w:fill="auto"/>
            <w:vAlign w:val="center"/>
          </w:tcPr>
          <w:p w14:paraId="751C1D9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2A8C57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2FAC06F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59466C1"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Предельно допустимое значение напряжения на выходных зажимах импульсного выхода в состоянии “разомкнуто”</w:t>
            </w:r>
          </w:p>
        </w:tc>
        <w:tc>
          <w:tcPr>
            <w:tcW w:w="4140" w:type="dxa"/>
            <w:shd w:val="clear" w:color="auto" w:fill="auto"/>
            <w:vAlign w:val="center"/>
          </w:tcPr>
          <w:p w14:paraId="5936F452"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менее 24</w:t>
            </w:r>
          </w:p>
        </w:tc>
        <w:tc>
          <w:tcPr>
            <w:tcW w:w="2126" w:type="dxa"/>
            <w:shd w:val="clear" w:color="auto" w:fill="auto"/>
            <w:vAlign w:val="center"/>
          </w:tcPr>
          <w:p w14:paraId="2C47D18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5A3DAC16"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В</w:t>
            </w:r>
          </w:p>
        </w:tc>
      </w:tr>
      <w:tr w:rsidR="00BE1FDE" w:rsidRPr="00BE1FDE" w14:paraId="0E37A25E" w14:textId="77777777" w:rsidTr="00BE1FDE">
        <w:trPr>
          <w:trHeight w:val="20"/>
        </w:trPr>
        <w:tc>
          <w:tcPr>
            <w:tcW w:w="544" w:type="dxa"/>
            <w:vMerge/>
            <w:shd w:val="clear" w:color="auto" w:fill="auto"/>
            <w:vAlign w:val="center"/>
          </w:tcPr>
          <w:p w14:paraId="10964483"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6FCF1CD8"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779280B4"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A606B82"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Точность хода часов при нормальной температуре (20±5) ° </w:t>
            </w:r>
            <w:r w:rsidRPr="00BE1FDE">
              <w:rPr>
                <w:rFonts w:ascii="Times New Roman" w:eastAsia="Calibri" w:hAnsi="Times New Roman" w:cs="Times New Roman"/>
                <w:sz w:val="24"/>
                <w:szCs w:val="24"/>
                <w:lang w:val="en-US"/>
              </w:rPr>
              <w:t>C</w:t>
            </w:r>
          </w:p>
        </w:tc>
        <w:tc>
          <w:tcPr>
            <w:tcW w:w="4140" w:type="dxa"/>
            <w:shd w:val="clear" w:color="auto" w:fill="auto"/>
            <w:vAlign w:val="center"/>
          </w:tcPr>
          <w:p w14:paraId="70092647"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хуже ±0,5</w:t>
            </w:r>
          </w:p>
        </w:tc>
        <w:tc>
          <w:tcPr>
            <w:tcW w:w="2126" w:type="dxa"/>
            <w:shd w:val="clear" w:color="auto" w:fill="auto"/>
            <w:vAlign w:val="center"/>
          </w:tcPr>
          <w:p w14:paraId="2A0E59A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0391DF7E"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w:t>
            </w:r>
            <w:r w:rsidRPr="00BE1FDE">
              <w:rPr>
                <w:rFonts w:ascii="Times New Roman" w:eastAsia="Calibri" w:hAnsi="Times New Roman" w:cs="Times New Roman"/>
                <w:sz w:val="24"/>
                <w:szCs w:val="24"/>
                <w:lang w:val="en-US"/>
              </w:rPr>
              <w:t>/</w:t>
            </w:r>
            <w:proofErr w:type="spellStart"/>
            <w:r w:rsidRPr="00BE1FDE">
              <w:rPr>
                <w:rFonts w:ascii="Times New Roman" w:eastAsia="Calibri" w:hAnsi="Times New Roman" w:cs="Times New Roman"/>
                <w:sz w:val="24"/>
                <w:szCs w:val="24"/>
              </w:rPr>
              <w:t>сут</w:t>
            </w:r>
            <w:proofErr w:type="spellEnd"/>
          </w:p>
        </w:tc>
      </w:tr>
      <w:tr w:rsidR="00BE1FDE" w:rsidRPr="00BE1FDE" w14:paraId="4EB4B361" w14:textId="77777777" w:rsidTr="00BE1FDE">
        <w:trPr>
          <w:trHeight w:val="20"/>
        </w:trPr>
        <w:tc>
          <w:tcPr>
            <w:tcW w:w="544" w:type="dxa"/>
            <w:vMerge/>
            <w:shd w:val="clear" w:color="auto" w:fill="auto"/>
            <w:vAlign w:val="center"/>
          </w:tcPr>
          <w:p w14:paraId="075CAF77"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09C42E5E"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46338039"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0CAEDC3"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Точность хода часов в рабочем диапазоне температур</w:t>
            </w:r>
          </w:p>
        </w:tc>
        <w:tc>
          <w:tcPr>
            <w:tcW w:w="4140" w:type="dxa"/>
            <w:shd w:val="clear" w:color="auto" w:fill="auto"/>
            <w:vAlign w:val="center"/>
          </w:tcPr>
          <w:p w14:paraId="441030A0"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более ±5</w:t>
            </w:r>
          </w:p>
        </w:tc>
        <w:tc>
          <w:tcPr>
            <w:tcW w:w="2126" w:type="dxa"/>
            <w:shd w:val="clear" w:color="auto" w:fill="auto"/>
            <w:vAlign w:val="center"/>
          </w:tcPr>
          <w:p w14:paraId="3C263B59"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21BF9B47"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w:t>
            </w:r>
            <w:r w:rsidRPr="00BE1FDE">
              <w:rPr>
                <w:rFonts w:ascii="Times New Roman" w:eastAsia="Calibri" w:hAnsi="Times New Roman" w:cs="Times New Roman"/>
                <w:sz w:val="24"/>
                <w:szCs w:val="24"/>
                <w:lang w:val="en-US"/>
              </w:rPr>
              <w:t>/</w:t>
            </w:r>
            <w:proofErr w:type="spellStart"/>
            <w:r w:rsidRPr="00BE1FDE">
              <w:rPr>
                <w:rFonts w:ascii="Times New Roman" w:eastAsia="Calibri" w:hAnsi="Times New Roman" w:cs="Times New Roman"/>
                <w:sz w:val="24"/>
                <w:szCs w:val="24"/>
              </w:rPr>
              <w:t>сут</w:t>
            </w:r>
            <w:proofErr w:type="spellEnd"/>
          </w:p>
        </w:tc>
      </w:tr>
      <w:tr w:rsidR="00BE1FDE" w:rsidRPr="00BE1FDE" w14:paraId="18B60E55" w14:textId="77777777" w:rsidTr="00BE1FDE">
        <w:trPr>
          <w:trHeight w:val="20"/>
        </w:trPr>
        <w:tc>
          <w:tcPr>
            <w:tcW w:w="544" w:type="dxa"/>
            <w:vMerge/>
            <w:shd w:val="clear" w:color="auto" w:fill="auto"/>
            <w:vAlign w:val="center"/>
          </w:tcPr>
          <w:p w14:paraId="0552801C"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49096CE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09A43670"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BC9099A"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Точность хода часов при отключенном питании</w:t>
            </w:r>
          </w:p>
        </w:tc>
        <w:tc>
          <w:tcPr>
            <w:tcW w:w="4140" w:type="dxa"/>
            <w:shd w:val="clear" w:color="auto" w:fill="auto"/>
            <w:vAlign w:val="center"/>
          </w:tcPr>
          <w:p w14:paraId="6A824B82"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более ±5</w:t>
            </w:r>
          </w:p>
        </w:tc>
        <w:tc>
          <w:tcPr>
            <w:tcW w:w="2126" w:type="dxa"/>
            <w:shd w:val="clear" w:color="auto" w:fill="auto"/>
            <w:vAlign w:val="center"/>
          </w:tcPr>
          <w:p w14:paraId="2397B017"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0D4B317C"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w:t>
            </w:r>
            <w:r w:rsidRPr="00BE1FDE">
              <w:rPr>
                <w:rFonts w:ascii="Times New Roman" w:eastAsia="Calibri" w:hAnsi="Times New Roman" w:cs="Times New Roman"/>
                <w:sz w:val="24"/>
                <w:szCs w:val="24"/>
                <w:lang w:val="en-US"/>
              </w:rPr>
              <w:t>/</w:t>
            </w:r>
            <w:proofErr w:type="spellStart"/>
            <w:r w:rsidRPr="00BE1FDE">
              <w:rPr>
                <w:rFonts w:ascii="Times New Roman" w:eastAsia="Calibri" w:hAnsi="Times New Roman" w:cs="Times New Roman"/>
                <w:sz w:val="24"/>
                <w:szCs w:val="24"/>
              </w:rPr>
              <w:t>сут</w:t>
            </w:r>
            <w:proofErr w:type="spellEnd"/>
          </w:p>
        </w:tc>
      </w:tr>
      <w:tr w:rsidR="00BE1FDE" w:rsidRPr="00BE1FDE" w14:paraId="2D7A10FA" w14:textId="77777777" w:rsidTr="00BE1FDE">
        <w:trPr>
          <w:trHeight w:val="20"/>
        </w:trPr>
        <w:tc>
          <w:tcPr>
            <w:tcW w:w="544" w:type="dxa"/>
            <w:vMerge/>
            <w:shd w:val="clear" w:color="auto" w:fill="auto"/>
            <w:vAlign w:val="center"/>
          </w:tcPr>
          <w:p w14:paraId="1B5093C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D41AB94"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B6043C0"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171407AD"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Стартовый ток (</w:t>
            </w:r>
            <w:proofErr w:type="spellStart"/>
            <w:r w:rsidRPr="00BE1FDE">
              <w:rPr>
                <w:rFonts w:ascii="Times New Roman" w:eastAsia="Calibri" w:hAnsi="Times New Roman" w:cs="Times New Roman"/>
                <w:sz w:val="24"/>
                <w:szCs w:val="24"/>
              </w:rPr>
              <w:t>чуствительность</w:t>
            </w:r>
            <w:proofErr w:type="spellEnd"/>
            <w:r w:rsidRPr="00BE1FDE">
              <w:rPr>
                <w:rFonts w:ascii="Times New Roman" w:eastAsia="Calibri" w:hAnsi="Times New Roman" w:cs="Times New Roman"/>
                <w:sz w:val="24"/>
                <w:szCs w:val="24"/>
              </w:rPr>
              <w:t>)</w:t>
            </w:r>
          </w:p>
        </w:tc>
        <w:tc>
          <w:tcPr>
            <w:tcW w:w="4140" w:type="dxa"/>
            <w:shd w:val="clear" w:color="auto" w:fill="auto"/>
            <w:vAlign w:val="center"/>
          </w:tcPr>
          <w:p w14:paraId="7677330A"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[20,0]</w:t>
            </w:r>
          </w:p>
        </w:tc>
        <w:tc>
          <w:tcPr>
            <w:tcW w:w="2126" w:type="dxa"/>
            <w:shd w:val="clear" w:color="auto" w:fill="auto"/>
            <w:vAlign w:val="center"/>
          </w:tcPr>
          <w:p w14:paraId="55EDF381"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24A372DB"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мА</w:t>
            </w:r>
          </w:p>
        </w:tc>
      </w:tr>
      <w:tr w:rsidR="00BE1FDE" w:rsidRPr="00BE1FDE" w14:paraId="36ED5380" w14:textId="77777777" w:rsidTr="00BE1FDE">
        <w:trPr>
          <w:trHeight w:val="20"/>
        </w:trPr>
        <w:tc>
          <w:tcPr>
            <w:tcW w:w="544" w:type="dxa"/>
            <w:vMerge/>
            <w:shd w:val="clear" w:color="auto" w:fill="auto"/>
            <w:vAlign w:val="center"/>
          </w:tcPr>
          <w:p w14:paraId="3EEA235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75B4069"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42C2DAA1"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84A2E33"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Время установления рабочего режима</w:t>
            </w:r>
          </w:p>
        </w:tc>
        <w:tc>
          <w:tcPr>
            <w:tcW w:w="4140" w:type="dxa"/>
            <w:shd w:val="clear" w:color="auto" w:fill="auto"/>
            <w:vAlign w:val="center"/>
          </w:tcPr>
          <w:p w14:paraId="60DB40F4"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более 10</w:t>
            </w:r>
          </w:p>
        </w:tc>
        <w:tc>
          <w:tcPr>
            <w:tcW w:w="2126" w:type="dxa"/>
            <w:shd w:val="clear" w:color="auto" w:fill="auto"/>
            <w:vAlign w:val="center"/>
          </w:tcPr>
          <w:p w14:paraId="5657B618"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7DF18E4E"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мин</w:t>
            </w:r>
          </w:p>
        </w:tc>
      </w:tr>
      <w:tr w:rsidR="00BE1FDE" w:rsidRPr="00BE1FDE" w14:paraId="662AB39B" w14:textId="77777777" w:rsidTr="00BE1FDE">
        <w:trPr>
          <w:trHeight w:val="20"/>
        </w:trPr>
        <w:tc>
          <w:tcPr>
            <w:tcW w:w="544" w:type="dxa"/>
            <w:vMerge/>
            <w:shd w:val="clear" w:color="auto" w:fill="auto"/>
            <w:vAlign w:val="center"/>
          </w:tcPr>
          <w:p w14:paraId="49A9376E"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BC0604F"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1E3B9F60"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05DF645"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Допускаемая </w:t>
            </w:r>
            <w:proofErr w:type="spellStart"/>
            <w:proofErr w:type="gramStart"/>
            <w:r w:rsidRPr="00BE1FDE">
              <w:rPr>
                <w:rFonts w:ascii="Times New Roman" w:eastAsia="Calibri" w:hAnsi="Times New Roman" w:cs="Times New Roman"/>
                <w:sz w:val="24"/>
                <w:szCs w:val="24"/>
              </w:rPr>
              <w:t>относитель-ная</w:t>
            </w:r>
            <w:proofErr w:type="spellEnd"/>
            <w:proofErr w:type="gramEnd"/>
            <w:r w:rsidRPr="00BE1FDE">
              <w:rPr>
                <w:rFonts w:ascii="Times New Roman" w:eastAsia="Calibri" w:hAnsi="Times New Roman" w:cs="Times New Roman"/>
                <w:sz w:val="24"/>
                <w:szCs w:val="24"/>
              </w:rPr>
              <w:t xml:space="preserve"> погрешность при измерении частоты питающей сети в диапазоне 49* – 50* Гц</w:t>
            </w:r>
          </w:p>
        </w:tc>
        <w:tc>
          <w:tcPr>
            <w:tcW w:w="4140" w:type="dxa"/>
            <w:shd w:val="clear" w:color="auto" w:fill="auto"/>
            <w:vAlign w:val="center"/>
          </w:tcPr>
          <w:p w14:paraId="5FBDB172"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превышает ±0,04</w:t>
            </w:r>
          </w:p>
        </w:tc>
        <w:tc>
          <w:tcPr>
            <w:tcW w:w="2126" w:type="dxa"/>
            <w:shd w:val="clear" w:color="auto" w:fill="auto"/>
            <w:vAlign w:val="center"/>
          </w:tcPr>
          <w:p w14:paraId="0B4D505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300FB8A1"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w:t>
            </w:r>
          </w:p>
        </w:tc>
      </w:tr>
      <w:tr w:rsidR="00BE1FDE" w:rsidRPr="00BE1FDE" w14:paraId="16DBE225" w14:textId="77777777" w:rsidTr="00BE1FDE">
        <w:trPr>
          <w:trHeight w:val="20"/>
        </w:trPr>
        <w:tc>
          <w:tcPr>
            <w:tcW w:w="544" w:type="dxa"/>
            <w:vMerge/>
            <w:shd w:val="clear" w:color="auto" w:fill="auto"/>
            <w:vAlign w:val="center"/>
          </w:tcPr>
          <w:p w14:paraId="0F392737"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1EA21DA8"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4C58841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AD0E3FC"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Установленный предельный рабочий диапазон температур</w:t>
            </w:r>
          </w:p>
        </w:tc>
        <w:tc>
          <w:tcPr>
            <w:tcW w:w="4140" w:type="dxa"/>
            <w:shd w:val="clear" w:color="auto" w:fill="auto"/>
            <w:vAlign w:val="center"/>
          </w:tcPr>
          <w:p w14:paraId="3AC73521"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 -45* - +75*</w:t>
            </w:r>
          </w:p>
        </w:tc>
        <w:tc>
          <w:tcPr>
            <w:tcW w:w="2126" w:type="dxa"/>
            <w:shd w:val="clear" w:color="auto" w:fill="auto"/>
            <w:vAlign w:val="center"/>
          </w:tcPr>
          <w:p w14:paraId="074E1320"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594067D3"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w:t>
            </w:r>
          </w:p>
        </w:tc>
      </w:tr>
      <w:tr w:rsidR="00BE1FDE" w:rsidRPr="00BE1FDE" w14:paraId="788CFE4E" w14:textId="77777777" w:rsidTr="00BE1FDE">
        <w:trPr>
          <w:trHeight w:val="20"/>
        </w:trPr>
        <w:tc>
          <w:tcPr>
            <w:tcW w:w="544" w:type="dxa"/>
            <w:vMerge/>
            <w:shd w:val="clear" w:color="auto" w:fill="auto"/>
            <w:vAlign w:val="center"/>
          </w:tcPr>
          <w:p w14:paraId="0C7F6CC7"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0F7CBEC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FAF7969"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9D195EC"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Предельный диапазон хранения и транспортирования</w:t>
            </w:r>
          </w:p>
        </w:tc>
        <w:tc>
          <w:tcPr>
            <w:tcW w:w="4140" w:type="dxa"/>
            <w:shd w:val="clear" w:color="auto" w:fill="auto"/>
            <w:vAlign w:val="center"/>
          </w:tcPr>
          <w:p w14:paraId="08716457"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-50* - +55*</w:t>
            </w:r>
          </w:p>
        </w:tc>
        <w:tc>
          <w:tcPr>
            <w:tcW w:w="2126" w:type="dxa"/>
            <w:shd w:val="clear" w:color="auto" w:fill="auto"/>
            <w:vAlign w:val="center"/>
          </w:tcPr>
          <w:p w14:paraId="01231CC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3B139020"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w:t>
            </w:r>
          </w:p>
        </w:tc>
      </w:tr>
      <w:tr w:rsidR="00BE1FDE" w:rsidRPr="00BE1FDE" w14:paraId="7F7191CB" w14:textId="77777777" w:rsidTr="00BE1FDE">
        <w:trPr>
          <w:trHeight w:val="20"/>
        </w:trPr>
        <w:tc>
          <w:tcPr>
            <w:tcW w:w="544" w:type="dxa"/>
            <w:vMerge/>
            <w:shd w:val="clear" w:color="auto" w:fill="auto"/>
            <w:vAlign w:val="center"/>
          </w:tcPr>
          <w:p w14:paraId="5404E41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AAFBDB1"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230D1FFF"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4991344E"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Средняя наработка на отказ</w:t>
            </w:r>
          </w:p>
        </w:tc>
        <w:tc>
          <w:tcPr>
            <w:tcW w:w="4140" w:type="dxa"/>
            <w:shd w:val="clear" w:color="auto" w:fill="auto"/>
            <w:vAlign w:val="center"/>
          </w:tcPr>
          <w:p w14:paraId="629076CA"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менее 220000</w:t>
            </w:r>
          </w:p>
        </w:tc>
        <w:tc>
          <w:tcPr>
            <w:tcW w:w="2126" w:type="dxa"/>
            <w:shd w:val="clear" w:color="auto" w:fill="auto"/>
            <w:vAlign w:val="center"/>
          </w:tcPr>
          <w:p w14:paraId="5B2A172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78C6D8A1"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ч</w:t>
            </w:r>
          </w:p>
        </w:tc>
      </w:tr>
      <w:tr w:rsidR="00BE1FDE" w:rsidRPr="00BE1FDE" w14:paraId="682EB582" w14:textId="77777777" w:rsidTr="00BE1FDE">
        <w:trPr>
          <w:trHeight w:val="20"/>
        </w:trPr>
        <w:tc>
          <w:tcPr>
            <w:tcW w:w="544" w:type="dxa"/>
            <w:vMerge/>
            <w:shd w:val="clear" w:color="auto" w:fill="auto"/>
            <w:vAlign w:val="center"/>
          </w:tcPr>
          <w:p w14:paraId="42F31BF2"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0383EED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776EF629"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6E68258"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Средний срок службы</w:t>
            </w:r>
          </w:p>
        </w:tc>
        <w:tc>
          <w:tcPr>
            <w:tcW w:w="4140" w:type="dxa"/>
            <w:shd w:val="clear" w:color="auto" w:fill="auto"/>
            <w:vAlign w:val="center"/>
          </w:tcPr>
          <w:p w14:paraId="04236920"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30</w:t>
            </w:r>
          </w:p>
        </w:tc>
        <w:tc>
          <w:tcPr>
            <w:tcW w:w="2126" w:type="dxa"/>
            <w:shd w:val="clear" w:color="auto" w:fill="auto"/>
            <w:vAlign w:val="center"/>
          </w:tcPr>
          <w:p w14:paraId="5D84AD8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46027AD2"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лет</w:t>
            </w:r>
          </w:p>
        </w:tc>
      </w:tr>
      <w:tr w:rsidR="00BE1FDE" w:rsidRPr="00BE1FDE" w14:paraId="70851646" w14:textId="77777777" w:rsidTr="00BE1FDE">
        <w:trPr>
          <w:trHeight w:val="20"/>
        </w:trPr>
        <w:tc>
          <w:tcPr>
            <w:tcW w:w="544" w:type="dxa"/>
            <w:vMerge/>
            <w:shd w:val="clear" w:color="auto" w:fill="auto"/>
            <w:vAlign w:val="center"/>
          </w:tcPr>
          <w:p w14:paraId="62F639A8"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1B0EBE6C"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1FABE74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20D4C240"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Установленная безотказная работа</w:t>
            </w:r>
          </w:p>
        </w:tc>
        <w:tc>
          <w:tcPr>
            <w:tcW w:w="4140" w:type="dxa"/>
            <w:shd w:val="clear" w:color="auto" w:fill="auto"/>
            <w:vAlign w:val="center"/>
          </w:tcPr>
          <w:p w14:paraId="1D2CC5DA"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менее 7000</w:t>
            </w:r>
          </w:p>
        </w:tc>
        <w:tc>
          <w:tcPr>
            <w:tcW w:w="2126" w:type="dxa"/>
            <w:shd w:val="clear" w:color="auto" w:fill="auto"/>
            <w:vAlign w:val="center"/>
          </w:tcPr>
          <w:p w14:paraId="59AF034D"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2A1E8946"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ч</w:t>
            </w:r>
          </w:p>
        </w:tc>
      </w:tr>
      <w:tr w:rsidR="00BE1FDE" w:rsidRPr="00BE1FDE" w14:paraId="738BD6C3" w14:textId="77777777" w:rsidTr="00BE1FDE">
        <w:trPr>
          <w:trHeight w:val="20"/>
        </w:trPr>
        <w:tc>
          <w:tcPr>
            <w:tcW w:w="544" w:type="dxa"/>
            <w:vMerge/>
            <w:shd w:val="clear" w:color="auto" w:fill="auto"/>
            <w:vAlign w:val="center"/>
          </w:tcPr>
          <w:p w14:paraId="3CB45F1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6EB098F2"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07E86079"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78C9AC70"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Наличие интерфейса связи</w:t>
            </w:r>
          </w:p>
        </w:tc>
        <w:tc>
          <w:tcPr>
            <w:tcW w:w="4140" w:type="dxa"/>
            <w:shd w:val="clear" w:color="auto" w:fill="auto"/>
            <w:vAlign w:val="center"/>
          </w:tcPr>
          <w:p w14:paraId="6BE94483" w14:textId="77777777" w:rsidR="00BE1FDE" w:rsidRPr="00BE1FDE" w:rsidRDefault="00BE1FDE" w:rsidP="00BE1FDE">
            <w:pPr>
              <w:spacing w:after="0" w:line="240" w:lineRule="auto"/>
              <w:jc w:val="center"/>
              <w:rPr>
                <w:rFonts w:ascii="Times New Roman" w:eastAsia="Calibri" w:hAnsi="Times New Roman" w:cs="Times New Roman"/>
                <w:sz w:val="24"/>
                <w:szCs w:val="24"/>
              </w:rPr>
            </w:pPr>
            <w:proofErr w:type="spellStart"/>
            <w:r w:rsidRPr="00BE1FDE">
              <w:rPr>
                <w:rFonts w:ascii="Times New Roman" w:eastAsia="Calibri" w:hAnsi="Times New Roman" w:cs="Times New Roman"/>
                <w:sz w:val="24"/>
                <w:szCs w:val="24"/>
              </w:rPr>
              <w:t>Оптопорт</w:t>
            </w:r>
            <w:proofErr w:type="spellEnd"/>
            <w:r w:rsidRPr="00BE1FDE">
              <w:rPr>
                <w:rFonts w:ascii="Times New Roman" w:eastAsia="Calibri" w:hAnsi="Times New Roman" w:cs="Times New Roman"/>
                <w:sz w:val="24"/>
                <w:szCs w:val="24"/>
              </w:rPr>
              <w:t>, RS-485</w:t>
            </w:r>
          </w:p>
        </w:tc>
        <w:tc>
          <w:tcPr>
            <w:tcW w:w="2126" w:type="dxa"/>
            <w:shd w:val="clear" w:color="auto" w:fill="auto"/>
            <w:vAlign w:val="center"/>
          </w:tcPr>
          <w:p w14:paraId="6EF6514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7A99A640"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r>
      <w:tr w:rsidR="00BE1FDE" w:rsidRPr="00BE1FDE" w14:paraId="12F86F15" w14:textId="77777777" w:rsidTr="00BE1FDE">
        <w:trPr>
          <w:trHeight w:val="20"/>
        </w:trPr>
        <w:tc>
          <w:tcPr>
            <w:tcW w:w="544" w:type="dxa"/>
            <w:vMerge/>
            <w:shd w:val="clear" w:color="auto" w:fill="auto"/>
            <w:vAlign w:val="center"/>
          </w:tcPr>
          <w:p w14:paraId="56BAFE3C"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EB82653"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9A338E2"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65CA242B" w14:textId="77777777" w:rsidR="00BE1FDE" w:rsidRPr="00BE1FDE" w:rsidRDefault="00BE1FDE" w:rsidP="00BE1FDE">
            <w:pPr>
              <w:spacing w:after="0" w:line="240" w:lineRule="auto"/>
              <w:jc w:val="center"/>
              <w:rPr>
                <w:rFonts w:ascii="Times New Roman" w:eastAsia="Calibri" w:hAnsi="Times New Roman" w:cs="Times New Roman"/>
                <w:sz w:val="24"/>
                <w:szCs w:val="24"/>
                <w:lang w:val="en-US"/>
              </w:rPr>
            </w:pPr>
            <w:r w:rsidRPr="00BE1FDE">
              <w:rPr>
                <w:rFonts w:ascii="Times New Roman" w:eastAsia="Calibri" w:hAnsi="Times New Roman" w:cs="Times New Roman"/>
                <w:sz w:val="24"/>
                <w:szCs w:val="24"/>
              </w:rPr>
              <w:t>Габаритные размеры (Ш</w:t>
            </w:r>
            <w:r w:rsidRPr="00BE1FDE">
              <w:rPr>
                <w:rFonts w:ascii="Times New Roman" w:eastAsia="Calibri" w:hAnsi="Times New Roman" w:cs="Times New Roman"/>
                <w:sz w:val="24"/>
                <w:szCs w:val="24"/>
                <w:lang w:val="en-US"/>
              </w:rPr>
              <w:t>x</w:t>
            </w:r>
            <w:r w:rsidRPr="00BE1FDE">
              <w:rPr>
                <w:rFonts w:ascii="Times New Roman" w:eastAsia="Calibri" w:hAnsi="Times New Roman" w:cs="Times New Roman"/>
                <w:sz w:val="24"/>
                <w:szCs w:val="24"/>
              </w:rPr>
              <w:t>В</w:t>
            </w:r>
            <w:r w:rsidRPr="00BE1FDE">
              <w:rPr>
                <w:rFonts w:ascii="Times New Roman" w:eastAsia="Calibri" w:hAnsi="Times New Roman" w:cs="Times New Roman"/>
                <w:sz w:val="24"/>
                <w:szCs w:val="24"/>
                <w:lang w:val="en-US"/>
              </w:rPr>
              <w:t>x</w:t>
            </w:r>
            <w:r w:rsidRPr="00BE1FDE">
              <w:rPr>
                <w:rFonts w:ascii="Times New Roman" w:eastAsia="Calibri" w:hAnsi="Times New Roman" w:cs="Times New Roman"/>
                <w:sz w:val="24"/>
                <w:szCs w:val="24"/>
              </w:rPr>
              <w:t>Г</w:t>
            </w:r>
            <w:r w:rsidRPr="00BE1FDE">
              <w:rPr>
                <w:rFonts w:ascii="Times New Roman" w:eastAsia="Calibri" w:hAnsi="Times New Roman" w:cs="Times New Roman"/>
                <w:sz w:val="24"/>
                <w:szCs w:val="24"/>
                <w:lang w:val="en-US"/>
              </w:rPr>
              <w:t>)</w:t>
            </w:r>
          </w:p>
        </w:tc>
        <w:tc>
          <w:tcPr>
            <w:tcW w:w="4140" w:type="dxa"/>
            <w:shd w:val="clear" w:color="auto" w:fill="auto"/>
            <w:vAlign w:val="center"/>
          </w:tcPr>
          <w:p w14:paraId="16DA7F4F"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более 300х174х65</w:t>
            </w:r>
          </w:p>
        </w:tc>
        <w:tc>
          <w:tcPr>
            <w:tcW w:w="2126" w:type="dxa"/>
            <w:shd w:val="clear" w:color="auto" w:fill="auto"/>
            <w:vAlign w:val="center"/>
          </w:tcPr>
          <w:p w14:paraId="5752AC93"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19B36A0F"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мм</w:t>
            </w:r>
          </w:p>
        </w:tc>
      </w:tr>
      <w:tr w:rsidR="00BE1FDE" w:rsidRPr="00BE1FDE" w14:paraId="794FCFDA" w14:textId="77777777" w:rsidTr="00BE1FDE">
        <w:trPr>
          <w:trHeight w:val="206"/>
        </w:trPr>
        <w:tc>
          <w:tcPr>
            <w:tcW w:w="544" w:type="dxa"/>
            <w:vMerge/>
            <w:shd w:val="clear" w:color="auto" w:fill="auto"/>
            <w:vAlign w:val="center"/>
          </w:tcPr>
          <w:p w14:paraId="5FCA43D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6D9A107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4A773C6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5B55808E"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Масса</w:t>
            </w:r>
          </w:p>
        </w:tc>
        <w:tc>
          <w:tcPr>
            <w:tcW w:w="4140" w:type="dxa"/>
            <w:shd w:val="clear" w:color="auto" w:fill="auto"/>
            <w:vAlign w:val="center"/>
          </w:tcPr>
          <w:p w14:paraId="7A319D73"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не более 1,6</w:t>
            </w:r>
          </w:p>
        </w:tc>
        <w:tc>
          <w:tcPr>
            <w:tcW w:w="2126" w:type="dxa"/>
            <w:shd w:val="clear" w:color="auto" w:fill="auto"/>
            <w:vAlign w:val="center"/>
          </w:tcPr>
          <w:p w14:paraId="5C724B1F"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27B8D854"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кг</w:t>
            </w:r>
          </w:p>
        </w:tc>
      </w:tr>
      <w:tr w:rsidR="00BE1FDE" w:rsidRPr="00BE1FDE" w14:paraId="4E69C5DD" w14:textId="77777777" w:rsidTr="00BE1FDE">
        <w:trPr>
          <w:trHeight w:val="20"/>
        </w:trPr>
        <w:tc>
          <w:tcPr>
            <w:tcW w:w="544" w:type="dxa"/>
            <w:vMerge/>
            <w:shd w:val="clear" w:color="auto" w:fill="auto"/>
            <w:vAlign w:val="center"/>
          </w:tcPr>
          <w:p w14:paraId="05E5C70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5B10E92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2CD4AF2"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08C0EE39"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Обмен данных по </w:t>
            </w:r>
            <w:proofErr w:type="spellStart"/>
            <w:r w:rsidRPr="00BE1FDE">
              <w:rPr>
                <w:rFonts w:ascii="Times New Roman" w:eastAsia="Calibri" w:hAnsi="Times New Roman" w:cs="Times New Roman"/>
                <w:sz w:val="24"/>
                <w:szCs w:val="24"/>
              </w:rPr>
              <w:t>оптопорту</w:t>
            </w:r>
            <w:proofErr w:type="spellEnd"/>
          </w:p>
        </w:tc>
        <w:tc>
          <w:tcPr>
            <w:tcW w:w="4140" w:type="dxa"/>
            <w:shd w:val="clear" w:color="auto" w:fill="auto"/>
            <w:vAlign w:val="center"/>
          </w:tcPr>
          <w:p w14:paraId="6C7FBF0C"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Поддерживает обмен данных по </w:t>
            </w:r>
            <w:proofErr w:type="spellStart"/>
            <w:r w:rsidRPr="00BE1FDE">
              <w:rPr>
                <w:rFonts w:ascii="Times New Roman" w:eastAsia="Calibri" w:hAnsi="Times New Roman" w:cs="Times New Roman"/>
                <w:sz w:val="24"/>
                <w:szCs w:val="24"/>
              </w:rPr>
              <w:t>оптопорту</w:t>
            </w:r>
            <w:proofErr w:type="spellEnd"/>
            <w:r w:rsidRPr="00BE1FDE">
              <w:rPr>
                <w:rFonts w:ascii="Times New Roman" w:eastAsia="Calibri" w:hAnsi="Times New Roman" w:cs="Times New Roman"/>
                <w:sz w:val="24"/>
                <w:szCs w:val="24"/>
              </w:rPr>
              <w:t xml:space="preserve"> по протоколу “Счетчики трехфазные Меркурий”</w:t>
            </w:r>
          </w:p>
        </w:tc>
        <w:tc>
          <w:tcPr>
            <w:tcW w:w="2126" w:type="dxa"/>
            <w:shd w:val="clear" w:color="auto" w:fill="auto"/>
            <w:vAlign w:val="center"/>
          </w:tcPr>
          <w:p w14:paraId="7BD10DFE"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1E12B300"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r>
      <w:tr w:rsidR="00BE1FDE" w:rsidRPr="00BE1FDE" w14:paraId="61DB711F" w14:textId="77777777" w:rsidTr="00BE1FDE">
        <w:trPr>
          <w:trHeight w:val="20"/>
        </w:trPr>
        <w:tc>
          <w:tcPr>
            <w:tcW w:w="544" w:type="dxa"/>
            <w:vMerge/>
            <w:shd w:val="clear" w:color="auto" w:fill="auto"/>
            <w:vAlign w:val="center"/>
          </w:tcPr>
          <w:p w14:paraId="4AD89856"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7258E80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57CACECD"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1A6C8264"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Программирование от внешнего компьютера параметров:</w:t>
            </w:r>
          </w:p>
        </w:tc>
        <w:tc>
          <w:tcPr>
            <w:tcW w:w="4140" w:type="dxa"/>
            <w:shd w:val="clear" w:color="auto" w:fill="auto"/>
            <w:vAlign w:val="center"/>
          </w:tcPr>
          <w:p w14:paraId="4FD2E9BA"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параметров обмена по интерфейсу (на уровне доступа 1 и 2):</w:t>
            </w:r>
          </w:p>
          <w:p w14:paraId="695D75A3"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lastRenderedPageBreak/>
              <w:t>- скорости обмена по интерфейсу (300, 600, 1200, 2400, 4800, 9600, 19200, 38400, 57600, 115200) бит/с;</w:t>
            </w:r>
          </w:p>
          <w:p w14:paraId="4176CBBA"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контроля чётности/нечётности (нет, нечётность, чётность);</w:t>
            </w:r>
          </w:p>
          <w:p w14:paraId="05726C6D"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множителя длительности системного тайм-аута (1…255);</w:t>
            </w:r>
          </w:p>
          <w:p w14:paraId="11B63A83"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смены паролей первого (потребителя энергии) и второго (продавца энергии) уровня доступа к данным;</w:t>
            </w:r>
          </w:p>
          <w:p w14:paraId="16EF6DD0"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индивидуальных параметров счётчика (на уровне 2):</w:t>
            </w:r>
          </w:p>
          <w:p w14:paraId="7A547D34"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сетевого адреса (на уровне доступа 1 и 2);</w:t>
            </w:r>
          </w:p>
          <w:p w14:paraId="16544062"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местоположения (на уровне доступа 2);</w:t>
            </w:r>
          </w:p>
          <w:p w14:paraId="3936B942"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коэффициента трансформации по напряжению (на уровне доступа 2; информационный параметр);</w:t>
            </w:r>
          </w:p>
          <w:p w14:paraId="036DE1A9"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коэффициента трансформации по току (на уровне доступа 2; информационный параметр);</w:t>
            </w:r>
          </w:p>
          <w:p w14:paraId="2976CB37"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режима импульсного выхода (на уровне доступа 2);</w:t>
            </w:r>
          </w:p>
          <w:p w14:paraId="4D5EC702"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текущего времени и даты (на уровне доступа 2):</w:t>
            </w:r>
          </w:p>
          <w:p w14:paraId="48058340"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широковещательная команда установки текущего времени и даты;</w:t>
            </w:r>
          </w:p>
          <w:p w14:paraId="1688FAD4"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разрешения/запрета автоматического перехода сезонного времени и параметров времени перехода с «летнего» времени на «зимнее» и с </w:t>
            </w:r>
            <w:r w:rsidRPr="00BE1FDE">
              <w:rPr>
                <w:rFonts w:ascii="Times New Roman" w:eastAsia="Calibri" w:hAnsi="Times New Roman" w:cs="Times New Roman"/>
                <w:sz w:val="24"/>
                <w:szCs w:val="24"/>
              </w:rPr>
              <w:lastRenderedPageBreak/>
              <w:t>«зимнего» времени на «летнее» (на уровне доступа 2):</w:t>
            </w:r>
          </w:p>
          <w:p w14:paraId="200B62EC"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часа;</w:t>
            </w:r>
          </w:p>
          <w:p w14:paraId="6FDEAB48"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дня недели (последней) месяца;</w:t>
            </w:r>
          </w:p>
          <w:p w14:paraId="4C5DE829"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месяца;</w:t>
            </w:r>
          </w:p>
          <w:p w14:paraId="49A0423D"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параметров при сохранении профиля мощности (на уровне доступа 2):</w:t>
            </w:r>
          </w:p>
          <w:p w14:paraId="2419F3BB"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длительности периода интегрирования (1…60 мин., шаг установки - 1 мин., ёмкость памяти - до 170 суток при длительности периода интегрирования - 30 минут);</w:t>
            </w:r>
          </w:p>
          <w:p w14:paraId="12A8110C"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разрешения/запрета обнуления памяти при инициализации массива памяти средних мощностей;</w:t>
            </w:r>
          </w:p>
          <w:p w14:paraId="54A2B11B"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режимов индикации (на уровне доступа 1 и 2):</w:t>
            </w:r>
          </w:p>
          <w:p w14:paraId="0071380C"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периода индикации (</w:t>
            </w:r>
            <w:proofErr w:type="gramStart"/>
            <w:r w:rsidRPr="00BE1FDE">
              <w:rPr>
                <w:rFonts w:ascii="Times New Roman" w:eastAsia="Calibri" w:hAnsi="Times New Roman" w:cs="Times New Roman"/>
                <w:sz w:val="24"/>
                <w:szCs w:val="24"/>
              </w:rPr>
              <w:t>1..</w:t>
            </w:r>
            <w:proofErr w:type="gramEnd"/>
            <w:r w:rsidRPr="00BE1FDE">
              <w:rPr>
                <w:rFonts w:ascii="Times New Roman" w:eastAsia="Calibri" w:hAnsi="Times New Roman" w:cs="Times New Roman"/>
                <w:sz w:val="24"/>
                <w:szCs w:val="24"/>
              </w:rPr>
              <w:t>255 секунд);</w:t>
            </w:r>
          </w:p>
          <w:p w14:paraId="127FD2AB"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длительности индикации показаний потреблённой энергии по текущему тарифу (</w:t>
            </w:r>
            <w:proofErr w:type="gramStart"/>
            <w:r w:rsidRPr="00BE1FDE">
              <w:rPr>
                <w:rFonts w:ascii="Times New Roman" w:eastAsia="Calibri" w:hAnsi="Times New Roman" w:cs="Times New Roman"/>
                <w:sz w:val="24"/>
                <w:szCs w:val="24"/>
              </w:rPr>
              <w:t>5..</w:t>
            </w:r>
            <w:proofErr w:type="gramEnd"/>
            <w:r w:rsidRPr="00BE1FDE">
              <w:rPr>
                <w:rFonts w:ascii="Times New Roman" w:eastAsia="Calibri" w:hAnsi="Times New Roman" w:cs="Times New Roman"/>
                <w:sz w:val="24"/>
                <w:szCs w:val="24"/>
              </w:rPr>
              <w:t>255 секунд);</w:t>
            </w:r>
          </w:p>
          <w:p w14:paraId="4CC1A757"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 длительности индикации показаний потреблённой энергии по </w:t>
            </w:r>
            <w:proofErr w:type="spellStart"/>
            <w:r w:rsidRPr="00BE1FDE">
              <w:rPr>
                <w:rFonts w:ascii="Times New Roman" w:eastAsia="Calibri" w:hAnsi="Times New Roman" w:cs="Times New Roman"/>
                <w:sz w:val="24"/>
                <w:szCs w:val="24"/>
              </w:rPr>
              <w:t>нетекущему</w:t>
            </w:r>
            <w:proofErr w:type="spellEnd"/>
            <w:r w:rsidRPr="00BE1FDE">
              <w:rPr>
                <w:rFonts w:ascii="Times New Roman" w:eastAsia="Calibri" w:hAnsi="Times New Roman" w:cs="Times New Roman"/>
                <w:sz w:val="24"/>
                <w:szCs w:val="24"/>
              </w:rPr>
              <w:t xml:space="preserve"> тарифу (5…255 секунд);</w:t>
            </w:r>
          </w:p>
          <w:p w14:paraId="3C3D82F2"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перечня индицируемых показаний потреблённой энергии (по сумме тарифов, тариф 1, тариф 2, тариф 3, тариф 4) раздельно для активной и реактивной энергии;</w:t>
            </w:r>
          </w:p>
          <w:p w14:paraId="1ED540E7"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lastRenderedPageBreak/>
              <w:t>- длительности индикации вспомогательных параметров (2…255 секунд);</w:t>
            </w:r>
          </w:p>
          <w:p w14:paraId="7627A03A"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перечня индицируемых вспомогательных параметров;</w:t>
            </w:r>
          </w:p>
          <w:p w14:paraId="693AC7C1"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инициализация регистров накопленной энергии;</w:t>
            </w:r>
          </w:p>
          <w:p w14:paraId="0F0E2C87"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перезапуск счётчика («горячий» сброс) без выключения питания сети (на уровне доступа 2);</w:t>
            </w:r>
          </w:p>
          <w:p w14:paraId="2DCF02B9"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параметров качества электроэнергии (ПКЭ) - нормально</w:t>
            </w:r>
          </w:p>
          <w:p w14:paraId="79A83836"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допустимые значения (НДЗ) и предельно допустимые значения (ПДЗ) отклонения напряжения (устанавливается </w:t>
            </w:r>
            <w:proofErr w:type="spellStart"/>
            <w:r w:rsidRPr="00BE1FDE">
              <w:rPr>
                <w:rFonts w:ascii="Times New Roman" w:eastAsia="Calibri" w:hAnsi="Times New Roman" w:cs="Times New Roman"/>
                <w:sz w:val="24"/>
                <w:szCs w:val="24"/>
              </w:rPr>
              <w:t>программно</w:t>
            </w:r>
            <w:proofErr w:type="spellEnd"/>
            <w:r w:rsidRPr="00BE1FDE">
              <w:rPr>
                <w:rFonts w:ascii="Times New Roman" w:eastAsia="Calibri" w:hAnsi="Times New Roman" w:cs="Times New Roman"/>
                <w:sz w:val="24"/>
                <w:szCs w:val="24"/>
              </w:rPr>
              <w:t>);</w:t>
            </w:r>
          </w:p>
          <w:p w14:paraId="45817AFC"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НДЗ и ПДЗ отклонения частоты сети напряжения переменного тока (устанавливается </w:t>
            </w:r>
            <w:proofErr w:type="spellStart"/>
            <w:r w:rsidRPr="00BE1FDE">
              <w:rPr>
                <w:rFonts w:ascii="Times New Roman" w:eastAsia="Calibri" w:hAnsi="Times New Roman" w:cs="Times New Roman"/>
                <w:sz w:val="24"/>
                <w:szCs w:val="24"/>
              </w:rPr>
              <w:t>программно</w:t>
            </w:r>
            <w:proofErr w:type="spellEnd"/>
            <w:r w:rsidRPr="00BE1FDE">
              <w:rPr>
                <w:rFonts w:ascii="Times New Roman" w:eastAsia="Calibri" w:hAnsi="Times New Roman" w:cs="Times New Roman"/>
                <w:sz w:val="24"/>
                <w:szCs w:val="24"/>
              </w:rPr>
              <w:t>); максимумов мощности:</w:t>
            </w:r>
          </w:p>
          <w:p w14:paraId="1357E9B2"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расписание контроля за утренними и вечерними максимумами.</w:t>
            </w:r>
          </w:p>
        </w:tc>
        <w:tc>
          <w:tcPr>
            <w:tcW w:w="2126" w:type="dxa"/>
            <w:shd w:val="clear" w:color="auto" w:fill="auto"/>
            <w:vAlign w:val="center"/>
          </w:tcPr>
          <w:p w14:paraId="2EAD0478"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3E9128EA"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r>
      <w:tr w:rsidR="00BE1FDE" w:rsidRPr="00BE1FDE" w14:paraId="7430E274" w14:textId="77777777" w:rsidTr="00BE1FDE">
        <w:tc>
          <w:tcPr>
            <w:tcW w:w="544" w:type="dxa"/>
            <w:vMerge/>
            <w:shd w:val="clear" w:color="auto" w:fill="auto"/>
            <w:vAlign w:val="center"/>
          </w:tcPr>
          <w:p w14:paraId="3A8FA37B"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2150" w:type="dxa"/>
            <w:vMerge/>
            <w:shd w:val="clear" w:color="auto" w:fill="auto"/>
            <w:vAlign w:val="center"/>
          </w:tcPr>
          <w:p w14:paraId="337F6AC5"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960" w:type="dxa"/>
            <w:vMerge/>
            <w:shd w:val="clear" w:color="auto" w:fill="auto"/>
            <w:vAlign w:val="center"/>
          </w:tcPr>
          <w:p w14:paraId="3A2FCD2D"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3001" w:type="dxa"/>
            <w:shd w:val="clear" w:color="auto" w:fill="auto"/>
            <w:vAlign w:val="center"/>
          </w:tcPr>
          <w:p w14:paraId="56DF075F" w14:textId="77777777" w:rsidR="00BE1FDE" w:rsidRPr="00BE1FDE" w:rsidRDefault="00BE1FDE" w:rsidP="00BE1FDE">
            <w:pPr>
              <w:spacing w:after="0" w:line="240" w:lineRule="auto"/>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Считывание внешним компьютером через интерфейс следующих параметров и данных:</w:t>
            </w:r>
          </w:p>
        </w:tc>
        <w:tc>
          <w:tcPr>
            <w:tcW w:w="4140" w:type="dxa"/>
            <w:shd w:val="clear" w:color="auto" w:fill="auto"/>
            <w:vAlign w:val="center"/>
          </w:tcPr>
          <w:p w14:paraId="452AA10D"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учтённой активной энергии прямого направления по каждому из 4 тарифов и сумму по тарифам по каждой фазе всего от момента сброса показаний;</w:t>
            </w:r>
          </w:p>
          <w:p w14:paraId="0F714BE3" w14:textId="77777777" w:rsidR="00BE1FDE" w:rsidRPr="00BE1FDE" w:rsidRDefault="00BE1FDE" w:rsidP="00BE1FDE">
            <w:pPr>
              <w:numPr>
                <w:ilvl w:val="0"/>
                <w:numId w:val="47"/>
              </w:numPr>
              <w:spacing w:after="0" w:line="240" w:lineRule="auto"/>
              <w:ind w:left="290"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учтённой активной энергии прямого направления и реактивной энергии прямого и обратного направления по сумме фаз по каждому из 4 тарифов и сумму по тарифам:</w:t>
            </w:r>
          </w:p>
          <w:p w14:paraId="087906FB"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всего от сброса показаний;</w:t>
            </w:r>
          </w:p>
          <w:p w14:paraId="260D718C"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lastRenderedPageBreak/>
              <w:t>параметров встроенных часов счётчика:</w:t>
            </w:r>
          </w:p>
          <w:p w14:paraId="6CC9E1B2"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текущих времени и даты;</w:t>
            </w:r>
          </w:p>
          <w:p w14:paraId="17E461B4"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признака сезонного времени (зима/лето);</w:t>
            </w:r>
          </w:p>
          <w:p w14:paraId="2F84E991"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разрешения/запрета перехода сезонного времени;</w:t>
            </w:r>
          </w:p>
          <w:p w14:paraId="19013BD7"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перехода на «летнее» и «зимнее» время при установке сезонного времени;</w:t>
            </w:r>
          </w:p>
          <w:p w14:paraId="5F616A9D"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вспомогательных параметров:</w:t>
            </w:r>
          </w:p>
          <w:p w14:paraId="3743FC20"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углов между основными гармониками фазных напряжений (между фазами 1 и 2, 2 и 3, 1 и 3);</w:t>
            </w:r>
          </w:p>
          <w:p w14:paraId="462C3177"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мгновенных значений (со временем интегрирования 1 с (64 периода сети) активной, реактивной и полной мощности по каждой фазе и по сумме фаз; с указанием направления (положения вектора полной мощности);</w:t>
            </w:r>
          </w:p>
          <w:p w14:paraId="287273E7"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действующих значений фазных напряжений и токов по каждой из фаз;</w:t>
            </w:r>
          </w:p>
          <w:p w14:paraId="49D53E4F"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коэффициентов мощности по каждой фазе и по сумме фаз с указанием направления (положения вектора полной мощности);</w:t>
            </w:r>
          </w:p>
          <w:p w14:paraId="14C42AED"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частоты сети;</w:t>
            </w:r>
          </w:p>
          <w:p w14:paraId="44AF91DA"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коэффициента искажений синусоидальности фазных напряжений (справочный параметр);</w:t>
            </w:r>
          </w:p>
          <w:p w14:paraId="1E7B242D"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lastRenderedPageBreak/>
              <w:t>- текущих времени и даты;</w:t>
            </w:r>
          </w:p>
          <w:p w14:paraId="75278CDD"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температуры внутри корпуса счётчика;</w:t>
            </w:r>
          </w:p>
          <w:p w14:paraId="0953F52C"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индивидуальных параметров счётчика:</w:t>
            </w:r>
          </w:p>
          <w:p w14:paraId="74F14843"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сетевого адреса;</w:t>
            </w:r>
          </w:p>
          <w:p w14:paraId="676E23C7"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серийного номера;</w:t>
            </w:r>
          </w:p>
          <w:p w14:paraId="075F89CC"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даты выпуска;</w:t>
            </w:r>
          </w:p>
          <w:p w14:paraId="77361E4A"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местоположения счётчика;</w:t>
            </w:r>
          </w:p>
          <w:p w14:paraId="7234EC26"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класса точности по активной энергии;</w:t>
            </w:r>
          </w:p>
          <w:p w14:paraId="735463F7"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класса точности по реактивной энергии;</w:t>
            </w:r>
          </w:p>
          <w:p w14:paraId="078BE5CF"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признака суммирования фаз (с учётом знака/по модулю);</w:t>
            </w:r>
          </w:p>
          <w:p w14:paraId="1CFBD90B"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варианта исполнения счётчика;</w:t>
            </w:r>
          </w:p>
          <w:p w14:paraId="04C2403C"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номинального напряжения;</w:t>
            </w:r>
          </w:p>
          <w:p w14:paraId="2B26EAFB"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номинального (базового) тока;</w:t>
            </w:r>
          </w:p>
          <w:p w14:paraId="0F1166F8"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коэффициента трансформации по току;</w:t>
            </w:r>
          </w:p>
          <w:p w14:paraId="29A7EC05"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постоянной счётчика в основном режиме;</w:t>
            </w:r>
          </w:p>
          <w:p w14:paraId="2A1650F0"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температурного диапазона эксплуатации;</w:t>
            </w:r>
          </w:p>
          <w:p w14:paraId="352BC7DA"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режима импульсного выхода (основной/поверочный, A+/А-/R+/R-);</w:t>
            </w:r>
          </w:p>
          <w:p w14:paraId="6B9EC6AA"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версии ПО;</w:t>
            </w:r>
          </w:p>
          <w:p w14:paraId="45386B1B"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режимов индикации:</w:t>
            </w:r>
          </w:p>
          <w:p w14:paraId="2071D4AF"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периода индикации (</w:t>
            </w:r>
            <w:proofErr w:type="gramStart"/>
            <w:r w:rsidRPr="00BE1FDE">
              <w:rPr>
                <w:rFonts w:ascii="Times New Roman" w:eastAsia="Calibri" w:hAnsi="Times New Roman" w:cs="Times New Roman"/>
                <w:sz w:val="24"/>
                <w:szCs w:val="24"/>
              </w:rPr>
              <w:t>1..</w:t>
            </w:r>
            <w:proofErr w:type="gramEnd"/>
            <w:r w:rsidRPr="00BE1FDE">
              <w:rPr>
                <w:rFonts w:ascii="Times New Roman" w:eastAsia="Calibri" w:hAnsi="Times New Roman" w:cs="Times New Roman"/>
                <w:sz w:val="24"/>
                <w:szCs w:val="24"/>
              </w:rPr>
              <w:t>255 секунд);</w:t>
            </w:r>
          </w:p>
          <w:p w14:paraId="49F90A4D"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длительности индикации показаний потреблённой энергии по текущему тарифу (</w:t>
            </w:r>
            <w:proofErr w:type="gramStart"/>
            <w:r w:rsidRPr="00BE1FDE">
              <w:rPr>
                <w:rFonts w:ascii="Times New Roman" w:eastAsia="Calibri" w:hAnsi="Times New Roman" w:cs="Times New Roman"/>
                <w:sz w:val="24"/>
                <w:szCs w:val="24"/>
              </w:rPr>
              <w:t>5..</w:t>
            </w:r>
            <w:proofErr w:type="gramEnd"/>
            <w:r w:rsidRPr="00BE1FDE">
              <w:rPr>
                <w:rFonts w:ascii="Times New Roman" w:eastAsia="Calibri" w:hAnsi="Times New Roman" w:cs="Times New Roman"/>
                <w:sz w:val="24"/>
                <w:szCs w:val="24"/>
              </w:rPr>
              <w:t>255 секунд);</w:t>
            </w:r>
          </w:p>
          <w:p w14:paraId="720D05CF"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lastRenderedPageBreak/>
              <w:t xml:space="preserve">- длительности индикации показаний потреблённой энергии по </w:t>
            </w:r>
            <w:proofErr w:type="spellStart"/>
            <w:r w:rsidRPr="00BE1FDE">
              <w:rPr>
                <w:rFonts w:ascii="Times New Roman" w:eastAsia="Calibri" w:hAnsi="Times New Roman" w:cs="Times New Roman"/>
                <w:sz w:val="24"/>
                <w:szCs w:val="24"/>
              </w:rPr>
              <w:t>нетекущему</w:t>
            </w:r>
            <w:proofErr w:type="spellEnd"/>
            <w:r w:rsidRPr="00BE1FDE">
              <w:rPr>
                <w:rFonts w:ascii="Times New Roman" w:eastAsia="Calibri" w:hAnsi="Times New Roman" w:cs="Times New Roman"/>
                <w:sz w:val="24"/>
                <w:szCs w:val="24"/>
              </w:rPr>
              <w:t xml:space="preserve"> </w:t>
            </w:r>
            <w:proofErr w:type="spellStart"/>
            <w:proofErr w:type="gramStart"/>
            <w:r w:rsidRPr="00BE1FDE">
              <w:rPr>
                <w:rFonts w:ascii="Times New Roman" w:eastAsia="Calibri" w:hAnsi="Times New Roman" w:cs="Times New Roman"/>
                <w:sz w:val="24"/>
                <w:szCs w:val="24"/>
              </w:rPr>
              <w:t>тари</w:t>
            </w:r>
            <w:proofErr w:type="spellEnd"/>
            <w:r w:rsidRPr="00BE1FDE">
              <w:rPr>
                <w:rFonts w:ascii="Times New Roman" w:eastAsia="Calibri" w:hAnsi="Times New Roman" w:cs="Times New Roman"/>
                <w:sz w:val="24"/>
                <w:szCs w:val="24"/>
              </w:rPr>
              <w:t>-фу</w:t>
            </w:r>
            <w:proofErr w:type="gramEnd"/>
            <w:r w:rsidRPr="00BE1FDE">
              <w:rPr>
                <w:rFonts w:ascii="Times New Roman" w:eastAsia="Calibri" w:hAnsi="Times New Roman" w:cs="Times New Roman"/>
                <w:sz w:val="24"/>
                <w:szCs w:val="24"/>
              </w:rPr>
              <w:t xml:space="preserve"> (5…255 секунд);</w:t>
            </w:r>
          </w:p>
          <w:p w14:paraId="78A4CE3B"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 перечня индицируемых показаний потреблённой энергии (по сумме тарифов, </w:t>
            </w:r>
            <w:proofErr w:type="gramStart"/>
            <w:r w:rsidRPr="00BE1FDE">
              <w:rPr>
                <w:rFonts w:ascii="Times New Roman" w:eastAsia="Calibri" w:hAnsi="Times New Roman" w:cs="Times New Roman"/>
                <w:sz w:val="24"/>
                <w:szCs w:val="24"/>
              </w:rPr>
              <w:t>та-риф</w:t>
            </w:r>
            <w:proofErr w:type="gramEnd"/>
            <w:r w:rsidRPr="00BE1FDE">
              <w:rPr>
                <w:rFonts w:ascii="Times New Roman" w:eastAsia="Calibri" w:hAnsi="Times New Roman" w:cs="Times New Roman"/>
                <w:sz w:val="24"/>
                <w:szCs w:val="24"/>
              </w:rPr>
              <w:t xml:space="preserve"> 1, тариф 2, тариф 3, тариф 4) раздельно для активной и реактивной энергии;</w:t>
            </w:r>
          </w:p>
          <w:p w14:paraId="6588AD56"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длительности индикации вспомогательных параметров (2…255 секунд);</w:t>
            </w:r>
          </w:p>
          <w:p w14:paraId="476E987B"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перечня индицируемых вспомогательных параметров;</w:t>
            </w:r>
          </w:p>
          <w:p w14:paraId="78DC7129"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журнала событий (кольцевого на 10 записей):</w:t>
            </w:r>
          </w:p>
          <w:p w14:paraId="3BEE20DD"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включения/выключения счётчика;</w:t>
            </w:r>
          </w:p>
          <w:p w14:paraId="396F9893"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до/после коррекции текущего времени;</w:t>
            </w:r>
          </w:p>
          <w:p w14:paraId="093D1486"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включения/выключения фазы 1 (2, 3);</w:t>
            </w:r>
          </w:p>
          <w:p w14:paraId="07491959"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начала/окончания превышения лимита мощности;</w:t>
            </w:r>
          </w:p>
          <w:p w14:paraId="1A5E1572"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коррекции тарифного расписания;</w:t>
            </w:r>
          </w:p>
          <w:p w14:paraId="26696D0A"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коррекции расписания праздничных дней;</w:t>
            </w:r>
          </w:p>
          <w:p w14:paraId="3588DC12"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сброса регистров накопленной энергии;</w:t>
            </w:r>
          </w:p>
          <w:p w14:paraId="5E6F644C"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инициализации массива средних мощностей;</w:t>
            </w:r>
          </w:p>
          <w:p w14:paraId="72679591"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xml:space="preserve">- времени превышения лимита энергии по тарифу 1 (2, 3, 4) (при </w:t>
            </w:r>
            <w:r w:rsidRPr="00BE1FDE">
              <w:rPr>
                <w:rFonts w:ascii="Times New Roman" w:eastAsia="Calibri" w:hAnsi="Times New Roman" w:cs="Times New Roman"/>
                <w:sz w:val="24"/>
                <w:szCs w:val="24"/>
              </w:rPr>
              <w:lastRenderedPageBreak/>
              <w:t>разрешённом контроле превышения лимита энергии);</w:t>
            </w:r>
          </w:p>
          <w:p w14:paraId="0AE1D357"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коррекции параметров контроля превышения лимита мощности;</w:t>
            </w:r>
          </w:p>
          <w:p w14:paraId="1475673B"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коррекции параметров контроля превышения лимита энергии;</w:t>
            </w:r>
          </w:p>
          <w:p w14:paraId="770605DE"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вскрытия/закрытия прибора;</w:t>
            </w:r>
          </w:p>
          <w:p w14:paraId="3D1C01C5"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включения/выключения фазных токов даты и кода перепрограммирования;</w:t>
            </w:r>
          </w:p>
          <w:p w14:paraId="767CC099"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и кода ошибки самодиагностики;</w:t>
            </w:r>
          </w:p>
          <w:p w14:paraId="2AF5AC36"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коррекции расписания контроля за максимумами мощности;</w:t>
            </w:r>
          </w:p>
          <w:p w14:paraId="2DDC6C8F"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сброса максимумов мощности;</w:t>
            </w:r>
          </w:p>
          <w:p w14:paraId="7C3D74B9"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времени начала/окончания магнитного воздействия;</w:t>
            </w:r>
          </w:p>
          <w:p w14:paraId="5CB3E80C"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журнала ПКЭ;</w:t>
            </w:r>
          </w:p>
          <w:p w14:paraId="7CDA0486"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Всего значений журнала 16:</w:t>
            </w:r>
          </w:p>
          <w:p w14:paraId="52EC85A9"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НДЗ и ПДЗ напряжения в фазе 1 (4 значения);</w:t>
            </w:r>
          </w:p>
          <w:p w14:paraId="56D07D55"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НДЗ и ПДЗ напряжения в фазе 2 (4 значения);</w:t>
            </w:r>
          </w:p>
          <w:p w14:paraId="17651706"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НДЗ и ПДЗ напряжения в фазе 3 (4 значения);</w:t>
            </w:r>
          </w:p>
          <w:p w14:paraId="1C30FF4C"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 НДЗ и ПДЗ частоты сети (4 значения).</w:t>
            </w:r>
          </w:p>
          <w:p w14:paraId="1EBED057" w14:textId="77777777" w:rsidR="00BE1FDE" w:rsidRPr="00BE1FDE" w:rsidRDefault="00BE1FDE" w:rsidP="00BE1FDE">
            <w:pPr>
              <w:spacing w:after="0" w:line="240" w:lineRule="auto"/>
              <w:ind w:left="289"/>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Журнал фиксирует время выхода/возврата по каждому значению журнала до 100 записей.</w:t>
            </w:r>
          </w:p>
          <w:p w14:paraId="194B6942"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lastRenderedPageBreak/>
              <w:t>значения утренних и вечерних максимумов мощности;</w:t>
            </w:r>
          </w:p>
          <w:p w14:paraId="7D11BFAC" w14:textId="77777777" w:rsidR="00BE1FDE" w:rsidRPr="00BE1FDE" w:rsidRDefault="00BE1FDE" w:rsidP="00BE1FDE">
            <w:pPr>
              <w:numPr>
                <w:ilvl w:val="0"/>
                <w:numId w:val="47"/>
              </w:numPr>
              <w:spacing w:after="0" w:line="240" w:lineRule="auto"/>
              <w:ind w:left="289" w:hanging="284"/>
              <w:contextualSpacing/>
              <w:jc w:val="center"/>
              <w:rPr>
                <w:rFonts w:ascii="Times New Roman" w:eastAsia="Calibri" w:hAnsi="Times New Roman" w:cs="Times New Roman"/>
                <w:sz w:val="24"/>
                <w:szCs w:val="24"/>
              </w:rPr>
            </w:pPr>
            <w:r w:rsidRPr="00BE1FDE">
              <w:rPr>
                <w:rFonts w:ascii="Times New Roman" w:eastAsia="Calibri" w:hAnsi="Times New Roman" w:cs="Times New Roman"/>
                <w:sz w:val="24"/>
                <w:szCs w:val="24"/>
              </w:rPr>
              <w:t>слово состояния самодиагностики счётчика (журнал, содержащий коды возможных ошибок счётчика с указанием времени и даты их возникновения).</w:t>
            </w:r>
          </w:p>
        </w:tc>
        <w:tc>
          <w:tcPr>
            <w:tcW w:w="2126" w:type="dxa"/>
            <w:shd w:val="clear" w:color="auto" w:fill="auto"/>
            <w:vAlign w:val="center"/>
          </w:tcPr>
          <w:p w14:paraId="2CF31A41"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14:paraId="0542F154" w14:textId="77777777" w:rsidR="00BE1FDE" w:rsidRPr="00BE1FDE" w:rsidRDefault="00BE1FDE" w:rsidP="00BE1FDE">
            <w:pPr>
              <w:spacing w:after="0" w:line="240" w:lineRule="auto"/>
              <w:jc w:val="center"/>
              <w:rPr>
                <w:rFonts w:ascii="Times New Roman" w:eastAsia="Calibri" w:hAnsi="Times New Roman" w:cs="Times New Roman"/>
                <w:sz w:val="24"/>
                <w:szCs w:val="24"/>
              </w:rPr>
            </w:pPr>
          </w:p>
        </w:tc>
      </w:tr>
    </w:tbl>
    <w:p w14:paraId="2C841BCA" w14:textId="77777777" w:rsidR="00827DA9" w:rsidRDefault="00827DA9" w:rsidP="003355FF">
      <w:pPr>
        <w:keepNext/>
        <w:keepLines/>
        <w:spacing w:after="0" w:line="240" w:lineRule="auto"/>
        <w:ind w:left="426" w:right="111"/>
        <w:outlineLvl w:val="0"/>
        <w:rPr>
          <w:rFonts w:ascii="Times New Roman" w:eastAsia="Times New Roman" w:hAnsi="Times New Roman" w:cs="Times New Roman"/>
          <w:sz w:val="24"/>
          <w:szCs w:val="24"/>
          <w:lang w:eastAsia="ru-RU"/>
        </w:rPr>
      </w:pPr>
    </w:p>
    <w:p w14:paraId="4BBC1BB2" w14:textId="77777777"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2DD8AA0C" w14:textId="77777777" w:rsidR="00C379C6" w:rsidRDefault="00C203E5" w:rsidP="00C42A29">
      <w:pPr>
        <w:ind w:left="567"/>
        <w:jc w:val="center"/>
        <w:rPr>
          <w:rFonts w:ascii="Times New Roman" w:hAnsi="Times New Roman" w:cs="Times New Roman"/>
          <w:b/>
          <w:sz w:val="28"/>
          <w:szCs w:val="28"/>
        </w:rPr>
      </w:pPr>
      <w:r>
        <w:rPr>
          <w:rFonts w:ascii="Times New Roman" w:hAnsi="Times New Roman" w:cs="Times New Roman"/>
          <w:b/>
          <w:sz w:val="28"/>
          <w:szCs w:val="28"/>
        </w:rPr>
        <w:br w:type="page"/>
      </w:r>
      <w:r w:rsidR="00C379C6">
        <w:rPr>
          <w:rFonts w:ascii="Times New Roman" w:hAnsi="Times New Roman" w:cs="Times New Roman"/>
          <w:b/>
          <w:sz w:val="28"/>
          <w:szCs w:val="28"/>
          <w:lang w:val="en-US"/>
        </w:rPr>
        <w:lastRenderedPageBreak/>
        <w:t>I</w:t>
      </w:r>
      <w:r w:rsidR="00CA4751">
        <w:rPr>
          <w:rFonts w:ascii="Times New Roman" w:hAnsi="Times New Roman" w:cs="Times New Roman"/>
          <w:b/>
          <w:sz w:val="28"/>
          <w:szCs w:val="28"/>
          <w:lang w:val="en-US"/>
        </w:rPr>
        <w:t>II</w:t>
      </w:r>
      <w:r w:rsidR="00C379C6">
        <w:rPr>
          <w:rFonts w:ascii="Times New Roman" w:hAnsi="Times New Roman" w:cs="Times New Roman"/>
          <w:b/>
          <w:sz w:val="28"/>
          <w:szCs w:val="28"/>
        </w:rPr>
        <w:t xml:space="preserve">. ОБОСНОВАНИЕ </w:t>
      </w:r>
      <w:r w:rsidRPr="00C203E5">
        <w:rPr>
          <w:rFonts w:ascii="Times New Roman" w:hAnsi="Times New Roman" w:cs="Times New Roman"/>
          <w:b/>
          <w:sz w:val="28"/>
          <w:szCs w:val="28"/>
        </w:rPr>
        <w:t>НАЧАЛЬНОЙ (МАКСИМАЛЬНОЙ) ЦЕНЫ КОНТРАКТА</w:t>
      </w:r>
    </w:p>
    <w:tbl>
      <w:tblPr>
        <w:tblW w:w="16262" w:type="dxa"/>
        <w:tblLayout w:type="fixed"/>
        <w:tblLook w:val="04A0" w:firstRow="1" w:lastRow="0" w:firstColumn="1" w:lastColumn="0" w:noHBand="0" w:noVBand="1"/>
      </w:tblPr>
      <w:tblGrid>
        <w:gridCol w:w="280"/>
        <w:gridCol w:w="281"/>
        <w:gridCol w:w="250"/>
        <w:gridCol w:w="1737"/>
        <w:gridCol w:w="565"/>
        <w:gridCol w:w="714"/>
        <w:gridCol w:w="708"/>
        <w:gridCol w:w="708"/>
        <w:gridCol w:w="285"/>
        <w:gridCol w:w="850"/>
        <w:gridCol w:w="425"/>
        <w:gridCol w:w="709"/>
        <w:gridCol w:w="284"/>
        <w:gridCol w:w="565"/>
        <w:gridCol w:w="710"/>
        <w:gridCol w:w="709"/>
        <w:gridCol w:w="236"/>
        <w:gridCol w:w="48"/>
        <w:gridCol w:w="1275"/>
        <w:gridCol w:w="568"/>
        <w:gridCol w:w="708"/>
        <w:gridCol w:w="568"/>
        <w:gridCol w:w="566"/>
        <w:gridCol w:w="710"/>
        <w:gridCol w:w="338"/>
        <w:gridCol w:w="86"/>
        <w:gridCol w:w="150"/>
        <w:gridCol w:w="134"/>
        <w:gridCol w:w="102"/>
        <w:gridCol w:w="134"/>
        <w:gridCol w:w="236"/>
        <w:gridCol w:w="151"/>
        <w:gridCol w:w="85"/>
        <w:gridCol w:w="151"/>
        <w:gridCol w:w="85"/>
        <w:gridCol w:w="151"/>
      </w:tblGrid>
      <w:tr w:rsidR="005A53B4" w:rsidRPr="005A53B4" w14:paraId="3B16A20A" w14:textId="77777777" w:rsidTr="00470594">
        <w:trPr>
          <w:gridBefore w:val="1"/>
          <w:gridAfter w:val="7"/>
          <w:wBefore w:w="280" w:type="dxa"/>
          <w:wAfter w:w="993" w:type="dxa"/>
          <w:trHeight w:val="705"/>
        </w:trPr>
        <w:tc>
          <w:tcPr>
            <w:tcW w:w="13469" w:type="dxa"/>
            <w:gridSpan w:val="22"/>
            <w:tcBorders>
              <w:top w:val="nil"/>
              <w:left w:val="nil"/>
              <w:bottom w:val="nil"/>
              <w:right w:val="nil"/>
            </w:tcBorders>
            <w:shd w:val="clear" w:color="auto" w:fill="auto"/>
            <w:hideMark/>
          </w:tcPr>
          <w:p w14:paraId="4DE3E2AD" w14:textId="77777777" w:rsidR="00BE1FDE" w:rsidRPr="00BE1FDE" w:rsidRDefault="005A53B4" w:rsidP="00BE1FDE">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на поставку </w:t>
            </w:r>
            <w:r w:rsidR="00BE1FDE" w:rsidRPr="00BE1FDE">
              <w:rPr>
                <w:rFonts w:ascii="Times New Roman" w:eastAsia="Times New Roman" w:hAnsi="Times New Roman" w:cs="Times New Roman"/>
                <w:b/>
                <w:bCs/>
                <w:sz w:val="24"/>
                <w:szCs w:val="24"/>
                <w:lang w:eastAsia="ru-RU"/>
              </w:rPr>
              <w:t>оборудования для развертывания системы мониторинга энергосети здания лабораторного корпуса ИПУ РАН</w:t>
            </w:r>
          </w:p>
          <w:p w14:paraId="62479ED9" w14:textId="11098D02" w:rsidR="005A53B4" w:rsidRPr="005A53B4" w:rsidRDefault="005A53B4" w:rsidP="00BE1FDE">
            <w:pPr>
              <w:spacing w:after="0" w:line="240" w:lineRule="auto"/>
              <w:jc w:val="center"/>
              <w:rPr>
                <w:rFonts w:ascii="Times New Roman" w:eastAsia="Times New Roman" w:hAnsi="Times New Roman" w:cs="Times New Roman"/>
                <w:b/>
                <w:bCs/>
                <w:sz w:val="24"/>
                <w:szCs w:val="24"/>
                <w:lang w:eastAsia="ru-RU"/>
              </w:rPr>
            </w:pPr>
          </w:p>
        </w:tc>
        <w:tc>
          <w:tcPr>
            <w:tcW w:w="1048" w:type="dxa"/>
            <w:gridSpan w:val="2"/>
            <w:tcBorders>
              <w:top w:val="nil"/>
              <w:left w:val="nil"/>
              <w:bottom w:val="nil"/>
              <w:right w:val="nil"/>
            </w:tcBorders>
            <w:shd w:val="clear" w:color="auto" w:fill="auto"/>
            <w:noWrap/>
            <w:vAlign w:val="center"/>
            <w:hideMark/>
          </w:tcPr>
          <w:p w14:paraId="70A5E1E4"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26D7D9B9"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1C84548"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31886B3B" w14:textId="77777777" w:rsidTr="00470594">
        <w:trPr>
          <w:gridBefore w:val="1"/>
          <w:gridAfter w:val="7"/>
          <w:wBefore w:w="280" w:type="dxa"/>
          <w:wAfter w:w="993" w:type="dxa"/>
          <w:trHeight w:val="660"/>
        </w:trPr>
        <w:tc>
          <w:tcPr>
            <w:tcW w:w="3547"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Используемый метод определения НМЦК:</w:t>
            </w:r>
          </w:p>
        </w:tc>
        <w:tc>
          <w:tcPr>
            <w:tcW w:w="9922" w:type="dxa"/>
            <w:gridSpan w:val="17"/>
            <w:tcBorders>
              <w:top w:val="single" w:sz="4" w:space="0" w:color="auto"/>
              <w:left w:val="nil"/>
              <w:bottom w:val="single" w:sz="4" w:space="0" w:color="auto"/>
              <w:right w:val="single" w:sz="4" w:space="0" w:color="auto"/>
            </w:tcBorders>
            <w:shd w:val="clear" w:color="auto" w:fill="auto"/>
            <w:hideMark/>
          </w:tcPr>
          <w:p w14:paraId="1BFFD062"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w:t>
            </w:r>
          </w:p>
        </w:tc>
        <w:tc>
          <w:tcPr>
            <w:tcW w:w="1048" w:type="dxa"/>
            <w:gridSpan w:val="2"/>
            <w:tcBorders>
              <w:top w:val="nil"/>
              <w:left w:val="nil"/>
              <w:bottom w:val="nil"/>
              <w:right w:val="nil"/>
            </w:tcBorders>
            <w:shd w:val="clear" w:color="auto" w:fill="auto"/>
            <w:noWrap/>
            <w:vAlign w:val="center"/>
            <w:hideMark/>
          </w:tcPr>
          <w:p w14:paraId="3FE9FEFE" w14:textId="77777777" w:rsidR="005A53B4" w:rsidRPr="005A53B4" w:rsidRDefault="005A53B4" w:rsidP="005A53B4">
            <w:pPr>
              <w:spacing w:after="0" w:line="240" w:lineRule="auto"/>
              <w:jc w:val="center"/>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0EE8236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A1F03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1B8D153B" w14:textId="77777777" w:rsidTr="00470594">
        <w:trPr>
          <w:gridBefore w:val="1"/>
          <w:wBefore w:w="280" w:type="dxa"/>
          <w:trHeight w:val="1365"/>
        </w:trPr>
        <w:tc>
          <w:tcPr>
            <w:tcW w:w="14603" w:type="dxa"/>
            <w:gridSpan w:val="25"/>
            <w:tcBorders>
              <w:top w:val="single" w:sz="4" w:space="0" w:color="auto"/>
              <w:left w:val="nil"/>
              <w:bottom w:val="nil"/>
              <w:right w:val="nil"/>
            </w:tcBorders>
            <w:shd w:val="clear" w:color="auto" w:fill="auto"/>
            <w:hideMark/>
          </w:tcPr>
          <w:p w14:paraId="598691C5"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907" w:type="dxa"/>
            <w:gridSpan w:val="6"/>
            <w:tcBorders>
              <w:top w:val="nil"/>
              <w:left w:val="nil"/>
              <w:bottom w:val="nil"/>
              <w:right w:val="nil"/>
            </w:tcBorders>
            <w:shd w:val="clear" w:color="auto" w:fill="auto"/>
            <w:noWrap/>
            <w:vAlign w:val="center"/>
            <w:hideMark/>
          </w:tcPr>
          <w:p w14:paraId="1A931C85"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18B9C7A7"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A2D010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DB52D7F" w14:textId="77777777" w:rsidTr="00470594">
        <w:trPr>
          <w:gridBefore w:val="1"/>
          <w:wBefore w:w="280" w:type="dxa"/>
          <w:trHeight w:val="1305"/>
        </w:trPr>
        <w:tc>
          <w:tcPr>
            <w:tcW w:w="14603" w:type="dxa"/>
            <w:gridSpan w:val="25"/>
            <w:tcBorders>
              <w:top w:val="nil"/>
              <w:left w:val="nil"/>
              <w:bottom w:val="nil"/>
              <w:right w:val="nil"/>
            </w:tcBorders>
            <w:shd w:val="clear" w:color="auto" w:fill="auto"/>
            <w:hideMark/>
          </w:tcPr>
          <w:p w14:paraId="265D934A" w14:textId="77777777" w:rsidR="005A53B4" w:rsidRPr="005A53B4" w:rsidRDefault="005A53B4" w:rsidP="00DE0A2C">
            <w:pPr>
              <w:spacing w:after="0" w:line="240" w:lineRule="auto"/>
              <w:jc w:val="both"/>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907" w:type="dxa"/>
            <w:gridSpan w:val="6"/>
            <w:tcBorders>
              <w:top w:val="nil"/>
              <w:left w:val="nil"/>
              <w:bottom w:val="nil"/>
              <w:right w:val="nil"/>
            </w:tcBorders>
            <w:shd w:val="clear" w:color="auto" w:fill="auto"/>
            <w:noWrap/>
            <w:vAlign w:val="center"/>
            <w:hideMark/>
          </w:tcPr>
          <w:p w14:paraId="6EE84D28"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gridSpan w:val="2"/>
            <w:tcBorders>
              <w:top w:val="nil"/>
              <w:left w:val="nil"/>
              <w:bottom w:val="nil"/>
              <w:right w:val="nil"/>
            </w:tcBorders>
            <w:shd w:val="clear" w:color="auto" w:fill="auto"/>
            <w:noWrap/>
            <w:vAlign w:val="center"/>
            <w:hideMark/>
          </w:tcPr>
          <w:p w14:paraId="60E4D81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643AF9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5A53B4" w:rsidRPr="005A53B4" w14:paraId="22BADBA3" w14:textId="77777777" w:rsidTr="00470594">
        <w:trPr>
          <w:gridBefore w:val="1"/>
          <w:gridAfter w:val="1"/>
          <w:wBefore w:w="280" w:type="dxa"/>
          <w:wAfter w:w="151" w:type="dxa"/>
          <w:trHeight w:val="315"/>
        </w:trPr>
        <w:tc>
          <w:tcPr>
            <w:tcW w:w="8081" w:type="dxa"/>
            <w:gridSpan w:val="13"/>
            <w:tcBorders>
              <w:top w:val="nil"/>
              <w:left w:val="nil"/>
              <w:bottom w:val="nil"/>
              <w:right w:val="nil"/>
            </w:tcBorders>
            <w:shd w:val="clear" w:color="000000" w:fill="FFFFFF"/>
            <w:noWrap/>
            <w:vAlign w:val="bottom"/>
            <w:hideMark/>
          </w:tcPr>
          <w:p w14:paraId="427B509B"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Способ размещения заказа: электронный аукцион</w:t>
            </w:r>
          </w:p>
        </w:tc>
        <w:tc>
          <w:tcPr>
            <w:tcW w:w="1419" w:type="dxa"/>
            <w:gridSpan w:val="2"/>
            <w:tcBorders>
              <w:top w:val="nil"/>
              <w:left w:val="nil"/>
              <w:bottom w:val="nil"/>
              <w:right w:val="nil"/>
            </w:tcBorders>
            <w:shd w:val="clear" w:color="auto" w:fill="auto"/>
            <w:noWrap/>
            <w:vAlign w:val="center"/>
            <w:hideMark/>
          </w:tcPr>
          <w:p w14:paraId="0FD0293F" w14:textId="77777777" w:rsidR="005A53B4" w:rsidRPr="005A53B4" w:rsidRDefault="005A53B4" w:rsidP="005A53B4">
            <w:pPr>
              <w:spacing w:after="0" w:line="240" w:lineRule="auto"/>
              <w:rPr>
                <w:rFonts w:ascii="Times New Roman" w:eastAsia="Times New Roman" w:hAnsi="Times New Roman" w:cs="Times New Roman"/>
                <w:b/>
                <w:bCs/>
                <w:sz w:val="24"/>
                <w:szCs w:val="24"/>
                <w:lang w:eastAsia="ru-RU"/>
              </w:rPr>
            </w:pPr>
          </w:p>
        </w:tc>
        <w:tc>
          <w:tcPr>
            <w:tcW w:w="236" w:type="dxa"/>
            <w:tcBorders>
              <w:top w:val="nil"/>
              <w:left w:val="nil"/>
              <w:bottom w:val="nil"/>
              <w:right w:val="nil"/>
            </w:tcBorders>
            <w:shd w:val="clear" w:color="auto" w:fill="auto"/>
            <w:noWrap/>
            <w:vAlign w:val="center"/>
            <w:hideMark/>
          </w:tcPr>
          <w:p w14:paraId="3FCB0EA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91" w:type="dxa"/>
            <w:gridSpan w:val="3"/>
            <w:tcBorders>
              <w:top w:val="nil"/>
              <w:left w:val="nil"/>
              <w:bottom w:val="nil"/>
              <w:right w:val="nil"/>
            </w:tcBorders>
            <w:shd w:val="clear" w:color="auto" w:fill="auto"/>
            <w:noWrap/>
            <w:vAlign w:val="center"/>
            <w:hideMark/>
          </w:tcPr>
          <w:p w14:paraId="6BFF1D4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3512EE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984" w:type="dxa"/>
            <w:gridSpan w:val="6"/>
            <w:tcBorders>
              <w:top w:val="nil"/>
              <w:left w:val="nil"/>
              <w:bottom w:val="nil"/>
              <w:right w:val="nil"/>
            </w:tcBorders>
            <w:shd w:val="clear" w:color="auto" w:fill="auto"/>
            <w:noWrap/>
            <w:vAlign w:val="center"/>
            <w:hideMark/>
          </w:tcPr>
          <w:p w14:paraId="324650D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E9719D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15C67A7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7A54CD4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22549A94"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3D4455" w:rsidRPr="005A53B4" w14:paraId="41323ACB" w14:textId="77777777" w:rsidTr="00470594">
        <w:trPr>
          <w:gridBefore w:val="1"/>
          <w:gridAfter w:val="1"/>
          <w:wBefore w:w="280" w:type="dxa"/>
          <w:wAfter w:w="151" w:type="dxa"/>
          <w:trHeight w:val="180"/>
        </w:trPr>
        <w:tc>
          <w:tcPr>
            <w:tcW w:w="531" w:type="dxa"/>
            <w:gridSpan w:val="2"/>
            <w:tcBorders>
              <w:top w:val="nil"/>
              <w:left w:val="nil"/>
              <w:bottom w:val="nil"/>
              <w:right w:val="nil"/>
            </w:tcBorders>
            <w:shd w:val="clear" w:color="auto" w:fill="auto"/>
            <w:noWrap/>
            <w:vAlign w:val="center"/>
            <w:hideMark/>
          </w:tcPr>
          <w:p w14:paraId="7588B4B5"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737" w:type="dxa"/>
            <w:tcBorders>
              <w:top w:val="nil"/>
              <w:left w:val="nil"/>
              <w:bottom w:val="nil"/>
              <w:right w:val="nil"/>
            </w:tcBorders>
            <w:shd w:val="clear" w:color="auto" w:fill="auto"/>
            <w:vAlign w:val="center"/>
            <w:hideMark/>
          </w:tcPr>
          <w:p w14:paraId="1889824F"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9" w:type="dxa"/>
            <w:gridSpan w:val="2"/>
            <w:tcBorders>
              <w:top w:val="nil"/>
              <w:left w:val="nil"/>
              <w:bottom w:val="nil"/>
              <w:right w:val="nil"/>
            </w:tcBorders>
            <w:shd w:val="clear" w:color="auto" w:fill="auto"/>
            <w:noWrap/>
            <w:vAlign w:val="center"/>
            <w:hideMark/>
          </w:tcPr>
          <w:p w14:paraId="6E58E298" w14:textId="77777777" w:rsidR="005A53B4" w:rsidRPr="005A53B4" w:rsidRDefault="005A53B4" w:rsidP="005A53B4">
            <w:pPr>
              <w:spacing w:after="0" w:line="240" w:lineRule="auto"/>
              <w:rPr>
                <w:rFonts w:ascii="Times New Roman" w:eastAsia="Times New Roman" w:hAnsi="Times New Roman" w:cs="Times New Roman"/>
                <w:sz w:val="20"/>
                <w:szCs w:val="20"/>
                <w:lang w:eastAsia="ru-RU"/>
              </w:rPr>
            </w:pPr>
          </w:p>
        </w:tc>
        <w:tc>
          <w:tcPr>
            <w:tcW w:w="1416" w:type="dxa"/>
            <w:gridSpan w:val="2"/>
            <w:tcBorders>
              <w:top w:val="nil"/>
              <w:left w:val="nil"/>
              <w:bottom w:val="nil"/>
              <w:right w:val="nil"/>
            </w:tcBorders>
            <w:shd w:val="clear" w:color="auto" w:fill="auto"/>
            <w:noWrap/>
            <w:vAlign w:val="center"/>
            <w:hideMark/>
          </w:tcPr>
          <w:p w14:paraId="62F9CF83"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nil"/>
              <w:left w:val="nil"/>
              <w:bottom w:val="nil"/>
              <w:right w:val="nil"/>
            </w:tcBorders>
            <w:shd w:val="clear" w:color="auto" w:fill="auto"/>
            <w:noWrap/>
            <w:vAlign w:val="center"/>
            <w:hideMark/>
          </w:tcPr>
          <w:p w14:paraId="249ABCD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center"/>
            <w:hideMark/>
          </w:tcPr>
          <w:p w14:paraId="5F4A6ACD"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849" w:type="dxa"/>
            <w:gridSpan w:val="2"/>
            <w:tcBorders>
              <w:top w:val="nil"/>
              <w:left w:val="nil"/>
              <w:bottom w:val="nil"/>
              <w:right w:val="nil"/>
            </w:tcBorders>
            <w:shd w:val="clear" w:color="auto" w:fill="auto"/>
            <w:noWrap/>
            <w:vAlign w:val="center"/>
            <w:hideMark/>
          </w:tcPr>
          <w:p w14:paraId="44F02240"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419" w:type="dxa"/>
            <w:gridSpan w:val="2"/>
            <w:tcBorders>
              <w:top w:val="nil"/>
              <w:left w:val="nil"/>
              <w:bottom w:val="nil"/>
              <w:right w:val="nil"/>
            </w:tcBorders>
            <w:shd w:val="clear" w:color="auto" w:fill="auto"/>
            <w:noWrap/>
            <w:vAlign w:val="center"/>
            <w:hideMark/>
          </w:tcPr>
          <w:p w14:paraId="4B5EBAAE"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0C2C7F5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891" w:type="dxa"/>
            <w:gridSpan w:val="3"/>
            <w:tcBorders>
              <w:top w:val="nil"/>
              <w:left w:val="nil"/>
              <w:bottom w:val="nil"/>
              <w:right w:val="nil"/>
            </w:tcBorders>
            <w:shd w:val="clear" w:color="auto" w:fill="auto"/>
            <w:noWrap/>
            <w:vAlign w:val="center"/>
            <w:hideMark/>
          </w:tcPr>
          <w:p w14:paraId="221E66E1"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center"/>
            <w:hideMark/>
          </w:tcPr>
          <w:p w14:paraId="035D8EA6"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1984" w:type="dxa"/>
            <w:gridSpan w:val="6"/>
            <w:tcBorders>
              <w:top w:val="nil"/>
              <w:left w:val="nil"/>
              <w:bottom w:val="nil"/>
              <w:right w:val="nil"/>
            </w:tcBorders>
            <w:shd w:val="clear" w:color="auto" w:fill="auto"/>
            <w:noWrap/>
            <w:vAlign w:val="center"/>
            <w:hideMark/>
          </w:tcPr>
          <w:p w14:paraId="37361FA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3269A0C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14:paraId="194A2BAB"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4D7A0122"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center"/>
            <w:hideMark/>
          </w:tcPr>
          <w:p w14:paraId="5C8A502A" w14:textId="77777777" w:rsidR="005A53B4" w:rsidRPr="005A53B4" w:rsidRDefault="005A53B4" w:rsidP="005A53B4">
            <w:pPr>
              <w:spacing w:after="0" w:line="240" w:lineRule="auto"/>
              <w:jc w:val="center"/>
              <w:rPr>
                <w:rFonts w:ascii="Times New Roman" w:eastAsia="Times New Roman" w:hAnsi="Times New Roman" w:cs="Times New Roman"/>
                <w:sz w:val="20"/>
                <w:szCs w:val="20"/>
                <w:lang w:eastAsia="ru-RU"/>
              </w:rPr>
            </w:pPr>
          </w:p>
        </w:tc>
      </w:tr>
      <w:tr w:rsidR="00BE1FDE" w:rsidRPr="00BE1FDE" w14:paraId="03053392" w14:textId="77777777" w:rsidTr="00416D44">
        <w:trPr>
          <w:gridAfter w:val="8"/>
          <w:wAfter w:w="1095" w:type="dxa"/>
          <w:trHeight w:val="350"/>
        </w:trPr>
        <w:tc>
          <w:tcPr>
            <w:tcW w:w="5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A312F"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 п/п</w:t>
            </w:r>
          </w:p>
        </w:tc>
        <w:tc>
          <w:tcPr>
            <w:tcW w:w="25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DDDD3"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Наименование товара</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3A3F8"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64366"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Кол-во</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3B2485E2"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Поставщик 1</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0331032D"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Поставщик 2</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0A53812F"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Поставщик 3</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FA585" w14:textId="4699F6FF"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Средняя цена за ед. товара, руб</w:t>
            </w:r>
            <w:r w:rsidR="00470594">
              <w:rPr>
                <w:rFonts w:ascii="Times New Roman" w:eastAsia="Times New Roman" w:hAnsi="Times New Roman" w:cs="Times New Roman"/>
                <w:b/>
                <w:bCs/>
                <w:color w:val="000000"/>
                <w:lang w:eastAsia="ru-RU"/>
              </w:rPr>
              <w:t>.</w:t>
            </w:r>
          </w:p>
        </w:tc>
        <w:tc>
          <w:tcPr>
            <w:tcW w:w="18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DA7B0"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Начальная (максимальная) цена, руб.</w:t>
            </w:r>
          </w:p>
        </w:tc>
        <w:tc>
          <w:tcPr>
            <w:tcW w:w="70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6E753"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proofErr w:type="spellStart"/>
            <w:r w:rsidRPr="00BE1FDE">
              <w:rPr>
                <w:rFonts w:ascii="Times New Roman" w:eastAsia="Times New Roman" w:hAnsi="Times New Roman" w:cs="Times New Roman"/>
                <w:b/>
                <w:bCs/>
                <w:color w:val="000000"/>
                <w:lang w:eastAsia="ru-RU"/>
              </w:rPr>
              <w:t>Коэф</w:t>
            </w:r>
            <w:proofErr w:type="spellEnd"/>
            <w:r w:rsidRPr="00BE1FDE">
              <w:rPr>
                <w:rFonts w:ascii="Times New Roman" w:eastAsia="Times New Roman" w:hAnsi="Times New Roman" w:cs="Times New Roman"/>
                <w:b/>
                <w:bCs/>
                <w:color w:val="000000"/>
                <w:lang w:eastAsia="ru-RU"/>
              </w:rPr>
              <w:t xml:space="preserve">. </w:t>
            </w:r>
            <w:proofErr w:type="gramStart"/>
            <w:r w:rsidRPr="00BE1FDE">
              <w:rPr>
                <w:rFonts w:ascii="Times New Roman" w:eastAsia="Times New Roman" w:hAnsi="Times New Roman" w:cs="Times New Roman"/>
                <w:b/>
                <w:bCs/>
                <w:color w:val="000000"/>
                <w:lang w:eastAsia="ru-RU"/>
              </w:rPr>
              <w:t>вар.,</w:t>
            </w:r>
            <w:proofErr w:type="gramEnd"/>
            <w:r w:rsidRPr="00BE1FDE">
              <w:rPr>
                <w:rFonts w:ascii="Times New Roman" w:eastAsia="Times New Roman" w:hAnsi="Times New Roman" w:cs="Times New Roman"/>
                <w:b/>
                <w:bCs/>
                <w:color w:val="000000"/>
                <w:lang w:eastAsia="ru-RU"/>
              </w:rPr>
              <w:t xml:space="preserve"> %</w:t>
            </w:r>
          </w:p>
        </w:tc>
      </w:tr>
      <w:tr w:rsidR="00BE1FDE" w:rsidRPr="00BE1FDE" w14:paraId="5761421C" w14:textId="77777777" w:rsidTr="00416D44">
        <w:trPr>
          <w:gridAfter w:val="8"/>
          <w:wAfter w:w="1095" w:type="dxa"/>
          <w:trHeight w:val="520"/>
        </w:trPr>
        <w:tc>
          <w:tcPr>
            <w:tcW w:w="561" w:type="dxa"/>
            <w:gridSpan w:val="2"/>
            <w:vMerge/>
            <w:tcBorders>
              <w:top w:val="single" w:sz="4" w:space="0" w:color="auto"/>
              <w:left w:val="single" w:sz="4" w:space="0" w:color="auto"/>
              <w:bottom w:val="single" w:sz="4" w:space="0" w:color="auto"/>
              <w:right w:val="single" w:sz="4" w:space="0" w:color="auto"/>
            </w:tcBorders>
            <w:vAlign w:val="center"/>
            <w:hideMark/>
          </w:tcPr>
          <w:p w14:paraId="79982866" w14:textId="77777777" w:rsidR="00BE1FDE" w:rsidRPr="00BE1FDE" w:rsidRDefault="00BE1FDE" w:rsidP="00BE1FDE">
            <w:pPr>
              <w:spacing w:after="0" w:line="240" w:lineRule="auto"/>
              <w:rPr>
                <w:rFonts w:ascii="Times New Roman" w:eastAsia="Times New Roman" w:hAnsi="Times New Roman" w:cs="Times New Roman"/>
                <w:b/>
                <w:bCs/>
                <w:color w:val="000000"/>
                <w:lang w:eastAsia="ru-RU"/>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14:paraId="5D52D262" w14:textId="77777777" w:rsidR="00BE1FDE" w:rsidRPr="00BE1FDE" w:rsidRDefault="00BE1FDE" w:rsidP="00BE1FDE">
            <w:pPr>
              <w:spacing w:after="0" w:line="240" w:lineRule="auto"/>
              <w:rPr>
                <w:rFonts w:ascii="Times New Roman" w:eastAsia="Times New Roman" w:hAnsi="Times New Roman" w:cs="Times New Roman"/>
                <w:b/>
                <w:bCs/>
                <w:color w:val="000000"/>
                <w:lang w:eastAsia="ru-RU"/>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14:paraId="4D5DD7C9" w14:textId="77777777" w:rsidR="00BE1FDE" w:rsidRPr="00BE1FDE" w:rsidRDefault="00BE1FDE" w:rsidP="00BE1FDE">
            <w:pPr>
              <w:spacing w:after="0" w:line="240" w:lineRule="auto"/>
              <w:rPr>
                <w:rFonts w:ascii="Times New Roman" w:eastAsia="Times New Roman" w:hAnsi="Times New Roman" w:cs="Times New Roman"/>
                <w:b/>
                <w:bCs/>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42C2039" w14:textId="77777777" w:rsidR="00BE1FDE" w:rsidRPr="00BE1FDE" w:rsidRDefault="00BE1FDE" w:rsidP="00BE1FDE">
            <w:pPr>
              <w:spacing w:after="0" w:line="240" w:lineRule="auto"/>
              <w:rPr>
                <w:rFonts w:ascii="Times New Roman" w:eastAsia="Times New Roman" w:hAnsi="Times New Roman" w:cs="Times New Roman"/>
                <w:b/>
                <w:bCs/>
                <w:color w:val="000000"/>
                <w:lang w:eastAsia="ru-RU"/>
              </w:rPr>
            </w:pPr>
          </w:p>
        </w:tc>
        <w:tc>
          <w:tcPr>
            <w:tcW w:w="993" w:type="dxa"/>
            <w:gridSpan w:val="2"/>
            <w:tcBorders>
              <w:top w:val="nil"/>
              <w:left w:val="nil"/>
              <w:bottom w:val="single" w:sz="4" w:space="0" w:color="auto"/>
              <w:right w:val="single" w:sz="4" w:space="0" w:color="auto"/>
            </w:tcBorders>
            <w:shd w:val="clear" w:color="auto" w:fill="auto"/>
            <w:vAlign w:val="center"/>
            <w:hideMark/>
          </w:tcPr>
          <w:p w14:paraId="4BDCFB41" w14:textId="7BF1055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Цена за ед., руб</w:t>
            </w:r>
            <w:r w:rsidR="00470594">
              <w:rPr>
                <w:rFonts w:ascii="Times New Roman" w:eastAsia="Times New Roman" w:hAnsi="Times New Roman" w:cs="Times New Roman"/>
                <w:b/>
                <w:bCs/>
                <w:color w:val="000000"/>
                <w:lang w:eastAsia="ru-RU"/>
              </w:rPr>
              <w:t>.</w:t>
            </w:r>
          </w:p>
        </w:tc>
        <w:tc>
          <w:tcPr>
            <w:tcW w:w="1275" w:type="dxa"/>
            <w:gridSpan w:val="2"/>
            <w:tcBorders>
              <w:top w:val="nil"/>
              <w:left w:val="nil"/>
              <w:bottom w:val="single" w:sz="4" w:space="0" w:color="auto"/>
              <w:right w:val="single" w:sz="4" w:space="0" w:color="auto"/>
            </w:tcBorders>
            <w:shd w:val="clear" w:color="auto" w:fill="auto"/>
            <w:vAlign w:val="center"/>
            <w:hideMark/>
          </w:tcPr>
          <w:p w14:paraId="779FD091"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Сумма, руб.</w:t>
            </w:r>
          </w:p>
        </w:tc>
        <w:tc>
          <w:tcPr>
            <w:tcW w:w="993" w:type="dxa"/>
            <w:gridSpan w:val="2"/>
            <w:tcBorders>
              <w:top w:val="nil"/>
              <w:left w:val="nil"/>
              <w:bottom w:val="single" w:sz="4" w:space="0" w:color="auto"/>
              <w:right w:val="single" w:sz="4" w:space="0" w:color="auto"/>
            </w:tcBorders>
            <w:shd w:val="clear" w:color="auto" w:fill="auto"/>
            <w:vAlign w:val="center"/>
            <w:hideMark/>
          </w:tcPr>
          <w:p w14:paraId="4911305A" w14:textId="36BC96C6"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Цена за ед., руб</w:t>
            </w:r>
            <w:r w:rsidR="00470594">
              <w:rPr>
                <w:rFonts w:ascii="Times New Roman" w:eastAsia="Times New Roman" w:hAnsi="Times New Roman" w:cs="Times New Roman"/>
                <w:b/>
                <w:bCs/>
                <w:color w:val="000000"/>
                <w:lang w:eastAsia="ru-RU"/>
              </w:rPr>
              <w:t>.</w:t>
            </w:r>
          </w:p>
        </w:tc>
        <w:tc>
          <w:tcPr>
            <w:tcW w:w="1275" w:type="dxa"/>
            <w:gridSpan w:val="2"/>
            <w:tcBorders>
              <w:top w:val="nil"/>
              <w:left w:val="nil"/>
              <w:bottom w:val="single" w:sz="4" w:space="0" w:color="auto"/>
              <w:right w:val="single" w:sz="4" w:space="0" w:color="auto"/>
            </w:tcBorders>
            <w:shd w:val="clear" w:color="auto" w:fill="auto"/>
            <w:vAlign w:val="center"/>
            <w:hideMark/>
          </w:tcPr>
          <w:p w14:paraId="3378D944"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Сумма, руб.</w:t>
            </w:r>
          </w:p>
        </w:tc>
        <w:tc>
          <w:tcPr>
            <w:tcW w:w="993" w:type="dxa"/>
            <w:gridSpan w:val="3"/>
            <w:tcBorders>
              <w:top w:val="nil"/>
              <w:left w:val="nil"/>
              <w:bottom w:val="single" w:sz="4" w:space="0" w:color="auto"/>
              <w:right w:val="single" w:sz="4" w:space="0" w:color="auto"/>
            </w:tcBorders>
            <w:shd w:val="clear" w:color="auto" w:fill="auto"/>
            <w:vAlign w:val="center"/>
            <w:hideMark/>
          </w:tcPr>
          <w:p w14:paraId="3E33E71C" w14:textId="1BA57D1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Цена за ед., руб</w:t>
            </w:r>
            <w:r w:rsidR="00470594">
              <w:rPr>
                <w:rFonts w:ascii="Times New Roman" w:eastAsia="Times New Roman" w:hAnsi="Times New Roman" w:cs="Times New Roman"/>
                <w:b/>
                <w:bCs/>
                <w:color w:val="000000"/>
                <w:lang w:eastAsia="ru-RU"/>
              </w:rPr>
              <w:t>.</w:t>
            </w:r>
          </w:p>
        </w:tc>
        <w:tc>
          <w:tcPr>
            <w:tcW w:w="1275" w:type="dxa"/>
            <w:tcBorders>
              <w:top w:val="nil"/>
              <w:left w:val="nil"/>
              <w:bottom w:val="single" w:sz="4" w:space="0" w:color="auto"/>
              <w:right w:val="single" w:sz="4" w:space="0" w:color="auto"/>
            </w:tcBorders>
            <w:shd w:val="clear" w:color="auto" w:fill="auto"/>
            <w:vAlign w:val="center"/>
            <w:hideMark/>
          </w:tcPr>
          <w:p w14:paraId="6835FC1B"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Сумма, руб.</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7A1576F7" w14:textId="77777777" w:rsidR="00BE1FDE" w:rsidRPr="00BE1FDE" w:rsidRDefault="00BE1FDE" w:rsidP="00BE1FDE">
            <w:pPr>
              <w:spacing w:after="0" w:line="240" w:lineRule="auto"/>
              <w:rPr>
                <w:rFonts w:ascii="Times New Roman" w:eastAsia="Times New Roman" w:hAnsi="Times New Roman" w:cs="Times New Roman"/>
                <w:b/>
                <w:bCs/>
                <w:color w:val="000000"/>
                <w:lang w:eastAsia="ru-RU"/>
              </w:rPr>
            </w:pPr>
          </w:p>
        </w:tc>
        <w:tc>
          <w:tcPr>
            <w:tcW w:w="1844" w:type="dxa"/>
            <w:gridSpan w:val="3"/>
            <w:vMerge/>
            <w:tcBorders>
              <w:top w:val="single" w:sz="4" w:space="0" w:color="auto"/>
              <w:left w:val="single" w:sz="4" w:space="0" w:color="auto"/>
              <w:bottom w:val="single" w:sz="4" w:space="0" w:color="auto"/>
              <w:right w:val="single" w:sz="4" w:space="0" w:color="auto"/>
            </w:tcBorders>
            <w:vAlign w:val="center"/>
            <w:hideMark/>
          </w:tcPr>
          <w:p w14:paraId="2481D5CC" w14:textId="77777777" w:rsidR="00BE1FDE" w:rsidRPr="00BE1FDE" w:rsidRDefault="00BE1FDE" w:rsidP="00BE1FDE">
            <w:pPr>
              <w:spacing w:after="0" w:line="240" w:lineRule="auto"/>
              <w:rPr>
                <w:rFonts w:ascii="Times New Roman" w:eastAsia="Times New Roman" w:hAnsi="Times New Roman" w:cs="Times New Roman"/>
                <w:b/>
                <w:bCs/>
                <w:color w:val="000000"/>
                <w:lang w:eastAsia="ru-RU"/>
              </w:rPr>
            </w:pPr>
          </w:p>
        </w:tc>
        <w:tc>
          <w:tcPr>
            <w:tcW w:w="708" w:type="dxa"/>
            <w:gridSpan w:val="4"/>
            <w:vMerge/>
            <w:tcBorders>
              <w:top w:val="single" w:sz="4" w:space="0" w:color="auto"/>
              <w:left w:val="single" w:sz="4" w:space="0" w:color="auto"/>
              <w:bottom w:val="single" w:sz="4" w:space="0" w:color="auto"/>
              <w:right w:val="single" w:sz="4" w:space="0" w:color="auto"/>
            </w:tcBorders>
            <w:vAlign w:val="center"/>
            <w:hideMark/>
          </w:tcPr>
          <w:p w14:paraId="23F3B486" w14:textId="77777777" w:rsidR="00BE1FDE" w:rsidRPr="00BE1FDE" w:rsidRDefault="00BE1FDE" w:rsidP="00BE1FDE">
            <w:pPr>
              <w:spacing w:after="0" w:line="240" w:lineRule="auto"/>
              <w:rPr>
                <w:rFonts w:ascii="Times New Roman" w:eastAsia="Times New Roman" w:hAnsi="Times New Roman" w:cs="Times New Roman"/>
                <w:b/>
                <w:bCs/>
                <w:color w:val="000000"/>
                <w:lang w:eastAsia="ru-RU"/>
              </w:rPr>
            </w:pPr>
          </w:p>
        </w:tc>
      </w:tr>
      <w:tr w:rsidR="00BE1FDE" w:rsidRPr="00BE1FDE" w14:paraId="0592E435" w14:textId="77777777" w:rsidTr="00416D44">
        <w:trPr>
          <w:gridAfter w:val="8"/>
          <w:wAfter w:w="1095" w:type="dxa"/>
          <w:trHeight w:val="1059"/>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14:paraId="4932064F"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1</w:t>
            </w:r>
          </w:p>
        </w:tc>
        <w:tc>
          <w:tcPr>
            <w:tcW w:w="255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F28F23F" w14:textId="77777777" w:rsidR="00BE1FDE" w:rsidRPr="00BE1FDE" w:rsidRDefault="00BE1FDE" w:rsidP="00BE1FDE">
            <w:pPr>
              <w:spacing w:after="0" w:line="240" w:lineRule="auto"/>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Счётчик электрической энергии трёхфазный, активно/реактивный, многофункциональный</w:t>
            </w:r>
          </w:p>
        </w:tc>
        <w:tc>
          <w:tcPr>
            <w:tcW w:w="714" w:type="dxa"/>
            <w:tcBorders>
              <w:top w:val="single" w:sz="8" w:space="0" w:color="auto"/>
              <w:left w:val="nil"/>
              <w:bottom w:val="single" w:sz="8" w:space="0" w:color="auto"/>
              <w:right w:val="single" w:sz="8" w:space="0" w:color="auto"/>
            </w:tcBorders>
            <w:shd w:val="clear" w:color="auto" w:fill="auto"/>
            <w:vAlign w:val="center"/>
            <w:hideMark/>
          </w:tcPr>
          <w:p w14:paraId="00E223CC"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шт.</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7E83F277"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79</w:t>
            </w:r>
          </w:p>
        </w:tc>
        <w:tc>
          <w:tcPr>
            <w:tcW w:w="993" w:type="dxa"/>
            <w:gridSpan w:val="2"/>
            <w:tcBorders>
              <w:top w:val="nil"/>
              <w:left w:val="single" w:sz="4" w:space="0" w:color="auto"/>
              <w:bottom w:val="single" w:sz="4" w:space="0" w:color="auto"/>
              <w:right w:val="single" w:sz="4" w:space="0" w:color="auto"/>
            </w:tcBorders>
            <w:shd w:val="clear" w:color="000000" w:fill="FFFFFF"/>
            <w:vAlign w:val="center"/>
            <w:hideMark/>
          </w:tcPr>
          <w:p w14:paraId="26F9C9A0"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 xml:space="preserve">7 191,52  </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57B8D105"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 xml:space="preserve">568 130,08  </w:t>
            </w:r>
          </w:p>
        </w:tc>
        <w:tc>
          <w:tcPr>
            <w:tcW w:w="993" w:type="dxa"/>
            <w:gridSpan w:val="2"/>
            <w:tcBorders>
              <w:top w:val="nil"/>
              <w:left w:val="nil"/>
              <w:bottom w:val="single" w:sz="4" w:space="0" w:color="auto"/>
              <w:right w:val="single" w:sz="4" w:space="0" w:color="auto"/>
            </w:tcBorders>
            <w:shd w:val="clear" w:color="000000" w:fill="FFFFFF"/>
            <w:vAlign w:val="center"/>
            <w:hideMark/>
          </w:tcPr>
          <w:p w14:paraId="68379B1C"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 xml:space="preserve">7 890,00  </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38466966"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 xml:space="preserve">623 310,00  </w:t>
            </w:r>
          </w:p>
        </w:tc>
        <w:tc>
          <w:tcPr>
            <w:tcW w:w="993" w:type="dxa"/>
            <w:gridSpan w:val="3"/>
            <w:tcBorders>
              <w:top w:val="nil"/>
              <w:left w:val="nil"/>
              <w:bottom w:val="single" w:sz="4" w:space="0" w:color="auto"/>
              <w:right w:val="single" w:sz="4" w:space="0" w:color="auto"/>
            </w:tcBorders>
            <w:shd w:val="clear" w:color="auto" w:fill="auto"/>
            <w:vAlign w:val="center"/>
            <w:hideMark/>
          </w:tcPr>
          <w:p w14:paraId="00463AEF"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 xml:space="preserve">7 010,22  </w:t>
            </w:r>
          </w:p>
        </w:tc>
        <w:tc>
          <w:tcPr>
            <w:tcW w:w="1275" w:type="dxa"/>
            <w:tcBorders>
              <w:top w:val="nil"/>
              <w:left w:val="nil"/>
              <w:bottom w:val="single" w:sz="4" w:space="0" w:color="auto"/>
              <w:right w:val="single" w:sz="4" w:space="0" w:color="auto"/>
            </w:tcBorders>
            <w:shd w:val="clear" w:color="auto" w:fill="auto"/>
            <w:vAlign w:val="center"/>
            <w:hideMark/>
          </w:tcPr>
          <w:p w14:paraId="214FA43D"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 xml:space="preserve">553 807,38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75C8198"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 xml:space="preserve">7 363,91  </w:t>
            </w:r>
          </w:p>
        </w:tc>
        <w:tc>
          <w:tcPr>
            <w:tcW w:w="1844" w:type="dxa"/>
            <w:gridSpan w:val="3"/>
            <w:tcBorders>
              <w:top w:val="nil"/>
              <w:left w:val="nil"/>
              <w:bottom w:val="single" w:sz="4" w:space="0" w:color="auto"/>
              <w:right w:val="single" w:sz="4" w:space="0" w:color="auto"/>
            </w:tcBorders>
            <w:shd w:val="clear" w:color="000000" w:fill="FFFFFF"/>
            <w:vAlign w:val="center"/>
            <w:hideMark/>
          </w:tcPr>
          <w:p w14:paraId="02E46662"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 xml:space="preserve">581 748,89  </w:t>
            </w:r>
          </w:p>
        </w:tc>
        <w:tc>
          <w:tcPr>
            <w:tcW w:w="708" w:type="dxa"/>
            <w:gridSpan w:val="4"/>
            <w:tcBorders>
              <w:top w:val="nil"/>
              <w:left w:val="nil"/>
              <w:bottom w:val="single" w:sz="4" w:space="0" w:color="auto"/>
              <w:right w:val="single" w:sz="4" w:space="0" w:color="auto"/>
            </w:tcBorders>
            <w:shd w:val="clear" w:color="000000" w:fill="FFFFFF"/>
            <w:noWrap/>
            <w:vAlign w:val="center"/>
            <w:hideMark/>
          </w:tcPr>
          <w:p w14:paraId="0F387FFE"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6,31</w:t>
            </w:r>
          </w:p>
        </w:tc>
      </w:tr>
      <w:tr w:rsidR="00BE1FDE" w:rsidRPr="00BE1FDE" w14:paraId="34925F07" w14:textId="77777777" w:rsidTr="00416D44">
        <w:trPr>
          <w:gridAfter w:val="8"/>
          <w:wAfter w:w="1095" w:type="dxa"/>
          <w:trHeight w:val="315"/>
        </w:trPr>
        <w:tc>
          <w:tcPr>
            <w:tcW w:w="12615" w:type="dxa"/>
            <w:gridSpan w:val="21"/>
            <w:tcBorders>
              <w:top w:val="nil"/>
              <w:left w:val="single" w:sz="8" w:space="0" w:color="auto"/>
              <w:bottom w:val="single" w:sz="8" w:space="0" w:color="auto"/>
              <w:right w:val="single" w:sz="4" w:space="0" w:color="000000"/>
            </w:tcBorders>
            <w:shd w:val="clear" w:color="000000" w:fill="FFFFFF"/>
            <w:noWrap/>
            <w:vAlign w:val="center"/>
            <w:hideMark/>
          </w:tcPr>
          <w:p w14:paraId="67B03EE6" w14:textId="77777777" w:rsidR="00BE1FDE" w:rsidRPr="00BE1FDE" w:rsidRDefault="00BE1FDE" w:rsidP="00BE1FDE">
            <w:pPr>
              <w:spacing w:after="0" w:line="240" w:lineRule="auto"/>
              <w:jc w:val="right"/>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ИТОГО с НДС</w:t>
            </w:r>
          </w:p>
        </w:tc>
        <w:tc>
          <w:tcPr>
            <w:tcW w:w="1844" w:type="dxa"/>
            <w:gridSpan w:val="3"/>
            <w:tcBorders>
              <w:top w:val="nil"/>
              <w:left w:val="nil"/>
              <w:bottom w:val="single" w:sz="8" w:space="0" w:color="auto"/>
              <w:right w:val="single" w:sz="8" w:space="0" w:color="auto"/>
            </w:tcBorders>
            <w:shd w:val="clear" w:color="000000" w:fill="FFFFFF"/>
            <w:noWrap/>
            <w:vAlign w:val="center"/>
            <w:hideMark/>
          </w:tcPr>
          <w:p w14:paraId="6F69E8A0"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581 748,89</w:t>
            </w:r>
          </w:p>
        </w:tc>
        <w:tc>
          <w:tcPr>
            <w:tcW w:w="708" w:type="dxa"/>
            <w:gridSpan w:val="4"/>
            <w:tcBorders>
              <w:top w:val="nil"/>
              <w:left w:val="nil"/>
              <w:bottom w:val="nil"/>
              <w:right w:val="nil"/>
            </w:tcBorders>
            <w:shd w:val="clear" w:color="000000" w:fill="FFFFFF"/>
            <w:noWrap/>
            <w:vAlign w:val="center"/>
            <w:hideMark/>
          </w:tcPr>
          <w:p w14:paraId="4D0E319E"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 </w:t>
            </w:r>
          </w:p>
        </w:tc>
      </w:tr>
      <w:tr w:rsidR="00BE1FDE" w:rsidRPr="00BE1FDE" w14:paraId="044BA482" w14:textId="77777777" w:rsidTr="00416D44">
        <w:trPr>
          <w:gridAfter w:val="8"/>
          <w:wAfter w:w="1095" w:type="dxa"/>
          <w:trHeight w:val="420"/>
        </w:trPr>
        <w:tc>
          <w:tcPr>
            <w:tcW w:w="12615" w:type="dxa"/>
            <w:gridSpan w:val="21"/>
            <w:tcBorders>
              <w:top w:val="nil"/>
              <w:left w:val="single" w:sz="8" w:space="0" w:color="auto"/>
              <w:bottom w:val="single" w:sz="8" w:space="0" w:color="auto"/>
              <w:right w:val="single" w:sz="4" w:space="0" w:color="000000"/>
            </w:tcBorders>
            <w:shd w:val="clear" w:color="000000" w:fill="FFFFFF"/>
            <w:noWrap/>
            <w:vAlign w:val="center"/>
            <w:hideMark/>
          </w:tcPr>
          <w:p w14:paraId="6E546735" w14:textId="77777777" w:rsidR="00BE1FDE" w:rsidRPr="00BE1FDE" w:rsidRDefault="00BE1FDE" w:rsidP="00BE1FDE">
            <w:pPr>
              <w:spacing w:after="0" w:line="240" w:lineRule="auto"/>
              <w:jc w:val="right"/>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Сумма НДС</w:t>
            </w:r>
          </w:p>
        </w:tc>
        <w:tc>
          <w:tcPr>
            <w:tcW w:w="1844" w:type="dxa"/>
            <w:gridSpan w:val="3"/>
            <w:tcBorders>
              <w:top w:val="nil"/>
              <w:left w:val="nil"/>
              <w:bottom w:val="single" w:sz="8" w:space="0" w:color="auto"/>
              <w:right w:val="single" w:sz="8" w:space="0" w:color="auto"/>
            </w:tcBorders>
            <w:shd w:val="clear" w:color="000000" w:fill="FFFFFF"/>
            <w:noWrap/>
            <w:vAlign w:val="center"/>
            <w:hideMark/>
          </w:tcPr>
          <w:p w14:paraId="37084A06" w14:textId="77777777" w:rsidR="00BE1FDE" w:rsidRPr="00BE1FDE" w:rsidRDefault="00BE1FDE" w:rsidP="00BE1FDE">
            <w:pPr>
              <w:spacing w:after="0" w:line="240" w:lineRule="auto"/>
              <w:jc w:val="center"/>
              <w:rPr>
                <w:rFonts w:ascii="Times New Roman" w:eastAsia="Times New Roman" w:hAnsi="Times New Roman" w:cs="Times New Roman"/>
                <w:b/>
                <w:bCs/>
                <w:color w:val="000000"/>
                <w:lang w:eastAsia="ru-RU"/>
              </w:rPr>
            </w:pPr>
            <w:r w:rsidRPr="00BE1FDE">
              <w:rPr>
                <w:rFonts w:ascii="Times New Roman" w:eastAsia="Times New Roman" w:hAnsi="Times New Roman" w:cs="Times New Roman"/>
                <w:b/>
                <w:bCs/>
                <w:color w:val="000000"/>
                <w:lang w:eastAsia="ru-RU"/>
              </w:rPr>
              <w:t>96 958,15</w:t>
            </w:r>
          </w:p>
        </w:tc>
        <w:tc>
          <w:tcPr>
            <w:tcW w:w="708" w:type="dxa"/>
            <w:gridSpan w:val="4"/>
            <w:tcBorders>
              <w:top w:val="nil"/>
              <w:left w:val="nil"/>
              <w:bottom w:val="nil"/>
              <w:right w:val="nil"/>
            </w:tcBorders>
            <w:shd w:val="clear" w:color="000000" w:fill="FFFFFF"/>
            <w:noWrap/>
            <w:vAlign w:val="center"/>
            <w:hideMark/>
          </w:tcPr>
          <w:p w14:paraId="540CA610" w14:textId="77777777" w:rsidR="00BE1FDE" w:rsidRPr="00BE1FDE" w:rsidRDefault="00BE1FDE" w:rsidP="00BE1FDE">
            <w:pPr>
              <w:spacing w:after="0" w:line="240" w:lineRule="auto"/>
              <w:jc w:val="center"/>
              <w:rPr>
                <w:rFonts w:ascii="Times New Roman" w:eastAsia="Times New Roman" w:hAnsi="Times New Roman" w:cs="Times New Roman"/>
                <w:color w:val="000000"/>
                <w:lang w:eastAsia="ru-RU"/>
              </w:rPr>
            </w:pPr>
            <w:r w:rsidRPr="00BE1FDE">
              <w:rPr>
                <w:rFonts w:ascii="Times New Roman" w:eastAsia="Times New Roman" w:hAnsi="Times New Roman" w:cs="Times New Roman"/>
                <w:color w:val="000000"/>
                <w:lang w:eastAsia="ru-RU"/>
              </w:rPr>
              <w:t> </w:t>
            </w:r>
          </w:p>
        </w:tc>
      </w:tr>
      <w:tr w:rsidR="00470594" w:rsidRPr="00470594" w14:paraId="4A3CE36D" w14:textId="77777777" w:rsidTr="00470594">
        <w:trPr>
          <w:gridAfter w:val="8"/>
          <w:wAfter w:w="1095" w:type="dxa"/>
          <w:trHeight w:val="720"/>
        </w:trPr>
        <w:tc>
          <w:tcPr>
            <w:tcW w:w="15167" w:type="dxa"/>
            <w:gridSpan w:val="28"/>
            <w:tcBorders>
              <w:top w:val="nil"/>
              <w:left w:val="nil"/>
              <w:bottom w:val="nil"/>
              <w:right w:val="nil"/>
            </w:tcBorders>
            <w:shd w:val="clear" w:color="000000" w:fill="FFFFFF"/>
            <w:vAlign w:val="center"/>
            <w:hideMark/>
          </w:tcPr>
          <w:p w14:paraId="1AA86BD1" w14:textId="77777777" w:rsidR="00470594" w:rsidRPr="00470594" w:rsidRDefault="00470594" w:rsidP="00470594">
            <w:pPr>
              <w:spacing w:after="0" w:line="240" w:lineRule="auto"/>
              <w:jc w:val="both"/>
              <w:rPr>
                <w:rFonts w:ascii="Times New Roman" w:eastAsia="Times New Roman" w:hAnsi="Times New Roman" w:cs="Times New Roman"/>
                <w:b/>
                <w:bCs/>
                <w:sz w:val="24"/>
                <w:szCs w:val="24"/>
                <w:lang w:eastAsia="ru-RU"/>
              </w:rPr>
            </w:pPr>
            <w:r w:rsidRPr="00470594">
              <w:rPr>
                <w:rFonts w:ascii="Times New Roman" w:eastAsia="Times New Roman" w:hAnsi="Times New Roman" w:cs="Times New Roman"/>
                <w:b/>
                <w:bCs/>
                <w:sz w:val="24"/>
                <w:szCs w:val="24"/>
                <w:lang w:eastAsia="ru-RU"/>
              </w:rPr>
              <w:t>Начальная (максимальная) цена контракта составляет 581 748 (пятьсот восемьдесят одна тысяча семьсот сорок восемь) рублей 89 копеек, с учетом НДС 20</w:t>
            </w:r>
            <w:proofErr w:type="gramStart"/>
            <w:r w:rsidRPr="00470594">
              <w:rPr>
                <w:rFonts w:ascii="Times New Roman" w:eastAsia="Times New Roman" w:hAnsi="Times New Roman" w:cs="Times New Roman"/>
                <w:b/>
                <w:bCs/>
                <w:sz w:val="24"/>
                <w:szCs w:val="24"/>
                <w:lang w:eastAsia="ru-RU"/>
              </w:rPr>
              <w:t>%  -</w:t>
            </w:r>
            <w:proofErr w:type="gramEnd"/>
            <w:r w:rsidRPr="00470594">
              <w:rPr>
                <w:rFonts w:ascii="Times New Roman" w:eastAsia="Times New Roman" w:hAnsi="Times New Roman" w:cs="Times New Roman"/>
                <w:b/>
                <w:bCs/>
                <w:sz w:val="24"/>
                <w:szCs w:val="24"/>
                <w:lang w:eastAsia="ru-RU"/>
              </w:rPr>
              <w:t xml:space="preserve"> 96 958,15 рублей. </w:t>
            </w:r>
          </w:p>
        </w:tc>
      </w:tr>
      <w:tr w:rsidR="00470594" w:rsidRPr="00470594" w14:paraId="003937FF" w14:textId="77777777" w:rsidTr="00470594">
        <w:trPr>
          <w:gridAfter w:val="8"/>
          <w:wAfter w:w="1095" w:type="dxa"/>
          <w:trHeight w:val="975"/>
        </w:trPr>
        <w:tc>
          <w:tcPr>
            <w:tcW w:w="15167" w:type="dxa"/>
            <w:gridSpan w:val="28"/>
            <w:tcBorders>
              <w:top w:val="nil"/>
              <w:left w:val="nil"/>
              <w:bottom w:val="nil"/>
              <w:right w:val="nil"/>
            </w:tcBorders>
            <w:shd w:val="clear" w:color="auto" w:fill="auto"/>
            <w:hideMark/>
          </w:tcPr>
          <w:p w14:paraId="7945A789" w14:textId="77777777" w:rsidR="00470594" w:rsidRPr="00470594" w:rsidRDefault="00470594" w:rsidP="00470594">
            <w:pPr>
              <w:spacing w:after="0" w:line="240" w:lineRule="auto"/>
              <w:jc w:val="both"/>
              <w:rPr>
                <w:rFonts w:ascii="Times New Roman" w:eastAsia="Times New Roman" w:hAnsi="Times New Roman" w:cs="Times New Roman"/>
                <w:b/>
                <w:bCs/>
                <w:sz w:val="24"/>
                <w:szCs w:val="24"/>
                <w:lang w:eastAsia="ru-RU"/>
              </w:rPr>
            </w:pPr>
            <w:r w:rsidRPr="00470594">
              <w:rPr>
                <w:rFonts w:ascii="Times New Roman" w:eastAsia="Times New Roman" w:hAnsi="Times New Roman" w:cs="Times New Roman"/>
                <w:b/>
                <w:bCs/>
                <w:sz w:val="24"/>
                <w:szCs w:val="24"/>
                <w:lang w:eastAsia="ru-RU"/>
              </w:rPr>
              <w:t xml:space="preserve">Начальная (максимальная) цена контракта включает в себя расходы на доставку, погрузо-разгрузочные работы, подъем на </w:t>
            </w:r>
            <w:proofErr w:type="spellStart"/>
            <w:proofErr w:type="gramStart"/>
            <w:r w:rsidRPr="00470594">
              <w:rPr>
                <w:rFonts w:ascii="Times New Roman" w:eastAsia="Times New Roman" w:hAnsi="Times New Roman" w:cs="Times New Roman"/>
                <w:b/>
                <w:bCs/>
                <w:sz w:val="24"/>
                <w:szCs w:val="24"/>
                <w:lang w:eastAsia="ru-RU"/>
              </w:rPr>
              <w:t>этаж,гарантийные</w:t>
            </w:r>
            <w:proofErr w:type="spellEnd"/>
            <w:proofErr w:type="gramEnd"/>
            <w:r w:rsidRPr="00470594">
              <w:rPr>
                <w:rFonts w:ascii="Times New Roman" w:eastAsia="Times New Roman" w:hAnsi="Times New Roman" w:cs="Times New Roman"/>
                <w:b/>
                <w:bCs/>
                <w:sz w:val="24"/>
                <w:szCs w:val="24"/>
                <w:lang w:eastAsia="ru-RU"/>
              </w:rPr>
              <w:t xml:space="preserve"> обязательства, страхование, уплату таможенных пошлин, налогов и других обязательных платежей, в том числе сопутствующие связанные с исполнением контракта.</w:t>
            </w:r>
          </w:p>
        </w:tc>
      </w:tr>
    </w:tbl>
    <w:p w14:paraId="2F5397DF" w14:textId="43FDB708" w:rsidR="00C379C6" w:rsidRPr="00C379C6" w:rsidRDefault="00C379C6" w:rsidP="00416D44">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BE1FDE">
      <w:pgSz w:w="16838" w:h="11906" w:orient="landscape"/>
      <w:pgMar w:top="851" w:right="678"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25E8C" w14:textId="77777777" w:rsidR="007139CD" w:rsidRDefault="007139CD" w:rsidP="00381D78">
      <w:pPr>
        <w:spacing w:after="0" w:line="240" w:lineRule="auto"/>
      </w:pPr>
      <w:r>
        <w:separator/>
      </w:r>
    </w:p>
  </w:endnote>
  <w:endnote w:type="continuationSeparator" w:id="0">
    <w:p w14:paraId="3B1959AD" w14:textId="77777777" w:rsidR="007139CD" w:rsidRDefault="007139CD"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D92DAD" w:rsidRDefault="00D92DAD">
        <w:pPr>
          <w:pStyle w:val="af2"/>
          <w:jc w:val="right"/>
        </w:pPr>
        <w:r>
          <w:fldChar w:fldCharType="begin"/>
        </w:r>
        <w:r>
          <w:instrText>PAGE   \* MERGEFORMAT</w:instrText>
        </w:r>
        <w:r>
          <w:fldChar w:fldCharType="separate"/>
        </w:r>
        <w:r w:rsidR="00C46B2F">
          <w:rPr>
            <w:noProof/>
          </w:rPr>
          <w:t>6</w:t>
        </w:r>
        <w:r>
          <w:fldChar w:fldCharType="end"/>
        </w:r>
      </w:p>
    </w:sdtContent>
  </w:sdt>
  <w:p w14:paraId="69A0B116" w14:textId="77777777" w:rsidR="00D92DAD" w:rsidRDefault="00D92DA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D92DAD" w:rsidRPr="009C5324" w:rsidRDefault="00D92DAD" w:rsidP="00DE00A1">
    <w:pPr>
      <w:pStyle w:val="af2"/>
      <w:jc w:val="right"/>
    </w:pPr>
    <w:r>
      <w:fldChar w:fldCharType="begin"/>
    </w:r>
    <w:r>
      <w:instrText>PAGE   \* MERGEFORMAT</w:instrText>
    </w:r>
    <w:r>
      <w:fldChar w:fldCharType="separate"/>
    </w:r>
    <w:r w:rsidR="00C46B2F">
      <w:rPr>
        <w:noProof/>
      </w:rPr>
      <w:t>35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D92DAD" w:rsidRDefault="00D92DAD">
    <w:pPr>
      <w:pStyle w:val="af2"/>
      <w:jc w:val="right"/>
    </w:pPr>
  </w:p>
  <w:p w14:paraId="1D99458B" w14:textId="77777777" w:rsidR="00D92DAD" w:rsidRDefault="00D92DA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39D58" w14:textId="77777777" w:rsidR="007139CD" w:rsidRDefault="007139CD" w:rsidP="00381D78">
      <w:pPr>
        <w:spacing w:after="0" w:line="240" w:lineRule="auto"/>
      </w:pPr>
      <w:r>
        <w:separator/>
      </w:r>
    </w:p>
  </w:footnote>
  <w:footnote w:type="continuationSeparator" w:id="0">
    <w:p w14:paraId="71C5AA53" w14:textId="77777777" w:rsidR="007139CD" w:rsidRDefault="007139CD"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6"/>
  </w:num>
  <w:num w:numId="12">
    <w:abstractNumId w:val="15"/>
  </w:num>
  <w:num w:numId="13">
    <w:abstractNumId w:val="36"/>
  </w:num>
  <w:num w:numId="14">
    <w:abstractNumId w:val="37"/>
  </w:num>
  <w:num w:numId="15">
    <w:abstractNumId w:val="30"/>
  </w:num>
  <w:num w:numId="16">
    <w:abstractNumId w:val="1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8"/>
  </w:num>
  <w:num w:numId="23">
    <w:abstractNumId w:val="21"/>
  </w:num>
  <w:num w:numId="24">
    <w:abstractNumId w:val="33"/>
  </w:num>
  <w:num w:numId="25">
    <w:abstractNumId w:val="41"/>
  </w:num>
  <w:num w:numId="26">
    <w:abstractNumId w:val="14"/>
  </w:num>
  <w:num w:numId="27">
    <w:abstractNumId w:val="26"/>
  </w:num>
  <w:num w:numId="28">
    <w:abstractNumId w:val="28"/>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3"/>
  </w:num>
  <w:num w:numId="35">
    <w:abstractNumId w:val="18"/>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4"/>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7"/>
  </w:num>
  <w:num w:numId="45">
    <w:abstractNumId w:val="27"/>
  </w:num>
  <w:num w:numId="46">
    <w:abstractNumId w:val="32"/>
  </w:num>
  <w:num w:numId="47">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10B90"/>
    <w:rsid w:val="00017328"/>
    <w:rsid w:val="0002188D"/>
    <w:rsid w:val="000254BA"/>
    <w:rsid w:val="00030A80"/>
    <w:rsid w:val="00040217"/>
    <w:rsid w:val="00045CE9"/>
    <w:rsid w:val="0005498E"/>
    <w:rsid w:val="00055649"/>
    <w:rsid w:val="00061083"/>
    <w:rsid w:val="000631F5"/>
    <w:rsid w:val="00066B94"/>
    <w:rsid w:val="0007651E"/>
    <w:rsid w:val="00086D46"/>
    <w:rsid w:val="000918E0"/>
    <w:rsid w:val="00094D9E"/>
    <w:rsid w:val="00097B45"/>
    <w:rsid w:val="00097FD4"/>
    <w:rsid w:val="000A2A5A"/>
    <w:rsid w:val="000B3B70"/>
    <w:rsid w:val="000B5FB9"/>
    <w:rsid w:val="000B7F93"/>
    <w:rsid w:val="000C2CBE"/>
    <w:rsid w:val="000C2F92"/>
    <w:rsid w:val="000C4CD4"/>
    <w:rsid w:val="000D0630"/>
    <w:rsid w:val="000D25C8"/>
    <w:rsid w:val="000D5042"/>
    <w:rsid w:val="000D636F"/>
    <w:rsid w:val="000E0718"/>
    <w:rsid w:val="000E5715"/>
    <w:rsid w:val="000F200E"/>
    <w:rsid w:val="000F44C2"/>
    <w:rsid w:val="000F66F1"/>
    <w:rsid w:val="001077F7"/>
    <w:rsid w:val="00114101"/>
    <w:rsid w:val="001246F1"/>
    <w:rsid w:val="00124CD5"/>
    <w:rsid w:val="00133B28"/>
    <w:rsid w:val="00146D5C"/>
    <w:rsid w:val="00146E80"/>
    <w:rsid w:val="00147EDB"/>
    <w:rsid w:val="00150F16"/>
    <w:rsid w:val="001515AD"/>
    <w:rsid w:val="00155D9A"/>
    <w:rsid w:val="00160879"/>
    <w:rsid w:val="00165D0E"/>
    <w:rsid w:val="001719D9"/>
    <w:rsid w:val="00184594"/>
    <w:rsid w:val="001859BF"/>
    <w:rsid w:val="0019618C"/>
    <w:rsid w:val="001A38A9"/>
    <w:rsid w:val="001B0BCD"/>
    <w:rsid w:val="001B5BA2"/>
    <w:rsid w:val="001C0DD6"/>
    <w:rsid w:val="001C11DB"/>
    <w:rsid w:val="001C4D96"/>
    <w:rsid w:val="001D3EFB"/>
    <w:rsid w:val="001E1488"/>
    <w:rsid w:val="001F1241"/>
    <w:rsid w:val="001F5A73"/>
    <w:rsid w:val="001F6F9B"/>
    <w:rsid w:val="00201351"/>
    <w:rsid w:val="0020280D"/>
    <w:rsid w:val="002217F3"/>
    <w:rsid w:val="00224C43"/>
    <w:rsid w:val="002268E9"/>
    <w:rsid w:val="00227E3B"/>
    <w:rsid w:val="002331E8"/>
    <w:rsid w:val="002335C7"/>
    <w:rsid w:val="0024016D"/>
    <w:rsid w:val="00240E48"/>
    <w:rsid w:val="00242C83"/>
    <w:rsid w:val="00242EEB"/>
    <w:rsid w:val="00244F3D"/>
    <w:rsid w:val="00245515"/>
    <w:rsid w:val="002507B0"/>
    <w:rsid w:val="00253B17"/>
    <w:rsid w:val="00257C03"/>
    <w:rsid w:val="00260DD0"/>
    <w:rsid w:val="00262DC9"/>
    <w:rsid w:val="00267144"/>
    <w:rsid w:val="0026787B"/>
    <w:rsid w:val="0027185E"/>
    <w:rsid w:val="00272F92"/>
    <w:rsid w:val="002800AA"/>
    <w:rsid w:val="00281274"/>
    <w:rsid w:val="0028373F"/>
    <w:rsid w:val="00293EBE"/>
    <w:rsid w:val="002969C8"/>
    <w:rsid w:val="002A0B31"/>
    <w:rsid w:val="002A38B1"/>
    <w:rsid w:val="002A4E97"/>
    <w:rsid w:val="002A4F0B"/>
    <w:rsid w:val="002A666C"/>
    <w:rsid w:val="002B140E"/>
    <w:rsid w:val="002B320D"/>
    <w:rsid w:val="002B722C"/>
    <w:rsid w:val="002C5FF0"/>
    <w:rsid w:val="002D1458"/>
    <w:rsid w:val="002E7B62"/>
    <w:rsid w:val="002F4FAC"/>
    <w:rsid w:val="00302DCA"/>
    <w:rsid w:val="00303673"/>
    <w:rsid w:val="003054D0"/>
    <w:rsid w:val="00313784"/>
    <w:rsid w:val="00316386"/>
    <w:rsid w:val="003218A8"/>
    <w:rsid w:val="00322890"/>
    <w:rsid w:val="003232A8"/>
    <w:rsid w:val="003276C5"/>
    <w:rsid w:val="00334EFE"/>
    <w:rsid w:val="003355FF"/>
    <w:rsid w:val="00343754"/>
    <w:rsid w:val="00344601"/>
    <w:rsid w:val="00354A49"/>
    <w:rsid w:val="0035701C"/>
    <w:rsid w:val="00357CB1"/>
    <w:rsid w:val="00360F02"/>
    <w:rsid w:val="003662AE"/>
    <w:rsid w:val="00371411"/>
    <w:rsid w:val="0037432F"/>
    <w:rsid w:val="00381D78"/>
    <w:rsid w:val="00383D98"/>
    <w:rsid w:val="003965FB"/>
    <w:rsid w:val="00397932"/>
    <w:rsid w:val="003A03AC"/>
    <w:rsid w:val="003A04BA"/>
    <w:rsid w:val="003A058E"/>
    <w:rsid w:val="003A58D0"/>
    <w:rsid w:val="003A5F2C"/>
    <w:rsid w:val="003B1FBB"/>
    <w:rsid w:val="003B34FB"/>
    <w:rsid w:val="003C04E9"/>
    <w:rsid w:val="003C1402"/>
    <w:rsid w:val="003C624B"/>
    <w:rsid w:val="003C6E52"/>
    <w:rsid w:val="003C7D69"/>
    <w:rsid w:val="003D4455"/>
    <w:rsid w:val="003D58F0"/>
    <w:rsid w:val="003E1076"/>
    <w:rsid w:val="003E2B36"/>
    <w:rsid w:val="003E6BB4"/>
    <w:rsid w:val="003E749C"/>
    <w:rsid w:val="003F1B6D"/>
    <w:rsid w:val="003F3546"/>
    <w:rsid w:val="004012AC"/>
    <w:rsid w:val="0040131A"/>
    <w:rsid w:val="00403E69"/>
    <w:rsid w:val="00403EFE"/>
    <w:rsid w:val="0040446F"/>
    <w:rsid w:val="0040541A"/>
    <w:rsid w:val="00406482"/>
    <w:rsid w:val="0041406E"/>
    <w:rsid w:val="00414C00"/>
    <w:rsid w:val="00416D44"/>
    <w:rsid w:val="00427D0E"/>
    <w:rsid w:val="00434E6B"/>
    <w:rsid w:val="004376DC"/>
    <w:rsid w:val="00440C7B"/>
    <w:rsid w:val="00444D61"/>
    <w:rsid w:val="004463F2"/>
    <w:rsid w:val="004506B4"/>
    <w:rsid w:val="004546EB"/>
    <w:rsid w:val="0046499A"/>
    <w:rsid w:val="00470594"/>
    <w:rsid w:val="00471A89"/>
    <w:rsid w:val="00472D7A"/>
    <w:rsid w:val="00481E1C"/>
    <w:rsid w:val="0048517A"/>
    <w:rsid w:val="00487C7A"/>
    <w:rsid w:val="004908B9"/>
    <w:rsid w:val="004922E7"/>
    <w:rsid w:val="004931A4"/>
    <w:rsid w:val="004A1AC0"/>
    <w:rsid w:val="004A2868"/>
    <w:rsid w:val="004A7ABC"/>
    <w:rsid w:val="004B4C12"/>
    <w:rsid w:val="004B73AC"/>
    <w:rsid w:val="004C1596"/>
    <w:rsid w:val="004C478D"/>
    <w:rsid w:val="004C47D6"/>
    <w:rsid w:val="004C50FF"/>
    <w:rsid w:val="004D12AA"/>
    <w:rsid w:val="004D4D90"/>
    <w:rsid w:val="004E1FC5"/>
    <w:rsid w:val="004E2D54"/>
    <w:rsid w:val="004E4A86"/>
    <w:rsid w:val="004E5003"/>
    <w:rsid w:val="004E6CA6"/>
    <w:rsid w:val="004F7CEE"/>
    <w:rsid w:val="0050313E"/>
    <w:rsid w:val="00512D25"/>
    <w:rsid w:val="005140F6"/>
    <w:rsid w:val="00520E64"/>
    <w:rsid w:val="00526AC8"/>
    <w:rsid w:val="005310E7"/>
    <w:rsid w:val="0053147A"/>
    <w:rsid w:val="00534FAD"/>
    <w:rsid w:val="005362C4"/>
    <w:rsid w:val="0053782E"/>
    <w:rsid w:val="0054174D"/>
    <w:rsid w:val="0054214E"/>
    <w:rsid w:val="0054443D"/>
    <w:rsid w:val="005502B0"/>
    <w:rsid w:val="005518FB"/>
    <w:rsid w:val="00556C80"/>
    <w:rsid w:val="00561317"/>
    <w:rsid w:val="005650AA"/>
    <w:rsid w:val="00591593"/>
    <w:rsid w:val="00593CB6"/>
    <w:rsid w:val="0059701D"/>
    <w:rsid w:val="0059718E"/>
    <w:rsid w:val="005A53B4"/>
    <w:rsid w:val="005B35C0"/>
    <w:rsid w:val="005C64D6"/>
    <w:rsid w:val="005C70E3"/>
    <w:rsid w:val="005D0D12"/>
    <w:rsid w:val="005D4E4C"/>
    <w:rsid w:val="005D7148"/>
    <w:rsid w:val="005E15D0"/>
    <w:rsid w:val="005E2701"/>
    <w:rsid w:val="005E485B"/>
    <w:rsid w:val="005F04F8"/>
    <w:rsid w:val="005F2596"/>
    <w:rsid w:val="006009DE"/>
    <w:rsid w:val="00600F0B"/>
    <w:rsid w:val="006016BD"/>
    <w:rsid w:val="00603742"/>
    <w:rsid w:val="00610E6B"/>
    <w:rsid w:val="00612B64"/>
    <w:rsid w:val="006176FD"/>
    <w:rsid w:val="0061776B"/>
    <w:rsid w:val="00623F93"/>
    <w:rsid w:val="00624D34"/>
    <w:rsid w:val="00634D28"/>
    <w:rsid w:val="00637324"/>
    <w:rsid w:val="006441CB"/>
    <w:rsid w:val="00645BA6"/>
    <w:rsid w:val="00647ADA"/>
    <w:rsid w:val="00650C1A"/>
    <w:rsid w:val="006601B5"/>
    <w:rsid w:val="00660A29"/>
    <w:rsid w:val="00661F11"/>
    <w:rsid w:val="006636CA"/>
    <w:rsid w:val="006711AF"/>
    <w:rsid w:val="006752A9"/>
    <w:rsid w:val="0068241F"/>
    <w:rsid w:val="006854B9"/>
    <w:rsid w:val="00697320"/>
    <w:rsid w:val="006C203E"/>
    <w:rsid w:val="006C6762"/>
    <w:rsid w:val="006C6CD7"/>
    <w:rsid w:val="006E5BB4"/>
    <w:rsid w:val="006F130B"/>
    <w:rsid w:val="006F3BAC"/>
    <w:rsid w:val="00700B89"/>
    <w:rsid w:val="007013D2"/>
    <w:rsid w:val="007139CD"/>
    <w:rsid w:val="00723E21"/>
    <w:rsid w:val="00730483"/>
    <w:rsid w:val="00757EC0"/>
    <w:rsid w:val="007614E2"/>
    <w:rsid w:val="00765833"/>
    <w:rsid w:val="0076682F"/>
    <w:rsid w:val="00776A66"/>
    <w:rsid w:val="0078050D"/>
    <w:rsid w:val="0078317D"/>
    <w:rsid w:val="00783ABC"/>
    <w:rsid w:val="00797D2B"/>
    <w:rsid w:val="007A0989"/>
    <w:rsid w:val="007C2DCF"/>
    <w:rsid w:val="007C6968"/>
    <w:rsid w:val="007D2D12"/>
    <w:rsid w:val="007F454A"/>
    <w:rsid w:val="008011EB"/>
    <w:rsid w:val="00803FC3"/>
    <w:rsid w:val="00807183"/>
    <w:rsid w:val="00814D29"/>
    <w:rsid w:val="00826F66"/>
    <w:rsid w:val="00827DA9"/>
    <w:rsid w:val="008305B5"/>
    <w:rsid w:val="00836B73"/>
    <w:rsid w:val="00837E41"/>
    <w:rsid w:val="00850F0A"/>
    <w:rsid w:val="008569F3"/>
    <w:rsid w:val="00857687"/>
    <w:rsid w:val="00862210"/>
    <w:rsid w:val="008627A4"/>
    <w:rsid w:val="00862A7D"/>
    <w:rsid w:val="00862C53"/>
    <w:rsid w:val="00872A71"/>
    <w:rsid w:val="008734FC"/>
    <w:rsid w:val="00875749"/>
    <w:rsid w:val="00875B5B"/>
    <w:rsid w:val="00884C50"/>
    <w:rsid w:val="008858FF"/>
    <w:rsid w:val="00885B62"/>
    <w:rsid w:val="00894B79"/>
    <w:rsid w:val="00897597"/>
    <w:rsid w:val="008975C6"/>
    <w:rsid w:val="008A6528"/>
    <w:rsid w:val="008A6BBB"/>
    <w:rsid w:val="008A757A"/>
    <w:rsid w:val="008B01EE"/>
    <w:rsid w:val="008B07F3"/>
    <w:rsid w:val="008B6E1C"/>
    <w:rsid w:val="008C489A"/>
    <w:rsid w:val="008C50AC"/>
    <w:rsid w:val="008C6C2A"/>
    <w:rsid w:val="008C7B8C"/>
    <w:rsid w:val="008D3172"/>
    <w:rsid w:val="008D4650"/>
    <w:rsid w:val="008E10A6"/>
    <w:rsid w:val="008E3AE5"/>
    <w:rsid w:val="008E7A07"/>
    <w:rsid w:val="008F2E7A"/>
    <w:rsid w:val="00911350"/>
    <w:rsid w:val="00911CDE"/>
    <w:rsid w:val="009201AA"/>
    <w:rsid w:val="00920A4B"/>
    <w:rsid w:val="00927774"/>
    <w:rsid w:val="00934FFC"/>
    <w:rsid w:val="009526AE"/>
    <w:rsid w:val="00953D86"/>
    <w:rsid w:val="00955295"/>
    <w:rsid w:val="00956E56"/>
    <w:rsid w:val="009630AA"/>
    <w:rsid w:val="0096515F"/>
    <w:rsid w:val="00967235"/>
    <w:rsid w:val="00974101"/>
    <w:rsid w:val="009810E1"/>
    <w:rsid w:val="0098706E"/>
    <w:rsid w:val="00990870"/>
    <w:rsid w:val="00995CC7"/>
    <w:rsid w:val="00996569"/>
    <w:rsid w:val="009B108C"/>
    <w:rsid w:val="009B3884"/>
    <w:rsid w:val="009C63C5"/>
    <w:rsid w:val="009D41EC"/>
    <w:rsid w:val="009D629A"/>
    <w:rsid w:val="009D7108"/>
    <w:rsid w:val="009D7134"/>
    <w:rsid w:val="009E074C"/>
    <w:rsid w:val="009E18B6"/>
    <w:rsid w:val="009F0B67"/>
    <w:rsid w:val="009F5973"/>
    <w:rsid w:val="009F66F5"/>
    <w:rsid w:val="009F6F05"/>
    <w:rsid w:val="00A021A1"/>
    <w:rsid w:val="00A13D85"/>
    <w:rsid w:val="00A17CC4"/>
    <w:rsid w:val="00A20B14"/>
    <w:rsid w:val="00A267FE"/>
    <w:rsid w:val="00A27359"/>
    <w:rsid w:val="00A27710"/>
    <w:rsid w:val="00A30B2D"/>
    <w:rsid w:val="00A31FBB"/>
    <w:rsid w:val="00A510A3"/>
    <w:rsid w:val="00A52338"/>
    <w:rsid w:val="00A533EF"/>
    <w:rsid w:val="00A53867"/>
    <w:rsid w:val="00A55889"/>
    <w:rsid w:val="00A572F7"/>
    <w:rsid w:val="00A57370"/>
    <w:rsid w:val="00A62BFF"/>
    <w:rsid w:val="00A71786"/>
    <w:rsid w:val="00A75E72"/>
    <w:rsid w:val="00A771D0"/>
    <w:rsid w:val="00A83200"/>
    <w:rsid w:val="00A840A0"/>
    <w:rsid w:val="00A845A4"/>
    <w:rsid w:val="00A92030"/>
    <w:rsid w:val="00A9489D"/>
    <w:rsid w:val="00A97CB0"/>
    <w:rsid w:val="00AA1259"/>
    <w:rsid w:val="00AA4187"/>
    <w:rsid w:val="00AA4708"/>
    <w:rsid w:val="00AB13FF"/>
    <w:rsid w:val="00AB1838"/>
    <w:rsid w:val="00AB25FD"/>
    <w:rsid w:val="00AC360F"/>
    <w:rsid w:val="00AC6B2D"/>
    <w:rsid w:val="00AD2871"/>
    <w:rsid w:val="00AD4F62"/>
    <w:rsid w:val="00AD6A88"/>
    <w:rsid w:val="00AE1AB5"/>
    <w:rsid w:val="00AE2231"/>
    <w:rsid w:val="00AE349C"/>
    <w:rsid w:val="00AF1E61"/>
    <w:rsid w:val="00AF302D"/>
    <w:rsid w:val="00AF400D"/>
    <w:rsid w:val="00AF607C"/>
    <w:rsid w:val="00B04660"/>
    <w:rsid w:val="00B0763C"/>
    <w:rsid w:val="00B16CBD"/>
    <w:rsid w:val="00B20E8D"/>
    <w:rsid w:val="00B2245E"/>
    <w:rsid w:val="00B24745"/>
    <w:rsid w:val="00B2562F"/>
    <w:rsid w:val="00B307B5"/>
    <w:rsid w:val="00B315F3"/>
    <w:rsid w:val="00B32407"/>
    <w:rsid w:val="00B32F95"/>
    <w:rsid w:val="00B35810"/>
    <w:rsid w:val="00B41916"/>
    <w:rsid w:val="00B4753F"/>
    <w:rsid w:val="00B47D23"/>
    <w:rsid w:val="00B521F3"/>
    <w:rsid w:val="00B5571A"/>
    <w:rsid w:val="00B64DE4"/>
    <w:rsid w:val="00B76597"/>
    <w:rsid w:val="00B82607"/>
    <w:rsid w:val="00B86E2A"/>
    <w:rsid w:val="00B906EC"/>
    <w:rsid w:val="00B92700"/>
    <w:rsid w:val="00B92E8F"/>
    <w:rsid w:val="00B93A63"/>
    <w:rsid w:val="00B94369"/>
    <w:rsid w:val="00B9555D"/>
    <w:rsid w:val="00BA78A2"/>
    <w:rsid w:val="00BB21CB"/>
    <w:rsid w:val="00BB3341"/>
    <w:rsid w:val="00BD2C57"/>
    <w:rsid w:val="00BD56DF"/>
    <w:rsid w:val="00BE1FDE"/>
    <w:rsid w:val="00BE3EAC"/>
    <w:rsid w:val="00BF0870"/>
    <w:rsid w:val="00BF0A35"/>
    <w:rsid w:val="00BF1BF6"/>
    <w:rsid w:val="00BF3AC5"/>
    <w:rsid w:val="00C03E66"/>
    <w:rsid w:val="00C10C14"/>
    <w:rsid w:val="00C17483"/>
    <w:rsid w:val="00C1759A"/>
    <w:rsid w:val="00C203E5"/>
    <w:rsid w:val="00C21746"/>
    <w:rsid w:val="00C267F4"/>
    <w:rsid w:val="00C31670"/>
    <w:rsid w:val="00C33E9F"/>
    <w:rsid w:val="00C342E1"/>
    <w:rsid w:val="00C379C6"/>
    <w:rsid w:val="00C40EF3"/>
    <w:rsid w:val="00C42A29"/>
    <w:rsid w:val="00C466E4"/>
    <w:rsid w:val="00C46B2F"/>
    <w:rsid w:val="00C473C1"/>
    <w:rsid w:val="00C53AD2"/>
    <w:rsid w:val="00C5503E"/>
    <w:rsid w:val="00C55877"/>
    <w:rsid w:val="00C624A6"/>
    <w:rsid w:val="00C63D49"/>
    <w:rsid w:val="00C802A0"/>
    <w:rsid w:val="00C820E1"/>
    <w:rsid w:val="00C82107"/>
    <w:rsid w:val="00C94CF6"/>
    <w:rsid w:val="00CA0BF5"/>
    <w:rsid w:val="00CA1356"/>
    <w:rsid w:val="00CA36E2"/>
    <w:rsid w:val="00CA3FFB"/>
    <w:rsid w:val="00CA4751"/>
    <w:rsid w:val="00CB3D25"/>
    <w:rsid w:val="00CC3AEF"/>
    <w:rsid w:val="00CC65E0"/>
    <w:rsid w:val="00CD0856"/>
    <w:rsid w:val="00CD7E50"/>
    <w:rsid w:val="00CE253C"/>
    <w:rsid w:val="00CE275D"/>
    <w:rsid w:val="00CE478D"/>
    <w:rsid w:val="00CF0C69"/>
    <w:rsid w:val="00CF2EC7"/>
    <w:rsid w:val="00D06385"/>
    <w:rsid w:val="00D07009"/>
    <w:rsid w:val="00D07559"/>
    <w:rsid w:val="00D236A4"/>
    <w:rsid w:val="00D267BC"/>
    <w:rsid w:val="00D325FA"/>
    <w:rsid w:val="00D362FB"/>
    <w:rsid w:val="00D4052F"/>
    <w:rsid w:val="00D40850"/>
    <w:rsid w:val="00D40A23"/>
    <w:rsid w:val="00D40F86"/>
    <w:rsid w:val="00D4705E"/>
    <w:rsid w:val="00D522BC"/>
    <w:rsid w:val="00D5308B"/>
    <w:rsid w:val="00D5459B"/>
    <w:rsid w:val="00D57EAF"/>
    <w:rsid w:val="00D6200D"/>
    <w:rsid w:val="00D63BD3"/>
    <w:rsid w:val="00D72DA6"/>
    <w:rsid w:val="00D74E89"/>
    <w:rsid w:val="00D80B64"/>
    <w:rsid w:val="00D81DEE"/>
    <w:rsid w:val="00D832F3"/>
    <w:rsid w:val="00D833FA"/>
    <w:rsid w:val="00D83F81"/>
    <w:rsid w:val="00D8486B"/>
    <w:rsid w:val="00D85C27"/>
    <w:rsid w:val="00D92DAD"/>
    <w:rsid w:val="00D96E66"/>
    <w:rsid w:val="00DB1FE4"/>
    <w:rsid w:val="00DC04D2"/>
    <w:rsid w:val="00DC1B34"/>
    <w:rsid w:val="00DC3D8C"/>
    <w:rsid w:val="00DC5984"/>
    <w:rsid w:val="00DC6E6B"/>
    <w:rsid w:val="00DD7A7F"/>
    <w:rsid w:val="00DE00A1"/>
    <w:rsid w:val="00DE0A2C"/>
    <w:rsid w:val="00DE3080"/>
    <w:rsid w:val="00DE3286"/>
    <w:rsid w:val="00DF2F12"/>
    <w:rsid w:val="00DF375A"/>
    <w:rsid w:val="00DF6312"/>
    <w:rsid w:val="00DF6347"/>
    <w:rsid w:val="00DF7C78"/>
    <w:rsid w:val="00E0362D"/>
    <w:rsid w:val="00E04257"/>
    <w:rsid w:val="00E200C8"/>
    <w:rsid w:val="00E21A13"/>
    <w:rsid w:val="00E23667"/>
    <w:rsid w:val="00E451BA"/>
    <w:rsid w:val="00E4538C"/>
    <w:rsid w:val="00E460AC"/>
    <w:rsid w:val="00E47209"/>
    <w:rsid w:val="00E53568"/>
    <w:rsid w:val="00E548F9"/>
    <w:rsid w:val="00E563C9"/>
    <w:rsid w:val="00E609C8"/>
    <w:rsid w:val="00E76FD1"/>
    <w:rsid w:val="00E77F91"/>
    <w:rsid w:val="00E81208"/>
    <w:rsid w:val="00E86B4D"/>
    <w:rsid w:val="00E945A9"/>
    <w:rsid w:val="00EA1F5D"/>
    <w:rsid w:val="00EA322E"/>
    <w:rsid w:val="00EA7FE9"/>
    <w:rsid w:val="00EB090F"/>
    <w:rsid w:val="00EB727E"/>
    <w:rsid w:val="00ED3173"/>
    <w:rsid w:val="00ED3603"/>
    <w:rsid w:val="00ED4771"/>
    <w:rsid w:val="00EE2BA5"/>
    <w:rsid w:val="00EE55F0"/>
    <w:rsid w:val="00EF12E3"/>
    <w:rsid w:val="00EF216F"/>
    <w:rsid w:val="00EF5B21"/>
    <w:rsid w:val="00EF7941"/>
    <w:rsid w:val="00F020B3"/>
    <w:rsid w:val="00F07616"/>
    <w:rsid w:val="00F07819"/>
    <w:rsid w:val="00F16671"/>
    <w:rsid w:val="00F16B89"/>
    <w:rsid w:val="00F2652D"/>
    <w:rsid w:val="00F265D7"/>
    <w:rsid w:val="00F273CA"/>
    <w:rsid w:val="00F36CE4"/>
    <w:rsid w:val="00F440D4"/>
    <w:rsid w:val="00F526E2"/>
    <w:rsid w:val="00F5493D"/>
    <w:rsid w:val="00F64E47"/>
    <w:rsid w:val="00F71CDC"/>
    <w:rsid w:val="00F77EC7"/>
    <w:rsid w:val="00F807C8"/>
    <w:rsid w:val="00F81637"/>
    <w:rsid w:val="00F86F35"/>
    <w:rsid w:val="00F87CF0"/>
    <w:rsid w:val="00F87EED"/>
    <w:rsid w:val="00F91151"/>
    <w:rsid w:val="00F95339"/>
    <w:rsid w:val="00FA64D2"/>
    <w:rsid w:val="00FA6EBE"/>
    <w:rsid w:val="00FB03B8"/>
    <w:rsid w:val="00FB0749"/>
    <w:rsid w:val="00FB17C0"/>
    <w:rsid w:val="00FB4ED0"/>
    <w:rsid w:val="00FC1859"/>
    <w:rsid w:val="00FC20C8"/>
    <w:rsid w:val="00FC2482"/>
    <w:rsid w:val="00FC25F1"/>
    <w:rsid w:val="00FC3FD5"/>
    <w:rsid w:val="00FD4641"/>
    <w:rsid w:val="00FD7FE1"/>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ABEC"/>
  <w15:docId w15:val="{D9497664-7E92-40B2-A61E-8834D617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CAF4-267E-4EC5-BBAE-EB33A563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51</Pages>
  <Words>14078</Words>
  <Characters>80245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Admin</cp:lastModifiedBy>
  <cp:revision>16</cp:revision>
  <cp:lastPrinted>2020-03-25T13:53:00Z</cp:lastPrinted>
  <dcterms:created xsi:type="dcterms:W3CDTF">2020-05-22T09:56:00Z</dcterms:created>
  <dcterms:modified xsi:type="dcterms:W3CDTF">2020-06-05T13:51:00Z</dcterms:modified>
</cp:coreProperties>
</file>