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2148C469" w:rsidR="00C53AD2" w:rsidRPr="000C2F92" w:rsidRDefault="003C6E52" w:rsidP="00C53AD2">
      <w:pPr>
        <w:spacing w:after="0"/>
        <w:jc w:val="center"/>
        <w:rPr>
          <w:rFonts w:ascii="Times New Roman" w:hAnsi="Times New Roman" w:cs="Times New Roman"/>
          <w:b/>
          <w:sz w:val="28"/>
        </w:rPr>
      </w:pPr>
      <w:r>
        <w:rPr>
          <w:rFonts w:ascii="Times New Roman" w:hAnsi="Times New Roman" w:cs="Times New Roman"/>
          <w:b/>
          <w:sz w:val="28"/>
        </w:rPr>
        <w:t xml:space="preserve">№ ИПУ 2020/ЭА– </w:t>
      </w:r>
      <w:r w:rsidRPr="000C2F92">
        <w:rPr>
          <w:rFonts w:ascii="Times New Roman" w:hAnsi="Times New Roman" w:cs="Times New Roman"/>
          <w:b/>
          <w:sz w:val="28"/>
        </w:rPr>
        <w:t>20</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30E26E85" w14:textId="77777777" w:rsidR="002969C8" w:rsidRPr="002969C8" w:rsidRDefault="00AE349C" w:rsidP="002969C8">
      <w:pPr>
        <w:shd w:val="clear" w:color="auto" w:fill="FFFFFF"/>
        <w:tabs>
          <w:tab w:val="left" w:leader="dot" w:pos="9259"/>
        </w:tabs>
        <w:spacing w:after="0"/>
        <w:jc w:val="center"/>
        <w:rPr>
          <w:rFonts w:ascii="Times New Roman" w:eastAsia="Times New           Roman" w:hAnsi="Times New Roman" w:cs="Times New Roman"/>
          <w:b/>
          <w:sz w:val="28"/>
        </w:rPr>
      </w:pPr>
      <w:r w:rsidRPr="00AE349C">
        <w:rPr>
          <w:rFonts w:ascii="Times New Roman" w:eastAsia="Times New           Roman" w:hAnsi="Times New Roman" w:cs="Times New Roman"/>
          <w:b/>
          <w:sz w:val="28"/>
        </w:rPr>
        <w:t xml:space="preserve">Поставка </w:t>
      </w:r>
      <w:r w:rsidR="002969C8" w:rsidRPr="002969C8">
        <w:rPr>
          <w:rFonts w:ascii="Times New Roman" w:eastAsia="Times New           Roman" w:hAnsi="Times New Roman" w:cs="Times New Roman"/>
          <w:b/>
          <w:sz w:val="28"/>
        </w:rPr>
        <w:t>оборудования для развертывания системы мониторинга энергосети здания лабораторного корпуса ИПУ РАН</w:t>
      </w:r>
    </w:p>
    <w:p w14:paraId="525EB7EE" w14:textId="208138A1" w:rsidR="00B906EC" w:rsidRPr="00B906EC" w:rsidRDefault="00B906EC" w:rsidP="00257C03">
      <w:pPr>
        <w:shd w:val="clear" w:color="auto" w:fill="FFFFFF"/>
        <w:tabs>
          <w:tab w:val="left" w:leader="dot" w:pos="9259"/>
        </w:tabs>
        <w:spacing w:after="0"/>
        <w:jc w:val="center"/>
        <w:rPr>
          <w:rFonts w:ascii="Times New Roman" w:hAnsi="Times New Roman" w:cs="Times New Roman"/>
        </w:rPr>
      </w:pP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398B5F56" w:rsidR="000B7F93" w:rsidRPr="00D522BC" w:rsidRDefault="00934FFC" w:rsidP="00DF2F12">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70594">
              <w:rPr>
                <w:rFonts w:ascii="Times New Roman" w:eastAsia="Times New Roman" w:hAnsi="Times New Roman" w:cs="Times New Roman"/>
                <w:b/>
                <w:sz w:val="24"/>
                <w:szCs w:val="24"/>
                <w:lang w:eastAsia="ru-RU"/>
              </w:rPr>
              <w:t>6</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6BED0961" w:rsidR="000B7F93" w:rsidRPr="00D522BC" w:rsidRDefault="00470594" w:rsidP="00DF2F12">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7AD3B800" w:rsidR="008A6528" w:rsidRDefault="004908B9" w:rsidP="004A2868">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2969C8" w:rsidRPr="002969C8">
              <w:rPr>
                <w:rFonts w:ascii="Times New Roman" w:hAnsi="Times New Roman" w:cs="Times New Roman"/>
                <w:sz w:val="24"/>
                <w:szCs w:val="24"/>
              </w:rPr>
              <w:t>оборудования для развертывания системы мониторинга энергосети здания лабораторного корпуса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2B6F02D2" w:rsidR="00765833" w:rsidRPr="00C5503E" w:rsidRDefault="00416D44" w:rsidP="00B82607">
            <w:pPr>
              <w:jc w:val="both"/>
              <w:rPr>
                <w:rFonts w:ascii="Times New Roman" w:hAnsi="Times New Roman" w:cs="Times New Roman"/>
                <w:sz w:val="24"/>
                <w:szCs w:val="24"/>
              </w:rPr>
            </w:pPr>
            <w:r>
              <w:rPr>
                <w:rFonts w:ascii="Times New Roman" w:hAnsi="Times New Roman" w:cs="Times New Roman"/>
                <w:sz w:val="24"/>
                <w:szCs w:val="24"/>
              </w:rPr>
              <w:t>20177280135127728010010039028</w:t>
            </w:r>
            <w:r w:rsidR="0019618C" w:rsidRPr="00416D44">
              <w:rPr>
                <w:rFonts w:ascii="Times New Roman" w:hAnsi="Times New Roman" w:cs="Times New Roman"/>
                <w:sz w:val="24"/>
                <w:szCs w:val="24"/>
              </w:rPr>
              <w:t>0000244</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495B2EAA" w:rsidR="00765833" w:rsidRPr="000C2F92" w:rsidRDefault="000C2F92" w:rsidP="00765833">
            <w:pPr>
              <w:jc w:val="both"/>
              <w:rPr>
                <w:rFonts w:ascii="Times New Roman" w:hAnsi="Times New Roman" w:cs="Times New Roman"/>
                <w:sz w:val="24"/>
                <w:szCs w:val="24"/>
                <w:lang w:val="en-US"/>
              </w:rPr>
            </w:pPr>
            <w:r>
              <w:rPr>
                <w:rFonts w:ascii="Times New Roman" w:hAnsi="Times New Roman" w:cs="Times New Roman"/>
                <w:iCs/>
                <w:sz w:val="24"/>
                <w:szCs w:val="24"/>
              </w:rPr>
              <w:t xml:space="preserve">ИПУ 2020/ЭА- </w:t>
            </w:r>
            <w:r>
              <w:rPr>
                <w:rFonts w:ascii="Times New Roman" w:hAnsi="Times New Roman" w:cs="Times New Roman"/>
                <w:iCs/>
                <w:sz w:val="24"/>
                <w:szCs w:val="24"/>
                <w:lang w:val="en-US"/>
              </w:rPr>
              <w:t>20</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7139CD"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7139CD"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6FA5F1C7" w14:textId="77777777" w:rsidR="002969C8" w:rsidRPr="002969C8" w:rsidRDefault="00D325FA" w:rsidP="002969C8">
            <w:pPr>
              <w:jc w:val="both"/>
              <w:rPr>
                <w:rFonts w:ascii="Times New Roman" w:hAnsi="Times New Roman" w:cs="Times New Roman"/>
                <w:sz w:val="24"/>
                <w:szCs w:val="24"/>
              </w:rPr>
            </w:pPr>
            <w:r>
              <w:rPr>
                <w:rFonts w:ascii="Times New Roman" w:hAnsi="Times New Roman" w:cs="Times New Roman"/>
                <w:sz w:val="24"/>
                <w:szCs w:val="24"/>
              </w:rPr>
              <w:t>ОКПД</w:t>
            </w:r>
            <w:r w:rsidRPr="00D325FA">
              <w:rPr>
                <w:rFonts w:ascii="Times New Roman" w:hAnsi="Times New Roman" w:cs="Times New Roman"/>
                <w:sz w:val="24"/>
                <w:szCs w:val="24"/>
                <w:vertAlign w:val="superscript"/>
              </w:rPr>
              <w:t>2</w:t>
            </w:r>
            <w:r>
              <w:rPr>
                <w:rFonts w:ascii="Times New Roman" w:hAnsi="Times New Roman" w:cs="Times New Roman"/>
                <w:sz w:val="24"/>
                <w:szCs w:val="24"/>
              </w:rPr>
              <w:t>:</w:t>
            </w:r>
            <w:r w:rsidR="0068241F">
              <w:rPr>
                <w:rFonts w:ascii="Times New Roman" w:hAnsi="Times New Roman" w:cs="Times New Roman"/>
                <w:sz w:val="24"/>
                <w:szCs w:val="24"/>
              </w:rPr>
              <w:t xml:space="preserve"> </w:t>
            </w:r>
            <w:r w:rsidR="002969C8" w:rsidRPr="002969C8">
              <w:rPr>
                <w:rFonts w:ascii="Times New Roman" w:hAnsi="Times New Roman" w:cs="Times New Roman"/>
                <w:sz w:val="24"/>
                <w:szCs w:val="24"/>
              </w:rPr>
              <w:t>26.51.63.130 – Счетчики производства или потребления электроэнергии.</w:t>
            </w:r>
          </w:p>
          <w:p w14:paraId="36743DB1" w14:textId="7C3ED250" w:rsidR="00A771D0" w:rsidRPr="00CE478D" w:rsidRDefault="002969C8" w:rsidP="002969C8">
            <w:pPr>
              <w:jc w:val="both"/>
              <w:rPr>
                <w:rFonts w:ascii="Times New Roman" w:hAnsi="Times New Roman" w:cs="Times New Roman"/>
                <w:bCs/>
                <w:sz w:val="24"/>
                <w:szCs w:val="24"/>
              </w:rPr>
            </w:pPr>
            <w:r w:rsidRPr="002969C8">
              <w:rPr>
                <w:rFonts w:ascii="Times New Roman" w:hAnsi="Times New Roman" w:cs="Times New Roman"/>
                <w:i/>
                <w:sz w:val="24"/>
                <w:szCs w:val="24"/>
              </w:rPr>
              <w:t>(КТРУ отсутствует).</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1FB05059" w:rsidR="00765833" w:rsidRDefault="002B320D" w:rsidP="002969C8">
            <w:pPr>
              <w:jc w:val="both"/>
              <w:rPr>
                <w:rFonts w:ascii="Times New Roman" w:hAnsi="Times New Roman" w:cs="Times New Roman"/>
                <w:sz w:val="24"/>
                <w:szCs w:val="24"/>
              </w:rPr>
            </w:pPr>
            <w:r>
              <w:rPr>
                <w:rFonts w:ascii="Times New Roman" w:hAnsi="Times New Roman" w:cs="Times New Roman"/>
                <w:b/>
                <w:sz w:val="24"/>
                <w:szCs w:val="24"/>
              </w:rPr>
              <w:t xml:space="preserve"> </w:t>
            </w:r>
            <w:r w:rsidR="002969C8">
              <w:rPr>
                <w:rFonts w:ascii="Times New Roman" w:eastAsia="Times New Roman" w:hAnsi="Times New Roman" w:cs="Times New Roman"/>
                <w:b/>
                <w:bCs/>
                <w:sz w:val="24"/>
                <w:szCs w:val="24"/>
                <w:lang w:eastAsia="ru-RU"/>
              </w:rPr>
              <w:t>581 748</w:t>
            </w:r>
            <w:r w:rsidR="0068241F" w:rsidRPr="003A5F2C">
              <w:rPr>
                <w:rFonts w:ascii="Times New Roman" w:eastAsia="Times New Roman" w:hAnsi="Times New Roman" w:cs="Times New Roman"/>
                <w:b/>
                <w:bCs/>
                <w:sz w:val="24"/>
                <w:szCs w:val="24"/>
                <w:lang w:eastAsia="ru-RU"/>
              </w:rPr>
              <w:t xml:space="preserve"> (</w:t>
            </w:r>
            <w:r w:rsidR="002969C8">
              <w:rPr>
                <w:rFonts w:ascii="Times New Roman" w:eastAsia="Times New Roman" w:hAnsi="Times New Roman" w:cs="Times New Roman"/>
                <w:b/>
                <w:bCs/>
                <w:sz w:val="24"/>
                <w:szCs w:val="24"/>
                <w:lang w:eastAsia="ru-RU"/>
              </w:rPr>
              <w:t>пятьсот восемьдесят одна тысяча семьсот сорок восемь</w:t>
            </w:r>
            <w:r w:rsidR="004546EB">
              <w:rPr>
                <w:rFonts w:ascii="Times New Roman" w:eastAsia="Times New Roman" w:hAnsi="Times New Roman" w:cs="Times New Roman"/>
                <w:b/>
                <w:bCs/>
                <w:sz w:val="24"/>
                <w:szCs w:val="24"/>
                <w:lang w:eastAsia="ru-RU"/>
              </w:rPr>
              <w:t xml:space="preserve">) рублей </w:t>
            </w:r>
            <w:r w:rsidR="002969C8">
              <w:rPr>
                <w:rFonts w:ascii="Times New Roman" w:eastAsia="Times New Roman" w:hAnsi="Times New Roman" w:cs="Times New Roman"/>
                <w:b/>
                <w:bCs/>
                <w:sz w:val="24"/>
                <w:szCs w:val="24"/>
                <w:lang w:eastAsia="ru-RU"/>
              </w:rPr>
              <w:t>89</w:t>
            </w:r>
            <w:r w:rsidR="00B5571A">
              <w:rPr>
                <w:rFonts w:ascii="Times New Roman" w:eastAsia="Times New Roman" w:hAnsi="Times New Roman" w:cs="Times New Roman"/>
                <w:b/>
                <w:bCs/>
                <w:sz w:val="24"/>
                <w:szCs w:val="24"/>
                <w:lang w:eastAsia="ru-RU"/>
              </w:rPr>
              <w:t xml:space="preserve"> копее</w:t>
            </w:r>
            <w:r w:rsidR="0068241F" w:rsidRPr="003A5F2C">
              <w:rPr>
                <w:rFonts w:ascii="Times New Roman" w:eastAsia="Times New Roman" w:hAnsi="Times New Roman" w:cs="Times New Roman"/>
                <w:b/>
                <w:bCs/>
                <w:sz w:val="24"/>
                <w:szCs w:val="24"/>
                <w:lang w:eastAsia="ru-RU"/>
              </w:rPr>
              <w:t>к</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с учетом 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1684A272"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772EC816"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2E141460" w14:textId="0D04BEC8" w:rsidR="00B5571A" w:rsidRDefault="00D92DAD" w:rsidP="00B5571A">
            <w:pPr>
              <w:jc w:val="both"/>
              <w:rPr>
                <w:rFonts w:ascii="Times New Roman" w:hAnsi="Times New Roman" w:cs="Times New Roman"/>
                <w:sz w:val="24"/>
                <w:szCs w:val="24"/>
              </w:rPr>
            </w:pPr>
            <w:r>
              <w:rPr>
                <w:rFonts w:ascii="Times New Roman" w:hAnsi="Times New Roman" w:cs="Times New Roman"/>
                <w:sz w:val="24"/>
                <w:szCs w:val="24"/>
              </w:rPr>
              <w:t xml:space="preserve">Не </w:t>
            </w:r>
            <w:r>
              <w:rPr>
                <w:rFonts w:ascii="Times New Roman" w:hAnsi="Times New Roman" w:cs="Times New Roman"/>
                <w:sz w:val="24"/>
                <w:szCs w:val="24"/>
                <w:lang w:val="ru"/>
              </w:rPr>
              <w:t>у</w:t>
            </w:r>
            <w:r w:rsidR="00B5571A">
              <w:rPr>
                <w:rFonts w:ascii="Times New Roman" w:hAnsi="Times New Roman" w:cs="Times New Roman"/>
                <w:sz w:val="24"/>
                <w:szCs w:val="24"/>
                <w:lang w:val="ru"/>
              </w:rPr>
              <w:t>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51A4CE36" w:rsidR="00B5571A" w:rsidRDefault="00003E63" w:rsidP="00003E63">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июня 2018 г. № 126н</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003E63">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6799A797" w:rsidR="00B5571A" w:rsidRDefault="00D92DAD" w:rsidP="00B5571A">
            <w:pPr>
              <w:jc w:val="both"/>
              <w:rPr>
                <w:rFonts w:ascii="Times New Roman" w:hAnsi="Times New Roman" w:cs="Times New Roman"/>
                <w:sz w:val="24"/>
                <w:szCs w:val="24"/>
              </w:rPr>
            </w:pPr>
            <w:r>
              <w:rPr>
                <w:rFonts w:ascii="Times New Roman" w:hAnsi="Times New Roman" w:cs="Times New Roman"/>
                <w:sz w:val="24"/>
                <w:szCs w:val="24"/>
              </w:rPr>
              <w:t>Не у</w:t>
            </w:r>
            <w:r w:rsidR="00B5571A">
              <w:rPr>
                <w:rFonts w:ascii="Times New Roman" w:hAnsi="Times New Roman" w:cs="Times New Roman"/>
                <w:sz w:val="24"/>
                <w:szCs w:val="24"/>
              </w:rPr>
              <w:t>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lastRenderedPageBreak/>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246BA3E0" w:rsidR="00B5571A" w:rsidRDefault="001F5A73" w:rsidP="00B5571A">
            <w:pPr>
              <w:jc w:val="both"/>
              <w:rPr>
                <w:rFonts w:ascii="Times New Roman" w:hAnsi="Times New Roman" w:cs="Times New Roman"/>
                <w:sz w:val="24"/>
                <w:szCs w:val="24"/>
              </w:rPr>
            </w:pPr>
            <w:r w:rsidRPr="00416D44">
              <w:rPr>
                <w:rFonts w:ascii="Times New Roman" w:hAnsi="Times New Roman" w:cs="Times New Roman"/>
                <w:sz w:val="24"/>
                <w:szCs w:val="24"/>
              </w:rPr>
              <w:lastRenderedPageBreak/>
              <w:t>Не у</w:t>
            </w:r>
            <w:r w:rsidR="00B5571A" w:rsidRPr="00416D44">
              <w:rPr>
                <w:rFonts w:ascii="Times New Roman" w:hAnsi="Times New Roman" w:cs="Times New Roman"/>
                <w:sz w:val="24"/>
                <w:szCs w:val="24"/>
              </w:rPr>
              <w:t>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72CDA444" w14:textId="05E4FFA1" w:rsidR="00B5571A" w:rsidRPr="00416D44" w:rsidRDefault="00F265D7" w:rsidP="00B5571A">
            <w:pPr>
              <w:jc w:val="both"/>
              <w:rPr>
                <w:rFonts w:ascii="Times New Roman" w:hAnsi="Times New Roman" w:cs="Times New Roman"/>
                <w:sz w:val="24"/>
                <w:szCs w:val="24"/>
              </w:rPr>
            </w:pPr>
            <w:r w:rsidRPr="00416D44">
              <w:rPr>
                <w:rFonts w:ascii="Times New Roman" w:hAnsi="Times New Roman" w:cs="Times New Roman"/>
                <w:sz w:val="24"/>
                <w:szCs w:val="24"/>
              </w:rPr>
              <w:t>У</w:t>
            </w:r>
            <w:r w:rsidR="00B5571A" w:rsidRPr="00416D44">
              <w:rPr>
                <w:rFonts w:ascii="Times New Roman" w:hAnsi="Times New Roman" w:cs="Times New Roman"/>
                <w:sz w:val="24"/>
                <w:szCs w:val="24"/>
              </w:rPr>
              <w:t>становлено</w:t>
            </w:r>
          </w:p>
          <w:p w14:paraId="405632AC" w14:textId="3D2F7FE2" w:rsidR="008627A4" w:rsidRPr="008627A4" w:rsidRDefault="008627A4" w:rsidP="00B5571A">
            <w:pPr>
              <w:jc w:val="both"/>
              <w:rPr>
                <w:bCs/>
                <w:color w:val="FF0000"/>
                <w:sz w:val="24"/>
                <w:szCs w:val="24"/>
              </w:rPr>
            </w:pP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Непроведение</w:t>
            </w:r>
            <w:proofErr w:type="spellEnd"/>
            <w:r w:rsidRPr="00010B9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Неприостановление</w:t>
            </w:r>
            <w:proofErr w:type="spellEnd"/>
            <w:r w:rsidRPr="00010B9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010B90">
              <w:rPr>
                <w:rFonts w:ascii="Times New Roman" w:hAnsi="Times New Roman" w:cs="Times New Roman"/>
                <w:sz w:val="24"/>
                <w:szCs w:val="24"/>
              </w:rPr>
              <w:lastRenderedPageBreak/>
              <w:t>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3D49">
              <w:rPr>
                <w:rFonts w:ascii="Times New Roman" w:hAnsi="Times New Roman" w:cs="Times New Roman"/>
                <w:sz w:val="24"/>
                <w:szCs w:val="24"/>
              </w:rPr>
              <w:t>неполнородными</w:t>
            </w:r>
            <w:proofErr w:type="spellEnd"/>
            <w:r w:rsidRPr="00C63D4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67FE30A2"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033D705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04A97EE4"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14:paraId="07B37DC7" w14:textId="77777777" w:rsidTr="00B5571A">
        <w:tc>
          <w:tcPr>
            <w:tcW w:w="846" w:type="dxa"/>
          </w:tcPr>
          <w:p w14:paraId="56BD0E07" w14:textId="471E1419"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2A666C">
              <w:rPr>
                <w:rFonts w:ascii="Times New Roman" w:hAnsi="Times New Roman" w:cs="Times New Roman"/>
                <w:sz w:val="24"/>
                <w:szCs w:val="24"/>
              </w:rPr>
              <w:lastRenderedPageBreak/>
              <w:t>предоставление обеспечения заявки на участие в таком аукционе, обеспечения исполнения контракта является крупной сделкой</w:t>
            </w:r>
          </w:p>
          <w:p w14:paraId="1BAE45AB" w14:textId="69E6A3F2" w:rsidR="00B5571A" w:rsidRPr="00DF6312" w:rsidRDefault="00B5571A" w:rsidP="00B5571A">
            <w:pPr>
              <w:jc w:val="both"/>
              <w:rPr>
                <w:rFonts w:ascii="Times New Roman" w:hAnsi="Times New Roman" w:cs="Times New Roman"/>
                <w:sz w:val="24"/>
                <w:szCs w:val="24"/>
              </w:rPr>
            </w:pPr>
            <w:r>
              <w:rPr>
                <w:rFonts w:ascii="Times New Roman" w:hAnsi="Times New Roman" w:cs="Times New Roman"/>
                <w:sz w:val="24"/>
                <w:szCs w:val="24"/>
              </w:rPr>
              <w:t>5</w:t>
            </w:r>
            <w:r w:rsidR="00C46B2F">
              <w:rPr>
                <w:rFonts w:ascii="Times New Roman" w:hAnsi="Times New Roman" w:cs="Times New Roman"/>
                <w:sz w:val="24"/>
                <w:szCs w:val="24"/>
              </w:rPr>
              <w:t xml:space="preserve">. </w:t>
            </w:r>
            <w:bookmarkStart w:id="7" w:name="_GoBack"/>
            <w:bookmarkEnd w:id="7"/>
            <w:r w:rsidRPr="00DF6312">
              <w:rPr>
                <w:rFonts w:ascii="Times New Roman" w:hAnsi="Times New Roman" w:cs="Times New Roman"/>
                <w:sz w:val="24"/>
                <w:szCs w:val="24"/>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 </w:t>
            </w:r>
            <w:r w:rsidRPr="00DF6312">
              <w:rPr>
                <w:rFonts w:ascii="Times New Roman" w:hAnsi="Times New Roman" w:cs="Times New Roman"/>
                <w:sz w:val="24"/>
                <w:szCs w:val="24"/>
              </w:rPr>
              <w:t>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2FD3EC9D"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D92DAD">
              <w:rPr>
                <w:rFonts w:ascii="Times New Roman" w:hAnsi="Times New Roman" w:cs="Times New Roman"/>
                <w:color w:val="FF0000"/>
                <w:sz w:val="24"/>
                <w:szCs w:val="24"/>
              </w:rPr>
              <w:t>15.06</w:t>
            </w:r>
            <w:r w:rsidRPr="006854B9">
              <w:rPr>
                <w:rFonts w:ascii="Times New Roman" w:hAnsi="Times New Roman" w:cs="Times New Roman"/>
                <w:color w:val="FF0000"/>
                <w:sz w:val="24"/>
                <w:szCs w:val="24"/>
              </w:rPr>
              <w:t>.2020 г. в 23:59</w:t>
            </w:r>
          </w:p>
          <w:p w14:paraId="2C41D3DD" w14:textId="77777777" w:rsidR="00B5571A" w:rsidRPr="00155D9A" w:rsidRDefault="00B5571A" w:rsidP="00B5571A">
            <w:pPr>
              <w:ind w:firstLine="708"/>
              <w:jc w:val="both"/>
              <w:rPr>
                <w:rFonts w:ascii="Times New Roman" w:hAnsi="Times New Roman" w:cs="Times New Roman"/>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57F2831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D92DAD">
              <w:rPr>
                <w:rFonts w:ascii="Times New Roman" w:hAnsi="Times New Roman" w:cs="Times New Roman"/>
                <w:color w:val="FF0000"/>
                <w:sz w:val="24"/>
                <w:szCs w:val="24"/>
              </w:rPr>
              <w:t>16.06</w:t>
            </w:r>
            <w:r w:rsidRPr="006854B9">
              <w:rPr>
                <w:rFonts w:ascii="Times New Roman" w:hAnsi="Times New Roman" w:cs="Times New Roman"/>
                <w:color w:val="FF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597B10AF"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D92DAD">
              <w:rPr>
                <w:rFonts w:ascii="Times New Roman" w:hAnsi="Times New Roman" w:cs="Times New Roman"/>
                <w:color w:val="FF0000"/>
                <w:sz w:val="24"/>
                <w:szCs w:val="24"/>
              </w:rPr>
              <w:t>17.06</w:t>
            </w:r>
            <w:r w:rsidRPr="006854B9">
              <w:rPr>
                <w:rFonts w:ascii="Times New Roman" w:hAnsi="Times New Roman" w:cs="Times New Roman"/>
                <w:color w:val="FF0000"/>
                <w:sz w:val="24"/>
                <w:szCs w:val="24"/>
              </w:rPr>
              <w:t>.2020 г.</w:t>
            </w:r>
          </w:p>
          <w:p w14:paraId="24DD6072" w14:textId="77777777" w:rsidR="00B5571A" w:rsidRPr="00155D9A" w:rsidRDefault="00B5571A" w:rsidP="00B5571A">
            <w:pPr>
              <w:jc w:val="both"/>
              <w:rPr>
                <w:rFonts w:ascii="Times New Roman" w:hAnsi="Times New Roman" w:cs="Times New Roman"/>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0031F33F"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D92DAD">
              <w:rPr>
                <w:rFonts w:ascii="Times New Roman" w:hAnsi="Times New Roman" w:cs="Times New Roman"/>
                <w:color w:val="FF0000"/>
                <w:sz w:val="24"/>
                <w:szCs w:val="24"/>
              </w:rPr>
              <w:t>12.06</w:t>
            </w:r>
            <w:r w:rsidRPr="006854B9">
              <w:rPr>
                <w:rFonts w:ascii="Times New Roman" w:hAnsi="Times New Roman" w:cs="Times New Roman"/>
                <w:color w:val="FF0000"/>
                <w:sz w:val="24"/>
                <w:szCs w:val="24"/>
              </w:rPr>
              <w:t>.2020 г.</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6218F2B8"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061C0247" w:rsidR="00B5571A" w:rsidRPr="006854B9" w:rsidRDefault="00D92DAD" w:rsidP="00B5571A">
            <w:pPr>
              <w:jc w:val="both"/>
              <w:rPr>
                <w:rFonts w:ascii="Times New Roman" w:hAnsi="Times New Roman" w:cs="Times New Roman"/>
                <w:color w:val="FF0000"/>
                <w:sz w:val="24"/>
                <w:szCs w:val="24"/>
              </w:rPr>
            </w:pPr>
            <w:r>
              <w:rPr>
                <w:rFonts w:ascii="Times New Roman" w:hAnsi="Times New Roman" w:cs="Times New Roman"/>
                <w:color w:val="FF0000"/>
                <w:sz w:val="24"/>
                <w:szCs w:val="24"/>
              </w:rPr>
              <w:t>05.06</w:t>
            </w:r>
            <w:r w:rsidR="00B5571A" w:rsidRPr="006854B9">
              <w:rPr>
                <w:rFonts w:ascii="Times New Roman" w:hAnsi="Times New Roman" w:cs="Times New Roman"/>
                <w:color w:val="FF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2FB2D0E1" w:rsidR="00B5571A" w:rsidRPr="00003562" w:rsidRDefault="00D92DAD" w:rsidP="006854B9">
            <w:pPr>
              <w:jc w:val="both"/>
              <w:rPr>
                <w:rFonts w:ascii="Times New Roman" w:hAnsi="Times New Roman" w:cs="Times New Roman"/>
                <w:sz w:val="24"/>
                <w:szCs w:val="24"/>
              </w:rPr>
            </w:pPr>
            <w:r>
              <w:rPr>
                <w:rFonts w:ascii="Times New Roman" w:hAnsi="Times New Roman" w:cs="Times New Roman"/>
                <w:color w:val="FF0000"/>
                <w:sz w:val="24"/>
                <w:szCs w:val="24"/>
              </w:rPr>
              <w:t>15.06</w:t>
            </w:r>
            <w:r w:rsidR="006854B9" w:rsidRPr="006854B9">
              <w:rPr>
                <w:rFonts w:ascii="Times New Roman" w:hAnsi="Times New Roman" w:cs="Times New Roman"/>
                <w:color w:val="FF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B5571A" w:rsidRPr="00003562" w:rsidRDefault="00B5571A" w:rsidP="00B5571A">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xml:space="preserve">Банковская гарантия, выданная участнику закупки банком для целей обеспечения заявки на участие в закупке, должна соответствовать </w:t>
            </w:r>
            <w:r w:rsidRPr="00003562">
              <w:rPr>
                <w:rFonts w:ascii="Times New Roman" w:hAnsi="Times New Roman" w:cs="Times New Roman"/>
                <w:sz w:val="24"/>
                <w:szCs w:val="24"/>
              </w:rPr>
              <w:lastRenderedPageBreak/>
              <w:t>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014B9DDD" w:rsidR="00B5571A" w:rsidRPr="00B20E8D" w:rsidRDefault="00862A7D" w:rsidP="00B5571A">
            <w:pPr>
              <w:jc w:val="both"/>
              <w:rPr>
                <w:rFonts w:ascii="Times New Roman" w:hAnsi="Times New Roman" w:cs="Times New Roman"/>
                <w:sz w:val="24"/>
                <w:szCs w:val="24"/>
              </w:rPr>
            </w:pPr>
            <w:r w:rsidRPr="00DF2F12">
              <w:rPr>
                <w:rFonts w:ascii="Times New Roman" w:hAnsi="Times New Roman" w:cs="Times New Roman"/>
                <w:b/>
                <w:sz w:val="24"/>
                <w:szCs w:val="24"/>
              </w:rPr>
              <w:t>5</w:t>
            </w:r>
            <w:r w:rsidR="00B5571A" w:rsidRPr="00DF2F12">
              <w:rPr>
                <w:rFonts w:ascii="Times New Roman" w:hAnsi="Times New Roman" w:cs="Times New Roman"/>
                <w:b/>
                <w:sz w:val="24"/>
                <w:szCs w:val="24"/>
              </w:rPr>
              <w:t xml:space="preserve"> % от цены по которой заключается контракт</w:t>
            </w:r>
            <w:r w:rsidR="00B5571A">
              <w:rPr>
                <w:rFonts w:ascii="Times New Roman" w:hAnsi="Times New Roman" w:cs="Times New Roman"/>
                <w:b/>
                <w:sz w:val="24"/>
                <w:szCs w:val="24"/>
              </w:rPr>
              <w:t xml:space="preserve">, </w:t>
            </w:r>
            <w:r w:rsidR="00B5571A" w:rsidRPr="002E087A">
              <w:rPr>
                <w:rFonts w:ascii="Times New Roman" w:hAnsi="Times New Roman" w:cs="Times New Roman"/>
                <w:sz w:val="24"/>
                <w:szCs w:val="24"/>
              </w:rPr>
              <w:t>но не может составлять менее</w:t>
            </w:r>
            <w:r w:rsidR="00B5571A">
              <w:rPr>
                <w:rFonts w:ascii="Times New Roman" w:hAnsi="Times New Roman" w:cs="Times New Roman"/>
                <w:sz w:val="24"/>
                <w:szCs w:val="24"/>
              </w:rPr>
              <w:t xml:space="preserve"> </w:t>
            </w:r>
            <w:r w:rsidR="00B5571A" w:rsidRPr="002E087A">
              <w:rPr>
                <w:rFonts w:ascii="Times New Roman" w:hAnsi="Times New Roman" w:cs="Times New Roman"/>
                <w:sz w:val="24"/>
                <w:szCs w:val="24"/>
              </w:rPr>
              <w:t>чем размер аванса</w:t>
            </w:r>
            <w:r w:rsidR="00B5571A">
              <w:rPr>
                <w:rFonts w:ascii="Times New Roman" w:hAnsi="Times New Roman" w:cs="Times New Roman"/>
                <w:sz w:val="24"/>
                <w:szCs w:val="24"/>
              </w:rPr>
              <w:t>.</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proofErr w:type="gramStart"/>
            <w:r w:rsidRPr="00003562">
              <w:rPr>
                <w:rFonts w:ascii="Times New Roman" w:hAnsi="Times New Roman" w:cs="Times New Roman"/>
                <w:sz w:val="24"/>
                <w:szCs w:val="24"/>
              </w:rPr>
              <w:t>документа,  подписанного</w:t>
            </w:r>
            <w:proofErr w:type="gramEnd"/>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w:t>
            </w:r>
            <w:r w:rsidRPr="00003562">
              <w:rPr>
                <w:rFonts w:ascii="Times New Roman" w:hAnsi="Times New Roman" w:cs="Times New Roman"/>
                <w:sz w:val="24"/>
                <w:szCs w:val="24"/>
              </w:rPr>
              <w:lastRenderedPageBreak/>
              <w:t>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proofErr w:type="gramStart"/>
            <w:r w:rsidRPr="00003562">
              <w:rPr>
                <w:rFonts w:ascii="Times New Roman" w:hAnsi="Times New Roman" w:cs="Times New Roman"/>
                <w:sz w:val="24"/>
                <w:szCs w:val="24"/>
              </w:rPr>
              <w:t>при условии если</w:t>
            </w:r>
            <w:proofErr w:type="gramEnd"/>
            <w:r w:rsidRPr="00003562">
              <w:rPr>
                <w:rFonts w:ascii="Times New Roman" w:hAnsi="Times New Roman" w:cs="Times New Roman"/>
                <w:sz w:val="24"/>
                <w:szCs w:val="24"/>
              </w:rPr>
              <w:t xml:space="preserve"> бенефициаром предъявлено требование о возврате авансового платежа принципалу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61F78F0A" w:rsidR="00B5571A" w:rsidRPr="00003562" w:rsidRDefault="00B5571A" w:rsidP="00637324">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Pr="00160879">
              <w:rPr>
                <w:rFonts w:ascii="Times New Roman" w:eastAsia="Times New Roman" w:hAnsi="Times New Roman" w:cs="Times New Roman"/>
                <w:b/>
                <w:color w:val="000000"/>
                <w:sz w:val="24"/>
                <w:szCs w:val="24"/>
                <w:lang w:eastAsia="ru-RU" w:bidi="ru-RU"/>
              </w:rPr>
              <w:t>0,</w:t>
            </w:r>
            <w:r w:rsidR="00637324">
              <w:rPr>
                <w:rFonts w:ascii="Times New Roman" w:eastAsia="Times New Roman" w:hAnsi="Times New Roman" w:cs="Times New Roman"/>
                <w:b/>
                <w:color w:val="000000"/>
                <w:sz w:val="24"/>
                <w:szCs w:val="24"/>
                <w:lang w:eastAsia="ru-RU" w:bidi="ru-RU"/>
              </w:rPr>
              <w:t>2</w:t>
            </w:r>
            <w:r w:rsidRPr="00160879">
              <w:rPr>
                <w:rFonts w:ascii="Times New Roman" w:eastAsia="Times New Roman" w:hAnsi="Times New Roman" w:cs="Times New Roman"/>
                <w:b/>
                <w:color w:val="000000"/>
                <w:sz w:val="24"/>
                <w:szCs w:val="24"/>
                <w:lang w:eastAsia="ru-RU" w:bidi="ru-RU"/>
              </w:rPr>
              <w:t xml:space="preserve"> % от начальной максимальной цены Контракта, что составляет</w:t>
            </w:r>
            <w:r w:rsidR="00061083">
              <w:rPr>
                <w:rFonts w:ascii="Times New Roman" w:eastAsia="Times New Roman" w:hAnsi="Times New Roman" w:cs="Times New Roman"/>
                <w:color w:val="000000"/>
                <w:sz w:val="24"/>
                <w:szCs w:val="24"/>
                <w:lang w:eastAsia="ru-RU" w:bidi="ru-RU"/>
              </w:rPr>
              <w:t>: 1 163</w:t>
            </w:r>
            <w:r>
              <w:rPr>
                <w:rFonts w:ascii="Times New Roman" w:eastAsia="Times New Roman" w:hAnsi="Times New Roman" w:cs="Times New Roman"/>
                <w:color w:val="000000"/>
                <w:sz w:val="24"/>
                <w:szCs w:val="24"/>
                <w:lang w:eastAsia="ru-RU" w:bidi="ru-RU"/>
              </w:rPr>
              <w:t xml:space="preserve"> (</w:t>
            </w:r>
            <w:r w:rsidR="003A04BA">
              <w:rPr>
                <w:rFonts w:ascii="Times New Roman" w:eastAsia="Times New Roman" w:hAnsi="Times New Roman" w:cs="Times New Roman"/>
                <w:color w:val="000000"/>
                <w:sz w:val="24"/>
                <w:szCs w:val="24"/>
                <w:lang w:eastAsia="ru-RU" w:bidi="ru-RU"/>
              </w:rPr>
              <w:t xml:space="preserve">одна тысяча </w:t>
            </w:r>
            <w:r w:rsidR="00061083">
              <w:rPr>
                <w:rFonts w:ascii="Times New Roman" w:eastAsia="Times New Roman" w:hAnsi="Times New Roman" w:cs="Times New Roman"/>
                <w:color w:val="000000"/>
                <w:sz w:val="24"/>
                <w:szCs w:val="24"/>
                <w:lang w:eastAsia="ru-RU" w:bidi="ru-RU"/>
              </w:rPr>
              <w:t>сто шестьдесят три) рубля 50</w:t>
            </w:r>
            <w:r w:rsidR="006854B9">
              <w:rPr>
                <w:rFonts w:ascii="Times New Roman" w:eastAsia="Times New Roman" w:hAnsi="Times New Roman" w:cs="Times New Roman"/>
                <w:color w:val="000000"/>
                <w:sz w:val="24"/>
                <w:szCs w:val="24"/>
                <w:lang w:eastAsia="ru-RU" w:bidi="ru-RU"/>
              </w:rPr>
              <w:t xml:space="preserve"> копее</w:t>
            </w:r>
            <w:r w:rsidRPr="00DD4F9C">
              <w:rPr>
                <w:rFonts w:ascii="Times New Roman" w:eastAsia="Times New Roman" w:hAnsi="Times New Roman" w:cs="Times New Roman"/>
                <w:color w:val="000000"/>
                <w:sz w:val="24"/>
                <w:szCs w:val="24"/>
                <w:lang w:eastAsia="ru-RU" w:bidi="ru-RU"/>
              </w:rPr>
              <w:t>к.</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0FD292AC" w14:textId="1C518AEE" w:rsidR="00862A7D"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B5571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73E767C1" w14:textId="6555A714" w:rsidR="00FD4641" w:rsidRPr="00DF2F12" w:rsidRDefault="00FD4641" w:rsidP="00FD4641">
            <w:pPr>
              <w:autoSpaceDE w:val="0"/>
              <w:autoSpaceDN w:val="0"/>
              <w:adjustRightInd w:val="0"/>
              <w:jc w:val="both"/>
              <w:rPr>
                <w:rFonts w:ascii="Times New Roman" w:eastAsia="Times New Roman" w:hAnsi="Times New Roman" w:cs="Times New Roman"/>
                <w:sz w:val="24"/>
                <w:szCs w:val="24"/>
                <w:lang w:eastAsia="ru-RU"/>
              </w:rPr>
            </w:pPr>
            <w:r w:rsidRPr="00DF2F12">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w:t>
            </w:r>
            <w:r w:rsidRPr="00DF2F12">
              <w:rPr>
                <w:rFonts w:ascii="Times New Roman" w:eastAsia="Times New Roman" w:hAnsi="Times New Roman" w:cs="Times New Roman"/>
                <w:sz w:val="24"/>
                <w:szCs w:val="24"/>
                <w:lang w:eastAsia="ru-RU"/>
              </w:rPr>
              <w:lastRenderedPageBreak/>
              <w:t>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5FF5CDDC" w14:textId="77777777" w:rsidR="00FD4641" w:rsidRPr="00995CC7" w:rsidRDefault="00FD4641" w:rsidP="00B5571A">
            <w:pPr>
              <w:autoSpaceDE w:val="0"/>
              <w:autoSpaceDN w:val="0"/>
              <w:adjustRightInd w:val="0"/>
              <w:jc w:val="both"/>
              <w:rPr>
                <w:rFonts w:ascii="Times New Roman" w:eastAsia="Times New Roman" w:hAnsi="Times New Roman" w:cs="Times New Roman"/>
                <w:sz w:val="24"/>
                <w:szCs w:val="24"/>
                <w:lang w:eastAsia="ru-RU"/>
              </w:rPr>
            </w:pPr>
          </w:p>
          <w:p w14:paraId="6BFE10BA" w14:textId="39D22A7C"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т/с 40501810845252000079</w:t>
            </w:r>
          </w:p>
          <w:p w14:paraId="44B18EC6"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л/с 20736Ц83220 БИК </w:t>
            </w:r>
            <w:proofErr w:type="gramStart"/>
            <w:r w:rsidRPr="002800AA">
              <w:rPr>
                <w:rFonts w:ascii="Times New Roman" w:eastAsia="Times New Roman" w:hAnsi="Times New Roman" w:cs="Times New Roman"/>
                <w:sz w:val="24"/>
                <w:szCs w:val="24"/>
                <w:lang w:eastAsia="ru-RU"/>
              </w:rPr>
              <w:t>044525000 .</w:t>
            </w:r>
            <w:proofErr w:type="gramEnd"/>
          </w:p>
          <w:p w14:paraId="38CACC89" w14:textId="6B743D04"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Назначение платежа</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 xml:space="preserve"> платежного документа указывается: </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 xml:space="preserve">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w:t>
            </w:r>
          </w:p>
          <w:p w14:paraId="5715797D"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B5571A" w:rsidRPr="00DD4F9C" w:rsidRDefault="00B5571A" w:rsidP="00B5571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B5571A" w:rsidRPr="00003562" w14:paraId="706B9FF9" w14:textId="77777777" w:rsidTr="00B5571A">
        <w:tc>
          <w:tcPr>
            <w:tcW w:w="846" w:type="dxa"/>
          </w:tcPr>
          <w:p w14:paraId="111D145D" w14:textId="2A2D64CB" w:rsidR="00B5571A" w:rsidRPr="002E7B62" w:rsidRDefault="00FD4641" w:rsidP="00B557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571A">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w:t>
            </w:r>
            <w:r w:rsidRPr="00990870">
              <w:rPr>
                <w:rFonts w:ascii="Times New Roman" w:hAnsi="Times New Roman" w:cs="Times New Roman"/>
                <w:sz w:val="24"/>
                <w:szCs w:val="24"/>
              </w:rPr>
              <w:lastRenderedPageBreak/>
              <w:t>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lastRenderedPageBreak/>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73A204C4" w14:textId="77777777" w:rsidR="00B93A63" w:rsidRDefault="00B93A63" w:rsidP="00B93A63">
      <w:pPr>
        <w:keepNext/>
        <w:keepLines/>
        <w:tabs>
          <w:tab w:val="left" w:pos="28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152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150"/>
        <w:gridCol w:w="1960"/>
        <w:gridCol w:w="3001"/>
        <w:gridCol w:w="4253"/>
        <w:gridCol w:w="2268"/>
        <w:gridCol w:w="1105"/>
      </w:tblGrid>
      <w:tr w:rsidR="00B93A63" w:rsidRPr="00B93A63" w14:paraId="673218C9" w14:textId="77777777" w:rsidTr="00B93A63">
        <w:trPr>
          <w:trHeight w:val="592"/>
        </w:trPr>
        <w:tc>
          <w:tcPr>
            <w:tcW w:w="544" w:type="dxa"/>
            <w:vMerge w:val="restart"/>
            <w:shd w:val="clear" w:color="auto" w:fill="auto"/>
            <w:vAlign w:val="center"/>
          </w:tcPr>
          <w:p w14:paraId="299DBDAE" w14:textId="77777777" w:rsidR="00B93A63" w:rsidRPr="00B93A63" w:rsidRDefault="00B93A63" w:rsidP="00B93A63">
            <w:pPr>
              <w:spacing w:after="0" w:line="240" w:lineRule="auto"/>
              <w:jc w:val="center"/>
              <w:rPr>
                <w:rFonts w:ascii="Times New Roman" w:eastAsia="Calibri" w:hAnsi="Times New Roman" w:cs="Times New Roman"/>
                <w:b/>
              </w:rPr>
            </w:pPr>
            <w:r w:rsidRPr="00B93A63">
              <w:rPr>
                <w:rFonts w:ascii="Times New Roman" w:eastAsia="Calibri" w:hAnsi="Times New Roman" w:cs="Times New Roman"/>
                <w:b/>
              </w:rPr>
              <w:t>№</w:t>
            </w:r>
          </w:p>
        </w:tc>
        <w:tc>
          <w:tcPr>
            <w:tcW w:w="2150" w:type="dxa"/>
            <w:vMerge w:val="restart"/>
            <w:shd w:val="clear" w:color="auto" w:fill="auto"/>
            <w:vAlign w:val="center"/>
          </w:tcPr>
          <w:p w14:paraId="23827409" w14:textId="77777777" w:rsidR="00B93A63" w:rsidRPr="00B93A63" w:rsidRDefault="00B93A63" w:rsidP="00B93A63">
            <w:pPr>
              <w:spacing w:after="0" w:line="240" w:lineRule="auto"/>
              <w:jc w:val="center"/>
              <w:rPr>
                <w:rFonts w:ascii="Times New Roman" w:eastAsia="Calibri" w:hAnsi="Times New Roman" w:cs="Times New Roman"/>
                <w:b/>
              </w:rPr>
            </w:pPr>
            <w:r w:rsidRPr="00B93A63">
              <w:rPr>
                <w:rFonts w:ascii="Times New Roman" w:eastAsia="Calibri" w:hAnsi="Times New Roman" w:cs="Times New Roman"/>
                <w:b/>
              </w:rPr>
              <w:t>Наименование товара</w:t>
            </w:r>
          </w:p>
        </w:tc>
        <w:tc>
          <w:tcPr>
            <w:tcW w:w="1960" w:type="dxa"/>
            <w:vMerge w:val="restart"/>
            <w:shd w:val="clear" w:color="auto" w:fill="auto"/>
            <w:vAlign w:val="center"/>
          </w:tcPr>
          <w:p w14:paraId="5EAA3D1B" w14:textId="77777777" w:rsidR="00B93A63" w:rsidRPr="00B93A63" w:rsidRDefault="00B93A63" w:rsidP="00B93A63">
            <w:pPr>
              <w:spacing w:after="0" w:line="240" w:lineRule="auto"/>
              <w:jc w:val="center"/>
              <w:rPr>
                <w:rFonts w:ascii="Times New Roman" w:eastAsia="Calibri" w:hAnsi="Times New Roman" w:cs="Times New Roman"/>
                <w:b/>
              </w:rPr>
            </w:pPr>
            <w:r w:rsidRPr="00B93A63">
              <w:rPr>
                <w:rFonts w:ascii="Times New Roman" w:eastAsia="Calibri" w:hAnsi="Times New Roman" w:cs="Times New Roman"/>
                <w:b/>
              </w:rPr>
              <w:t>Указание на товарный знак (модель, производитель, страна происхождения товара)</w:t>
            </w:r>
          </w:p>
        </w:tc>
        <w:tc>
          <w:tcPr>
            <w:tcW w:w="9522" w:type="dxa"/>
            <w:gridSpan w:val="3"/>
            <w:shd w:val="clear" w:color="auto" w:fill="auto"/>
            <w:vAlign w:val="center"/>
          </w:tcPr>
          <w:p w14:paraId="43F72BB8" w14:textId="77777777" w:rsidR="00B93A63" w:rsidRPr="00B93A63" w:rsidRDefault="00B93A63" w:rsidP="00B93A63">
            <w:pPr>
              <w:spacing w:after="0" w:line="240" w:lineRule="auto"/>
              <w:jc w:val="center"/>
              <w:rPr>
                <w:rFonts w:ascii="Times New Roman" w:eastAsia="Calibri" w:hAnsi="Times New Roman" w:cs="Times New Roman"/>
                <w:b/>
              </w:rPr>
            </w:pPr>
            <w:r w:rsidRPr="00B93A63">
              <w:rPr>
                <w:rFonts w:ascii="Times New Roman" w:eastAsia="Calibri" w:hAnsi="Times New Roman" w:cs="Times New Roman"/>
                <w:b/>
              </w:rPr>
              <w:t>Технические характеристики</w:t>
            </w:r>
          </w:p>
        </w:tc>
        <w:tc>
          <w:tcPr>
            <w:tcW w:w="1105" w:type="dxa"/>
            <w:vMerge w:val="restart"/>
            <w:shd w:val="clear" w:color="auto" w:fill="auto"/>
            <w:vAlign w:val="center"/>
          </w:tcPr>
          <w:p w14:paraId="7C5515CB" w14:textId="77777777" w:rsidR="00B93A63" w:rsidRPr="00B93A63" w:rsidRDefault="00B93A63" w:rsidP="00B93A63">
            <w:pPr>
              <w:spacing w:after="0" w:line="240" w:lineRule="auto"/>
              <w:jc w:val="center"/>
              <w:rPr>
                <w:rFonts w:ascii="Times New Roman" w:eastAsia="Calibri" w:hAnsi="Times New Roman" w:cs="Times New Roman"/>
                <w:b/>
              </w:rPr>
            </w:pPr>
            <w:r w:rsidRPr="00B93A63">
              <w:rPr>
                <w:rFonts w:ascii="Times New Roman" w:eastAsia="Calibri" w:hAnsi="Times New Roman" w:cs="Times New Roman"/>
                <w:b/>
              </w:rPr>
              <w:t>Ед. Изм.</w:t>
            </w:r>
          </w:p>
        </w:tc>
      </w:tr>
      <w:tr w:rsidR="00B93A63" w:rsidRPr="00B93A63" w14:paraId="46317C86" w14:textId="77777777" w:rsidTr="00B93A63">
        <w:trPr>
          <w:trHeight w:val="778"/>
        </w:trPr>
        <w:tc>
          <w:tcPr>
            <w:tcW w:w="544" w:type="dxa"/>
            <w:vMerge/>
            <w:shd w:val="clear" w:color="auto" w:fill="auto"/>
            <w:vAlign w:val="center"/>
          </w:tcPr>
          <w:p w14:paraId="07EDC398" w14:textId="77777777" w:rsidR="00B93A63" w:rsidRPr="00B93A63" w:rsidRDefault="00B93A63" w:rsidP="00B93A63">
            <w:pPr>
              <w:spacing w:after="0" w:line="240" w:lineRule="auto"/>
              <w:jc w:val="center"/>
              <w:rPr>
                <w:rFonts w:ascii="Times New Roman" w:eastAsia="Calibri" w:hAnsi="Times New Roman" w:cs="Times New Roman"/>
                <w:b/>
              </w:rPr>
            </w:pPr>
          </w:p>
        </w:tc>
        <w:tc>
          <w:tcPr>
            <w:tcW w:w="2150" w:type="dxa"/>
            <w:vMerge/>
            <w:shd w:val="clear" w:color="auto" w:fill="auto"/>
            <w:vAlign w:val="center"/>
          </w:tcPr>
          <w:p w14:paraId="47755943" w14:textId="77777777" w:rsidR="00B93A63" w:rsidRPr="00B93A63" w:rsidRDefault="00B93A63" w:rsidP="00B93A63">
            <w:pPr>
              <w:spacing w:after="0" w:line="240" w:lineRule="auto"/>
              <w:jc w:val="center"/>
              <w:rPr>
                <w:rFonts w:ascii="Times New Roman" w:eastAsia="Calibri" w:hAnsi="Times New Roman" w:cs="Times New Roman"/>
                <w:b/>
              </w:rPr>
            </w:pPr>
          </w:p>
        </w:tc>
        <w:tc>
          <w:tcPr>
            <w:tcW w:w="1960" w:type="dxa"/>
            <w:vMerge/>
            <w:shd w:val="clear" w:color="auto" w:fill="auto"/>
            <w:vAlign w:val="center"/>
          </w:tcPr>
          <w:p w14:paraId="7BEE3E45" w14:textId="77777777" w:rsidR="00B93A63" w:rsidRPr="00B93A63" w:rsidRDefault="00B93A63" w:rsidP="00B93A63">
            <w:pPr>
              <w:spacing w:after="0" w:line="240" w:lineRule="auto"/>
              <w:jc w:val="center"/>
              <w:rPr>
                <w:rFonts w:ascii="Times New Roman" w:eastAsia="Calibri" w:hAnsi="Times New Roman" w:cs="Times New Roman"/>
                <w:b/>
              </w:rPr>
            </w:pPr>
          </w:p>
        </w:tc>
        <w:tc>
          <w:tcPr>
            <w:tcW w:w="3001" w:type="dxa"/>
            <w:shd w:val="clear" w:color="auto" w:fill="auto"/>
            <w:vAlign w:val="center"/>
          </w:tcPr>
          <w:p w14:paraId="7DD7E296" w14:textId="77777777" w:rsidR="00B93A63" w:rsidRPr="00B93A63" w:rsidRDefault="00B93A63" w:rsidP="00B93A63">
            <w:pPr>
              <w:spacing w:after="0" w:line="240" w:lineRule="auto"/>
              <w:jc w:val="center"/>
              <w:rPr>
                <w:rFonts w:ascii="Times New Roman" w:eastAsia="Calibri" w:hAnsi="Times New Roman" w:cs="Times New Roman"/>
                <w:b/>
              </w:rPr>
            </w:pPr>
            <w:r w:rsidRPr="00B93A63">
              <w:rPr>
                <w:rFonts w:ascii="Times New Roman" w:eastAsia="Calibri" w:hAnsi="Times New Roman" w:cs="Times New Roman"/>
                <w:b/>
              </w:rPr>
              <w:t>Требуемый параметр</w:t>
            </w:r>
          </w:p>
        </w:tc>
        <w:tc>
          <w:tcPr>
            <w:tcW w:w="4253" w:type="dxa"/>
            <w:shd w:val="clear" w:color="auto" w:fill="auto"/>
            <w:vAlign w:val="center"/>
          </w:tcPr>
          <w:p w14:paraId="5E1C88B4" w14:textId="77777777" w:rsidR="00B93A63" w:rsidRPr="00B93A63" w:rsidRDefault="00B93A63" w:rsidP="00B93A63">
            <w:pPr>
              <w:spacing w:after="0" w:line="240" w:lineRule="auto"/>
              <w:jc w:val="center"/>
              <w:rPr>
                <w:rFonts w:ascii="Times New Roman" w:eastAsia="Calibri" w:hAnsi="Times New Roman" w:cs="Times New Roman"/>
                <w:b/>
              </w:rPr>
            </w:pPr>
            <w:r w:rsidRPr="00B93A63">
              <w:rPr>
                <w:rFonts w:ascii="Times New Roman" w:eastAsia="Calibri" w:hAnsi="Times New Roman" w:cs="Times New Roman"/>
                <w:b/>
              </w:rPr>
              <w:t>Требуемое значение</w:t>
            </w:r>
          </w:p>
        </w:tc>
        <w:tc>
          <w:tcPr>
            <w:tcW w:w="2268" w:type="dxa"/>
            <w:shd w:val="clear" w:color="auto" w:fill="auto"/>
            <w:vAlign w:val="center"/>
          </w:tcPr>
          <w:p w14:paraId="07B5571B" w14:textId="77777777" w:rsidR="00B93A63" w:rsidRPr="00B93A63" w:rsidRDefault="00B93A63" w:rsidP="00B93A63">
            <w:pPr>
              <w:spacing w:after="0" w:line="240" w:lineRule="auto"/>
              <w:jc w:val="center"/>
              <w:rPr>
                <w:rFonts w:ascii="Times New Roman" w:eastAsia="Calibri" w:hAnsi="Times New Roman" w:cs="Times New Roman"/>
                <w:b/>
              </w:rPr>
            </w:pPr>
            <w:r w:rsidRPr="00B93A63">
              <w:rPr>
                <w:rFonts w:ascii="Times New Roman" w:eastAsia="Calibri" w:hAnsi="Times New Roman" w:cs="Times New Roman"/>
                <w:b/>
              </w:rPr>
              <w:t>Значение, предлагаемое участником</w:t>
            </w:r>
          </w:p>
        </w:tc>
        <w:tc>
          <w:tcPr>
            <w:tcW w:w="1105" w:type="dxa"/>
            <w:vMerge/>
            <w:shd w:val="clear" w:color="auto" w:fill="auto"/>
            <w:vAlign w:val="center"/>
          </w:tcPr>
          <w:p w14:paraId="52DB67FF" w14:textId="77777777" w:rsidR="00B93A63" w:rsidRPr="00B93A63" w:rsidRDefault="00B93A63" w:rsidP="00B93A63">
            <w:pPr>
              <w:spacing w:after="0" w:line="240" w:lineRule="auto"/>
              <w:jc w:val="center"/>
              <w:rPr>
                <w:rFonts w:ascii="Times New Roman" w:eastAsia="Calibri" w:hAnsi="Times New Roman" w:cs="Times New Roman"/>
                <w:b/>
                <w:sz w:val="24"/>
                <w:szCs w:val="24"/>
              </w:rPr>
            </w:pPr>
          </w:p>
        </w:tc>
      </w:tr>
      <w:tr w:rsidR="00B93A63" w:rsidRPr="00B93A63" w14:paraId="243D303B" w14:textId="77777777" w:rsidTr="00BE1FDE">
        <w:tc>
          <w:tcPr>
            <w:tcW w:w="544" w:type="dxa"/>
            <w:shd w:val="clear" w:color="auto" w:fill="auto"/>
            <w:vAlign w:val="center"/>
          </w:tcPr>
          <w:p w14:paraId="7383072E" w14:textId="77777777" w:rsidR="00B93A63" w:rsidRPr="00B93A63" w:rsidRDefault="00B93A63" w:rsidP="00B93A63">
            <w:pPr>
              <w:spacing w:after="0" w:line="240" w:lineRule="auto"/>
              <w:jc w:val="center"/>
              <w:rPr>
                <w:rFonts w:ascii="Times New Roman" w:eastAsia="Calibri" w:hAnsi="Times New Roman" w:cs="Times New Roman"/>
                <w:b/>
                <w:i/>
                <w:sz w:val="24"/>
                <w:szCs w:val="24"/>
              </w:rPr>
            </w:pPr>
            <w:r w:rsidRPr="00B93A63">
              <w:rPr>
                <w:rFonts w:ascii="Times New Roman" w:eastAsia="Calibri" w:hAnsi="Times New Roman" w:cs="Times New Roman"/>
                <w:b/>
                <w:i/>
                <w:sz w:val="24"/>
                <w:szCs w:val="24"/>
              </w:rPr>
              <w:t>1</w:t>
            </w:r>
          </w:p>
        </w:tc>
        <w:tc>
          <w:tcPr>
            <w:tcW w:w="2150" w:type="dxa"/>
            <w:shd w:val="clear" w:color="auto" w:fill="auto"/>
            <w:vAlign w:val="center"/>
          </w:tcPr>
          <w:p w14:paraId="04B75C23" w14:textId="77777777" w:rsidR="00B93A63" w:rsidRPr="00B93A63" w:rsidRDefault="00B93A63" w:rsidP="00B93A63">
            <w:pPr>
              <w:spacing w:after="0" w:line="240" w:lineRule="auto"/>
              <w:jc w:val="center"/>
              <w:rPr>
                <w:rFonts w:ascii="Times New Roman" w:eastAsia="Calibri" w:hAnsi="Times New Roman" w:cs="Times New Roman"/>
                <w:b/>
                <w:i/>
                <w:sz w:val="24"/>
                <w:szCs w:val="24"/>
              </w:rPr>
            </w:pPr>
            <w:r w:rsidRPr="00B93A63">
              <w:rPr>
                <w:rFonts w:ascii="Times New Roman" w:eastAsia="Calibri" w:hAnsi="Times New Roman" w:cs="Times New Roman"/>
                <w:b/>
                <w:i/>
                <w:sz w:val="24"/>
                <w:szCs w:val="24"/>
              </w:rPr>
              <w:t>2</w:t>
            </w:r>
          </w:p>
        </w:tc>
        <w:tc>
          <w:tcPr>
            <w:tcW w:w="1960" w:type="dxa"/>
            <w:shd w:val="clear" w:color="auto" w:fill="auto"/>
            <w:vAlign w:val="center"/>
          </w:tcPr>
          <w:p w14:paraId="095657E6" w14:textId="77777777" w:rsidR="00B93A63" w:rsidRPr="00B93A63" w:rsidRDefault="00B93A63" w:rsidP="00B93A63">
            <w:pPr>
              <w:spacing w:after="0" w:line="240" w:lineRule="auto"/>
              <w:jc w:val="center"/>
              <w:rPr>
                <w:rFonts w:ascii="Times New Roman" w:eastAsia="Calibri" w:hAnsi="Times New Roman" w:cs="Times New Roman"/>
                <w:b/>
                <w:i/>
                <w:sz w:val="24"/>
                <w:szCs w:val="24"/>
              </w:rPr>
            </w:pPr>
            <w:r w:rsidRPr="00B93A63">
              <w:rPr>
                <w:rFonts w:ascii="Times New Roman" w:eastAsia="Calibri" w:hAnsi="Times New Roman" w:cs="Times New Roman"/>
                <w:b/>
                <w:i/>
                <w:sz w:val="24"/>
                <w:szCs w:val="24"/>
              </w:rPr>
              <w:t>3</w:t>
            </w:r>
          </w:p>
        </w:tc>
        <w:tc>
          <w:tcPr>
            <w:tcW w:w="3001" w:type="dxa"/>
            <w:shd w:val="clear" w:color="auto" w:fill="auto"/>
            <w:vAlign w:val="center"/>
          </w:tcPr>
          <w:p w14:paraId="5076DA56" w14:textId="77777777" w:rsidR="00B93A63" w:rsidRPr="00B93A63" w:rsidRDefault="00B93A63" w:rsidP="00B93A63">
            <w:pPr>
              <w:spacing w:after="0" w:line="240" w:lineRule="auto"/>
              <w:jc w:val="center"/>
              <w:rPr>
                <w:rFonts w:ascii="Times New Roman" w:eastAsia="Calibri" w:hAnsi="Times New Roman" w:cs="Times New Roman"/>
                <w:b/>
                <w:i/>
                <w:sz w:val="24"/>
                <w:szCs w:val="24"/>
              </w:rPr>
            </w:pPr>
            <w:r w:rsidRPr="00B93A63">
              <w:rPr>
                <w:rFonts w:ascii="Times New Roman" w:eastAsia="Calibri" w:hAnsi="Times New Roman" w:cs="Times New Roman"/>
                <w:b/>
                <w:i/>
                <w:sz w:val="24"/>
                <w:szCs w:val="24"/>
              </w:rPr>
              <w:t>4</w:t>
            </w:r>
          </w:p>
        </w:tc>
        <w:tc>
          <w:tcPr>
            <w:tcW w:w="4253" w:type="dxa"/>
            <w:shd w:val="clear" w:color="auto" w:fill="auto"/>
            <w:vAlign w:val="center"/>
          </w:tcPr>
          <w:p w14:paraId="7AA2EF87" w14:textId="77777777" w:rsidR="00B93A63" w:rsidRPr="00B93A63" w:rsidRDefault="00B93A63" w:rsidP="00B93A63">
            <w:pPr>
              <w:spacing w:after="0" w:line="240" w:lineRule="auto"/>
              <w:jc w:val="center"/>
              <w:rPr>
                <w:rFonts w:ascii="Times New Roman" w:eastAsia="Calibri" w:hAnsi="Times New Roman" w:cs="Times New Roman"/>
                <w:b/>
                <w:i/>
                <w:sz w:val="24"/>
                <w:szCs w:val="24"/>
              </w:rPr>
            </w:pPr>
            <w:r w:rsidRPr="00B93A63">
              <w:rPr>
                <w:rFonts w:ascii="Times New Roman" w:eastAsia="Calibri" w:hAnsi="Times New Roman" w:cs="Times New Roman"/>
                <w:b/>
                <w:i/>
                <w:sz w:val="24"/>
                <w:szCs w:val="24"/>
              </w:rPr>
              <w:t>5</w:t>
            </w:r>
          </w:p>
        </w:tc>
        <w:tc>
          <w:tcPr>
            <w:tcW w:w="2268" w:type="dxa"/>
            <w:shd w:val="clear" w:color="auto" w:fill="auto"/>
            <w:vAlign w:val="center"/>
          </w:tcPr>
          <w:p w14:paraId="57CC0986" w14:textId="77777777" w:rsidR="00B93A63" w:rsidRPr="00B93A63" w:rsidRDefault="00B93A63" w:rsidP="00B93A63">
            <w:pPr>
              <w:spacing w:after="0" w:line="240" w:lineRule="auto"/>
              <w:jc w:val="center"/>
              <w:rPr>
                <w:rFonts w:ascii="Times New Roman" w:eastAsia="Calibri" w:hAnsi="Times New Roman" w:cs="Times New Roman"/>
                <w:b/>
                <w:i/>
                <w:sz w:val="24"/>
                <w:szCs w:val="24"/>
              </w:rPr>
            </w:pPr>
            <w:r w:rsidRPr="00B93A63">
              <w:rPr>
                <w:rFonts w:ascii="Times New Roman" w:eastAsia="Calibri" w:hAnsi="Times New Roman" w:cs="Times New Roman"/>
                <w:b/>
                <w:i/>
                <w:sz w:val="24"/>
                <w:szCs w:val="24"/>
              </w:rPr>
              <w:t>6</w:t>
            </w:r>
          </w:p>
        </w:tc>
        <w:tc>
          <w:tcPr>
            <w:tcW w:w="1105" w:type="dxa"/>
            <w:shd w:val="clear" w:color="auto" w:fill="auto"/>
            <w:vAlign w:val="center"/>
          </w:tcPr>
          <w:p w14:paraId="499640B5" w14:textId="77777777" w:rsidR="00B93A63" w:rsidRPr="00B93A63" w:rsidRDefault="00B93A63" w:rsidP="00B93A63">
            <w:pPr>
              <w:spacing w:after="0" w:line="240" w:lineRule="auto"/>
              <w:jc w:val="center"/>
              <w:rPr>
                <w:rFonts w:ascii="Times New Roman" w:eastAsia="Calibri" w:hAnsi="Times New Roman" w:cs="Times New Roman"/>
                <w:b/>
                <w:i/>
                <w:sz w:val="24"/>
                <w:szCs w:val="24"/>
              </w:rPr>
            </w:pPr>
            <w:r w:rsidRPr="00B93A63">
              <w:rPr>
                <w:rFonts w:ascii="Times New Roman" w:eastAsia="Calibri" w:hAnsi="Times New Roman" w:cs="Times New Roman"/>
                <w:b/>
                <w:i/>
                <w:sz w:val="24"/>
                <w:szCs w:val="24"/>
              </w:rPr>
              <w:t>7</w:t>
            </w:r>
          </w:p>
        </w:tc>
      </w:tr>
      <w:tr w:rsidR="00B93A63" w:rsidRPr="00B93A63" w14:paraId="69A0084A" w14:textId="77777777" w:rsidTr="00BE1FDE">
        <w:trPr>
          <w:trHeight w:val="828"/>
        </w:trPr>
        <w:tc>
          <w:tcPr>
            <w:tcW w:w="544" w:type="dxa"/>
            <w:vMerge w:val="restart"/>
            <w:shd w:val="clear" w:color="auto" w:fill="auto"/>
            <w:vAlign w:val="center"/>
          </w:tcPr>
          <w:p w14:paraId="5A6FFE0E"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1</w:t>
            </w:r>
          </w:p>
        </w:tc>
        <w:tc>
          <w:tcPr>
            <w:tcW w:w="2150" w:type="dxa"/>
            <w:vMerge w:val="restart"/>
            <w:shd w:val="clear" w:color="auto" w:fill="auto"/>
            <w:vAlign w:val="center"/>
          </w:tcPr>
          <w:p w14:paraId="157248E3"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Счётчик электрической энергии трёхфазный, активно/реактивный, многофункциональный</w:t>
            </w:r>
          </w:p>
        </w:tc>
        <w:tc>
          <w:tcPr>
            <w:tcW w:w="1960" w:type="dxa"/>
            <w:vMerge w:val="restart"/>
            <w:shd w:val="clear" w:color="auto" w:fill="auto"/>
            <w:vAlign w:val="center"/>
          </w:tcPr>
          <w:p w14:paraId="5C62F23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5AF352AA"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Модель</w:t>
            </w:r>
          </w:p>
        </w:tc>
        <w:tc>
          <w:tcPr>
            <w:tcW w:w="4253" w:type="dxa"/>
            <w:shd w:val="clear" w:color="auto" w:fill="auto"/>
            <w:vAlign w:val="center"/>
          </w:tcPr>
          <w:p w14:paraId="43B73B6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Счётчик электрической энергии трёхфазный, активно/реактивный, многофункциональный </w:t>
            </w:r>
            <w:r w:rsidRPr="00B93A63">
              <w:rPr>
                <w:rFonts w:ascii="Times New Roman" w:eastAsia="Calibri" w:hAnsi="Times New Roman" w:cs="Times New Roman"/>
                <w:sz w:val="24"/>
                <w:szCs w:val="24"/>
              </w:rPr>
              <w:br/>
              <w:t xml:space="preserve">Меркурий 234 ART 02 </w:t>
            </w:r>
            <w:r w:rsidRPr="00B93A63">
              <w:rPr>
                <w:rFonts w:ascii="Times New Roman" w:eastAsia="Calibri" w:hAnsi="Times New Roman" w:cs="Times New Roman"/>
                <w:sz w:val="24"/>
                <w:szCs w:val="24"/>
                <w:lang w:val="en-US"/>
              </w:rPr>
              <w:t>PR</w:t>
            </w:r>
            <w:r w:rsidRPr="00B93A63">
              <w:rPr>
                <w:rFonts w:ascii="Times New Roman" w:eastAsia="Calibri" w:hAnsi="Times New Roman" w:cs="Times New Roman"/>
                <w:sz w:val="24"/>
                <w:szCs w:val="24"/>
              </w:rPr>
              <w:t xml:space="preserve"> или аналог с характеристиками не хуже</w:t>
            </w:r>
          </w:p>
        </w:tc>
        <w:tc>
          <w:tcPr>
            <w:tcW w:w="2268" w:type="dxa"/>
            <w:shd w:val="clear" w:color="auto" w:fill="auto"/>
            <w:vAlign w:val="center"/>
          </w:tcPr>
          <w:p w14:paraId="676F54C8"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35145F7D"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r>
      <w:tr w:rsidR="00B93A63" w:rsidRPr="00B93A63" w14:paraId="5924D1BC" w14:textId="77777777" w:rsidTr="00BE1FDE">
        <w:trPr>
          <w:trHeight w:val="828"/>
        </w:trPr>
        <w:tc>
          <w:tcPr>
            <w:tcW w:w="544" w:type="dxa"/>
            <w:vMerge/>
            <w:shd w:val="clear" w:color="auto" w:fill="auto"/>
            <w:vAlign w:val="center"/>
          </w:tcPr>
          <w:p w14:paraId="3B6ADC78"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0D98BC6A"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780F9A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9F6A959"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Тип учитываемой электроэнергии</w:t>
            </w:r>
          </w:p>
        </w:tc>
        <w:tc>
          <w:tcPr>
            <w:tcW w:w="4253" w:type="dxa"/>
            <w:shd w:val="clear" w:color="auto" w:fill="auto"/>
            <w:vAlign w:val="center"/>
          </w:tcPr>
          <w:p w14:paraId="36CBBD2F"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Активно-реактивный</w:t>
            </w:r>
          </w:p>
        </w:tc>
        <w:tc>
          <w:tcPr>
            <w:tcW w:w="2268" w:type="dxa"/>
            <w:shd w:val="clear" w:color="auto" w:fill="auto"/>
            <w:vAlign w:val="center"/>
          </w:tcPr>
          <w:p w14:paraId="4125859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57830A0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r>
      <w:tr w:rsidR="00B93A63" w:rsidRPr="00B93A63" w14:paraId="446C0622" w14:textId="77777777" w:rsidTr="00BE1FDE">
        <w:trPr>
          <w:trHeight w:val="20"/>
        </w:trPr>
        <w:tc>
          <w:tcPr>
            <w:tcW w:w="544" w:type="dxa"/>
            <w:vMerge/>
            <w:shd w:val="clear" w:color="auto" w:fill="auto"/>
            <w:vAlign w:val="center"/>
          </w:tcPr>
          <w:p w14:paraId="748F0AA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2E98EEC8"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C0D2C06"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05EB2F3"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Номинальный ток (</w:t>
            </w:r>
            <w:r w:rsidRPr="00B93A63">
              <w:rPr>
                <w:rFonts w:ascii="Times New Roman" w:eastAsia="Calibri" w:hAnsi="Times New Roman" w:cs="Times New Roman"/>
                <w:sz w:val="24"/>
                <w:szCs w:val="24"/>
                <w:lang w:val="en-US"/>
              </w:rPr>
              <w:t>I</w:t>
            </w:r>
            <w:r w:rsidRPr="00B93A63">
              <w:rPr>
                <w:rFonts w:ascii="Times New Roman" w:eastAsia="Calibri" w:hAnsi="Times New Roman" w:cs="Times New Roman"/>
                <w:sz w:val="24"/>
                <w:szCs w:val="24"/>
              </w:rPr>
              <w:t>ном)</w:t>
            </w:r>
          </w:p>
        </w:tc>
        <w:tc>
          <w:tcPr>
            <w:tcW w:w="4253" w:type="dxa"/>
            <w:shd w:val="clear" w:color="auto" w:fill="auto"/>
            <w:vAlign w:val="center"/>
          </w:tcPr>
          <w:p w14:paraId="2C040D23" w14:textId="29ACC7D7" w:rsidR="00B93A63" w:rsidRPr="003C6E52" w:rsidRDefault="003C6E52" w:rsidP="00B93A63">
            <w:pPr>
              <w:spacing w:after="0" w:line="240" w:lineRule="auto"/>
              <w:jc w:val="center"/>
              <w:rPr>
                <w:rFonts w:ascii="Times New Roman" w:eastAsia="Calibri" w:hAnsi="Times New Roman" w:cs="Times New Roman"/>
                <w:sz w:val="24"/>
                <w:szCs w:val="24"/>
              </w:rPr>
            </w:pPr>
            <w:r w:rsidRPr="003C6E52">
              <w:rPr>
                <w:rFonts w:ascii="Times New Roman" w:eastAsia="Calibri" w:hAnsi="Times New Roman" w:cs="Times New Roman"/>
                <w:sz w:val="24"/>
                <w:szCs w:val="24"/>
              </w:rPr>
              <w:t>[</w:t>
            </w:r>
            <w:r w:rsidR="00B93A63" w:rsidRPr="003C6E52">
              <w:rPr>
                <w:rFonts w:ascii="Times New Roman" w:eastAsia="Calibri" w:hAnsi="Times New Roman" w:cs="Times New Roman"/>
                <w:sz w:val="24"/>
                <w:szCs w:val="24"/>
              </w:rPr>
              <w:t>5</w:t>
            </w:r>
            <w:r w:rsidRPr="003C6E52">
              <w:rPr>
                <w:rFonts w:ascii="Times New Roman" w:eastAsia="Calibri" w:hAnsi="Times New Roman" w:cs="Times New Roman"/>
                <w:sz w:val="24"/>
                <w:szCs w:val="24"/>
              </w:rPr>
              <w:t>]</w:t>
            </w:r>
          </w:p>
        </w:tc>
        <w:tc>
          <w:tcPr>
            <w:tcW w:w="2268" w:type="dxa"/>
            <w:shd w:val="clear" w:color="auto" w:fill="auto"/>
            <w:vAlign w:val="center"/>
          </w:tcPr>
          <w:p w14:paraId="3278D108"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5FF7E729"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lang w:val="en-US"/>
              </w:rPr>
              <w:t>A</w:t>
            </w:r>
          </w:p>
        </w:tc>
      </w:tr>
      <w:tr w:rsidR="00B93A63" w:rsidRPr="00B93A63" w14:paraId="094A02EE" w14:textId="77777777" w:rsidTr="00BE1FDE">
        <w:trPr>
          <w:trHeight w:val="20"/>
        </w:trPr>
        <w:tc>
          <w:tcPr>
            <w:tcW w:w="544" w:type="dxa"/>
            <w:vMerge/>
            <w:shd w:val="clear" w:color="auto" w:fill="auto"/>
            <w:vAlign w:val="center"/>
          </w:tcPr>
          <w:p w14:paraId="7F3411F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0BA1A20C"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2D2691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D179E07"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Максимальный ток (</w:t>
            </w:r>
            <w:r w:rsidRPr="00B93A63">
              <w:rPr>
                <w:rFonts w:ascii="Times New Roman" w:eastAsia="Calibri" w:hAnsi="Times New Roman" w:cs="Times New Roman"/>
                <w:sz w:val="24"/>
                <w:szCs w:val="24"/>
                <w:lang w:val="en-US"/>
              </w:rPr>
              <w:t>I</w:t>
            </w:r>
            <w:r w:rsidRPr="00B93A63">
              <w:rPr>
                <w:rFonts w:ascii="Times New Roman" w:eastAsia="Calibri" w:hAnsi="Times New Roman" w:cs="Times New Roman"/>
                <w:sz w:val="24"/>
                <w:szCs w:val="24"/>
              </w:rPr>
              <w:t>макс)</w:t>
            </w:r>
          </w:p>
        </w:tc>
        <w:tc>
          <w:tcPr>
            <w:tcW w:w="4253" w:type="dxa"/>
            <w:shd w:val="clear" w:color="auto" w:fill="auto"/>
            <w:vAlign w:val="center"/>
          </w:tcPr>
          <w:p w14:paraId="3E167598" w14:textId="276C4DDE" w:rsidR="00B93A63" w:rsidRPr="003C6E52" w:rsidRDefault="003C6E52" w:rsidP="00B93A63">
            <w:pPr>
              <w:spacing w:after="0" w:line="240" w:lineRule="auto"/>
              <w:jc w:val="center"/>
              <w:rPr>
                <w:rFonts w:ascii="Times New Roman" w:eastAsia="Calibri" w:hAnsi="Times New Roman" w:cs="Times New Roman"/>
                <w:sz w:val="24"/>
                <w:szCs w:val="24"/>
              </w:rPr>
            </w:pPr>
            <w:r w:rsidRPr="003C6E52">
              <w:rPr>
                <w:rFonts w:ascii="Times New Roman" w:eastAsia="Calibri" w:hAnsi="Times New Roman" w:cs="Times New Roman"/>
                <w:sz w:val="24"/>
                <w:szCs w:val="24"/>
              </w:rPr>
              <w:t>[</w:t>
            </w:r>
            <w:r w:rsidR="00B93A63" w:rsidRPr="003C6E52">
              <w:rPr>
                <w:rFonts w:ascii="Times New Roman" w:eastAsia="Calibri" w:hAnsi="Times New Roman" w:cs="Times New Roman"/>
                <w:sz w:val="24"/>
                <w:szCs w:val="24"/>
              </w:rPr>
              <w:t>100</w:t>
            </w:r>
            <w:r w:rsidRPr="003C6E52">
              <w:rPr>
                <w:rFonts w:ascii="Times New Roman" w:eastAsia="Calibri" w:hAnsi="Times New Roman" w:cs="Times New Roman"/>
                <w:sz w:val="24"/>
                <w:szCs w:val="24"/>
              </w:rPr>
              <w:t>]</w:t>
            </w:r>
          </w:p>
        </w:tc>
        <w:tc>
          <w:tcPr>
            <w:tcW w:w="2268" w:type="dxa"/>
            <w:shd w:val="clear" w:color="auto" w:fill="auto"/>
            <w:vAlign w:val="center"/>
          </w:tcPr>
          <w:p w14:paraId="7EAA1637"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5E233F8E" w14:textId="77777777" w:rsidR="00B93A63" w:rsidRPr="00B93A63" w:rsidRDefault="00B93A63" w:rsidP="00B93A63">
            <w:pPr>
              <w:spacing w:after="0" w:line="240" w:lineRule="auto"/>
              <w:jc w:val="center"/>
              <w:rPr>
                <w:rFonts w:ascii="Times New Roman" w:eastAsia="Calibri" w:hAnsi="Times New Roman" w:cs="Times New Roman"/>
                <w:sz w:val="24"/>
                <w:szCs w:val="24"/>
                <w:lang w:val="en-US"/>
              </w:rPr>
            </w:pPr>
            <w:r w:rsidRPr="00B93A63">
              <w:rPr>
                <w:rFonts w:ascii="Times New Roman" w:eastAsia="Calibri" w:hAnsi="Times New Roman" w:cs="Times New Roman"/>
                <w:sz w:val="24"/>
                <w:szCs w:val="24"/>
                <w:lang w:val="en-US"/>
              </w:rPr>
              <w:t>A</w:t>
            </w:r>
          </w:p>
        </w:tc>
      </w:tr>
      <w:tr w:rsidR="00B93A63" w:rsidRPr="00B93A63" w14:paraId="45A33DD1" w14:textId="77777777" w:rsidTr="00BE1FDE">
        <w:trPr>
          <w:trHeight w:val="20"/>
        </w:trPr>
        <w:tc>
          <w:tcPr>
            <w:tcW w:w="544" w:type="dxa"/>
            <w:vMerge/>
            <w:shd w:val="clear" w:color="auto" w:fill="auto"/>
            <w:vAlign w:val="center"/>
          </w:tcPr>
          <w:p w14:paraId="775F1DDA"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170939A5"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7F535B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51BD32D"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Номинальное напряжение (</w:t>
            </w:r>
            <w:r w:rsidRPr="00B93A63">
              <w:rPr>
                <w:rFonts w:ascii="Times New Roman" w:eastAsia="Calibri" w:hAnsi="Times New Roman" w:cs="Times New Roman"/>
                <w:sz w:val="24"/>
                <w:szCs w:val="24"/>
                <w:lang w:val="en-US"/>
              </w:rPr>
              <w:t>U</w:t>
            </w:r>
            <w:r w:rsidRPr="00B93A63">
              <w:rPr>
                <w:rFonts w:ascii="Times New Roman" w:eastAsia="Calibri" w:hAnsi="Times New Roman" w:cs="Times New Roman"/>
                <w:sz w:val="24"/>
                <w:szCs w:val="24"/>
              </w:rPr>
              <w:t>ном)</w:t>
            </w:r>
          </w:p>
        </w:tc>
        <w:tc>
          <w:tcPr>
            <w:tcW w:w="4253" w:type="dxa"/>
            <w:shd w:val="clear" w:color="auto" w:fill="auto"/>
            <w:vAlign w:val="center"/>
          </w:tcPr>
          <w:p w14:paraId="478149AD" w14:textId="4EFF99F2" w:rsidR="00B93A63" w:rsidRPr="003C6E52" w:rsidRDefault="003C6E52" w:rsidP="00B93A63">
            <w:pPr>
              <w:spacing w:after="0" w:line="240" w:lineRule="auto"/>
              <w:jc w:val="center"/>
              <w:rPr>
                <w:rFonts w:ascii="Times New Roman" w:eastAsia="Calibri" w:hAnsi="Times New Roman" w:cs="Times New Roman"/>
                <w:sz w:val="24"/>
                <w:szCs w:val="24"/>
                <w:lang w:val="en-US"/>
              </w:rPr>
            </w:pPr>
            <w:r w:rsidRPr="003C6E52">
              <w:rPr>
                <w:rFonts w:ascii="Times New Roman" w:eastAsia="Calibri" w:hAnsi="Times New Roman" w:cs="Times New Roman"/>
                <w:sz w:val="24"/>
                <w:szCs w:val="24"/>
              </w:rPr>
              <w:t>[</w:t>
            </w:r>
            <w:r w:rsidR="00B93A63" w:rsidRPr="003C6E52">
              <w:rPr>
                <w:rFonts w:ascii="Times New Roman" w:eastAsia="Calibri" w:hAnsi="Times New Roman" w:cs="Times New Roman"/>
                <w:sz w:val="24"/>
                <w:szCs w:val="24"/>
              </w:rPr>
              <w:t>3*230</w:t>
            </w:r>
            <w:r w:rsidR="00B93A63" w:rsidRPr="003C6E52">
              <w:rPr>
                <w:rFonts w:ascii="Times New Roman" w:eastAsia="Calibri" w:hAnsi="Times New Roman" w:cs="Times New Roman"/>
                <w:sz w:val="24"/>
                <w:szCs w:val="24"/>
                <w:lang w:val="en-US"/>
              </w:rPr>
              <w:t>/400</w:t>
            </w:r>
            <w:r w:rsidRPr="003C6E52">
              <w:rPr>
                <w:rFonts w:ascii="Times New Roman" w:eastAsia="Calibri" w:hAnsi="Times New Roman" w:cs="Times New Roman"/>
                <w:sz w:val="24"/>
                <w:szCs w:val="24"/>
              </w:rPr>
              <w:t>]</w:t>
            </w:r>
          </w:p>
        </w:tc>
        <w:tc>
          <w:tcPr>
            <w:tcW w:w="2268" w:type="dxa"/>
            <w:shd w:val="clear" w:color="auto" w:fill="auto"/>
            <w:vAlign w:val="center"/>
          </w:tcPr>
          <w:p w14:paraId="45F45414"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494A6220"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В</w:t>
            </w:r>
          </w:p>
        </w:tc>
      </w:tr>
      <w:tr w:rsidR="00B93A63" w:rsidRPr="00B93A63" w14:paraId="58A556B6" w14:textId="77777777" w:rsidTr="00BE1FDE">
        <w:trPr>
          <w:trHeight w:val="20"/>
        </w:trPr>
        <w:tc>
          <w:tcPr>
            <w:tcW w:w="544" w:type="dxa"/>
            <w:vMerge/>
            <w:shd w:val="clear" w:color="auto" w:fill="auto"/>
            <w:vAlign w:val="center"/>
          </w:tcPr>
          <w:p w14:paraId="22874CC0"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B9822B7"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6788C76"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9B17DB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Установленный диапазон рабочих напряжений</w:t>
            </w:r>
          </w:p>
        </w:tc>
        <w:tc>
          <w:tcPr>
            <w:tcW w:w="4253" w:type="dxa"/>
            <w:shd w:val="clear" w:color="auto" w:fill="auto"/>
            <w:vAlign w:val="center"/>
          </w:tcPr>
          <w:p w14:paraId="59315A3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 0,9* - 1,1*</w:t>
            </w:r>
          </w:p>
        </w:tc>
        <w:tc>
          <w:tcPr>
            <w:tcW w:w="2268" w:type="dxa"/>
            <w:shd w:val="clear" w:color="auto" w:fill="auto"/>
            <w:vAlign w:val="center"/>
          </w:tcPr>
          <w:p w14:paraId="555F6778"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48113EDC"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lang w:val="en-US"/>
              </w:rPr>
              <w:t>U</w:t>
            </w:r>
            <w:r w:rsidRPr="00B93A63">
              <w:rPr>
                <w:rFonts w:ascii="Times New Roman" w:eastAsia="Calibri" w:hAnsi="Times New Roman" w:cs="Times New Roman"/>
                <w:sz w:val="24"/>
                <w:szCs w:val="24"/>
              </w:rPr>
              <w:t>ном</w:t>
            </w:r>
          </w:p>
        </w:tc>
      </w:tr>
      <w:tr w:rsidR="00B93A63" w:rsidRPr="00B93A63" w14:paraId="7AC9ED0A" w14:textId="77777777" w:rsidTr="00BE1FDE">
        <w:trPr>
          <w:trHeight w:val="20"/>
        </w:trPr>
        <w:tc>
          <w:tcPr>
            <w:tcW w:w="544" w:type="dxa"/>
            <w:vMerge/>
            <w:shd w:val="clear" w:color="auto" w:fill="auto"/>
            <w:vAlign w:val="center"/>
          </w:tcPr>
          <w:p w14:paraId="59FC6752"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4314A18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0984E79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AB4A2B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Расширенный рабочий диапазон напряжений</w:t>
            </w:r>
          </w:p>
        </w:tc>
        <w:tc>
          <w:tcPr>
            <w:tcW w:w="4253" w:type="dxa"/>
            <w:shd w:val="clear" w:color="auto" w:fill="auto"/>
            <w:vAlign w:val="center"/>
          </w:tcPr>
          <w:p w14:paraId="0ED3BFD8"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 0,8* - 1,15*</w:t>
            </w:r>
          </w:p>
        </w:tc>
        <w:tc>
          <w:tcPr>
            <w:tcW w:w="2268" w:type="dxa"/>
            <w:shd w:val="clear" w:color="auto" w:fill="auto"/>
            <w:vAlign w:val="center"/>
          </w:tcPr>
          <w:p w14:paraId="6C738820"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273A187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lang w:val="en-US"/>
              </w:rPr>
              <w:t>U</w:t>
            </w:r>
            <w:r w:rsidRPr="00B93A63">
              <w:rPr>
                <w:rFonts w:ascii="Times New Roman" w:eastAsia="Calibri" w:hAnsi="Times New Roman" w:cs="Times New Roman"/>
                <w:sz w:val="24"/>
                <w:szCs w:val="24"/>
              </w:rPr>
              <w:t>ном</w:t>
            </w:r>
          </w:p>
        </w:tc>
      </w:tr>
      <w:tr w:rsidR="00B93A63" w:rsidRPr="00B93A63" w14:paraId="37EC4592" w14:textId="77777777" w:rsidTr="00BE1FDE">
        <w:trPr>
          <w:trHeight w:val="20"/>
        </w:trPr>
        <w:tc>
          <w:tcPr>
            <w:tcW w:w="544" w:type="dxa"/>
            <w:vMerge/>
            <w:shd w:val="clear" w:color="auto" w:fill="auto"/>
            <w:vAlign w:val="center"/>
          </w:tcPr>
          <w:p w14:paraId="2F9787FA"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634858A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697E393D"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2A66BDF1"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Предельный рабочий диапазон напряжений</w:t>
            </w:r>
          </w:p>
        </w:tc>
        <w:tc>
          <w:tcPr>
            <w:tcW w:w="4253" w:type="dxa"/>
            <w:shd w:val="clear" w:color="auto" w:fill="auto"/>
            <w:vAlign w:val="center"/>
          </w:tcPr>
          <w:p w14:paraId="429185CA"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 0* - 1,15*</w:t>
            </w:r>
          </w:p>
        </w:tc>
        <w:tc>
          <w:tcPr>
            <w:tcW w:w="2268" w:type="dxa"/>
            <w:shd w:val="clear" w:color="auto" w:fill="auto"/>
            <w:vAlign w:val="center"/>
          </w:tcPr>
          <w:p w14:paraId="63C67BE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508C7834"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lang w:val="en-US"/>
              </w:rPr>
              <w:t>U</w:t>
            </w:r>
            <w:r w:rsidRPr="00B93A63">
              <w:rPr>
                <w:rFonts w:ascii="Times New Roman" w:eastAsia="Calibri" w:hAnsi="Times New Roman" w:cs="Times New Roman"/>
                <w:sz w:val="24"/>
                <w:szCs w:val="24"/>
              </w:rPr>
              <w:t>ном</w:t>
            </w:r>
          </w:p>
        </w:tc>
      </w:tr>
      <w:tr w:rsidR="00B93A63" w:rsidRPr="00B93A63" w14:paraId="38B6C473" w14:textId="77777777" w:rsidTr="00BE1FDE">
        <w:trPr>
          <w:trHeight w:val="20"/>
        </w:trPr>
        <w:tc>
          <w:tcPr>
            <w:tcW w:w="544" w:type="dxa"/>
            <w:vMerge/>
            <w:shd w:val="clear" w:color="auto" w:fill="auto"/>
            <w:vAlign w:val="center"/>
          </w:tcPr>
          <w:p w14:paraId="7E35D457"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22019CB"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48A7B41"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5FA745DA"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Частота сети</w:t>
            </w:r>
          </w:p>
        </w:tc>
        <w:tc>
          <w:tcPr>
            <w:tcW w:w="4253" w:type="dxa"/>
            <w:shd w:val="clear" w:color="auto" w:fill="auto"/>
            <w:vAlign w:val="center"/>
          </w:tcPr>
          <w:p w14:paraId="2F2FA2D9" w14:textId="2CAE1E69" w:rsidR="00B93A63" w:rsidRPr="00B93A63" w:rsidRDefault="003C6E52" w:rsidP="00B93A63">
            <w:pPr>
              <w:spacing w:after="0" w:line="240" w:lineRule="auto"/>
              <w:jc w:val="center"/>
              <w:rPr>
                <w:rFonts w:ascii="Times New Roman" w:eastAsia="Calibri" w:hAnsi="Times New Roman" w:cs="Times New Roman"/>
                <w:sz w:val="24"/>
                <w:szCs w:val="24"/>
              </w:rPr>
            </w:pPr>
            <w:r w:rsidRPr="003C6E52">
              <w:rPr>
                <w:rFonts w:ascii="Times New Roman" w:eastAsia="Calibri" w:hAnsi="Times New Roman" w:cs="Times New Roman"/>
                <w:sz w:val="24"/>
                <w:szCs w:val="24"/>
              </w:rPr>
              <w:t>50±1</w:t>
            </w:r>
          </w:p>
        </w:tc>
        <w:tc>
          <w:tcPr>
            <w:tcW w:w="2268" w:type="dxa"/>
            <w:shd w:val="clear" w:color="auto" w:fill="auto"/>
            <w:vAlign w:val="center"/>
          </w:tcPr>
          <w:p w14:paraId="518732D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4AB5BA3E"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Гц</w:t>
            </w:r>
          </w:p>
        </w:tc>
      </w:tr>
      <w:tr w:rsidR="00B93A63" w:rsidRPr="00B93A63" w14:paraId="52177B1E" w14:textId="77777777" w:rsidTr="00BE1FDE">
        <w:trPr>
          <w:trHeight w:val="20"/>
        </w:trPr>
        <w:tc>
          <w:tcPr>
            <w:tcW w:w="544" w:type="dxa"/>
            <w:vMerge/>
            <w:shd w:val="clear" w:color="auto" w:fill="auto"/>
            <w:vAlign w:val="center"/>
          </w:tcPr>
          <w:p w14:paraId="569B4725"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1E052857"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46E9598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011CC500"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Класс точности при измерении активной энергии</w:t>
            </w:r>
          </w:p>
        </w:tc>
        <w:tc>
          <w:tcPr>
            <w:tcW w:w="4253" w:type="dxa"/>
            <w:shd w:val="clear" w:color="auto" w:fill="auto"/>
            <w:vAlign w:val="center"/>
          </w:tcPr>
          <w:p w14:paraId="47BE3783"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[1,0]</w:t>
            </w:r>
          </w:p>
        </w:tc>
        <w:tc>
          <w:tcPr>
            <w:tcW w:w="2268" w:type="dxa"/>
            <w:shd w:val="clear" w:color="auto" w:fill="auto"/>
            <w:vAlign w:val="center"/>
          </w:tcPr>
          <w:p w14:paraId="6764845D"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1636DF0C" w14:textId="77777777" w:rsidR="00B93A63" w:rsidRPr="00B93A63" w:rsidRDefault="00B93A63" w:rsidP="00B93A63">
            <w:pPr>
              <w:spacing w:after="0" w:line="240" w:lineRule="auto"/>
              <w:jc w:val="center"/>
              <w:rPr>
                <w:rFonts w:ascii="Times New Roman" w:eastAsia="Calibri" w:hAnsi="Times New Roman" w:cs="Times New Roman"/>
                <w:sz w:val="24"/>
                <w:szCs w:val="24"/>
                <w:lang w:val="en-US"/>
              </w:rPr>
            </w:pPr>
          </w:p>
        </w:tc>
      </w:tr>
      <w:tr w:rsidR="00B93A63" w:rsidRPr="00B93A63" w14:paraId="7E3E27D5" w14:textId="77777777" w:rsidTr="00BE1FDE">
        <w:trPr>
          <w:trHeight w:val="20"/>
        </w:trPr>
        <w:tc>
          <w:tcPr>
            <w:tcW w:w="544" w:type="dxa"/>
            <w:vMerge/>
            <w:shd w:val="clear" w:color="auto" w:fill="auto"/>
            <w:vAlign w:val="center"/>
          </w:tcPr>
          <w:p w14:paraId="69DB0ABB"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1337AA2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987B4E5"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6339267"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Класс точности при измерении реактивной энергии</w:t>
            </w:r>
          </w:p>
        </w:tc>
        <w:tc>
          <w:tcPr>
            <w:tcW w:w="4253" w:type="dxa"/>
            <w:shd w:val="clear" w:color="auto" w:fill="auto"/>
            <w:vAlign w:val="center"/>
          </w:tcPr>
          <w:p w14:paraId="438451C2"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[2,0]</w:t>
            </w:r>
          </w:p>
        </w:tc>
        <w:tc>
          <w:tcPr>
            <w:tcW w:w="2268" w:type="dxa"/>
            <w:shd w:val="clear" w:color="auto" w:fill="auto"/>
            <w:vAlign w:val="center"/>
          </w:tcPr>
          <w:p w14:paraId="46415F3C"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54EF5FE1" w14:textId="77777777" w:rsidR="00B93A63" w:rsidRPr="00B93A63" w:rsidRDefault="00B93A63" w:rsidP="00B93A63">
            <w:pPr>
              <w:spacing w:after="0" w:line="240" w:lineRule="auto"/>
              <w:jc w:val="center"/>
              <w:rPr>
                <w:rFonts w:ascii="Times New Roman" w:eastAsia="Calibri" w:hAnsi="Times New Roman" w:cs="Times New Roman"/>
                <w:sz w:val="24"/>
                <w:szCs w:val="24"/>
                <w:lang w:val="en-US"/>
              </w:rPr>
            </w:pPr>
          </w:p>
        </w:tc>
      </w:tr>
      <w:tr w:rsidR="00B93A63" w:rsidRPr="00B93A63" w14:paraId="368AB280" w14:textId="77777777" w:rsidTr="00BE1FDE">
        <w:trPr>
          <w:trHeight w:val="20"/>
        </w:trPr>
        <w:tc>
          <w:tcPr>
            <w:tcW w:w="544" w:type="dxa"/>
            <w:vMerge/>
            <w:shd w:val="clear" w:color="auto" w:fill="auto"/>
            <w:vAlign w:val="center"/>
          </w:tcPr>
          <w:p w14:paraId="318B0234"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CE0470E"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0312A67A"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D89473F"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Постоянная счетчика основного выхода</w:t>
            </w:r>
          </w:p>
        </w:tc>
        <w:tc>
          <w:tcPr>
            <w:tcW w:w="4253" w:type="dxa"/>
            <w:shd w:val="clear" w:color="auto" w:fill="auto"/>
            <w:vAlign w:val="center"/>
          </w:tcPr>
          <w:p w14:paraId="167F2D2F"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[250]</w:t>
            </w:r>
          </w:p>
        </w:tc>
        <w:tc>
          <w:tcPr>
            <w:tcW w:w="2268" w:type="dxa"/>
            <w:shd w:val="clear" w:color="auto" w:fill="auto"/>
            <w:vAlign w:val="center"/>
          </w:tcPr>
          <w:p w14:paraId="27F520D8"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01F9BDDD" w14:textId="77777777" w:rsidR="00B93A63" w:rsidRPr="00B93A63" w:rsidRDefault="00B93A63" w:rsidP="00B93A63">
            <w:pPr>
              <w:spacing w:after="0" w:line="240" w:lineRule="auto"/>
              <w:jc w:val="center"/>
              <w:rPr>
                <w:rFonts w:ascii="Times New Roman" w:eastAsia="Calibri" w:hAnsi="Times New Roman" w:cs="Times New Roman"/>
                <w:sz w:val="24"/>
                <w:szCs w:val="24"/>
              </w:rPr>
            </w:pPr>
            <w:proofErr w:type="spellStart"/>
            <w:r w:rsidRPr="00B93A63">
              <w:rPr>
                <w:rFonts w:ascii="Times New Roman" w:eastAsia="Calibri" w:hAnsi="Times New Roman" w:cs="Times New Roman"/>
                <w:sz w:val="24"/>
                <w:szCs w:val="24"/>
              </w:rPr>
              <w:t>имп</w:t>
            </w:r>
            <w:proofErr w:type="spellEnd"/>
            <w:r w:rsidRPr="00B93A63">
              <w:rPr>
                <w:rFonts w:ascii="Times New Roman" w:eastAsia="Calibri" w:hAnsi="Times New Roman" w:cs="Times New Roman"/>
                <w:sz w:val="24"/>
                <w:szCs w:val="24"/>
                <w:lang w:val="en-US"/>
              </w:rPr>
              <w:t>/</w:t>
            </w:r>
          </w:p>
          <w:p w14:paraId="64F56E05"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lang w:val="en-US"/>
              </w:rPr>
              <w:t>(</w:t>
            </w:r>
            <w:proofErr w:type="spellStart"/>
            <w:r w:rsidRPr="00B93A63">
              <w:rPr>
                <w:rFonts w:ascii="Times New Roman" w:eastAsia="Calibri" w:hAnsi="Times New Roman" w:cs="Times New Roman"/>
                <w:sz w:val="24"/>
                <w:szCs w:val="24"/>
              </w:rPr>
              <w:t>кВт·ч</w:t>
            </w:r>
            <w:proofErr w:type="spellEnd"/>
            <w:r w:rsidRPr="00B93A63">
              <w:rPr>
                <w:rFonts w:ascii="Times New Roman" w:eastAsia="Calibri" w:hAnsi="Times New Roman" w:cs="Times New Roman"/>
                <w:sz w:val="24"/>
                <w:szCs w:val="24"/>
              </w:rPr>
              <w:t>)</w:t>
            </w:r>
          </w:p>
        </w:tc>
      </w:tr>
      <w:tr w:rsidR="00B93A63" w:rsidRPr="00B93A63" w14:paraId="16DEC330" w14:textId="77777777" w:rsidTr="00BE1FDE">
        <w:trPr>
          <w:trHeight w:val="20"/>
        </w:trPr>
        <w:tc>
          <w:tcPr>
            <w:tcW w:w="544" w:type="dxa"/>
            <w:vMerge/>
            <w:shd w:val="clear" w:color="auto" w:fill="auto"/>
            <w:vAlign w:val="center"/>
          </w:tcPr>
          <w:p w14:paraId="01EEAC9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C5F2F3C"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2AA3F49B"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EEBA6B0"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Постоянная счетчика поверочного выхода</w:t>
            </w:r>
          </w:p>
        </w:tc>
        <w:tc>
          <w:tcPr>
            <w:tcW w:w="4253" w:type="dxa"/>
            <w:shd w:val="clear" w:color="auto" w:fill="auto"/>
            <w:vAlign w:val="center"/>
          </w:tcPr>
          <w:p w14:paraId="6166999C"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[16000]</w:t>
            </w:r>
          </w:p>
        </w:tc>
        <w:tc>
          <w:tcPr>
            <w:tcW w:w="2268" w:type="dxa"/>
            <w:shd w:val="clear" w:color="auto" w:fill="auto"/>
            <w:vAlign w:val="center"/>
          </w:tcPr>
          <w:p w14:paraId="381FD04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378564F8" w14:textId="77777777" w:rsidR="00B93A63" w:rsidRPr="00B93A63" w:rsidRDefault="00B93A63" w:rsidP="00B93A63">
            <w:pPr>
              <w:spacing w:after="0" w:line="240" w:lineRule="auto"/>
              <w:jc w:val="center"/>
              <w:rPr>
                <w:rFonts w:ascii="Times New Roman" w:eastAsia="Calibri" w:hAnsi="Times New Roman" w:cs="Times New Roman"/>
                <w:sz w:val="24"/>
                <w:szCs w:val="24"/>
              </w:rPr>
            </w:pPr>
            <w:proofErr w:type="spellStart"/>
            <w:r w:rsidRPr="00B93A63">
              <w:rPr>
                <w:rFonts w:ascii="Times New Roman" w:eastAsia="Calibri" w:hAnsi="Times New Roman" w:cs="Times New Roman"/>
                <w:sz w:val="24"/>
                <w:szCs w:val="24"/>
              </w:rPr>
              <w:t>имп</w:t>
            </w:r>
            <w:proofErr w:type="spellEnd"/>
            <w:r w:rsidRPr="00B93A63">
              <w:rPr>
                <w:rFonts w:ascii="Times New Roman" w:eastAsia="Calibri" w:hAnsi="Times New Roman" w:cs="Times New Roman"/>
                <w:sz w:val="24"/>
                <w:szCs w:val="24"/>
                <w:lang w:val="en-US"/>
              </w:rPr>
              <w:t>/</w:t>
            </w:r>
          </w:p>
          <w:p w14:paraId="137F54A4"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lang w:val="en-US"/>
              </w:rPr>
              <w:t>(</w:t>
            </w:r>
            <w:proofErr w:type="spellStart"/>
            <w:r w:rsidRPr="00B93A63">
              <w:rPr>
                <w:rFonts w:ascii="Times New Roman" w:eastAsia="Calibri" w:hAnsi="Times New Roman" w:cs="Times New Roman"/>
                <w:sz w:val="24"/>
                <w:szCs w:val="24"/>
              </w:rPr>
              <w:t>квар·ч</w:t>
            </w:r>
            <w:proofErr w:type="spellEnd"/>
            <w:r w:rsidRPr="00B93A63">
              <w:rPr>
                <w:rFonts w:ascii="Times New Roman" w:eastAsia="Calibri" w:hAnsi="Times New Roman" w:cs="Times New Roman"/>
                <w:sz w:val="24"/>
                <w:szCs w:val="24"/>
              </w:rPr>
              <w:t>)</w:t>
            </w:r>
          </w:p>
        </w:tc>
      </w:tr>
      <w:tr w:rsidR="00B93A63" w:rsidRPr="00B93A63" w14:paraId="5BE22482" w14:textId="77777777" w:rsidTr="00BE1FDE">
        <w:trPr>
          <w:trHeight w:val="20"/>
        </w:trPr>
        <w:tc>
          <w:tcPr>
            <w:tcW w:w="544" w:type="dxa"/>
            <w:vMerge/>
            <w:shd w:val="clear" w:color="auto" w:fill="auto"/>
            <w:vAlign w:val="center"/>
          </w:tcPr>
          <w:p w14:paraId="7AF2D755"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13BE258"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01673D96"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0B26161"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Количество фаз</w:t>
            </w:r>
          </w:p>
        </w:tc>
        <w:tc>
          <w:tcPr>
            <w:tcW w:w="4253" w:type="dxa"/>
            <w:shd w:val="clear" w:color="auto" w:fill="auto"/>
            <w:vAlign w:val="center"/>
          </w:tcPr>
          <w:p w14:paraId="064EC7C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[3]</w:t>
            </w:r>
          </w:p>
        </w:tc>
        <w:tc>
          <w:tcPr>
            <w:tcW w:w="2268" w:type="dxa"/>
            <w:shd w:val="clear" w:color="auto" w:fill="auto"/>
            <w:vAlign w:val="center"/>
          </w:tcPr>
          <w:p w14:paraId="1753780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782FC694" w14:textId="77777777" w:rsidR="00B93A63" w:rsidRPr="00B93A63" w:rsidRDefault="00B93A63" w:rsidP="00B93A63">
            <w:pPr>
              <w:spacing w:after="0" w:line="240" w:lineRule="auto"/>
              <w:jc w:val="center"/>
              <w:rPr>
                <w:rFonts w:ascii="Times New Roman" w:eastAsia="Calibri" w:hAnsi="Times New Roman" w:cs="Times New Roman"/>
                <w:sz w:val="24"/>
                <w:szCs w:val="24"/>
                <w:lang w:val="en-US"/>
              </w:rPr>
            </w:pPr>
          </w:p>
        </w:tc>
      </w:tr>
      <w:tr w:rsidR="00B93A63" w:rsidRPr="00B93A63" w14:paraId="647D9D44" w14:textId="77777777" w:rsidTr="00BE1FDE">
        <w:trPr>
          <w:trHeight w:val="20"/>
        </w:trPr>
        <w:tc>
          <w:tcPr>
            <w:tcW w:w="544" w:type="dxa"/>
            <w:vMerge/>
            <w:shd w:val="clear" w:color="auto" w:fill="auto"/>
            <w:vAlign w:val="center"/>
          </w:tcPr>
          <w:p w14:paraId="0D9F7C1A"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A68A200"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B1BA87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F1A246F"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Тип счетчика</w:t>
            </w:r>
          </w:p>
        </w:tc>
        <w:tc>
          <w:tcPr>
            <w:tcW w:w="4253" w:type="dxa"/>
            <w:shd w:val="clear" w:color="auto" w:fill="auto"/>
            <w:vAlign w:val="center"/>
          </w:tcPr>
          <w:p w14:paraId="38F49C4D"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Многотарифный</w:t>
            </w:r>
          </w:p>
        </w:tc>
        <w:tc>
          <w:tcPr>
            <w:tcW w:w="2268" w:type="dxa"/>
            <w:shd w:val="clear" w:color="auto" w:fill="auto"/>
            <w:vAlign w:val="center"/>
          </w:tcPr>
          <w:p w14:paraId="1B1D17FB"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462DC223" w14:textId="77777777" w:rsidR="00B93A63" w:rsidRPr="00B93A63" w:rsidRDefault="00B93A63" w:rsidP="00B93A63">
            <w:pPr>
              <w:spacing w:after="0" w:line="240" w:lineRule="auto"/>
              <w:jc w:val="center"/>
              <w:rPr>
                <w:rFonts w:ascii="Times New Roman" w:eastAsia="Calibri" w:hAnsi="Times New Roman" w:cs="Times New Roman"/>
                <w:sz w:val="24"/>
                <w:szCs w:val="24"/>
                <w:lang w:val="en-US"/>
              </w:rPr>
            </w:pPr>
          </w:p>
        </w:tc>
      </w:tr>
      <w:tr w:rsidR="00B93A63" w:rsidRPr="00B93A63" w14:paraId="55EE1CD1" w14:textId="77777777" w:rsidTr="00BE1FDE">
        <w:trPr>
          <w:trHeight w:val="20"/>
        </w:trPr>
        <w:tc>
          <w:tcPr>
            <w:tcW w:w="544" w:type="dxa"/>
            <w:vMerge/>
            <w:shd w:val="clear" w:color="auto" w:fill="auto"/>
            <w:vAlign w:val="center"/>
          </w:tcPr>
          <w:p w14:paraId="420730C4"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28E69ABC"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1CAD55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D686465"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Максимальное число действующих тарифов</w:t>
            </w:r>
          </w:p>
        </w:tc>
        <w:tc>
          <w:tcPr>
            <w:tcW w:w="4253" w:type="dxa"/>
            <w:shd w:val="clear" w:color="auto" w:fill="auto"/>
            <w:vAlign w:val="center"/>
          </w:tcPr>
          <w:p w14:paraId="38E04A16"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до 4*-х</w:t>
            </w:r>
          </w:p>
        </w:tc>
        <w:tc>
          <w:tcPr>
            <w:tcW w:w="2268" w:type="dxa"/>
            <w:shd w:val="clear" w:color="auto" w:fill="auto"/>
            <w:vAlign w:val="center"/>
          </w:tcPr>
          <w:p w14:paraId="0F870E34"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4B389D0F" w14:textId="77777777" w:rsidR="00B93A63" w:rsidRPr="00B93A63" w:rsidRDefault="00B93A63" w:rsidP="00B93A63">
            <w:pPr>
              <w:spacing w:after="0" w:line="240" w:lineRule="auto"/>
              <w:jc w:val="center"/>
              <w:rPr>
                <w:rFonts w:ascii="Times New Roman" w:eastAsia="Calibri" w:hAnsi="Times New Roman" w:cs="Times New Roman"/>
                <w:sz w:val="24"/>
                <w:szCs w:val="24"/>
                <w:lang w:val="en-US"/>
              </w:rPr>
            </w:pPr>
          </w:p>
        </w:tc>
      </w:tr>
      <w:tr w:rsidR="00B93A63" w:rsidRPr="00B93A63" w14:paraId="54F93DB9" w14:textId="77777777" w:rsidTr="00BE1FDE">
        <w:trPr>
          <w:trHeight w:val="20"/>
        </w:trPr>
        <w:tc>
          <w:tcPr>
            <w:tcW w:w="544" w:type="dxa"/>
            <w:vMerge/>
            <w:shd w:val="clear" w:color="auto" w:fill="auto"/>
            <w:vAlign w:val="center"/>
          </w:tcPr>
          <w:p w14:paraId="2AD46BF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23FE8F5"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8D8D83E"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11ECA92E"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Сопротивление выходной сети импульсного выхода в состоянии “замкнуто”</w:t>
            </w:r>
          </w:p>
        </w:tc>
        <w:tc>
          <w:tcPr>
            <w:tcW w:w="4253" w:type="dxa"/>
            <w:shd w:val="clear" w:color="auto" w:fill="auto"/>
            <w:vAlign w:val="center"/>
          </w:tcPr>
          <w:p w14:paraId="3F22F758"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более 200</w:t>
            </w:r>
          </w:p>
        </w:tc>
        <w:tc>
          <w:tcPr>
            <w:tcW w:w="2268" w:type="dxa"/>
            <w:shd w:val="clear" w:color="auto" w:fill="auto"/>
            <w:vAlign w:val="center"/>
          </w:tcPr>
          <w:p w14:paraId="3B77B63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7A958416"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Ом</w:t>
            </w:r>
          </w:p>
        </w:tc>
      </w:tr>
      <w:tr w:rsidR="00B93A63" w:rsidRPr="00B93A63" w14:paraId="0F4A9434" w14:textId="77777777" w:rsidTr="00BE1FDE">
        <w:trPr>
          <w:trHeight w:val="20"/>
        </w:trPr>
        <w:tc>
          <w:tcPr>
            <w:tcW w:w="544" w:type="dxa"/>
            <w:vMerge/>
            <w:shd w:val="clear" w:color="auto" w:fill="auto"/>
            <w:vAlign w:val="center"/>
          </w:tcPr>
          <w:p w14:paraId="78C1B440"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A2CF77B"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6A1F09D0"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3C8727D"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Сопротивление выходной сети импульсного выхода в состоянии “разомкнуто”</w:t>
            </w:r>
          </w:p>
        </w:tc>
        <w:tc>
          <w:tcPr>
            <w:tcW w:w="4253" w:type="dxa"/>
            <w:shd w:val="clear" w:color="auto" w:fill="auto"/>
            <w:vAlign w:val="center"/>
          </w:tcPr>
          <w:p w14:paraId="7BDCFDE6"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менее 50</w:t>
            </w:r>
          </w:p>
        </w:tc>
        <w:tc>
          <w:tcPr>
            <w:tcW w:w="2268" w:type="dxa"/>
            <w:shd w:val="clear" w:color="auto" w:fill="auto"/>
            <w:vAlign w:val="center"/>
          </w:tcPr>
          <w:p w14:paraId="68054E3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2E97C418"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кОм</w:t>
            </w:r>
          </w:p>
        </w:tc>
      </w:tr>
      <w:tr w:rsidR="00B93A63" w:rsidRPr="00B93A63" w14:paraId="76F61741" w14:textId="77777777" w:rsidTr="00BE1FDE">
        <w:trPr>
          <w:trHeight w:val="20"/>
        </w:trPr>
        <w:tc>
          <w:tcPr>
            <w:tcW w:w="544" w:type="dxa"/>
            <w:vMerge/>
            <w:shd w:val="clear" w:color="auto" w:fill="auto"/>
            <w:vAlign w:val="center"/>
          </w:tcPr>
          <w:p w14:paraId="3B244D4E"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AB68EE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489672B7"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EBBB51D"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Предельно допустимое значение тока, которое выдерживает выходная цепь импульсного выхода в состоянии “замкнуто”</w:t>
            </w:r>
          </w:p>
        </w:tc>
        <w:tc>
          <w:tcPr>
            <w:tcW w:w="4253" w:type="dxa"/>
            <w:shd w:val="clear" w:color="auto" w:fill="auto"/>
            <w:vAlign w:val="center"/>
          </w:tcPr>
          <w:p w14:paraId="12200330"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менее 30</w:t>
            </w:r>
          </w:p>
        </w:tc>
        <w:tc>
          <w:tcPr>
            <w:tcW w:w="2268" w:type="dxa"/>
            <w:shd w:val="clear" w:color="auto" w:fill="auto"/>
            <w:vAlign w:val="center"/>
          </w:tcPr>
          <w:p w14:paraId="71270042"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0041CA2F"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мА</w:t>
            </w:r>
          </w:p>
        </w:tc>
      </w:tr>
      <w:tr w:rsidR="00B93A63" w:rsidRPr="00B93A63" w14:paraId="50E203D3" w14:textId="77777777" w:rsidTr="00BE1FDE">
        <w:trPr>
          <w:trHeight w:val="20"/>
        </w:trPr>
        <w:tc>
          <w:tcPr>
            <w:tcW w:w="544" w:type="dxa"/>
            <w:vMerge/>
            <w:shd w:val="clear" w:color="auto" w:fill="auto"/>
            <w:vAlign w:val="center"/>
          </w:tcPr>
          <w:p w14:paraId="59E722EE"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1333F887"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4BD21461"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5564B610"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Предельно допустимое значение напряжения на выходных зажимах импульсного выхода в состоянии “разомкнуто”</w:t>
            </w:r>
          </w:p>
        </w:tc>
        <w:tc>
          <w:tcPr>
            <w:tcW w:w="4253" w:type="dxa"/>
            <w:shd w:val="clear" w:color="auto" w:fill="auto"/>
            <w:vAlign w:val="center"/>
          </w:tcPr>
          <w:p w14:paraId="13A96213"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менее 24</w:t>
            </w:r>
          </w:p>
        </w:tc>
        <w:tc>
          <w:tcPr>
            <w:tcW w:w="2268" w:type="dxa"/>
            <w:shd w:val="clear" w:color="auto" w:fill="auto"/>
            <w:vAlign w:val="center"/>
          </w:tcPr>
          <w:p w14:paraId="642439B5"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5CC6C78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В</w:t>
            </w:r>
          </w:p>
        </w:tc>
      </w:tr>
      <w:tr w:rsidR="00B93A63" w:rsidRPr="00B93A63" w14:paraId="623CCF34" w14:textId="77777777" w:rsidTr="00BE1FDE">
        <w:trPr>
          <w:trHeight w:val="20"/>
        </w:trPr>
        <w:tc>
          <w:tcPr>
            <w:tcW w:w="544" w:type="dxa"/>
            <w:vMerge/>
            <w:shd w:val="clear" w:color="auto" w:fill="auto"/>
            <w:vAlign w:val="center"/>
          </w:tcPr>
          <w:p w14:paraId="09B997D0"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001B817"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4D0026AB"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19D83F92"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Точность хода часов при нормальной температуре (20±5) ° </w:t>
            </w:r>
            <w:r w:rsidRPr="00B93A63">
              <w:rPr>
                <w:rFonts w:ascii="Times New Roman" w:eastAsia="Calibri" w:hAnsi="Times New Roman" w:cs="Times New Roman"/>
                <w:sz w:val="24"/>
                <w:szCs w:val="24"/>
                <w:lang w:val="en-US"/>
              </w:rPr>
              <w:t>C</w:t>
            </w:r>
          </w:p>
        </w:tc>
        <w:tc>
          <w:tcPr>
            <w:tcW w:w="4253" w:type="dxa"/>
            <w:shd w:val="clear" w:color="auto" w:fill="auto"/>
            <w:vAlign w:val="center"/>
          </w:tcPr>
          <w:p w14:paraId="180B8887"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хуже ±0,5</w:t>
            </w:r>
          </w:p>
        </w:tc>
        <w:tc>
          <w:tcPr>
            <w:tcW w:w="2268" w:type="dxa"/>
            <w:shd w:val="clear" w:color="auto" w:fill="auto"/>
            <w:vAlign w:val="center"/>
          </w:tcPr>
          <w:p w14:paraId="0D815745"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35FDBCB2"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w:t>
            </w:r>
            <w:r w:rsidRPr="00B93A63">
              <w:rPr>
                <w:rFonts w:ascii="Times New Roman" w:eastAsia="Calibri" w:hAnsi="Times New Roman" w:cs="Times New Roman"/>
                <w:sz w:val="24"/>
                <w:szCs w:val="24"/>
                <w:lang w:val="en-US"/>
              </w:rPr>
              <w:t>/</w:t>
            </w:r>
            <w:proofErr w:type="spellStart"/>
            <w:r w:rsidRPr="00B93A63">
              <w:rPr>
                <w:rFonts w:ascii="Times New Roman" w:eastAsia="Calibri" w:hAnsi="Times New Roman" w:cs="Times New Roman"/>
                <w:sz w:val="24"/>
                <w:szCs w:val="24"/>
              </w:rPr>
              <w:t>сут</w:t>
            </w:r>
            <w:proofErr w:type="spellEnd"/>
          </w:p>
        </w:tc>
      </w:tr>
      <w:tr w:rsidR="00B93A63" w:rsidRPr="00B93A63" w14:paraId="25C98073" w14:textId="77777777" w:rsidTr="00BE1FDE">
        <w:trPr>
          <w:trHeight w:val="20"/>
        </w:trPr>
        <w:tc>
          <w:tcPr>
            <w:tcW w:w="544" w:type="dxa"/>
            <w:vMerge/>
            <w:shd w:val="clear" w:color="auto" w:fill="auto"/>
            <w:vAlign w:val="center"/>
          </w:tcPr>
          <w:p w14:paraId="51E5F63A"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E23DDF7"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4107573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51A90CC7"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Точность хода часов в рабочем диапазоне температур</w:t>
            </w:r>
          </w:p>
        </w:tc>
        <w:tc>
          <w:tcPr>
            <w:tcW w:w="4253" w:type="dxa"/>
            <w:shd w:val="clear" w:color="auto" w:fill="auto"/>
            <w:vAlign w:val="center"/>
          </w:tcPr>
          <w:p w14:paraId="5D5C128C"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более ±5</w:t>
            </w:r>
          </w:p>
        </w:tc>
        <w:tc>
          <w:tcPr>
            <w:tcW w:w="2268" w:type="dxa"/>
            <w:shd w:val="clear" w:color="auto" w:fill="auto"/>
            <w:vAlign w:val="center"/>
          </w:tcPr>
          <w:p w14:paraId="3040600C"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30B1885F"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w:t>
            </w:r>
            <w:r w:rsidRPr="00B93A63">
              <w:rPr>
                <w:rFonts w:ascii="Times New Roman" w:eastAsia="Calibri" w:hAnsi="Times New Roman" w:cs="Times New Roman"/>
                <w:sz w:val="24"/>
                <w:szCs w:val="24"/>
                <w:lang w:val="en-US"/>
              </w:rPr>
              <w:t>/</w:t>
            </w:r>
            <w:proofErr w:type="spellStart"/>
            <w:r w:rsidRPr="00B93A63">
              <w:rPr>
                <w:rFonts w:ascii="Times New Roman" w:eastAsia="Calibri" w:hAnsi="Times New Roman" w:cs="Times New Roman"/>
                <w:sz w:val="24"/>
                <w:szCs w:val="24"/>
              </w:rPr>
              <w:t>сут</w:t>
            </w:r>
            <w:proofErr w:type="spellEnd"/>
          </w:p>
        </w:tc>
      </w:tr>
      <w:tr w:rsidR="00B93A63" w:rsidRPr="00B93A63" w14:paraId="31D52D3D" w14:textId="77777777" w:rsidTr="00BE1FDE">
        <w:trPr>
          <w:trHeight w:val="20"/>
        </w:trPr>
        <w:tc>
          <w:tcPr>
            <w:tcW w:w="544" w:type="dxa"/>
            <w:vMerge/>
            <w:shd w:val="clear" w:color="auto" w:fill="auto"/>
            <w:vAlign w:val="center"/>
          </w:tcPr>
          <w:p w14:paraId="3E5190B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A2AC87A"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659C90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2D823A82"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Точность хода часов при отключенном питании</w:t>
            </w:r>
          </w:p>
        </w:tc>
        <w:tc>
          <w:tcPr>
            <w:tcW w:w="4253" w:type="dxa"/>
            <w:shd w:val="clear" w:color="auto" w:fill="auto"/>
            <w:vAlign w:val="center"/>
          </w:tcPr>
          <w:p w14:paraId="780B57B4"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более ±5</w:t>
            </w:r>
          </w:p>
        </w:tc>
        <w:tc>
          <w:tcPr>
            <w:tcW w:w="2268" w:type="dxa"/>
            <w:shd w:val="clear" w:color="auto" w:fill="auto"/>
            <w:vAlign w:val="center"/>
          </w:tcPr>
          <w:p w14:paraId="6630835C"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6E2C3AB5"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w:t>
            </w:r>
            <w:r w:rsidRPr="00B93A63">
              <w:rPr>
                <w:rFonts w:ascii="Times New Roman" w:eastAsia="Calibri" w:hAnsi="Times New Roman" w:cs="Times New Roman"/>
                <w:sz w:val="24"/>
                <w:szCs w:val="24"/>
                <w:lang w:val="en-US"/>
              </w:rPr>
              <w:t>/</w:t>
            </w:r>
            <w:proofErr w:type="spellStart"/>
            <w:r w:rsidRPr="00B93A63">
              <w:rPr>
                <w:rFonts w:ascii="Times New Roman" w:eastAsia="Calibri" w:hAnsi="Times New Roman" w:cs="Times New Roman"/>
                <w:sz w:val="24"/>
                <w:szCs w:val="24"/>
              </w:rPr>
              <w:t>сут</w:t>
            </w:r>
            <w:proofErr w:type="spellEnd"/>
          </w:p>
        </w:tc>
      </w:tr>
      <w:tr w:rsidR="00B93A63" w:rsidRPr="00B93A63" w14:paraId="31965A3F" w14:textId="77777777" w:rsidTr="00BE1FDE">
        <w:trPr>
          <w:trHeight w:val="20"/>
        </w:trPr>
        <w:tc>
          <w:tcPr>
            <w:tcW w:w="544" w:type="dxa"/>
            <w:vMerge/>
            <w:shd w:val="clear" w:color="auto" w:fill="auto"/>
            <w:vAlign w:val="center"/>
          </w:tcPr>
          <w:p w14:paraId="5A353DD2"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47919820"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785E09D"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2606AA79"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Стартовый ток (</w:t>
            </w:r>
            <w:proofErr w:type="spellStart"/>
            <w:r w:rsidRPr="00B93A63">
              <w:rPr>
                <w:rFonts w:ascii="Times New Roman" w:eastAsia="Calibri" w:hAnsi="Times New Roman" w:cs="Times New Roman"/>
                <w:sz w:val="24"/>
                <w:szCs w:val="24"/>
              </w:rPr>
              <w:t>чуствительность</w:t>
            </w:r>
            <w:proofErr w:type="spellEnd"/>
            <w:r w:rsidRPr="00B93A63">
              <w:rPr>
                <w:rFonts w:ascii="Times New Roman" w:eastAsia="Calibri" w:hAnsi="Times New Roman" w:cs="Times New Roman"/>
                <w:sz w:val="24"/>
                <w:szCs w:val="24"/>
              </w:rPr>
              <w:t>)</w:t>
            </w:r>
          </w:p>
        </w:tc>
        <w:tc>
          <w:tcPr>
            <w:tcW w:w="4253" w:type="dxa"/>
            <w:shd w:val="clear" w:color="auto" w:fill="auto"/>
            <w:vAlign w:val="center"/>
          </w:tcPr>
          <w:p w14:paraId="68C6A9B7"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[20,0]</w:t>
            </w:r>
          </w:p>
        </w:tc>
        <w:tc>
          <w:tcPr>
            <w:tcW w:w="2268" w:type="dxa"/>
            <w:shd w:val="clear" w:color="auto" w:fill="auto"/>
            <w:vAlign w:val="center"/>
          </w:tcPr>
          <w:p w14:paraId="2869AF71"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797C5358"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мА</w:t>
            </w:r>
          </w:p>
        </w:tc>
      </w:tr>
      <w:tr w:rsidR="00B93A63" w:rsidRPr="00B93A63" w14:paraId="111E0AA0" w14:textId="77777777" w:rsidTr="00BE1FDE">
        <w:trPr>
          <w:trHeight w:val="20"/>
        </w:trPr>
        <w:tc>
          <w:tcPr>
            <w:tcW w:w="544" w:type="dxa"/>
            <w:vMerge/>
            <w:shd w:val="clear" w:color="auto" w:fill="auto"/>
            <w:vAlign w:val="center"/>
          </w:tcPr>
          <w:p w14:paraId="7010DF5A"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2556FF0"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2B427ED"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46C6B7D"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Время установления рабочего режима</w:t>
            </w:r>
          </w:p>
        </w:tc>
        <w:tc>
          <w:tcPr>
            <w:tcW w:w="4253" w:type="dxa"/>
            <w:shd w:val="clear" w:color="auto" w:fill="auto"/>
            <w:vAlign w:val="center"/>
          </w:tcPr>
          <w:p w14:paraId="0E6483B0"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более 10</w:t>
            </w:r>
          </w:p>
        </w:tc>
        <w:tc>
          <w:tcPr>
            <w:tcW w:w="2268" w:type="dxa"/>
            <w:shd w:val="clear" w:color="auto" w:fill="auto"/>
            <w:vAlign w:val="center"/>
          </w:tcPr>
          <w:p w14:paraId="411CB248"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04F0489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мин</w:t>
            </w:r>
          </w:p>
        </w:tc>
      </w:tr>
      <w:tr w:rsidR="00B93A63" w:rsidRPr="00B93A63" w14:paraId="56C83E54" w14:textId="77777777" w:rsidTr="00BE1FDE">
        <w:trPr>
          <w:trHeight w:val="20"/>
        </w:trPr>
        <w:tc>
          <w:tcPr>
            <w:tcW w:w="544" w:type="dxa"/>
            <w:vMerge/>
            <w:shd w:val="clear" w:color="auto" w:fill="auto"/>
            <w:vAlign w:val="center"/>
          </w:tcPr>
          <w:p w14:paraId="488A44F6"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B846AFA"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22090251"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EAA9CE4"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Допускаемая </w:t>
            </w:r>
            <w:proofErr w:type="spellStart"/>
            <w:proofErr w:type="gramStart"/>
            <w:r w:rsidRPr="00B93A63">
              <w:rPr>
                <w:rFonts w:ascii="Times New Roman" w:eastAsia="Calibri" w:hAnsi="Times New Roman" w:cs="Times New Roman"/>
                <w:sz w:val="24"/>
                <w:szCs w:val="24"/>
              </w:rPr>
              <w:t>относитель-ная</w:t>
            </w:r>
            <w:proofErr w:type="spellEnd"/>
            <w:proofErr w:type="gramEnd"/>
            <w:r w:rsidRPr="00B93A63">
              <w:rPr>
                <w:rFonts w:ascii="Times New Roman" w:eastAsia="Calibri" w:hAnsi="Times New Roman" w:cs="Times New Roman"/>
                <w:sz w:val="24"/>
                <w:szCs w:val="24"/>
              </w:rPr>
              <w:t xml:space="preserve"> погрешность при измерении частоты питающей сети в диапазоне 49* – 50* Гц</w:t>
            </w:r>
          </w:p>
        </w:tc>
        <w:tc>
          <w:tcPr>
            <w:tcW w:w="4253" w:type="dxa"/>
            <w:shd w:val="clear" w:color="auto" w:fill="auto"/>
            <w:vAlign w:val="center"/>
          </w:tcPr>
          <w:p w14:paraId="0251AAE7"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превышает ±0,04</w:t>
            </w:r>
          </w:p>
        </w:tc>
        <w:tc>
          <w:tcPr>
            <w:tcW w:w="2268" w:type="dxa"/>
            <w:shd w:val="clear" w:color="auto" w:fill="auto"/>
            <w:vAlign w:val="center"/>
          </w:tcPr>
          <w:p w14:paraId="12160BC1"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72CDA88E"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w:t>
            </w:r>
          </w:p>
        </w:tc>
      </w:tr>
      <w:tr w:rsidR="00B93A63" w:rsidRPr="00B93A63" w14:paraId="28C74CA8" w14:textId="77777777" w:rsidTr="00BE1FDE">
        <w:trPr>
          <w:trHeight w:val="20"/>
        </w:trPr>
        <w:tc>
          <w:tcPr>
            <w:tcW w:w="544" w:type="dxa"/>
            <w:vMerge/>
            <w:shd w:val="clear" w:color="auto" w:fill="auto"/>
            <w:vAlign w:val="center"/>
          </w:tcPr>
          <w:p w14:paraId="5B0C0856"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7A8B3B0"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1E026F16"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5E6C541D"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Установленный предельный рабочий диапазон температур</w:t>
            </w:r>
          </w:p>
        </w:tc>
        <w:tc>
          <w:tcPr>
            <w:tcW w:w="4253" w:type="dxa"/>
            <w:shd w:val="clear" w:color="auto" w:fill="auto"/>
            <w:vAlign w:val="center"/>
          </w:tcPr>
          <w:p w14:paraId="7CE3D46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 -45* - +75*</w:t>
            </w:r>
          </w:p>
        </w:tc>
        <w:tc>
          <w:tcPr>
            <w:tcW w:w="2268" w:type="dxa"/>
            <w:shd w:val="clear" w:color="auto" w:fill="auto"/>
            <w:vAlign w:val="center"/>
          </w:tcPr>
          <w:p w14:paraId="4B58FEB0"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302F7C7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w:t>
            </w:r>
          </w:p>
        </w:tc>
      </w:tr>
      <w:tr w:rsidR="00B93A63" w:rsidRPr="00B93A63" w14:paraId="67E27252" w14:textId="77777777" w:rsidTr="00BE1FDE">
        <w:trPr>
          <w:trHeight w:val="20"/>
        </w:trPr>
        <w:tc>
          <w:tcPr>
            <w:tcW w:w="544" w:type="dxa"/>
            <w:vMerge/>
            <w:shd w:val="clear" w:color="auto" w:fill="auto"/>
            <w:vAlign w:val="center"/>
          </w:tcPr>
          <w:p w14:paraId="00D497E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6D56990"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743FACED"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9D9EFF7"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Предельный диапазон хранения и транспортирования</w:t>
            </w:r>
          </w:p>
        </w:tc>
        <w:tc>
          <w:tcPr>
            <w:tcW w:w="4253" w:type="dxa"/>
            <w:shd w:val="clear" w:color="auto" w:fill="auto"/>
            <w:vAlign w:val="center"/>
          </w:tcPr>
          <w:p w14:paraId="48D7B7EA"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-50* - +55*</w:t>
            </w:r>
          </w:p>
        </w:tc>
        <w:tc>
          <w:tcPr>
            <w:tcW w:w="2268" w:type="dxa"/>
            <w:shd w:val="clear" w:color="auto" w:fill="auto"/>
            <w:vAlign w:val="center"/>
          </w:tcPr>
          <w:p w14:paraId="16B7560A"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126C82C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w:t>
            </w:r>
          </w:p>
        </w:tc>
      </w:tr>
      <w:tr w:rsidR="00B93A63" w:rsidRPr="00B93A63" w14:paraId="12AF86EB" w14:textId="77777777" w:rsidTr="00BE1FDE">
        <w:trPr>
          <w:trHeight w:val="20"/>
        </w:trPr>
        <w:tc>
          <w:tcPr>
            <w:tcW w:w="544" w:type="dxa"/>
            <w:vMerge/>
            <w:shd w:val="clear" w:color="auto" w:fill="auto"/>
            <w:vAlign w:val="center"/>
          </w:tcPr>
          <w:p w14:paraId="7548A60D"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F1740F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A2575A4"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A1EE9EC"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Средняя наработка на отказ</w:t>
            </w:r>
          </w:p>
        </w:tc>
        <w:tc>
          <w:tcPr>
            <w:tcW w:w="4253" w:type="dxa"/>
            <w:shd w:val="clear" w:color="auto" w:fill="auto"/>
            <w:vAlign w:val="center"/>
          </w:tcPr>
          <w:p w14:paraId="1F00D84E"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менее 220000</w:t>
            </w:r>
          </w:p>
        </w:tc>
        <w:tc>
          <w:tcPr>
            <w:tcW w:w="2268" w:type="dxa"/>
            <w:shd w:val="clear" w:color="auto" w:fill="auto"/>
            <w:vAlign w:val="center"/>
          </w:tcPr>
          <w:p w14:paraId="7E76EC71"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3359AF86"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ч</w:t>
            </w:r>
          </w:p>
        </w:tc>
      </w:tr>
      <w:tr w:rsidR="00B93A63" w:rsidRPr="00B93A63" w14:paraId="0877557F" w14:textId="77777777" w:rsidTr="00BE1FDE">
        <w:trPr>
          <w:trHeight w:val="20"/>
        </w:trPr>
        <w:tc>
          <w:tcPr>
            <w:tcW w:w="544" w:type="dxa"/>
            <w:vMerge/>
            <w:shd w:val="clear" w:color="auto" w:fill="auto"/>
            <w:vAlign w:val="center"/>
          </w:tcPr>
          <w:p w14:paraId="72D793AD"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349376D"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AE039D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71901B8"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Средний срок службы</w:t>
            </w:r>
          </w:p>
        </w:tc>
        <w:tc>
          <w:tcPr>
            <w:tcW w:w="4253" w:type="dxa"/>
            <w:shd w:val="clear" w:color="auto" w:fill="auto"/>
            <w:vAlign w:val="center"/>
          </w:tcPr>
          <w:p w14:paraId="2563C44A"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30</w:t>
            </w:r>
          </w:p>
        </w:tc>
        <w:tc>
          <w:tcPr>
            <w:tcW w:w="2268" w:type="dxa"/>
            <w:shd w:val="clear" w:color="auto" w:fill="auto"/>
            <w:vAlign w:val="center"/>
          </w:tcPr>
          <w:p w14:paraId="7F6E198E"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3DD75226"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лет</w:t>
            </w:r>
          </w:p>
        </w:tc>
      </w:tr>
      <w:tr w:rsidR="00B93A63" w:rsidRPr="00B93A63" w14:paraId="01FE0DC1" w14:textId="77777777" w:rsidTr="00BE1FDE">
        <w:trPr>
          <w:trHeight w:val="20"/>
        </w:trPr>
        <w:tc>
          <w:tcPr>
            <w:tcW w:w="544" w:type="dxa"/>
            <w:vMerge/>
            <w:shd w:val="clear" w:color="auto" w:fill="auto"/>
            <w:vAlign w:val="center"/>
          </w:tcPr>
          <w:p w14:paraId="6517ACD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84FC8A4"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07D12F6C"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F14EEAA"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Установленная безотказная работа</w:t>
            </w:r>
          </w:p>
        </w:tc>
        <w:tc>
          <w:tcPr>
            <w:tcW w:w="4253" w:type="dxa"/>
            <w:shd w:val="clear" w:color="auto" w:fill="auto"/>
            <w:vAlign w:val="center"/>
          </w:tcPr>
          <w:p w14:paraId="6114E4F2"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менее 7000</w:t>
            </w:r>
          </w:p>
        </w:tc>
        <w:tc>
          <w:tcPr>
            <w:tcW w:w="2268" w:type="dxa"/>
            <w:shd w:val="clear" w:color="auto" w:fill="auto"/>
            <w:vAlign w:val="center"/>
          </w:tcPr>
          <w:p w14:paraId="799FF50C"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0888C519"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ч</w:t>
            </w:r>
          </w:p>
        </w:tc>
      </w:tr>
      <w:tr w:rsidR="00B93A63" w:rsidRPr="00B93A63" w14:paraId="0E96B863" w14:textId="77777777" w:rsidTr="00BE1FDE">
        <w:trPr>
          <w:trHeight w:val="20"/>
        </w:trPr>
        <w:tc>
          <w:tcPr>
            <w:tcW w:w="544" w:type="dxa"/>
            <w:vMerge/>
            <w:shd w:val="clear" w:color="auto" w:fill="auto"/>
            <w:vAlign w:val="center"/>
          </w:tcPr>
          <w:p w14:paraId="0A62450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6FF2C48"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652B7F7"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1E6845FD"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Наличие интерфейса связи</w:t>
            </w:r>
          </w:p>
        </w:tc>
        <w:tc>
          <w:tcPr>
            <w:tcW w:w="4253" w:type="dxa"/>
            <w:shd w:val="clear" w:color="auto" w:fill="auto"/>
            <w:vAlign w:val="center"/>
          </w:tcPr>
          <w:p w14:paraId="2151CAC9" w14:textId="77777777" w:rsidR="00B93A63" w:rsidRPr="00B93A63" w:rsidRDefault="00B93A63" w:rsidP="00B93A63">
            <w:pPr>
              <w:spacing w:after="0" w:line="240" w:lineRule="auto"/>
              <w:jc w:val="center"/>
              <w:rPr>
                <w:rFonts w:ascii="Times New Roman" w:eastAsia="Calibri" w:hAnsi="Times New Roman" w:cs="Times New Roman"/>
                <w:sz w:val="24"/>
                <w:szCs w:val="24"/>
              </w:rPr>
            </w:pPr>
            <w:proofErr w:type="spellStart"/>
            <w:r w:rsidRPr="00B93A63">
              <w:rPr>
                <w:rFonts w:ascii="Times New Roman" w:eastAsia="Calibri" w:hAnsi="Times New Roman" w:cs="Times New Roman"/>
                <w:sz w:val="24"/>
                <w:szCs w:val="24"/>
              </w:rPr>
              <w:t>Оптопорт</w:t>
            </w:r>
            <w:proofErr w:type="spellEnd"/>
            <w:r w:rsidRPr="00B93A63">
              <w:rPr>
                <w:rFonts w:ascii="Times New Roman" w:eastAsia="Calibri" w:hAnsi="Times New Roman" w:cs="Times New Roman"/>
                <w:sz w:val="24"/>
                <w:szCs w:val="24"/>
              </w:rPr>
              <w:t>, RS-485</w:t>
            </w:r>
          </w:p>
        </w:tc>
        <w:tc>
          <w:tcPr>
            <w:tcW w:w="2268" w:type="dxa"/>
            <w:shd w:val="clear" w:color="auto" w:fill="auto"/>
            <w:vAlign w:val="center"/>
          </w:tcPr>
          <w:p w14:paraId="59DD4C9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19D1542B"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r>
      <w:tr w:rsidR="00B93A63" w:rsidRPr="00B93A63" w14:paraId="65C5EDDE" w14:textId="77777777" w:rsidTr="00BE1FDE">
        <w:trPr>
          <w:trHeight w:val="20"/>
        </w:trPr>
        <w:tc>
          <w:tcPr>
            <w:tcW w:w="544" w:type="dxa"/>
            <w:vMerge/>
            <w:shd w:val="clear" w:color="auto" w:fill="auto"/>
            <w:vAlign w:val="center"/>
          </w:tcPr>
          <w:p w14:paraId="472C5B5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0BBA2834"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7FA4FA7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7290A61" w14:textId="77777777" w:rsidR="00B93A63" w:rsidRPr="00B93A63" w:rsidRDefault="00B93A63" w:rsidP="00B93A63">
            <w:pPr>
              <w:spacing w:after="0" w:line="240" w:lineRule="auto"/>
              <w:jc w:val="center"/>
              <w:rPr>
                <w:rFonts w:ascii="Times New Roman" w:eastAsia="Calibri" w:hAnsi="Times New Roman" w:cs="Times New Roman"/>
                <w:sz w:val="24"/>
                <w:szCs w:val="24"/>
                <w:lang w:val="en-US"/>
              </w:rPr>
            </w:pPr>
            <w:r w:rsidRPr="00B93A63">
              <w:rPr>
                <w:rFonts w:ascii="Times New Roman" w:eastAsia="Calibri" w:hAnsi="Times New Roman" w:cs="Times New Roman"/>
                <w:sz w:val="24"/>
                <w:szCs w:val="24"/>
              </w:rPr>
              <w:t>Габаритные размеры (Ш</w:t>
            </w:r>
            <w:r w:rsidRPr="00B93A63">
              <w:rPr>
                <w:rFonts w:ascii="Times New Roman" w:eastAsia="Calibri" w:hAnsi="Times New Roman" w:cs="Times New Roman"/>
                <w:sz w:val="24"/>
                <w:szCs w:val="24"/>
                <w:lang w:val="en-US"/>
              </w:rPr>
              <w:t>x</w:t>
            </w:r>
            <w:r w:rsidRPr="00B93A63">
              <w:rPr>
                <w:rFonts w:ascii="Times New Roman" w:eastAsia="Calibri" w:hAnsi="Times New Roman" w:cs="Times New Roman"/>
                <w:sz w:val="24"/>
                <w:szCs w:val="24"/>
              </w:rPr>
              <w:t>В</w:t>
            </w:r>
            <w:r w:rsidRPr="00B93A63">
              <w:rPr>
                <w:rFonts w:ascii="Times New Roman" w:eastAsia="Calibri" w:hAnsi="Times New Roman" w:cs="Times New Roman"/>
                <w:sz w:val="24"/>
                <w:szCs w:val="24"/>
                <w:lang w:val="en-US"/>
              </w:rPr>
              <w:t>x</w:t>
            </w:r>
            <w:r w:rsidRPr="00B93A63">
              <w:rPr>
                <w:rFonts w:ascii="Times New Roman" w:eastAsia="Calibri" w:hAnsi="Times New Roman" w:cs="Times New Roman"/>
                <w:sz w:val="24"/>
                <w:szCs w:val="24"/>
              </w:rPr>
              <w:t>Г</w:t>
            </w:r>
            <w:r w:rsidRPr="00B93A63">
              <w:rPr>
                <w:rFonts w:ascii="Times New Roman" w:eastAsia="Calibri" w:hAnsi="Times New Roman" w:cs="Times New Roman"/>
                <w:sz w:val="24"/>
                <w:szCs w:val="24"/>
                <w:lang w:val="en-US"/>
              </w:rPr>
              <w:t>)</w:t>
            </w:r>
          </w:p>
        </w:tc>
        <w:tc>
          <w:tcPr>
            <w:tcW w:w="4253" w:type="dxa"/>
            <w:shd w:val="clear" w:color="auto" w:fill="auto"/>
            <w:vAlign w:val="center"/>
          </w:tcPr>
          <w:p w14:paraId="7C802E22"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более 300х174х65</w:t>
            </w:r>
          </w:p>
        </w:tc>
        <w:tc>
          <w:tcPr>
            <w:tcW w:w="2268" w:type="dxa"/>
            <w:shd w:val="clear" w:color="auto" w:fill="auto"/>
            <w:vAlign w:val="center"/>
          </w:tcPr>
          <w:p w14:paraId="5C76DB24"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56C1D99B"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мм</w:t>
            </w:r>
          </w:p>
        </w:tc>
      </w:tr>
      <w:tr w:rsidR="00B93A63" w:rsidRPr="00B93A63" w14:paraId="134D0297" w14:textId="77777777" w:rsidTr="00BE1FDE">
        <w:trPr>
          <w:trHeight w:val="206"/>
        </w:trPr>
        <w:tc>
          <w:tcPr>
            <w:tcW w:w="544" w:type="dxa"/>
            <w:vMerge/>
            <w:shd w:val="clear" w:color="auto" w:fill="auto"/>
            <w:vAlign w:val="center"/>
          </w:tcPr>
          <w:p w14:paraId="7543405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007B8D3"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34A361E"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10AF0F8"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Масса</w:t>
            </w:r>
          </w:p>
        </w:tc>
        <w:tc>
          <w:tcPr>
            <w:tcW w:w="4253" w:type="dxa"/>
            <w:shd w:val="clear" w:color="auto" w:fill="auto"/>
            <w:vAlign w:val="center"/>
          </w:tcPr>
          <w:p w14:paraId="5BCB2C4A"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не более 1,6</w:t>
            </w:r>
          </w:p>
        </w:tc>
        <w:tc>
          <w:tcPr>
            <w:tcW w:w="2268" w:type="dxa"/>
            <w:shd w:val="clear" w:color="auto" w:fill="auto"/>
            <w:vAlign w:val="center"/>
          </w:tcPr>
          <w:p w14:paraId="1C6EF6B1"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67FA95AD"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кг</w:t>
            </w:r>
          </w:p>
        </w:tc>
      </w:tr>
      <w:tr w:rsidR="00B93A63" w:rsidRPr="00B93A63" w14:paraId="69A1A56C" w14:textId="77777777" w:rsidTr="00BE1FDE">
        <w:trPr>
          <w:trHeight w:val="20"/>
        </w:trPr>
        <w:tc>
          <w:tcPr>
            <w:tcW w:w="544" w:type="dxa"/>
            <w:vMerge/>
            <w:shd w:val="clear" w:color="auto" w:fill="auto"/>
            <w:vAlign w:val="center"/>
          </w:tcPr>
          <w:p w14:paraId="0C690E2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551E4C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21C3BAD5"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CE34ADA"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Обмен данных по </w:t>
            </w:r>
            <w:proofErr w:type="spellStart"/>
            <w:r w:rsidRPr="00B93A63">
              <w:rPr>
                <w:rFonts w:ascii="Times New Roman" w:eastAsia="Calibri" w:hAnsi="Times New Roman" w:cs="Times New Roman"/>
                <w:sz w:val="24"/>
                <w:szCs w:val="24"/>
              </w:rPr>
              <w:t>оптопорту</w:t>
            </w:r>
            <w:proofErr w:type="spellEnd"/>
          </w:p>
        </w:tc>
        <w:tc>
          <w:tcPr>
            <w:tcW w:w="4253" w:type="dxa"/>
            <w:shd w:val="clear" w:color="auto" w:fill="auto"/>
            <w:vAlign w:val="center"/>
          </w:tcPr>
          <w:p w14:paraId="66BB865A"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Поддерживает обмен данных по </w:t>
            </w:r>
            <w:proofErr w:type="spellStart"/>
            <w:r w:rsidRPr="00B93A63">
              <w:rPr>
                <w:rFonts w:ascii="Times New Roman" w:eastAsia="Calibri" w:hAnsi="Times New Roman" w:cs="Times New Roman"/>
                <w:sz w:val="24"/>
                <w:szCs w:val="24"/>
              </w:rPr>
              <w:t>оптопорту</w:t>
            </w:r>
            <w:proofErr w:type="spellEnd"/>
            <w:r w:rsidRPr="00B93A63">
              <w:rPr>
                <w:rFonts w:ascii="Times New Roman" w:eastAsia="Calibri" w:hAnsi="Times New Roman" w:cs="Times New Roman"/>
                <w:sz w:val="24"/>
                <w:szCs w:val="24"/>
              </w:rPr>
              <w:t xml:space="preserve"> по протоколу “Счетчики трехфазные Меркурий”</w:t>
            </w:r>
          </w:p>
        </w:tc>
        <w:tc>
          <w:tcPr>
            <w:tcW w:w="2268" w:type="dxa"/>
            <w:shd w:val="clear" w:color="auto" w:fill="auto"/>
            <w:vAlign w:val="center"/>
          </w:tcPr>
          <w:p w14:paraId="431E1FF5"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75BCDE1B"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r>
      <w:tr w:rsidR="00B93A63" w:rsidRPr="00B93A63" w14:paraId="1FDBDCAC" w14:textId="77777777" w:rsidTr="00BE1FDE">
        <w:trPr>
          <w:trHeight w:val="20"/>
        </w:trPr>
        <w:tc>
          <w:tcPr>
            <w:tcW w:w="544" w:type="dxa"/>
            <w:vMerge/>
            <w:shd w:val="clear" w:color="auto" w:fill="auto"/>
            <w:vAlign w:val="center"/>
          </w:tcPr>
          <w:p w14:paraId="7954048F"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273FEA78"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A12D5A2"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1F9A921A"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Программирование от внешнего компьютера параметров:</w:t>
            </w:r>
          </w:p>
        </w:tc>
        <w:tc>
          <w:tcPr>
            <w:tcW w:w="4253" w:type="dxa"/>
            <w:shd w:val="clear" w:color="auto" w:fill="auto"/>
            <w:vAlign w:val="center"/>
          </w:tcPr>
          <w:p w14:paraId="07E3B8A7"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параметров обмена по интерфейсу (на уровне доступа 1 и 2):</w:t>
            </w:r>
          </w:p>
          <w:p w14:paraId="462FA3E7"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скорости обмена по интерфейсу (300, 600, 1200, 2400, 4800, 9600, 19200, 38400, 57600, 115200) бит/с;</w:t>
            </w:r>
          </w:p>
          <w:p w14:paraId="2CAFA877"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контроля чётности/нечётности (нет, нечётность, чётность);</w:t>
            </w:r>
          </w:p>
          <w:p w14:paraId="69DEA502"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lastRenderedPageBreak/>
              <w:t>- множителя длительности системного тайм-аута (1…255);</w:t>
            </w:r>
          </w:p>
          <w:p w14:paraId="1D6D3E62"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смены паролей первого (потребителя энергии) и второго (продавца энергии) уровня доступа к данным;</w:t>
            </w:r>
          </w:p>
          <w:p w14:paraId="02FEE45C"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индивидуальных параметров счётчика (на уровне 2):</w:t>
            </w:r>
          </w:p>
          <w:p w14:paraId="078B5E17"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сетевого адреса (на уровне доступа 1 и 2);</w:t>
            </w:r>
          </w:p>
          <w:p w14:paraId="08A54279"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местоположения (на уровне доступа 2);</w:t>
            </w:r>
          </w:p>
          <w:p w14:paraId="46F3C336"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коэффициента трансформации по напряжению (на уровне доступа 2; информационный параметр);</w:t>
            </w:r>
          </w:p>
          <w:p w14:paraId="1094C018"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коэффициента трансформации по току (на уровне доступа 2; информационный параметр);</w:t>
            </w:r>
          </w:p>
          <w:p w14:paraId="359A249F"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режима импульсного выхода (на уровне доступа 2);</w:t>
            </w:r>
          </w:p>
          <w:p w14:paraId="757BC1AC"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текущего времени и даты (на уровне доступа 2):</w:t>
            </w:r>
          </w:p>
          <w:p w14:paraId="27C1E27D"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широковещательная команда установки текущего времени и даты;</w:t>
            </w:r>
          </w:p>
          <w:p w14:paraId="541AAAC1"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разрешения/запрета автоматического перехода сезонного времени и параметров времени перехода с «летнего» времени на «зимнее» и с «зимнего» времени на «летнее» (на уровне доступа 2):</w:t>
            </w:r>
          </w:p>
          <w:p w14:paraId="1E1583AF"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часа;</w:t>
            </w:r>
          </w:p>
          <w:p w14:paraId="3A6994AF"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дня недели (последней) месяца;</w:t>
            </w:r>
          </w:p>
          <w:p w14:paraId="7F79DBAE"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месяца;</w:t>
            </w:r>
          </w:p>
          <w:p w14:paraId="00EDA7D0"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lastRenderedPageBreak/>
              <w:t>параметров при сохранении профиля мощности (на уровне доступа 2):</w:t>
            </w:r>
          </w:p>
          <w:p w14:paraId="384B84F2"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длительности периода интегрирования (1…60 мин., шаг установки - 1 мин., ёмкость памяти - до 170 суток при длительности периода интегрирования - 30 минут);</w:t>
            </w:r>
          </w:p>
          <w:p w14:paraId="4437FC1A"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разрешения/запрета обнуления памяти при инициализации массива памяти средних мощностей;</w:t>
            </w:r>
          </w:p>
          <w:p w14:paraId="32CF3BA0"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режимов индикации (на уровне доступа 1 и 2):</w:t>
            </w:r>
          </w:p>
          <w:p w14:paraId="532F3C38"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периода индикации (</w:t>
            </w:r>
            <w:proofErr w:type="gramStart"/>
            <w:r w:rsidRPr="00B93A63">
              <w:rPr>
                <w:rFonts w:ascii="Times New Roman" w:eastAsia="Calibri" w:hAnsi="Times New Roman" w:cs="Times New Roman"/>
                <w:sz w:val="24"/>
                <w:szCs w:val="24"/>
              </w:rPr>
              <w:t>1..</w:t>
            </w:r>
            <w:proofErr w:type="gramEnd"/>
            <w:r w:rsidRPr="00B93A63">
              <w:rPr>
                <w:rFonts w:ascii="Times New Roman" w:eastAsia="Calibri" w:hAnsi="Times New Roman" w:cs="Times New Roman"/>
                <w:sz w:val="24"/>
                <w:szCs w:val="24"/>
              </w:rPr>
              <w:t>255 секунд);</w:t>
            </w:r>
          </w:p>
          <w:p w14:paraId="56261B0A"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длительности индикации показаний потреблённой энергии по текущему тарифу (</w:t>
            </w:r>
            <w:proofErr w:type="gramStart"/>
            <w:r w:rsidRPr="00B93A63">
              <w:rPr>
                <w:rFonts w:ascii="Times New Roman" w:eastAsia="Calibri" w:hAnsi="Times New Roman" w:cs="Times New Roman"/>
                <w:sz w:val="24"/>
                <w:szCs w:val="24"/>
              </w:rPr>
              <w:t>5..</w:t>
            </w:r>
            <w:proofErr w:type="gramEnd"/>
            <w:r w:rsidRPr="00B93A63">
              <w:rPr>
                <w:rFonts w:ascii="Times New Roman" w:eastAsia="Calibri" w:hAnsi="Times New Roman" w:cs="Times New Roman"/>
                <w:sz w:val="24"/>
                <w:szCs w:val="24"/>
              </w:rPr>
              <w:t>255 секунд);</w:t>
            </w:r>
          </w:p>
          <w:p w14:paraId="0EE841A7"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 длительности индикации показаний потреблённой энергии по </w:t>
            </w:r>
            <w:proofErr w:type="spellStart"/>
            <w:r w:rsidRPr="00B93A63">
              <w:rPr>
                <w:rFonts w:ascii="Times New Roman" w:eastAsia="Calibri" w:hAnsi="Times New Roman" w:cs="Times New Roman"/>
                <w:sz w:val="24"/>
                <w:szCs w:val="24"/>
              </w:rPr>
              <w:t>нетекущему</w:t>
            </w:r>
            <w:proofErr w:type="spellEnd"/>
            <w:r w:rsidRPr="00B93A63">
              <w:rPr>
                <w:rFonts w:ascii="Times New Roman" w:eastAsia="Calibri" w:hAnsi="Times New Roman" w:cs="Times New Roman"/>
                <w:sz w:val="24"/>
                <w:szCs w:val="24"/>
              </w:rPr>
              <w:t xml:space="preserve"> тарифу (5…255 секунд);</w:t>
            </w:r>
          </w:p>
          <w:p w14:paraId="7F2B502C"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перечня индицируемых показаний потреблённой энергии (по сумме тарифов, тариф 1, тариф 2, тариф 3, тариф 4) раздельно для активной и реактивной энергии;</w:t>
            </w:r>
          </w:p>
          <w:p w14:paraId="3BAFA424"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длительности индикации вспомогательных параметров (2…255 секунд);</w:t>
            </w:r>
          </w:p>
          <w:p w14:paraId="5C38D22B"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перечня индицируемых вспомогательных параметров;</w:t>
            </w:r>
          </w:p>
          <w:p w14:paraId="0AE39457"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инициализация регистров накопленной энергии;</w:t>
            </w:r>
          </w:p>
          <w:p w14:paraId="57BE837A"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lastRenderedPageBreak/>
              <w:t>перезапуск счётчика («горячий» сброс) без выключения питания сети (на уровне доступа 2);</w:t>
            </w:r>
          </w:p>
          <w:p w14:paraId="42C6D02A"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параметров качества электроэнергии (ПКЭ) - нормально</w:t>
            </w:r>
          </w:p>
          <w:p w14:paraId="602CA3DD"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допустимые значения (НДЗ) и предельно допустимые значения (ПДЗ) отклонения напряжения (устанавливается </w:t>
            </w:r>
            <w:proofErr w:type="spellStart"/>
            <w:r w:rsidRPr="00B93A63">
              <w:rPr>
                <w:rFonts w:ascii="Times New Roman" w:eastAsia="Calibri" w:hAnsi="Times New Roman" w:cs="Times New Roman"/>
                <w:sz w:val="24"/>
                <w:szCs w:val="24"/>
              </w:rPr>
              <w:t>программно</w:t>
            </w:r>
            <w:proofErr w:type="spellEnd"/>
            <w:r w:rsidRPr="00B93A63">
              <w:rPr>
                <w:rFonts w:ascii="Times New Roman" w:eastAsia="Calibri" w:hAnsi="Times New Roman" w:cs="Times New Roman"/>
                <w:sz w:val="24"/>
                <w:szCs w:val="24"/>
              </w:rPr>
              <w:t>);</w:t>
            </w:r>
          </w:p>
          <w:p w14:paraId="2B972F80"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НДЗ и ПДЗ отклонения частоты сети напряжения переменного тока (устанавливается </w:t>
            </w:r>
            <w:proofErr w:type="spellStart"/>
            <w:r w:rsidRPr="00B93A63">
              <w:rPr>
                <w:rFonts w:ascii="Times New Roman" w:eastAsia="Calibri" w:hAnsi="Times New Roman" w:cs="Times New Roman"/>
                <w:sz w:val="24"/>
                <w:szCs w:val="24"/>
              </w:rPr>
              <w:t>программно</w:t>
            </w:r>
            <w:proofErr w:type="spellEnd"/>
            <w:r w:rsidRPr="00B93A63">
              <w:rPr>
                <w:rFonts w:ascii="Times New Roman" w:eastAsia="Calibri" w:hAnsi="Times New Roman" w:cs="Times New Roman"/>
                <w:sz w:val="24"/>
                <w:szCs w:val="24"/>
              </w:rPr>
              <w:t>); максимумов мощности:</w:t>
            </w:r>
          </w:p>
          <w:p w14:paraId="62060FA6"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расписание контроля за утренними и вечерними максимумами.</w:t>
            </w:r>
          </w:p>
        </w:tc>
        <w:tc>
          <w:tcPr>
            <w:tcW w:w="2268" w:type="dxa"/>
            <w:shd w:val="clear" w:color="auto" w:fill="auto"/>
            <w:vAlign w:val="center"/>
          </w:tcPr>
          <w:p w14:paraId="1D933E74"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34CFB83D"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r>
      <w:tr w:rsidR="00B93A63" w:rsidRPr="00B93A63" w14:paraId="28A8989B" w14:textId="77777777" w:rsidTr="00BE1FDE">
        <w:tc>
          <w:tcPr>
            <w:tcW w:w="544" w:type="dxa"/>
            <w:vMerge/>
            <w:shd w:val="clear" w:color="auto" w:fill="auto"/>
            <w:vAlign w:val="center"/>
          </w:tcPr>
          <w:p w14:paraId="50AD6429"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26E86325"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C304BA6"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23D2E48A" w14:textId="77777777" w:rsidR="00B93A63" w:rsidRPr="00B93A63" w:rsidRDefault="00B93A63" w:rsidP="00B93A63">
            <w:pPr>
              <w:spacing w:after="0" w:line="240" w:lineRule="auto"/>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Считывание внешним компьютером через интерфейс следующих параметров и данных:</w:t>
            </w:r>
          </w:p>
        </w:tc>
        <w:tc>
          <w:tcPr>
            <w:tcW w:w="4253" w:type="dxa"/>
            <w:shd w:val="clear" w:color="auto" w:fill="auto"/>
            <w:vAlign w:val="center"/>
          </w:tcPr>
          <w:p w14:paraId="6C9655AD"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учтённой активной энергии прямого направления по каждому из 4 тарифов и сумму по тарифам по каждой фазе всего от момента сброса показаний;</w:t>
            </w:r>
          </w:p>
          <w:p w14:paraId="5E61BBFE" w14:textId="77777777" w:rsidR="00B93A63" w:rsidRPr="00B93A63" w:rsidRDefault="00B93A63" w:rsidP="00B93A63">
            <w:pPr>
              <w:numPr>
                <w:ilvl w:val="0"/>
                <w:numId w:val="47"/>
              </w:numPr>
              <w:spacing w:after="0" w:line="240" w:lineRule="auto"/>
              <w:ind w:left="290"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учтённой активной энергии прямого направления и реактивной энергии прямого и обратного направления по сумме фаз по каждому из 4 тарифов и сумму по тарифам:</w:t>
            </w:r>
          </w:p>
          <w:p w14:paraId="6675D9B6"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всего от сброса показаний;</w:t>
            </w:r>
          </w:p>
          <w:p w14:paraId="522DFE2C"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параметров встроенных часов счётчика:</w:t>
            </w:r>
          </w:p>
          <w:p w14:paraId="497CBCC5"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текущих времени и даты;</w:t>
            </w:r>
          </w:p>
          <w:p w14:paraId="5162A2CA"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признака сезонного времени (зима/лето);</w:t>
            </w:r>
          </w:p>
          <w:p w14:paraId="500BF553"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разрешения/запрета перехода сезонного времени;</w:t>
            </w:r>
          </w:p>
          <w:p w14:paraId="75CF581A"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lastRenderedPageBreak/>
              <w:t>- времени перехода на «летнее» и «зимнее» время при установке сезонного времени;</w:t>
            </w:r>
          </w:p>
          <w:p w14:paraId="2E73CD51"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вспомогательных параметров:</w:t>
            </w:r>
          </w:p>
          <w:p w14:paraId="2B98573F"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углов между основными гармониками фазных напряжений (между фазами 1 и 2, 2 и 3, 1 и 3);</w:t>
            </w:r>
          </w:p>
          <w:p w14:paraId="0E57D5EB"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мгновенных значений (со временем интегрирования 1 с (64 периода сети) активной, реактивной и полной мощности по каждой фазе и по сумме фаз; с указанием направления (положения вектора полной мощности);</w:t>
            </w:r>
          </w:p>
          <w:p w14:paraId="5AB65D87"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действующих значений фазных напряжений и токов по каждой из фаз;</w:t>
            </w:r>
          </w:p>
          <w:p w14:paraId="212EF6FC"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коэффициентов мощности по каждой фазе и по сумме фаз с указанием направления (положения вектора полной мощности);</w:t>
            </w:r>
          </w:p>
          <w:p w14:paraId="21C5ED74"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частоты сети;</w:t>
            </w:r>
          </w:p>
          <w:p w14:paraId="41332EB1"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коэффициента искажений синусоидальности фазных напряжений (справочный параметр);</w:t>
            </w:r>
          </w:p>
          <w:p w14:paraId="639314F0"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текущих времени и даты;</w:t>
            </w:r>
          </w:p>
          <w:p w14:paraId="1C9736D2"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температуры внутри корпуса счётчика;</w:t>
            </w:r>
          </w:p>
          <w:p w14:paraId="701EE4E3"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индивидуальных параметров счётчика:</w:t>
            </w:r>
          </w:p>
          <w:p w14:paraId="6C3FC70E"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сетевого адреса;</w:t>
            </w:r>
          </w:p>
          <w:p w14:paraId="65C4682F"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серийного номера;</w:t>
            </w:r>
          </w:p>
          <w:p w14:paraId="3ADDB5E8"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даты выпуска;</w:t>
            </w:r>
          </w:p>
          <w:p w14:paraId="66984F29"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местоположения счётчика;</w:t>
            </w:r>
          </w:p>
          <w:p w14:paraId="7C21B57A"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lastRenderedPageBreak/>
              <w:t>- класса точности по активной энергии;</w:t>
            </w:r>
          </w:p>
          <w:p w14:paraId="343C0481"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класса точности по реактивной энергии;</w:t>
            </w:r>
          </w:p>
          <w:p w14:paraId="7D859403"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признака суммирования фаз (с учётом знака/по модулю);</w:t>
            </w:r>
          </w:p>
          <w:p w14:paraId="088C3E6A"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варианта исполнения счётчика;</w:t>
            </w:r>
          </w:p>
          <w:p w14:paraId="07431DC9"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номинального напряжения;</w:t>
            </w:r>
          </w:p>
          <w:p w14:paraId="34DA611E"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номинального (базового) тока;</w:t>
            </w:r>
          </w:p>
          <w:p w14:paraId="38CC7F1C"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коэффициента трансформации по току;</w:t>
            </w:r>
          </w:p>
          <w:p w14:paraId="18352C64"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постоянной счётчика в основном режиме;</w:t>
            </w:r>
          </w:p>
          <w:p w14:paraId="4AF4BC4A"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температурного диапазона эксплуатации;</w:t>
            </w:r>
          </w:p>
          <w:p w14:paraId="29E8330F"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режима импульсного выхода (основной/поверочный, A+/А-/R+/R-);</w:t>
            </w:r>
          </w:p>
          <w:p w14:paraId="4BFB8790"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версии ПО;</w:t>
            </w:r>
          </w:p>
          <w:p w14:paraId="0B8C733C"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режимов индикации:</w:t>
            </w:r>
          </w:p>
          <w:p w14:paraId="262D890F"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периода индикации (</w:t>
            </w:r>
            <w:proofErr w:type="gramStart"/>
            <w:r w:rsidRPr="00B93A63">
              <w:rPr>
                <w:rFonts w:ascii="Times New Roman" w:eastAsia="Calibri" w:hAnsi="Times New Roman" w:cs="Times New Roman"/>
                <w:sz w:val="24"/>
                <w:szCs w:val="24"/>
              </w:rPr>
              <w:t>1..</w:t>
            </w:r>
            <w:proofErr w:type="gramEnd"/>
            <w:r w:rsidRPr="00B93A63">
              <w:rPr>
                <w:rFonts w:ascii="Times New Roman" w:eastAsia="Calibri" w:hAnsi="Times New Roman" w:cs="Times New Roman"/>
                <w:sz w:val="24"/>
                <w:szCs w:val="24"/>
              </w:rPr>
              <w:t>255 секунд);</w:t>
            </w:r>
          </w:p>
          <w:p w14:paraId="3BEFCA22"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длительности индикации показаний потреблённой энергии по текущему тарифу (</w:t>
            </w:r>
            <w:proofErr w:type="gramStart"/>
            <w:r w:rsidRPr="00B93A63">
              <w:rPr>
                <w:rFonts w:ascii="Times New Roman" w:eastAsia="Calibri" w:hAnsi="Times New Roman" w:cs="Times New Roman"/>
                <w:sz w:val="24"/>
                <w:szCs w:val="24"/>
              </w:rPr>
              <w:t>5..</w:t>
            </w:r>
            <w:proofErr w:type="gramEnd"/>
            <w:r w:rsidRPr="00B93A63">
              <w:rPr>
                <w:rFonts w:ascii="Times New Roman" w:eastAsia="Calibri" w:hAnsi="Times New Roman" w:cs="Times New Roman"/>
                <w:sz w:val="24"/>
                <w:szCs w:val="24"/>
              </w:rPr>
              <w:t>255 секунд);</w:t>
            </w:r>
          </w:p>
          <w:p w14:paraId="792A5157"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 длительности индикации показаний потреблённой энергии по </w:t>
            </w:r>
            <w:proofErr w:type="spellStart"/>
            <w:r w:rsidRPr="00B93A63">
              <w:rPr>
                <w:rFonts w:ascii="Times New Roman" w:eastAsia="Calibri" w:hAnsi="Times New Roman" w:cs="Times New Roman"/>
                <w:sz w:val="24"/>
                <w:szCs w:val="24"/>
              </w:rPr>
              <w:t>нетекущему</w:t>
            </w:r>
            <w:proofErr w:type="spellEnd"/>
            <w:r w:rsidRPr="00B93A63">
              <w:rPr>
                <w:rFonts w:ascii="Times New Roman" w:eastAsia="Calibri" w:hAnsi="Times New Roman" w:cs="Times New Roman"/>
                <w:sz w:val="24"/>
                <w:szCs w:val="24"/>
              </w:rPr>
              <w:t xml:space="preserve"> </w:t>
            </w:r>
            <w:proofErr w:type="spellStart"/>
            <w:proofErr w:type="gramStart"/>
            <w:r w:rsidRPr="00B93A63">
              <w:rPr>
                <w:rFonts w:ascii="Times New Roman" w:eastAsia="Calibri" w:hAnsi="Times New Roman" w:cs="Times New Roman"/>
                <w:sz w:val="24"/>
                <w:szCs w:val="24"/>
              </w:rPr>
              <w:t>тари</w:t>
            </w:r>
            <w:proofErr w:type="spellEnd"/>
            <w:r w:rsidRPr="00B93A63">
              <w:rPr>
                <w:rFonts w:ascii="Times New Roman" w:eastAsia="Calibri" w:hAnsi="Times New Roman" w:cs="Times New Roman"/>
                <w:sz w:val="24"/>
                <w:szCs w:val="24"/>
              </w:rPr>
              <w:t>-фу</w:t>
            </w:r>
            <w:proofErr w:type="gramEnd"/>
            <w:r w:rsidRPr="00B93A63">
              <w:rPr>
                <w:rFonts w:ascii="Times New Roman" w:eastAsia="Calibri" w:hAnsi="Times New Roman" w:cs="Times New Roman"/>
                <w:sz w:val="24"/>
                <w:szCs w:val="24"/>
              </w:rPr>
              <w:t xml:space="preserve"> (5…255 секунд);</w:t>
            </w:r>
          </w:p>
          <w:p w14:paraId="677F7263"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xml:space="preserve">- перечня индицируемых показаний потреблённой энергии (по сумме тарифов, </w:t>
            </w:r>
            <w:proofErr w:type="gramStart"/>
            <w:r w:rsidRPr="00B93A63">
              <w:rPr>
                <w:rFonts w:ascii="Times New Roman" w:eastAsia="Calibri" w:hAnsi="Times New Roman" w:cs="Times New Roman"/>
                <w:sz w:val="24"/>
                <w:szCs w:val="24"/>
              </w:rPr>
              <w:t>та-риф</w:t>
            </w:r>
            <w:proofErr w:type="gramEnd"/>
            <w:r w:rsidRPr="00B93A63">
              <w:rPr>
                <w:rFonts w:ascii="Times New Roman" w:eastAsia="Calibri" w:hAnsi="Times New Roman" w:cs="Times New Roman"/>
                <w:sz w:val="24"/>
                <w:szCs w:val="24"/>
              </w:rPr>
              <w:t xml:space="preserve"> 1, тариф 2, тариф 3, тариф 4) раздельно для активной и реактивной энергии;</w:t>
            </w:r>
          </w:p>
          <w:p w14:paraId="1F541C81"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lastRenderedPageBreak/>
              <w:t>- длительности индикации вспомогательных параметров (2…255 секунд);</w:t>
            </w:r>
          </w:p>
          <w:p w14:paraId="78D640D9"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перечня индицируемых вспомогательных параметров;</w:t>
            </w:r>
          </w:p>
          <w:p w14:paraId="4E82C9AE"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журнала событий (кольцевого на 10 записей):</w:t>
            </w:r>
          </w:p>
          <w:p w14:paraId="0A7FF400"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включения/выключения счётчика;</w:t>
            </w:r>
          </w:p>
          <w:p w14:paraId="69C06B08"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до/после коррекции текущего времени;</w:t>
            </w:r>
          </w:p>
          <w:p w14:paraId="15D6F33E"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включения/выключения фазы 1 (2, 3);</w:t>
            </w:r>
          </w:p>
          <w:p w14:paraId="723E4320"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начала/окончания превышения лимита мощности;</w:t>
            </w:r>
          </w:p>
          <w:p w14:paraId="59A205E7"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коррекции тарифного расписания;</w:t>
            </w:r>
          </w:p>
          <w:p w14:paraId="37C962AF"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коррекции расписания праздничных дней;</w:t>
            </w:r>
          </w:p>
          <w:p w14:paraId="43DB9F67"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сброса регистров накопленной энергии;</w:t>
            </w:r>
          </w:p>
          <w:p w14:paraId="5B7F055D"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инициализации массива средних мощностей;</w:t>
            </w:r>
          </w:p>
          <w:p w14:paraId="32FD9D8C"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превышения лимита энергии по тарифу 1 (2, 3, 4) (при разрешённом контроле превышения лимита энергии);</w:t>
            </w:r>
          </w:p>
          <w:p w14:paraId="4691D8C1"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коррекции параметров контроля превышения лимита мощности;</w:t>
            </w:r>
          </w:p>
          <w:p w14:paraId="6435363C"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коррекции параметров контроля превышения лимита энергии;</w:t>
            </w:r>
          </w:p>
          <w:p w14:paraId="686E78A2"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вскрытия/закрытия прибора;</w:t>
            </w:r>
          </w:p>
          <w:p w14:paraId="7116BAB6"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lastRenderedPageBreak/>
              <w:t>- времени включения/выключения фазных токов даты и кода перепрограммирования;</w:t>
            </w:r>
          </w:p>
          <w:p w14:paraId="1005CC7C"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и кода ошибки самодиагностики;</w:t>
            </w:r>
          </w:p>
          <w:p w14:paraId="498267F8"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коррекции расписания контроля за максимумами мощности;</w:t>
            </w:r>
          </w:p>
          <w:p w14:paraId="2ADB7467"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сброса максимумов мощности;</w:t>
            </w:r>
          </w:p>
          <w:p w14:paraId="400D6F0E"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времени начала/окончания магнитного воздействия;</w:t>
            </w:r>
          </w:p>
          <w:p w14:paraId="5E6A4B8B"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журнала ПКЭ;</w:t>
            </w:r>
          </w:p>
          <w:p w14:paraId="2EE0FD12"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Всего значений журнала 16:</w:t>
            </w:r>
          </w:p>
          <w:p w14:paraId="085972C2"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НДЗ и ПДЗ напряжения в фазе 1 (4 значения);</w:t>
            </w:r>
          </w:p>
          <w:p w14:paraId="6A94406F"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НДЗ и ПДЗ напряжения в фазе 2 (4 значения);</w:t>
            </w:r>
          </w:p>
          <w:p w14:paraId="5478D8DC"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НДЗ и ПДЗ напряжения в фазе 3 (4 значения);</w:t>
            </w:r>
          </w:p>
          <w:p w14:paraId="3B245766"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 НДЗ и ПДЗ частоты сети (4 значения).</w:t>
            </w:r>
          </w:p>
          <w:p w14:paraId="7C39B7F9" w14:textId="77777777" w:rsidR="00B93A63" w:rsidRPr="00B93A63" w:rsidRDefault="00B93A63" w:rsidP="00B93A63">
            <w:pPr>
              <w:spacing w:after="0" w:line="240" w:lineRule="auto"/>
              <w:ind w:left="289"/>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Журнал фиксирует время выхода/возврата по каждому значению журнала до 100 записей.</w:t>
            </w:r>
          </w:p>
          <w:p w14:paraId="4D53B614"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значения утренних и вечерних максимумов мощности;</w:t>
            </w:r>
          </w:p>
          <w:p w14:paraId="1F7D0964" w14:textId="77777777" w:rsidR="00B93A63" w:rsidRPr="00B93A63" w:rsidRDefault="00B93A63" w:rsidP="00B93A63">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93A63">
              <w:rPr>
                <w:rFonts w:ascii="Times New Roman" w:eastAsia="Calibri" w:hAnsi="Times New Roman" w:cs="Times New Roman"/>
                <w:sz w:val="24"/>
                <w:szCs w:val="24"/>
              </w:rPr>
              <w:t>слово состояния самодиагностики счётчика (журнал, содержащий коды возможных ошибок счётчика с указанием времени и даты их возникновения).</w:t>
            </w:r>
          </w:p>
        </w:tc>
        <w:tc>
          <w:tcPr>
            <w:tcW w:w="2268" w:type="dxa"/>
            <w:shd w:val="clear" w:color="auto" w:fill="auto"/>
            <w:vAlign w:val="center"/>
          </w:tcPr>
          <w:p w14:paraId="1ADDF8ED"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c>
          <w:tcPr>
            <w:tcW w:w="1105" w:type="dxa"/>
            <w:shd w:val="clear" w:color="auto" w:fill="auto"/>
            <w:vAlign w:val="center"/>
          </w:tcPr>
          <w:p w14:paraId="50A36D65" w14:textId="77777777" w:rsidR="00B93A63" w:rsidRPr="00B93A63" w:rsidRDefault="00B93A63" w:rsidP="00B93A63">
            <w:pPr>
              <w:spacing w:after="0" w:line="240" w:lineRule="auto"/>
              <w:jc w:val="center"/>
              <w:rPr>
                <w:rFonts w:ascii="Times New Roman" w:eastAsia="Calibri" w:hAnsi="Times New Roman" w:cs="Times New Roman"/>
                <w:sz w:val="24"/>
                <w:szCs w:val="24"/>
              </w:rPr>
            </w:pPr>
          </w:p>
        </w:tc>
      </w:tr>
    </w:tbl>
    <w:p w14:paraId="204669A7" w14:textId="1A56522D"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lastRenderedPageBreak/>
        <w:t>Инструкция по предоставлению сведений в первой части заявки на участие в электронном ау</w:t>
      </w:r>
      <w:r w:rsidR="00B93A63">
        <w:rPr>
          <w:rFonts w:ascii="Times New Roman" w:hAnsi="Times New Roman"/>
          <w:b/>
          <w:color w:val="000000"/>
          <w:sz w:val="24"/>
          <w:szCs w:val="24"/>
        </w:rPr>
        <w:t xml:space="preserve">кционе о конкретных показателях, </w:t>
      </w:r>
      <w:r w:rsidRPr="00CC3AEF">
        <w:rPr>
          <w:rFonts w:ascii="Times New Roman" w:hAnsi="Times New Roman"/>
          <w:b/>
          <w:color w:val="000000"/>
          <w:sz w:val="24"/>
          <w:szCs w:val="24"/>
        </w:rPr>
        <w:t>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120EFB14" w:rsidR="000254BA" w:rsidRPr="00FC1859" w:rsidRDefault="000254BA" w:rsidP="003A04BA">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3A04BA">
        <w:rPr>
          <w:rFonts w:ascii="Times New Roman" w:hAnsi="Times New Roman"/>
          <w:bCs/>
          <w:sz w:val="24"/>
          <w:szCs w:val="24"/>
        </w:rPr>
        <w:t xml:space="preserve">тия декларации о соответствии»; </w:t>
      </w:r>
      <w:r w:rsidR="00B93A63" w:rsidRPr="00B93A63">
        <w:rPr>
          <w:rFonts w:ascii="Times New Roman" w:hAnsi="Times New Roman"/>
          <w:bCs/>
          <w:sz w:val="24"/>
          <w:szCs w:val="24"/>
        </w:rPr>
        <w:t>ГОСТ 14014-91 «Приборы и преобразователи измерительные цифровые напряжения», ГОСТ 31818.11-2012 (IEC 62052-11:2003)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 (с Поправкой).</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 xml:space="preserve">бабушкой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4D7558BC" w14:textId="77777777" w:rsidR="00BE1FDE" w:rsidRPr="00BE1FDE" w:rsidRDefault="00BE1FDE" w:rsidP="00BE1FDE">
      <w:pPr>
        <w:spacing w:before="40" w:after="0" w:line="240" w:lineRule="auto"/>
        <w:ind w:left="284" w:right="-427"/>
        <w:jc w:val="center"/>
        <w:rPr>
          <w:rFonts w:ascii="Times New Roman" w:eastAsia="Times New Roman" w:hAnsi="Times New Roman" w:cs="Times New Roman"/>
          <w:sz w:val="24"/>
          <w:szCs w:val="24"/>
        </w:rPr>
      </w:pPr>
      <w:r w:rsidRPr="00BE1FDE">
        <w:rPr>
          <w:rFonts w:ascii="Times New Roman" w:eastAsia="Times New Roman" w:hAnsi="Times New Roman" w:cs="Times New Roman"/>
          <w:sz w:val="24"/>
          <w:szCs w:val="24"/>
        </w:rPr>
        <w:t>на поставку оборудования для развертывания системы мониторинга энергосети здания лабораторного корпуса ИПУ РАН</w:t>
      </w:r>
    </w:p>
    <w:p w14:paraId="29D9FCCA" w14:textId="77777777" w:rsidR="00BE1FDE" w:rsidRPr="00BE1FDE" w:rsidRDefault="00BE1FDE" w:rsidP="00BE1FDE">
      <w:pPr>
        <w:spacing w:before="40" w:after="0" w:line="240" w:lineRule="auto"/>
        <w:ind w:left="284" w:right="-427"/>
        <w:jc w:val="both"/>
        <w:rPr>
          <w:rFonts w:ascii="Times New Roman" w:eastAsia="Times New Roman" w:hAnsi="Times New Roman" w:cs="Times New Roman"/>
          <w:b/>
          <w:sz w:val="24"/>
          <w:szCs w:val="24"/>
        </w:rPr>
      </w:pPr>
    </w:p>
    <w:p w14:paraId="2AC398B7" w14:textId="77777777" w:rsidR="00BE1FDE" w:rsidRPr="00BE1FDE" w:rsidRDefault="00BE1FDE" w:rsidP="00BE1FDE">
      <w:pPr>
        <w:spacing w:before="40" w:after="0" w:line="240" w:lineRule="auto"/>
        <w:ind w:left="284" w:right="-427"/>
        <w:jc w:val="both"/>
        <w:rPr>
          <w:rFonts w:ascii="Times New Roman" w:eastAsia="Times New Roman" w:hAnsi="Times New Roman" w:cs="Times New Roman"/>
          <w:b/>
          <w:sz w:val="24"/>
          <w:szCs w:val="24"/>
        </w:rPr>
      </w:pPr>
      <w:r w:rsidRPr="00BE1FDE">
        <w:rPr>
          <w:rFonts w:ascii="Times New Roman" w:eastAsia="Times New Roman" w:hAnsi="Times New Roman" w:cs="Times New Roman"/>
          <w:b/>
          <w:sz w:val="24"/>
          <w:szCs w:val="24"/>
        </w:rPr>
        <w:t>1.</w:t>
      </w:r>
      <w:r w:rsidRPr="00BE1FDE">
        <w:rPr>
          <w:rFonts w:ascii="Times New Roman" w:eastAsia="Times New Roman" w:hAnsi="Times New Roman" w:cs="Times New Roman"/>
          <w:sz w:val="24"/>
          <w:szCs w:val="24"/>
        </w:rPr>
        <w:t xml:space="preserve"> </w:t>
      </w:r>
      <w:r w:rsidRPr="00BE1FDE">
        <w:rPr>
          <w:rFonts w:ascii="Times New Roman" w:eastAsia="Times New Roman" w:hAnsi="Times New Roman" w:cs="Times New Roman"/>
          <w:b/>
          <w:sz w:val="24"/>
          <w:szCs w:val="24"/>
        </w:rPr>
        <w:t xml:space="preserve">Объект закупки: </w:t>
      </w:r>
      <w:r w:rsidRPr="00BE1FDE">
        <w:rPr>
          <w:rFonts w:ascii="Times New Roman" w:eastAsia="Times New Roman" w:hAnsi="Times New Roman" w:cs="Times New Roman"/>
          <w:sz w:val="24"/>
          <w:szCs w:val="24"/>
        </w:rPr>
        <w:t xml:space="preserve">поставка оборудования для развертывания системы мониторинга энергосети здания лабораторного корпуса ИПУ РАН </w:t>
      </w:r>
      <w:r w:rsidRPr="00BE1FDE">
        <w:rPr>
          <w:rFonts w:ascii="Times New Roman" w:eastAsia="Times New Roman" w:hAnsi="Times New Roman" w:cs="Times New Roman"/>
          <w:sz w:val="24"/>
          <w:szCs w:val="24"/>
          <w:shd w:val="clear" w:color="auto" w:fill="FFFFFF"/>
        </w:rPr>
        <w:t>(далее по тексту – Товар)</w:t>
      </w:r>
      <w:r w:rsidRPr="00BE1FDE">
        <w:rPr>
          <w:rFonts w:ascii="Times New Roman" w:eastAsia="Times New Roman" w:hAnsi="Times New Roman" w:cs="Times New Roman"/>
          <w:sz w:val="24"/>
          <w:szCs w:val="24"/>
        </w:rPr>
        <w:t>.</w:t>
      </w:r>
    </w:p>
    <w:p w14:paraId="2CC67B53" w14:textId="77777777" w:rsidR="00BE1FDE" w:rsidRPr="00BE1FDE" w:rsidRDefault="00BE1FDE" w:rsidP="00BE1FDE">
      <w:pPr>
        <w:spacing w:before="40" w:after="0" w:line="240" w:lineRule="auto"/>
        <w:ind w:left="284" w:right="-427"/>
        <w:jc w:val="both"/>
        <w:rPr>
          <w:rFonts w:ascii="Times New Roman" w:eastAsia="Times New Roman" w:hAnsi="Times New Roman" w:cs="Times New Roman"/>
          <w:sz w:val="24"/>
          <w:szCs w:val="24"/>
        </w:rPr>
      </w:pPr>
      <w:r w:rsidRPr="00BE1FDE">
        <w:rPr>
          <w:rFonts w:ascii="Times New Roman" w:eastAsia="Times New Roman" w:hAnsi="Times New Roman" w:cs="Times New Roman"/>
          <w:b/>
          <w:sz w:val="24"/>
          <w:szCs w:val="24"/>
        </w:rPr>
        <w:t>2. Краткие характеристики поставляемых товаров</w:t>
      </w:r>
      <w:r w:rsidRPr="00BE1FDE">
        <w:rPr>
          <w:rFonts w:ascii="Times New Roman" w:eastAsia="Times New Roman" w:hAnsi="Times New Roman" w:cs="Times New Roman"/>
          <w:sz w:val="24"/>
          <w:szCs w:val="24"/>
        </w:rPr>
        <w:t xml:space="preserve">: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w:t>
      </w:r>
      <w:r w:rsidRPr="00BE1FDE">
        <w:rPr>
          <w:rFonts w:ascii="Times New Roman" w:eastAsia="Times New Roman" w:hAnsi="Times New Roman" w:cs="Times New Roman"/>
          <w:bCs/>
          <w:color w:val="000000"/>
          <w:sz w:val="24"/>
          <w:szCs w:val="24"/>
        </w:rPr>
        <w:t>являющегося неотъемлемой частью Технического задания.</w:t>
      </w:r>
    </w:p>
    <w:p w14:paraId="5575E6A2" w14:textId="77777777" w:rsidR="00BE1FDE" w:rsidRPr="00BE1FDE" w:rsidRDefault="00BE1FDE" w:rsidP="00BE1FDE">
      <w:pPr>
        <w:spacing w:after="0" w:line="240" w:lineRule="auto"/>
        <w:ind w:left="284" w:right="-427" w:firstLine="567"/>
        <w:jc w:val="both"/>
        <w:rPr>
          <w:rFonts w:ascii="Times New Roman" w:eastAsia="Times New Roman" w:hAnsi="Times New Roman" w:cs="Times New Roman"/>
          <w:sz w:val="24"/>
          <w:szCs w:val="24"/>
        </w:rPr>
      </w:pPr>
      <w:r w:rsidRPr="00BE1FDE">
        <w:rPr>
          <w:rFonts w:ascii="Times New Roman" w:eastAsia="Times New Roman" w:hAnsi="Times New Roman" w:cs="Times New Roman"/>
          <w:sz w:val="24"/>
          <w:szCs w:val="24"/>
        </w:rPr>
        <w:t>Товары должны соответствовать требованиям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271DB9A2" w14:textId="77777777" w:rsidR="00BE1FDE" w:rsidRPr="00BE1FDE" w:rsidRDefault="00BE1FDE" w:rsidP="00BE1FDE">
      <w:pPr>
        <w:spacing w:after="0" w:line="240" w:lineRule="auto"/>
        <w:ind w:left="284" w:right="-427"/>
        <w:jc w:val="both"/>
        <w:rPr>
          <w:rFonts w:ascii="Times New Roman" w:eastAsia="Times New Roman" w:hAnsi="Times New Roman" w:cs="Times New Roman"/>
          <w:sz w:val="24"/>
          <w:szCs w:val="24"/>
        </w:rPr>
      </w:pPr>
      <w:r w:rsidRPr="00BE1FDE">
        <w:rPr>
          <w:rFonts w:ascii="Times New Roman" w:eastAsia="Times New Roman" w:hAnsi="Times New Roman" w:cs="Times New Roman"/>
          <w:sz w:val="24"/>
          <w:szCs w:val="24"/>
        </w:rPr>
        <w:t>ОКПД 2 код:</w:t>
      </w:r>
      <w:r w:rsidRPr="00BE1FDE">
        <w:rPr>
          <w:rFonts w:ascii="Arial" w:eastAsia="Times New Roman" w:hAnsi="Arial" w:cs="Times New Roman"/>
          <w:sz w:val="24"/>
          <w:szCs w:val="24"/>
        </w:rPr>
        <w:t xml:space="preserve"> </w:t>
      </w:r>
      <w:r w:rsidRPr="00BE1FDE">
        <w:rPr>
          <w:rFonts w:ascii="Times New Roman" w:eastAsia="Times New Roman" w:hAnsi="Times New Roman" w:cs="Times New Roman"/>
          <w:sz w:val="24"/>
          <w:szCs w:val="24"/>
        </w:rPr>
        <w:t>26.51.63.130 – Счетчики производства или потребления электроэнергии.</w:t>
      </w:r>
    </w:p>
    <w:p w14:paraId="3A673B17" w14:textId="77777777" w:rsidR="00BE1FDE" w:rsidRPr="00BE1FDE" w:rsidRDefault="00BE1FDE" w:rsidP="00BE1FDE">
      <w:pPr>
        <w:spacing w:after="0" w:line="240" w:lineRule="auto"/>
        <w:ind w:left="284" w:right="-427"/>
        <w:jc w:val="both"/>
        <w:rPr>
          <w:rFonts w:ascii="Times New Roman" w:eastAsia="Times New Roman" w:hAnsi="Times New Roman" w:cs="Times New Roman"/>
          <w:i/>
          <w:sz w:val="24"/>
          <w:szCs w:val="24"/>
        </w:rPr>
      </w:pPr>
      <w:r w:rsidRPr="00BE1FDE">
        <w:rPr>
          <w:rFonts w:ascii="Times New Roman" w:eastAsia="Times New Roman" w:hAnsi="Times New Roman" w:cs="Times New Roman"/>
          <w:i/>
          <w:sz w:val="24"/>
          <w:szCs w:val="24"/>
        </w:rPr>
        <w:t>(КТРУ отсутствует).</w:t>
      </w:r>
    </w:p>
    <w:p w14:paraId="2552C6E3" w14:textId="77777777" w:rsidR="00BE1FDE" w:rsidRPr="00BE1FDE" w:rsidRDefault="00BE1FDE" w:rsidP="00BE1FDE">
      <w:pPr>
        <w:spacing w:before="40" w:after="0" w:line="240" w:lineRule="auto"/>
        <w:ind w:left="284" w:right="-427"/>
        <w:jc w:val="both"/>
        <w:rPr>
          <w:rFonts w:ascii="Times New Roman" w:eastAsia="Times New Roman" w:hAnsi="Times New Roman" w:cs="Times New Roman"/>
          <w:sz w:val="24"/>
          <w:szCs w:val="24"/>
        </w:rPr>
      </w:pPr>
      <w:r w:rsidRPr="00BE1FDE">
        <w:rPr>
          <w:rFonts w:ascii="Times New Roman" w:eastAsia="Times New Roman" w:hAnsi="Times New Roman" w:cs="Times New Roman"/>
          <w:b/>
          <w:sz w:val="24"/>
          <w:szCs w:val="24"/>
        </w:rPr>
        <w:t>3</w:t>
      </w:r>
      <w:r w:rsidRPr="00BE1FDE">
        <w:rPr>
          <w:rFonts w:ascii="Times New Roman" w:eastAsia="Times New Roman" w:hAnsi="Times New Roman" w:cs="Times New Roman"/>
          <w:sz w:val="24"/>
          <w:szCs w:val="24"/>
        </w:rPr>
        <w:t xml:space="preserve">. </w:t>
      </w:r>
      <w:r w:rsidRPr="00BE1FDE">
        <w:rPr>
          <w:rFonts w:ascii="Times New Roman" w:eastAsia="Times New Roman" w:hAnsi="Times New Roman" w:cs="Times New Roman"/>
          <w:b/>
          <w:sz w:val="24"/>
          <w:szCs w:val="24"/>
        </w:rPr>
        <w:t>Перечень и количество поставляемого товара:</w:t>
      </w:r>
      <w:r w:rsidRPr="00BE1FDE">
        <w:rPr>
          <w:rFonts w:ascii="Times New Roman" w:eastAsia="Times New Roman" w:hAnsi="Times New Roman" w:cs="Times New Roman"/>
          <w:sz w:val="24"/>
          <w:szCs w:val="24"/>
        </w:rPr>
        <w:t xml:space="preserve"> в соответствии с Приложением № 1 к Контракту «Спецификация на поставку оборудования для развертывания системы мониторинга энергосети здания лабораторного корпуса ИПУ РАН».</w:t>
      </w:r>
    </w:p>
    <w:p w14:paraId="73A4AAA9" w14:textId="77777777" w:rsidR="00BE1FDE" w:rsidRPr="00BE1FDE" w:rsidRDefault="00BE1FDE" w:rsidP="00BE1FDE">
      <w:pPr>
        <w:spacing w:after="0" w:line="240" w:lineRule="auto"/>
        <w:ind w:left="284" w:right="-427"/>
        <w:jc w:val="both"/>
        <w:rPr>
          <w:rFonts w:ascii="Times New Roman" w:eastAsia="Times New Roman" w:hAnsi="Times New Roman" w:cs="Times New Roman"/>
          <w:b/>
          <w:sz w:val="24"/>
          <w:szCs w:val="24"/>
          <w:lang w:eastAsia="ar-SA"/>
        </w:rPr>
      </w:pPr>
      <w:r w:rsidRPr="00BE1FDE">
        <w:rPr>
          <w:rFonts w:ascii="Times New Roman" w:eastAsia="Times New Roman"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0F33F814" w14:textId="77777777" w:rsidR="00BE1FDE" w:rsidRPr="00BE1FDE" w:rsidRDefault="00BE1FDE" w:rsidP="00BE1FDE">
      <w:pPr>
        <w:tabs>
          <w:tab w:val="left" w:pos="142"/>
        </w:tabs>
        <w:autoSpaceDE w:val="0"/>
        <w:autoSpaceDN w:val="0"/>
        <w:adjustRightInd w:val="0"/>
        <w:spacing w:after="0" w:line="240" w:lineRule="auto"/>
        <w:ind w:left="284" w:right="-427" w:firstLine="540"/>
        <w:jc w:val="both"/>
        <w:rPr>
          <w:rFonts w:ascii="Times New Roman" w:eastAsia="Times New Roman" w:hAnsi="Times New Roman" w:cs="Times New Roman"/>
          <w:kern w:val="1"/>
          <w:sz w:val="24"/>
          <w:szCs w:val="24"/>
        </w:rPr>
      </w:pPr>
      <w:r w:rsidRPr="00BE1FDE">
        <w:rPr>
          <w:rFonts w:ascii="Times New Roman" w:eastAsia="Times New Roman" w:hAnsi="Times New Roman" w:cs="Times New Roman"/>
          <w:kern w:val="1"/>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57C0D348" w14:textId="77777777" w:rsidR="00BE1FDE" w:rsidRPr="00BE1FDE" w:rsidRDefault="00BE1FDE" w:rsidP="00BE1FDE">
      <w:pPr>
        <w:spacing w:after="0" w:line="240" w:lineRule="auto"/>
        <w:ind w:left="284" w:right="-427" w:firstLine="540"/>
        <w:jc w:val="both"/>
        <w:rPr>
          <w:rFonts w:ascii="Times New Roman" w:eastAsia="Times New Roman" w:hAnsi="Times New Roman" w:cs="Times New Roman"/>
          <w:bCs/>
          <w:kern w:val="1"/>
          <w:sz w:val="24"/>
          <w:szCs w:val="24"/>
        </w:rPr>
      </w:pPr>
      <w:r w:rsidRPr="00BE1FDE">
        <w:rPr>
          <w:rFonts w:ascii="Times New Roman" w:eastAsia="Times New Roman" w:hAnsi="Times New Roman" w:cs="Times New Roman"/>
          <w:bCs/>
          <w:kern w:val="1"/>
          <w:sz w:val="24"/>
          <w:szCs w:val="24"/>
        </w:rPr>
        <w:t xml:space="preserve">Поставляемый Товар должен быть новым, </w:t>
      </w:r>
      <w:r w:rsidRPr="00BE1FDE">
        <w:rPr>
          <w:rFonts w:ascii="Times New Roman" w:eastAsia="Times New Roman" w:hAnsi="Times New Roman" w:cs="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1B765DF4" w14:textId="77777777" w:rsidR="00BE1FDE" w:rsidRPr="00BE1FDE" w:rsidRDefault="00BE1FDE" w:rsidP="00BE1FDE">
      <w:pPr>
        <w:widowControl w:val="0"/>
        <w:autoSpaceDE w:val="0"/>
        <w:spacing w:after="0" w:line="240" w:lineRule="auto"/>
        <w:ind w:left="284" w:right="-427" w:firstLine="540"/>
        <w:jc w:val="both"/>
        <w:rPr>
          <w:rFonts w:ascii="Times New Roman" w:eastAsia="Calibri" w:hAnsi="Times New Roman" w:cs="Times New Roman"/>
          <w:bCs/>
          <w:sz w:val="24"/>
          <w:szCs w:val="24"/>
          <w:lang w:eastAsia="ar-SA"/>
        </w:rPr>
      </w:pPr>
      <w:r w:rsidRPr="00BE1FDE">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BE1FDE">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BE1FDE">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26FF2997" w14:textId="77777777" w:rsidR="00BE1FDE" w:rsidRPr="00BE1FDE" w:rsidRDefault="00BE1FDE" w:rsidP="00BE1FDE">
      <w:pPr>
        <w:tabs>
          <w:tab w:val="left" w:pos="142"/>
        </w:tabs>
        <w:spacing w:after="0" w:line="240" w:lineRule="auto"/>
        <w:ind w:left="284" w:right="-427" w:firstLine="540"/>
        <w:jc w:val="both"/>
        <w:rPr>
          <w:rFonts w:ascii="Times New Roman" w:eastAsia="Calibri" w:hAnsi="Times New Roman" w:cs="Times New Roman"/>
          <w:bCs/>
          <w:kern w:val="1"/>
          <w:sz w:val="24"/>
          <w:szCs w:val="24"/>
          <w:lang w:eastAsia="ar-SA"/>
        </w:rPr>
      </w:pPr>
      <w:r w:rsidRPr="00BE1FDE">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5EB586E" w14:textId="77777777" w:rsidR="00BE1FDE" w:rsidRPr="00BE1FDE" w:rsidRDefault="00BE1FDE" w:rsidP="00BE1FDE">
      <w:pPr>
        <w:tabs>
          <w:tab w:val="left" w:pos="142"/>
        </w:tabs>
        <w:spacing w:after="0" w:line="240" w:lineRule="auto"/>
        <w:ind w:left="284" w:right="-427" w:firstLine="540"/>
        <w:jc w:val="both"/>
        <w:rPr>
          <w:rFonts w:ascii="Times New Roman" w:eastAsia="Calibri" w:hAnsi="Times New Roman" w:cs="Times New Roman"/>
          <w:bCs/>
          <w:kern w:val="1"/>
          <w:sz w:val="24"/>
          <w:szCs w:val="24"/>
          <w:lang w:eastAsia="ar-SA"/>
        </w:rPr>
      </w:pPr>
      <w:r w:rsidRPr="00BE1FDE">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BE1FDE">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BE1FDE">
        <w:rPr>
          <w:rFonts w:ascii="Times New Roman" w:eastAsia="Calibri" w:hAnsi="Times New Roman" w:cs="Times New Roman"/>
          <w:bCs/>
          <w:spacing w:val="2"/>
          <w:sz w:val="24"/>
          <w:szCs w:val="24"/>
          <w:lang w:eastAsia="ar-SA"/>
        </w:rPr>
        <w:t>ГОСТ 17527-2014 «Упаковка. Термины и определения».</w:t>
      </w:r>
    </w:p>
    <w:p w14:paraId="50AC2DE1" w14:textId="77777777" w:rsidR="00BE1FDE" w:rsidRPr="00BE1FDE" w:rsidRDefault="00BE1FDE" w:rsidP="00BE1FDE">
      <w:pPr>
        <w:tabs>
          <w:tab w:val="left" w:pos="142"/>
        </w:tabs>
        <w:spacing w:after="0" w:line="240" w:lineRule="auto"/>
        <w:ind w:left="284" w:right="-427" w:firstLine="539"/>
        <w:jc w:val="both"/>
        <w:rPr>
          <w:rFonts w:ascii="Times New Roman" w:eastAsia="Calibri" w:hAnsi="Times New Roman" w:cs="Times New Roman"/>
          <w:bCs/>
          <w:kern w:val="2"/>
          <w:sz w:val="24"/>
          <w:szCs w:val="24"/>
          <w:lang w:eastAsia="ar-SA"/>
        </w:rPr>
      </w:pPr>
      <w:r w:rsidRPr="00BE1FDE">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7868FA3C" w14:textId="77777777" w:rsidR="00BE1FDE" w:rsidRPr="00BE1FDE" w:rsidRDefault="00BE1FDE" w:rsidP="00BE1FDE">
      <w:pPr>
        <w:tabs>
          <w:tab w:val="left" w:pos="142"/>
        </w:tabs>
        <w:spacing w:after="0" w:line="240" w:lineRule="auto"/>
        <w:ind w:left="284" w:right="-427" w:firstLine="540"/>
        <w:jc w:val="both"/>
        <w:rPr>
          <w:rFonts w:ascii="Times New Roman" w:eastAsia="Calibri" w:hAnsi="Times New Roman" w:cs="Times New Roman"/>
          <w:bCs/>
          <w:kern w:val="2"/>
          <w:sz w:val="24"/>
          <w:szCs w:val="24"/>
          <w:lang w:eastAsia="ar-SA"/>
        </w:rPr>
      </w:pPr>
      <w:r w:rsidRPr="00BE1FDE">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BE1FDE">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6E54C668" w14:textId="77777777" w:rsidR="00BE1FDE" w:rsidRPr="00BE1FDE" w:rsidRDefault="00BE1FDE" w:rsidP="00BE1FDE">
      <w:pPr>
        <w:spacing w:after="0" w:line="240" w:lineRule="auto"/>
        <w:ind w:left="284" w:right="-427" w:firstLine="540"/>
        <w:jc w:val="both"/>
        <w:rPr>
          <w:rFonts w:ascii="Times New Roman" w:eastAsia="Calibri" w:hAnsi="Times New Roman" w:cs="Times New Roman"/>
          <w:sz w:val="24"/>
          <w:szCs w:val="24"/>
          <w:lang w:eastAsia="ar-SA"/>
        </w:rPr>
      </w:pPr>
      <w:r w:rsidRPr="00BE1FDE">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BE1FDE">
        <w:rPr>
          <w:rFonts w:ascii="Times New Roman" w:eastAsia="Calibri" w:hAnsi="Times New Roman" w:cs="Times New Roman"/>
          <w:sz w:val="24"/>
          <w:szCs w:val="24"/>
          <w:lang w:eastAsia="ar-SA"/>
        </w:rPr>
        <w:br/>
        <w:t xml:space="preserve">в соответствии с действующими стандартами, утвержденными на соответствующий вид Товара, и </w:t>
      </w:r>
      <w:r w:rsidRPr="00BE1FDE">
        <w:rPr>
          <w:rFonts w:ascii="Times New Roman" w:eastAsia="Calibri" w:hAnsi="Times New Roman" w:cs="Times New Roman"/>
          <w:sz w:val="24"/>
          <w:szCs w:val="24"/>
          <w:lang w:eastAsia="ar-SA"/>
        </w:rPr>
        <w:lastRenderedPageBreak/>
        <w:t>наличием сертификатов, обязательных для Товара, оформленных</w:t>
      </w:r>
      <w:r w:rsidRPr="00BE1FDE">
        <w:rPr>
          <w:rFonts w:ascii="Times New Roman" w:eastAsia="Calibri" w:hAnsi="Times New Roman" w:cs="Times New Roman"/>
          <w:sz w:val="24"/>
          <w:szCs w:val="24"/>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454C724D" w14:textId="77777777" w:rsidR="00BE1FDE" w:rsidRPr="00BE1FDE" w:rsidRDefault="00BE1FDE" w:rsidP="00BE1FDE">
      <w:pPr>
        <w:spacing w:after="0" w:line="240" w:lineRule="auto"/>
        <w:ind w:left="284" w:right="-427" w:firstLine="540"/>
        <w:jc w:val="both"/>
        <w:rPr>
          <w:rFonts w:ascii="Times New Roman" w:eastAsia="Calibri" w:hAnsi="Times New Roman" w:cs="Times New Roman"/>
          <w:sz w:val="24"/>
          <w:szCs w:val="24"/>
          <w:lang w:eastAsia="ar-SA"/>
        </w:rPr>
      </w:pPr>
      <w:r w:rsidRPr="00BE1FDE">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BE1FDE">
        <w:rPr>
          <w:rFonts w:ascii="Times New Roman" w:eastAsia="Calibri" w:hAnsi="Times New Roman" w:cs="Times New Roman"/>
          <w:sz w:val="24"/>
          <w:szCs w:val="24"/>
          <w:lang w:eastAsia="ar-SA"/>
        </w:rPr>
        <w:br/>
        <w:t>в известность Заказчика.</w:t>
      </w:r>
    </w:p>
    <w:p w14:paraId="20C9CAD1" w14:textId="77777777" w:rsidR="00BE1FDE" w:rsidRPr="00BE1FDE" w:rsidRDefault="00BE1FDE" w:rsidP="00BE1FDE">
      <w:pPr>
        <w:spacing w:after="0" w:line="240" w:lineRule="auto"/>
        <w:ind w:left="284" w:right="-427" w:firstLine="540"/>
        <w:jc w:val="both"/>
        <w:rPr>
          <w:rFonts w:ascii="Times New Roman" w:eastAsia="Calibri" w:hAnsi="Times New Roman" w:cs="Times New Roman"/>
          <w:sz w:val="24"/>
          <w:szCs w:val="24"/>
          <w:lang w:eastAsia="ar-SA"/>
        </w:rPr>
      </w:pPr>
      <w:r w:rsidRPr="00BE1FDE">
        <w:rPr>
          <w:rFonts w:ascii="Times New Roman" w:eastAsia="Calibri" w:hAnsi="Times New Roman" w:cs="Times New Roman"/>
          <w:sz w:val="24"/>
          <w:szCs w:val="24"/>
          <w:lang w:eastAsia="ar-SA"/>
        </w:rPr>
        <w:t>Поставщик несет полную ответственность за надлежащее качество поставляемого Товара.</w:t>
      </w:r>
    </w:p>
    <w:p w14:paraId="78767B67" w14:textId="77777777" w:rsidR="00BE1FDE" w:rsidRPr="00BE1FDE" w:rsidRDefault="00BE1FDE" w:rsidP="00BE1FDE">
      <w:pPr>
        <w:spacing w:after="0" w:line="240" w:lineRule="auto"/>
        <w:ind w:left="284" w:right="-427" w:firstLine="540"/>
        <w:jc w:val="both"/>
        <w:rPr>
          <w:rFonts w:ascii="Times New Roman" w:eastAsia="Calibri" w:hAnsi="Times New Roman" w:cs="Times New Roman"/>
          <w:sz w:val="24"/>
          <w:szCs w:val="24"/>
          <w:lang w:eastAsia="ar-SA"/>
        </w:rPr>
      </w:pPr>
      <w:r w:rsidRPr="00BE1FDE">
        <w:rPr>
          <w:rFonts w:ascii="Times New Roman" w:eastAsia="Calibri"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 Гарантийный срок на Товар начинается с момента подписания Заказчиком Акта приемки-передачи Товара</w:t>
      </w:r>
    </w:p>
    <w:p w14:paraId="7469298F" w14:textId="77777777" w:rsidR="00BE1FDE" w:rsidRPr="00BE1FDE" w:rsidRDefault="00BE1FDE" w:rsidP="00BE1FDE">
      <w:pPr>
        <w:spacing w:after="0" w:line="240" w:lineRule="auto"/>
        <w:ind w:left="284" w:right="-427" w:firstLine="540"/>
        <w:jc w:val="both"/>
        <w:rPr>
          <w:rFonts w:ascii="Times New Roman" w:eastAsia="Calibri" w:hAnsi="Times New Roman" w:cs="Times New Roman"/>
          <w:sz w:val="24"/>
          <w:szCs w:val="24"/>
          <w:lang w:eastAsia="ar-SA"/>
        </w:rPr>
      </w:pPr>
      <w:r w:rsidRPr="00BE1FDE">
        <w:rPr>
          <w:rFonts w:ascii="Times New Roman" w:eastAsia="Calibri" w:hAnsi="Times New Roman" w:cs="Times New Roman"/>
          <w:sz w:val="24"/>
          <w:szCs w:val="24"/>
          <w:lang w:eastAsia="ar-SA"/>
        </w:rPr>
        <w:t xml:space="preserve">Поставщик до подписания сторонами Акта приемки-передачи Товара предоставляет Заказчику обеспечение гарантийных обязательств в порядке и сроки, установленном условиями Контракта. </w:t>
      </w:r>
    </w:p>
    <w:p w14:paraId="016C38A2" w14:textId="77777777" w:rsidR="00BE1FDE" w:rsidRPr="00BE1FDE" w:rsidRDefault="00BE1FDE" w:rsidP="00BE1FDE">
      <w:pPr>
        <w:spacing w:after="0" w:line="240" w:lineRule="auto"/>
        <w:ind w:left="284" w:right="-427" w:firstLine="540"/>
        <w:jc w:val="both"/>
        <w:rPr>
          <w:rFonts w:ascii="Times New Roman" w:eastAsia="Calibri" w:hAnsi="Times New Roman" w:cs="Times New Roman"/>
          <w:sz w:val="24"/>
          <w:szCs w:val="24"/>
          <w:lang w:eastAsia="ar-SA"/>
        </w:rPr>
      </w:pPr>
      <w:r w:rsidRPr="00BE1FDE">
        <w:rPr>
          <w:rFonts w:ascii="Times New Roman" w:eastAsia="Calibri" w:hAnsi="Times New Roman" w:cs="Times New Roman"/>
          <w:sz w:val="24"/>
          <w:szCs w:val="24"/>
          <w:lang w:eastAsia="ar-SA"/>
        </w:rPr>
        <w:t>Приемка Товара осуществляется Заказчиком только после предоставления Поставщиком такого обеспечения в соответствии с Законом № 44-ФЗ в порядке и в сроки, которые установлены Контрактом.</w:t>
      </w:r>
    </w:p>
    <w:p w14:paraId="2FC53EB3" w14:textId="77777777" w:rsidR="00BE1FDE" w:rsidRPr="00BE1FDE" w:rsidRDefault="00BE1FDE" w:rsidP="00BE1FDE">
      <w:pPr>
        <w:spacing w:after="0" w:line="240" w:lineRule="auto"/>
        <w:ind w:left="284" w:right="-427" w:firstLine="540"/>
        <w:jc w:val="both"/>
        <w:rPr>
          <w:rFonts w:ascii="Times New Roman" w:eastAsia="Calibri" w:hAnsi="Times New Roman" w:cs="Times New Roman"/>
          <w:sz w:val="24"/>
          <w:szCs w:val="24"/>
          <w:lang w:eastAsia="ar-SA"/>
        </w:rPr>
      </w:pPr>
      <w:r w:rsidRPr="00BE1FDE">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3D031413" w14:textId="77777777" w:rsidR="00BE1FDE" w:rsidRPr="00BE1FDE" w:rsidRDefault="00BE1FDE" w:rsidP="00BE1FDE">
      <w:pPr>
        <w:spacing w:after="0" w:line="240" w:lineRule="auto"/>
        <w:ind w:left="284" w:right="-427" w:firstLine="540"/>
        <w:jc w:val="both"/>
        <w:rPr>
          <w:rFonts w:ascii="Times New Roman" w:eastAsia="Calibri" w:hAnsi="Times New Roman" w:cs="Times New Roman"/>
          <w:sz w:val="24"/>
          <w:szCs w:val="24"/>
          <w:lang w:eastAsia="ar-SA"/>
        </w:rPr>
      </w:pPr>
      <w:r w:rsidRPr="00BE1FDE">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BE1FDE">
        <w:rPr>
          <w:rFonts w:ascii="Times New Roman" w:eastAsia="Calibri" w:hAnsi="Times New Roman" w:cs="Times New Roman"/>
          <w:b/>
          <w:i/>
          <w:sz w:val="24"/>
          <w:szCs w:val="24"/>
          <w:lang w:eastAsia="ar-SA"/>
        </w:rPr>
        <w:t>.</w:t>
      </w:r>
    </w:p>
    <w:p w14:paraId="3A25E0FA" w14:textId="77777777" w:rsidR="00BE1FDE" w:rsidRPr="00BE1FDE" w:rsidRDefault="00BE1FDE" w:rsidP="00BE1FDE">
      <w:pPr>
        <w:spacing w:after="0" w:line="240" w:lineRule="auto"/>
        <w:ind w:left="284" w:right="-427" w:firstLine="567"/>
        <w:jc w:val="both"/>
        <w:rPr>
          <w:rFonts w:ascii="Times New Roman" w:eastAsia="Calibri" w:hAnsi="Times New Roman" w:cs="Times New Roman"/>
          <w:b/>
          <w:sz w:val="24"/>
          <w:szCs w:val="24"/>
          <w:lang w:eastAsia="ar-SA"/>
        </w:rPr>
      </w:pPr>
      <w:r w:rsidRPr="00BE1FDE">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5A349E4D" w14:textId="77777777" w:rsidR="00BE1FDE" w:rsidRPr="00BE1FDE" w:rsidRDefault="00BE1FDE" w:rsidP="00BE1FDE">
      <w:pPr>
        <w:autoSpaceDE w:val="0"/>
        <w:autoSpaceDN w:val="0"/>
        <w:adjustRightInd w:val="0"/>
        <w:spacing w:after="0" w:line="240" w:lineRule="auto"/>
        <w:ind w:left="284" w:right="-427" w:firstLine="567"/>
        <w:jc w:val="both"/>
        <w:rPr>
          <w:rFonts w:ascii="Times New Roman" w:eastAsia="Calibri" w:hAnsi="Times New Roman" w:cs="Times New Roman"/>
          <w:sz w:val="24"/>
          <w:szCs w:val="24"/>
          <w:lang w:eastAsia="ar-SA"/>
        </w:rPr>
      </w:pPr>
      <w:r w:rsidRPr="00BE1FDE">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2FA9D4C1" w14:textId="77777777" w:rsidR="00BE1FDE" w:rsidRPr="00BE1FDE" w:rsidRDefault="00BE1FDE" w:rsidP="00BE1FDE">
      <w:pPr>
        <w:autoSpaceDE w:val="0"/>
        <w:autoSpaceDN w:val="0"/>
        <w:adjustRightInd w:val="0"/>
        <w:spacing w:after="0" w:line="240" w:lineRule="auto"/>
        <w:ind w:left="284" w:right="-427" w:firstLine="567"/>
        <w:jc w:val="both"/>
        <w:rPr>
          <w:rFonts w:ascii="Times New Roman" w:eastAsia="Calibri" w:hAnsi="Times New Roman" w:cs="Times New Roman"/>
          <w:sz w:val="24"/>
          <w:szCs w:val="24"/>
          <w:lang w:eastAsia="ar-SA"/>
        </w:rPr>
      </w:pPr>
      <w:r w:rsidRPr="00BE1FDE">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153AF5B" w14:textId="77777777" w:rsidR="00BE1FDE" w:rsidRPr="00BE1FDE" w:rsidRDefault="00BE1FDE" w:rsidP="00BE1FDE">
      <w:pPr>
        <w:widowControl w:val="0"/>
        <w:tabs>
          <w:tab w:val="left" w:pos="426"/>
        </w:tabs>
        <w:autoSpaceDE w:val="0"/>
        <w:spacing w:after="0" w:line="240" w:lineRule="auto"/>
        <w:ind w:left="284" w:right="-427" w:firstLine="567"/>
        <w:jc w:val="both"/>
        <w:rPr>
          <w:rFonts w:ascii="Times New Roman" w:eastAsia="Calibri" w:hAnsi="Times New Roman" w:cs="Times New Roman"/>
          <w:bCs/>
          <w:sz w:val="24"/>
          <w:szCs w:val="24"/>
          <w:lang w:eastAsia="ar-SA"/>
        </w:rPr>
      </w:pPr>
      <w:r w:rsidRPr="00BE1FDE">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227AF53A" w14:textId="77777777" w:rsidR="00BE1FDE" w:rsidRPr="00BE1FDE" w:rsidRDefault="00BE1FDE" w:rsidP="00BE1FDE">
      <w:pPr>
        <w:suppressAutoHyphens/>
        <w:autoSpaceDE w:val="0"/>
        <w:autoSpaceDN w:val="0"/>
        <w:adjustRightInd w:val="0"/>
        <w:spacing w:after="0" w:line="240" w:lineRule="auto"/>
        <w:ind w:left="284" w:right="-427" w:firstLine="567"/>
        <w:jc w:val="both"/>
        <w:rPr>
          <w:rFonts w:ascii="Times New Roman" w:eastAsia="Times New Roman" w:hAnsi="Times New Roman" w:cs="Times New Roman"/>
          <w:sz w:val="24"/>
          <w:szCs w:val="24"/>
          <w:lang w:eastAsia="ar-SA"/>
        </w:rPr>
      </w:pPr>
      <w:r w:rsidRPr="00BE1FDE">
        <w:rPr>
          <w:rFonts w:ascii="Times New Roman" w:eastAsia="Times New Roman" w:hAnsi="Times New Roman" w:cs="Times New Roman"/>
          <w:sz w:val="24"/>
          <w:szCs w:val="24"/>
          <w:lang w:eastAsia="ar-SA"/>
        </w:rPr>
        <w:t>Весь товар, подключаемый к сети электропитания должен комплектоваться силовыми кабелями, иметь силовую вилку стандарта СЕЕ 7/4</w:t>
      </w:r>
      <w:r w:rsidRPr="00BE1FDE">
        <w:rPr>
          <w:rFonts w:ascii="Times New Roman" w:eastAsia="Times New Roman" w:hAnsi="Times New Roman" w:cs="Times New Roman"/>
          <w:sz w:val="24"/>
          <w:szCs w:val="24"/>
        </w:rPr>
        <w:t xml:space="preserve"> в соответствии с </w:t>
      </w:r>
      <w:r w:rsidRPr="00BE1FDE">
        <w:rPr>
          <w:rFonts w:ascii="Times New Roman" w:eastAsia="Times New Roman" w:hAnsi="Times New Roman" w:cs="Times New Roman"/>
          <w:sz w:val="24"/>
          <w:szCs w:val="24"/>
          <w:lang w:eastAsia="ar-SA"/>
        </w:rPr>
        <w:t>ГОСТ 7396.1-89 (МЭК 83-75) «Соединители электрические штепсельные бытового и аналогичного назначения. Основные размеры (с Изменением N 1)».</w:t>
      </w:r>
    </w:p>
    <w:p w14:paraId="621E6A44" w14:textId="77777777" w:rsidR="00BE1FDE" w:rsidRPr="00BE1FDE" w:rsidRDefault="00BE1FDE" w:rsidP="00BE1FDE">
      <w:pPr>
        <w:suppressAutoHyphens/>
        <w:autoSpaceDE w:val="0"/>
        <w:autoSpaceDN w:val="0"/>
        <w:adjustRightInd w:val="0"/>
        <w:spacing w:after="0" w:line="240" w:lineRule="auto"/>
        <w:ind w:left="284" w:right="-427"/>
        <w:jc w:val="both"/>
        <w:rPr>
          <w:rFonts w:ascii="Times New Roman" w:eastAsia="Times New Roman" w:hAnsi="Times New Roman" w:cs="Times New Roman"/>
          <w:sz w:val="24"/>
          <w:szCs w:val="24"/>
          <w:lang w:eastAsia="ar-SA"/>
        </w:rPr>
      </w:pPr>
      <w:r w:rsidRPr="00BE1FDE">
        <w:rPr>
          <w:rFonts w:ascii="Times New Roman" w:eastAsia="Times New Roman" w:hAnsi="Times New Roman" w:cs="Times New Roman"/>
          <w:sz w:val="24"/>
          <w:szCs w:val="24"/>
          <w:lang w:eastAsia="ar-SA"/>
        </w:rPr>
        <w:tab/>
        <w:t>Всё поставляемое программное обеспечение должно быть активировано и соответствовать требованиям, указанным в спецификации.</w:t>
      </w:r>
    </w:p>
    <w:p w14:paraId="43DF9562" w14:textId="77777777" w:rsidR="00BE1FDE" w:rsidRPr="00BE1FDE" w:rsidRDefault="00BE1FDE" w:rsidP="00BE1FDE">
      <w:pPr>
        <w:spacing w:after="0" w:line="240" w:lineRule="auto"/>
        <w:ind w:left="284" w:right="-427" w:firstLine="567"/>
        <w:jc w:val="both"/>
        <w:rPr>
          <w:rFonts w:ascii="Times New Roman" w:eastAsia="Calibri" w:hAnsi="Times New Roman" w:cs="Times New Roman"/>
          <w:bCs/>
          <w:sz w:val="24"/>
          <w:szCs w:val="24"/>
          <w:lang w:eastAsia="ar-SA"/>
        </w:rPr>
      </w:pPr>
      <w:r w:rsidRPr="00BE1FDE">
        <w:rPr>
          <w:rFonts w:ascii="Times New Roman" w:eastAsia="Calibri" w:hAnsi="Times New Roman" w:cs="Times New Roman"/>
          <w:sz w:val="24"/>
          <w:szCs w:val="24"/>
          <w:lang w:eastAsia="ar-SA"/>
        </w:rPr>
        <w:t>Поставляемый Товар должен соответствовать требованиям:</w:t>
      </w:r>
    </w:p>
    <w:p w14:paraId="7372B2E8" w14:textId="77777777" w:rsidR="00BE1FDE" w:rsidRPr="00BE1FDE" w:rsidRDefault="00BE1FDE" w:rsidP="00BE1FDE">
      <w:pPr>
        <w:spacing w:after="0" w:line="240" w:lineRule="auto"/>
        <w:ind w:left="284" w:right="-427"/>
        <w:jc w:val="both"/>
        <w:rPr>
          <w:rFonts w:ascii="Times New Roman" w:eastAsia="Calibri" w:hAnsi="Times New Roman" w:cs="Times New Roman"/>
          <w:bCs/>
          <w:sz w:val="24"/>
          <w:szCs w:val="24"/>
          <w:lang w:eastAsia="ar-SA"/>
        </w:rPr>
      </w:pPr>
      <w:r w:rsidRPr="00BE1FDE">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1246541D" w14:textId="77777777" w:rsidR="00BE1FDE" w:rsidRPr="00BE1FDE" w:rsidRDefault="00BE1FDE" w:rsidP="00BE1FDE">
      <w:pPr>
        <w:suppressAutoHyphens/>
        <w:autoSpaceDE w:val="0"/>
        <w:autoSpaceDN w:val="0"/>
        <w:adjustRightInd w:val="0"/>
        <w:spacing w:after="0" w:line="240" w:lineRule="auto"/>
        <w:ind w:left="284" w:right="-427" w:firstLine="708"/>
        <w:jc w:val="both"/>
        <w:rPr>
          <w:rFonts w:ascii="Times New Roman" w:eastAsia="Times New Roman" w:hAnsi="Times New Roman" w:cs="Times New Roman"/>
          <w:sz w:val="24"/>
          <w:szCs w:val="24"/>
          <w:lang w:eastAsia="ar-SA"/>
        </w:rPr>
      </w:pPr>
      <w:r w:rsidRPr="00BE1FDE">
        <w:rPr>
          <w:rFonts w:ascii="Times New Roman" w:eastAsia="Times New Roman" w:hAnsi="Times New Roman" w:cs="Times New Roman"/>
          <w:sz w:val="24"/>
          <w:szCs w:val="24"/>
          <w:lang w:eastAsia="ar-SA"/>
        </w:rPr>
        <w:t xml:space="preserve">Поставляемый Товар должен </w:t>
      </w:r>
      <w:proofErr w:type="gramStart"/>
      <w:r w:rsidRPr="00BE1FDE">
        <w:rPr>
          <w:rFonts w:ascii="Times New Roman" w:eastAsia="Times New Roman" w:hAnsi="Times New Roman" w:cs="Times New Roman"/>
          <w:sz w:val="24"/>
          <w:szCs w:val="24"/>
          <w:lang w:eastAsia="ar-SA"/>
        </w:rPr>
        <w:t xml:space="preserve">быть  </w:t>
      </w:r>
      <w:proofErr w:type="spellStart"/>
      <w:r w:rsidRPr="00BE1FDE">
        <w:rPr>
          <w:rFonts w:ascii="Times New Roman" w:eastAsia="Times New Roman" w:hAnsi="Times New Roman" w:cs="Times New Roman"/>
          <w:sz w:val="24"/>
          <w:szCs w:val="24"/>
          <w:lang w:eastAsia="ar-SA"/>
        </w:rPr>
        <w:t>поверен</w:t>
      </w:r>
      <w:proofErr w:type="spellEnd"/>
      <w:proofErr w:type="gramEnd"/>
      <w:r w:rsidRPr="00BE1FDE">
        <w:rPr>
          <w:rFonts w:ascii="Times New Roman" w:eastAsia="Times New Roman" w:hAnsi="Times New Roman" w:cs="Times New Roman"/>
          <w:sz w:val="24"/>
          <w:szCs w:val="24"/>
          <w:lang w:eastAsia="ar-SA"/>
        </w:rPr>
        <w:t xml:space="preserve"> в соответствии с ГОСТ 8.584-2004 «Государственная система обеспечения единства измерений (ГСИ). Счетчики статические активной электрической энергии переменного тока. Методика поверки (с Поправкой)», иметь свидетельство о поверке, </w:t>
      </w:r>
      <w:proofErr w:type="gramStart"/>
      <w:r w:rsidRPr="00BE1FDE">
        <w:rPr>
          <w:rFonts w:ascii="Times New Roman" w:eastAsia="Times New Roman" w:hAnsi="Times New Roman" w:cs="Times New Roman"/>
          <w:sz w:val="24"/>
          <w:szCs w:val="24"/>
          <w:lang w:eastAsia="ar-SA"/>
        </w:rPr>
        <w:t>действующее  на</w:t>
      </w:r>
      <w:proofErr w:type="gramEnd"/>
      <w:r w:rsidRPr="00BE1FDE">
        <w:rPr>
          <w:rFonts w:ascii="Times New Roman" w:eastAsia="Times New Roman" w:hAnsi="Times New Roman" w:cs="Times New Roman"/>
          <w:sz w:val="24"/>
          <w:szCs w:val="24"/>
          <w:lang w:eastAsia="ar-SA"/>
        </w:rPr>
        <w:t xml:space="preserve">  полный  период  </w:t>
      </w:r>
      <w:proofErr w:type="spellStart"/>
      <w:r w:rsidRPr="00BE1FDE">
        <w:rPr>
          <w:rFonts w:ascii="Times New Roman" w:eastAsia="Times New Roman" w:hAnsi="Times New Roman" w:cs="Times New Roman"/>
          <w:sz w:val="24"/>
          <w:szCs w:val="24"/>
          <w:lang w:eastAsia="ar-SA"/>
        </w:rPr>
        <w:t>межповерочного</w:t>
      </w:r>
      <w:proofErr w:type="spellEnd"/>
      <w:r w:rsidRPr="00BE1FDE">
        <w:rPr>
          <w:rFonts w:ascii="Times New Roman" w:eastAsia="Times New Roman" w:hAnsi="Times New Roman" w:cs="Times New Roman"/>
          <w:sz w:val="24"/>
          <w:szCs w:val="24"/>
          <w:lang w:eastAsia="ar-SA"/>
        </w:rPr>
        <w:t xml:space="preserve">  интервала,  на  момент  приобретения  или отметку в паспорте о первичной заводской поверке. </w:t>
      </w:r>
    </w:p>
    <w:p w14:paraId="2F158A51" w14:textId="77777777" w:rsidR="00BE1FDE" w:rsidRPr="00BE1FDE" w:rsidRDefault="00BE1FDE" w:rsidP="00BE1FDE">
      <w:pPr>
        <w:suppressAutoHyphens/>
        <w:autoSpaceDE w:val="0"/>
        <w:autoSpaceDN w:val="0"/>
        <w:adjustRightInd w:val="0"/>
        <w:spacing w:after="0" w:line="240" w:lineRule="auto"/>
        <w:ind w:left="284" w:right="-427" w:firstLine="708"/>
        <w:jc w:val="both"/>
        <w:rPr>
          <w:rFonts w:ascii="Times New Roman" w:eastAsia="Times New Roman" w:hAnsi="Times New Roman" w:cs="Times New Roman"/>
          <w:sz w:val="24"/>
          <w:szCs w:val="24"/>
          <w:lang w:eastAsia="ar-SA"/>
        </w:rPr>
      </w:pPr>
      <w:r w:rsidRPr="00BE1FDE">
        <w:rPr>
          <w:rFonts w:ascii="Times New Roman" w:eastAsia="Times New Roman" w:hAnsi="Times New Roman" w:cs="Times New Roman"/>
          <w:sz w:val="24"/>
          <w:szCs w:val="24"/>
          <w:lang w:eastAsia="ar-SA"/>
        </w:rPr>
        <w:lastRenderedPageBreak/>
        <w:t xml:space="preserve">Поставляемый Товар </w:t>
      </w:r>
      <w:proofErr w:type="gramStart"/>
      <w:r w:rsidRPr="00BE1FDE">
        <w:rPr>
          <w:rFonts w:ascii="Times New Roman" w:eastAsia="Times New Roman" w:hAnsi="Times New Roman" w:cs="Times New Roman"/>
          <w:sz w:val="24"/>
          <w:szCs w:val="24"/>
          <w:lang w:eastAsia="ar-SA"/>
        </w:rPr>
        <w:t>должен  быть</w:t>
      </w:r>
      <w:proofErr w:type="gramEnd"/>
      <w:r w:rsidRPr="00BE1FDE">
        <w:rPr>
          <w:rFonts w:ascii="Times New Roman" w:eastAsia="Times New Roman" w:hAnsi="Times New Roman" w:cs="Times New Roman"/>
          <w:sz w:val="24"/>
          <w:szCs w:val="24"/>
          <w:lang w:eastAsia="ar-SA"/>
        </w:rPr>
        <w:t xml:space="preserve"> одного производителя и соответствовать ГОСТ 14014-91 «Приборы и преобразователи измерительные цифровые напряжения», ГОСТ 31818.11-2012 (IEC 62052-11:2003)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 (с Поправкой). </w:t>
      </w:r>
    </w:p>
    <w:p w14:paraId="68681E97" w14:textId="77777777" w:rsidR="00BE1FDE" w:rsidRPr="00BE1FDE" w:rsidRDefault="00BE1FDE" w:rsidP="00BE1FDE">
      <w:pPr>
        <w:spacing w:after="0" w:line="240" w:lineRule="auto"/>
        <w:ind w:left="284" w:right="-427"/>
        <w:jc w:val="both"/>
        <w:rPr>
          <w:rFonts w:ascii="Times New Roman" w:eastAsia="Times New Roman" w:hAnsi="Times New Roman" w:cs="Times New Roman"/>
          <w:b/>
          <w:sz w:val="24"/>
          <w:szCs w:val="24"/>
        </w:rPr>
      </w:pPr>
      <w:r w:rsidRPr="00BE1FDE">
        <w:rPr>
          <w:rFonts w:ascii="Times New Roman" w:eastAsia="Calibri" w:hAnsi="Times New Roman" w:cs="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BE1FDE">
        <w:rPr>
          <w:rFonts w:ascii="Times New Roman" w:eastAsia="Times New Roman" w:hAnsi="Times New Roman" w:cs="Times New Roman"/>
          <w:b/>
          <w:sz w:val="24"/>
          <w:szCs w:val="24"/>
        </w:rPr>
        <w:t>:</w:t>
      </w:r>
    </w:p>
    <w:p w14:paraId="7D6A6689" w14:textId="77777777" w:rsidR="00BE1FDE" w:rsidRPr="00BE1FDE" w:rsidRDefault="00BE1FDE" w:rsidP="00BE1FDE">
      <w:pPr>
        <w:spacing w:after="0" w:line="240" w:lineRule="auto"/>
        <w:ind w:left="284" w:right="-427" w:firstLine="567"/>
        <w:jc w:val="both"/>
        <w:rPr>
          <w:rFonts w:ascii="Times New Roman" w:eastAsia="Times New Roman" w:hAnsi="Times New Roman" w:cs="Times New Roman"/>
          <w:sz w:val="24"/>
          <w:szCs w:val="24"/>
        </w:rPr>
      </w:pPr>
      <w:r w:rsidRPr="00BE1FDE">
        <w:rPr>
          <w:rFonts w:ascii="Times New Roman" w:eastAsia="Times New Roman" w:hAnsi="Times New Roman" w:cs="Times New Roman"/>
          <w:sz w:val="24"/>
          <w:szCs w:val="24"/>
        </w:rPr>
        <w:t xml:space="preserve">Срок поставки Товара в течение </w:t>
      </w:r>
      <w:r w:rsidRPr="00BE1FDE">
        <w:rPr>
          <w:rFonts w:ascii="Times New Roman" w:eastAsia="Times New Roman" w:hAnsi="Times New Roman" w:cs="Times New Roman"/>
          <w:b/>
          <w:sz w:val="24"/>
          <w:szCs w:val="24"/>
        </w:rPr>
        <w:t>14 (четырнадцати) календарных дней</w:t>
      </w:r>
      <w:r w:rsidRPr="00BE1FDE">
        <w:rPr>
          <w:rFonts w:ascii="Times New Roman" w:eastAsia="Times New Roman" w:hAnsi="Times New Roman" w:cs="Times New Roman"/>
          <w:sz w:val="24"/>
          <w:szCs w:val="24"/>
        </w:rPr>
        <w:t xml:space="preserve"> с даты заключения Контракта. </w:t>
      </w:r>
    </w:p>
    <w:p w14:paraId="75EC943F" w14:textId="77777777" w:rsidR="00BE1FDE" w:rsidRPr="00BE1FDE" w:rsidRDefault="00BE1FDE" w:rsidP="00BE1FDE">
      <w:pPr>
        <w:widowControl w:val="0"/>
        <w:autoSpaceDE w:val="0"/>
        <w:autoSpaceDN w:val="0"/>
        <w:adjustRightInd w:val="0"/>
        <w:spacing w:after="0" w:line="240" w:lineRule="auto"/>
        <w:ind w:left="284" w:right="-427"/>
        <w:jc w:val="both"/>
        <w:rPr>
          <w:rFonts w:ascii="Times New Roman" w:eastAsia="Times New Roman" w:hAnsi="Times New Roman" w:cs="Times New Roman"/>
          <w:sz w:val="24"/>
          <w:szCs w:val="24"/>
        </w:rPr>
      </w:pPr>
      <w:r w:rsidRPr="00BE1FDE">
        <w:rPr>
          <w:rFonts w:ascii="Times New Roman" w:eastAsia="Calibri" w:hAnsi="Times New Roman" w:cs="Times New Roman"/>
          <w:b/>
          <w:sz w:val="24"/>
          <w:szCs w:val="24"/>
        </w:rPr>
        <w:t>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BE1FDE">
        <w:rPr>
          <w:rFonts w:ascii="Times New Roman" w:eastAsia="Times New Roman" w:hAnsi="Times New Roman" w:cs="Times New Roman"/>
          <w:b/>
          <w:sz w:val="24"/>
          <w:szCs w:val="24"/>
        </w:rPr>
        <w:t xml:space="preserve">: </w:t>
      </w:r>
      <w:r w:rsidRPr="00BE1FDE">
        <w:rPr>
          <w:rFonts w:ascii="Times New Roman" w:eastAsia="Times New Roman" w:hAnsi="Times New Roman" w:cs="Times New Roman"/>
          <w:sz w:val="24"/>
          <w:szCs w:val="24"/>
        </w:rPr>
        <w:t xml:space="preserve">в соответствии с условиями Контракта.    </w:t>
      </w:r>
    </w:p>
    <w:p w14:paraId="1000261B" w14:textId="77777777" w:rsidR="00BE1FDE" w:rsidRPr="00BE1FDE" w:rsidRDefault="00BE1FDE" w:rsidP="00BE1FDE">
      <w:pPr>
        <w:widowControl w:val="0"/>
        <w:autoSpaceDE w:val="0"/>
        <w:autoSpaceDN w:val="0"/>
        <w:adjustRightInd w:val="0"/>
        <w:spacing w:after="0" w:line="240" w:lineRule="auto"/>
        <w:ind w:left="284" w:right="-427"/>
        <w:jc w:val="both"/>
        <w:rPr>
          <w:rFonts w:ascii="Times New Roman" w:eastAsia="Times New Roman" w:hAnsi="Times New Roman" w:cs="Times New Roman"/>
          <w:sz w:val="24"/>
          <w:szCs w:val="24"/>
          <w:lang w:eastAsia="ar-SA"/>
        </w:rPr>
      </w:pPr>
      <w:r w:rsidRPr="00BE1FDE">
        <w:rPr>
          <w:rFonts w:ascii="Times New Roman" w:eastAsia="Times New Roman" w:hAnsi="Times New Roman" w:cs="Times New Roman"/>
          <w:b/>
          <w:sz w:val="24"/>
          <w:szCs w:val="24"/>
        </w:rPr>
        <w:t>7. Качественные и количественные характеристики поставляемых товаров, выполняемых работ, оказываемых услуг:</w:t>
      </w:r>
      <w:r w:rsidRPr="00BE1FDE">
        <w:rPr>
          <w:rFonts w:ascii="Times New Roman" w:eastAsia="Times New Roman" w:hAnsi="Times New Roman" w:cs="Times New Roman"/>
          <w:sz w:val="24"/>
          <w:szCs w:val="24"/>
          <w:lang w:eastAsia="ar-SA"/>
        </w:rPr>
        <w:t xml:space="preserve"> </w:t>
      </w:r>
    </w:p>
    <w:p w14:paraId="70C29EF7" w14:textId="77777777" w:rsidR="00BE1FDE" w:rsidRPr="00BE1FDE" w:rsidRDefault="00BE1FDE" w:rsidP="00BE1FDE">
      <w:pPr>
        <w:widowControl w:val="0"/>
        <w:autoSpaceDE w:val="0"/>
        <w:autoSpaceDN w:val="0"/>
        <w:adjustRightInd w:val="0"/>
        <w:spacing w:after="0" w:line="240" w:lineRule="auto"/>
        <w:ind w:left="284" w:right="-427" w:firstLine="708"/>
        <w:jc w:val="both"/>
        <w:rPr>
          <w:rFonts w:ascii="Times New Roman" w:eastAsia="Times New Roman" w:hAnsi="Times New Roman" w:cs="Times New Roman"/>
          <w:sz w:val="24"/>
          <w:szCs w:val="24"/>
          <w:lang w:eastAsia="ar-SA"/>
        </w:rPr>
      </w:pPr>
      <w:r w:rsidRPr="00BE1FDE">
        <w:rPr>
          <w:rFonts w:ascii="Times New Roman" w:eastAsia="Times New Roman" w:hAnsi="Times New Roman" w:cs="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(Приложение № 1 к Техническому заданию) и Спецификации на поставку оборудования для развертывания системы мониторинга энергосети здания лабораторного корпуса ИПУ РАН (Приложение № 1 к Контракту).</w:t>
      </w:r>
    </w:p>
    <w:p w14:paraId="75595CAB" w14:textId="77777777" w:rsidR="00BE1FDE" w:rsidRPr="00BE1FDE" w:rsidRDefault="00BE1FDE" w:rsidP="00BE1FDE">
      <w:pPr>
        <w:tabs>
          <w:tab w:val="left" w:pos="0"/>
          <w:tab w:val="num" w:pos="643"/>
        </w:tabs>
        <w:spacing w:before="60" w:after="0" w:line="240" w:lineRule="auto"/>
        <w:ind w:left="284" w:right="-427"/>
        <w:contextualSpacing/>
        <w:jc w:val="both"/>
        <w:rPr>
          <w:rFonts w:ascii="Times New Roman" w:eastAsia="Times New Roman" w:hAnsi="Times New Roman" w:cs="Times New Roman"/>
          <w:sz w:val="24"/>
          <w:szCs w:val="24"/>
        </w:rPr>
      </w:pPr>
      <w:r w:rsidRPr="00BE1FDE">
        <w:rPr>
          <w:rFonts w:ascii="Times New Roman" w:eastAsia="Times New Roman" w:hAnsi="Times New Roman" w:cs="Times New Roman"/>
          <w:sz w:val="24"/>
          <w:szCs w:val="24"/>
        </w:rPr>
        <w:t xml:space="preserve">к </w:t>
      </w:r>
      <w:r w:rsidRPr="00BE1FDE">
        <w:rPr>
          <w:rFonts w:ascii="Times New Roman" w:eastAsia="Times New Roman" w:hAnsi="Times New Roman" w:cs="Times New Roman"/>
          <w:sz w:val="24"/>
          <w:szCs w:val="24"/>
          <w:lang w:eastAsia="ar-SA"/>
        </w:rPr>
        <w:t>Контракту</w:t>
      </w:r>
      <w:r w:rsidRPr="00BE1FDE">
        <w:rPr>
          <w:rFonts w:ascii="Times New Roman" w:eastAsia="Times New Roman" w:hAnsi="Times New Roman" w:cs="Times New Roman"/>
          <w:sz w:val="24"/>
          <w:szCs w:val="24"/>
        </w:rPr>
        <w:t>.</w:t>
      </w:r>
    </w:p>
    <w:p w14:paraId="21C3237A" w14:textId="77777777" w:rsidR="00A92030" w:rsidRDefault="00A92030" w:rsidP="00BE1FDE">
      <w:pPr>
        <w:spacing w:after="120" w:line="240" w:lineRule="auto"/>
        <w:ind w:left="284" w:right="-427"/>
        <w:jc w:val="center"/>
        <w:rPr>
          <w:rFonts w:ascii="Times New Roman" w:eastAsia="Times New Roman" w:hAnsi="Times New Roman" w:cs="Times New Roman"/>
          <w:b/>
          <w:sz w:val="24"/>
          <w:szCs w:val="24"/>
          <w:lang w:eastAsia="ru-RU"/>
        </w:rPr>
      </w:pPr>
    </w:p>
    <w:p w14:paraId="78D13291"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0C8DDF43"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39BAC71C"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sectPr w:rsidR="00BE1FDE" w:rsidSect="00A92030">
          <w:pgSz w:w="11906" w:h="16838"/>
          <w:pgMar w:top="680" w:right="1134" w:bottom="1276" w:left="851" w:header="709" w:footer="709" w:gutter="0"/>
          <w:cols w:space="708"/>
          <w:docGrid w:linePitch="360"/>
        </w:sect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61DF432" w14:textId="77777777" w:rsidR="0050313E" w:rsidRDefault="0050313E"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150"/>
        <w:gridCol w:w="1960"/>
        <w:gridCol w:w="3001"/>
        <w:gridCol w:w="4140"/>
        <w:gridCol w:w="2126"/>
        <w:gridCol w:w="1134"/>
      </w:tblGrid>
      <w:tr w:rsidR="00BE1FDE" w:rsidRPr="00BE1FDE" w14:paraId="04C6351F" w14:textId="77777777" w:rsidTr="00BE1FDE">
        <w:trPr>
          <w:trHeight w:val="1080"/>
        </w:trPr>
        <w:tc>
          <w:tcPr>
            <w:tcW w:w="544" w:type="dxa"/>
            <w:vMerge w:val="restart"/>
            <w:shd w:val="clear" w:color="auto" w:fill="auto"/>
            <w:vAlign w:val="center"/>
          </w:tcPr>
          <w:p w14:paraId="68D065D0" w14:textId="77777777" w:rsidR="00BE1FDE" w:rsidRPr="00BE1FDE" w:rsidRDefault="00BE1FDE" w:rsidP="00BE1FDE">
            <w:pPr>
              <w:spacing w:after="0" w:line="240" w:lineRule="auto"/>
              <w:jc w:val="center"/>
              <w:rPr>
                <w:rFonts w:ascii="Times New Roman" w:eastAsia="Calibri" w:hAnsi="Times New Roman" w:cs="Times New Roman"/>
                <w:b/>
                <w:sz w:val="24"/>
                <w:szCs w:val="24"/>
              </w:rPr>
            </w:pPr>
            <w:r w:rsidRPr="00BE1FDE">
              <w:rPr>
                <w:rFonts w:ascii="Times New Roman" w:eastAsia="Calibri" w:hAnsi="Times New Roman" w:cs="Times New Roman"/>
                <w:b/>
                <w:sz w:val="24"/>
                <w:szCs w:val="24"/>
              </w:rPr>
              <w:t>№</w:t>
            </w:r>
          </w:p>
        </w:tc>
        <w:tc>
          <w:tcPr>
            <w:tcW w:w="2150" w:type="dxa"/>
            <w:vMerge w:val="restart"/>
            <w:shd w:val="clear" w:color="auto" w:fill="auto"/>
            <w:vAlign w:val="center"/>
          </w:tcPr>
          <w:p w14:paraId="1DDECCCF" w14:textId="77777777" w:rsidR="00BE1FDE" w:rsidRPr="00BE1FDE" w:rsidRDefault="00BE1FDE" w:rsidP="00BE1FDE">
            <w:pPr>
              <w:spacing w:after="0" w:line="240" w:lineRule="auto"/>
              <w:jc w:val="center"/>
              <w:rPr>
                <w:rFonts w:ascii="Times New Roman" w:eastAsia="Calibri" w:hAnsi="Times New Roman" w:cs="Times New Roman"/>
                <w:b/>
                <w:sz w:val="24"/>
                <w:szCs w:val="24"/>
              </w:rPr>
            </w:pPr>
            <w:r w:rsidRPr="00BE1FDE">
              <w:rPr>
                <w:rFonts w:ascii="Times New Roman" w:eastAsia="Calibri" w:hAnsi="Times New Roman" w:cs="Times New Roman"/>
                <w:b/>
                <w:sz w:val="24"/>
                <w:szCs w:val="24"/>
              </w:rPr>
              <w:t>Наименование товара</w:t>
            </w:r>
          </w:p>
        </w:tc>
        <w:tc>
          <w:tcPr>
            <w:tcW w:w="1960" w:type="dxa"/>
            <w:vMerge w:val="restart"/>
            <w:shd w:val="clear" w:color="auto" w:fill="auto"/>
            <w:vAlign w:val="center"/>
          </w:tcPr>
          <w:p w14:paraId="0763D86D" w14:textId="77777777" w:rsidR="00BE1FDE" w:rsidRPr="00BE1FDE" w:rsidRDefault="00BE1FDE" w:rsidP="00BE1FDE">
            <w:pPr>
              <w:spacing w:after="0" w:line="240" w:lineRule="auto"/>
              <w:jc w:val="center"/>
              <w:rPr>
                <w:rFonts w:ascii="Times New Roman" w:eastAsia="Calibri" w:hAnsi="Times New Roman" w:cs="Times New Roman"/>
                <w:b/>
                <w:sz w:val="24"/>
                <w:szCs w:val="24"/>
              </w:rPr>
            </w:pPr>
            <w:r w:rsidRPr="00BE1FDE">
              <w:rPr>
                <w:rFonts w:ascii="Times New Roman" w:eastAsia="Calibri" w:hAnsi="Times New Roman" w:cs="Times New Roman"/>
                <w:b/>
                <w:sz w:val="24"/>
                <w:szCs w:val="24"/>
              </w:rPr>
              <w:t>Указание на товарный знак (модель, производитель, страна происхождения товара)</w:t>
            </w:r>
          </w:p>
        </w:tc>
        <w:tc>
          <w:tcPr>
            <w:tcW w:w="9267" w:type="dxa"/>
            <w:gridSpan w:val="3"/>
            <w:shd w:val="clear" w:color="auto" w:fill="auto"/>
            <w:vAlign w:val="center"/>
          </w:tcPr>
          <w:p w14:paraId="1C727C0E" w14:textId="77777777" w:rsidR="00BE1FDE" w:rsidRPr="00BE1FDE" w:rsidRDefault="00BE1FDE" w:rsidP="00BE1FDE">
            <w:pPr>
              <w:spacing w:after="0" w:line="240" w:lineRule="auto"/>
              <w:jc w:val="center"/>
              <w:rPr>
                <w:rFonts w:ascii="Times New Roman" w:eastAsia="Calibri" w:hAnsi="Times New Roman" w:cs="Times New Roman"/>
                <w:b/>
                <w:sz w:val="24"/>
                <w:szCs w:val="24"/>
              </w:rPr>
            </w:pPr>
            <w:r w:rsidRPr="00BE1FDE">
              <w:rPr>
                <w:rFonts w:ascii="Times New Roman" w:eastAsia="Calibri" w:hAnsi="Times New Roman" w:cs="Times New Roman"/>
                <w:b/>
                <w:sz w:val="24"/>
                <w:szCs w:val="24"/>
              </w:rPr>
              <w:t>Технические характеристики</w:t>
            </w:r>
          </w:p>
        </w:tc>
        <w:tc>
          <w:tcPr>
            <w:tcW w:w="1134" w:type="dxa"/>
            <w:vMerge w:val="restart"/>
            <w:shd w:val="clear" w:color="auto" w:fill="auto"/>
            <w:vAlign w:val="center"/>
          </w:tcPr>
          <w:p w14:paraId="6F0DF03D" w14:textId="77777777" w:rsidR="00BE1FDE" w:rsidRPr="00BE1FDE" w:rsidRDefault="00BE1FDE" w:rsidP="00BE1FDE">
            <w:pPr>
              <w:spacing w:after="0" w:line="240" w:lineRule="auto"/>
              <w:jc w:val="center"/>
              <w:rPr>
                <w:rFonts w:ascii="Times New Roman" w:eastAsia="Calibri" w:hAnsi="Times New Roman" w:cs="Times New Roman"/>
                <w:b/>
                <w:sz w:val="24"/>
                <w:szCs w:val="24"/>
              </w:rPr>
            </w:pPr>
            <w:r w:rsidRPr="00BE1FDE">
              <w:rPr>
                <w:rFonts w:ascii="Times New Roman" w:eastAsia="Calibri" w:hAnsi="Times New Roman" w:cs="Times New Roman"/>
                <w:b/>
                <w:sz w:val="24"/>
                <w:szCs w:val="24"/>
              </w:rPr>
              <w:t>Ед. Изм.</w:t>
            </w:r>
          </w:p>
        </w:tc>
      </w:tr>
      <w:tr w:rsidR="00BE1FDE" w:rsidRPr="00BE1FDE" w14:paraId="325CD3F6" w14:textId="77777777" w:rsidTr="00BE1FDE">
        <w:trPr>
          <w:trHeight w:val="1080"/>
        </w:trPr>
        <w:tc>
          <w:tcPr>
            <w:tcW w:w="544" w:type="dxa"/>
            <w:vMerge/>
            <w:shd w:val="clear" w:color="auto" w:fill="auto"/>
            <w:vAlign w:val="center"/>
          </w:tcPr>
          <w:p w14:paraId="42F09B89" w14:textId="77777777" w:rsidR="00BE1FDE" w:rsidRPr="00BE1FDE" w:rsidRDefault="00BE1FDE" w:rsidP="00BE1FDE">
            <w:pPr>
              <w:spacing w:after="0" w:line="240" w:lineRule="auto"/>
              <w:jc w:val="center"/>
              <w:rPr>
                <w:rFonts w:ascii="Times New Roman" w:eastAsia="Calibri" w:hAnsi="Times New Roman" w:cs="Times New Roman"/>
                <w:b/>
                <w:sz w:val="24"/>
                <w:szCs w:val="24"/>
              </w:rPr>
            </w:pPr>
          </w:p>
        </w:tc>
        <w:tc>
          <w:tcPr>
            <w:tcW w:w="2150" w:type="dxa"/>
            <w:vMerge/>
            <w:shd w:val="clear" w:color="auto" w:fill="auto"/>
            <w:vAlign w:val="center"/>
          </w:tcPr>
          <w:p w14:paraId="238BB63B" w14:textId="77777777" w:rsidR="00BE1FDE" w:rsidRPr="00BE1FDE" w:rsidRDefault="00BE1FDE" w:rsidP="00BE1FDE">
            <w:pPr>
              <w:spacing w:after="0" w:line="240" w:lineRule="auto"/>
              <w:jc w:val="center"/>
              <w:rPr>
                <w:rFonts w:ascii="Times New Roman" w:eastAsia="Calibri" w:hAnsi="Times New Roman" w:cs="Times New Roman"/>
                <w:b/>
                <w:sz w:val="24"/>
                <w:szCs w:val="24"/>
              </w:rPr>
            </w:pPr>
          </w:p>
        </w:tc>
        <w:tc>
          <w:tcPr>
            <w:tcW w:w="1960" w:type="dxa"/>
            <w:vMerge/>
            <w:shd w:val="clear" w:color="auto" w:fill="auto"/>
            <w:vAlign w:val="center"/>
          </w:tcPr>
          <w:p w14:paraId="41DAB8A5" w14:textId="77777777" w:rsidR="00BE1FDE" w:rsidRPr="00BE1FDE" w:rsidRDefault="00BE1FDE" w:rsidP="00BE1FDE">
            <w:pPr>
              <w:spacing w:after="0" w:line="240" w:lineRule="auto"/>
              <w:jc w:val="center"/>
              <w:rPr>
                <w:rFonts w:ascii="Times New Roman" w:eastAsia="Calibri" w:hAnsi="Times New Roman" w:cs="Times New Roman"/>
                <w:b/>
                <w:sz w:val="24"/>
                <w:szCs w:val="24"/>
              </w:rPr>
            </w:pPr>
          </w:p>
        </w:tc>
        <w:tc>
          <w:tcPr>
            <w:tcW w:w="3001" w:type="dxa"/>
            <w:shd w:val="clear" w:color="auto" w:fill="auto"/>
            <w:vAlign w:val="center"/>
          </w:tcPr>
          <w:p w14:paraId="7EEA6928" w14:textId="77777777" w:rsidR="00BE1FDE" w:rsidRPr="00BE1FDE" w:rsidRDefault="00BE1FDE" w:rsidP="00BE1FDE">
            <w:pPr>
              <w:spacing w:after="0" w:line="240" w:lineRule="auto"/>
              <w:jc w:val="center"/>
              <w:rPr>
                <w:rFonts w:ascii="Times New Roman" w:eastAsia="Calibri" w:hAnsi="Times New Roman" w:cs="Times New Roman"/>
                <w:b/>
                <w:sz w:val="24"/>
                <w:szCs w:val="24"/>
              </w:rPr>
            </w:pPr>
            <w:r w:rsidRPr="00BE1FDE">
              <w:rPr>
                <w:rFonts w:ascii="Times New Roman" w:eastAsia="Calibri" w:hAnsi="Times New Roman" w:cs="Times New Roman"/>
                <w:b/>
                <w:sz w:val="24"/>
                <w:szCs w:val="24"/>
              </w:rPr>
              <w:t>Требуемый параметр</w:t>
            </w:r>
          </w:p>
        </w:tc>
        <w:tc>
          <w:tcPr>
            <w:tcW w:w="4140" w:type="dxa"/>
            <w:shd w:val="clear" w:color="auto" w:fill="auto"/>
            <w:vAlign w:val="center"/>
          </w:tcPr>
          <w:p w14:paraId="01D10DDC" w14:textId="77777777" w:rsidR="00BE1FDE" w:rsidRPr="00BE1FDE" w:rsidRDefault="00BE1FDE" w:rsidP="00BE1FDE">
            <w:pPr>
              <w:spacing w:after="0" w:line="240" w:lineRule="auto"/>
              <w:jc w:val="center"/>
              <w:rPr>
                <w:rFonts w:ascii="Times New Roman" w:eastAsia="Calibri" w:hAnsi="Times New Roman" w:cs="Times New Roman"/>
                <w:b/>
                <w:sz w:val="24"/>
                <w:szCs w:val="24"/>
              </w:rPr>
            </w:pPr>
            <w:r w:rsidRPr="00BE1FDE">
              <w:rPr>
                <w:rFonts w:ascii="Times New Roman" w:eastAsia="Calibri" w:hAnsi="Times New Roman" w:cs="Times New Roman"/>
                <w:b/>
                <w:sz w:val="24"/>
                <w:szCs w:val="24"/>
              </w:rPr>
              <w:t>Требуемое значение</w:t>
            </w:r>
          </w:p>
        </w:tc>
        <w:tc>
          <w:tcPr>
            <w:tcW w:w="2126" w:type="dxa"/>
            <w:shd w:val="clear" w:color="auto" w:fill="auto"/>
            <w:vAlign w:val="center"/>
          </w:tcPr>
          <w:p w14:paraId="4C0D5ACE" w14:textId="77777777" w:rsidR="00BE1FDE" w:rsidRPr="00BE1FDE" w:rsidRDefault="00BE1FDE" w:rsidP="00BE1FDE">
            <w:pPr>
              <w:spacing w:after="0" w:line="240" w:lineRule="auto"/>
              <w:jc w:val="center"/>
              <w:rPr>
                <w:rFonts w:ascii="Times New Roman" w:eastAsia="Calibri" w:hAnsi="Times New Roman" w:cs="Times New Roman"/>
                <w:b/>
                <w:sz w:val="24"/>
                <w:szCs w:val="24"/>
              </w:rPr>
            </w:pPr>
            <w:r w:rsidRPr="00BE1FDE">
              <w:rPr>
                <w:rFonts w:ascii="Times New Roman" w:eastAsia="Calibri" w:hAnsi="Times New Roman" w:cs="Times New Roman"/>
                <w:b/>
                <w:sz w:val="24"/>
                <w:szCs w:val="24"/>
              </w:rPr>
              <w:t>Значение, предлагаемое участником</w:t>
            </w:r>
          </w:p>
        </w:tc>
        <w:tc>
          <w:tcPr>
            <w:tcW w:w="1134" w:type="dxa"/>
            <w:vMerge/>
            <w:shd w:val="clear" w:color="auto" w:fill="auto"/>
            <w:vAlign w:val="center"/>
          </w:tcPr>
          <w:p w14:paraId="37617F49" w14:textId="77777777" w:rsidR="00BE1FDE" w:rsidRPr="00BE1FDE" w:rsidRDefault="00BE1FDE" w:rsidP="00BE1FDE">
            <w:pPr>
              <w:spacing w:after="0" w:line="240" w:lineRule="auto"/>
              <w:jc w:val="center"/>
              <w:rPr>
                <w:rFonts w:ascii="Times New Roman" w:eastAsia="Calibri" w:hAnsi="Times New Roman" w:cs="Times New Roman"/>
                <w:b/>
                <w:sz w:val="24"/>
                <w:szCs w:val="24"/>
              </w:rPr>
            </w:pPr>
          </w:p>
        </w:tc>
      </w:tr>
      <w:tr w:rsidR="00BE1FDE" w:rsidRPr="00BE1FDE" w14:paraId="1D88C8D4" w14:textId="77777777" w:rsidTr="00BE1FDE">
        <w:tc>
          <w:tcPr>
            <w:tcW w:w="544" w:type="dxa"/>
            <w:shd w:val="clear" w:color="auto" w:fill="auto"/>
            <w:vAlign w:val="center"/>
          </w:tcPr>
          <w:p w14:paraId="2E3C3FF0" w14:textId="77777777" w:rsidR="00BE1FDE" w:rsidRPr="00BE1FDE" w:rsidRDefault="00BE1FDE" w:rsidP="00BE1FDE">
            <w:pPr>
              <w:spacing w:after="0" w:line="240" w:lineRule="auto"/>
              <w:jc w:val="center"/>
              <w:rPr>
                <w:rFonts w:ascii="Times New Roman" w:eastAsia="Calibri" w:hAnsi="Times New Roman" w:cs="Times New Roman"/>
                <w:b/>
                <w:i/>
                <w:sz w:val="24"/>
                <w:szCs w:val="24"/>
              </w:rPr>
            </w:pPr>
            <w:r w:rsidRPr="00BE1FDE">
              <w:rPr>
                <w:rFonts w:ascii="Times New Roman" w:eastAsia="Calibri" w:hAnsi="Times New Roman" w:cs="Times New Roman"/>
                <w:b/>
                <w:i/>
                <w:sz w:val="24"/>
                <w:szCs w:val="24"/>
              </w:rPr>
              <w:t>1</w:t>
            </w:r>
          </w:p>
        </w:tc>
        <w:tc>
          <w:tcPr>
            <w:tcW w:w="2150" w:type="dxa"/>
            <w:shd w:val="clear" w:color="auto" w:fill="auto"/>
            <w:vAlign w:val="center"/>
          </w:tcPr>
          <w:p w14:paraId="586D9D2C" w14:textId="77777777" w:rsidR="00BE1FDE" w:rsidRPr="00BE1FDE" w:rsidRDefault="00BE1FDE" w:rsidP="00BE1FDE">
            <w:pPr>
              <w:spacing w:after="0" w:line="240" w:lineRule="auto"/>
              <w:jc w:val="center"/>
              <w:rPr>
                <w:rFonts w:ascii="Times New Roman" w:eastAsia="Calibri" w:hAnsi="Times New Roman" w:cs="Times New Roman"/>
                <w:b/>
                <w:i/>
                <w:sz w:val="24"/>
                <w:szCs w:val="24"/>
              </w:rPr>
            </w:pPr>
            <w:r w:rsidRPr="00BE1FDE">
              <w:rPr>
                <w:rFonts w:ascii="Times New Roman" w:eastAsia="Calibri" w:hAnsi="Times New Roman" w:cs="Times New Roman"/>
                <w:b/>
                <w:i/>
                <w:sz w:val="24"/>
                <w:szCs w:val="24"/>
              </w:rPr>
              <w:t>2</w:t>
            </w:r>
          </w:p>
        </w:tc>
        <w:tc>
          <w:tcPr>
            <w:tcW w:w="1960" w:type="dxa"/>
            <w:shd w:val="clear" w:color="auto" w:fill="auto"/>
            <w:vAlign w:val="center"/>
          </w:tcPr>
          <w:p w14:paraId="003389AA" w14:textId="77777777" w:rsidR="00BE1FDE" w:rsidRPr="00BE1FDE" w:rsidRDefault="00BE1FDE" w:rsidP="00BE1FDE">
            <w:pPr>
              <w:spacing w:after="0" w:line="240" w:lineRule="auto"/>
              <w:jc w:val="center"/>
              <w:rPr>
                <w:rFonts w:ascii="Times New Roman" w:eastAsia="Calibri" w:hAnsi="Times New Roman" w:cs="Times New Roman"/>
                <w:b/>
                <w:i/>
                <w:sz w:val="24"/>
                <w:szCs w:val="24"/>
              </w:rPr>
            </w:pPr>
            <w:r w:rsidRPr="00BE1FDE">
              <w:rPr>
                <w:rFonts w:ascii="Times New Roman" w:eastAsia="Calibri" w:hAnsi="Times New Roman" w:cs="Times New Roman"/>
                <w:b/>
                <w:i/>
                <w:sz w:val="24"/>
                <w:szCs w:val="24"/>
              </w:rPr>
              <w:t>3</w:t>
            </w:r>
          </w:p>
        </w:tc>
        <w:tc>
          <w:tcPr>
            <w:tcW w:w="3001" w:type="dxa"/>
            <w:shd w:val="clear" w:color="auto" w:fill="auto"/>
            <w:vAlign w:val="center"/>
          </w:tcPr>
          <w:p w14:paraId="5434E8B7" w14:textId="77777777" w:rsidR="00BE1FDE" w:rsidRPr="00BE1FDE" w:rsidRDefault="00BE1FDE" w:rsidP="00BE1FDE">
            <w:pPr>
              <w:spacing w:after="0" w:line="240" w:lineRule="auto"/>
              <w:jc w:val="center"/>
              <w:rPr>
                <w:rFonts w:ascii="Times New Roman" w:eastAsia="Calibri" w:hAnsi="Times New Roman" w:cs="Times New Roman"/>
                <w:b/>
                <w:i/>
                <w:sz w:val="24"/>
                <w:szCs w:val="24"/>
              </w:rPr>
            </w:pPr>
            <w:r w:rsidRPr="00BE1FDE">
              <w:rPr>
                <w:rFonts w:ascii="Times New Roman" w:eastAsia="Calibri" w:hAnsi="Times New Roman" w:cs="Times New Roman"/>
                <w:b/>
                <w:i/>
                <w:sz w:val="24"/>
                <w:szCs w:val="24"/>
              </w:rPr>
              <w:t>4</w:t>
            </w:r>
          </w:p>
        </w:tc>
        <w:tc>
          <w:tcPr>
            <w:tcW w:w="4140" w:type="dxa"/>
            <w:shd w:val="clear" w:color="auto" w:fill="auto"/>
            <w:vAlign w:val="center"/>
          </w:tcPr>
          <w:p w14:paraId="0CD0A9E6" w14:textId="77777777" w:rsidR="00BE1FDE" w:rsidRPr="00BE1FDE" w:rsidRDefault="00BE1FDE" w:rsidP="00BE1FDE">
            <w:pPr>
              <w:spacing w:after="0" w:line="240" w:lineRule="auto"/>
              <w:jc w:val="center"/>
              <w:rPr>
                <w:rFonts w:ascii="Times New Roman" w:eastAsia="Calibri" w:hAnsi="Times New Roman" w:cs="Times New Roman"/>
                <w:b/>
                <w:i/>
                <w:sz w:val="24"/>
                <w:szCs w:val="24"/>
              </w:rPr>
            </w:pPr>
            <w:r w:rsidRPr="00BE1FDE">
              <w:rPr>
                <w:rFonts w:ascii="Times New Roman" w:eastAsia="Calibri" w:hAnsi="Times New Roman" w:cs="Times New Roman"/>
                <w:b/>
                <w:i/>
                <w:sz w:val="24"/>
                <w:szCs w:val="24"/>
              </w:rPr>
              <w:t>5</w:t>
            </w:r>
          </w:p>
        </w:tc>
        <w:tc>
          <w:tcPr>
            <w:tcW w:w="2126" w:type="dxa"/>
            <w:shd w:val="clear" w:color="auto" w:fill="auto"/>
            <w:vAlign w:val="center"/>
          </w:tcPr>
          <w:p w14:paraId="3C129041" w14:textId="77777777" w:rsidR="00BE1FDE" w:rsidRPr="00BE1FDE" w:rsidRDefault="00BE1FDE" w:rsidP="00BE1FDE">
            <w:pPr>
              <w:spacing w:after="0" w:line="240" w:lineRule="auto"/>
              <w:jc w:val="center"/>
              <w:rPr>
                <w:rFonts w:ascii="Times New Roman" w:eastAsia="Calibri" w:hAnsi="Times New Roman" w:cs="Times New Roman"/>
                <w:b/>
                <w:i/>
                <w:sz w:val="24"/>
                <w:szCs w:val="24"/>
              </w:rPr>
            </w:pPr>
            <w:r w:rsidRPr="00BE1FDE">
              <w:rPr>
                <w:rFonts w:ascii="Times New Roman" w:eastAsia="Calibri" w:hAnsi="Times New Roman" w:cs="Times New Roman"/>
                <w:b/>
                <w:i/>
                <w:sz w:val="24"/>
                <w:szCs w:val="24"/>
              </w:rPr>
              <w:t>6</w:t>
            </w:r>
          </w:p>
        </w:tc>
        <w:tc>
          <w:tcPr>
            <w:tcW w:w="1134" w:type="dxa"/>
            <w:shd w:val="clear" w:color="auto" w:fill="auto"/>
            <w:vAlign w:val="center"/>
          </w:tcPr>
          <w:p w14:paraId="2F34F431" w14:textId="77777777" w:rsidR="00BE1FDE" w:rsidRPr="00BE1FDE" w:rsidRDefault="00BE1FDE" w:rsidP="00BE1FDE">
            <w:pPr>
              <w:spacing w:after="0" w:line="240" w:lineRule="auto"/>
              <w:jc w:val="center"/>
              <w:rPr>
                <w:rFonts w:ascii="Times New Roman" w:eastAsia="Calibri" w:hAnsi="Times New Roman" w:cs="Times New Roman"/>
                <w:b/>
                <w:i/>
                <w:sz w:val="24"/>
                <w:szCs w:val="24"/>
              </w:rPr>
            </w:pPr>
            <w:r w:rsidRPr="00BE1FDE">
              <w:rPr>
                <w:rFonts w:ascii="Times New Roman" w:eastAsia="Calibri" w:hAnsi="Times New Roman" w:cs="Times New Roman"/>
                <w:b/>
                <w:i/>
                <w:sz w:val="24"/>
                <w:szCs w:val="24"/>
              </w:rPr>
              <w:t>7</w:t>
            </w:r>
          </w:p>
        </w:tc>
      </w:tr>
      <w:tr w:rsidR="00BE1FDE" w:rsidRPr="00BE1FDE" w14:paraId="57F2D881" w14:textId="77777777" w:rsidTr="00BE1FDE">
        <w:trPr>
          <w:trHeight w:val="828"/>
        </w:trPr>
        <w:tc>
          <w:tcPr>
            <w:tcW w:w="544" w:type="dxa"/>
            <w:vMerge w:val="restart"/>
            <w:shd w:val="clear" w:color="auto" w:fill="auto"/>
            <w:vAlign w:val="center"/>
          </w:tcPr>
          <w:p w14:paraId="238D3C5E"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1</w:t>
            </w:r>
          </w:p>
        </w:tc>
        <w:tc>
          <w:tcPr>
            <w:tcW w:w="2150" w:type="dxa"/>
            <w:vMerge w:val="restart"/>
            <w:shd w:val="clear" w:color="auto" w:fill="auto"/>
            <w:vAlign w:val="center"/>
          </w:tcPr>
          <w:p w14:paraId="7C51A355"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Счётчик электрической энергии трёхфазный, активно/реактивный, многофункциональный</w:t>
            </w:r>
          </w:p>
        </w:tc>
        <w:tc>
          <w:tcPr>
            <w:tcW w:w="1960" w:type="dxa"/>
            <w:vMerge w:val="restart"/>
            <w:shd w:val="clear" w:color="auto" w:fill="auto"/>
            <w:vAlign w:val="center"/>
          </w:tcPr>
          <w:p w14:paraId="62F3F521"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40FD991"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Модель</w:t>
            </w:r>
          </w:p>
        </w:tc>
        <w:tc>
          <w:tcPr>
            <w:tcW w:w="4140" w:type="dxa"/>
            <w:shd w:val="clear" w:color="auto" w:fill="auto"/>
            <w:vAlign w:val="center"/>
          </w:tcPr>
          <w:p w14:paraId="2F1A5CB4"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Счётчик электрической энергии трёхфазный, активно/реактивный, многофункциональный </w:t>
            </w:r>
            <w:r w:rsidRPr="00BE1FDE">
              <w:rPr>
                <w:rFonts w:ascii="Times New Roman" w:eastAsia="Calibri" w:hAnsi="Times New Roman" w:cs="Times New Roman"/>
                <w:sz w:val="24"/>
                <w:szCs w:val="24"/>
              </w:rPr>
              <w:br/>
              <w:t xml:space="preserve">Меркурий 234 ART 02 </w:t>
            </w:r>
            <w:r w:rsidRPr="00BE1FDE">
              <w:rPr>
                <w:rFonts w:ascii="Times New Roman" w:eastAsia="Calibri" w:hAnsi="Times New Roman" w:cs="Times New Roman"/>
                <w:sz w:val="24"/>
                <w:szCs w:val="24"/>
                <w:lang w:val="en-US"/>
              </w:rPr>
              <w:t>PR</w:t>
            </w:r>
            <w:r w:rsidRPr="00BE1FDE">
              <w:rPr>
                <w:rFonts w:ascii="Times New Roman" w:eastAsia="Calibri" w:hAnsi="Times New Roman" w:cs="Times New Roman"/>
                <w:sz w:val="24"/>
                <w:szCs w:val="24"/>
              </w:rPr>
              <w:t xml:space="preserve"> или аналог с характеристиками не хуже</w:t>
            </w:r>
          </w:p>
        </w:tc>
        <w:tc>
          <w:tcPr>
            <w:tcW w:w="2126" w:type="dxa"/>
            <w:shd w:val="clear" w:color="auto" w:fill="auto"/>
            <w:vAlign w:val="center"/>
          </w:tcPr>
          <w:p w14:paraId="216334BE"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75EB1E3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r>
      <w:tr w:rsidR="00BE1FDE" w:rsidRPr="00BE1FDE" w14:paraId="5CF8DB81" w14:textId="77777777" w:rsidTr="00BE1FDE">
        <w:trPr>
          <w:trHeight w:val="828"/>
        </w:trPr>
        <w:tc>
          <w:tcPr>
            <w:tcW w:w="544" w:type="dxa"/>
            <w:vMerge/>
            <w:shd w:val="clear" w:color="auto" w:fill="auto"/>
            <w:vAlign w:val="center"/>
          </w:tcPr>
          <w:p w14:paraId="1A68B371"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DB8C314"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7420A59D"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237E5F97"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Тип учитываемой электроэнергии</w:t>
            </w:r>
          </w:p>
        </w:tc>
        <w:tc>
          <w:tcPr>
            <w:tcW w:w="4140" w:type="dxa"/>
            <w:shd w:val="clear" w:color="auto" w:fill="auto"/>
            <w:vAlign w:val="center"/>
          </w:tcPr>
          <w:p w14:paraId="4225D888"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Активно-реактивный</w:t>
            </w:r>
          </w:p>
        </w:tc>
        <w:tc>
          <w:tcPr>
            <w:tcW w:w="2126" w:type="dxa"/>
            <w:shd w:val="clear" w:color="auto" w:fill="auto"/>
            <w:vAlign w:val="center"/>
          </w:tcPr>
          <w:p w14:paraId="40F0A77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6B55FDDC"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r>
      <w:tr w:rsidR="00BE1FDE" w:rsidRPr="00BE1FDE" w14:paraId="53B2709A" w14:textId="77777777" w:rsidTr="00BE1FDE">
        <w:trPr>
          <w:trHeight w:val="20"/>
        </w:trPr>
        <w:tc>
          <w:tcPr>
            <w:tcW w:w="544" w:type="dxa"/>
            <w:vMerge/>
            <w:shd w:val="clear" w:color="auto" w:fill="auto"/>
            <w:vAlign w:val="center"/>
          </w:tcPr>
          <w:p w14:paraId="5209C3FF"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BB0E933"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2CEF220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CF8E125"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Номинальный ток (</w:t>
            </w:r>
            <w:r w:rsidRPr="00BE1FDE">
              <w:rPr>
                <w:rFonts w:ascii="Times New Roman" w:eastAsia="Calibri" w:hAnsi="Times New Roman" w:cs="Times New Roman"/>
                <w:sz w:val="24"/>
                <w:szCs w:val="24"/>
                <w:lang w:val="en-US"/>
              </w:rPr>
              <w:t>I</w:t>
            </w:r>
            <w:r w:rsidRPr="00BE1FDE">
              <w:rPr>
                <w:rFonts w:ascii="Times New Roman" w:eastAsia="Calibri" w:hAnsi="Times New Roman" w:cs="Times New Roman"/>
                <w:sz w:val="24"/>
                <w:szCs w:val="24"/>
              </w:rPr>
              <w:t>ном)</w:t>
            </w:r>
          </w:p>
        </w:tc>
        <w:tc>
          <w:tcPr>
            <w:tcW w:w="4140" w:type="dxa"/>
            <w:shd w:val="clear" w:color="auto" w:fill="auto"/>
            <w:vAlign w:val="center"/>
          </w:tcPr>
          <w:p w14:paraId="22E245A6" w14:textId="3D25551F" w:rsidR="00BE1FDE" w:rsidRPr="00416D44" w:rsidRDefault="00416D44" w:rsidP="00BE1FDE">
            <w:pPr>
              <w:spacing w:after="0" w:line="240" w:lineRule="auto"/>
              <w:jc w:val="center"/>
              <w:rPr>
                <w:rFonts w:ascii="Times New Roman" w:eastAsia="Calibri" w:hAnsi="Times New Roman" w:cs="Times New Roman"/>
                <w:sz w:val="24"/>
                <w:szCs w:val="24"/>
              </w:rPr>
            </w:pPr>
            <w:r w:rsidRPr="00416D44">
              <w:rPr>
                <w:rFonts w:ascii="Times New Roman" w:eastAsia="Calibri" w:hAnsi="Times New Roman" w:cs="Times New Roman"/>
                <w:sz w:val="24"/>
                <w:szCs w:val="24"/>
              </w:rPr>
              <w:t>[</w:t>
            </w:r>
            <w:r w:rsidR="00BE1FDE" w:rsidRPr="00416D44">
              <w:rPr>
                <w:rFonts w:ascii="Times New Roman" w:eastAsia="Calibri" w:hAnsi="Times New Roman" w:cs="Times New Roman"/>
                <w:sz w:val="24"/>
                <w:szCs w:val="24"/>
              </w:rPr>
              <w:t>5</w:t>
            </w:r>
            <w:r w:rsidRPr="00416D44">
              <w:rPr>
                <w:rFonts w:ascii="Times New Roman" w:eastAsia="Calibri" w:hAnsi="Times New Roman" w:cs="Times New Roman"/>
                <w:sz w:val="24"/>
                <w:szCs w:val="24"/>
              </w:rPr>
              <w:t>]</w:t>
            </w:r>
          </w:p>
        </w:tc>
        <w:tc>
          <w:tcPr>
            <w:tcW w:w="2126" w:type="dxa"/>
            <w:shd w:val="clear" w:color="auto" w:fill="auto"/>
            <w:vAlign w:val="center"/>
          </w:tcPr>
          <w:p w14:paraId="5D96B8DC"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7A3EBBAA"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lang w:val="en-US"/>
              </w:rPr>
              <w:t>A</w:t>
            </w:r>
          </w:p>
        </w:tc>
      </w:tr>
      <w:tr w:rsidR="00BE1FDE" w:rsidRPr="00BE1FDE" w14:paraId="6167936F" w14:textId="77777777" w:rsidTr="00BE1FDE">
        <w:trPr>
          <w:trHeight w:val="20"/>
        </w:trPr>
        <w:tc>
          <w:tcPr>
            <w:tcW w:w="544" w:type="dxa"/>
            <w:vMerge/>
            <w:shd w:val="clear" w:color="auto" w:fill="auto"/>
            <w:vAlign w:val="center"/>
          </w:tcPr>
          <w:p w14:paraId="7F96A9E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201A4BD"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2419D6F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0E591961"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Максимальный ток (</w:t>
            </w:r>
            <w:r w:rsidRPr="00BE1FDE">
              <w:rPr>
                <w:rFonts w:ascii="Times New Roman" w:eastAsia="Calibri" w:hAnsi="Times New Roman" w:cs="Times New Roman"/>
                <w:sz w:val="24"/>
                <w:szCs w:val="24"/>
                <w:lang w:val="en-US"/>
              </w:rPr>
              <w:t>I</w:t>
            </w:r>
            <w:r w:rsidRPr="00BE1FDE">
              <w:rPr>
                <w:rFonts w:ascii="Times New Roman" w:eastAsia="Calibri" w:hAnsi="Times New Roman" w:cs="Times New Roman"/>
                <w:sz w:val="24"/>
                <w:szCs w:val="24"/>
              </w:rPr>
              <w:t>макс)</w:t>
            </w:r>
          </w:p>
        </w:tc>
        <w:tc>
          <w:tcPr>
            <w:tcW w:w="4140" w:type="dxa"/>
            <w:shd w:val="clear" w:color="auto" w:fill="auto"/>
            <w:vAlign w:val="center"/>
          </w:tcPr>
          <w:p w14:paraId="0B2F4894" w14:textId="1379CDCC" w:rsidR="00BE1FDE" w:rsidRPr="00416D44" w:rsidRDefault="00416D44" w:rsidP="00BE1FDE">
            <w:pPr>
              <w:spacing w:after="0" w:line="240" w:lineRule="auto"/>
              <w:jc w:val="center"/>
              <w:rPr>
                <w:rFonts w:ascii="Times New Roman" w:eastAsia="Calibri" w:hAnsi="Times New Roman" w:cs="Times New Roman"/>
                <w:sz w:val="24"/>
                <w:szCs w:val="24"/>
              </w:rPr>
            </w:pPr>
            <w:r w:rsidRPr="00416D44">
              <w:rPr>
                <w:rFonts w:ascii="Times New Roman" w:eastAsia="Calibri" w:hAnsi="Times New Roman" w:cs="Times New Roman"/>
                <w:sz w:val="24"/>
                <w:szCs w:val="24"/>
              </w:rPr>
              <w:t>[</w:t>
            </w:r>
            <w:r w:rsidR="00BE1FDE" w:rsidRPr="00416D44">
              <w:rPr>
                <w:rFonts w:ascii="Times New Roman" w:eastAsia="Calibri" w:hAnsi="Times New Roman" w:cs="Times New Roman"/>
                <w:sz w:val="24"/>
                <w:szCs w:val="24"/>
              </w:rPr>
              <w:t>100</w:t>
            </w:r>
            <w:r w:rsidRPr="00416D44">
              <w:rPr>
                <w:rFonts w:ascii="Times New Roman" w:eastAsia="Calibri" w:hAnsi="Times New Roman" w:cs="Times New Roman"/>
                <w:sz w:val="24"/>
                <w:szCs w:val="24"/>
              </w:rPr>
              <w:t>]</w:t>
            </w:r>
          </w:p>
        </w:tc>
        <w:tc>
          <w:tcPr>
            <w:tcW w:w="2126" w:type="dxa"/>
            <w:shd w:val="clear" w:color="auto" w:fill="auto"/>
            <w:vAlign w:val="center"/>
          </w:tcPr>
          <w:p w14:paraId="2FFFFAEE"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0A4A59E6" w14:textId="77777777" w:rsidR="00BE1FDE" w:rsidRPr="00BE1FDE" w:rsidRDefault="00BE1FDE" w:rsidP="00BE1FDE">
            <w:pPr>
              <w:spacing w:after="0" w:line="240" w:lineRule="auto"/>
              <w:jc w:val="center"/>
              <w:rPr>
                <w:rFonts w:ascii="Times New Roman" w:eastAsia="Calibri" w:hAnsi="Times New Roman" w:cs="Times New Roman"/>
                <w:sz w:val="24"/>
                <w:szCs w:val="24"/>
                <w:lang w:val="en-US"/>
              </w:rPr>
            </w:pPr>
            <w:r w:rsidRPr="00BE1FDE">
              <w:rPr>
                <w:rFonts w:ascii="Times New Roman" w:eastAsia="Calibri" w:hAnsi="Times New Roman" w:cs="Times New Roman"/>
                <w:sz w:val="24"/>
                <w:szCs w:val="24"/>
                <w:lang w:val="en-US"/>
              </w:rPr>
              <w:t>A</w:t>
            </w:r>
          </w:p>
        </w:tc>
      </w:tr>
      <w:tr w:rsidR="00BE1FDE" w:rsidRPr="00BE1FDE" w14:paraId="2B8E5E77" w14:textId="77777777" w:rsidTr="00BE1FDE">
        <w:trPr>
          <w:trHeight w:val="20"/>
        </w:trPr>
        <w:tc>
          <w:tcPr>
            <w:tcW w:w="544" w:type="dxa"/>
            <w:vMerge/>
            <w:shd w:val="clear" w:color="auto" w:fill="auto"/>
            <w:vAlign w:val="center"/>
          </w:tcPr>
          <w:p w14:paraId="5D90031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8D31CD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606204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410F1E0"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Номинальное напряжение (</w:t>
            </w:r>
            <w:r w:rsidRPr="00BE1FDE">
              <w:rPr>
                <w:rFonts w:ascii="Times New Roman" w:eastAsia="Calibri" w:hAnsi="Times New Roman" w:cs="Times New Roman"/>
                <w:sz w:val="24"/>
                <w:szCs w:val="24"/>
                <w:lang w:val="en-US"/>
              </w:rPr>
              <w:t>U</w:t>
            </w:r>
            <w:r w:rsidRPr="00BE1FDE">
              <w:rPr>
                <w:rFonts w:ascii="Times New Roman" w:eastAsia="Calibri" w:hAnsi="Times New Roman" w:cs="Times New Roman"/>
                <w:sz w:val="24"/>
                <w:szCs w:val="24"/>
              </w:rPr>
              <w:t>ном)</w:t>
            </w:r>
          </w:p>
        </w:tc>
        <w:tc>
          <w:tcPr>
            <w:tcW w:w="4140" w:type="dxa"/>
            <w:shd w:val="clear" w:color="auto" w:fill="auto"/>
            <w:vAlign w:val="center"/>
          </w:tcPr>
          <w:p w14:paraId="591BED0C" w14:textId="11FA1C50" w:rsidR="00BE1FDE" w:rsidRPr="00416D44" w:rsidRDefault="00416D44" w:rsidP="00BE1FDE">
            <w:pPr>
              <w:spacing w:after="0" w:line="240" w:lineRule="auto"/>
              <w:jc w:val="center"/>
              <w:rPr>
                <w:rFonts w:ascii="Times New Roman" w:eastAsia="Calibri" w:hAnsi="Times New Roman" w:cs="Times New Roman"/>
                <w:sz w:val="24"/>
                <w:szCs w:val="24"/>
                <w:lang w:val="en-US"/>
              </w:rPr>
            </w:pPr>
            <w:r w:rsidRPr="00416D44">
              <w:rPr>
                <w:rFonts w:ascii="Times New Roman" w:eastAsia="Calibri" w:hAnsi="Times New Roman" w:cs="Times New Roman"/>
                <w:sz w:val="24"/>
                <w:szCs w:val="24"/>
              </w:rPr>
              <w:t>[</w:t>
            </w:r>
            <w:r w:rsidR="00BE1FDE" w:rsidRPr="00416D44">
              <w:rPr>
                <w:rFonts w:ascii="Times New Roman" w:eastAsia="Calibri" w:hAnsi="Times New Roman" w:cs="Times New Roman"/>
                <w:sz w:val="24"/>
                <w:szCs w:val="24"/>
              </w:rPr>
              <w:t>3*230</w:t>
            </w:r>
            <w:r w:rsidR="00BE1FDE" w:rsidRPr="00416D44">
              <w:rPr>
                <w:rFonts w:ascii="Times New Roman" w:eastAsia="Calibri" w:hAnsi="Times New Roman" w:cs="Times New Roman"/>
                <w:sz w:val="24"/>
                <w:szCs w:val="24"/>
                <w:lang w:val="en-US"/>
              </w:rPr>
              <w:t>/400</w:t>
            </w:r>
            <w:r w:rsidRPr="00416D44">
              <w:rPr>
                <w:rFonts w:ascii="Times New Roman" w:eastAsia="Calibri" w:hAnsi="Times New Roman" w:cs="Times New Roman"/>
                <w:sz w:val="24"/>
                <w:szCs w:val="24"/>
              </w:rPr>
              <w:t>]</w:t>
            </w:r>
          </w:p>
        </w:tc>
        <w:tc>
          <w:tcPr>
            <w:tcW w:w="2126" w:type="dxa"/>
            <w:shd w:val="clear" w:color="auto" w:fill="auto"/>
            <w:vAlign w:val="center"/>
          </w:tcPr>
          <w:p w14:paraId="1F61DAED"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0818695A"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В</w:t>
            </w:r>
          </w:p>
        </w:tc>
      </w:tr>
      <w:tr w:rsidR="00BE1FDE" w:rsidRPr="00BE1FDE" w14:paraId="27B6C407" w14:textId="77777777" w:rsidTr="00BE1FDE">
        <w:trPr>
          <w:trHeight w:val="20"/>
        </w:trPr>
        <w:tc>
          <w:tcPr>
            <w:tcW w:w="544" w:type="dxa"/>
            <w:vMerge/>
            <w:shd w:val="clear" w:color="auto" w:fill="auto"/>
            <w:vAlign w:val="center"/>
          </w:tcPr>
          <w:p w14:paraId="0FCABAA0"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6F6632DC"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EBA1E9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0534DD61"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Установленный диапазон рабочих напряжений</w:t>
            </w:r>
          </w:p>
        </w:tc>
        <w:tc>
          <w:tcPr>
            <w:tcW w:w="4140" w:type="dxa"/>
            <w:shd w:val="clear" w:color="auto" w:fill="auto"/>
            <w:vAlign w:val="center"/>
          </w:tcPr>
          <w:p w14:paraId="581D8723"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 0,9* - 1,1*</w:t>
            </w:r>
          </w:p>
        </w:tc>
        <w:tc>
          <w:tcPr>
            <w:tcW w:w="2126" w:type="dxa"/>
            <w:shd w:val="clear" w:color="auto" w:fill="auto"/>
            <w:vAlign w:val="center"/>
          </w:tcPr>
          <w:p w14:paraId="7FD62CB1"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567D807B"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lang w:val="en-US"/>
              </w:rPr>
              <w:t>U</w:t>
            </w:r>
            <w:r w:rsidRPr="00BE1FDE">
              <w:rPr>
                <w:rFonts w:ascii="Times New Roman" w:eastAsia="Calibri" w:hAnsi="Times New Roman" w:cs="Times New Roman"/>
                <w:sz w:val="24"/>
                <w:szCs w:val="24"/>
              </w:rPr>
              <w:t>ном</w:t>
            </w:r>
          </w:p>
        </w:tc>
      </w:tr>
      <w:tr w:rsidR="00BE1FDE" w:rsidRPr="00BE1FDE" w14:paraId="388CE89C" w14:textId="77777777" w:rsidTr="00BE1FDE">
        <w:trPr>
          <w:trHeight w:val="20"/>
        </w:trPr>
        <w:tc>
          <w:tcPr>
            <w:tcW w:w="544" w:type="dxa"/>
            <w:vMerge/>
            <w:shd w:val="clear" w:color="auto" w:fill="auto"/>
            <w:vAlign w:val="center"/>
          </w:tcPr>
          <w:p w14:paraId="298B161D"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7DC1AA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1F70A0D"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D4973F4"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Расширенный рабочий диапазон напряжений</w:t>
            </w:r>
          </w:p>
        </w:tc>
        <w:tc>
          <w:tcPr>
            <w:tcW w:w="4140" w:type="dxa"/>
            <w:shd w:val="clear" w:color="auto" w:fill="auto"/>
            <w:vAlign w:val="center"/>
          </w:tcPr>
          <w:p w14:paraId="35F252AD"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 0,8* - 1,15*</w:t>
            </w:r>
          </w:p>
        </w:tc>
        <w:tc>
          <w:tcPr>
            <w:tcW w:w="2126" w:type="dxa"/>
            <w:shd w:val="clear" w:color="auto" w:fill="auto"/>
            <w:vAlign w:val="center"/>
          </w:tcPr>
          <w:p w14:paraId="2C5A7437"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252932C1"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lang w:val="en-US"/>
              </w:rPr>
              <w:t>U</w:t>
            </w:r>
            <w:r w:rsidRPr="00BE1FDE">
              <w:rPr>
                <w:rFonts w:ascii="Times New Roman" w:eastAsia="Calibri" w:hAnsi="Times New Roman" w:cs="Times New Roman"/>
                <w:sz w:val="24"/>
                <w:szCs w:val="24"/>
              </w:rPr>
              <w:t>ном</w:t>
            </w:r>
          </w:p>
        </w:tc>
      </w:tr>
      <w:tr w:rsidR="00BE1FDE" w:rsidRPr="00BE1FDE" w14:paraId="10B3E4E5" w14:textId="77777777" w:rsidTr="00BE1FDE">
        <w:trPr>
          <w:trHeight w:val="20"/>
        </w:trPr>
        <w:tc>
          <w:tcPr>
            <w:tcW w:w="544" w:type="dxa"/>
            <w:vMerge/>
            <w:shd w:val="clear" w:color="auto" w:fill="auto"/>
            <w:vAlign w:val="center"/>
          </w:tcPr>
          <w:p w14:paraId="10C481FD"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DBB8E2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7F49D77E"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EDCEEBD"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Предельный рабочий диапазон напряжений</w:t>
            </w:r>
          </w:p>
        </w:tc>
        <w:tc>
          <w:tcPr>
            <w:tcW w:w="4140" w:type="dxa"/>
            <w:shd w:val="clear" w:color="auto" w:fill="auto"/>
            <w:vAlign w:val="center"/>
          </w:tcPr>
          <w:p w14:paraId="0CBFAD24"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 0* - 1,15*</w:t>
            </w:r>
          </w:p>
        </w:tc>
        <w:tc>
          <w:tcPr>
            <w:tcW w:w="2126" w:type="dxa"/>
            <w:shd w:val="clear" w:color="auto" w:fill="auto"/>
            <w:vAlign w:val="center"/>
          </w:tcPr>
          <w:p w14:paraId="306207CF"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3BD25FD9"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lang w:val="en-US"/>
              </w:rPr>
              <w:t>U</w:t>
            </w:r>
            <w:r w:rsidRPr="00BE1FDE">
              <w:rPr>
                <w:rFonts w:ascii="Times New Roman" w:eastAsia="Calibri" w:hAnsi="Times New Roman" w:cs="Times New Roman"/>
                <w:sz w:val="24"/>
                <w:szCs w:val="24"/>
              </w:rPr>
              <w:t>ном</w:t>
            </w:r>
          </w:p>
        </w:tc>
      </w:tr>
      <w:tr w:rsidR="00BE1FDE" w:rsidRPr="00BE1FDE" w14:paraId="0A7F994E" w14:textId="77777777" w:rsidTr="00BE1FDE">
        <w:trPr>
          <w:trHeight w:val="20"/>
        </w:trPr>
        <w:tc>
          <w:tcPr>
            <w:tcW w:w="544" w:type="dxa"/>
            <w:vMerge/>
            <w:shd w:val="clear" w:color="auto" w:fill="auto"/>
            <w:vAlign w:val="center"/>
          </w:tcPr>
          <w:p w14:paraId="6060EF98"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01D48239"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0947CAE"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B7FECFD"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Частота сети</w:t>
            </w:r>
          </w:p>
        </w:tc>
        <w:tc>
          <w:tcPr>
            <w:tcW w:w="4140" w:type="dxa"/>
            <w:shd w:val="clear" w:color="auto" w:fill="auto"/>
            <w:vAlign w:val="center"/>
          </w:tcPr>
          <w:p w14:paraId="25B38539" w14:textId="23A5CC6C" w:rsidR="00BE1FDE" w:rsidRPr="00BE1FDE" w:rsidRDefault="00416D44" w:rsidP="00BE1FDE">
            <w:pPr>
              <w:spacing w:after="0" w:line="240" w:lineRule="auto"/>
              <w:jc w:val="center"/>
              <w:rPr>
                <w:rFonts w:ascii="Times New Roman" w:eastAsia="Calibri" w:hAnsi="Times New Roman" w:cs="Times New Roman"/>
                <w:sz w:val="24"/>
                <w:szCs w:val="24"/>
              </w:rPr>
            </w:pPr>
            <w:r w:rsidRPr="00416D44">
              <w:rPr>
                <w:rFonts w:ascii="Times New Roman" w:eastAsia="Calibri" w:hAnsi="Times New Roman" w:cs="Times New Roman"/>
                <w:sz w:val="24"/>
                <w:szCs w:val="24"/>
              </w:rPr>
              <w:t>50±1</w:t>
            </w:r>
          </w:p>
        </w:tc>
        <w:tc>
          <w:tcPr>
            <w:tcW w:w="2126" w:type="dxa"/>
            <w:shd w:val="clear" w:color="auto" w:fill="auto"/>
            <w:vAlign w:val="center"/>
          </w:tcPr>
          <w:p w14:paraId="730A90F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7768CCA4"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Гц</w:t>
            </w:r>
          </w:p>
        </w:tc>
      </w:tr>
      <w:tr w:rsidR="00BE1FDE" w:rsidRPr="00BE1FDE" w14:paraId="45A9DCAC" w14:textId="77777777" w:rsidTr="00BE1FDE">
        <w:trPr>
          <w:trHeight w:val="20"/>
        </w:trPr>
        <w:tc>
          <w:tcPr>
            <w:tcW w:w="544" w:type="dxa"/>
            <w:vMerge/>
            <w:shd w:val="clear" w:color="auto" w:fill="auto"/>
            <w:vAlign w:val="center"/>
          </w:tcPr>
          <w:p w14:paraId="5C290433"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2C930194"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1EB05792"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E1C367B"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Класс точности при измерении активной энергии</w:t>
            </w:r>
          </w:p>
        </w:tc>
        <w:tc>
          <w:tcPr>
            <w:tcW w:w="4140" w:type="dxa"/>
            <w:shd w:val="clear" w:color="auto" w:fill="auto"/>
            <w:vAlign w:val="center"/>
          </w:tcPr>
          <w:p w14:paraId="4B630099"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[1,0]</w:t>
            </w:r>
          </w:p>
        </w:tc>
        <w:tc>
          <w:tcPr>
            <w:tcW w:w="2126" w:type="dxa"/>
            <w:shd w:val="clear" w:color="auto" w:fill="auto"/>
            <w:vAlign w:val="center"/>
          </w:tcPr>
          <w:p w14:paraId="301AC76C"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0E614BE9" w14:textId="77777777" w:rsidR="00BE1FDE" w:rsidRPr="00BE1FDE" w:rsidRDefault="00BE1FDE" w:rsidP="00BE1FDE">
            <w:pPr>
              <w:spacing w:after="0" w:line="240" w:lineRule="auto"/>
              <w:jc w:val="center"/>
              <w:rPr>
                <w:rFonts w:ascii="Times New Roman" w:eastAsia="Calibri" w:hAnsi="Times New Roman" w:cs="Times New Roman"/>
                <w:sz w:val="24"/>
                <w:szCs w:val="24"/>
                <w:lang w:val="en-US"/>
              </w:rPr>
            </w:pPr>
          </w:p>
        </w:tc>
      </w:tr>
      <w:tr w:rsidR="00BE1FDE" w:rsidRPr="00BE1FDE" w14:paraId="2C4C48DF" w14:textId="77777777" w:rsidTr="00BE1FDE">
        <w:trPr>
          <w:trHeight w:val="20"/>
        </w:trPr>
        <w:tc>
          <w:tcPr>
            <w:tcW w:w="544" w:type="dxa"/>
            <w:vMerge/>
            <w:shd w:val="clear" w:color="auto" w:fill="auto"/>
            <w:vAlign w:val="center"/>
          </w:tcPr>
          <w:p w14:paraId="208380B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6FED91DE"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0801E3FE"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B9441F1"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Класс точности при измерении реактивной энергии</w:t>
            </w:r>
          </w:p>
        </w:tc>
        <w:tc>
          <w:tcPr>
            <w:tcW w:w="4140" w:type="dxa"/>
            <w:shd w:val="clear" w:color="auto" w:fill="auto"/>
            <w:vAlign w:val="center"/>
          </w:tcPr>
          <w:p w14:paraId="11B29D02"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[2,0]</w:t>
            </w:r>
          </w:p>
        </w:tc>
        <w:tc>
          <w:tcPr>
            <w:tcW w:w="2126" w:type="dxa"/>
            <w:shd w:val="clear" w:color="auto" w:fill="auto"/>
            <w:vAlign w:val="center"/>
          </w:tcPr>
          <w:p w14:paraId="0C3E2322"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46D674D1" w14:textId="77777777" w:rsidR="00BE1FDE" w:rsidRPr="00BE1FDE" w:rsidRDefault="00BE1FDE" w:rsidP="00BE1FDE">
            <w:pPr>
              <w:spacing w:after="0" w:line="240" w:lineRule="auto"/>
              <w:jc w:val="center"/>
              <w:rPr>
                <w:rFonts w:ascii="Times New Roman" w:eastAsia="Calibri" w:hAnsi="Times New Roman" w:cs="Times New Roman"/>
                <w:sz w:val="24"/>
                <w:szCs w:val="24"/>
                <w:lang w:val="en-US"/>
              </w:rPr>
            </w:pPr>
          </w:p>
        </w:tc>
      </w:tr>
      <w:tr w:rsidR="00BE1FDE" w:rsidRPr="00BE1FDE" w14:paraId="202C2BA5" w14:textId="77777777" w:rsidTr="00BE1FDE">
        <w:trPr>
          <w:trHeight w:val="20"/>
        </w:trPr>
        <w:tc>
          <w:tcPr>
            <w:tcW w:w="544" w:type="dxa"/>
            <w:vMerge/>
            <w:shd w:val="clear" w:color="auto" w:fill="auto"/>
            <w:vAlign w:val="center"/>
          </w:tcPr>
          <w:p w14:paraId="05946FC7"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2A90D3D3"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111B17C7"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576BE3C4"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Постоянная счетчика основного выхода</w:t>
            </w:r>
          </w:p>
        </w:tc>
        <w:tc>
          <w:tcPr>
            <w:tcW w:w="4140" w:type="dxa"/>
            <w:shd w:val="clear" w:color="auto" w:fill="auto"/>
            <w:vAlign w:val="center"/>
          </w:tcPr>
          <w:p w14:paraId="610DB210"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[250]</w:t>
            </w:r>
          </w:p>
        </w:tc>
        <w:tc>
          <w:tcPr>
            <w:tcW w:w="2126" w:type="dxa"/>
            <w:shd w:val="clear" w:color="auto" w:fill="auto"/>
            <w:vAlign w:val="center"/>
          </w:tcPr>
          <w:p w14:paraId="6575042D"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552E0F8F" w14:textId="77777777" w:rsidR="00BE1FDE" w:rsidRPr="00BE1FDE" w:rsidRDefault="00BE1FDE" w:rsidP="00BE1FDE">
            <w:pPr>
              <w:spacing w:after="0" w:line="240" w:lineRule="auto"/>
              <w:jc w:val="center"/>
              <w:rPr>
                <w:rFonts w:ascii="Times New Roman" w:eastAsia="Calibri" w:hAnsi="Times New Roman" w:cs="Times New Roman"/>
                <w:sz w:val="24"/>
                <w:szCs w:val="24"/>
              </w:rPr>
            </w:pPr>
            <w:proofErr w:type="spellStart"/>
            <w:r w:rsidRPr="00BE1FDE">
              <w:rPr>
                <w:rFonts w:ascii="Times New Roman" w:eastAsia="Calibri" w:hAnsi="Times New Roman" w:cs="Times New Roman"/>
                <w:sz w:val="24"/>
                <w:szCs w:val="24"/>
              </w:rPr>
              <w:t>имп</w:t>
            </w:r>
            <w:proofErr w:type="spellEnd"/>
            <w:r w:rsidRPr="00BE1FDE">
              <w:rPr>
                <w:rFonts w:ascii="Times New Roman" w:eastAsia="Calibri" w:hAnsi="Times New Roman" w:cs="Times New Roman"/>
                <w:sz w:val="24"/>
                <w:szCs w:val="24"/>
                <w:lang w:val="en-US"/>
              </w:rPr>
              <w:t>/</w:t>
            </w:r>
          </w:p>
          <w:p w14:paraId="6317B94A"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lang w:val="en-US"/>
              </w:rPr>
              <w:t>(</w:t>
            </w:r>
            <w:proofErr w:type="spellStart"/>
            <w:r w:rsidRPr="00BE1FDE">
              <w:rPr>
                <w:rFonts w:ascii="Times New Roman" w:eastAsia="Calibri" w:hAnsi="Times New Roman" w:cs="Times New Roman"/>
                <w:sz w:val="24"/>
                <w:szCs w:val="24"/>
              </w:rPr>
              <w:t>кВт·ч</w:t>
            </w:r>
            <w:proofErr w:type="spellEnd"/>
            <w:r w:rsidRPr="00BE1FDE">
              <w:rPr>
                <w:rFonts w:ascii="Times New Roman" w:eastAsia="Calibri" w:hAnsi="Times New Roman" w:cs="Times New Roman"/>
                <w:sz w:val="24"/>
                <w:szCs w:val="24"/>
              </w:rPr>
              <w:t>)</w:t>
            </w:r>
          </w:p>
        </w:tc>
      </w:tr>
      <w:tr w:rsidR="00BE1FDE" w:rsidRPr="00BE1FDE" w14:paraId="0DFFF47A" w14:textId="77777777" w:rsidTr="00BE1FDE">
        <w:trPr>
          <w:trHeight w:val="20"/>
        </w:trPr>
        <w:tc>
          <w:tcPr>
            <w:tcW w:w="544" w:type="dxa"/>
            <w:vMerge/>
            <w:shd w:val="clear" w:color="auto" w:fill="auto"/>
            <w:vAlign w:val="center"/>
          </w:tcPr>
          <w:p w14:paraId="599311A9"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A196D7D"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C8A403C"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1ECEFFF6"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Постоянная счетчика поверочного выхода</w:t>
            </w:r>
          </w:p>
        </w:tc>
        <w:tc>
          <w:tcPr>
            <w:tcW w:w="4140" w:type="dxa"/>
            <w:shd w:val="clear" w:color="auto" w:fill="auto"/>
            <w:vAlign w:val="center"/>
          </w:tcPr>
          <w:p w14:paraId="063E42C2"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[16000]</w:t>
            </w:r>
          </w:p>
        </w:tc>
        <w:tc>
          <w:tcPr>
            <w:tcW w:w="2126" w:type="dxa"/>
            <w:shd w:val="clear" w:color="auto" w:fill="auto"/>
            <w:vAlign w:val="center"/>
          </w:tcPr>
          <w:p w14:paraId="1D93BD68"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47D609B6" w14:textId="77777777" w:rsidR="00BE1FDE" w:rsidRPr="00BE1FDE" w:rsidRDefault="00BE1FDE" w:rsidP="00BE1FDE">
            <w:pPr>
              <w:spacing w:after="0" w:line="240" w:lineRule="auto"/>
              <w:jc w:val="center"/>
              <w:rPr>
                <w:rFonts w:ascii="Times New Roman" w:eastAsia="Calibri" w:hAnsi="Times New Roman" w:cs="Times New Roman"/>
                <w:sz w:val="24"/>
                <w:szCs w:val="24"/>
              </w:rPr>
            </w:pPr>
            <w:proofErr w:type="spellStart"/>
            <w:r w:rsidRPr="00BE1FDE">
              <w:rPr>
                <w:rFonts w:ascii="Times New Roman" w:eastAsia="Calibri" w:hAnsi="Times New Roman" w:cs="Times New Roman"/>
                <w:sz w:val="24"/>
                <w:szCs w:val="24"/>
              </w:rPr>
              <w:t>имп</w:t>
            </w:r>
            <w:proofErr w:type="spellEnd"/>
            <w:r w:rsidRPr="00BE1FDE">
              <w:rPr>
                <w:rFonts w:ascii="Times New Roman" w:eastAsia="Calibri" w:hAnsi="Times New Roman" w:cs="Times New Roman"/>
                <w:sz w:val="24"/>
                <w:szCs w:val="24"/>
                <w:lang w:val="en-US"/>
              </w:rPr>
              <w:t>/</w:t>
            </w:r>
          </w:p>
          <w:p w14:paraId="793F572B"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lang w:val="en-US"/>
              </w:rPr>
              <w:t>(</w:t>
            </w:r>
            <w:proofErr w:type="spellStart"/>
            <w:r w:rsidRPr="00BE1FDE">
              <w:rPr>
                <w:rFonts w:ascii="Times New Roman" w:eastAsia="Calibri" w:hAnsi="Times New Roman" w:cs="Times New Roman"/>
                <w:sz w:val="24"/>
                <w:szCs w:val="24"/>
              </w:rPr>
              <w:t>квар·ч</w:t>
            </w:r>
            <w:proofErr w:type="spellEnd"/>
            <w:r w:rsidRPr="00BE1FDE">
              <w:rPr>
                <w:rFonts w:ascii="Times New Roman" w:eastAsia="Calibri" w:hAnsi="Times New Roman" w:cs="Times New Roman"/>
                <w:sz w:val="24"/>
                <w:szCs w:val="24"/>
              </w:rPr>
              <w:t>)</w:t>
            </w:r>
          </w:p>
        </w:tc>
      </w:tr>
      <w:tr w:rsidR="00BE1FDE" w:rsidRPr="00BE1FDE" w14:paraId="5FB5E490" w14:textId="77777777" w:rsidTr="00BE1FDE">
        <w:trPr>
          <w:trHeight w:val="20"/>
        </w:trPr>
        <w:tc>
          <w:tcPr>
            <w:tcW w:w="544" w:type="dxa"/>
            <w:vMerge/>
            <w:shd w:val="clear" w:color="auto" w:fill="auto"/>
            <w:vAlign w:val="center"/>
          </w:tcPr>
          <w:p w14:paraId="2F529682"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0E64B6D2"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48C6559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BCEE170"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Количество фаз</w:t>
            </w:r>
          </w:p>
        </w:tc>
        <w:tc>
          <w:tcPr>
            <w:tcW w:w="4140" w:type="dxa"/>
            <w:shd w:val="clear" w:color="auto" w:fill="auto"/>
            <w:vAlign w:val="center"/>
          </w:tcPr>
          <w:p w14:paraId="4AAB867D"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[3]</w:t>
            </w:r>
          </w:p>
        </w:tc>
        <w:tc>
          <w:tcPr>
            <w:tcW w:w="2126" w:type="dxa"/>
            <w:shd w:val="clear" w:color="auto" w:fill="auto"/>
            <w:vAlign w:val="center"/>
          </w:tcPr>
          <w:p w14:paraId="31534C8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63AC2FE2" w14:textId="77777777" w:rsidR="00BE1FDE" w:rsidRPr="00BE1FDE" w:rsidRDefault="00BE1FDE" w:rsidP="00BE1FDE">
            <w:pPr>
              <w:spacing w:after="0" w:line="240" w:lineRule="auto"/>
              <w:jc w:val="center"/>
              <w:rPr>
                <w:rFonts w:ascii="Times New Roman" w:eastAsia="Calibri" w:hAnsi="Times New Roman" w:cs="Times New Roman"/>
                <w:sz w:val="24"/>
                <w:szCs w:val="24"/>
                <w:lang w:val="en-US"/>
              </w:rPr>
            </w:pPr>
          </w:p>
        </w:tc>
      </w:tr>
      <w:tr w:rsidR="00BE1FDE" w:rsidRPr="00BE1FDE" w14:paraId="4B7EBCD9" w14:textId="77777777" w:rsidTr="00BE1FDE">
        <w:trPr>
          <w:trHeight w:val="20"/>
        </w:trPr>
        <w:tc>
          <w:tcPr>
            <w:tcW w:w="544" w:type="dxa"/>
            <w:vMerge/>
            <w:shd w:val="clear" w:color="auto" w:fill="auto"/>
            <w:vAlign w:val="center"/>
          </w:tcPr>
          <w:p w14:paraId="600E64FE"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234547B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3DC9FA8"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31E5ACA6"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Тип счетчика</w:t>
            </w:r>
          </w:p>
        </w:tc>
        <w:tc>
          <w:tcPr>
            <w:tcW w:w="4140" w:type="dxa"/>
            <w:shd w:val="clear" w:color="auto" w:fill="auto"/>
            <w:vAlign w:val="center"/>
          </w:tcPr>
          <w:p w14:paraId="531D341F"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Многотарифный</w:t>
            </w:r>
          </w:p>
        </w:tc>
        <w:tc>
          <w:tcPr>
            <w:tcW w:w="2126" w:type="dxa"/>
            <w:shd w:val="clear" w:color="auto" w:fill="auto"/>
            <w:vAlign w:val="center"/>
          </w:tcPr>
          <w:p w14:paraId="22655E9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25EB35E1" w14:textId="77777777" w:rsidR="00BE1FDE" w:rsidRPr="00BE1FDE" w:rsidRDefault="00BE1FDE" w:rsidP="00BE1FDE">
            <w:pPr>
              <w:spacing w:after="0" w:line="240" w:lineRule="auto"/>
              <w:jc w:val="center"/>
              <w:rPr>
                <w:rFonts w:ascii="Times New Roman" w:eastAsia="Calibri" w:hAnsi="Times New Roman" w:cs="Times New Roman"/>
                <w:sz w:val="24"/>
                <w:szCs w:val="24"/>
                <w:lang w:val="en-US"/>
              </w:rPr>
            </w:pPr>
          </w:p>
        </w:tc>
      </w:tr>
      <w:tr w:rsidR="00BE1FDE" w:rsidRPr="00BE1FDE" w14:paraId="72B1C247" w14:textId="77777777" w:rsidTr="00BE1FDE">
        <w:trPr>
          <w:trHeight w:val="20"/>
        </w:trPr>
        <w:tc>
          <w:tcPr>
            <w:tcW w:w="544" w:type="dxa"/>
            <w:vMerge/>
            <w:shd w:val="clear" w:color="auto" w:fill="auto"/>
            <w:vAlign w:val="center"/>
          </w:tcPr>
          <w:p w14:paraId="581FAEF1"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28732C9"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27B41DB1"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3E3CC84"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Максимальное число действующих тарифов</w:t>
            </w:r>
          </w:p>
        </w:tc>
        <w:tc>
          <w:tcPr>
            <w:tcW w:w="4140" w:type="dxa"/>
            <w:shd w:val="clear" w:color="auto" w:fill="auto"/>
            <w:vAlign w:val="center"/>
          </w:tcPr>
          <w:p w14:paraId="1529CD28"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до 4*-х</w:t>
            </w:r>
          </w:p>
        </w:tc>
        <w:tc>
          <w:tcPr>
            <w:tcW w:w="2126" w:type="dxa"/>
            <w:shd w:val="clear" w:color="auto" w:fill="auto"/>
            <w:vAlign w:val="center"/>
          </w:tcPr>
          <w:p w14:paraId="7FB02BE7"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24913BD9" w14:textId="77777777" w:rsidR="00BE1FDE" w:rsidRPr="00BE1FDE" w:rsidRDefault="00BE1FDE" w:rsidP="00BE1FDE">
            <w:pPr>
              <w:spacing w:after="0" w:line="240" w:lineRule="auto"/>
              <w:jc w:val="center"/>
              <w:rPr>
                <w:rFonts w:ascii="Times New Roman" w:eastAsia="Calibri" w:hAnsi="Times New Roman" w:cs="Times New Roman"/>
                <w:sz w:val="24"/>
                <w:szCs w:val="24"/>
                <w:lang w:val="en-US"/>
              </w:rPr>
            </w:pPr>
          </w:p>
        </w:tc>
      </w:tr>
      <w:tr w:rsidR="00BE1FDE" w:rsidRPr="00BE1FDE" w14:paraId="7674FB5F" w14:textId="77777777" w:rsidTr="00BE1FDE">
        <w:trPr>
          <w:trHeight w:val="20"/>
        </w:trPr>
        <w:tc>
          <w:tcPr>
            <w:tcW w:w="544" w:type="dxa"/>
            <w:vMerge/>
            <w:shd w:val="clear" w:color="auto" w:fill="auto"/>
            <w:vAlign w:val="center"/>
          </w:tcPr>
          <w:p w14:paraId="287724D1"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DCC25B0"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1BCEC0E2"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5CA5FF6"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Сопротивление выходной сети импульсного выхода в состоянии “замкнуто”</w:t>
            </w:r>
          </w:p>
        </w:tc>
        <w:tc>
          <w:tcPr>
            <w:tcW w:w="4140" w:type="dxa"/>
            <w:shd w:val="clear" w:color="auto" w:fill="auto"/>
            <w:vAlign w:val="center"/>
          </w:tcPr>
          <w:p w14:paraId="1FD0539C"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более 200</w:t>
            </w:r>
          </w:p>
        </w:tc>
        <w:tc>
          <w:tcPr>
            <w:tcW w:w="2126" w:type="dxa"/>
            <w:shd w:val="clear" w:color="auto" w:fill="auto"/>
            <w:vAlign w:val="center"/>
          </w:tcPr>
          <w:p w14:paraId="1624491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09149A6D"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Ом</w:t>
            </w:r>
          </w:p>
        </w:tc>
      </w:tr>
      <w:tr w:rsidR="00BE1FDE" w:rsidRPr="00BE1FDE" w14:paraId="4E106665" w14:textId="77777777" w:rsidTr="00BE1FDE">
        <w:trPr>
          <w:trHeight w:val="20"/>
        </w:trPr>
        <w:tc>
          <w:tcPr>
            <w:tcW w:w="544" w:type="dxa"/>
            <w:vMerge/>
            <w:shd w:val="clear" w:color="auto" w:fill="auto"/>
            <w:vAlign w:val="center"/>
          </w:tcPr>
          <w:p w14:paraId="00DC5910"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20515D82"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6C7CFB8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11CA2AF9"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Сопротивление выходной сети импульсного выхода в состоянии “разомкнуто”</w:t>
            </w:r>
          </w:p>
        </w:tc>
        <w:tc>
          <w:tcPr>
            <w:tcW w:w="4140" w:type="dxa"/>
            <w:shd w:val="clear" w:color="auto" w:fill="auto"/>
            <w:vAlign w:val="center"/>
          </w:tcPr>
          <w:p w14:paraId="13DF41E4"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менее 50</w:t>
            </w:r>
          </w:p>
        </w:tc>
        <w:tc>
          <w:tcPr>
            <w:tcW w:w="2126" w:type="dxa"/>
            <w:shd w:val="clear" w:color="auto" w:fill="auto"/>
            <w:vAlign w:val="center"/>
          </w:tcPr>
          <w:p w14:paraId="76EF7A7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5C3A926E"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кОм</w:t>
            </w:r>
          </w:p>
        </w:tc>
      </w:tr>
      <w:tr w:rsidR="00BE1FDE" w:rsidRPr="00BE1FDE" w14:paraId="585FFA8F" w14:textId="77777777" w:rsidTr="00BE1FDE">
        <w:trPr>
          <w:trHeight w:val="20"/>
        </w:trPr>
        <w:tc>
          <w:tcPr>
            <w:tcW w:w="544" w:type="dxa"/>
            <w:vMerge/>
            <w:shd w:val="clear" w:color="auto" w:fill="auto"/>
            <w:vAlign w:val="center"/>
          </w:tcPr>
          <w:p w14:paraId="663501C3"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1A91843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B89D472"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51A80888"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Предельно допустимое значение тока, которое выдерживает выходная цепь импульсного выхода в состоянии “замкнуто”</w:t>
            </w:r>
          </w:p>
        </w:tc>
        <w:tc>
          <w:tcPr>
            <w:tcW w:w="4140" w:type="dxa"/>
            <w:shd w:val="clear" w:color="auto" w:fill="auto"/>
            <w:vAlign w:val="center"/>
          </w:tcPr>
          <w:p w14:paraId="365C318F"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менее 30</w:t>
            </w:r>
          </w:p>
        </w:tc>
        <w:tc>
          <w:tcPr>
            <w:tcW w:w="2126" w:type="dxa"/>
            <w:shd w:val="clear" w:color="auto" w:fill="auto"/>
            <w:vAlign w:val="center"/>
          </w:tcPr>
          <w:p w14:paraId="09E600DC"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57BBBD74"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мА</w:t>
            </w:r>
          </w:p>
        </w:tc>
      </w:tr>
      <w:tr w:rsidR="00BE1FDE" w:rsidRPr="00BE1FDE" w14:paraId="0AFFC0DB" w14:textId="77777777" w:rsidTr="00BE1FDE">
        <w:trPr>
          <w:trHeight w:val="20"/>
        </w:trPr>
        <w:tc>
          <w:tcPr>
            <w:tcW w:w="544" w:type="dxa"/>
            <w:vMerge/>
            <w:shd w:val="clear" w:color="auto" w:fill="auto"/>
            <w:vAlign w:val="center"/>
          </w:tcPr>
          <w:p w14:paraId="751C1D9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2A8C57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2FAC06F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59466C1"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Предельно допустимое значение напряжения на выходных зажимах импульсного выхода в состоянии “разомкнуто”</w:t>
            </w:r>
          </w:p>
        </w:tc>
        <w:tc>
          <w:tcPr>
            <w:tcW w:w="4140" w:type="dxa"/>
            <w:shd w:val="clear" w:color="auto" w:fill="auto"/>
            <w:vAlign w:val="center"/>
          </w:tcPr>
          <w:p w14:paraId="5936F452"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менее 24</w:t>
            </w:r>
          </w:p>
        </w:tc>
        <w:tc>
          <w:tcPr>
            <w:tcW w:w="2126" w:type="dxa"/>
            <w:shd w:val="clear" w:color="auto" w:fill="auto"/>
            <w:vAlign w:val="center"/>
          </w:tcPr>
          <w:p w14:paraId="2C47D18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5A3DAC16"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В</w:t>
            </w:r>
          </w:p>
        </w:tc>
      </w:tr>
      <w:tr w:rsidR="00BE1FDE" w:rsidRPr="00BE1FDE" w14:paraId="0E37A25E" w14:textId="77777777" w:rsidTr="00BE1FDE">
        <w:trPr>
          <w:trHeight w:val="20"/>
        </w:trPr>
        <w:tc>
          <w:tcPr>
            <w:tcW w:w="544" w:type="dxa"/>
            <w:vMerge/>
            <w:shd w:val="clear" w:color="auto" w:fill="auto"/>
            <w:vAlign w:val="center"/>
          </w:tcPr>
          <w:p w14:paraId="10964483"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6FCF1CD8"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779280B4"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A606B82"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Точность хода часов при нормальной температуре (20±5) ° </w:t>
            </w:r>
            <w:r w:rsidRPr="00BE1FDE">
              <w:rPr>
                <w:rFonts w:ascii="Times New Roman" w:eastAsia="Calibri" w:hAnsi="Times New Roman" w:cs="Times New Roman"/>
                <w:sz w:val="24"/>
                <w:szCs w:val="24"/>
                <w:lang w:val="en-US"/>
              </w:rPr>
              <w:t>C</w:t>
            </w:r>
          </w:p>
        </w:tc>
        <w:tc>
          <w:tcPr>
            <w:tcW w:w="4140" w:type="dxa"/>
            <w:shd w:val="clear" w:color="auto" w:fill="auto"/>
            <w:vAlign w:val="center"/>
          </w:tcPr>
          <w:p w14:paraId="70092647"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хуже ±0,5</w:t>
            </w:r>
          </w:p>
        </w:tc>
        <w:tc>
          <w:tcPr>
            <w:tcW w:w="2126" w:type="dxa"/>
            <w:shd w:val="clear" w:color="auto" w:fill="auto"/>
            <w:vAlign w:val="center"/>
          </w:tcPr>
          <w:p w14:paraId="2A0E59A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0391DF7E"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w:t>
            </w:r>
            <w:r w:rsidRPr="00BE1FDE">
              <w:rPr>
                <w:rFonts w:ascii="Times New Roman" w:eastAsia="Calibri" w:hAnsi="Times New Roman" w:cs="Times New Roman"/>
                <w:sz w:val="24"/>
                <w:szCs w:val="24"/>
                <w:lang w:val="en-US"/>
              </w:rPr>
              <w:t>/</w:t>
            </w:r>
            <w:proofErr w:type="spellStart"/>
            <w:r w:rsidRPr="00BE1FDE">
              <w:rPr>
                <w:rFonts w:ascii="Times New Roman" w:eastAsia="Calibri" w:hAnsi="Times New Roman" w:cs="Times New Roman"/>
                <w:sz w:val="24"/>
                <w:szCs w:val="24"/>
              </w:rPr>
              <w:t>сут</w:t>
            </w:r>
            <w:proofErr w:type="spellEnd"/>
          </w:p>
        </w:tc>
      </w:tr>
      <w:tr w:rsidR="00BE1FDE" w:rsidRPr="00BE1FDE" w14:paraId="4EB4B361" w14:textId="77777777" w:rsidTr="00BE1FDE">
        <w:trPr>
          <w:trHeight w:val="20"/>
        </w:trPr>
        <w:tc>
          <w:tcPr>
            <w:tcW w:w="544" w:type="dxa"/>
            <w:vMerge/>
            <w:shd w:val="clear" w:color="auto" w:fill="auto"/>
            <w:vAlign w:val="center"/>
          </w:tcPr>
          <w:p w14:paraId="075CAF77"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09C42E5E"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46338039"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0CAEDC3"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Точность хода часов в рабочем диапазоне температур</w:t>
            </w:r>
          </w:p>
        </w:tc>
        <w:tc>
          <w:tcPr>
            <w:tcW w:w="4140" w:type="dxa"/>
            <w:shd w:val="clear" w:color="auto" w:fill="auto"/>
            <w:vAlign w:val="center"/>
          </w:tcPr>
          <w:p w14:paraId="441030A0"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более ±5</w:t>
            </w:r>
          </w:p>
        </w:tc>
        <w:tc>
          <w:tcPr>
            <w:tcW w:w="2126" w:type="dxa"/>
            <w:shd w:val="clear" w:color="auto" w:fill="auto"/>
            <w:vAlign w:val="center"/>
          </w:tcPr>
          <w:p w14:paraId="3C263B59"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21BF9B47"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w:t>
            </w:r>
            <w:r w:rsidRPr="00BE1FDE">
              <w:rPr>
                <w:rFonts w:ascii="Times New Roman" w:eastAsia="Calibri" w:hAnsi="Times New Roman" w:cs="Times New Roman"/>
                <w:sz w:val="24"/>
                <w:szCs w:val="24"/>
                <w:lang w:val="en-US"/>
              </w:rPr>
              <w:t>/</w:t>
            </w:r>
            <w:proofErr w:type="spellStart"/>
            <w:r w:rsidRPr="00BE1FDE">
              <w:rPr>
                <w:rFonts w:ascii="Times New Roman" w:eastAsia="Calibri" w:hAnsi="Times New Roman" w:cs="Times New Roman"/>
                <w:sz w:val="24"/>
                <w:szCs w:val="24"/>
              </w:rPr>
              <w:t>сут</w:t>
            </w:r>
            <w:proofErr w:type="spellEnd"/>
          </w:p>
        </w:tc>
      </w:tr>
      <w:tr w:rsidR="00BE1FDE" w:rsidRPr="00BE1FDE" w14:paraId="18B60E55" w14:textId="77777777" w:rsidTr="00BE1FDE">
        <w:trPr>
          <w:trHeight w:val="20"/>
        </w:trPr>
        <w:tc>
          <w:tcPr>
            <w:tcW w:w="544" w:type="dxa"/>
            <w:vMerge/>
            <w:shd w:val="clear" w:color="auto" w:fill="auto"/>
            <w:vAlign w:val="center"/>
          </w:tcPr>
          <w:p w14:paraId="0552801C"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49096CE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09A43670"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BC9099A"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Точность хода часов при отключенном питании</w:t>
            </w:r>
          </w:p>
        </w:tc>
        <w:tc>
          <w:tcPr>
            <w:tcW w:w="4140" w:type="dxa"/>
            <w:shd w:val="clear" w:color="auto" w:fill="auto"/>
            <w:vAlign w:val="center"/>
          </w:tcPr>
          <w:p w14:paraId="6A824B82"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более ±5</w:t>
            </w:r>
          </w:p>
        </w:tc>
        <w:tc>
          <w:tcPr>
            <w:tcW w:w="2126" w:type="dxa"/>
            <w:shd w:val="clear" w:color="auto" w:fill="auto"/>
            <w:vAlign w:val="center"/>
          </w:tcPr>
          <w:p w14:paraId="2397B017"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0D4B317C"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w:t>
            </w:r>
            <w:r w:rsidRPr="00BE1FDE">
              <w:rPr>
                <w:rFonts w:ascii="Times New Roman" w:eastAsia="Calibri" w:hAnsi="Times New Roman" w:cs="Times New Roman"/>
                <w:sz w:val="24"/>
                <w:szCs w:val="24"/>
                <w:lang w:val="en-US"/>
              </w:rPr>
              <w:t>/</w:t>
            </w:r>
            <w:proofErr w:type="spellStart"/>
            <w:r w:rsidRPr="00BE1FDE">
              <w:rPr>
                <w:rFonts w:ascii="Times New Roman" w:eastAsia="Calibri" w:hAnsi="Times New Roman" w:cs="Times New Roman"/>
                <w:sz w:val="24"/>
                <w:szCs w:val="24"/>
              </w:rPr>
              <w:t>сут</w:t>
            </w:r>
            <w:proofErr w:type="spellEnd"/>
          </w:p>
        </w:tc>
      </w:tr>
      <w:tr w:rsidR="00BE1FDE" w:rsidRPr="00BE1FDE" w14:paraId="2D7A10FA" w14:textId="77777777" w:rsidTr="00BE1FDE">
        <w:trPr>
          <w:trHeight w:val="20"/>
        </w:trPr>
        <w:tc>
          <w:tcPr>
            <w:tcW w:w="544" w:type="dxa"/>
            <w:vMerge/>
            <w:shd w:val="clear" w:color="auto" w:fill="auto"/>
            <w:vAlign w:val="center"/>
          </w:tcPr>
          <w:p w14:paraId="1B5093C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D41AB94"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B6043C0"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171407AD"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Стартовый ток (</w:t>
            </w:r>
            <w:proofErr w:type="spellStart"/>
            <w:r w:rsidRPr="00BE1FDE">
              <w:rPr>
                <w:rFonts w:ascii="Times New Roman" w:eastAsia="Calibri" w:hAnsi="Times New Roman" w:cs="Times New Roman"/>
                <w:sz w:val="24"/>
                <w:szCs w:val="24"/>
              </w:rPr>
              <w:t>чуствительность</w:t>
            </w:r>
            <w:proofErr w:type="spellEnd"/>
            <w:r w:rsidRPr="00BE1FDE">
              <w:rPr>
                <w:rFonts w:ascii="Times New Roman" w:eastAsia="Calibri" w:hAnsi="Times New Roman" w:cs="Times New Roman"/>
                <w:sz w:val="24"/>
                <w:szCs w:val="24"/>
              </w:rPr>
              <w:t>)</w:t>
            </w:r>
          </w:p>
        </w:tc>
        <w:tc>
          <w:tcPr>
            <w:tcW w:w="4140" w:type="dxa"/>
            <w:shd w:val="clear" w:color="auto" w:fill="auto"/>
            <w:vAlign w:val="center"/>
          </w:tcPr>
          <w:p w14:paraId="7677330A"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[20,0]</w:t>
            </w:r>
          </w:p>
        </w:tc>
        <w:tc>
          <w:tcPr>
            <w:tcW w:w="2126" w:type="dxa"/>
            <w:shd w:val="clear" w:color="auto" w:fill="auto"/>
            <w:vAlign w:val="center"/>
          </w:tcPr>
          <w:p w14:paraId="55EDF381"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24A372DB"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мА</w:t>
            </w:r>
          </w:p>
        </w:tc>
      </w:tr>
      <w:tr w:rsidR="00BE1FDE" w:rsidRPr="00BE1FDE" w14:paraId="36ED5380" w14:textId="77777777" w:rsidTr="00BE1FDE">
        <w:trPr>
          <w:trHeight w:val="20"/>
        </w:trPr>
        <w:tc>
          <w:tcPr>
            <w:tcW w:w="544" w:type="dxa"/>
            <w:vMerge/>
            <w:shd w:val="clear" w:color="auto" w:fill="auto"/>
            <w:vAlign w:val="center"/>
          </w:tcPr>
          <w:p w14:paraId="3EEA235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75B4069"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42C2DAA1"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84A2E33"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Время установления рабочего режима</w:t>
            </w:r>
          </w:p>
        </w:tc>
        <w:tc>
          <w:tcPr>
            <w:tcW w:w="4140" w:type="dxa"/>
            <w:shd w:val="clear" w:color="auto" w:fill="auto"/>
            <w:vAlign w:val="center"/>
          </w:tcPr>
          <w:p w14:paraId="60DB40F4"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более 10</w:t>
            </w:r>
          </w:p>
        </w:tc>
        <w:tc>
          <w:tcPr>
            <w:tcW w:w="2126" w:type="dxa"/>
            <w:shd w:val="clear" w:color="auto" w:fill="auto"/>
            <w:vAlign w:val="center"/>
          </w:tcPr>
          <w:p w14:paraId="5657B618"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7DF18E4E"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мин</w:t>
            </w:r>
          </w:p>
        </w:tc>
      </w:tr>
      <w:tr w:rsidR="00BE1FDE" w:rsidRPr="00BE1FDE" w14:paraId="662AB39B" w14:textId="77777777" w:rsidTr="00BE1FDE">
        <w:trPr>
          <w:trHeight w:val="20"/>
        </w:trPr>
        <w:tc>
          <w:tcPr>
            <w:tcW w:w="544" w:type="dxa"/>
            <w:vMerge/>
            <w:shd w:val="clear" w:color="auto" w:fill="auto"/>
            <w:vAlign w:val="center"/>
          </w:tcPr>
          <w:p w14:paraId="49A9376E"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BC0604F"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1E3B9F60"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05DF645"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Допускаемая </w:t>
            </w:r>
            <w:proofErr w:type="spellStart"/>
            <w:proofErr w:type="gramStart"/>
            <w:r w:rsidRPr="00BE1FDE">
              <w:rPr>
                <w:rFonts w:ascii="Times New Roman" w:eastAsia="Calibri" w:hAnsi="Times New Roman" w:cs="Times New Roman"/>
                <w:sz w:val="24"/>
                <w:szCs w:val="24"/>
              </w:rPr>
              <w:t>относитель-ная</w:t>
            </w:r>
            <w:proofErr w:type="spellEnd"/>
            <w:proofErr w:type="gramEnd"/>
            <w:r w:rsidRPr="00BE1FDE">
              <w:rPr>
                <w:rFonts w:ascii="Times New Roman" w:eastAsia="Calibri" w:hAnsi="Times New Roman" w:cs="Times New Roman"/>
                <w:sz w:val="24"/>
                <w:szCs w:val="24"/>
              </w:rPr>
              <w:t xml:space="preserve"> погрешность при измерении частоты питающей сети в диапазоне 49* – 50* Гц</w:t>
            </w:r>
          </w:p>
        </w:tc>
        <w:tc>
          <w:tcPr>
            <w:tcW w:w="4140" w:type="dxa"/>
            <w:shd w:val="clear" w:color="auto" w:fill="auto"/>
            <w:vAlign w:val="center"/>
          </w:tcPr>
          <w:p w14:paraId="5FBDB172"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превышает ±0,04</w:t>
            </w:r>
          </w:p>
        </w:tc>
        <w:tc>
          <w:tcPr>
            <w:tcW w:w="2126" w:type="dxa"/>
            <w:shd w:val="clear" w:color="auto" w:fill="auto"/>
            <w:vAlign w:val="center"/>
          </w:tcPr>
          <w:p w14:paraId="0B4D505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300FB8A1"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w:t>
            </w:r>
          </w:p>
        </w:tc>
      </w:tr>
      <w:tr w:rsidR="00BE1FDE" w:rsidRPr="00BE1FDE" w14:paraId="16DBE225" w14:textId="77777777" w:rsidTr="00BE1FDE">
        <w:trPr>
          <w:trHeight w:val="20"/>
        </w:trPr>
        <w:tc>
          <w:tcPr>
            <w:tcW w:w="544" w:type="dxa"/>
            <w:vMerge/>
            <w:shd w:val="clear" w:color="auto" w:fill="auto"/>
            <w:vAlign w:val="center"/>
          </w:tcPr>
          <w:p w14:paraId="0F392737"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1EA21DA8"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4C58841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AD0E3FC"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Установленный предельный рабочий диапазон температур</w:t>
            </w:r>
          </w:p>
        </w:tc>
        <w:tc>
          <w:tcPr>
            <w:tcW w:w="4140" w:type="dxa"/>
            <w:shd w:val="clear" w:color="auto" w:fill="auto"/>
            <w:vAlign w:val="center"/>
          </w:tcPr>
          <w:p w14:paraId="3AC73521"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 -45* - +75*</w:t>
            </w:r>
          </w:p>
        </w:tc>
        <w:tc>
          <w:tcPr>
            <w:tcW w:w="2126" w:type="dxa"/>
            <w:shd w:val="clear" w:color="auto" w:fill="auto"/>
            <w:vAlign w:val="center"/>
          </w:tcPr>
          <w:p w14:paraId="074E1320"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594067D3"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w:t>
            </w:r>
          </w:p>
        </w:tc>
      </w:tr>
      <w:tr w:rsidR="00BE1FDE" w:rsidRPr="00BE1FDE" w14:paraId="788CFE4E" w14:textId="77777777" w:rsidTr="00BE1FDE">
        <w:trPr>
          <w:trHeight w:val="20"/>
        </w:trPr>
        <w:tc>
          <w:tcPr>
            <w:tcW w:w="544" w:type="dxa"/>
            <w:vMerge/>
            <w:shd w:val="clear" w:color="auto" w:fill="auto"/>
            <w:vAlign w:val="center"/>
          </w:tcPr>
          <w:p w14:paraId="0C7F6CC7"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0F7CBEC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FAF7969"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9D195EC"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Предельный диапазон хранения и транспортирования</w:t>
            </w:r>
          </w:p>
        </w:tc>
        <w:tc>
          <w:tcPr>
            <w:tcW w:w="4140" w:type="dxa"/>
            <w:shd w:val="clear" w:color="auto" w:fill="auto"/>
            <w:vAlign w:val="center"/>
          </w:tcPr>
          <w:p w14:paraId="08716457"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-50* - +55*</w:t>
            </w:r>
          </w:p>
        </w:tc>
        <w:tc>
          <w:tcPr>
            <w:tcW w:w="2126" w:type="dxa"/>
            <w:shd w:val="clear" w:color="auto" w:fill="auto"/>
            <w:vAlign w:val="center"/>
          </w:tcPr>
          <w:p w14:paraId="01231CC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3B139020"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w:t>
            </w:r>
          </w:p>
        </w:tc>
      </w:tr>
      <w:tr w:rsidR="00BE1FDE" w:rsidRPr="00BE1FDE" w14:paraId="7F7191CB" w14:textId="77777777" w:rsidTr="00BE1FDE">
        <w:trPr>
          <w:trHeight w:val="20"/>
        </w:trPr>
        <w:tc>
          <w:tcPr>
            <w:tcW w:w="544" w:type="dxa"/>
            <w:vMerge/>
            <w:shd w:val="clear" w:color="auto" w:fill="auto"/>
            <w:vAlign w:val="center"/>
          </w:tcPr>
          <w:p w14:paraId="5404E41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AAFBDB1"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230D1FFF"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4991344E"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Средняя наработка на отказ</w:t>
            </w:r>
          </w:p>
        </w:tc>
        <w:tc>
          <w:tcPr>
            <w:tcW w:w="4140" w:type="dxa"/>
            <w:shd w:val="clear" w:color="auto" w:fill="auto"/>
            <w:vAlign w:val="center"/>
          </w:tcPr>
          <w:p w14:paraId="629076CA"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менее 220000</w:t>
            </w:r>
          </w:p>
        </w:tc>
        <w:tc>
          <w:tcPr>
            <w:tcW w:w="2126" w:type="dxa"/>
            <w:shd w:val="clear" w:color="auto" w:fill="auto"/>
            <w:vAlign w:val="center"/>
          </w:tcPr>
          <w:p w14:paraId="5B2A172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78C6D8A1"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ч</w:t>
            </w:r>
          </w:p>
        </w:tc>
      </w:tr>
      <w:tr w:rsidR="00BE1FDE" w:rsidRPr="00BE1FDE" w14:paraId="682EB582" w14:textId="77777777" w:rsidTr="00BE1FDE">
        <w:trPr>
          <w:trHeight w:val="20"/>
        </w:trPr>
        <w:tc>
          <w:tcPr>
            <w:tcW w:w="544" w:type="dxa"/>
            <w:vMerge/>
            <w:shd w:val="clear" w:color="auto" w:fill="auto"/>
            <w:vAlign w:val="center"/>
          </w:tcPr>
          <w:p w14:paraId="42F31BF2"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0383EED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776EF629"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6E68258"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Средний срок службы</w:t>
            </w:r>
          </w:p>
        </w:tc>
        <w:tc>
          <w:tcPr>
            <w:tcW w:w="4140" w:type="dxa"/>
            <w:shd w:val="clear" w:color="auto" w:fill="auto"/>
            <w:vAlign w:val="center"/>
          </w:tcPr>
          <w:p w14:paraId="04236920"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30</w:t>
            </w:r>
          </w:p>
        </w:tc>
        <w:tc>
          <w:tcPr>
            <w:tcW w:w="2126" w:type="dxa"/>
            <w:shd w:val="clear" w:color="auto" w:fill="auto"/>
            <w:vAlign w:val="center"/>
          </w:tcPr>
          <w:p w14:paraId="5D84AD8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46027AD2"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лет</w:t>
            </w:r>
          </w:p>
        </w:tc>
      </w:tr>
      <w:tr w:rsidR="00BE1FDE" w:rsidRPr="00BE1FDE" w14:paraId="70851646" w14:textId="77777777" w:rsidTr="00BE1FDE">
        <w:trPr>
          <w:trHeight w:val="20"/>
        </w:trPr>
        <w:tc>
          <w:tcPr>
            <w:tcW w:w="544" w:type="dxa"/>
            <w:vMerge/>
            <w:shd w:val="clear" w:color="auto" w:fill="auto"/>
            <w:vAlign w:val="center"/>
          </w:tcPr>
          <w:p w14:paraId="62F639A8"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1B0EBE6C"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1FABE74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20D4C240"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Установленная безотказная работа</w:t>
            </w:r>
          </w:p>
        </w:tc>
        <w:tc>
          <w:tcPr>
            <w:tcW w:w="4140" w:type="dxa"/>
            <w:shd w:val="clear" w:color="auto" w:fill="auto"/>
            <w:vAlign w:val="center"/>
          </w:tcPr>
          <w:p w14:paraId="1D2CC5DA"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менее 7000</w:t>
            </w:r>
          </w:p>
        </w:tc>
        <w:tc>
          <w:tcPr>
            <w:tcW w:w="2126" w:type="dxa"/>
            <w:shd w:val="clear" w:color="auto" w:fill="auto"/>
            <w:vAlign w:val="center"/>
          </w:tcPr>
          <w:p w14:paraId="59AF034D"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2A1E8946"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ч</w:t>
            </w:r>
          </w:p>
        </w:tc>
      </w:tr>
      <w:tr w:rsidR="00BE1FDE" w:rsidRPr="00BE1FDE" w14:paraId="738BD6C3" w14:textId="77777777" w:rsidTr="00BE1FDE">
        <w:trPr>
          <w:trHeight w:val="20"/>
        </w:trPr>
        <w:tc>
          <w:tcPr>
            <w:tcW w:w="544" w:type="dxa"/>
            <w:vMerge/>
            <w:shd w:val="clear" w:color="auto" w:fill="auto"/>
            <w:vAlign w:val="center"/>
          </w:tcPr>
          <w:p w14:paraId="3CB45F1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6EB098F2"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07E86079"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78C9AC70"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Наличие интерфейса связи</w:t>
            </w:r>
          </w:p>
        </w:tc>
        <w:tc>
          <w:tcPr>
            <w:tcW w:w="4140" w:type="dxa"/>
            <w:shd w:val="clear" w:color="auto" w:fill="auto"/>
            <w:vAlign w:val="center"/>
          </w:tcPr>
          <w:p w14:paraId="6BE94483" w14:textId="77777777" w:rsidR="00BE1FDE" w:rsidRPr="00BE1FDE" w:rsidRDefault="00BE1FDE" w:rsidP="00BE1FDE">
            <w:pPr>
              <w:spacing w:after="0" w:line="240" w:lineRule="auto"/>
              <w:jc w:val="center"/>
              <w:rPr>
                <w:rFonts w:ascii="Times New Roman" w:eastAsia="Calibri" w:hAnsi="Times New Roman" w:cs="Times New Roman"/>
                <w:sz w:val="24"/>
                <w:szCs w:val="24"/>
              </w:rPr>
            </w:pPr>
            <w:proofErr w:type="spellStart"/>
            <w:r w:rsidRPr="00BE1FDE">
              <w:rPr>
                <w:rFonts w:ascii="Times New Roman" w:eastAsia="Calibri" w:hAnsi="Times New Roman" w:cs="Times New Roman"/>
                <w:sz w:val="24"/>
                <w:szCs w:val="24"/>
              </w:rPr>
              <w:t>Оптопорт</w:t>
            </w:r>
            <w:proofErr w:type="spellEnd"/>
            <w:r w:rsidRPr="00BE1FDE">
              <w:rPr>
                <w:rFonts w:ascii="Times New Roman" w:eastAsia="Calibri" w:hAnsi="Times New Roman" w:cs="Times New Roman"/>
                <w:sz w:val="24"/>
                <w:szCs w:val="24"/>
              </w:rPr>
              <w:t>, RS-485</w:t>
            </w:r>
          </w:p>
        </w:tc>
        <w:tc>
          <w:tcPr>
            <w:tcW w:w="2126" w:type="dxa"/>
            <w:shd w:val="clear" w:color="auto" w:fill="auto"/>
            <w:vAlign w:val="center"/>
          </w:tcPr>
          <w:p w14:paraId="6EF6514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7A99A640"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r>
      <w:tr w:rsidR="00BE1FDE" w:rsidRPr="00BE1FDE" w14:paraId="12F86F15" w14:textId="77777777" w:rsidTr="00BE1FDE">
        <w:trPr>
          <w:trHeight w:val="20"/>
        </w:trPr>
        <w:tc>
          <w:tcPr>
            <w:tcW w:w="544" w:type="dxa"/>
            <w:vMerge/>
            <w:shd w:val="clear" w:color="auto" w:fill="auto"/>
            <w:vAlign w:val="center"/>
          </w:tcPr>
          <w:p w14:paraId="56BAFE3C"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EB82653"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9A338E2"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65CA242B" w14:textId="77777777" w:rsidR="00BE1FDE" w:rsidRPr="00BE1FDE" w:rsidRDefault="00BE1FDE" w:rsidP="00BE1FDE">
            <w:pPr>
              <w:spacing w:after="0" w:line="240" w:lineRule="auto"/>
              <w:jc w:val="center"/>
              <w:rPr>
                <w:rFonts w:ascii="Times New Roman" w:eastAsia="Calibri" w:hAnsi="Times New Roman" w:cs="Times New Roman"/>
                <w:sz w:val="24"/>
                <w:szCs w:val="24"/>
                <w:lang w:val="en-US"/>
              </w:rPr>
            </w:pPr>
            <w:r w:rsidRPr="00BE1FDE">
              <w:rPr>
                <w:rFonts w:ascii="Times New Roman" w:eastAsia="Calibri" w:hAnsi="Times New Roman" w:cs="Times New Roman"/>
                <w:sz w:val="24"/>
                <w:szCs w:val="24"/>
              </w:rPr>
              <w:t>Габаритные размеры (Ш</w:t>
            </w:r>
            <w:r w:rsidRPr="00BE1FDE">
              <w:rPr>
                <w:rFonts w:ascii="Times New Roman" w:eastAsia="Calibri" w:hAnsi="Times New Roman" w:cs="Times New Roman"/>
                <w:sz w:val="24"/>
                <w:szCs w:val="24"/>
                <w:lang w:val="en-US"/>
              </w:rPr>
              <w:t>x</w:t>
            </w:r>
            <w:r w:rsidRPr="00BE1FDE">
              <w:rPr>
                <w:rFonts w:ascii="Times New Roman" w:eastAsia="Calibri" w:hAnsi="Times New Roman" w:cs="Times New Roman"/>
                <w:sz w:val="24"/>
                <w:szCs w:val="24"/>
              </w:rPr>
              <w:t>В</w:t>
            </w:r>
            <w:r w:rsidRPr="00BE1FDE">
              <w:rPr>
                <w:rFonts w:ascii="Times New Roman" w:eastAsia="Calibri" w:hAnsi="Times New Roman" w:cs="Times New Roman"/>
                <w:sz w:val="24"/>
                <w:szCs w:val="24"/>
                <w:lang w:val="en-US"/>
              </w:rPr>
              <w:t>x</w:t>
            </w:r>
            <w:r w:rsidRPr="00BE1FDE">
              <w:rPr>
                <w:rFonts w:ascii="Times New Roman" w:eastAsia="Calibri" w:hAnsi="Times New Roman" w:cs="Times New Roman"/>
                <w:sz w:val="24"/>
                <w:szCs w:val="24"/>
              </w:rPr>
              <w:t>Г</w:t>
            </w:r>
            <w:r w:rsidRPr="00BE1FDE">
              <w:rPr>
                <w:rFonts w:ascii="Times New Roman" w:eastAsia="Calibri" w:hAnsi="Times New Roman" w:cs="Times New Roman"/>
                <w:sz w:val="24"/>
                <w:szCs w:val="24"/>
                <w:lang w:val="en-US"/>
              </w:rPr>
              <w:t>)</w:t>
            </w:r>
          </w:p>
        </w:tc>
        <w:tc>
          <w:tcPr>
            <w:tcW w:w="4140" w:type="dxa"/>
            <w:shd w:val="clear" w:color="auto" w:fill="auto"/>
            <w:vAlign w:val="center"/>
          </w:tcPr>
          <w:p w14:paraId="16DA7F4F"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более 300х174х65</w:t>
            </w:r>
          </w:p>
        </w:tc>
        <w:tc>
          <w:tcPr>
            <w:tcW w:w="2126" w:type="dxa"/>
            <w:shd w:val="clear" w:color="auto" w:fill="auto"/>
            <w:vAlign w:val="center"/>
          </w:tcPr>
          <w:p w14:paraId="5752AC93"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19B36A0F"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мм</w:t>
            </w:r>
          </w:p>
        </w:tc>
      </w:tr>
      <w:tr w:rsidR="00BE1FDE" w:rsidRPr="00BE1FDE" w14:paraId="794FCFDA" w14:textId="77777777" w:rsidTr="00BE1FDE">
        <w:trPr>
          <w:trHeight w:val="206"/>
        </w:trPr>
        <w:tc>
          <w:tcPr>
            <w:tcW w:w="544" w:type="dxa"/>
            <w:vMerge/>
            <w:shd w:val="clear" w:color="auto" w:fill="auto"/>
            <w:vAlign w:val="center"/>
          </w:tcPr>
          <w:p w14:paraId="5FCA43D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6D9A107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4A773C6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5B55808E"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Масса</w:t>
            </w:r>
          </w:p>
        </w:tc>
        <w:tc>
          <w:tcPr>
            <w:tcW w:w="4140" w:type="dxa"/>
            <w:shd w:val="clear" w:color="auto" w:fill="auto"/>
            <w:vAlign w:val="center"/>
          </w:tcPr>
          <w:p w14:paraId="7A319D73"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не более 1,6</w:t>
            </w:r>
          </w:p>
        </w:tc>
        <w:tc>
          <w:tcPr>
            <w:tcW w:w="2126" w:type="dxa"/>
            <w:shd w:val="clear" w:color="auto" w:fill="auto"/>
            <w:vAlign w:val="center"/>
          </w:tcPr>
          <w:p w14:paraId="5C724B1F"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27B8D854"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кг</w:t>
            </w:r>
          </w:p>
        </w:tc>
      </w:tr>
      <w:tr w:rsidR="00BE1FDE" w:rsidRPr="00BE1FDE" w14:paraId="4E69C5DD" w14:textId="77777777" w:rsidTr="00BE1FDE">
        <w:trPr>
          <w:trHeight w:val="20"/>
        </w:trPr>
        <w:tc>
          <w:tcPr>
            <w:tcW w:w="544" w:type="dxa"/>
            <w:vMerge/>
            <w:shd w:val="clear" w:color="auto" w:fill="auto"/>
            <w:vAlign w:val="center"/>
          </w:tcPr>
          <w:p w14:paraId="05E5C70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5B10E92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2CD4AF2"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08C0EE39"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Обмен данных по </w:t>
            </w:r>
            <w:proofErr w:type="spellStart"/>
            <w:r w:rsidRPr="00BE1FDE">
              <w:rPr>
                <w:rFonts w:ascii="Times New Roman" w:eastAsia="Calibri" w:hAnsi="Times New Roman" w:cs="Times New Roman"/>
                <w:sz w:val="24"/>
                <w:szCs w:val="24"/>
              </w:rPr>
              <w:t>оптопорту</w:t>
            </w:r>
            <w:proofErr w:type="spellEnd"/>
          </w:p>
        </w:tc>
        <w:tc>
          <w:tcPr>
            <w:tcW w:w="4140" w:type="dxa"/>
            <w:shd w:val="clear" w:color="auto" w:fill="auto"/>
            <w:vAlign w:val="center"/>
          </w:tcPr>
          <w:p w14:paraId="6C7FBF0C"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Поддерживает обмен данных по </w:t>
            </w:r>
            <w:proofErr w:type="spellStart"/>
            <w:r w:rsidRPr="00BE1FDE">
              <w:rPr>
                <w:rFonts w:ascii="Times New Roman" w:eastAsia="Calibri" w:hAnsi="Times New Roman" w:cs="Times New Roman"/>
                <w:sz w:val="24"/>
                <w:szCs w:val="24"/>
              </w:rPr>
              <w:t>оптопорту</w:t>
            </w:r>
            <w:proofErr w:type="spellEnd"/>
            <w:r w:rsidRPr="00BE1FDE">
              <w:rPr>
                <w:rFonts w:ascii="Times New Roman" w:eastAsia="Calibri" w:hAnsi="Times New Roman" w:cs="Times New Roman"/>
                <w:sz w:val="24"/>
                <w:szCs w:val="24"/>
              </w:rPr>
              <w:t xml:space="preserve"> по протоколу “Счетчики трехфазные Меркурий”</w:t>
            </w:r>
          </w:p>
        </w:tc>
        <w:tc>
          <w:tcPr>
            <w:tcW w:w="2126" w:type="dxa"/>
            <w:shd w:val="clear" w:color="auto" w:fill="auto"/>
            <w:vAlign w:val="center"/>
          </w:tcPr>
          <w:p w14:paraId="7BD10DFE"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1E12B300"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r>
      <w:tr w:rsidR="00BE1FDE" w:rsidRPr="00BE1FDE" w14:paraId="61DB711F" w14:textId="77777777" w:rsidTr="00BE1FDE">
        <w:trPr>
          <w:trHeight w:val="20"/>
        </w:trPr>
        <w:tc>
          <w:tcPr>
            <w:tcW w:w="544" w:type="dxa"/>
            <w:vMerge/>
            <w:shd w:val="clear" w:color="auto" w:fill="auto"/>
            <w:vAlign w:val="center"/>
          </w:tcPr>
          <w:p w14:paraId="4AD89856"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7258E80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57CACECD"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1A6C8264"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Программирование от внешнего компьютера параметров:</w:t>
            </w:r>
          </w:p>
        </w:tc>
        <w:tc>
          <w:tcPr>
            <w:tcW w:w="4140" w:type="dxa"/>
            <w:shd w:val="clear" w:color="auto" w:fill="auto"/>
            <w:vAlign w:val="center"/>
          </w:tcPr>
          <w:p w14:paraId="4FD2E9BA"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параметров обмена по интерфейсу (на уровне доступа 1 и 2):</w:t>
            </w:r>
          </w:p>
          <w:p w14:paraId="695D75A3"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lastRenderedPageBreak/>
              <w:t>- скорости обмена по интерфейсу (300, 600, 1200, 2400, 4800, 9600, 19200, 38400, 57600, 115200) бит/с;</w:t>
            </w:r>
          </w:p>
          <w:p w14:paraId="4176CBBA"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контроля чётности/нечётности (нет, нечётность, чётность);</w:t>
            </w:r>
          </w:p>
          <w:p w14:paraId="05726C6D"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множителя длительности системного тайм-аута (1…255);</w:t>
            </w:r>
          </w:p>
          <w:p w14:paraId="11B63A83"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смены паролей первого (потребителя энергии) и второго (продавца энергии) уровня доступа к данным;</w:t>
            </w:r>
          </w:p>
          <w:p w14:paraId="16EF6DD0"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индивидуальных параметров счётчика (на уровне 2):</w:t>
            </w:r>
          </w:p>
          <w:p w14:paraId="7A547D34"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сетевого адреса (на уровне доступа 1 и 2);</w:t>
            </w:r>
          </w:p>
          <w:p w14:paraId="16544062"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местоположения (на уровне доступа 2);</w:t>
            </w:r>
          </w:p>
          <w:p w14:paraId="3936B942"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коэффициента трансформации по напряжению (на уровне доступа 2; информационный параметр);</w:t>
            </w:r>
          </w:p>
          <w:p w14:paraId="036DE1A9"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коэффициента трансформации по току (на уровне доступа 2; информационный параметр);</w:t>
            </w:r>
          </w:p>
          <w:p w14:paraId="2976CB37"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режима импульсного выхода (на уровне доступа 2);</w:t>
            </w:r>
          </w:p>
          <w:p w14:paraId="4D5EC702"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текущего времени и даты (на уровне доступа 2):</w:t>
            </w:r>
          </w:p>
          <w:p w14:paraId="48058340"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широковещательная команда установки текущего времени и даты;</w:t>
            </w:r>
          </w:p>
          <w:p w14:paraId="1688FAD4"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разрешения/запрета автоматического перехода сезонного времени и параметров времени перехода с «летнего» времени на «зимнее» и с </w:t>
            </w:r>
            <w:r w:rsidRPr="00BE1FDE">
              <w:rPr>
                <w:rFonts w:ascii="Times New Roman" w:eastAsia="Calibri" w:hAnsi="Times New Roman" w:cs="Times New Roman"/>
                <w:sz w:val="24"/>
                <w:szCs w:val="24"/>
              </w:rPr>
              <w:lastRenderedPageBreak/>
              <w:t>«зимнего» времени на «летнее» (на уровне доступа 2):</w:t>
            </w:r>
          </w:p>
          <w:p w14:paraId="200B62EC"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часа;</w:t>
            </w:r>
          </w:p>
          <w:p w14:paraId="6FDEAB48"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дня недели (последней) месяца;</w:t>
            </w:r>
          </w:p>
          <w:p w14:paraId="4C5DE829"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месяца;</w:t>
            </w:r>
          </w:p>
          <w:p w14:paraId="49A0423D"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параметров при сохранении профиля мощности (на уровне доступа 2):</w:t>
            </w:r>
          </w:p>
          <w:p w14:paraId="2419F3BB"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длительности периода интегрирования (1…60 мин., шаг установки - 1 мин., ёмкость памяти - до 170 суток при длительности периода интегрирования - 30 минут);</w:t>
            </w:r>
          </w:p>
          <w:p w14:paraId="12A8110C"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разрешения/запрета обнуления памяти при инициализации массива памяти средних мощностей;</w:t>
            </w:r>
          </w:p>
          <w:p w14:paraId="54A2B11B"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режимов индикации (на уровне доступа 1 и 2):</w:t>
            </w:r>
          </w:p>
          <w:p w14:paraId="0071380C"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периода индикации (</w:t>
            </w:r>
            <w:proofErr w:type="gramStart"/>
            <w:r w:rsidRPr="00BE1FDE">
              <w:rPr>
                <w:rFonts w:ascii="Times New Roman" w:eastAsia="Calibri" w:hAnsi="Times New Roman" w:cs="Times New Roman"/>
                <w:sz w:val="24"/>
                <w:szCs w:val="24"/>
              </w:rPr>
              <w:t>1..</w:t>
            </w:r>
            <w:proofErr w:type="gramEnd"/>
            <w:r w:rsidRPr="00BE1FDE">
              <w:rPr>
                <w:rFonts w:ascii="Times New Roman" w:eastAsia="Calibri" w:hAnsi="Times New Roman" w:cs="Times New Roman"/>
                <w:sz w:val="24"/>
                <w:szCs w:val="24"/>
              </w:rPr>
              <w:t>255 секунд);</w:t>
            </w:r>
          </w:p>
          <w:p w14:paraId="127FD2AB"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длительности индикации показаний потреблённой энергии по текущему тарифу (</w:t>
            </w:r>
            <w:proofErr w:type="gramStart"/>
            <w:r w:rsidRPr="00BE1FDE">
              <w:rPr>
                <w:rFonts w:ascii="Times New Roman" w:eastAsia="Calibri" w:hAnsi="Times New Roman" w:cs="Times New Roman"/>
                <w:sz w:val="24"/>
                <w:szCs w:val="24"/>
              </w:rPr>
              <w:t>5..</w:t>
            </w:r>
            <w:proofErr w:type="gramEnd"/>
            <w:r w:rsidRPr="00BE1FDE">
              <w:rPr>
                <w:rFonts w:ascii="Times New Roman" w:eastAsia="Calibri" w:hAnsi="Times New Roman" w:cs="Times New Roman"/>
                <w:sz w:val="24"/>
                <w:szCs w:val="24"/>
              </w:rPr>
              <w:t>255 секунд);</w:t>
            </w:r>
          </w:p>
          <w:p w14:paraId="4CC1A757"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 длительности индикации показаний потреблённой энергии по </w:t>
            </w:r>
            <w:proofErr w:type="spellStart"/>
            <w:r w:rsidRPr="00BE1FDE">
              <w:rPr>
                <w:rFonts w:ascii="Times New Roman" w:eastAsia="Calibri" w:hAnsi="Times New Roman" w:cs="Times New Roman"/>
                <w:sz w:val="24"/>
                <w:szCs w:val="24"/>
              </w:rPr>
              <w:t>нетекущему</w:t>
            </w:r>
            <w:proofErr w:type="spellEnd"/>
            <w:r w:rsidRPr="00BE1FDE">
              <w:rPr>
                <w:rFonts w:ascii="Times New Roman" w:eastAsia="Calibri" w:hAnsi="Times New Roman" w:cs="Times New Roman"/>
                <w:sz w:val="24"/>
                <w:szCs w:val="24"/>
              </w:rPr>
              <w:t xml:space="preserve"> тарифу (5…255 секунд);</w:t>
            </w:r>
          </w:p>
          <w:p w14:paraId="3C3D82F2"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перечня индицируемых показаний потреблённой энергии (по сумме тарифов, тариф 1, тариф 2, тариф 3, тариф 4) раздельно для активной и реактивной энергии;</w:t>
            </w:r>
          </w:p>
          <w:p w14:paraId="1ED540E7"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lastRenderedPageBreak/>
              <w:t>- длительности индикации вспомогательных параметров (2…255 секунд);</w:t>
            </w:r>
          </w:p>
          <w:p w14:paraId="7627A03A"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перечня индицируемых вспомогательных параметров;</w:t>
            </w:r>
          </w:p>
          <w:p w14:paraId="693AC7C1"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инициализация регистров накопленной энергии;</w:t>
            </w:r>
          </w:p>
          <w:p w14:paraId="0F0E2C87"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перезапуск счётчика («горячий» сброс) без выключения питания сети (на уровне доступа 2);</w:t>
            </w:r>
          </w:p>
          <w:p w14:paraId="2DCF02B9"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параметров качества электроэнергии (ПКЭ) - нормально</w:t>
            </w:r>
          </w:p>
          <w:p w14:paraId="79A83836"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допустимые значения (НДЗ) и предельно допустимые значения (ПДЗ) отклонения напряжения (устанавливается </w:t>
            </w:r>
            <w:proofErr w:type="spellStart"/>
            <w:r w:rsidRPr="00BE1FDE">
              <w:rPr>
                <w:rFonts w:ascii="Times New Roman" w:eastAsia="Calibri" w:hAnsi="Times New Roman" w:cs="Times New Roman"/>
                <w:sz w:val="24"/>
                <w:szCs w:val="24"/>
              </w:rPr>
              <w:t>программно</w:t>
            </w:r>
            <w:proofErr w:type="spellEnd"/>
            <w:r w:rsidRPr="00BE1FDE">
              <w:rPr>
                <w:rFonts w:ascii="Times New Roman" w:eastAsia="Calibri" w:hAnsi="Times New Roman" w:cs="Times New Roman"/>
                <w:sz w:val="24"/>
                <w:szCs w:val="24"/>
              </w:rPr>
              <w:t>);</w:t>
            </w:r>
          </w:p>
          <w:p w14:paraId="45817AFC"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НДЗ и ПДЗ отклонения частоты сети напряжения переменного тока (устанавливается </w:t>
            </w:r>
            <w:proofErr w:type="spellStart"/>
            <w:r w:rsidRPr="00BE1FDE">
              <w:rPr>
                <w:rFonts w:ascii="Times New Roman" w:eastAsia="Calibri" w:hAnsi="Times New Roman" w:cs="Times New Roman"/>
                <w:sz w:val="24"/>
                <w:szCs w:val="24"/>
              </w:rPr>
              <w:t>программно</w:t>
            </w:r>
            <w:proofErr w:type="spellEnd"/>
            <w:r w:rsidRPr="00BE1FDE">
              <w:rPr>
                <w:rFonts w:ascii="Times New Roman" w:eastAsia="Calibri" w:hAnsi="Times New Roman" w:cs="Times New Roman"/>
                <w:sz w:val="24"/>
                <w:szCs w:val="24"/>
              </w:rPr>
              <w:t>); максимумов мощности:</w:t>
            </w:r>
          </w:p>
          <w:p w14:paraId="1357E9B2"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расписание контроля за утренними и вечерними максимумами.</w:t>
            </w:r>
          </w:p>
        </w:tc>
        <w:tc>
          <w:tcPr>
            <w:tcW w:w="2126" w:type="dxa"/>
            <w:shd w:val="clear" w:color="auto" w:fill="auto"/>
            <w:vAlign w:val="center"/>
          </w:tcPr>
          <w:p w14:paraId="2EAD0478"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3E9128EA"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r>
      <w:tr w:rsidR="00BE1FDE" w:rsidRPr="00BE1FDE" w14:paraId="7430E274" w14:textId="77777777" w:rsidTr="00BE1FDE">
        <w:tc>
          <w:tcPr>
            <w:tcW w:w="544" w:type="dxa"/>
            <w:vMerge/>
            <w:shd w:val="clear" w:color="auto" w:fill="auto"/>
            <w:vAlign w:val="center"/>
          </w:tcPr>
          <w:p w14:paraId="3A8FA37B"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2150" w:type="dxa"/>
            <w:vMerge/>
            <w:shd w:val="clear" w:color="auto" w:fill="auto"/>
            <w:vAlign w:val="center"/>
          </w:tcPr>
          <w:p w14:paraId="337F6AC5"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960" w:type="dxa"/>
            <w:vMerge/>
            <w:shd w:val="clear" w:color="auto" w:fill="auto"/>
            <w:vAlign w:val="center"/>
          </w:tcPr>
          <w:p w14:paraId="3A2FCD2D"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3001" w:type="dxa"/>
            <w:shd w:val="clear" w:color="auto" w:fill="auto"/>
            <w:vAlign w:val="center"/>
          </w:tcPr>
          <w:p w14:paraId="56DF075F" w14:textId="77777777" w:rsidR="00BE1FDE" w:rsidRPr="00BE1FDE" w:rsidRDefault="00BE1FDE" w:rsidP="00BE1FDE">
            <w:pPr>
              <w:spacing w:after="0" w:line="240" w:lineRule="auto"/>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Считывание внешним компьютером через интерфейс следующих параметров и данных:</w:t>
            </w:r>
          </w:p>
        </w:tc>
        <w:tc>
          <w:tcPr>
            <w:tcW w:w="4140" w:type="dxa"/>
            <w:shd w:val="clear" w:color="auto" w:fill="auto"/>
            <w:vAlign w:val="center"/>
          </w:tcPr>
          <w:p w14:paraId="452AA10D"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учтённой активной энергии прямого направления по каждому из 4 тарифов и сумму по тарифам по каждой фазе всего от момента сброса показаний;</w:t>
            </w:r>
          </w:p>
          <w:p w14:paraId="0F714BE3" w14:textId="77777777" w:rsidR="00BE1FDE" w:rsidRPr="00BE1FDE" w:rsidRDefault="00BE1FDE" w:rsidP="00BE1FDE">
            <w:pPr>
              <w:numPr>
                <w:ilvl w:val="0"/>
                <w:numId w:val="47"/>
              </w:numPr>
              <w:spacing w:after="0" w:line="240" w:lineRule="auto"/>
              <w:ind w:left="290"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учтённой активной энергии прямого направления и реактивной энергии прямого и обратного направления по сумме фаз по каждому из 4 тарифов и сумму по тарифам:</w:t>
            </w:r>
          </w:p>
          <w:p w14:paraId="087906FB"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всего от сброса показаний;</w:t>
            </w:r>
          </w:p>
          <w:p w14:paraId="260D718C"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lastRenderedPageBreak/>
              <w:t>параметров встроенных часов счётчика:</w:t>
            </w:r>
          </w:p>
          <w:p w14:paraId="6CC9E1B2"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текущих времени и даты;</w:t>
            </w:r>
          </w:p>
          <w:p w14:paraId="17E461B4"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признака сезонного времени (зима/лето);</w:t>
            </w:r>
          </w:p>
          <w:p w14:paraId="2F84E991"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разрешения/запрета перехода сезонного времени;</w:t>
            </w:r>
          </w:p>
          <w:p w14:paraId="19013BD7"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перехода на «летнее» и «зимнее» время при установке сезонного времени;</w:t>
            </w:r>
          </w:p>
          <w:p w14:paraId="5F616A9D"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вспомогательных параметров:</w:t>
            </w:r>
          </w:p>
          <w:p w14:paraId="3743FC20"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углов между основными гармониками фазных напряжений (между фазами 1 и 2, 2 и 3, 1 и 3);</w:t>
            </w:r>
          </w:p>
          <w:p w14:paraId="462C3177"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мгновенных значений (со временем интегрирования 1 с (64 периода сети) активной, реактивной и полной мощности по каждой фазе и по сумме фаз; с указанием направления (положения вектора полной мощности);</w:t>
            </w:r>
          </w:p>
          <w:p w14:paraId="287273E7"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действующих значений фазных напряжений и токов по каждой из фаз;</w:t>
            </w:r>
          </w:p>
          <w:p w14:paraId="49D53E4F"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коэффициентов мощности по каждой фазе и по сумме фаз с указанием направления (положения вектора полной мощности);</w:t>
            </w:r>
          </w:p>
          <w:p w14:paraId="14C42AED"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частоты сети;</w:t>
            </w:r>
          </w:p>
          <w:p w14:paraId="44AF91DA"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коэффициента искажений синусоидальности фазных напряжений (справочный параметр);</w:t>
            </w:r>
          </w:p>
          <w:p w14:paraId="1E7B242D"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lastRenderedPageBreak/>
              <w:t>- текущих времени и даты;</w:t>
            </w:r>
          </w:p>
          <w:p w14:paraId="75278CDD"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температуры внутри корпуса счётчика;</w:t>
            </w:r>
          </w:p>
          <w:p w14:paraId="0953F52C"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индивидуальных параметров счётчика:</w:t>
            </w:r>
          </w:p>
          <w:p w14:paraId="74F14843"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сетевого адреса;</w:t>
            </w:r>
          </w:p>
          <w:p w14:paraId="676E23C7"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серийного номера;</w:t>
            </w:r>
          </w:p>
          <w:p w14:paraId="075F89CC"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даты выпуска;</w:t>
            </w:r>
          </w:p>
          <w:p w14:paraId="77361E4A"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местоположения счётчика;</w:t>
            </w:r>
          </w:p>
          <w:p w14:paraId="7234EC26"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класса точности по активной энергии;</w:t>
            </w:r>
          </w:p>
          <w:p w14:paraId="735463F7"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класса точности по реактивной энергии;</w:t>
            </w:r>
          </w:p>
          <w:p w14:paraId="078BE5CF"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признака суммирования фаз (с учётом знака/по модулю);</w:t>
            </w:r>
          </w:p>
          <w:p w14:paraId="1CFBD90B"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варианта исполнения счётчика;</w:t>
            </w:r>
          </w:p>
          <w:p w14:paraId="04C2403C"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номинального напряжения;</w:t>
            </w:r>
          </w:p>
          <w:p w14:paraId="2B26EAFB"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номинального (базового) тока;</w:t>
            </w:r>
          </w:p>
          <w:p w14:paraId="0F1166F8"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коэффициента трансформации по току;</w:t>
            </w:r>
          </w:p>
          <w:p w14:paraId="29A7EC05"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постоянной счётчика в основном режиме;</w:t>
            </w:r>
          </w:p>
          <w:p w14:paraId="2A1650F0"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температурного диапазона эксплуатации;</w:t>
            </w:r>
          </w:p>
          <w:p w14:paraId="352BC7DA"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режима импульсного выхода (основной/поверочный, A+/А-/R+/R-);</w:t>
            </w:r>
          </w:p>
          <w:p w14:paraId="6B9EC6AA"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версии ПО;</w:t>
            </w:r>
          </w:p>
          <w:p w14:paraId="45386B1B"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режимов индикации:</w:t>
            </w:r>
          </w:p>
          <w:p w14:paraId="2071D4AF"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периода индикации (</w:t>
            </w:r>
            <w:proofErr w:type="gramStart"/>
            <w:r w:rsidRPr="00BE1FDE">
              <w:rPr>
                <w:rFonts w:ascii="Times New Roman" w:eastAsia="Calibri" w:hAnsi="Times New Roman" w:cs="Times New Roman"/>
                <w:sz w:val="24"/>
                <w:szCs w:val="24"/>
              </w:rPr>
              <w:t>1..</w:t>
            </w:r>
            <w:proofErr w:type="gramEnd"/>
            <w:r w:rsidRPr="00BE1FDE">
              <w:rPr>
                <w:rFonts w:ascii="Times New Roman" w:eastAsia="Calibri" w:hAnsi="Times New Roman" w:cs="Times New Roman"/>
                <w:sz w:val="24"/>
                <w:szCs w:val="24"/>
              </w:rPr>
              <w:t>255 секунд);</w:t>
            </w:r>
          </w:p>
          <w:p w14:paraId="49F90A4D"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длительности индикации показаний потреблённой энергии по текущему тарифу (</w:t>
            </w:r>
            <w:proofErr w:type="gramStart"/>
            <w:r w:rsidRPr="00BE1FDE">
              <w:rPr>
                <w:rFonts w:ascii="Times New Roman" w:eastAsia="Calibri" w:hAnsi="Times New Roman" w:cs="Times New Roman"/>
                <w:sz w:val="24"/>
                <w:szCs w:val="24"/>
              </w:rPr>
              <w:t>5..</w:t>
            </w:r>
            <w:proofErr w:type="gramEnd"/>
            <w:r w:rsidRPr="00BE1FDE">
              <w:rPr>
                <w:rFonts w:ascii="Times New Roman" w:eastAsia="Calibri" w:hAnsi="Times New Roman" w:cs="Times New Roman"/>
                <w:sz w:val="24"/>
                <w:szCs w:val="24"/>
              </w:rPr>
              <w:t>255 секунд);</w:t>
            </w:r>
          </w:p>
          <w:p w14:paraId="720D05CF"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lastRenderedPageBreak/>
              <w:t xml:space="preserve">- длительности индикации показаний потреблённой энергии по </w:t>
            </w:r>
            <w:proofErr w:type="spellStart"/>
            <w:r w:rsidRPr="00BE1FDE">
              <w:rPr>
                <w:rFonts w:ascii="Times New Roman" w:eastAsia="Calibri" w:hAnsi="Times New Roman" w:cs="Times New Roman"/>
                <w:sz w:val="24"/>
                <w:szCs w:val="24"/>
              </w:rPr>
              <w:t>нетекущему</w:t>
            </w:r>
            <w:proofErr w:type="spellEnd"/>
            <w:r w:rsidRPr="00BE1FDE">
              <w:rPr>
                <w:rFonts w:ascii="Times New Roman" w:eastAsia="Calibri" w:hAnsi="Times New Roman" w:cs="Times New Roman"/>
                <w:sz w:val="24"/>
                <w:szCs w:val="24"/>
              </w:rPr>
              <w:t xml:space="preserve"> </w:t>
            </w:r>
            <w:proofErr w:type="spellStart"/>
            <w:proofErr w:type="gramStart"/>
            <w:r w:rsidRPr="00BE1FDE">
              <w:rPr>
                <w:rFonts w:ascii="Times New Roman" w:eastAsia="Calibri" w:hAnsi="Times New Roman" w:cs="Times New Roman"/>
                <w:sz w:val="24"/>
                <w:szCs w:val="24"/>
              </w:rPr>
              <w:t>тари</w:t>
            </w:r>
            <w:proofErr w:type="spellEnd"/>
            <w:r w:rsidRPr="00BE1FDE">
              <w:rPr>
                <w:rFonts w:ascii="Times New Roman" w:eastAsia="Calibri" w:hAnsi="Times New Roman" w:cs="Times New Roman"/>
                <w:sz w:val="24"/>
                <w:szCs w:val="24"/>
              </w:rPr>
              <w:t>-фу</w:t>
            </w:r>
            <w:proofErr w:type="gramEnd"/>
            <w:r w:rsidRPr="00BE1FDE">
              <w:rPr>
                <w:rFonts w:ascii="Times New Roman" w:eastAsia="Calibri" w:hAnsi="Times New Roman" w:cs="Times New Roman"/>
                <w:sz w:val="24"/>
                <w:szCs w:val="24"/>
              </w:rPr>
              <w:t xml:space="preserve"> (5…255 секунд);</w:t>
            </w:r>
          </w:p>
          <w:p w14:paraId="78A4CE3B"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 перечня индицируемых показаний потреблённой энергии (по сумме тарифов, </w:t>
            </w:r>
            <w:proofErr w:type="gramStart"/>
            <w:r w:rsidRPr="00BE1FDE">
              <w:rPr>
                <w:rFonts w:ascii="Times New Roman" w:eastAsia="Calibri" w:hAnsi="Times New Roman" w:cs="Times New Roman"/>
                <w:sz w:val="24"/>
                <w:szCs w:val="24"/>
              </w:rPr>
              <w:t>та-риф</w:t>
            </w:r>
            <w:proofErr w:type="gramEnd"/>
            <w:r w:rsidRPr="00BE1FDE">
              <w:rPr>
                <w:rFonts w:ascii="Times New Roman" w:eastAsia="Calibri" w:hAnsi="Times New Roman" w:cs="Times New Roman"/>
                <w:sz w:val="24"/>
                <w:szCs w:val="24"/>
              </w:rPr>
              <w:t xml:space="preserve"> 1, тариф 2, тариф 3, тариф 4) раздельно для активной и реактивной энергии;</w:t>
            </w:r>
          </w:p>
          <w:p w14:paraId="6588AD56"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длительности индикации вспомогательных параметров (2…255 секунд);</w:t>
            </w:r>
          </w:p>
          <w:p w14:paraId="476E987B"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перечня индицируемых вспомогательных параметров;</w:t>
            </w:r>
          </w:p>
          <w:p w14:paraId="78DC7129"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журнала событий (кольцевого на 10 записей):</w:t>
            </w:r>
          </w:p>
          <w:p w14:paraId="3BEE20DD"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включения/выключения счётчика;</w:t>
            </w:r>
          </w:p>
          <w:p w14:paraId="396F9893"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до/после коррекции текущего времени;</w:t>
            </w:r>
          </w:p>
          <w:p w14:paraId="093D1486"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включения/выключения фазы 1 (2, 3);</w:t>
            </w:r>
          </w:p>
          <w:p w14:paraId="07491959"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начала/окончания превышения лимита мощности;</w:t>
            </w:r>
          </w:p>
          <w:p w14:paraId="1A5E1572"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коррекции тарифного расписания;</w:t>
            </w:r>
          </w:p>
          <w:p w14:paraId="26696D0A"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коррекции расписания праздничных дней;</w:t>
            </w:r>
          </w:p>
          <w:p w14:paraId="3588DC12"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сброса регистров накопленной энергии;</w:t>
            </w:r>
          </w:p>
          <w:p w14:paraId="5E6F644C"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инициализации массива средних мощностей;</w:t>
            </w:r>
          </w:p>
          <w:p w14:paraId="72679591"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xml:space="preserve">- времени превышения лимита энергии по тарифу 1 (2, 3, 4) (при </w:t>
            </w:r>
            <w:r w:rsidRPr="00BE1FDE">
              <w:rPr>
                <w:rFonts w:ascii="Times New Roman" w:eastAsia="Calibri" w:hAnsi="Times New Roman" w:cs="Times New Roman"/>
                <w:sz w:val="24"/>
                <w:szCs w:val="24"/>
              </w:rPr>
              <w:lastRenderedPageBreak/>
              <w:t>разрешённом контроле превышения лимита энергии);</w:t>
            </w:r>
          </w:p>
          <w:p w14:paraId="0AE1D357"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коррекции параметров контроля превышения лимита мощности;</w:t>
            </w:r>
          </w:p>
          <w:p w14:paraId="1475673B"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коррекции параметров контроля превышения лимита энергии;</w:t>
            </w:r>
          </w:p>
          <w:p w14:paraId="770605DE"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вскрытия/закрытия прибора;</w:t>
            </w:r>
          </w:p>
          <w:p w14:paraId="3D1C01C5"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включения/выключения фазных токов даты и кода перепрограммирования;</w:t>
            </w:r>
          </w:p>
          <w:p w14:paraId="767CC099"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и кода ошибки самодиагностики;</w:t>
            </w:r>
          </w:p>
          <w:p w14:paraId="2AF5AC36"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коррекции расписания контроля за максимумами мощности;</w:t>
            </w:r>
          </w:p>
          <w:p w14:paraId="2DDC6C8F"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сброса максимумов мощности;</w:t>
            </w:r>
          </w:p>
          <w:p w14:paraId="7C3D74B9"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времени начала/окончания магнитного воздействия;</w:t>
            </w:r>
          </w:p>
          <w:p w14:paraId="5CB3E80C"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журнала ПКЭ;</w:t>
            </w:r>
          </w:p>
          <w:p w14:paraId="7CDA0486"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Всего значений журнала 16:</w:t>
            </w:r>
          </w:p>
          <w:p w14:paraId="52EC85A9"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НДЗ и ПДЗ напряжения в фазе 1 (4 значения);</w:t>
            </w:r>
          </w:p>
          <w:p w14:paraId="56D07D55"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НДЗ и ПДЗ напряжения в фазе 2 (4 значения);</w:t>
            </w:r>
          </w:p>
          <w:p w14:paraId="17651706"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НДЗ и ПДЗ напряжения в фазе 3 (4 значения);</w:t>
            </w:r>
          </w:p>
          <w:p w14:paraId="1C30FF4C"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 НДЗ и ПДЗ частоты сети (4 значения).</w:t>
            </w:r>
          </w:p>
          <w:p w14:paraId="1EBED057" w14:textId="77777777" w:rsidR="00BE1FDE" w:rsidRPr="00BE1FDE" w:rsidRDefault="00BE1FDE" w:rsidP="00BE1FDE">
            <w:pPr>
              <w:spacing w:after="0" w:line="240" w:lineRule="auto"/>
              <w:ind w:left="289"/>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Журнал фиксирует время выхода/возврата по каждому значению журнала до 100 записей.</w:t>
            </w:r>
          </w:p>
          <w:p w14:paraId="194B6942"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lastRenderedPageBreak/>
              <w:t>значения утренних и вечерних максимумов мощности;</w:t>
            </w:r>
          </w:p>
          <w:p w14:paraId="7D11BFAC" w14:textId="77777777" w:rsidR="00BE1FDE" w:rsidRPr="00BE1FDE" w:rsidRDefault="00BE1FDE" w:rsidP="00BE1FDE">
            <w:pPr>
              <w:numPr>
                <w:ilvl w:val="0"/>
                <w:numId w:val="47"/>
              </w:numPr>
              <w:spacing w:after="0" w:line="240" w:lineRule="auto"/>
              <w:ind w:left="289" w:hanging="284"/>
              <w:contextualSpacing/>
              <w:jc w:val="center"/>
              <w:rPr>
                <w:rFonts w:ascii="Times New Roman" w:eastAsia="Calibri" w:hAnsi="Times New Roman" w:cs="Times New Roman"/>
                <w:sz w:val="24"/>
                <w:szCs w:val="24"/>
              </w:rPr>
            </w:pPr>
            <w:r w:rsidRPr="00BE1FDE">
              <w:rPr>
                <w:rFonts w:ascii="Times New Roman" w:eastAsia="Calibri" w:hAnsi="Times New Roman" w:cs="Times New Roman"/>
                <w:sz w:val="24"/>
                <w:szCs w:val="24"/>
              </w:rPr>
              <w:t>слово состояния самодиагностики счётчика (журнал, содержащий коды возможных ошибок счётчика с указанием времени и даты их возникновения).</w:t>
            </w:r>
          </w:p>
        </w:tc>
        <w:tc>
          <w:tcPr>
            <w:tcW w:w="2126" w:type="dxa"/>
            <w:shd w:val="clear" w:color="auto" w:fill="auto"/>
            <w:vAlign w:val="center"/>
          </w:tcPr>
          <w:p w14:paraId="2CF31A41"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14:paraId="0542F154" w14:textId="77777777" w:rsidR="00BE1FDE" w:rsidRPr="00BE1FDE" w:rsidRDefault="00BE1FDE" w:rsidP="00BE1FDE">
            <w:pPr>
              <w:spacing w:after="0" w:line="240" w:lineRule="auto"/>
              <w:jc w:val="center"/>
              <w:rPr>
                <w:rFonts w:ascii="Times New Roman" w:eastAsia="Calibri" w:hAnsi="Times New Roman" w:cs="Times New Roman"/>
                <w:sz w:val="24"/>
                <w:szCs w:val="24"/>
              </w:rPr>
            </w:pPr>
          </w:p>
        </w:tc>
      </w:tr>
    </w:tbl>
    <w:p w14:paraId="2C841BCA" w14:textId="77777777" w:rsidR="00827DA9" w:rsidRDefault="00827DA9" w:rsidP="003355FF">
      <w:pPr>
        <w:keepNext/>
        <w:keepLines/>
        <w:spacing w:after="0" w:line="240" w:lineRule="auto"/>
        <w:ind w:left="426" w:right="111"/>
        <w:outlineLvl w:val="0"/>
        <w:rPr>
          <w:rFonts w:ascii="Times New Roman" w:eastAsia="Times New Roman" w:hAnsi="Times New Roman" w:cs="Times New Roman"/>
          <w:sz w:val="24"/>
          <w:szCs w:val="24"/>
          <w:lang w:eastAsia="ru-RU"/>
        </w:rPr>
      </w:pPr>
    </w:p>
    <w:p w14:paraId="4BBC1BB2" w14:textId="77777777"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2DD8AA0C" w14:textId="77777777" w:rsidR="00C379C6" w:rsidRDefault="00C203E5" w:rsidP="00C42A29">
      <w:pPr>
        <w:ind w:left="567"/>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6262" w:type="dxa"/>
        <w:tblLayout w:type="fixed"/>
        <w:tblLook w:val="04A0" w:firstRow="1" w:lastRow="0" w:firstColumn="1" w:lastColumn="0" w:noHBand="0" w:noVBand="1"/>
      </w:tblPr>
      <w:tblGrid>
        <w:gridCol w:w="280"/>
        <w:gridCol w:w="281"/>
        <w:gridCol w:w="250"/>
        <w:gridCol w:w="1737"/>
        <w:gridCol w:w="565"/>
        <w:gridCol w:w="714"/>
        <w:gridCol w:w="708"/>
        <w:gridCol w:w="708"/>
        <w:gridCol w:w="285"/>
        <w:gridCol w:w="850"/>
        <w:gridCol w:w="425"/>
        <w:gridCol w:w="709"/>
        <w:gridCol w:w="284"/>
        <w:gridCol w:w="565"/>
        <w:gridCol w:w="710"/>
        <w:gridCol w:w="709"/>
        <w:gridCol w:w="236"/>
        <w:gridCol w:w="48"/>
        <w:gridCol w:w="1275"/>
        <w:gridCol w:w="568"/>
        <w:gridCol w:w="708"/>
        <w:gridCol w:w="568"/>
        <w:gridCol w:w="566"/>
        <w:gridCol w:w="710"/>
        <w:gridCol w:w="338"/>
        <w:gridCol w:w="86"/>
        <w:gridCol w:w="150"/>
        <w:gridCol w:w="134"/>
        <w:gridCol w:w="102"/>
        <w:gridCol w:w="134"/>
        <w:gridCol w:w="236"/>
        <w:gridCol w:w="151"/>
        <w:gridCol w:w="85"/>
        <w:gridCol w:w="151"/>
        <w:gridCol w:w="85"/>
        <w:gridCol w:w="151"/>
      </w:tblGrid>
      <w:tr w:rsidR="005A53B4" w:rsidRPr="005A53B4" w14:paraId="3B16A20A" w14:textId="77777777" w:rsidTr="00470594">
        <w:trPr>
          <w:gridBefore w:val="1"/>
          <w:gridAfter w:val="7"/>
          <w:wBefore w:w="280" w:type="dxa"/>
          <w:wAfter w:w="993" w:type="dxa"/>
          <w:trHeight w:val="705"/>
        </w:trPr>
        <w:tc>
          <w:tcPr>
            <w:tcW w:w="13469" w:type="dxa"/>
            <w:gridSpan w:val="22"/>
            <w:tcBorders>
              <w:top w:val="nil"/>
              <w:left w:val="nil"/>
              <w:bottom w:val="nil"/>
              <w:right w:val="nil"/>
            </w:tcBorders>
            <w:shd w:val="clear" w:color="auto" w:fill="auto"/>
            <w:hideMark/>
          </w:tcPr>
          <w:p w14:paraId="4DE3E2AD" w14:textId="77777777" w:rsidR="00BE1FDE" w:rsidRPr="00BE1FDE" w:rsidRDefault="005A53B4" w:rsidP="00BE1FDE">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на поставку </w:t>
            </w:r>
            <w:r w:rsidR="00BE1FDE" w:rsidRPr="00BE1FDE">
              <w:rPr>
                <w:rFonts w:ascii="Times New Roman" w:eastAsia="Times New Roman" w:hAnsi="Times New Roman" w:cs="Times New Roman"/>
                <w:b/>
                <w:bCs/>
                <w:sz w:val="24"/>
                <w:szCs w:val="24"/>
                <w:lang w:eastAsia="ru-RU"/>
              </w:rPr>
              <w:t>оборудования для развертывания системы мониторинга энергосети здания лабораторного корпуса ИПУ РАН</w:t>
            </w:r>
          </w:p>
          <w:p w14:paraId="62479ED9" w14:textId="11098D02" w:rsidR="005A53B4" w:rsidRPr="005A53B4" w:rsidRDefault="005A53B4" w:rsidP="00BE1FDE">
            <w:pPr>
              <w:spacing w:after="0" w:line="240" w:lineRule="auto"/>
              <w:jc w:val="center"/>
              <w:rPr>
                <w:rFonts w:ascii="Times New Roman" w:eastAsia="Times New Roman" w:hAnsi="Times New Roman" w:cs="Times New Roman"/>
                <w:b/>
                <w:bCs/>
                <w:sz w:val="24"/>
                <w:szCs w:val="24"/>
                <w:lang w:eastAsia="ru-RU"/>
              </w:rPr>
            </w:pPr>
          </w:p>
        </w:tc>
        <w:tc>
          <w:tcPr>
            <w:tcW w:w="1048" w:type="dxa"/>
            <w:gridSpan w:val="2"/>
            <w:tcBorders>
              <w:top w:val="nil"/>
              <w:left w:val="nil"/>
              <w:bottom w:val="nil"/>
              <w:right w:val="nil"/>
            </w:tcBorders>
            <w:shd w:val="clear" w:color="auto" w:fill="auto"/>
            <w:noWrap/>
            <w:vAlign w:val="center"/>
            <w:hideMark/>
          </w:tcPr>
          <w:p w14:paraId="70A5E1E4"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26D7D9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470594">
        <w:trPr>
          <w:gridBefore w:val="1"/>
          <w:gridAfter w:val="7"/>
          <w:wBefore w:w="280" w:type="dxa"/>
          <w:wAfter w:w="993" w:type="dxa"/>
          <w:trHeight w:val="660"/>
        </w:trPr>
        <w:tc>
          <w:tcPr>
            <w:tcW w:w="35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9922" w:type="dxa"/>
            <w:gridSpan w:val="17"/>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1048" w:type="dxa"/>
            <w:gridSpan w:val="2"/>
            <w:tcBorders>
              <w:top w:val="nil"/>
              <w:left w:val="nil"/>
              <w:bottom w:val="nil"/>
              <w:right w:val="nil"/>
            </w:tcBorders>
            <w:shd w:val="clear" w:color="auto" w:fill="auto"/>
            <w:noWrap/>
            <w:vAlign w:val="center"/>
            <w:hideMark/>
          </w:tcPr>
          <w:p w14:paraId="3FE9FEFE"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0EE8236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A1F03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1B8D153B" w14:textId="77777777" w:rsidTr="00470594">
        <w:trPr>
          <w:gridBefore w:val="1"/>
          <w:wBefore w:w="280" w:type="dxa"/>
          <w:trHeight w:val="1365"/>
        </w:trPr>
        <w:tc>
          <w:tcPr>
            <w:tcW w:w="14603" w:type="dxa"/>
            <w:gridSpan w:val="25"/>
            <w:tcBorders>
              <w:top w:val="single" w:sz="4" w:space="0" w:color="auto"/>
              <w:left w:val="nil"/>
              <w:bottom w:val="nil"/>
              <w:right w:val="nil"/>
            </w:tcBorders>
            <w:shd w:val="clear" w:color="auto" w:fill="auto"/>
            <w:hideMark/>
          </w:tcPr>
          <w:p w14:paraId="598691C5"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907" w:type="dxa"/>
            <w:gridSpan w:val="6"/>
            <w:tcBorders>
              <w:top w:val="nil"/>
              <w:left w:val="nil"/>
              <w:bottom w:val="nil"/>
              <w:right w:val="nil"/>
            </w:tcBorders>
            <w:shd w:val="clear" w:color="auto" w:fill="auto"/>
            <w:noWrap/>
            <w:vAlign w:val="center"/>
            <w:hideMark/>
          </w:tcPr>
          <w:p w14:paraId="1A931C85"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18B9C7A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A2D010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DB52D7F" w14:textId="77777777" w:rsidTr="00470594">
        <w:trPr>
          <w:gridBefore w:val="1"/>
          <w:wBefore w:w="280" w:type="dxa"/>
          <w:trHeight w:val="1305"/>
        </w:trPr>
        <w:tc>
          <w:tcPr>
            <w:tcW w:w="14603" w:type="dxa"/>
            <w:gridSpan w:val="25"/>
            <w:tcBorders>
              <w:top w:val="nil"/>
              <w:left w:val="nil"/>
              <w:bottom w:val="nil"/>
              <w:right w:val="nil"/>
            </w:tcBorders>
            <w:shd w:val="clear" w:color="auto" w:fill="auto"/>
            <w:hideMark/>
          </w:tcPr>
          <w:p w14:paraId="265D934A"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907" w:type="dxa"/>
            <w:gridSpan w:val="6"/>
            <w:tcBorders>
              <w:top w:val="nil"/>
              <w:left w:val="nil"/>
              <w:bottom w:val="nil"/>
              <w:right w:val="nil"/>
            </w:tcBorders>
            <w:shd w:val="clear" w:color="auto" w:fill="auto"/>
            <w:noWrap/>
            <w:vAlign w:val="center"/>
            <w:hideMark/>
          </w:tcPr>
          <w:p w14:paraId="6EE84D28"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60E4D81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643AF9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2BADBA3" w14:textId="77777777" w:rsidTr="00470594">
        <w:trPr>
          <w:gridBefore w:val="1"/>
          <w:gridAfter w:val="1"/>
          <w:wBefore w:w="280" w:type="dxa"/>
          <w:wAfter w:w="151" w:type="dxa"/>
          <w:trHeight w:val="315"/>
        </w:trPr>
        <w:tc>
          <w:tcPr>
            <w:tcW w:w="8081" w:type="dxa"/>
            <w:gridSpan w:val="13"/>
            <w:tcBorders>
              <w:top w:val="nil"/>
              <w:left w:val="nil"/>
              <w:bottom w:val="nil"/>
              <w:right w:val="nil"/>
            </w:tcBorders>
            <w:shd w:val="clear" w:color="000000" w:fill="FFFFFF"/>
            <w:noWrap/>
            <w:vAlign w:val="bottom"/>
            <w:hideMark/>
          </w:tcPr>
          <w:p w14:paraId="427B509B"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Способ размещения заказа: электронный аукцион</w:t>
            </w:r>
          </w:p>
        </w:tc>
        <w:tc>
          <w:tcPr>
            <w:tcW w:w="1419" w:type="dxa"/>
            <w:gridSpan w:val="2"/>
            <w:tcBorders>
              <w:top w:val="nil"/>
              <w:left w:val="nil"/>
              <w:bottom w:val="nil"/>
              <w:right w:val="nil"/>
            </w:tcBorders>
            <w:shd w:val="clear" w:color="auto" w:fill="auto"/>
            <w:noWrap/>
            <w:vAlign w:val="center"/>
            <w:hideMark/>
          </w:tcPr>
          <w:p w14:paraId="0FD0293F"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3FCB0EA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91" w:type="dxa"/>
            <w:gridSpan w:val="3"/>
            <w:tcBorders>
              <w:top w:val="nil"/>
              <w:left w:val="nil"/>
              <w:bottom w:val="nil"/>
              <w:right w:val="nil"/>
            </w:tcBorders>
            <w:shd w:val="clear" w:color="auto" w:fill="auto"/>
            <w:noWrap/>
            <w:vAlign w:val="center"/>
            <w:hideMark/>
          </w:tcPr>
          <w:p w14:paraId="6BFF1D4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3512EE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4" w:type="dxa"/>
            <w:gridSpan w:val="6"/>
            <w:tcBorders>
              <w:top w:val="nil"/>
              <w:left w:val="nil"/>
              <w:bottom w:val="nil"/>
              <w:right w:val="nil"/>
            </w:tcBorders>
            <w:shd w:val="clear" w:color="auto" w:fill="auto"/>
            <w:noWrap/>
            <w:vAlign w:val="center"/>
            <w:hideMark/>
          </w:tcPr>
          <w:p w14:paraId="324650D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E9719D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15C67A7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54CD4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2549A9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41323ACB" w14:textId="77777777" w:rsidTr="00470594">
        <w:trPr>
          <w:gridBefore w:val="1"/>
          <w:gridAfter w:val="1"/>
          <w:wBefore w:w="280" w:type="dxa"/>
          <w:wAfter w:w="151" w:type="dxa"/>
          <w:trHeight w:val="180"/>
        </w:trPr>
        <w:tc>
          <w:tcPr>
            <w:tcW w:w="531" w:type="dxa"/>
            <w:gridSpan w:val="2"/>
            <w:tcBorders>
              <w:top w:val="nil"/>
              <w:left w:val="nil"/>
              <w:bottom w:val="nil"/>
              <w:right w:val="nil"/>
            </w:tcBorders>
            <w:shd w:val="clear" w:color="auto" w:fill="auto"/>
            <w:noWrap/>
            <w:vAlign w:val="center"/>
            <w:hideMark/>
          </w:tcPr>
          <w:p w14:paraId="7588B4B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737" w:type="dxa"/>
            <w:tcBorders>
              <w:top w:val="nil"/>
              <w:left w:val="nil"/>
              <w:bottom w:val="nil"/>
              <w:right w:val="nil"/>
            </w:tcBorders>
            <w:shd w:val="clear" w:color="auto" w:fill="auto"/>
            <w:vAlign w:val="center"/>
            <w:hideMark/>
          </w:tcPr>
          <w:p w14:paraId="1889824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9" w:type="dxa"/>
            <w:gridSpan w:val="2"/>
            <w:tcBorders>
              <w:top w:val="nil"/>
              <w:left w:val="nil"/>
              <w:bottom w:val="nil"/>
              <w:right w:val="nil"/>
            </w:tcBorders>
            <w:shd w:val="clear" w:color="auto" w:fill="auto"/>
            <w:noWrap/>
            <w:vAlign w:val="center"/>
            <w:hideMark/>
          </w:tcPr>
          <w:p w14:paraId="6E58E298"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1416" w:type="dxa"/>
            <w:gridSpan w:val="2"/>
            <w:tcBorders>
              <w:top w:val="nil"/>
              <w:left w:val="nil"/>
              <w:bottom w:val="nil"/>
              <w:right w:val="nil"/>
            </w:tcBorders>
            <w:shd w:val="clear" w:color="auto" w:fill="auto"/>
            <w:noWrap/>
            <w:vAlign w:val="center"/>
            <w:hideMark/>
          </w:tcPr>
          <w:p w14:paraId="62F9CF83"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nil"/>
              <w:right w:val="nil"/>
            </w:tcBorders>
            <w:shd w:val="clear" w:color="auto" w:fill="auto"/>
            <w:noWrap/>
            <w:vAlign w:val="center"/>
            <w:hideMark/>
          </w:tcPr>
          <w:p w14:paraId="249ABCD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5F4A6AC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49" w:type="dxa"/>
            <w:gridSpan w:val="2"/>
            <w:tcBorders>
              <w:top w:val="nil"/>
              <w:left w:val="nil"/>
              <w:bottom w:val="nil"/>
              <w:right w:val="nil"/>
            </w:tcBorders>
            <w:shd w:val="clear" w:color="auto" w:fill="auto"/>
            <w:noWrap/>
            <w:vAlign w:val="center"/>
            <w:hideMark/>
          </w:tcPr>
          <w:p w14:paraId="44F0224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9" w:type="dxa"/>
            <w:gridSpan w:val="2"/>
            <w:tcBorders>
              <w:top w:val="nil"/>
              <w:left w:val="nil"/>
              <w:bottom w:val="nil"/>
              <w:right w:val="nil"/>
            </w:tcBorders>
            <w:shd w:val="clear" w:color="auto" w:fill="auto"/>
            <w:noWrap/>
            <w:vAlign w:val="center"/>
            <w:hideMark/>
          </w:tcPr>
          <w:p w14:paraId="4B5EBAA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0C2C7F5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91" w:type="dxa"/>
            <w:gridSpan w:val="3"/>
            <w:tcBorders>
              <w:top w:val="nil"/>
              <w:left w:val="nil"/>
              <w:bottom w:val="nil"/>
              <w:right w:val="nil"/>
            </w:tcBorders>
            <w:shd w:val="clear" w:color="auto" w:fill="auto"/>
            <w:noWrap/>
            <w:vAlign w:val="center"/>
            <w:hideMark/>
          </w:tcPr>
          <w:p w14:paraId="221E66E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035D8EA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4" w:type="dxa"/>
            <w:gridSpan w:val="6"/>
            <w:tcBorders>
              <w:top w:val="nil"/>
              <w:left w:val="nil"/>
              <w:bottom w:val="nil"/>
              <w:right w:val="nil"/>
            </w:tcBorders>
            <w:shd w:val="clear" w:color="auto" w:fill="auto"/>
            <w:noWrap/>
            <w:vAlign w:val="center"/>
            <w:hideMark/>
          </w:tcPr>
          <w:p w14:paraId="37361FA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3269A0C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194A2BAB"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D7A01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5C8A502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BE1FDE" w:rsidRPr="00BE1FDE" w14:paraId="03053392" w14:textId="77777777" w:rsidTr="00416D44">
        <w:trPr>
          <w:gridAfter w:val="8"/>
          <w:wAfter w:w="1095" w:type="dxa"/>
          <w:trHeight w:val="350"/>
        </w:trPr>
        <w:tc>
          <w:tcPr>
            <w:tcW w:w="5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A312F"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 п/п</w:t>
            </w: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DDDD3"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Наименование товара</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3A3F8"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64366"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Кол-во</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14:paraId="3B2485E2"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Поставщик 1</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14:paraId="0331032D"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Поставщик 2</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14:paraId="0A53812F"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Поставщик 3</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FA585" w14:textId="4699F6FF"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Средняя цена за ед. товара, руб</w:t>
            </w:r>
            <w:r w:rsidR="00470594">
              <w:rPr>
                <w:rFonts w:ascii="Times New Roman" w:eastAsia="Times New Roman" w:hAnsi="Times New Roman" w:cs="Times New Roman"/>
                <w:b/>
                <w:bCs/>
                <w:color w:val="000000"/>
                <w:lang w:eastAsia="ru-RU"/>
              </w:rPr>
              <w:t>.</w:t>
            </w:r>
          </w:p>
        </w:tc>
        <w:tc>
          <w:tcPr>
            <w:tcW w:w="18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DA7B0"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Начальная (максимальная) цена, руб.</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6E753"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proofErr w:type="spellStart"/>
            <w:r w:rsidRPr="00BE1FDE">
              <w:rPr>
                <w:rFonts w:ascii="Times New Roman" w:eastAsia="Times New Roman" w:hAnsi="Times New Roman" w:cs="Times New Roman"/>
                <w:b/>
                <w:bCs/>
                <w:color w:val="000000"/>
                <w:lang w:eastAsia="ru-RU"/>
              </w:rPr>
              <w:t>Коэф</w:t>
            </w:r>
            <w:proofErr w:type="spellEnd"/>
            <w:r w:rsidRPr="00BE1FDE">
              <w:rPr>
                <w:rFonts w:ascii="Times New Roman" w:eastAsia="Times New Roman" w:hAnsi="Times New Roman" w:cs="Times New Roman"/>
                <w:b/>
                <w:bCs/>
                <w:color w:val="000000"/>
                <w:lang w:eastAsia="ru-RU"/>
              </w:rPr>
              <w:t xml:space="preserve">. </w:t>
            </w:r>
            <w:proofErr w:type="gramStart"/>
            <w:r w:rsidRPr="00BE1FDE">
              <w:rPr>
                <w:rFonts w:ascii="Times New Roman" w:eastAsia="Times New Roman" w:hAnsi="Times New Roman" w:cs="Times New Roman"/>
                <w:b/>
                <w:bCs/>
                <w:color w:val="000000"/>
                <w:lang w:eastAsia="ru-RU"/>
              </w:rPr>
              <w:t>вар.,</w:t>
            </w:r>
            <w:proofErr w:type="gramEnd"/>
            <w:r w:rsidRPr="00BE1FDE">
              <w:rPr>
                <w:rFonts w:ascii="Times New Roman" w:eastAsia="Times New Roman" w:hAnsi="Times New Roman" w:cs="Times New Roman"/>
                <w:b/>
                <w:bCs/>
                <w:color w:val="000000"/>
                <w:lang w:eastAsia="ru-RU"/>
              </w:rPr>
              <w:t xml:space="preserve"> %</w:t>
            </w:r>
          </w:p>
        </w:tc>
      </w:tr>
      <w:tr w:rsidR="00BE1FDE" w:rsidRPr="00BE1FDE" w14:paraId="5761421C" w14:textId="77777777" w:rsidTr="00416D44">
        <w:trPr>
          <w:gridAfter w:val="8"/>
          <w:wAfter w:w="1095" w:type="dxa"/>
          <w:trHeight w:val="520"/>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79982866" w14:textId="77777777" w:rsidR="00BE1FDE" w:rsidRPr="00BE1FDE" w:rsidRDefault="00BE1FDE" w:rsidP="00BE1FDE">
            <w:pPr>
              <w:spacing w:after="0" w:line="240" w:lineRule="auto"/>
              <w:rPr>
                <w:rFonts w:ascii="Times New Roman" w:eastAsia="Times New Roman" w:hAnsi="Times New Roman" w:cs="Times New Roman"/>
                <w:b/>
                <w:bCs/>
                <w:color w:val="000000"/>
                <w:lang w:eastAsia="ru-RU"/>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14:paraId="5D52D262" w14:textId="77777777" w:rsidR="00BE1FDE" w:rsidRPr="00BE1FDE" w:rsidRDefault="00BE1FDE" w:rsidP="00BE1FDE">
            <w:pPr>
              <w:spacing w:after="0" w:line="240" w:lineRule="auto"/>
              <w:rPr>
                <w:rFonts w:ascii="Times New Roman" w:eastAsia="Times New Roman" w:hAnsi="Times New Roman" w:cs="Times New Roman"/>
                <w:b/>
                <w:bCs/>
                <w:color w:val="000000"/>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4D5DD7C9" w14:textId="77777777" w:rsidR="00BE1FDE" w:rsidRPr="00BE1FDE" w:rsidRDefault="00BE1FDE" w:rsidP="00BE1FDE">
            <w:pPr>
              <w:spacing w:after="0" w:line="240" w:lineRule="auto"/>
              <w:rPr>
                <w:rFonts w:ascii="Times New Roman" w:eastAsia="Times New Roman" w:hAnsi="Times New Roman" w:cs="Times New Roman"/>
                <w:b/>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42C2039" w14:textId="77777777" w:rsidR="00BE1FDE" w:rsidRPr="00BE1FDE" w:rsidRDefault="00BE1FDE" w:rsidP="00BE1FDE">
            <w:pPr>
              <w:spacing w:after="0" w:line="240" w:lineRule="auto"/>
              <w:rPr>
                <w:rFonts w:ascii="Times New Roman" w:eastAsia="Times New Roman" w:hAnsi="Times New Roman" w:cs="Times New Roman"/>
                <w:b/>
                <w:bCs/>
                <w:color w:val="000000"/>
                <w:lang w:eastAsia="ru-RU"/>
              </w:rPr>
            </w:pPr>
          </w:p>
        </w:tc>
        <w:tc>
          <w:tcPr>
            <w:tcW w:w="993" w:type="dxa"/>
            <w:gridSpan w:val="2"/>
            <w:tcBorders>
              <w:top w:val="nil"/>
              <w:left w:val="nil"/>
              <w:bottom w:val="single" w:sz="4" w:space="0" w:color="auto"/>
              <w:right w:val="single" w:sz="4" w:space="0" w:color="auto"/>
            </w:tcBorders>
            <w:shd w:val="clear" w:color="auto" w:fill="auto"/>
            <w:vAlign w:val="center"/>
            <w:hideMark/>
          </w:tcPr>
          <w:p w14:paraId="4BDCFB41" w14:textId="7BF1055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Цена за ед., руб</w:t>
            </w:r>
            <w:r w:rsidR="00470594">
              <w:rPr>
                <w:rFonts w:ascii="Times New Roman" w:eastAsia="Times New Roman" w:hAnsi="Times New Roman" w:cs="Times New Roman"/>
                <w:b/>
                <w:bCs/>
                <w:color w:val="000000"/>
                <w:lang w:eastAsia="ru-RU"/>
              </w:rPr>
              <w:t>.</w:t>
            </w:r>
          </w:p>
        </w:tc>
        <w:tc>
          <w:tcPr>
            <w:tcW w:w="1275" w:type="dxa"/>
            <w:gridSpan w:val="2"/>
            <w:tcBorders>
              <w:top w:val="nil"/>
              <w:left w:val="nil"/>
              <w:bottom w:val="single" w:sz="4" w:space="0" w:color="auto"/>
              <w:right w:val="single" w:sz="4" w:space="0" w:color="auto"/>
            </w:tcBorders>
            <w:shd w:val="clear" w:color="auto" w:fill="auto"/>
            <w:vAlign w:val="center"/>
            <w:hideMark/>
          </w:tcPr>
          <w:p w14:paraId="779FD091"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Сумма, руб.</w:t>
            </w:r>
          </w:p>
        </w:tc>
        <w:tc>
          <w:tcPr>
            <w:tcW w:w="993" w:type="dxa"/>
            <w:gridSpan w:val="2"/>
            <w:tcBorders>
              <w:top w:val="nil"/>
              <w:left w:val="nil"/>
              <w:bottom w:val="single" w:sz="4" w:space="0" w:color="auto"/>
              <w:right w:val="single" w:sz="4" w:space="0" w:color="auto"/>
            </w:tcBorders>
            <w:shd w:val="clear" w:color="auto" w:fill="auto"/>
            <w:vAlign w:val="center"/>
            <w:hideMark/>
          </w:tcPr>
          <w:p w14:paraId="4911305A" w14:textId="36BC96C6"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Цена за ед., руб</w:t>
            </w:r>
            <w:r w:rsidR="00470594">
              <w:rPr>
                <w:rFonts w:ascii="Times New Roman" w:eastAsia="Times New Roman" w:hAnsi="Times New Roman" w:cs="Times New Roman"/>
                <w:b/>
                <w:bCs/>
                <w:color w:val="000000"/>
                <w:lang w:eastAsia="ru-RU"/>
              </w:rPr>
              <w:t>.</w:t>
            </w:r>
          </w:p>
        </w:tc>
        <w:tc>
          <w:tcPr>
            <w:tcW w:w="1275" w:type="dxa"/>
            <w:gridSpan w:val="2"/>
            <w:tcBorders>
              <w:top w:val="nil"/>
              <w:left w:val="nil"/>
              <w:bottom w:val="single" w:sz="4" w:space="0" w:color="auto"/>
              <w:right w:val="single" w:sz="4" w:space="0" w:color="auto"/>
            </w:tcBorders>
            <w:shd w:val="clear" w:color="auto" w:fill="auto"/>
            <w:vAlign w:val="center"/>
            <w:hideMark/>
          </w:tcPr>
          <w:p w14:paraId="3378D944"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Сумма, руб.</w:t>
            </w:r>
          </w:p>
        </w:tc>
        <w:tc>
          <w:tcPr>
            <w:tcW w:w="993" w:type="dxa"/>
            <w:gridSpan w:val="3"/>
            <w:tcBorders>
              <w:top w:val="nil"/>
              <w:left w:val="nil"/>
              <w:bottom w:val="single" w:sz="4" w:space="0" w:color="auto"/>
              <w:right w:val="single" w:sz="4" w:space="0" w:color="auto"/>
            </w:tcBorders>
            <w:shd w:val="clear" w:color="auto" w:fill="auto"/>
            <w:vAlign w:val="center"/>
            <w:hideMark/>
          </w:tcPr>
          <w:p w14:paraId="3E33E71C" w14:textId="1BA57D1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Цена за ед., руб</w:t>
            </w:r>
            <w:r w:rsidR="00470594">
              <w:rPr>
                <w:rFonts w:ascii="Times New Roman" w:eastAsia="Times New Roman" w:hAnsi="Times New Roman" w:cs="Times New Roman"/>
                <w:b/>
                <w:bCs/>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14:paraId="6835FC1B"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Сумма, руб.</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7A1576F7" w14:textId="77777777" w:rsidR="00BE1FDE" w:rsidRPr="00BE1FDE" w:rsidRDefault="00BE1FDE" w:rsidP="00BE1FDE">
            <w:pPr>
              <w:spacing w:after="0" w:line="240" w:lineRule="auto"/>
              <w:rPr>
                <w:rFonts w:ascii="Times New Roman" w:eastAsia="Times New Roman" w:hAnsi="Times New Roman" w:cs="Times New Roman"/>
                <w:b/>
                <w:bCs/>
                <w:color w:val="000000"/>
                <w:lang w:eastAsia="ru-RU"/>
              </w:rPr>
            </w:pPr>
          </w:p>
        </w:tc>
        <w:tc>
          <w:tcPr>
            <w:tcW w:w="1844" w:type="dxa"/>
            <w:gridSpan w:val="3"/>
            <w:vMerge/>
            <w:tcBorders>
              <w:top w:val="single" w:sz="4" w:space="0" w:color="auto"/>
              <w:left w:val="single" w:sz="4" w:space="0" w:color="auto"/>
              <w:bottom w:val="single" w:sz="4" w:space="0" w:color="auto"/>
              <w:right w:val="single" w:sz="4" w:space="0" w:color="auto"/>
            </w:tcBorders>
            <w:vAlign w:val="center"/>
            <w:hideMark/>
          </w:tcPr>
          <w:p w14:paraId="2481D5CC" w14:textId="77777777" w:rsidR="00BE1FDE" w:rsidRPr="00BE1FDE" w:rsidRDefault="00BE1FDE" w:rsidP="00BE1FDE">
            <w:pPr>
              <w:spacing w:after="0" w:line="240" w:lineRule="auto"/>
              <w:rPr>
                <w:rFonts w:ascii="Times New Roman" w:eastAsia="Times New Roman" w:hAnsi="Times New Roman" w:cs="Times New Roman"/>
                <w:b/>
                <w:bCs/>
                <w:color w:val="000000"/>
                <w:lang w:eastAsia="ru-RU"/>
              </w:rPr>
            </w:pPr>
          </w:p>
        </w:tc>
        <w:tc>
          <w:tcPr>
            <w:tcW w:w="708" w:type="dxa"/>
            <w:gridSpan w:val="4"/>
            <w:vMerge/>
            <w:tcBorders>
              <w:top w:val="single" w:sz="4" w:space="0" w:color="auto"/>
              <w:left w:val="single" w:sz="4" w:space="0" w:color="auto"/>
              <w:bottom w:val="single" w:sz="4" w:space="0" w:color="auto"/>
              <w:right w:val="single" w:sz="4" w:space="0" w:color="auto"/>
            </w:tcBorders>
            <w:vAlign w:val="center"/>
            <w:hideMark/>
          </w:tcPr>
          <w:p w14:paraId="23F3B486" w14:textId="77777777" w:rsidR="00BE1FDE" w:rsidRPr="00BE1FDE" w:rsidRDefault="00BE1FDE" w:rsidP="00BE1FDE">
            <w:pPr>
              <w:spacing w:after="0" w:line="240" w:lineRule="auto"/>
              <w:rPr>
                <w:rFonts w:ascii="Times New Roman" w:eastAsia="Times New Roman" w:hAnsi="Times New Roman" w:cs="Times New Roman"/>
                <w:b/>
                <w:bCs/>
                <w:color w:val="000000"/>
                <w:lang w:eastAsia="ru-RU"/>
              </w:rPr>
            </w:pPr>
          </w:p>
        </w:tc>
      </w:tr>
      <w:tr w:rsidR="00BE1FDE" w:rsidRPr="00BE1FDE" w14:paraId="0592E435" w14:textId="77777777" w:rsidTr="00416D44">
        <w:trPr>
          <w:gridAfter w:val="8"/>
          <w:wAfter w:w="1095" w:type="dxa"/>
          <w:trHeight w:val="1059"/>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14:paraId="4932064F"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1</w:t>
            </w:r>
          </w:p>
        </w:tc>
        <w:tc>
          <w:tcPr>
            <w:tcW w:w="255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F28F23F" w14:textId="77777777" w:rsidR="00BE1FDE" w:rsidRPr="00BE1FDE" w:rsidRDefault="00BE1FDE" w:rsidP="00BE1FDE">
            <w:pPr>
              <w:spacing w:after="0" w:line="240" w:lineRule="auto"/>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Счётчик электрической энергии трёхфазный, активно/реактивный, многофункциональный</w:t>
            </w:r>
          </w:p>
        </w:tc>
        <w:tc>
          <w:tcPr>
            <w:tcW w:w="714" w:type="dxa"/>
            <w:tcBorders>
              <w:top w:val="single" w:sz="8" w:space="0" w:color="auto"/>
              <w:left w:val="nil"/>
              <w:bottom w:val="single" w:sz="8" w:space="0" w:color="auto"/>
              <w:right w:val="single" w:sz="8" w:space="0" w:color="auto"/>
            </w:tcBorders>
            <w:shd w:val="clear" w:color="auto" w:fill="auto"/>
            <w:vAlign w:val="center"/>
            <w:hideMark/>
          </w:tcPr>
          <w:p w14:paraId="00E223CC"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шт.</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7E83F277"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79</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14:paraId="26F9C9A0"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 xml:space="preserve">7 191,52  </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57B8D105"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 xml:space="preserve">568 130,08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68379B1C"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 xml:space="preserve">7 890,00  </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38466966"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 xml:space="preserve">623 310,00  </w:t>
            </w:r>
          </w:p>
        </w:tc>
        <w:tc>
          <w:tcPr>
            <w:tcW w:w="993" w:type="dxa"/>
            <w:gridSpan w:val="3"/>
            <w:tcBorders>
              <w:top w:val="nil"/>
              <w:left w:val="nil"/>
              <w:bottom w:val="single" w:sz="4" w:space="0" w:color="auto"/>
              <w:right w:val="single" w:sz="4" w:space="0" w:color="auto"/>
            </w:tcBorders>
            <w:shd w:val="clear" w:color="auto" w:fill="auto"/>
            <w:vAlign w:val="center"/>
            <w:hideMark/>
          </w:tcPr>
          <w:p w14:paraId="00463AEF"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 xml:space="preserve">7 010,22  </w:t>
            </w:r>
          </w:p>
        </w:tc>
        <w:tc>
          <w:tcPr>
            <w:tcW w:w="1275" w:type="dxa"/>
            <w:tcBorders>
              <w:top w:val="nil"/>
              <w:left w:val="nil"/>
              <w:bottom w:val="single" w:sz="4" w:space="0" w:color="auto"/>
              <w:right w:val="single" w:sz="4" w:space="0" w:color="auto"/>
            </w:tcBorders>
            <w:shd w:val="clear" w:color="auto" w:fill="auto"/>
            <w:vAlign w:val="center"/>
            <w:hideMark/>
          </w:tcPr>
          <w:p w14:paraId="214FA43D"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 xml:space="preserve">553 807,38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75C8198"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 xml:space="preserve">7 363,91  </w:t>
            </w:r>
          </w:p>
        </w:tc>
        <w:tc>
          <w:tcPr>
            <w:tcW w:w="1844" w:type="dxa"/>
            <w:gridSpan w:val="3"/>
            <w:tcBorders>
              <w:top w:val="nil"/>
              <w:left w:val="nil"/>
              <w:bottom w:val="single" w:sz="4" w:space="0" w:color="auto"/>
              <w:right w:val="single" w:sz="4" w:space="0" w:color="auto"/>
            </w:tcBorders>
            <w:shd w:val="clear" w:color="000000" w:fill="FFFFFF"/>
            <w:vAlign w:val="center"/>
            <w:hideMark/>
          </w:tcPr>
          <w:p w14:paraId="02E46662"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 xml:space="preserve">581 748,89  </w:t>
            </w:r>
          </w:p>
        </w:tc>
        <w:tc>
          <w:tcPr>
            <w:tcW w:w="708" w:type="dxa"/>
            <w:gridSpan w:val="4"/>
            <w:tcBorders>
              <w:top w:val="nil"/>
              <w:left w:val="nil"/>
              <w:bottom w:val="single" w:sz="4" w:space="0" w:color="auto"/>
              <w:right w:val="single" w:sz="4" w:space="0" w:color="auto"/>
            </w:tcBorders>
            <w:shd w:val="clear" w:color="000000" w:fill="FFFFFF"/>
            <w:noWrap/>
            <w:vAlign w:val="center"/>
            <w:hideMark/>
          </w:tcPr>
          <w:p w14:paraId="0F387FFE"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6,31</w:t>
            </w:r>
          </w:p>
        </w:tc>
      </w:tr>
      <w:tr w:rsidR="00BE1FDE" w:rsidRPr="00BE1FDE" w14:paraId="34925F07" w14:textId="77777777" w:rsidTr="00416D44">
        <w:trPr>
          <w:gridAfter w:val="8"/>
          <w:wAfter w:w="1095" w:type="dxa"/>
          <w:trHeight w:val="315"/>
        </w:trPr>
        <w:tc>
          <w:tcPr>
            <w:tcW w:w="12615" w:type="dxa"/>
            <w:gridSpan w:val="21"/>
            <w:tcBorders>
              <w:top w:val="nil"/>
              <w:left w:val="single" w:sz="8" w:space="0" w:color="auto"/>
              <w:bottom w:val="single" w:sz="8" w:space="0" w:color="auto"/>
              <w:right w:val="single" w:sz="4" w:space="0" w:color="000000"/>
            </w:tcBorders>
            <w:shd w:val="clear" w:color="000000" w:fill="FFFFFF"/>
            <w:noWrap/>
            <w:vAlign w:val="center"/>
            <w:hideMark/>
          </w:tcPr>
          <w:p w14:paraId="67B03EE6" w14:textId="77777777" w:rsidR="00BE1FDE" w:rsidRPr="00BE1FDE" w:rsidRDefault="00BE1FDE" w:rsidP="00BE1FDE">
            <w:pPr>
              <w:spacing w:after="0" w:line="240" w:lineRule="auto"/>
              <w:jc w:val="right"/>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ИТОГО с НДС</w:t>
            </w:r>
          </w:p>
        </w:tc>
        <w:tc>
          <w:tcPr>
            <w:tcW w:w="1844" w:type="dxa"/>
            <w:gridSpan w:val="3"/>
            <w:tcBorders>
              <w:top w:val="nil"/>
              <w:left w:val="nil"/>
              <w:bottom w:val="single" w:sz="8" w:space="0" w:color="auto"/>
              <w:right w:val="single" w:sz="8" w:space="0" w:color="auto"/>
            </w:tcBorders>
            <w:shd w:val="clear" w:color="000000" w:fill="FFFFFF"/>
            <w:noWrap/>
            <w:vAlign w:val="center"/>
            <w:hideMark/>
          </w:tcPr>
          <w:p w14:paraId="6F69E8A0"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581 748,89</w:t>
            </w:r>
          </w:p>
        </w:tc>
        <w:tc>
          <w:tcPr>
            <w:tcW w:w="708" w:type="dxa"/>
            <w:gridSpan w:val="4"/>
            <w:tcBorders>
              <w:top w:val="nil"/>
              <w:left w:val="nil"/>
              <w:bottom w:val="nil"/>
              <w:right w:val="nil"/>
            </w:tcBorders>
            <w:shd w:val="clear" w:color="000000" w:fill="FFFFFF"/>
            <w:noWrap/>
            <w:vAlign w:val="center"/>
            <w:hideMark/>
          </w:tcPr>
          <w:p w14:paraId="4D0E319E"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 </w:t>
            </w:r>
          </w:p>
        </w:tc>
      </w:tr>
      <w:tr w:rsidR="00BE1FDE" w:rsidRPr="00BE1FDE" w14:paraId="044BA482" w14:textId="77777777" w:rsidTr="00416D44">
        <w:trPr>
          <w:gridAfter w:val="8"/>
          <w:wAfter w:w="1095" w:type="dxa"/>
          <w:trHeight w:val="420"/>
        </w:trPr>
        <w:tc>
          <w:tcPr>
            <w:tcW w:w="12615" w:type="dxa"/>
            <w:gridSpan w:val="21"/>
            <w:tcBorders>
              <w:top w:val="nil"/>
              <w:left w:val="single" w:sz="8" w:space="0" w:color="auto"/>
              <w:bottom w:val="single" w:sz="8" w:space="0" w:color="auto"/>
              <w:right w:val="single" w:sz="4" w:space="0" w:color="000000"/>
            </w:tcBorders>
            <w:shd w:val="clear" w:color="000000" w:fill="FFFFFF"/>
            <w:noWrap/>
            <w:vAlign w:val="center"/>
            <w:hideMark/>
          </w:tcPr>
          <w:p w14:paraId="6E546735" w14:textId="77777777" w:rsidR="00BE1FDE" w:rsidRPr="00BE1FDE" w:rsidRDefault="00BE1FDE" w:rsidP="00BE1FDE">
            <w:pPr>
              <w:spacing w:after="0" w:line="240" w:lineRule="auto"/>
              <w:jc w:val="right"/>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Сумма НДС</w:t>
            </w:r>
          </w:p>
        </w:tc>
        <w:tc>
          <w:tcPr>
            <w:tcW w:w="1844" w:type="dxa"/>
            <w:gridSpan w:val="3"/>
            <w:tcBorders>
              <w:top w:val="nil"/>
              <w:left w:val="nil"/>
              <w:bottom w:val="single" w:sz="8" w:space="0" w:color="auto"/>
              <w:right w:val="single" w:sz="8" w:space="0" w:color="auto"/>
            </w:tcBorders>
            <w:shd w:val="clear" w:color="000000" w:fill="FFFFFF"/>
            <w:noWrap/>
            <w:vAlign w:val="center"/>
            <w:hideMark/>
          </w:tcPr>
          <w:p w14:paraId="37084A06" w14:textId="77777777" w:rsidR="00BE1FDE" w:rsidRPr="00BE1FDE" w:rsidRDefault="00BE1FDE" w:rsidP="00BE1FDE">
            <w:pPr>
              <w:spacing w:after="0" w:line="240" w:lineRule="auto"/>
              <w:jc w:val="center"/>
              <w:rPr>
                <w:rFonts w:ascii="Times New Roman" w:eastAsia="Times New Roman" w:hAnsi="Times New Roman" w:cs="Times New Roman"/>
                <w:b/>
                <w:bCs/>
                <w:color w:val="000000"/>
                <w:lang w:eastAsia="ru-RU"/>
              </w:rPr>
            </w:pPr>
            <w:r w:rsidRPr="00BE1FDE">
              <w:rPr>
                <w:rFonts w:ascii="Times New Roman" w:eastAsia="Times New Roman" w:hAnsi="Times New Roman" w:cs="Times New Roman"/>
                <w:b/>
                <w:bCs/>
                <w:color w:val="000000"/>
                <w:lang w:eastAsia="ru-RU"/>
              </w:rPr>
              <w:t>96 958,15</w:t>
            </w:r>
          </w:p>
        </w:tc>
        <w:tc>
          <w:tcPr>
            <w:tcW w:w="708" w:type="dxa"/>
            <w:gridSpan w:val="4"/>
            <w:tcBorders>
              <w:top w:val="nil"/>
              <w:left w:val="nil"/>
              <w:bottom w:val="nil"/>
              <w:right w:val="nil"/>
            </w:tcBorders>
            <w:shd w:val="clear" w:color="000000" w:fill="FFFFFF"/>
            <w:noWrap/>
            <w:vAlign w:val="center"/>
            <w:hideMark/>
          </w:tcPr>
          <w:p w14:paraId="540CA610" w14:textId="77777777" w:rsidR="00BE1FDE" w:rsidRPr="00BE1FDE" w:rsidRDefault="00BE1FDE" w:rsidP="00BE1FDE">
            <w:pPr>
              <w:spacing w:after="0" w:line="240" w:lineRule="auto"/>
              <w:jc w:val="center"/>
              <w:rPr>
                <w:rFonts w:ascii="Times New Roman" w:eastAsia="Times New Roman" w:hAnsi="Times New Roman" w:cs="Times New Roman"/>
                <w:color w:val="000000"/>
                <w:lang w:eastAsia="ru-RU"/>
              </w:rPr>
            </w:pPr>
            <w:r w:rsidRPr="00BE1FDE">
              <w:rPr>
                <w:rFonts w:ascii="Times New Roman" w:eastAsia="Times New Roman" w:hAnsi="Times New Roman" w:cs="Times New Roman"/>
                <w:color w:val="000000"/>
                <w:lang w:eastAsia="ru-RU"/>
              </w:rPr>
              <w:t> </w:t>
            </w:r>
          </w:p>
        </w:tc>
      </w:tr>
      <w:tr w:rsidR="00470594" w:rsidRPr="00470594" w14:paraId="4A3CE36D" w14:textId="77777777" w:rsidTr="00470594">
        <w:trPr>
          <w:gridAfter w:val="8"/>
          <w:wAfter w:w="1095" w:type="dxa"/>
          <w:trHeight w:val="720"/>
        </w:trPr>
        <w:tc>
          <w:tcPr>
            <w:tcW w:w="15167" w:type="dxa"/>
            <w:gridSpan w:val="28"/>
            <w:tcBorders>
              <w:top w:val="nil"/>
              <w:left w:val="nil"/>
              <w:bottom w:val="nil"/>
              <w:right w:val="nil"/>
            </w:tcBorders>
            <w:shd w:val="clear" w:color="000000" w:fill="FFFFFF"/>
            <w:vAlign w:val="center"/>
            <w:hideMark/>
          </w:tcPr>
          <w:p w14:paraId="1AA86BD1" w14:textId="77777777" w:rsidR="00470594" w:rsidRPr="00470594" w:rsidRDefault="00470594" w:rsidP="00470594">
            <w:pPr>
              <w:spacing w:after="0" w:line="240" w:lineRule="auto"/>
              <w:jc w:val="both"/>
              <w:rPr>
                <w:rFonts w:ascii="Times New Roman" w:eastAsia="Times New Roman" w:hAnsi="Times New Roman" w:cs="Times New Roman"/>
                <w:b/>
                <w:bCs/>
                <w:sz w:val="24"/>
                <w:szCs w:val="24"/>
                <w:lang w:eastAsia="ru-RU"/>
              </w:rPr>
            </w:pPr>
            <w:r w:rsidRPr="00470594">
              <w:rPr>
                <w:rFonts w:ascii="Times New Roman" w:eastAsia="Times New Roman" w:hAnsi="Times New Roman" w:cs="Times New Roman"/>
                <w:b/>
                <w:bCs/>
                <w:sz w:val="24"/>
                <w:szCs w:val="24"/>
                <w:lang w:eastAsia="ru-RU"/>
              </w:rPr>
              <w:t>Начальная (максимальная) цена контракта составляет 581 748 (пятьсот восемьдесят одна тысяча семьсот сорок восемь) рублей 89 копеек, с учетом НДС 20</w:t>
            </w:r>
            <w:proofErr w:type="gramStart"/>
            <w:r w:rsidRPr="00470594">
              <w:rPr>
                <w:rFonts w:ascii="Times New Roman" w:eastAsia="Times New Roman" w:hAnsi="Times New Roman" w:cs="Times New Roman"/>
                <w:b/>
                <w:bCs/>
                <w:sz w:val="24"/>
                <w:szCs w:val="24"/>
                <w:lang w:eastAsia="ru-RU"/>
              </w:rPr>
              <w:t>%  -</w:t>
            </w:r>
            <w:proofErr w:type="gramEnd"/>
            <w:r w:rsidRPr="00470594">
              <w:rPr>
                <w:rFonts w:ascii="Times New Roman" w:eastAsia="Times New Roman" w:hAnsi="Times New Roman" w:cs="Times New Roman"/>
                <w:b/>
                <w:bCs/>
                <w:sz w:val="24"/>
                <w:szCs w:val="24"/>
                <w:lang w:eastAsia="ru-RU"/>
              </w:rPr>
              <w:t xml:space="preserve"> 96 958,15 рублей. </w:t>
            </w:r>
          </w:p>
        </w:tc>
      </w:tr>
      <w:tr w:rsidR="00470594" w:rsidRPr="00470594" w14:paraId="003937FF" w14:textId="77777777" w:rsidTr="00470594">
        <w:trPr>
          <w:gridAfter w:val="8"/>
          <w:wAfter w:w="1095" w:type="dxa"/>
          <w:trHeight w:val="975"/>
        </w:trPr>
        <w:tc>
          <w:tcPr>
            <w:tcW w:w="15167" w:type="dxa"/>
            <w:gridSpan w:val="28"/>
            <w:tcBorders>
              <w:top w:val="nil"/>
              <w:left w:val="nil"/>
              <w:bottom w:val="nil"/>
              <w:right w:val="nil"/>
            </w:tcBorders>
            <w:shd w:val="clear" w:color="auto" w:fill="auto"/>
            <w:hideMark/>
          </w:tcPr>
          <w:p w14:paraId="7945A789" w14:textId="77777777" w:rsidR="00470594" w:rsidRPr="00470594" w:rsidRDefault="00470594" w:rsidP="00470594">
            <w:pPr>
              <w:spacing w:after="0" w:line="240" w:lineRule="auto"/>
              <w:jc w:val="both"/>
              <w:rPr>
                <w:rFonts w:ascii="Times New Roman" w:eastAsia="Times New Roman" w:hAnsi="Times New Roman" w:cs="Times New Roman"/>
                <w:b/>
                <w:bCs/>
                <w:sz w:val="24"/>
                <w:szCs w:val="24"/>
                <w:lang w:eastAsia="ru-RU"/>
              </w:rPr>
            </w:pPr>
            <w:r w:rsidRPr="00470594">
              <w:rPr>
                <w:rFonts w:ascii="Times New Roman" w:eastAsia="Times New Roman" w:hAnsi="Times New Roman" w:cs="Times New Roman"/>
                <w:b/>
                <w:bCs/>
                <w:sz w:val="24"/>
                <w:szCs w:val="24"/>
                <w:lang w:eastAsia="ru-RU"/>
              </w:rPr>
              <w:t xml:space="preserve">Начальная (максимальная) цена контракта включает в себя расходы на доставку, погрузо-разгрузочные работы, подъем на </w:t>
            </w:r>
            <w:proofErr w:type="spellStart"/>
            <w:proofErr w:type="gramStart"/>
            <w:r w:rsidRPr="00470594">
              <w:rPr>
                <w:rFonts w:ascii="Times New Roman" w:eastAsia="Times New Roman" w:hAnsi="Times New Roman" w:cs="Times New Roman"/>
                <w:b/>
                <w:bCs/>
                <w:sz w:val="24"/>
                <w:szCs w:val="24"/>
                <w:lang w:eastAsia="ru-RU"/>
              </w:rPr>
              <w:t>этаж,гарантийные</w:t>
            </w:r>
            <w:proofErr w:type="spellEnd"/>
            <w:proofErr w:type="gramEnd"/>
            <w:r w:rsidRPr="00470594">
              <w:rPr>
                <w:rFonts w:ascii="Times New Roman" w:eastAsia="Times New Roman" w:hAnsi="Times New Roman" w:cs="Times New Roman"/>
                <w:b/>
                <w:bCs/>
                <w:sz w:val="24"/>
                <w:szCs w:val="24"/>
                <w:lang w:eastAsia="ru-RU"/>
              </w:rPr>
              <w:t xml:space="preserve"> обязательства, страхование, уплату таможенных пошлин, налогов и других обязательных платежей, в том числе сопутствующие связанные с исполнением контракта.</w:t>
            </w:r>
          </w:p>
        </w:tc>
      </w:tr>
    </w:tbl>
    <w:p w14:paraId="2F5397DF" w14:textId="43FDB708" w:rsidR="00C379C6" w:rsidRPr="00C379C6" w:rsidRDefault="00C379C6" w:rsidP="00416D44">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BE1FDE">
      <w:pgSz w:w="16838" w:h="11906" w:orient="landscape"/>
      <w:pgMar w:top="851" w:right="67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25E8C" w14:textId="77777777" w:rsidR="007139CD" w:rsidRDefault="007139CD" w:rsidP="00381D78">
      <w:pPr>
        <w:spacing w:after="0" w:line="240" w:lineRule="auto"/>
      </w:pPr>
      <w:r>
        <w:separator/>
      </w:r>
    </w:p>
  </w:endnote>
  <w:endnote w:type="continuationSeparator" w:id="0">
    <w:p w14:paraId="3B1959AD" w14:textId="77777777" w:rsidR="007139CD" w:rsidRDefault="007139CD"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D92DAD" w:rsidRDefault="00D92DAD">
        <w:pPr>
          <w:pStyle w:val="af2"/>
          <w:jc w:val="right"/>
        </w:pPr>
        <w:r>
          <w:fldChar w:fldCharType="begin"/>
        </w:r>
        <w:r>
          <w:instrText>PAGE   \* MERGEFORMAT</w:instrText>
        </w:r>
        <w:r>
          <w:fldChar w:fldCharType="separate"/>
        </w:r>
        <w:r w:rsidR="00C46B2F">
          <w:rPr>
            <w:noProof/>
          </w:rPr>
          <w:t>6</w:t>
        </w:r>
        <w:r>
          <w:fldChar w:fldCharType="end"/>
        </w:r>
      </w:p>
    </w:sdtContent>
  </w:sdt>
  <w:p w14:paraId="69A0B116" w14:textId="77777777" w:rsidR="00D92DAD" w:rsidRDefault="00D92DA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D92DAD" w:rsidRPr="009C5324" w:rsidRDefault="00D92DAD" w:rsidP="00DE00A1">
    <w:pPr>
      <w:pStyle w:val="af2"/>
      <w:jc w:val="right"/>
    </w:pPr>
    <w:r>
      <w:fldChar w:fldCharType="begin"/>
    </w:r>
    <w:r>
      <w:instrText>PAGE   \* MERGEFORMAT</w:instrText>
    </w:r>
    <w:r>
      <w:fldChar w:fldCharType="separate"/>
    </w:r>
    <w:r w:rsidR="00C46B2F">
      <w:rPr>
        <w:noProof/>
      </w:rPr>
      <w:t>35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D92DAD" w:rsidRDefault="00D92DAD">
    <w:pPr>
      <w:pStyle w:val="af2"/>
      <w:jc w:val="right"/>
    </w:pPr>
  </w:p>
  <w:p w14:paraId="1D99458B" w14:textId="77777777" w:rsidR="00D92DAD" w:rsidRDefault="00D92DA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39D58" w14:textId="77777777" w:rsidR="007139CD" w:rsidRDefault="007139CD" w:rsidP="00381D78">
      <w:pPr>
        <w:spacing w:after="0" w:line="240" w:lineRule="auto"/>
      </w:pPr>
      <w:r>
        <w:separator/>
      </w:r>
    </w:p>
  </w:footnote>
  <w:footnote w:type="continuationSeparator" w:id="0">
    <w:p w14:paraId="71C5AA53" w14:textId="77777777" w:rsidR="007139CD" w:rsidRDefault="007139CD"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6"/>
  </w:num>
  <w:num w:numId="12">
    <w:abstractNumId w:val="15"/>
  </w:num>
  <w:num w:numId="13">
    <w:abstractNumId w:val="36"/>
  </w:num>
  <w:num w:numId="14">
    <w:abstractNumId w:val="37"/>
  </w:num>
  <w:num w:numId="15">
    <w:abstractNumId w:val="30"/>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8"/>
  </w:num>
  <w:num w:numId="23">
    <w:abstractNumId w:val="21"/>
  </w:num>
  <w:num w:numId="24">
    <w:abstractNumId w:val="33"/>
  </w:num>
  <w:num w:numId="25">
    <w:abstractNumId w:val="41"/>
  </w:num>
  <w:num w:numId="26">
    <w:abstractNumId w:val="14"/>
  </w:num>
  <w:num w:numId="27">
    <w:abstractNumId w:val="26"/>
  </w:num>
  <w:num w:numId="28">
    <w:abstractNumId w:val="28"/>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3"/>
  </w:num>
  <w:num w:numId="35">
    <w:abstractNumId w:val="18"/>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4"/>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7"/>
  </w:num>
  <w:num w:numId="45">
    <w:abstractNumId w:val="27"/>
  </w:num>
  <w:num w:numId="46">
    <w:abstractNumId w:val="32"/>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10B90"/>
    <w:rsid w:val="00017328"/>
    <w:rsid w:val="0002188D"/>
    <w:rsid w:val="000254BA"/>
    <w:rsid w:val="00030A80"/>
    <w:rsid w:val="00040217"/>
    <w:rsid w:val="00045CE9"/>
    <w:rsid w:val="0005498E"/>
    <w:rsid w:val="00055649"/>
    <w:rsid w:val="00061083"/>
    <w:rsid w:val="000631F5"/>
    <w:rsid w:val="00066B94"/>
    <w:rsid w:val="0007651E"/>
    <w:rsid w:val="00086D46"/>
    <w:rsid w:val="000918E0"/>
    <w:rsid w:val="00094D9E"/>
    <w:rsid w:val="00097B45"/>
    <w:rsid w:val="00097FD4"/>
    <w:rsid w:val="000A2A5A"/>
    <w:rsid w:val="000B3B70"/>
    <w:rsid w:val="000B5FB9"/>
    <w:rsid w:val="000B7F93"/>
    <w:rsid w:val="000C2CBE"/>
    <w:rsid w:val="000C2F92"/>
    <w:rsid w:val="000C4CD4"/>
    <w:rsid w:val="000D0630"/>
    <w:rsid w:val="000D25C8"/>
    <w:rsid w:val="000D5042"/>
    <w:rsid w:val="000D636F"/>
    <w:rsid w:val="000E0718"/>
    <w:rsid w:val="000E5715"/>
    <w:rsid w:val="000F200E"/>
    <w:rsid w:val="000F44C2"/>
    <w:rsid w:val="000F66F1"/>
    <w:rsid w:val="001077F7"/>
    <w:rsid w:val="00114101"/>
    <w:rsid w:val="001246F1"/>
    <w:rsid w:val="00124CD5"/>
    <w:rsid w:val="00133B28"/>
    <w:rsid w:val="00146D5C"/>
    <w:rsid w:val="00146E80"/>
    <w:rsid w:val="00147EDB"/>
    <w:rsid w:val="00150F16"/>
    <w:rsid w:val="001515AD"/>
    <w:rsid w:val="00155D9A"/>
    <w:rsid w:val="00160879"/>
    <w:rsid w:val="00165D0E"/>
    <w:rsid w:val="001719D9"/>
    <w:rsid w:val="00184594"/>
    <w:rsid w:val="001859BF"/>
    <w:rsid w:val="0019618C"/>
    <w:rsid w:val="001A38A9"/>
    <w:rsid w:val="001B0BCD"/>
    <w:rsid w:val="001B5BA2"/>
    <w:rsid w:val="001C0DD6"/>
    <w:rsid w:val="001C11DB"/>
    <w:rsid w:val="001C4D96"/>
    <w:rsid w:val="001D3EFB"/>
    <w:rsid w:val="001E1488"/>
    <w:rsid w:val="001F1241"/>
    <w:rsid w:val="001F5A73"/>
    <w:rsid w:val="001F6F9B"/>
    <w:rsid w:val="00201351"/>
    <w:rsid w:val="0020280D"/>
    <w:rsid w:val="002217F3"/>
    <w:rsid w:val="00224C43"/>
    <w:rsid w:val="002268E9"/>
    <w:rsid w:val="00227E3B"/>
    <w:rsid w:val="002331E8"/>
    <w:rsid w:val="002335C7"/>
    <w:rsid w:val="0024016D"/>
    <w:rsid w:val="00240E48"/>
    <w:rsid w:val="00242C83"/>
    <w:rsid w:val="00242EEB"/>
    <w:rsid w:val="00244F3D"/>
    <w:rsid w:val="00245515"/>
    <w:rsid w:val="002507B0"/>
    <w:rsid w:val="00253B17"/>
    <w:rsid w:val="00257C03"/>
    <w:rsid w:val="00260DD0"/>
    <w:rsid w:val="00262DC9"/>
    <w:rsid w:val="00267144"/>
    <w:rsid w:val="0026787B"/>
    <w:rsid w:val="0027185E"/>
    <w:rsid w:val="00272F92"/>
    <w:rsid w:val="002800AA"/>
    <w:rsid w:val="00281274"/>
    <w:rsid w:val="0028373F"/>
    <w:rsid w:val="00293EBE"/>
    <w:rsid w:val="002969C8"/>
    <w:rsid w:val="002A0B31"/>
    <w:rsid w:val="002A38B1"/>
    <w:rsid w:val="002A4E97"/>
    <w:rsid w:val="002A4F0B"/>
    <w:rsid w:val="002A666C"/>
    <w:rsid w:val="002B140E"/>
    <w:rsid w:val="002B320D"/>
    <w:rsid w:val="002B722C"/>
    <w:rsid w:val="002C5FF0"/>
    <w:rsid w:val="002D1458"/>
    <w:rsid w:val="002E7B62"/>
    <w:rsid w:val="002F4FAC"/>
    <w:rsid w:val="00302DCA"/>
    <w:rsid w:val="00303673"/>
    <w:rsid w:val="003054D0"/>
    <w:rsid w:val="00313784"/>
    <w:rsid w:val="00316386"/>
    <w:rsid w:val="003218A8"/>
    <w:rsid w:val="00322890"/>
    <w:rsid w:val="003232A8"/>
    <w:rsid w:val="003276C5"/>
    <w:rsid w:val="00334EFE"/>
    <w:rsid w:val="003355FF"/>
    <w:rsid w:val="00343754"/>
    <w:rsid w:val="00344601"/>
    <w:rsid w:val="00354A49"/>
    <w:rsid w:val="0035701C"/>
    <w:rsid w:val="00357CB1"/>
    <w:rsid w:val="00360F02"/>
    <w:rsid w:val="003662AE"/>
    <w:rsid w:val="00371411"/>
    <w:rsid w:val="0037432F"/>
    <w:rsid w:val="00381D78"/>
    <w:rsid w:val="00383D98"/>
    <w:rsid w:val="003965FB"/>
    <w:rsid w:val="00397932"/>
    <w:rsid w:val="003A03AC"/>
    <w:rsid w:val="003A04BA"/>
    <w:rsid w:val="003A058E"/>
    <w:rsid w:val="003A58D0"/>
    <w:rsid w:val="003A5F2C"/>
    <w:rsid w:val="003B1FBB"/>
    <w:rsid w:val="003B34FB"/>
    <w:rsid w:val="003C04E9"/>
    <w:rsid w:val="003C1402"/>
    <w:rsid w:val="003C624B"/>
    <w:rsid w:val="003C6E52"/>
    <w:rsid w:val="003C7D69"/>
    <w:rsid w:val="003D4455"/>
    <w:rsid w:val="003D58F0"/>
    <w:rsid w:val="003E1076"/>
    <w:rsid w:val="003E2B36"/>
    <w:rsid w:val="003E6BB4"/>
    <w:rsid w:val="003E749C"/>
    <w:rsid w:val="003F1B6D"/>
    <w:rsid w:val="003F3546"/>
    <w:rsid w:val="004012AC"/>
    <w:rsid w:val="0040131A"/>
    <w:rsid w:val="00403E69"/>
    <w:rsid w:val="00403EFE"/>
    <w:rsid w:val="0040446F"/>
    <w:rsid w:val="0040541A"/>
    <w:rsid w:val="00406482"/>
    <w:rsid w:val="0041406E"/>
    <w:rsid w:val="00414C00"/>
    <w:rsid w:val="00416D44"/>
    <w:rsid w:val="00427D0E"/>
    <w:rsid w:val="00434E6B"/>
    <w:rsid w:val="004376DC"/>
    <w:rsid w:val="00440C7B"/>
    <w:rsid w:val="00444D61"/>
    <w:rsid w:val="004463F2"/>
    <w:rsid w:val="004506B4"/>
    <w:rsid w:val="004546EB"/>
    <w:rsid w:val="0046499A"/>
    <w:rsid w:val="00470594"/>
    <w:rsid w:val="00471A89"/>
    <w:rsid w:val="00472D7A"/>
    <w:rsid w:val="00481E1C"/>
    <w:rsid w:val="0048517A"/>
    <w:rsid w:val="00487C7A"/>
    <w:rsid w:val="004908B9"/>
    <w:rsid w:val="004922E7"/>
    <w:rsid w:val="004931A4"/>
    <w:rsid w:val="004A1AC0"/>
    <w:rsid w:val="004A2868"/>
    <w:rsid w:val="004A7ABC"/>
    <w:rsid w:val="004B4C12"/>
    <w:rsid w:val="004B73AC"/>
    <w:rsid w:val="004C1596"/>
    <w:rsid w:val="004C478D"/>
    <w:rsid w:val="004C47D6"/>
    <w:rsid w:val="004C50FF"/>
    <w:rsid w:val="004D12AA"/>
    <w:rsid w:val="004D4D90"/>
    <w:rsid w:val="004E1FC5"/>
    <w:rsid w:val="004E2D54"/>
    <w:rsid w:val="004E4A86"/>
    <w:rsid w:val="004E5003"/>
    <w:rsid w:val="004E6CA6"/>
    <w:rsid w:val="004F7CEE"/>
    <w:rsid w:val="0050313E"/>
    <w:rsid w:val="00512D25"/>
    <w:rsid w:val="005140F6"/>
    <w:rsid w:val="00520E64"/>
    <w:rsid w:val="00526AC8"/>
    <w:rsid w:val="005310E7"/>
    <w:rsid w:val="0053147A"/>
    <w:rsid w:val="00534FAD"/>
    <w:rsid w:val="005362C4"/>
    <w:rsid w:val="0053782E"/>
    <w:rsid w:val="0054174D"/>
    <w:rsid w:val="0054214E"/>
    <w:rsid w:val="0054443D"/>
    <w:rsid w:val="005502B0"/>
    <w:rsid w:val="005518FB"/>
    <w:rsid w:val="00556C80"/>
    <w:rsid w:val="00561317"/>
    <w:rsid w:val="005650AA"/>
    <w:rsid w:val="00591593"/>
    <w:rsid w:val="00593CB6"/>
    <w:rsid w:val="0059701D"/>
    <w:rsid w:val="0059718E"/>
    <w:rsid w:val="005A53B4"/>
    <w:rsid w:val="005B35C0"/>
    <w:rsid w:val="005C64D6"/>
    <w:rsid w:val="005C70E3"/>
    <w:rsid w:val="005D0D12"/>
    <w:rsid w:val="005D4E4C"/>
    <w:rsid w:val="005D7148"/>
    <w:rsid w:val="005E15D0"/>
    <w:rsid w:val="005E2701"/>
    <w:rsid w:val="005E485B"/>
    <w:rsid w:val="005F04F8"/>
    <w:rsid w:val="005F2596"/>
    <w:rsid w:val="006009DE"/>
    <w:rsid w:val="00600F0B"/>
    <w:rsid w:val="006016BD"/>
    <w:rsid w:val="00603742"/>
    <w:rsid w:val="00610E6B"/>
    <w:rsid w:val="00612B64"/>
    <w:rsid w:val="006176FD"/>
    <w:rsid w:val="0061776B"/>
    <w:rsid w:val="00623F93"/>
    <w:rsid w:val="00624D34"/>
    <w:rsid w:val="00634D28"/>
    <w:rsid w:val="00637324"/>
    <w:rsid w:val="006441CB"/>
    <w:rsid w:val="00645BA6"/>
    <w:rsid w:val="00647ADA"/>
    <w:rsid w:val="00650C1A"/>
    <w:rsid w:val="006601B5"/>
    <w:rsid w:val="00660A29"/>
    <w:rsid w:val="00661F11"/>
    <w:rsid w:val="006636CA"/>
    <w:rsid w:val="006711AF"/>
    <w:rsid w:val="006752A9"/>
    <w:rsid w:val="0068241F"/>
    <w:rsid w:val="006854B9"/>
    <w:rsid w:val="00697320"/>
    <w:rsid w:val="006C203E"/>
    <w:rsid w:val="006C6762"/>
    <w:rsid w:val="006C6CD7"/>
    <w:rsid w:val="006E5BB4"/>
    <w:rsid w:val="006F130B"/>
    <w:rsid w:val="006F3BAC"/>
    <w:rsid w:val="00700B89"/>
    <w:rsid w:val="007013D2"/>
    <w:rsid w:val="007139CD"/>
    <w:rsid w:val="00723E21"/>
    <w:rsid w:val="00730483"/>
    <w:rsid w:val="00757EC0"/>
    <w:rsid w:val="007614E2"/>
    <w:rsid w:val="00765833"/>
    <w:rsid w:val="0076682F"/>
    <w:rsid w:val="00776A66"/>
    <w:rsid w:val="0078050D"/>
    <w:rsid w:val="0078317D"/>
    <w:rsid w:val="00783ABC"/>
    <w:rsid w:val="00797D2B"/>
    <w:rsid w:val="007A0989"/>
    <w:rsid w:val="007C2DCF"/>
    <w:rsid w:val="007C6968"/>
    <w:rsid w:val="007D2D12"/>
    <w:rsid w:val="007F454A"/>
    <w:rsid w:val="008011EB"/>
    <w:rsid w:val="00803FC3"/>
    <w:rsid w:val="00807183"/>
    <w:rsid w:val="00814D29"/>
    <w:rsid w:val="00826F66"/>
    <w:rsid w:val="00827DA9"/>
    <w:rsid w:val="008305B5"/>
    <w:rsid w:val="00836B73"/>
    <w:rsid w:val="00837E41"/>
    <w:rsid w:val="00850F0A"/>
    <w:rsid w:val="008569F3"/>
    <w:rsid w:val="00857687"/>
    <w:rsid w:val="00862210"/>
    <w:rsid w:val="008627A4"/>
    <w:rsid w:val="00862A7D"/>
    <w:rsid w:val="00862C53"/>
    <w:rsid w:val="00872A71"/>
    <w:rsid w:val="008734FC"/>
    <w:rsid w:val="00875749"/>
    <w:rsid w:val="00875B5B"/>
    <w:rsid w:val="00884C50"/>
    <w:rsid w:val="008858FF"/>
    <w:rsid w:val="00885B62"/>
    <w:rsid w:val="00894B79"/>
    <w:rsid w:val="00897597"/>
    <w:rsid w:val="008975C6"/>
    <w:rsid w:val="008A6528"/>
    <w:rsid w:val="008A6BBB"/>
    <w:rsid w:val="008A757A"/>
    <w:rsid w:val="008B01EE"/>
    <w:rsid w:val="008B07F3"/>
    <w:rsid w:val="008B6E1C"/>
    <w:rsid w:val="008C489A"/>
    <w:rsid w:val="008C50AC"/>
    <w:rsid w:val="008C6C2A"/>
    <w:rsid w:val="008C7B8C"/>
    <w:rsid w:val="008D3172"/>
    <w:rsid w:val="008D4650"/>
    <w:rsid w:val="008E10A6"/>
    <w:rsid w:val="008E3AE5"/>
    <w:rsid w:val="008E7A07"/>
    <w:rsid w:val="008F2E7A"/>
    <w:rsid w:val="00911350"/>
    <w:rsid w:val="00911CDE"/>
    <w:rsid w:val="009201AA"/>
    <w:rsid w:val="00920A4B"/>
    <w:rsid w:val="00927774"/>
    <w:rsid w:val="00934FFC"/>
    <w:rsid w:val="009526AE"/>
    <w:rsid w:val="00953D86"/>
    <w:rsid w:val="00955295"/>
    <w:rsid w:val="00956E56"/>
    <w:rsid w:val="009630AA"/>
    <w:rsid w:val="0096515F"/>
    <w:rsid w:val="00967235"/>
    <w:rsid w:val="00974101"/>
    <w:rsid w:val="009810E1"/>
    <w:rsid w:val="0098706E"/>
    <w:rsid w:val="00990870"/>
    <w:rsid w:val="00995CC7"/>
    <w:rsid w:val="00996569"/>
    <w:rsid w:val="009B108C"/>
    <w:rsid w:val="009B3884"/>
    <w:rsid w:val="009C63C5"/>
    <w:rsid w:val="009D41EC"/>
    <w:rsid w:val="009D629A"/>
    <w:rsid w:val="009D7108"/>
    <w:rsid w:val="009D7134"/>
    <w:rsid w:val="009E074C"/>
    <w:rsid w:val="009E18B6"/>
    <w:rsid w:val="009F0B67"/>
    <w:rsid w:val="009F5973"/>
    <w:rsid w:val="009F66F5"/>
    <w:rsid w:val="009F6F05"/>
    <w:rsid w:val="00A021A1"/>
    <w:rsid w:val="00A13D85"/>
    <w:rsid w:val="00A17CC4"/>
    <w:rsid w:val="00A20B14"/>
    <w:rsid w:val="00A267FE"/>
    <w:rsid w:val="00A27359"/>
    <w:rsid w:val="00A27710"/>
    <w:rsid w:val="00A30B2D"/>
    <w:rsid w:val="00A31FBB"/>
    <w:rsid w:val="00A510A3"/>
    <w:rsid w:val="00A52338"/>
    <w:rsid w:val="00A533EF"/>
    <w:rsid w:val="00A53867"/>
    <w:rsid w:val="00A55889"/>
    <w:rsid w:val="00A572F7"/>
    <w:rsid w:val="00A57370"/>
    <w:rsid w:val="00A62BFF"/>
    <w:rsid w:val="00A71786"/>
    <w:rsid w:val="00A75E72"/>
    <w:rsid w:val="00A771D0"/>
    <w:rsid w:val="00A83200"/>
    <w:rsid w:val="00A840A0"/>
    <w:rsid w:val="00A845A4"/>
    <w:rsid w:val="00A92030"/>
    <w:rsid w:val="00A9489D"/>
    <w:rsid w:val="00A97CB0"/>
    <w:rsid w:val="00AA1259"/>
    <w:rsid w:val="00AA4187"/>
    <w:rsid w:val="00AA4708"/>
    <w:rsid w:val="00AB13FF"/>
    <w:rsid w:val="00AB1838"/>
    <w:rsid w:val="00AB25FD"/>
    <w:rsid w:val="00AC360F"/>
    <w:rsid w:val="00AC6B2D"/>
    <w:rsid w:val="00AD2871"/>
    <w:rsid w:val="00AD4F62"/>
    <w:rsid w:val="00AD6A88"/>
    <w:rsid w:val="00AE1AB5"/>
    <w:rsid w:val="00AE2231"/>
    <w:rsid w:val="00AE349C"/>
    <w:rsid w:val="00AF1E61"/>
    <w:rsid w:val="00AF302D"/>
    <w:rsid w:val="00AF400D"/>
    <w:rsid w:val="00AF607C"/>
    <w:rsid w:val="00B04660"/>
    <w:rsid w:val="00B0763C"/>
    <w:rsid w:val="00B16CBD"/>
    <w:rsid w:val="00B20E8D"/>
    <w:rsid w:val="00B2245E"/>
    <w:rsid w:val="00B24745"/>
    <w:rsid w:val="00B2562F"/>
    <w:rsid w:val="00B307B5"/>
    <w:rsid w:val="00B315F3"/>
    <w:rsid w:val="00B32407"/>
    <w:rsid w:val="00B32F95"/>
    <w:rsid w:val="00B35810"/>
    <w:rsid w:val="00B41916"/>
    <w:rsid w:val="00B4753F"/>
    <w:rsid w:val="00B47D23"/>
    <w:rsid w:val="00B521F3"/>
    <w:rsid w:val="00B5571A"/>
    <w:rsid w:val="00B64DE4"/>
    <w:rsid w:val="00B76597"/>
    <w:rsid w:val="00B82607"/>
    <w:rsid w:val="00B86E2A"/>
    <w:rsid w:val="00B906EC"/>
    <w:rsid w:val="00B92700"/>
    <w:rsid w:val="00B92E8F"/>
    <w:rsid w:val="00B93A63"/>
    <w:rsid w:val="00B94369"/>
    <w:rsid w:val="00B9555D"/>
    <w:rsid w:val="00BA78A2"/>
    <w:rsid w:val="00BB21CB"/>
    <w:rsid w:val="00BB3341"/>
    <w:rsid w:val="00BD2C57"/>
    <w:rsid w:val="00BD56DF"/>
    <w:rsid w:val="00BE1FDE"/>
    <w:rsid w:val="00BE3EAC"/>
    <w:rsid w:val="00BF0870"/>
    <w:rsid w:val="00BF0A35"/>
    <w:rsid w:val="00BF1BF6"/>
    <w:rsid w:val="00BF3AC5"/>
    <w:rsid w:val="00C03E66"/>
    <w:rsid w:val="00C10C14"/>
    <w:rsid w:val="00C17483"/>
    <w:rsid w:val="00C1759A"/>
    <w:rsid w:val="00C203E5"/>
    <w:rsid w:val="00C21746"/>
    <w:rsid w:val="00C267F4"/>
    <w:rsid w:val="00C31670"/>
    <w:rsid w:val="00C33E9F"/>
    <w:rsid w:val="00C342E1"/>
    <w:rsid w:val="00C379C6"/>
    <w:rsid w:val="00C40EF3"/>
    <w:rsid w:val="00C42A29"/>
    <w:rsid w:val="00C466E4"/>
    <w:rsid w:val="00C46B2F"/>
    <w:rsid w:val="00C473C1"/>
    <w:rsid w:val="00C53AD2"/>
    <w:rsid w:val="00C5503E"/>
    <w:rsid w:val="00C55877"/>
    <w:rsid w:val="00C624A6"/>
    <w:rsid w:val="00C63D49"/>
    <w:rsid w:val="00C802A0"/>
    <w:rsid w:val="00C820E1"/>
    <w:rsid w:val="00C82107"/>
    <w:rsid w:val="00C94CF6"/>
    <w:rsid w:val="00CA0BF5"/>
    <w:rsid w:val="00CA1356"/>
    <w:rsid w:val="00CA36E2"/>
    <w:rsid w:val="00CA3FFB"/>
    <w:rsid w:val="00CA4751"/>
    <w:rsid w:val="00CB3D25"/>
    <w:rsid w:val="00CC3AEF"/>
    <w:rsid w:val="00CC65E0"/>
    <w:rsid w:val="00CD0856"/>
    <w:rsid w:val="00CD7E50"/>
    <w:rsid w:val="00CE253C"/>
    <w:rsid w:val="00CE275D"/>
    <w:rsid w:val="00CE478D"/>
    <w:rsid w:val="00CF0C69"/>
    <w:rsid w:val="00CF2EC7"/>
    <w:rsid w:val="00D06385"/>
    <w:rsid w:val="00D07009"/>
    <w:rsid w:val="00D07559"/>
    <w:rsid w:val="00D236A4"/>
    <w:rsid w:val="00D267BC"/>
    <w:rsid w:val="00D325FA"/>
    <w:rsid w:val="00D362FB"/>
    <w:rsid w:val="00D4052F"/>
    <w:rsid w:val="00D40850"/>
    <w:rsid w:val="00D40A23"/>
    <w:rsid w:val="00D40F86"/>
    <w:rsid w:val="00D4705E"/>
    <w:rsid w:val="00D522BC"/>
    <w:rsid w:val="00D5308B"/>
    <w:rsid w:val="00D5459B"/>
    <w:rsid w:val="00D57EAF"/>
    <w:rsid w:val="00D6200D"/>
    <w:rsid w:val="00D63BD3"/>
    <w:rsid w:val="00D72DA6"/>
    <w:rsid w:val="00D74E89"/>
    <w:rsid w:val="00D80B64"/>
    <w:rsid w:val="00D81DEE"/>
    <w:rsid w:val="00D832F3"/>
    <w:rsid w:val="00D833FA"/>
    <w:rsid w:val="00D83F81"/>
    <w:rsid w:val="00D8486B"/>
    <w:rsid w:val="00D85C27"/>
    <w:rsid w:val="00D92DAD"/>
    <w:rsid w:val="00D96E66"/>
    <w:rsid w:val="00DB1FE4"/>
    <w:rsid w:val="00DC04D2"/>
    <w:rsid w:val="00DC1B34"/>
    <w:rsid w:val="00DC3D8C"/>
    <w:rsid w:val="00DC5984"/>
    <w:rsid w:val="00DC6E6B"/>
    <w:rsid w:val="00DD7A7F"/>
    <w:rsid w:val="00DE00A1"/>
    <w:rsid w:val="00DE0A2C"/>
    <w:rsid w:val="00DE3080"/>
    <w:rsid w:val="00DE3286"/>
    <w:rsid w:val="00DF2F12"/>
    <w:rsid w:val="00DF375A"/>
    <w:rsid w:val="00DF6312"/>
    <w:rsid w:val="00DF6347"/>
    <w:rsid w:val="00DF7C78"/>
    <w:rsid w:val="00E0362D"/>
    <w:rsid w:val="00E04257"/>
    <w:rsid w:val="00E200C8"/>
    <w:rsid w:val="00E21A13"/>
    <w:rsid w:val="00E23667"/>
    <w:rsid w:val="00E451BA"/>
    <w:rsid w:val="00E4538C"/>
    <w:rsid w:val="00E460AC"/>
    <w:rsid w:val="00E47209"/>
    <w:rsid w:val="00E53568"/>
    <w:rsid w:val="00E548F9"/>
    <w:rsid w:val="00E563C9"/>
    <w:rsid w:val="00E609C8"/>
    <w:rsid w:val="00E76FD1"/>
    <w:rsid w:val="00E77F91"/>
    <w:rsid w:val="00E81208"/>
    <w:rsid w:val="00E86B4D"/>
    <w:rsid w:val="00E945A9"/>
    <w:rsid w:val="00EA1F5D"/>
    <w:rsid w:val="00EA322E"/>
    <w:rsid w:val="00EA7FE9"/>
    <w:rsid w:val="00EB090F"/>
    <w:rsid w:val="00EB727E"/>
    <w:rsid w:val="00ED3173"/>
    <w:rsid w:val="00ED3603"/>
    <w:rsid w:val="00ED4771"/>
    <w:rsid w:val="00EE2BA5"/>
    <w:rsid w:val="00EE55F0"/>
    <w:rsid w:val="00EF12E3"/>
    <w:rsid w:val="00EF216F"/>
    <w:rsid w:val="00EF5B21"/>
    <w:rsid w:val="00EF7941"/>
    <w:rsid w:val="00F020B3"/>
    <w:rsid w:val="00F07616"/>
    <w:rsid w:val="00F07819"/>
    <w:rsid w:val="00F16671"/>
    <w:rsid w:val="00F16B89"/>
    <w:rsid w:val="00F2652D"/>
    <w:rsid w:val="00F265D7"/>
    <w:rsid w:val="00F273CA"/>
    <w:rsid w:val="00F36CE4"/>
    <w:rsid w:val="00F440D4"/>
    <w:rsid w:val="00F526E2"/>
    <w:rsid w:val="00F5493D"/>
    <w:rsid w:val="00F64E47"/>
    <w:rsid w:val="00F71CDC"/>
    <w:rsid w:val="00F77EC7"/>
    <w:rsid w:val="00F807C8"/>
    <w:rsid w:val="00F81637"/>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C3FD5"/>
    <w:rsid w:val="00FD4641"/>
    <w:rsid w:val="00FD7FE1"/>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ABEC"/>
  <w15:docId w15:val="{D9497664-7E92-40B2-A61E-8834D617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CAF4-267E-4EC5-BBAE-EB33A563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51</Pages>
  <Words>14078</Words>
  <Characters>80245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Admin</cp:lastModifiedBy>
  <cp:revision>16</cp:revision>
  <cp:lastPrinted>2020-03-25T13:53:00Z</cp:lastPrinted>
  <dcterms:created xsi:type="dcterms:W3CDTF">2020-05-22T09:56:00Z</dcterms:created>
  <dcterms:modified xsi:type="dcterms:W3CDTF">2020-06-05T13:51:00Z</dcterms:modified>
</cp:coreProperties>
</file>