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7C1" w:rsidRPr="000937C1" w:rsidRDefault="000937C1" w:rsidP="00B66E14">
      <w:pPr>
        <w:tabs>
          <w:tab w:val="left" w:pos="1560"/>
        </w:tabs>
        <w:spacing w:after="0" w:line="240" w:lineRule="auto"/>
        <w:ind w:left="4956"/>
        <w:rPr>
          <w:rFonts w:eastAsia="Calibri"/>
          <w:sz w:val="24"/>
          <w:szCs w:val="24"/>
        </w:rPr>
      </w:pPr>
      <w:r w:rsidRPr="000937C1">
        <w:rPr>
          <w:rFonts w:eastAsia="Calibri"/>
          <w:sz w:val="24"/>
          <w:szCs w:val="24"/>
        </w:rPr>
        <w:t xml:space="preserve">Приложение № 1 </w:t>
      </w:r>
    </w:p>
    <w:p w:rsidR="000937C1" w:rsidRPr="000937C1" w:rsidRDefault="000937C1" w:rsidP="00B66E14">
      <w:pPr>
        <w:tabs>
          <w:tab w:val="left" w:pos="1560"/>
        </w:tabs>
        <w:spacing w:after="0" w:line="240" w:lineRule="auto"/>
        <w:ind w:left="4956"/>
        <w:rPr>
          <w:rFonts w:eastAsia="Calibri"/>
          <w:sz w:val="24"/>
          <w:szCs w:val="24"/>
        </w:rPr>
      </w:pPr>
      <w:r w:rsidRPr="000937C1">
        <w:rPr>
          <w:rFonts w:eastAsia="Calibri"/>
          <w:sz w:val="24"/>
          <w:szCs w:val="24"/>
        </w:rPr>
        <w:t xml:space="preserve">к Извещению об осуществлении закупки </w:t>
      </w:r>
    </w:p>
    <w:p w:rsidR="00DC30E8" w:rsidRDefault="000937C1" w:rsidP="00B66E14">
      <w:pPr>
        <w:tabs>
          <w:tab w:val="left" w:pos="1560"/>
        </w:tabs>
        <w:spacing w:after="0" w:line="240" w:lineRule="auto"/>
        <w:ind w:left="4956"/>
        <w:rPr>
          <w:rFonts w:eastAsia="Calibri"/>
          <w:sz w:val="24"/>
          <w:szCs w:val="24"/>
        </w:rPr>
      </w:pPr>
      <w:r w:rsidRPr="000937C1">
        <w:rPr>
          <w:rFonts w:eastAsia="Calibri"/>
          <w:sz w:val="24"/>
          <w:szCs w:val="24"/>
        </w:rPr>
        <w:t xml:space="preserve">при проведении электронного аукциона </w:t>
      </w:r>
    </w:p>
    <w:p w:rsidR="000937C1" w:rsidRPr="000937C1" w:rsidRDefault="00B66E14" w:rsidP="00B66E14">
      <w:pPr>
        <w:tabs>
          <w:tab w:val="left" w:pos="1560"/>
        </w:tabs>
        <w:spacing w:after="0" w:line="360" w:lineRule="exact"/>
        <w:ind w:left="4956"/>
        <w:rPr>
          <w:rFonts w:eastAsia="Calibri"/>
          <w:sz w:val="24"/>
          <w:szCs w:val="24"/>
        </w:rPr>
      </w:pPr>
      <w:r w:rsidRPr="00B66E14">
        <w:rPr>
          <w:rFonts w:eastAsia="Calibri"/>
          <w:sz w:val="24"/>
          <w:szCs w:val="24"/>
        </w:rPr>
        <w:t>на поставку компьютерной техники</w:t>
      </w:r>
      <w:r>
        <w:rPr>
          <w:rFonts w:eastAsia="Calibri"/>
          <w:sz w:val="24"/>
          <w:szCs w:val="24"/>
        </w:rPr>
        <w:br/>
      </w:r>
      <w:r w:rsidRPr="00B66E14">
        <w:rPr>
          <w:rFonts w:eastAsia="Calibri"/>
          <w:sz w:val="24"/>
          <w:szCs w:val="24"/>
        </w:rPr>
        <w:t>для нужд ИПУ РАН</w:t>
      </w:r>
    </w:p>
    <w:tbl>
      <w:tblPr>
        <w:tblW w:w="9788" w:type="dxa"/>
        <w:tblLook w:val="04A0" w:firstRow="1" w:lastRow="0" w:firstColumn="1" w:lastColumn="0" w:noHBand="0" w:noVBand="1"/>
      </w:tblPr>
      <w:tblGrid>
        <w:gridCol w:w="3887"/>
        <w:gridCol w:w="5901"/>
      </w:tblGrid>
      <w:tr w:rsidR="000937C1" w:rsidRPr="00C02116" w:rsidTr="00B66E14">
        <w:trPr>
          <w:trHeight w:val="1590"/>
        </w:trPr>
        <w:tc>
          <w:tcPr>
            <w:tcW w:w="3887" w:type="dxa"/>
            <w:shd w:val="clear" w:color="auto" w:fill="auto"/>
          </w:tcPr>
          <w:p w:rsidR="000937C1" w:rsidRPr="00C02116" w:rsidRDefault="000937C1" w:rsidP="000937C1">
            <w:pPr>
              <w:tabs>
                <w:tab w:val="left" w:pos="1560"/>
              </w:tabs>
              <w:spacing w:after="0" w:line="360" w:lineRule="exact"/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01" w:type="dxa"/>
            <w:shd w:val="clear" w:color="auto" w:fill="auto"/>
          </w:tcPr>
          <w:p w:rsidR="00B66E14" w:rsidRDefault="00B66E14" w:rsidP="00C02116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</w:p>
          <w:p w:rsidR="000937C1" w:rsidRPr="00C02116" w:rsidRDefault="000937C1" w:rsidP="00C02116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  <w:r w:rsidRPr="00C02116">
              <w:rPr>
                <w:rFonts w:eastAsia="Calibri"/>
                <w:sz w:val="24"/>
                <w:szCs w:val="24"/>
              </w:rPr>
              <w:t>«УТВЕРЖДАЮ»</w:t>
            </w:r>
          </w:p>
          <w:p w:rsidR="00B66E14" w:rsidRDefault="00C20408" w:rsidP="00E50783">
            <w:pPr>
              <w:tabs>
                <w:tab w:val="left" w:pos="1560"/>
              </w:tabs>
              <w:spacing w:after="0" w:line="276" w:lineRule="auto"/>
              <w:ind w:firstLine="29"/>
              <w:contextualSpacing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Заместитель директора по развитию </w:t>
            </w:r>
          </w:p>
          <w:p w:rsidR="000937C1" w:rsidRDefault="00C20408" w:rsidP="00E50783">
            <w:pPr>
              <w:tabs>
                <w:tab w:val="left" w:pos="1560"/>
              </w:tabs>
              <w:spacing w:after="0" w:line="276" w:lineRule="auto"/>
              <w:ind w:firstLine="29"/>
              <w:contextualSpacing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и информатизации</w:t>
            </w:r>
          </w:p>
          <w:p w:rsidR="00B66E14" w:rsidRDefault="00B66E14" w:rsidP="00E50783">
            <w:pPr>
              <w:tabs>
                <w:tab w:val="left" w:pos="1560"/>
              </w:tabs>
              <w:spacing w:after="0" w:line="276" w:lineRule="auto"/>
              <w:ind w:firstLine="29"/>
              <w:contextualSpacing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C20408" w:rsidRPr="00C02116" w:rsidRDefault="00B66E14" w:rsidP="00E50783">
            <w:pPr>
              <w:tabs>
                <w:tab w:val="left" w:pos="1560"/>
              </w:tabs>
              <w:spacing w:after="0" w:line="276" w:lineRule="auto"/>
              <w:ind w:firstLine="29"/>
              <w:contextualSpacing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C20408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____________________ С.В. Корниенко</w:t>
            </w:r>
          </w:p>
          <w:p w:rsidR="000937C1" w:rsidRPr="00C20408" w:rsidRDefault="00B66E14" w:rsidP="00B66E14">
            <w:pPr>
              <w:tabs>
                <w:tab w:val="left" w:pos="1560"/>
              </w:tabs>
              <w:spacing w:after="0" w:line="240" w:lineRule="auto"/>
              <w:ind w:firstLine="29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 xml:space="preserve">                                       </w:t>
            </w:r>
            <w:r w:rsidR="00C20408" w:rsidRPr="00C20408">
              <w:rPr>
                <w:rFonts w:eastAsia="Calibri"/>
                <w:i/>
                <w:sz w:val="20"/>
                <w:szCs w:val="20"/>
              </w:rPr>
              <w:t>(подпись)</w:t>
            </w:r>
          </w:p>
        </w:tc>
      </w:tr>
    </w:tbl>
    <w:p w:rsidR="002E3958" w:rsidRPr="00C02116" w:rsidRDefault="002E3958" w:rsidP="00E50783">
      <w:pPr>
        <w:tabs>
          <w:tab w:val="left" w:pos="1560"/>
        </w:tabs>
        <w:spacing w:after="0" w:line="360" w:lineRule="exact"/>
        <w:rPr>
          <w:rFonts w:eastAsia="Calibri"/>
          <w:b/>
          <w:sz w:val="24"/>
          <w:szCs w:val="24"/>
        </w:rPr>
      </w:pPr>
      <w:bookmarkStart w:id="0" w:name="_GoBack"/>
      <w:bookmarkEnd w:id="0"/>
    </w:p>
    <w:p w:rsidR="00B66E14" w:rsidRDefault="000937C1" w:rsidP="00B66E14">
      <w:pPr>
        <w:tabs>
          <w:tab w:val="left" w:pos="0"/>
        </w:tabs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C02116">
        <w:rPr>
          <w:rFonts w:eastAsia="Calibri"/>
          <w:b/>
          <w:sz w:val="24"/>
          <w:szCs w:val="24"/>
        </w:rPr>
        <w:t>Обоснование</w:t>
      </w:r>
      <w:r w:rsidR="00B66E14">
        <w:rPr>
          <w:rFonts w:eastAsia="Calibri"/>
          <w:b/>
          <w:sz w:val="24"/>
          <w:szCs w:val="24"/>
        </w:rPr>
        <w:t xml:space="preserve"> </w:t>
      </w:r>
    </w:p>
    <w:p w:rsidR="000937C1" w:rsidRPr="00B66E14" w:rsidRDefault="000937C1" w:rsidP="00B66E14">
      <w:pPr>
        <w:tabs>
          <w:tab w:val="left" w:pos="0"/>
        </w:tabs>
        <w:spacing w:after="0" w:line="240" w:lineRule="auto"/>
        <w:jc w:val="center"/>
        <w:rPr>
          <w:rFonts w:eastAsia="Calibri"/>
          <w:sz w:val="24"/>
          <w:szCs w:val="24"/>
        </w:rPr>
      </w:pPr>
      <w:r w:rsidRPr="00B66E14">
        <w:rPr>
          <w:rFonts w:eastAsia="Calibri"/>
          <w:sz w:val="24"/>
          <w:szCs w:val="24"/>
        </w:rPr>
        <w:t xml:space="preserve">начальной максимальной цены контракта, цены контракта, заключаемого </w:t>
      </w:r>
      <w:r w:rsidR="00B66E14">
        <w:rPr>
          <w:rFonts w:eastAsia="Calibri"/>
          <w:sz w:val="24"/>
          <w:szCs w:val="24"/>
        </w:rPr>
        <w:br/>
      </w:r>
      <w:r w:rsidRPr="00B66E14">
        <w:rPr>
          <w:rFonts w:eastAsia="Calibri"/>
          <w:sz w:val="24"/>
          <w:szCs w:val="24"/>
        </w:rPr>
        <w:t>с единственным поставщиком (подрядчиком, исполнителем)</w:t>
      </w:r>
    </w:p>
    <w:p w:rsidR="00C02116" w:rsidRPr="00C02116" w:rsidRDefault="00C02116" w:rsidP="00B66E14">
      <w:pPr>
        <w:tabs>
          <w:tab w:val="left" w:pos="1560"/>
        </w:tabs>
        <w:spacing w:after="0" w:line="240" w:lineRule="auto"/>
        <w:ind w:firstLine="567"/>
        <w:jc w:val="center"/>
        <w:rPr>
          <w:rFonts w:eastAsia="Calibri"/>
          <w:b/>
          <w:sz w:val="24"/>
          <w:szCs w:val="24"/>
        </w:rPr>
      </w:pPr>
    </w:p>
    <w:p w:rsidR="00C02116" w:rsidRPr="00B66E14" w:rsidRDefault="00B66E14" w:rsidP="00B66E14">
      <w:pPr>
        <w:tabs>
          <w:tab w:val="left" w:pos="1560"/>
        </w:tabs>
        <w:spacing w:line="240" w:lineRule="auto"/>
        <w:jc w:val="center"/>
        <w:rPr>
          <w:rFonts w:eastAsia="Calibri"/>
          <w:b/>
          <w:sz w:val="24"/>
          <w:szCs w:val="24"/>
          <w:u w:val="single"/>
        </w:rPr>
      </w:pPr>
      <w:r w:rsidRPr="00B66E14">
        <w:rPr>
          <w:rFonts w:eastAsia="Times New Roman"/>
          <w:b/>
          <w:bCs/>
          <w:sz w:val="24"/>
          <w:szCs w:val="24"/>
          <w:u w:val="single"/>
          <w:lang w:eastAsia="ru-RU"/>
        </w:rPr>
        <w:t>П</w:t>
      </w:r>
      <w:r w:rsidRPr="00B66E14">
        <w:rPr>
          <w:rFonts w:eastAsia="Times New Roman"/>
          <w:b/>
          <w:bCs/>
          <w:sz w:val="24"/>
          <w:szCs w:val="24"/>
          <w:u w:val="single"/>
          <w:lang w:eastAsia="ru-RU"/>
        </w:rPr>
        <w:t>оставк</w:t>
      </w:r>
      <w:r w:rsidRPr="00B66E14">
        <w:rPr>
          <w:rFonts w:eastAsia="Times New Roman"/>
          <w:b/>
          <w:bCs/>
          <w:sz w:val="24"/>
          <w:szCs w:val="24"/>
          <w:u w:val="single"/>
          <w:lang w:eastAsia="ru-RU"/>
        </w:rPr>
        <w:t>а</w:t>
      </w:r>
      <w:r w:rsidRPr="00B66E14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 компьютерной техники для нужд ИПУ РАН</w:t>
      </w:r>
    </w:p>
    <w:tbl>
      <w:tblPr>
        <w:tblW w:w="99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2"/>
        <w:gridCol w:w="7352"/>
      </w:tblGrid>
      <w:tr w:rsidR="00B66E14" w:rsidRPr="00942132" w:rsidTr="00B66E14">
        <w:trPr>
          <w:trHeight w:val="221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14" w:rsidRPr="00942132" w:rsidRDefault="00B66E14" w:rsidP="00B66E14">
            <w:pPr>
              <w:tabs>
                <w:tab w:val="left" w:pos="1560"/>
              </w:tabs>
              <w:spacing w:after="0" w:line="240" w:lineRule="auto"/>
              <w:jc w:val="both"/>
              <w:rPr>
                <w:rFonts w:eastAsia="Calibri"/>
                <w:sz w:val="22"/>
              </w:rPr>
            </w:pPr>
            <w:r w:rsidRPr="00942132">
              <w:rPr>
                <w:rFonts w:eastAsia="Calibri"/>
                <w:sz w:val="22"/>
              </w:rPr>
              <w:t>Основные характеристики объекта закупки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14" w:rsidRPr="00B66E14" w:rsidRDefault="00B66E14" w:rsidP="00B66E14">
            <w:pPr>
              <w:shd w:val="clear" w:color="auto" w:fill="FFFFFF"/>
              <w:spacing w:after="0" w:line="240" w:lineRule="auto"/>
              <w:ind w:left="30" w:right="30"/>
              <w:outlineLvl w:val="2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6E1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ОКПД2</w:t>
            </w:r>
          </w:p>
          <w:p w:rsidR="00B66E14" w:rsidRPr="00B66E14" w:rsidRDefault="00B66E14" w:rsidP="00B66E14">
            <w:pPr>
              <w:shd w:val="clear" w:color="auto" w:fill="FFFFFF"/>
              <w:spacing w:after="0" w:line="240" w:lineRule="auto"/>
              <w:ind w:left="30" w:right="30"/>
              <w:outlineLvl w:val="2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6E1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26.20.15.140 — Моноблоки;</w:t>
            </w:r>
          </w:p>
          <w:p w:rsidR="00B66E14" w:rsidRPr="00B66E14" w:rsidRDefault="00B66E14" w:rsidP="00B66E14">
            <w:pPr>
              <w:shd w:val="clear" w:color="auto" w:fill="FFFFFF"/>
              <w:spacing w:after="0" w:line="240" w:lineRule="auto"/>
              <w:ind w:left="30" w:right="30"/>
              <w:outlineLvl w:val="2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6E1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КТРУ 26.20.15.000-00000038 - Компьютер персональный настольный (моноблок);</w:t>
            </w:r>
          </w:p>
          <w:p w:rsidR="00B66E14" w:rsidRPr="00B66E14" w:rsidRDefault="00B66E14" w:rsidP="00B66E14">
            <w:pPr>
              <w:shd w:val="clear" w:color="auto" w:fill="FFFFFF"/>
              <w:spacing w:after="0" w:line="240" w:lineRule="auto"/>
              <w:ind w:left="30" w:right="30"/>
              <w:outlineLvl w:val="2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6E1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26.20.11.110 — Ноутбуки, в том числе портативные в защищённом исполнении, предназначенные для работы в сложной среде эксплуатации;</w:t>
            </w:r>
          </w:p>
          <w:p w:rsidR="00B66E14" w:rsidRPr="00B66E14" w:rsidRDefault="00B66E14" w:rsidP="00B66E14">
            <w:pPr>
              <w:shd w:val="clear" w:color="auto" w:fill="FFFFFF"/>
              <w:spacing w:after="0" w:line="240" w:lineRule="auto"/>
              <w:ind w:left="30" w:right="30"/>
              <w:outlineLvl w:val="2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6E1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КТРУ 26.20.11.110-00000140 – Ноутбук.</w:t>
            </w:r>
          </w:p>
        </w:tc>
      </w:tr>
      <w:tr w:rsidR="00B66E14" w:rsidRPr="00942132" w:rsidTr="00B66E14">
        <w:trPr>
          <w:trHeight w:val="444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14" w:rsidRPr="00942132" w:rsidRDefault="00B66E14" w:rsidP="00B66E14">
            <w:pPr>
              <w:tabs>
                <w:tab w:val="left" w:pos="1560"/>
              </w:tabs>
              <w:spacing w:after="0" w:line="240" w:lineRule="auto"/>
              <w:jc w:val="both"/>
              <w:rPr>
                <w:rFonts w:eastAsia="Calibri"/>
                <w:sz w:val="22"/>
              </w:rPr>
            </w:pPr>
            <w:r w:rsidRPr="00942132">
              <w:rPr>
                <w:rFonts w:eastAsia="Calibri"/>
                <w:sz w:val="22"/>
              </w:rPr>
              <w:t>Используемый метод определения НМЦК с обоснованием: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14" w:rsidRPr="00B66E14" w:rsidRDefault="00B66E14" w:rsidP="00B66E14">
            <w:pPr>
              <w:tabs>
                <w:tab w:val="left" w:pos="1560"/>
              </w:tabs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B66E14">
              <w:rPr>
                <w:sz w:val="24"/>
                <w:szCs w:val="24"/>
              </w:rPr>
              <w:t xml:space="preserve">Определение и расчет начальной (максимальной) цены контракта составлен в соответствии с ч. 2 ст. 22 Федерального закона № 44-ФЗ методом сопоставимых рыночных цен (анализ рынка), руководствуясь положениями приказа Минэкономразвития России от 02.10.2013 </w:t>
            </w:r>
            <w:r>
              <w:rPr>
                <w:sz w:val="24"/>
                <w:szCs w:val="24"/>
              </w:rPr>
              <w:br/>
            </w:r>
            <w:r w:rsidRPr="00B66E14">
              <w:rPr>
                <w:sz w:val="24"/>
                <w:szCs w:val="24"/>
              </w:rPr>
              <w:t>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</w:p>
          <w:p w:rsidR="00B66E14" w:rsidRPr="00B66E14" w:rsidRDefault="00B66E14" w:rsidP="00B66E14">
            <w:pPr>
              <w:tabs>
                <w:tab w:val="left" w:pos="156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B66E14">
              <w:rPr>
                <w:sz w:val="24"/>
                <w:szCs w:val="24"/>
              </w:rPr>
              <w:t xml:space="preserve">Начальная (максимальная) цена контракта составляет: </w:t>
            </w:r>
            <w:r w:rsidRPr="00B66E14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 </w:t>
            </w:r>
            <w:r w:rsidRPr="00B66E14">
              <w:rPr>
                <w:b/>
                <w:sz w:val="24"/>
                <w:szCs w:val="24"/>
              </w:rPr>
              <w:t>065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66E14">
              <w:rPr>
                <w:b/>
                <w:sz w:val="24"/>
                <w:szCs w:val="24"/>
              </w:rPr>
              <w:t>633 (Три миллиона шестьдесят пять тысяч шестьсот тридцать три) рубля 23 копейки.</w:t>
            </w:r>
          </w:p>
          <w:p w:rsidR="00B66E14" w:rsidRPr="00B66E14" w:rsidRDefault="00B66E14" w:rsidP="00B66E14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B66E14">
              <w:rPr>
                <w:sz w:val="24"/>
                <w:szCs w:val="24"/>
              </w:rPr>
              <w:t>Начальная (максимальная) цена контракта включает в себя стоимость Товара, расходы, связанные с доставкой, разгрузкой-погрузкой,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      </w:r>
          </w:p>
        </w:tc>
      </w:tr>
      <w:tr w:rsidR="00B66E14" w:rsidRPr="00942132" w:rsidTr="00B66E14">
        <w:trPr>
          <w:trHeight w:val="30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14" w:rsidRPr="00942132" w:rsidRDefault="00B66E14" w:rsidP="00B66E14">
            <w:pPr>
              <w:tabs>
                <w:tab w:val="left" w:pos="1560"/>
              </w:tabs>
              <w:spacing w:after="0" w:line="276" w:lineRule="auto"/>
              <w:rPr>
                <w:rFonts w:eastAsia="Calibri"/>
                <w:sz w:val="22"/>
              </w:rPr>
            </w:pPr>
            <w:r w:rsidRPr="00942132">
              <w:rPr>
                <w:rFonts w:eastAsia="Calibri"/>
                <w:sz w:val="22"/>
              </w:rPr>
              <w:t>Расчет НМЦК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14" w:rsidRPr="00B66E14" w:rsidRDefault="00B66E14" w:rsidP="00B66E14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B66E14">
              <w:rPr>
                <w:sz w:val="24"/>
                <w:szCs w:val="24"/>
              </w:rPr>
              <w:t xml:space="preserve">Согласно приложению на </w:t>
            </w:r>
            <w:r>
              <w:rPr>
                <w:sz w:val="24"/>
                <w:szCs w:val="24"/>
              </w:rPr>
              <w:t>2</w:t>
            </w:r>
            <w:r w:rsidRPr="00B66E14">
              <w:rPr>
                <w:sz w:val="24"/>
                <w:szCs w:val="24"/>
              </w:rPr>
              <w:t xml:space="preserve"> л. в 1 экз.</w:t>
            </w:r>
          </w:p>
        </w:tc>
      </w:tr>
      <w:tr w:rsidR="000937C1" w:rsidRPr="00942132" w:rsidTr="00B66E14">
        <w:trPr>
          <w:trHeight w:val="301"/>
        </w:trPr>
        <w:tc>
          <w:tcPr>
            <w:tcW w:w="9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7C1" w:rsidRPr="00942132" w:rsidRDefault="000937C1" w:rsidP="00265AC7">
            <w:pPr>
              <w:tabs>
                <w:tab w:val="left" w:pos="1560"/>
              </w:tabs>
              <w:spacing w:after="0" w:line="276" w:lineRule="auto"/>
              <w:rPr>
                <w:rFonts w:eastAsia="Calibri"/>
                <w:sz w:val="22"/>
              </w:rPr>
            </w:pPr>
            <w:r w:rsidRPr="00942132">
              <w:rPr>
                <w:rFonts w:eastAsia="Calibri"/>
                <w:sz w:val="22"/>
              </w:rPr>
              <w:t xml:space="preserve">Дата подготовки обоснования НМЦК: </w:t>
            </w:r>
            <w:r w:rsidR="00311B76">
              <w:rPr>
                <w:rFonts w:eastAsia="Calibri"/>
                <w:sz w:val="22"/>
              </w:rPr>
              <w:t>0</w:t>
            </w:r>
            <w:r w:rsidR="00B66E14">
              <w:rPr>
                <w:rFonts w:eastAsia="Calibri"/>
                <w:sz w:val="22"/>
              </w:rPr>
              <w:t>8</w:t>
            </w:r>
            <w:r w:rsidR="00311B76">
              <w:rPr>
                <w:rFonts w:eastAsia="Calibri"/>
                <w:sz w:val="22"/>
              </w:rPr>
              <w:t>.04</w:t>
            </w:r>
            <w:r w:rsidRPr="00942132">
              <w:rPr>
                <w:rFonts w:eastAsia="Calibri"/>
                <w:sz w:val="22"/>
              </w:rPr>
              <w:t>.202</w:t>
            </w:r>
            <w:r w:rsidR="00265AC7">
              <w:rPr>
                <w:rFonts w:eastAsia="Calibri"/>
                <w:sz w:val="22"/>
              </w:rPr>
              <w:t>4</w:t>
            </w:r>
          </w:p>
        </w:tc>
      </w:tr>
    </w:tbl>
    <w:p w:rsidR="006117F6" w:rsidRPr="00942132" w:rsidRDefault="006117F6" w:rsidP="000937C1">
      <w:pPr>
        <w:tabs>
          <w:tab w:val="left" w:pos="1560"/>
        </w:tabs>
        <w:spacing w:after="0" w:line="360" w:lineRule="exact"/>
        <w:jc w:val="both"/>
        <w:rPr>
          <w:rFonts w:eastAsia="Calibri"/>
          <w:sz w:val="22"/>
        </w:rPr>
      </w:pPr>
    </w:p>
    <w:p w:rsidR="00C02116" w:rsidRPr="00942132" w:rsidRDefault="000937C1" w:rsidP="00B66E14">
      <w:pPr>
        <w:tabs>
          <w:tab w:val="left" w:pos="1560"/>
        </w:tabs>
        <w:spacing w:after="0" w:line="240" w:lineRule="auto"/>
        <w:jc w:val="both"/>
        <w:rPr>
          <w:rFonts w:eastAsia="Calibri"/>
          <w:sz w:val="22"/>
        </w:rPr>
      </w:pPr>
      <w:r w:rsidRPr="00942132">
        <w:rPr>
          <w:rFonts w:eastAsia="Calibri"/>
          <w:sz w:val="22"/>
        </w:rPr>
        <w:t xml:space="preserve">  Приложение: Расчет НМЦК: в соответствии с приказом Минэкономразвития России от 02.10.2013 № 567 на </w:t>
      </w:r>
      <w:r w:rsidR="00EC33EB" w:rsidRPr="00942132">
        <w:rPr>
          <w:rFonts w:eastAsia="Calibri"/>
          <w:sz w:val="22"/>
        </w:rPr>
        <w:t>2</w:t>
      </w:r>
      <w:r w:rsidR="00E50783" w:rsidRPr="00942132">
        <w:rPr>
          <w:rFonts w:eastAsia="Calibri"/>
          <w:sz w:val="22"/>
        </w:rPr>
        <w:t xml:space="preserve"> л. в 1 экз.</w:t>
      </w:r>
    </w:p>
    <w:p w:rsidR="00C02116" w:rsidRPr="00942132" w:rsidRDefault="00C02116" w:rsidP="000937C1">
      <w:pPr>
        <w:tabs>
          <w:tab w:val="left" w:pos="1560"/>
        </w:tabs>
        <w:spacing w:after="0" w:line="360" w:lineRule="exact"/>
        <w:jc w:val="both"/>
        <w:rPr>
          <w:rFonts w:eastAsia="Calibri"/>
          <w:sz w:val="22"/>
        </w:rPr>
      </w:pPr>
    </w:p>
    <w:p w:rsidR="000937C1" w:rsidRPr="00942132" w:rsidRDefault="000937C1" w:rsidP="000937C1">
      <w:pPr>
        <w:tabs>
          <w:tab w:val="left" w:pos="1560"/>
        </w:tabs>
        <w:spacing w:after="0" w:line="360" w:lineRule="exact"/>
        <w:jc w:val="both"/>
        <w:rPr>
          <w:rFonts w:eastAsia="Calibri"/>
          <w:sz w:val="22"/>
        </w:rPr>
      </w:pPr>
      <w:r w:rsidRPr="00942132">
        <w:rPr>
          <w:rFonts w:eastAsia="Calibri"/>
          <w:sz w:val="22"/>
        </w:rPr>
        <w:t xml:space="preserve">Заведующий ФЭО                                  ___________________                               /А.В. </w:t>
      </w:r>
      <w:r w:rsidR="00373CCE">
        <w:rPr>
          <w:rFonts w:eastAsia="Calibri"/>
          <w:sz w:val="22"/>
        </w:rPr>
        <w:t>Ерофеева</w:t>
      </w:r>
      <w:r w:rsidRPr="00942132">
        <w:rPr>
          <w:rFonts w:eastAsia="Calibri"/>
          <w:sz w:val="22"/>
        </w:rPr>
        <w:t>/</w:t>
      </w:r>
    </w:p>
    <w:sectPr w:rsidR="000937C1" w:rsidRPr="00942132" w:rsidSect="00B66E1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184"/>
    <w:rsid w:val="000937C1"/>
    <w:rsid w:val="00265AC7"/>
    <w:rsid w:val="002E3958"/>
    <w:rsid w:val="00311B76"/>
    <w:rsid w:val="00373CCE"/>
    <w:rsid w:val="006117F6"/>
    <w:rsid w:val="006C3A42"/>
    <w:rsid w:val="008D6184"/>
    <w:rsid w:val="00942132"/>
    <w:rsid w:val="009F3406"/>
    <w:rsid w:val="00B66E14"/>
    <w:rsid w:val="00C02116"/>
    <w:rsid w:val="00C20408"/>
    <w:rsid w:val="00DC30E8"/>
    <w:rsid w:val="00E50783"/>
    <w:rsid w:val="00EC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95E8E"/>
  <w15:chartTrackingRefBased/>
  <w15:docId w15:val="{6E4DF95C-9FE6-4899-8577-8831EBCD2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37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Дмитрий</cp:lastModifiedBy>
  <cp:revision>15</cp:revision>
  <cp:lastPrinted>2023-05-22T12:19:00Z</cp:lastPrinted>
  <dcterms:created xsi:type="dcterms:W3CDTF">2023-04-24T13:25:00Z</dcterms:created>
  <dcterms:modified xsi:type="dcterms:W3CDTF">2024-04-11T09:06:00Z</dcterms:modified>
</cp:coreProperties>
</file>