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B7" w:rsidRPr="005360B7" w:rsidRDefault="005360B7" w:rsidP="000A0542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72705F" w:rsidRDefault="0072705F" w:rsidP="000A0542">
      <w:pPr>
        <w:ind w:firstLine="6237"/>
        <w:jc w:val="both"/>
        <w:outlineLvl w:val="0"/>
        <w:rPr>
          <w:bCs/>
        </w:rPr>
      </w:pPr>
      <w:r>
        <w:rPr>
          <w:bCs/>
        </w:rPr>
        <w:t xml:space="preserve">к Извещению о проведении </w:t>
      </w:r>
    </w:p>
    <w:p w:rsidR="005360B7" w:rsidRDefault="005360B7" w:rsidP="000A0542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электронного аукциона </w:t>
      </w:r>
      <w:r w:rsidR="00043379">
        <w:rPr>
          <w:bCs/>
        </w:rPr>
        <w:t>на</w:t>
      </w:r>
    </w:p>
    <w:p w:rsidR="002349D4" w:rsidRDefault="002349D4" w:rsidP="000A0542">
      <w:pPr>
        <w:ind w:firstLine="6237"/>
        <w:jc w:val="both"/>
        <w:outlineLvl w:val="0"/>
        <w:rPr>
          <w:bCs/>
        </w:rPr>
      </w:pPr>
      <w:r w:rsidRPr="002349D4">
        <w:rPr>
          <w:bCs/>
        </w:rPr>
        <w:t>поставк</w:t>
      </w:r>
      <w:r>
        <w:rPr>
          <w:bCs/>
        </w:rPr>
        <w:t>у</w:t>
      </w:r>
      <w:r w:rsidRPr="002349D4">
        <w:rPr>
          <w:bCs/>
        </w:rPr>
        <w:t xml:space="preserve"> </w:t>
      </w:r>
      <w:r>
        <w:rPr>
          <w:bCs/>
        </w:rPr>
        <w:t>электротехнических</w:t>
      </w:r>
    </w:p>
    <w:p w:rsidR="002349D4" w:rsidRDefault="002349D4" w:rsidP="000A0542">
      <w:pPr>
        <w:ind w:firstLine="6237"/>
        <w:jc w:val="both"/>
        <w:outlineLvl w:val="0"/>
        <w:rPr>
          <w:bCs/>
        </w:rPr>
      </w:pPr>
      <w:r w:rsidRPr="002349D4">
        <w:rPr>
          <w:bCs/>
        </w:rPr>
        <w:t>материалов (светильники</w:t>
      </w:r>
      <w:r>
        <w:rPr>
          <w:bCs/>
        </w:rPr>
        <w:t>) для</w:t>
      </w:r>
    </w:p>
    <w:p w:rsidR="00043379" w:rsidRPr="005360B7" w:rsidRDefault="002349D4" w:rsidP="000A0542">
      <w:pPr>
        <w:ind w:firstLine="6237"/>
        <w:jc w:val="both"/>
        <w:outlineLvl w:val="0"/>
        <w:rPr>
          <w:bCs/>
        </w:rPr>
      </w:pPr>
      <w:r w:rsidRPr="002349D4">
        <w:rPr>
          <w:bCs/>
        </w:rPr>
        <w:t>нужд ИПУ РАН</w:t>
      </w:r>
    </w:p>
    <w:p w:rsidR="005360B7" w:rsidRDefault="00043379" w:rsidP="00EF7097">
      <w:pPr>
        <w:jc w:val="center"/>
        <w:outlineLvl w:val="0"/>
        <w:rPr>
          <w:b/>
        </w:rPr>
      </w:pPr>
      <w:r>
        <w:rPr>
          <w:lang w:eastAsia="en-US"/>
        </w:rPr>
        <w:t xml:space="preserve"> </w:t>
      </w:r>
    </w:p>
    <w:p w:rsidR="005360B7" w:rsidRDefault="005360B7" w:rsidP="00EF7097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F7097" w:rsidRDefault="005360B7" w:rsidP="00EF7097">
      <w:pPr>
        <w:jc w:val="center"/>
        <w:outlineLvl w:val="0"/>
        <w:rPr>
          <w:b/>
        </w:rPr>
      </w:pPr>
      <w:r>
        <w:rPr>
          <w:b/>
        </w:rPr>
        <w:t>(</w:t>
      </w:r>
      <w:r w:rsidR="00EF7097" w:rsidRPr="002B5951">
        <w:rPr>
          <w:b/>
        </w:rPr>
        <w:t>Техническое задание</w:t>
      </w:r>
      <w:r>
        <w:rPr>
          <w:b/>
        </w:rPr>
        <w:t>)</w:t>
      </w:r>
    </w:p>
    <w:p w:rsidR="00C2073A" w:rsidRDefault="00C2073A" w:rsidP="00EF7097">
      <w:pPr>
        <w:jc w:val="center"/>
        <w:outlineLvl w:val="0"/>
        <w:rPr>
          <w:b/>
        </w:rPr>
      </w:pPr>
    </w:p>
    <w:p w:rsidR="00C2073A" w:rsidRPr="00C4158A" w:rsidRDefault="00C2073A" w:rsidP="00C2073A">
      <w:pPr>
        <w:jc w:val="center"/>
      </w:pPr>
      <w:r w:rsidRPr="00C4158A">
        <w:t xml:space="preserve">на </w:t>
      </w:r>
      <w:r w:rsidR="002349D4" w:rsidRPr="002349D4">
        <w:t>поставк</w:t>
      </w:r>
      <w:r w:rsidR="002349D4">
        <w:t>у</w:t>
      </w:r>
      <w:r w:rsidR="002349D4" w:rsidRPr="002349D4">
        <w:t xml:space="preserve"> электротехнических материалов (светильники) для нужд ИПУ РАН</w:t>
      </w:r>
    </w:p>
    <w:p w:rsidR="00C2073A" w:rsidRPr="00C4158A" w:rsidRDefault="00C2073A" w:rsidP="00C2073A"/>
    <w:p w:rsidR="002349D4" w:rsidRPr="000867D1" w:rsidRDefault="002349D4" w:rsidP="002349D4">
      <w:pPr>
        <w:ind w:firstLine="567"/>
        <w:jc w:val="both"/>
        <w:rPr>
          <w:b/>
          <w:color w:val="FF0000"/>
          <w:lang w:eastAsia="ru-RU"/>
        </w:rPr>
      </w:pPr>
      <w:r w:rsidRPr="000867D1">
        <w:rPr>
          <w:b/>
          <w:lang w:eastAsia="ru-RU"/>
        </w:rPr>
        <w:t>1.</w:t>
      </w:r>
      <w:r w:rsidRPr="000867D1">
        <w:rPr>
          <w:lang w:eastAsia="ru-RU"/>
        </w:rPr>
        <w:t xml:space="preserve"> </w:t>
      </w:r>
      <w:r w:rsidRPr="000867D1">
        <w:rPr>
          <w:b/>
          <w:lang w:eastAsia="ru-RU"/>
        </w:rPr>
        <w:t xml:space="preserve">Объект закупки: </w:t>
      </w:r>
      <w:r w:rsidRPr="000867D1">
        <w:rPr>
          <w:lang w:eastAsia="ru-RU"/>
        </w:rPr>
        <w:t xml:space="preserve">поставка </w:t>
      </w:r>
      <w:r w:rsidRPr="000867D1">
        <w:t>электротехнических материалов (</w:t>
      </w:r>
      <w:r>
        <w:t>светильники</w:t>
      </w:r>
      <w:r w:rsidRPr="000867D1">
        <w:t>) для нужд ИПУ РАН</w:t>
      </w:r>
      <w:r w:rsidRPr="000867D1">
        <w:rPr>
          <w:lang w:eastAsia="ru-RU"/>
        </w:rPr>
        <w:t xml:space="preserve"> </w:t>
      </w:r>
      <w:r w:rsidRPr="000867D1">
        <w:rPr>
          <w:shd w:val="clear" w:color="auto" w:fill="FFFFFF"/>
          <w:lang w:eastAsia="ru-RU"/>
        </w:rPr>
        <w:t>(далее по тексту - Товар)</w:t>
      </w:r>
      <w:r w:rsidRPr="000867D1">
        <w:rPr>
          <w:lang w:eastAsia="ru-RU"/>
        </w:rPr>
        <w:t>.</w:t>
      </w:r>
    </w:p>
    <w:p w:rsidR="002349D4" w:rsidRDefault="002349D4" w:rsidP="002349D4">
      <w:pPr>
        <w:ind w:firstLine="567"/>
        <w:jc w:val="both"/>
        <w:rPr>
          <w:lang w:eastAsia="ru-RU"/>
        </w:rPr>
      </w:pPr>
      <w:r w:rsidRPr="000867D1">
        <w:rPr>
          <w:b/>
          <w:lang w:eastAsia="ru-RU"/>
        </w:rPr>
        <w:t>2.</w:t>
      </w:r>
      <w:r>
        <w:rPr>
          <w:b/>
          <w:lang w:eastAsia="ru-RU"/>
        </w:rPr>
        <w:t> </w:t>
      </w:r>
      <w:r w:rsidRPr="000867D1">
        <w:rPr>
          <w:b/>
          <w:lang w:eastAsia="ru-RU"/>
        </w:rPr>
        <w:t>Краткие характеристики поставляемого Товара</w:t>
      </w:r>
      <w:r w:rsidRPr="000867D1">
        <w:rPr>
          <w:lang w:eastAsia="ru-RU"/>
        </w:rPr>
        <w:t xml:space="preserve">: в соответствии </w:t>
      </w:r>
      <w:r w:rsidRPr="000867D1">
        <w:rPr>
          <w:lang w:eastAsia="ru-RU"/>
        </w:rPr>
        <w:br/>
        <w:t xml:space="preserve">с </w:t>
      </w:r>
      <w:r>
        <w:rPr>
          <w:lang w:eastAsia="ru-RU"/>
        </w:rPr>
        <w:t>Таблицей № 2 «Сведения о качестве, технических характеристиках товара, его безопасности, функциональных характеристиках (потребительских свойствах) товара» (далее – Таблица № 2).</w:t>
      </w:r>
    </w:p>
    <w:p w:rsidR="002349D4" w:rsidRPr="000867D1" w:rsidRDefault="002349D4" w:rsidP="002349D4">
      <w:pPr>
        <w:ind w:firstLine="567"/>
        <w:jc w:val="both"/>
        <w:rPr>
          <w:lang w:eastAsia="ru-RU"/>
        </w:rPr>
      </w:pPr>
      <w:r w:rsidRPr="000867D1">
        <w:rPr>
          <w:lang w:eastAsia="ru-RU"/>
        </w:rPr>
        <w:t xml:space="preserve">Товар должен соответствовать или превышать требования </w:t>
      </w:r>
      <w:r>
        <w:rPr>
          <w:lang w:eastAsia="ru-RU"/>
        </w:rPr>
        <w:t xml:space="preserve">Спецификации  </w:t>
      </w:r>
      <w:r w:rsidRPr="000867D1">
        <w:rPr>
          <w:lang w:eastAsia="ru-RU"/>
        </w:rPr>
        <w:t xml:space="preserve">                                      по функциональным, техническим, качественным, эксплуатационным и эргономическим показателям, указанным в </w:t>
      </w:r>
      <w:r>
        <w:rPr>
          <w:lang w:eastAsia="ru-RU"/>
        </w:rPr>
        <w:t>Таблице № 2.</w:t>
      </w:r>
    </w:p>
    <w:p w:rsidR="002349D4" w:rsidRPr="000867D1" w:rsidRDefault="002349D4" w:rsidP="002349D4">
      <w:pPr>
        <w:ind w:firstLine="567"/>
        <w:jc w:val="both"/>
        <w:rPr>
          <w:lang w:eastAsia="ru-RU"/>
        </w:rPr>
      </w:pPr>
      <w:r w:rsidRPr="000867D1">
        <w:rPr>
          <w:lang w:eastAsia="ru-RU"/>
        </w:rPr>
        <w:t>ОКПД 2 код:</w:t>
      </w:r>
    </w:p>
    <w:p w:rsidR="002349D4" w:rsidRPr="007C4B23" w:rsidRDefault="002349D4" w:rsidP="002349D4">
      <w:pPr>
        <w:suppressAutoHyphens/>
        <w:spacing w:before="40"/>
        <w:ind w:firstLine="567"/>
        <w:jc w:val="both"/>
        <w:rPr>
          <w:rFonts w:eastAsia="Times New Roman"/>
          <w:shd w:val="clear" w:color="auto" w:fill="FFFFFF"/>
          <w:lang w:eastAsia="zh-CN"/>
        </w:rPr>
      </w:pPr>
      <w:r w:rsidRPr="007C4B23">
        <w:rPr>
          <w:rFonts w:eastAsia="Times New Roman"/>
          <w:bCs/>
          <w:shd w:val="clear" w:color="auto" w:fill="FFFFFF"/>
          <w:lang w:eastAsia="zh-CN"/>
        </w:rPr>
        <w:t>27.40.39.113</w:t>
      </w:r>
      <w:r w:rsidRPr="007C4B23">
        <w:rPr>
          <w:rFonts w:eastAsia="Times New Roman"/>
          <w:shd w:val="clear" w:color="auto" w:fill="FFFFFF"/>
          <w:lang w:eastAsia="zh-CN"/>
        </w:rPr>
        <w:t> - </w:t>
      </w:r>
      <w:hyperlink r:id="rId6" w:history="1">
        <w:r w:rsidRPr="007C4B23">
          <w:rPr>
            <w:rFonts w:eastAsia="Times New Roman"/>
            <w:shd w:val="clear" w:color="auto" w:fill="FFFFFF"/>
            <w:lang w:eastAsia="zh-CN"/>
          </w:rPr>
          <w:t>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</w:t>
        </w:r>
      </w:hyperlink>
      <w:r w:rsidRPr="007C4B23">
        <w:rPr>
          <w:rFonts w:eastAsia="Times New Roman"/>
          <w:shd w:val="clear" w:color="auto" w:fill="FFFFFF"/>
          <w:lang w:eastAsia="zh-CN"/>
        </w:rPr>
        <w:t xml:space="preserve"> (КТРУ отсутствует).</w:t>
      </w:r>
    </w:p>
    <w:p w:rsidR="002349D4" w:rsidRDefault="002349D4" w:rsidP="002349D4">
      <w:pPr>
        <w:shd w:val="clear" w:color="auto" w:fill="FFFFFF"/>
        <w:ind w:left="30" w:right="30" w:firstLine="537"/>
        <w:jc w:val="both"/>
        <w:outlineLvl w:val="2"/>
        <w:rPr>
          <w:b/>
          <w:lang w:eastAsia="ru-RU"/>
        </w:rPr>
      </w:pPr>
      <w:r w:rsidRPr="000867D1">
        <w:rPr>
          <w:b/>
          <w:lang w:eastAsia="ru-RU"/>
        </w:rPr>
        <w:t>3</w:t>
      </w:r>
      <w:r w:rsidRPr="000867D1">
        <w:rPr>
          <w:lang w:eastAsia="ru-RU"/>
        </w:rPr>
        <w:t xml:space="preserve">. </w:t>
      </w:r>
      <w:r w:rsidRPr="000867D1">
        <w:rPr>
          <w:b/>
          <w:lang w:eastAsia="ru-RU"/>
        </w:rPr>
        <w:t xml:space="preserve">Перечень и количество поставляемого Товара: </w:t>
      </w:r>
      <w:bookmarkStart w:id="0" w:name="_GoBack"/>
      <w:bookmarkEnd w:id="0"/>
      <w:r w:rsidRPr="002349D4">
        <w:rPr>
          <w:rFonts w:eastAsia="Times New Roman"/>
          <w:lang w:eastAsia="ru-RU"/>
        </w:rPr>
        <w:t xml:space="preserve">общее количество поставляемого Товара по 4 (четырем) номенклатурным позициям – 130 (сто тридцать) штук, в соответствии с </w:t>
      </w:r>
      <w:proofErr w:type="gramStart"/>
      <w:r w:rsidRPr="002349D4">
        <w:rPr>
          <w:rFonts w:eastAsia="Times New Roman"/>
          <w:lang w:eastAsia="ru-RU"/>
        </w:rPr>
        <w:t>Приложением  к</w:t>
      </w:r>
      <w:proofErr w:type="gramEnd"/>
      <w:r w:rsidRPr="002349D4">
        <w:rPr>
          <w:rFonts w:eastAsia="Times New Roman"/>
          <w:lang w:eastAsia="ru-RU"/>
        </w:rPr>
        <w:t xml:space="preserve"> Контракту «Спецификация на </w:t>
      </w:r>
      <w:r w:rsidRPr="002349D4">
        <w:rPr>
          <w:lang w:eastAsia="zh-CN"/>
        </w:rPr>
        <w:t>поставку электротехнических материалов (светильники) для нужд ИПУ РАН</w:t>
      </w:r>
      <w:r w:rsidRPr="002349D4">
        <w:rPr>
          <w:rFonts w:eastAsia="Times New Roman"/>
          <w:lang w:eastAsia="ru-RU"/>
        </w:rPr>
        <w:t>», являющимся его неотъемлемой его частью</w:t>
      </w:r>
    </w:p>
    <w:p w:rsidR="002349D4" w:rsidRPr="000867D1" w:rsidRDefault="002349D4" w:rsidP="002349D4">
      <w:pPr>
        <w:ind w:firstLine="567"/>
        <w:jc w:val="both"/>
        <w:rPr>
          <w:b/>
        </w:rPr>
      </w:pPr>
      <w:r w:rsidRPr="000867D1">
        <w:rPr>
          <w:b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tab/>
        <w:t xml:space="preserve">Поставляемый Товар должен принадлежать Поставщику на праве собственности, </w:t>
      </w:r>
      <w:r w:rsidRPr="000867D1">
        <w:br/>
        <w:t xml:space="preserve">не должен быть заложен, являться предметом ареста, свободен от прав третьих лиц, ввезен </w:t>
      </w:r>
      <w:r w:rsidRPr="000867D1"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rPr>
          <w:bCs/>
        </w:rPr>
        <w:t>Поставляемый 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 xml:space="preserve"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</w:t>
      </w:r>
      <w:r>
        <w:t>С</w:t>
      </w:r>
      <w:r w:rsidRPr="000867D1">
        <w:t>пецификации.</w:t>
      </w:r>
    </w:p>
    <w:p w:rsidR="002349D4" w:rsidRPr="000867D1" w:rsidRDefault="002349D4" w:rsidP="002349D4">
      <w:pPr>
        <w:tabs>
          <w:tab w:val="left" w:pos="567"/>
        </w:tabs>
        <w:jc w:val="both"/>
      </w:pPr>
      <w:r w:rsidRPr="000867D1">
        <w:rPr>
          <w:b/>
        </w:rPr>
        <w:tab/>
      </w:r>
      <w:r w:rsidRPr="000867D1">
        <w:t xml:space="preserve">Товар должен поставляться в упаковке и/или таре, обеспечивающей его </w:t>
      </w:r>
      <w:proofErr w:type="gramStart"/>
      <w:r w:rsidRPr="000867D1">
        <w:t>сохранность,</w:t>
      </w:r>
      <w:r w:rsidRPr="000867D1">
        <w:br/>
        <w:t>при</w:t>
      </w:r>
      <w:proofErr w:type="gramEnd"/>
      <w:r w:rsidRPr="000867D1">
        <w:t xml:space="preserve">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2349D4" w:rsidRPr="000867D1" w:rsidRDefault="002349D4" w:rsidP="002349D4">
      <w:pPr>
        <w:tabs>
          <w:tab w:val="left" w:pos="567"/>
        </w:tabs>
        <w:ind w:firstLine="567"/>
        <w:jc w:val="both"/>
      </w:pPr>
      <w:r w:rsidRPr="000867D1">
        <w:t xml:space="preserve"> Поставка Товара осуществляется по адресу: ИПУ РАН, г. Москва, ул. </w:t>
      </w:r>
      <w:proofErr w:type="gramStart"/>
      <w:r w:rsidRPr="000867D1">
        <w:t xml:space="preserve">Профсоюзная,   </w:t>
      </w:r>
      <w:proofErr w:type="gramEnd"/>
      <w:r w:rsidRPr="000867D1">
        <w:t xml:space="preserve">    д. 65.</w:t>
      </w:r>
    </w:p>
    <w:p w:rsidR="002349D4" w:rsidRPr="000867D1" w:rsidRDefault="002349D4" w:rsidP="002349D4">
      <w:pPr>
        <w:tabs>
          <w:tab w:val="left" w:pos="567"/>
        </w:tabs>
        <w:ind w:firstLine="567"/>
        <w:jc w:val="both"/>
        <w:rPr>
          <w:b/>
        </w:rPr>
      </w:pPr>
      <w:r w:rsidRPr="000867D1"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с понедельника по четверг, с 9 ч. 30 мин. по 17 ч. 00мин – пятница с соблюдением Поставщиком Правил внутреннего трудового распорядка Заказчика.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2349D4" w:rsidRPr="000867D1" w:rsidRDefault="002349D4" w:rsidP="002349D4">
      <w:pPr>
        <w:tabs>
          <w:tab w:val="left" w:pos="567"/>
        </w:tabs>
        <w:jc w:val="both"/>
      </w:pPr>
      <w:r w:rsidRPr="000867D1">
        <w:rPr>
          <w:b/>
        </w:rPr>
        <w:lastRenderedPageBreak/>
        <w:tab/>
      </w:r>
      <w:r w:rsidRPr="000867D1"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0867D1"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tab/>
        <w:t xml:space="preserve">Поставщик гарантирует качество и безопасность поставляемого Товара в соответствии </w:t>
      </w:r>
      <w:r w:rsidRPr="000867D1"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0867D1">
        <w:rPr>
          <w:b/>
        </w:rPr>
        <w:tab/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</w:t>
      </w:r>
      <w:r>
        <w:t>Заказчиком документа о приемке</w:t>
      </w:r>
      <w:r w:rsidRPr="000867D1">
        <w:t>.</w:t>
      </w:r>
    </w:p>
    <w:p w:rsidR="002349D4" w:rsidRPr="000867D1" w:rsidRDefault="002349D4" w:rsidP="002349D4">
      <w:pPr>
        <w:tabs>
          <w:tab w:val="left" w:pos="567"/>
        </w:tabs>
        <w:jc w:val="both"/>
      </w:pPr>
      <w:r w:rsidRPr="000867D1">
        <w:rPr>
          <w:b/>
        </w:rPr>
        <w:tab/>
      </w:r>
      <w:r w:rsidRPr="000867D1"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0867D1">
        <w:br/>
        <w:t>с законодательством Российской Федерации.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>Поставляемый Товар долж</w:t>
      </w:r>
      <w:r>
        <w:t>ен быть экологически чистым, безопасным</w:t>
      </w:r>
      <w:r w:rsidRPr="000867D1">
        <w:t xml:space="preserve"> для здоровья человека.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</w:rPr>
      </w:pPr>
      <w:r w:rsidRPr="000867D1">
        <w:rPr>
          <w:b/>
        </w:rPr>
        <w:tab/>
      </w:r>
      <w:r w:rsidRPr="000867D1"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0867D1">
        <w:br/>
        <w:t xml:space="preserve">о соответствии санитарно-эпидемиологическими заключениями Федеральной службы </w:t>
      </w:r>
      <w:r w:rsidRPr="000867D1">
        <w:br/>
        <w:t xml:space="preserve"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</w:t>
      </w:r>
      <w:r>
        <w:t>Товара</w:t>
      </w:r>
      <w:r w:rsidRPr="000867D1">
        <w:t>).</w:t>
      </w:r>
      <w:r w:rsidRPr="000867D1">
        <w:tab/>
      </w:r>
    </w:p>
    <w:p w:rsidR="002349D4" w:rsidRPr="000867D1" w:rsidRDefault="002349D4" w:rsidP="002349D4">
      <w:pPr>
        <w:ind w:firstLine="567"/>
        <w:jc w:val="both"/>
      </w:pPr>
      <w:r w:rsidRPr="000867D1">
        <w:t>Поставляемый Товар должен соответствовать:</w:t>
      </w:r>
    </w:p>
    <w:p w:rsidR="002349D4" w:rsidRPr="00A134F0" w:rsidRDefault="002349D4" w:rsidP="002349D4">
      <w:pPr>
        <w:ind w:firstLine="567"/>
        <w:jc w:val="both"/>
      </w:pPr>
      <w:r w:rsidRPr="00A134F0">
        <w:t xml:space="preserve">- Постановлению Правительства Российской Федерации от 01 декабря 2009 года № 982                </w:t>
      </w:r>
      <w:proofErr w:type="gramStart"/>
      <w:r w:rsidRPr="00A134F0">
        <w:t xml:space="preserve">   «</w:t>
      </w:r>
      <w:proofErr w:type="gramEnd"/>
      <w:r w:rsidRPr="00A134F0">
        <w:t xml:space="preserve">Об утверждении единого перечня продукции, подлежащей обязательной сертификации,  </w:t>
      </w:r>
      <w:r w:rsidRPr="00A134F0">
        <w:br/>
        <w:t>и единого перечня продукции, подтверждение соответствия которой осуществляется в форме принятия декларации о соответствии»;</w:t>
      </w:r>
    </w:p>
    <w:p w:rsidR="002349D4" w:rsidRPr="00A134F0" w:rsidRDefault="002349D4" w:rsidP="002349D4">
      <w:pPr>
        <w:ind w:firstLine="567"/>
        <w:jc w:val="both"/>
        <w:rPr>
          <w:bCs/>
        </w:rPr>
      </w:pPr>
      <w:r w:rsidRPr="00A134F0">
        <w:t xml:space="preserve">- Постановлению Правительства Российской Федерации от 31 декабря 2009 года </w:t>
      </w:r>
      <w:r w:rsidRPr="00A134F0">
        <w:br/>
        <w:t xml:space="preserve">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</w:t>
      </w:r>
      <w:r w:rsidRPr="00A134F0">
        <w:br/>
        <w:t xml:space="preserve">и муниципальных нужд» </w:t>
      </w:r>
      <w:r w:rsidRPr="00A134F0">
        <w:rPr>
          <w:bCs/>
        </w:rPr>
        <w:t>и иметь класс энергетической эффективности не ниже класса «А»;</w:t>
      </w:r>
    </w:p>
    <w:p w:rsidR="002349D4" w:rsidRPr="00A134F0" w:rsidRDefault="002349D4" w:rsidP="002349D4">
      <w:pPr>
        <w:ind w:firstLine="567"/>
        <w:jc w:val="both"/>
        <w:rPr>
          <w:bCs/>
        </w:rPr>
      </w:pPr>
      <w:r w:rsidRPr="00A134F0">
        <w:rPr>
          <w:bCs/>
        </w:rPr>
        <w:lastRenderedPageBreak/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                                от 16 августа 2011 года № 768;</w:t>
      </w:r>
    </w:p>
    <w:p w:rsidR="002349D4" w:rsidRPr="00A134F0" w:rsidRDefault="002349D4" w:rsidP="002349D4">
      <w:pPr>
        <w:ind w:firstLine="567"/>
        <w:jc w:val="both"/>
        <w:rPr>
          <w:bCs/>
        </w:rPr>
      </w:pPr>
      <w:r w:rsidRPr="00A134F0">
        <w:rPr>
          <w:bCs/>
        </w:rPr>
        <w:t>- Технического регламента Таможенного союза</w:t>
      </w:r>
      <w:r w:rsidRPr="00A134F0">
        <w:t xml:space="preserve"> </w:t>
      </w:r>
      <w:r w:rsidRPr="00A134F0">
        <w:rPr>
          <w:bCs/>
        </w:rPr>
        <w:t xml:space="preserve">ТР ТС 020/2011 «Электромагнитная совместимость технических средств», утвержденного Решением Комиссии Таможенного союза                   от 9 декабря 2011 года № 879; </w:t>
      </w:r>
    </w:p>
    <w:p w:rsidR="002349D4" w:rsidRPr="00A134F0" w:rsidRDefault="002349D4" w:rsidP="002349D4">
      <w:pPr>
        <w:ind w:firstLine="567"/>
        <w:jc w:val="both"/>
      </w:pPr>
      <w:r w:rsidRPr="00A134F0">
        <w:t xml:space="preserve"> - ГОСТ Р 55705-2013 «Приборы осветительные со светодиодными источниками света. Общие технические условия».</w:t>
      </w:r>
    </w:p>
    <w:p w:rsidR="002349D4" w:rsidRPr="000867D1" w:rsidRDefault="002349D4" w:rsidP="002349D4">
      <w:pPr>
        <w:tabs>
          <w:tab w:val="left" w:pos="567"/>
        </w:tabs>
        <w:jc w:val="both"/>
        <w:rPr>
          <w:b/>
          <w:lang w:eastAsia="ru-RU"/>
        </w:rPr>
      </w:pPr>
      <w:r w:rsidRPr="000867D1">
        <w:rPr>
          <w:b/>
          <w:lang w:eastAsia="ru-RU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2349D4" w:rsidRPr="000867D1" w:rsidRDefault="002349D4" w:rsidP="002349D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Cs/>
          <w:color w:val="000000"/>
          <w:lang w:eastAsia="ru-RU"/>
        </w:rPr>
      </w:pPr>
      <w:r w:rsidRPr="000867D1">
        <w:rPr>
          <w:lang w:eastAsia="ru-RU"/>
        </w:rPr>
        <w:t xml:space="preserve">Срок поставки Товара до истечения </w:t>
      </w:r>
      <w:r w:rsidRPr="000867D1">
        <w:rPr>
          <w:b/>
          <w:lang w:eastAsia="ru-RU"/>
        </w:rPr>
        <w:t>14 (четырнадцати) календарных дней</w:t>
      </w:r>
      <w:r w:rsidRPr="000867D1">
        <w:rPr>
          <w:lang w:eastAsia="ru-RU"/>
        </w:rPr>
        <w:t xml:space="preserve"> с даты заключения Контракта.</w:t>
      </w:r>
    </w:p>
    <w:p w:rsidR="002349D4" w:rsidRPr="000867D1" w:rsidRDefault="002349D4" w:rsidP="002349D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  <w:lang w:eastAsia="ru-RU"/>
        </w:rPr>
      </w:pPr>
      <w:r w:rsidRPr="000867D1">
        <w:rPr>
          <w:b/>
          <w:lang w:eastAsia="ru-RU"/>
        </w:rPr>
        <w:tab/>
        <w:t>6.</w:t>
      </w:r>
      <w:r>
        <w:rPr>
          <w:b/>
          <w:lang w:eastAsia="ru-RU"/>
        </w:rPr>
        <w:t> </w:t>
      </w:r>
      <w:r w:rsidRPr="000867D1">
        <w:rPr>
          <w:b/>
          <w:lang w:eastAsia="ru-RU"/>
        </w:rPr>
        <w:t xml:space="preserve"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0867D1">
        <w:rPr>
          <w:lang w:eastAsia="ru-RU"/>
        </w:rPr>
        <w:t>в соответствии с условиями Контракта.</w:t>
      </w:r>
    </w:p>
    <w:p w:rsidR="002349D4" w:rsidRPr="000867D1" w:rsidRDefault="002349D4" w:rsidP="002349D4">
      <w:pPr>
        <w:tabs>
          <w:tab w:val="left" w:pos="567"/>
        </w:tabs>
        <w:jc w:val="both"/>
      </w:pPr>
      <w:r w:rsidRPr="000867D1">
        <w:rPr>
          <w:b/>
          <w:lang w:eastAsia="ru-RU"/>
        </w:rPr>
        <w:tab/>
        <w:t>7.</w:t>
      </w:r>
      <w:r>
        <w:rPr>
          <w:b/>
          <w:lang w:eastAsia="ru-RU"/>
        </w:rPr>
        <w:t> </w:t>
      </w:r>
      <w:r w:rsidRPr="000867D1">
        <w:rPr>
          <w:b/>
          <w:lang w:eastAsia="ru-RU"/>
        </w:rPr>
        <w:t>Качественные и количественные характеристики поставляемых Товара, выполняемых работ, оказываемых услуг:</w:t>
      </w:r>
    </w:p>
    <w:p w:rsidR="002349D4" w:rsidRPr="000867D1" w:rsidRDefault="002349D4" w:rsidP="002349D4">
      <w:pPr>
        <w:ind w:firstLine="567"/>
        <w:jc w:val="both"/>
        <w:rPr>
          <w:b/>
        </w:rPr>
      </w:pPr>
      <w:r w:rsidRPr="000867D1">
        <w:rPr>
          <w:lang w:eastAsia="ru-RU"/>
        </w:rPr>
        <w:t xml:space="preserve">Согласно требований </w:t>
      </w:r>
      <w:r>
        <w:rPr>
          <w:lang w:eastAsia="ru-RU"/>
        </w:rPr>
        <w:t>Таблицы № 2 Спецификации «Сведения о качестве, технических характеристиках товара, его безопасности, функциональных характеристиках (потребительских свойства) товара».</w:t>
      </w:r>
      <w:r w:rsidRPr="000867D1">
        <w:rPr>
          <w:b/>
        </w:rPr>
        <w:t xml:space="preserve"> </w:t>
      </w:r>
    </w:p>
    <w:p w:rsidR="00C2073A" w:rsidRPr="00C4158A" w:rsidRDefault="00C2073A" w:rsidP="00C2073A">
      <w:pPr>
        <w:jc w:val="both"/>
        <w:rPr>
          <w:b/>
        </w:rPr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contextualSpacing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contextualSpacing/>
      </w:pPr>
    </w:p>
    <w:p w:rsidR="00C2073A" w:rsidRPr="00265526" w:rsidRDefault="00C2073A" w:rsidP="00C2073A">
      <w:pPr>
        <w:ind w:firstLine="567"/>
        <w:jc w:val="both"/>
        <w:rPr>
          <w:b/>
          <w:sz w:val="28"/>
          <w:szCs w:val="28"/>
        </w:rPr>
        <w:sectPr w:rsidR="00C2073A" w:rsidRPr="00265526" w:rsidSect="00404BB3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2073A" w:rsidRPr="00222809" w:rsidRDefault="00C2073A" w:rsidP="00C2073A">
      <w:pPr>
        <w:jc w:val="right"/>
        <w:rPr>
          <w:b/>
          <w:lang w:eastAsia="en-US"/>
        </w:rPr>
      </w:pPr>
      <w:r w:rsidRPr="008222B9">
        <w:rPr>
          <w:lang w:eastAsia="en-US"/>
        </w:rPr>
        <w:lastRenderedPageBreak/>
        <w:t>Приложение к Техническому заданию</w:t>
      </w:r>
    </w:p>
    <w:p w:rsidR="00564923" w:rsidRDefault="00C2073A" w:rsidP="00C2073A">
      <w:pPr>
        <w:jc w:val="right"/>
        <w:rPr>
          <w:lang w:eastAsia="en-US"/>
        </w:rPr>
      </w:pPr>
      <w:r w:rsidRPr="008222B9">
        <w:rPr>
          <w:lang w:eastAsia="en-US"/>
        </w:rPr>
        <w:t xml:space="preserve">на поставку </w:t>
      </w:r>
      <w:r w:rsidRPr="00C4158A">
        <w:rPr>
          <w:lang w:eastAsia="en-US"/>
        </w:rPr>
        <w:t xml:space="preserve">электротехнических материалов </w:t>
      </w:r>
    </w:p>
    <w:p w:rsidR="00C2073A" w:rsidRPr="008222B9" w:rsidRDefault="00C2073A" w:rsidP="00C2073A">
      <w:pPr>
        <w:jc w:val="right"/>
        <w:rPr>
          <w:lang w:eastAsia="en-US"/>
        </w:rPr>
      </w:pPr>
      <w:r w:rsidRPr="00C4158A">
        <w:rPr>
          <w:lang w:eastAsia="en-US"/>
        </w:rPr>
        <w:t>(</w:t>
      </w:r>
      <w:r w:rsidR="00564923">
        <w:rPr>
          <w:lang w:eastAsia="en-US"/>
        </w:rPr>
        <w:t>светильники</w:t>
      </w:r>
      <w:r w:rsidRPr="00C4158A">
        <w:rPr>
          <w:lang w:eastAsia="en-US"/>
        </w:rPr>
        <w:t>) для нужд ИПУ РАН</w:t>
      </w:r>
    </w:p>
    <w:p w:rsidR="00C2073A" w:rsidRPr="008222B9" w:rsidRDefault="00C2073A" w:rsidP="00C2073A">
      <w:pPr>
        <w:jc w:val="right"/>
        <w:rPr>
          <w:lang w:eastAsia="en-US"/>
        </w:rPr>
      </w:pPr>
    </w:p>
    <w:p w:rsidR="00C2073A" w:rsidRDefault="00C2073A" w:rsidP="00C2073A">
      <w:pPr>
        <w:jc w:val="center"/>
        <w:rPr>
          <w:lang w:eastAsia="en-US"/>
        </w:rPr>
      </w:pPr>
      <w:r w:rsidRPr="008222B9">
        <w:rPr>
          <w:lang w:eastAsia="en-US"/>
        </w:rPr>
        <w:t xml:space="preserve">Сведения о качестве, технических характеристиках товара, его безопасности, </w:t>
      </w:r>
    </w:p>
    <w:p w:rsidR="00C2073A" w:rsidRPr="008222B9" w:rsidRDefault="00C2073A" w:rsidP="00C2073A">
      <w:pPr>
        <w:jc w:val="center"/>
        <w:rPr>
          <w:lang w:eastAsia="en-US"/>
        </w:rPr>
      </w:pPr>
      <w:r w:rsidRPr="008222B9">
        <w:rPr>
          <w:lang w:eastAsia="en-US"/>
        </w:rPr>
        <w:t>функциональных характеристиках (пот</w:t>
      </w:r>
      <w:r w:rsidR="00564923">
        <w:rPr>
          <w:lang w:eastAsia="en-US"/>
        </w:rPr>
        <w:t>ребительских свойствах) товара</w:t>
      </w:r>
    </w:p>
    <w:p w:rsidR="00C2073A" w:rsidRPr="00222809" w:rsidRDefault="00C2073A" w:rsidP="00C2073A">
      <w:pPr>
        <w:ind w:firstLine="709"/>
        <w:jc w:val="center"/>
        <w:rPr>
          <w:lang w:eastAsia="en-US"/>
        </w:rPr>
      </w:pPr>
    </w:p>
    <w:tbl>
      <w:tblPr>
        <w:tblW w:w="4967" w:type="pct"/>
        <w:tblInd w:w="587" w:type="dxa"/>
        <w:tblLayout w:type="fixed"/>
        <w:tblCellMar>
          <w:left w:w="2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2350"/>
        <w:gridCol w:w="2601"/>
        <w:gridCol w:w="3722"/>
        <w:gridCol w:w="3118"/>
        <w:gridCol w:w="2552"/>
      </w:tblGrid>
      <w:tr w:rsidR="00564923" w:rsidRPr="00B16DD2" w:rsidTr="00564923">
        <w:trPr>
          <w:trHeight w:val="42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ind w:left="20"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№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Наименование товара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Указание</w:t>
            </w:r>
            <w:r w:rsidRPr="00D35C8D">
              <w:rPr>
                <w:rFonts w:eastAsia="Times New Roman"/>
                <w:lang w:eastAsia="zh-CN"/>
              </w:rPr>
              <w:t xml:space="preserve"> </w:t>
            </w:r>
            <w:r w:rsidRPr="00B16DD2">
              <w:rPr>
                <w:rFonts w:eastAsia="Times New Roman"/>
                <w:b/>
                <w:bCs/>
                <w:lang w:eastAsia="zh-CN"/>
              </w:rPr>
              <w:t>на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D35C8D">
              <w:rPr>
                <w:rFonts w:eastAsia="Times New Roman"/>
                <w:b/>
                <w:bCs/>
                <w:w w:val="99"/>
                <w:lang w:eastAsia="zh-CN"/>
              </w:rPr>
              <w:t>т</w:t>
            </w:r>
            <w:r w:rsidRPr="00B16DD2">
              <w:rPr>
                <w:rFonts w:eastAsia="Times New Roman"/>
                <w:b/>
                <w:bCs/>
                <w:w w:val="99"/>
                <w:lang w:eastAsia="zh-CN"/>
              </w:rPr>
              <w:t>оварный</w:t>
            </w:r>
            <w:r w:rsidRPr="00D35C8D">
              <w:rPr>
                <w:rFonts w:eastAsia="Times New Roman"/>
                <w:lang w:eastAsia="zh-CN"/>
              </w:rPr>
              <w:t xml:space="preserve"> </w:t>
            </w:r>
            <w:r w:rsidRPr="00B16DD2">
              <w:rPr>
                <w:rFonts w:eastAsia="Times New Roman"/>
                <w:b/>
                <w:bCs/>
                <w:lang w:eastAsia="zh-CN"/>
              </w:rPr>
              <w:t>знак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(модель,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производит</w:t>
            </w:r>
            <w:r w:rsidRPr="00B16DD2">
              <w:rPr>
                <w:rFonts w:eastAsia="Times New Roman"/>
                <w:b/>
                <w:bCs/>
                <w:w w:val="99"/>
                <w:lang w:eastAsia="zh-CN"/>
              </w:rPr>
              <w:t>ель, страна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происхожде</w:t>
            </w:r>
            <w:r w:rsidRPr="00B16DD2">
              <w:rPr>
                <w:rFonts w:eastAsia="Times New Roman"/>
                <w:b/>
                <w:bCs/>
                <w:w w:val="99"/>
                <w:lang w:eastAsia="zh-CN"/>
              </w:rPr>
              <w:t>ния товара)</w:t>
            </w:r>
          </w:p>
        </w:tc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Технические характеристики</w:t>
            </w:r>
          </w:p>
        </w:tc>
      </w:tr>
      <w:tr w:rsidR="00564923" w:rsidRPr="00B16DD2" w:rsidTr="00564923">
        <w:trPr>
          <w:trHeight w:val="99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ind w:left="120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Требуемый параметр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Требуемое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Значение,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w w:val="99"/>
                <w:lang w:eastAsia="zh-CN"/>
              </w:rPr>
              <w:t>предлагаемое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lang w:eastAsia="zh-CN"/>
              </w:rPr>
              <w:t>участником</w:t>
            </w:r>
          </w:p>
        </w:tc>
      </w:tr>
      <w:tr w:rsidR="00564923" w:rsidRPr="00B16DD2" w:rsidTr="00564923">
        <w:trPr>
          <w:trHeight w:val="2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ind w:left="140"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i/>
                <w:iCs/>
                <w:lang w:eastAsia="zh-C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i/>
                <w:iCs/>
                <w:w w:val="99"/>
                <w:lang w:eastAsia="zh-CN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i/>
                <w:iCs/>
                <w:w w:val="99"/>
                <w:lang w:eastAsia="zh-CN"/>
              </w:rPr>
              <w:t>3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i/>
                <w:iCs/>
                <w:w w:val="99"/>
                <w:lang w:eastAsia="zh-C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i/>
                <w:iCs/>
                <w:w w:val="99"/>
                <w:lang w:eastAsia="zh-C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b/>
                <w:bCs/>
                <w:i/>
                <w:iCs/>
                <w:w w:val="99"/>
                <w:lang w:eastAsia="zh-CN"/>
              </w:rPr>
              <w:t>6</w:t>
            </w: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D35C8D"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jc w:val="center"/>
              <w:rPr>
                <w:rFonts w:eastAsia="Times New Roman"/>
                <w:lang w:eastAsia="ru-RU"/>
              </w:rPr>
            </w:pPr>
            <w:r w:rsidRPr="00B16DD2">
              <w:rPr>
                <w:rFonts w:eastAsia="Times New Roman"/>
                <w:lang w:eastAsia="ru-RU"/>
              </w:rPr>
              <w:t>Светильник светодиодный,</w:t>
            </w:r>
          </w:p>
          <w:p w:rsidR="00564923" w:rsidRPr="00B16DD2" w:rsidRDefault="00564923" w:rsidP="00421074">
            <w:pPr>
              <w:jc w:val="center"/>
              <w:rPr>
                <w:rFonts w:eastAsia="Times New Roman"/>
                <w:lang w:eastAsia="ru-RU"/>
              </w:rPr>
            </w:pPr>
            <w:r w:rsidRPr="00B16DD2">
              <w:rPr>
                <w:rFonts w:eastAsia="Times New Roman"/>
                <w:lang w:eastAsia="ru-RU"/>
              </w:rPr>
              <w:t>тип 1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b/>
                <w:bCs/>
                <w:i/>
                <w:lang w:eastAsia="zh-CN"/>
              </w:rPr>
            </w:pPr>
            <w:r w:rsidRPr="00B16DD2">
              <w:rPr>
                <w:rFonts w:eastAsia="Times New Roman"/>
                <w:bCs/>
                <w:i/>
                <w:color w:val="000000"/>
                <w:lang w:eastAsia="ru-RU"/>
              </w:rPr>
              <w:t>ОКПД 2 -</w:t>
            </w:r>
            <w:r w:rsidRPr="00B16DD2">
              <w:rPr>
                <w:rFonts w:eastAsia="Times New Roman"/>
                <w:i/>
                <w:color w:val="000000"/>
                <w:shd w:val="clear" w:color="auto" w:fill="FFFFFF"/>
                <w:lang w:eastAsia="zh-CN"/>
              </w:rPr>
              <w:t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lang w:eastAsia="zh-CN"/>
              </w:rPr>
              <w:t>Вид светильника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lang w:eastAsia="zh-CN"/>
              </w:rPr>
              <w:t>потолочный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color w:val="000000"/>
                <w:lang w:val="en-US" w:eastAsia="zh-CN"/>
              </w:rPr>
            </w:pPr>
            <w:proofErr w:type="spellStart"/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Диммируемый</w:t>
            </w:r>
            <w:proofErr w:type="spellEnd"/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светильник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lang w:eastAsia="zh-CN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Крепления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lang w:eastAsia="zh-CN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Мощность, Вт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≥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Степень защиты, </w:t>
            </w:r>
            <w:r w:rsidRPr="00B16DD2">
              <w:rPr>
                <w:rFonts w:eastAsia="Times New Roman"/>
                <w:color w:val="000000"/>
                <w:shd w:val="clear" w:color="auto" w:fill="FFFFFF"/>
                <w:lang w:val="en-US" w:eastAsia="zh-CN"/>
              </w:rPr>
              <w:t>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≥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прямоугольная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Цвет плафона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lang w:eastAsia="zh-CN"/>
              </w:rPr>
              <w:t>белый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Тип светильника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lang w:eastAsia="zh-CN"/>
              </w:rPr>
              <w:t>двухламповый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Тип используемой лампы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D35C8D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светодиодная Т8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Тип цоколя лампы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shd w:val="clear" w:color="auto" w:fill="FFFFFF"/>
                <w:lang w:eastAsia="zh-CN"/>
              </w:rPr>
            </w:pPr>
            <w:r w:rsidRPr="00B16DD2">
              <w:rPr>
                <w:rFonts w:eastAsia="Times New Roman"/>
                <w:color w:val="000000"/>
                <w:lang w:val="en-US" w:eastAsia="zh-CN"/>
              </w:rPr>
              <w:t>G</w:t>
            </w:r>
            <w:r w:rsidRPr="00B16DD2">
              <w:rPr>
                <w:rFonts w:eastAsia="Times New Roman"/>
                <w:color w:val="000000"/>
                <w:lang w:eastAsia="zh-C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Длина используемой лампы, 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val="en-US" w:eastAsia="zh-CN"/>
              </w:rPr>
            </w:pPr>
            <w:r w:rsidRPr="00B16DD2">
              <w:rPr>
                <w:rFonts w:eastAsia="Times New Roman"/>
                <w:lang w:val="en-US" w:eastAsia="zh-CN"/>
              </w:rPr>
              <w:t>[</w:t>
            </w:r>
            <w:r w:rsidRPr="00B16DD2">
              <w:rPr>
                <w:rFonts w:eastAsia="Times New Roman"/>
                <w:lang w:eastAsia="zh-CN"/>
              </w:rPr>
              <w:t>1200</w:t>
            </w:r>
            <w:r w:rsidRPr="00B16DD2">
              <w:rPr>
                <w:rFonts w:eastAsia="Times New Roman"/>
                <w:lang w:val="en-US" w:eastAsia="zh-CN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lang w:eastAsia="zh-CN"/>
              </w:rPr>
            </w:pPr>
          </w:p>
        </w:tc>
      </w:tr>
      <w:tr w:rsidR="00564923" w:rsidRPr="00B16DD2" w:rsidTr="00564923">
        <w:trPr>
          <w:trHeight w:val="27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Цвет </w:t>
            </w:r>
            <w:proofErr w:type="spellStart"/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рассеивателя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lang w:eastAsia="zh-CN"/>
              </w:rPr>
              <w:t>прозрачный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jc w:val="center"/>
              <w:rPr>
                <w:rFonts w:eastAsia="Times New Roman"/>
                <w:lang w:eastAsia="ru-RU"/>
              </w:rPr>
            </w:pPr>
            <w:r w:rsidRPr="00B16DD2">
              <w:rPr>
                <w:rFonts w:eastAsia="Times New Roman"/>
                <w:lang w:eastAsia="ru-RU"/>
              </w:rPr>
              <w:t>Светильник светодиодный,</w:t>
            </w:r>
          </w:p>
          <w:p w:rsidR="00564923" w:rsidRPr="00B16DD2" w:rsidRDefault="00564923" w:rsidP="00421074">
            <w:pPr>
              <w:jc w:val="center"/>
              <w:rPr>
                <w:rFonts w:eastAsia="Times New Roman"/>
                <w:lang w:eastAsia="ru-RU"/>
              </w:rPr>
            </w:pPr>
            <w:r w:rsidRPr="00B16DD2">
              <w:rPr>
                <w:rFonts w:eastAsia="Times New Roman"/>
                <w:lang w:eastAsia="ru-RU"/>
              </w:rPr>
              <w:t>тип 2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B16DD2">
              <w:rPr>
                <w:rFonts w:eastAsia="Times New Roman"/>
                <w:bCs/>
                <w:i/>
                <w:color w:val="000000"/>
                <w:lang w:eastAsia="ru-RU"/>
              </w:rPr>
              <w:t>ОКПД 2 -</w:t>
            </w:r>
            <w:r w:rsidRPr="00B16DD2">
              <w:rPr>
                <w:rFonts w:eastAsia="Times New Roman"/>
                <w:i/>
                <w:color w:val="000000"/>
                <w:shd w:val="clear" w:color="auto" w:fill="FFFFFF"/>
                <w:lang w:eastAsia="zh-CN"/>
              </w:rPr>
              <w:t xml:space="preserve">27.40.39.113 </w:t>
            </w:r>
            <w:r w:rsidRPr="00B16DD2">
              <w:rPr>
                <w:rFonts w:eastAsia="Times New Roman"/>
                <w:i/>
                <w:color w:val="000000"/>
                <w:shd w:val="clear" w:color="auto" w:fill="FFFFFF"/>
                <w:lang w:eastAsia="zh-CN"/>
              </w:rPr>
              <w:lastRenderedPageBreak/>
              <w:t>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Вид светильника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потолочный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B16DD2">
              <w:rPr>
                <w:rFonts w:eastAsia="Times New Roman"/>
                <w:lang w:eastAsia="zh-CN"/>
              </w:rPr>
              <w:t>Диммируемый</w:t>
            </w:r>
            <w:proofErr w:type="spellEnd"/>
            <w:r w:rsidRPr="00B16DD2">
              <w:rPr>
                <w:rFonts w:eastAsia="Times New Roman"/>
                <w:lang w:eastAsia="zh-CN"/>
              </w:rPr>
              <w:t xml:space="preserve"> светильник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Крепления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Мощность, Вт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≥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Степень защиты, </w:t>
            </w:r>
            <w:r w:rsidRPr="00B16DD2">
              <w:rPr>
                <w:rFonts w:eastAsia="Times New Roman"/>
                <w:color w:val="000000"/>
                <w:shd w:val="clear" w:color="auto" w:fill="FFFFFF"/>
                <w:lang w:val="en-US" w:eastAsia="zh-CN"/>
              </w:rPr>
              <w:t>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≥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прямоугольная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Цвет плафона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белый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Тип светильника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двухламповый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Тип используемой лампы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светодиодная Т8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Тип цоколя лампы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G13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Длина используемой лампы, 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val="en-US" w:eastAsia="zh-CN"/>
              </w:rPr>
            </w:pPr>
            <w:r w:rsidRPr="00B16DD2">
              <w:rPr>
                <w:rFonts w:eastAsia="Times New Roman"/>
                <w:lang w:val="en-US" w:eastAsia="zh-CN"/>
              </w:rPr>
              <w:t>[</w:t>
            </w:r>
            <w:r w:rsidRPr="00B16DD2">
              <w:rPr>
                <w:rFonts w:eastAsia="Times New Roman"/>
                <w:lang w:eastAsia="zh-CN"/>
              </w:rPr>
              <w:t>1500</w:t>
            </w:r>
            <w:r w:rsidRPr="00B16DD2">
              <w:rPr>
                <w:rFonts w:eastAsia="Times New Roman"/>
                <w:lang w:val="en-US" w:eastAsia="zh-CN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highlight w:val="yellow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 xml:space="preserve">Цвет </w:t>
            </w:r>
            <w:proofErr w:type="spellStart"/>
            <w:r w:rsidRPr="00B16DD2">
              <w:rPr>
                <w:rFonts w:eastAsia="Times New Roman"/>
                <w:lang w:eastAsia="zh-CN"/>
              </w:rPr>
              <w:t>рассеивателя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прозрачный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jc w:val="center"/>
              <w:rPr>
                <w:rFonts w:eastAsia="Times New Roman"/>
                <w:lang w:eastAsia="ru-RU"/>
              </w:rPr>
            </w:pPr>
            <w:r w:rsidRPr="00B16DD2">
              <w:rPr>
                <w:rFonts w:eastAsia="Times New Roman"/>
                <w:lang w:eastAsia="ru-RU"/>
              </w:rPr>
              <w:t>Светильник светодиодный,</w:t>
            </w:r>
          </w:p>
          <w:p w:rsidR="00564923" w:rsidRPr="00B16DD2" w:rsidRDefault="00564923" w:rsidP="00421074">
            <w:pPr>
              <w:jc w:val="center"/>
              <w:rPr>
                <w:rFonts w:eastAsia="Times New Roman"/>
                <w:lang w:eastAsia="ru-RU"/>
              </w:rPr>
            </w:pPr>
            <w:r w:rsidRPr="00B16DD2">
              <w:rPr>
                <w:rFonts w:eastAsia="Times New Roman"/>
                <w:lang w:eastAsia="ru-RU"/>
              </w:rPr>
              <w:t>тип 3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bCs/>
                <w:lang w:eastAsia="zh-CN"/>
              </w:rPr>
            </w:pPr>
            <w:r w:rsidRPr="00B16DD2">
              <w:rPr>
                <w:rFonts w:eastAsia="Times New Roman"/>
                <w:bCs/>
                <w:i/>
                <w:color w:val="000000"/>
                <w:lang w:eastAsia="ru-RU"/>
              </w:rPr>
              <w:t>ОКПД 2 -</w:t>
            </w:r>
            <w:r w:rsidRPr="00B16DD2">
              <w:rPr>
                <w:rFonts w:eastAsia="Times New Roman"/>
                <w:i/>
                <w:color w:val="000000"/>
                <w:shd w:val="clear" w:color="auto" w:fill="FFFFFF"/>
                <w:lang w:eastAsia="zh-CN"/>
              </w:rPr>
              <w:t>27.40.39.113 -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Вид светильника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потолочный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proofErr w:type="spellStart"/>
            <w:r w:rsidRPr="00B16DD2">
              <w:rPr>
                <w:rFonts w:eastAsia="Times New Roman"/>
                <w:lang w:eastAsia="zh-CN"/>
              </w:rPr>
              <w:t>Диммируемый</w:t>
            </w:r>
            <w:proofErr w:type="spellEnd"/>
            <w:r w:rsidRPr="00B16DD2">
              <w:rPr>
                <w:rFonts w:eastAsia="Times New Roman"/>
                <w:lang w:eastAsia="zh-CN"/>
              </w:rPr>
              <w:t xml:space="preserve"> светильник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Крепления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Мощность, Вт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≥20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Степень защиты, </w:t>
            </w:r>
            <w:r w:rsidRPr="00B16DD2">
              <w:rPr>
                <w:rFonts w:eastAsia="Times New Roman"/>
                <w:color w:val="000000"/>
                <w:shd w:val="clear" w:color="auto" w:fill="FFFFFF"/>
                <w:lang w:val="en-US" w:eastAsia="zh-CN"/>
              </w:rPr>
              <w:t>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≥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Пульт дистанционного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прямоугольная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Цвет плафона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белый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Тип светильника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двухламповый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 xml:space="preserve">Тип используемой лампы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светодиодная Т8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Тип цоколя лампы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G13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Длина используемой лампы, 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val="en-US" w:eastAsia="zh-CN"/>
              </w:rPr>
              <w:t>[</w:t>
            </w:r>
            <w:r w:rsidRPr="00B16DD2">
              <w:rPr>
                <w:rFonts w:eastAsia="Times New Roman"/>
                <w:lang w:eastAsia="zh-CN"/>
              </w:rPr>
              <w:t>600</w:t>
            </w:r>
            <w:r w:rsidRPr="00B16DD2">
              <w:rPr>
                <w:rFonts w:eastAsia="Times New Roman"/>
                <w:lang w:val="en-US" w:eastAsia="zh-CN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 xml:space="preserve">Цвет </w:t>
            </w:r>
            <w:proofErr w:type="spellStart"/>
            <w:r w:rsidRPr="00B16DD2">
              <w:rPr>
                <w:rFonts w:eastAsia="Times New Roman"/>
                <w:lang w:eastAsia="zh-CN"/>
              </w:rPr>
              <w:t>рассеивателя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прозрачный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13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4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jc w:val="center"/>
              <w:rPr>
                <w:rFonts w:eastAsia="Times New Roman"/>
                <w:lang w:eastAsia="ru-RU"/>
              </w:rPr>
            </w:pPr>
            <w:r w:rsidRPr="00B16DD2">
              <w:rPr>
                <w:rFonts w:eastAsia="Times New Roman"/>
                <w:lang w:eastAsia="ru-RU"/>
              </w:rPr>
              <w:t>Светильник светодиодный,</w:t>
            </w:r>
          </w:p>
          <w:p w:rsidR="00564923" w:rsidRPr="00B16DD2" w:rsidRDefault="00564923" w:rsidP="00421074">
            <w:pPr>
              <w:jc w:val="center"/>
              <w:rPr>
                <w:rFonts w:eastAsia="Times New Roman"/>
                <w:lang w:eastAsia="ru-RU"/>
              </w:rPr>
            </w:pPr>
            <w:r w:rsidRPr="00B16DD2">
              <w:rPr>
                <w:rFonts w:eastAsia="Times New Roman"/>
                <w:lang w:eastAsia="ru-RU"/>
              </w:rPr>
              <w:t>тип 4</w:t>
            </w:r>
          </w:p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B16DD2">
              <w:rPr>
                <w:rFonts w:eastAsia="Times New Roman"/>
                <w:bCs/>
                <w:i/>
                <w:color w:val="000000"/>
                <w:lang w:eastAsia="ru-RU"/>
              </w:rPr>
              <w:t>ОКПД 2 -</w:t>
            </w:r>
            <w:r w:rsidRPr="00B16DD2">
              <w:rPr>
                <w:rFonts w:eastAsia="Times New Roman"/>
                <w:i/>
                <w:color w:val="000000"/>
                <w:shd w:val="clear" w:color="auto" w:fill="FFFFFF"/>
                <w:lang w:eastAsia="zh-CN"/>
              </w:rPr>
              <w:t xml:space="preserve">27.40.39.113 </w:t>
            </w:r>
            <w:r w:rsidRPr="00B16DD2">
              <w:rPr>
                <w:rFonts w:eastAsia="Times New Roman"/>
                <w:i/>
                <w:color w:val="000000"/>
                <w:shd w:val="clear" w:color="auto" w:fill="FFFFFF"/>
                <w:lang w:eastAsia="zh-CN"/>
              </w:rPr>
              <w:lastRenderedPageBreak/>
              <w:t>- Светильники и устройства осветительные прочие, не включенные в другие группировки, предназначенные для использования со светодиодными лампами и прочими светодиодными источниками света (КТРУ отсутствует)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Вид светильника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встраиваемый растровый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квадратная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Материал корпуса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листовая сталь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Покрытие корпуса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полимерное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Цвет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белый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Габаритные размеры, 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val="en-US" w:eastAsia="zh-CN"/>
              </w:rPr>
              <w:t>[</w:t>
            </w:r>
            <w:r w:rsidRPr="00B16DD2">
              <w:rPr>
                <w:rFonts w:eastAsia="Times New Roman"/>
                <w:lang w:eastAsia="zh-CN"/>
              </w:rPr>
              <w:t>595*595*80]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Крепления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Степень защиты, </w:t>
            </w:r>
            <w:r w:rsidRPr="00B16DD2">
              <w:rPr>
                <w:rFonts w:eastAsia="Times New Roman"/>
                <w:color w:val="000000"/>
                <w:shd w:val="clear" w:color="auto" w:fill="FFFFFF"/>
                <w:lang w:val="en-US" w:eastAsia="zh-CN"/>
              </w:rPr>
              <w:t>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B16DD2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≥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 xml:space="preserve">Тип используемых ламп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светодиодная Т8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Тип цоколя используемых ламп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G13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Форма используемых ламп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трубчатая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Количество используемых ламп, шт.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[4]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564923" w:rsidRPr="00B16DD2" w:rsidTr="00564923">
        <w:trPr>
          <w:trHeight w:val="27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bCs/>
                <w:lang w:eastAsia="zh-C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eastAsia="zh-CN"/>
              </w:rPr>
              <w:t>Длина используемой лампы, 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923" w:rsidRPr="00B16DD2" w:rsidRDefault="00564923" w:rsidP="00421074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B16DD2">
              <w:rPr>
                <w:rFonts w:eastAsia="Times New Roman"/>
                <w:lang w:val="en-US" w:eastAsia="zh-CN"/>
              </w:rPr>
              <w:t>[</w:t>
            </w:r>
            <w:r w:rsidRPr="00B16DD2">
              <w:rPr>
                <w:rFonts w:eastAsia="Times New Roman"/>
                <w:lang w:eastAsia="zh-CN"/>
              </w:rPr>
              <w:t>600</w:t>
            </w:r>
            <w:r w:rsidRPr="00B16DD2">
              <w:rPr>
                <w:rFonts w:eastAsia="Times New Roman"/>
                <w:lang w:val="en-US" w:eastAsia="zh-CN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923" w:rsidRPr="00B16DD2" w:rsidRDefault="00564923" w:rsidP="00421074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</w:tbl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564923">
      <w:pPr>
        <w:outlineLvl w:val="0"/>
        <w:rPr>
          <w:b/>
        </w:rPr>
      </w:pPr>
    </w:p>
    <w:sectPr w:rsidR="00C2073A" w:rsidSect="00564923">
      <w:pgSz w:w="16838" w:h="11906" w:orient="landscape"/>
      <w:pgMar w:top="851" w:right="113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6D19"/>
    <w:multiLevelType w:val="hybridMultilevel"/>
    <w:tmpl w:val="3B827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643C"/>
    <w:multiLevelType w:val="hybridMultilevel"/>
    <w:tmpl w:val="730AB1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177529"/>
    <w:multiLevelType w:val="multilevel"/>
    <w:tmpl w:val="D460E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02632BD"/>
    <w:multiLevelType w:val="multilevel"/>
    <w:tmpl w:val="8AB020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44507BD5"/>
    <w:multiLevelType w:val="multilevel"/>
    <w:tmpl w:val="805A6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820E2"/>
    <w:multiLevelType w:val="multilevel"/>
    <w:tmpl w:val="546638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6B590BD1"/>
    <w:multiLevelType w:val="hybridMultilevel"/>
    <w:tmpl w:val="DCE2738E"/>
    <w:lvl w:ilvl="0" w:tplc="8432E2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379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542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5FA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5DCC"/>
    <w:rsid w:val="001066FB"/>
    <w:rsid w:val="00106CB5"/>
    <w:rsid w:val="001103B7"/>
    <w:rsid w:val="00112277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635A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49D4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3791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85A1E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3C1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850F6"/>
    <w:rsid w:val="00390D67"/>
    <w:rsid w:val="00391ECF"/>
    <w:rsid w:val="0039250E"/>
    <w:rsid w:val="00392C53"/>
    <w:rsid w:val="003941F2"/>
    <w:rsid w:val="0039549B"/>
    <w:rsid w:val="003959BF"/>
    <w:rsid w:val="003965BC"/>
    <w:rsid w:val="003970CB"/>
    <w:rsid w:val="00397B94"/>
    <w:rsid w:val="003A0849"/>
    <w:rsid w:val="003A13DC"/>
    <w:rsid w:val="003A19E3"/>
    <w:rsid w:val="003A1F0B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79F4"/>
    <w:rsid w:val="00560106"/>
    <w:rsid w:val="00560C10"/>
    <w:rsid w:val="00562A8C"/>
    <w:rsid w:val="00564247"/>
    <w:rsid w:val="00564923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5174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6E29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6B86"/>
    <w:rsid w:val="00667DE8"/>
    <w:rsid w:val="006722B3"/>
    <w:rsid w:val="006734AB"/>
    <w:rsid w:val="0067474E"/>
    <w:rsid w:val="006747BE"/>
    <w:rsid w:val="006750B0"/>
    <w:rsid w:val="00677190"/>
    <w:rsid w:val="00680706"/>
    <w:rsid w:val="00681A8F"/>
    <w:rsid w:val="00683AC7"/>
    <w:rsid w:val="00685EA5"/>
    <w:rsid w:val="0068673E"/>
    <w:rsid w:val="00686E42"/>
    <w:rsid w:val="0068703E"/>
    <w:rsid w:val="0068744A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E76F7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2705F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4C60"/>
    <w:rsid w:val="00775D1A"/>
    <w:rsid w:val="0077664B"/>
    <w:rsid w:val="007774AB"/>
    <w:rsid w:val="00780966"/>
    <w:rsid w:val="007816DA"/>
    <w:rsid w:val="007825CF"/>
    <w:rsid w:val="00785343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487E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301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5972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3105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60563"/>
    <w:rsid w:val="00A6241E"/>
    <w:rsid w:val="00A65A06"/>
    <w:rsid w:val="00A704BC"/>
    <w:rsid w:val="00A71648"/>
    <w:rsid w:val="00A71BFA"/>
    <w:rsid w:val="00A73583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D484E"/>
    <w:rsid w:val="00AD755B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2B47"/>
    <w:rsid w:val="00C12E31"/>
    <w:rsid w:val="00C14708"/>
    <w:rsid w:val="00C15CD7"/>
    <w:rsid w:val="00C16CCA"/>
    <w:rsid w:val="00C1748A"/>
    <w:rsid w:val="00C2073A"/>
    <w:rsid w:val="00C21083"/>
    <w:rsid w:val="00C2118A"/>
    <w:rsid w:val="00C21B2B"/>
    <w:rsid w:val="00C22500"/>
    <w:rsid w:val="00C22728"/>
    <w:rsid w:val="00C24D4E"/>
    <w:rsid w:val="00C254CD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1D8"/>
    <w:rsid w:val="00CA4ADF"/>
    <w:rsid w:val="00CA4FF8"/>
    <w:rsid w:val="00CA5C3E"/>
    <w:rsid w:val="00CA6F98"/>
    <w:rsid w:val="00CB1E64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4B31"/>
    <w:rsid w:val="00D05374"/>
    <w:rsid w:val="00D07DFE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80C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2E14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89C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299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0C1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19E7-7614-4EDC-B5CB-FEF46C3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CharacterStyle1">
    <w:name w:val="Character Style 1"/>
    <w:uiPriority w:val="99"/>
    <w:rsid w:val="00C2073A"/>
    <w:rPr>
      <w:rFonts w:ascii="Tahoma" w:hAnsi="Tahoma" w:cs="Tahoma"/>
      <w:sz w:val="26"/>
      <w:szCs w:val="26"/>
    </w:rPr>
  </w:style>
  <w:style w:type="paragraph" w:styleId="ac">
    <w:name w:val="No Spacing"/>
    <w:uiPriority w:val="1"/>
    <w:qFormat/>
    <w:rsid w:val="00C207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-zakupki.ru/cody/okpd2/27.40.39.1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F876-2414-4AE6-935A-4F835A8E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Admin</cp:lastModifiedBy>
  <cp:revision>52</cp:revision>
  <cp:lastPrinted>2022-04-25T09:45:00Z</cp:lastPrinted>
  <dcterms:created xsi:type="dcterms:W3CDTF">2021-09-09T11:52:00Z</dcterms:created>
  <dcterms:modified xsi:type="dcterms:W3CDTF">2022-05-12T11:26:00Z</dcterms:modified>
</cp:coreProperties>
</file>