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D95EA9" w:rsidP="00D95EA9">
      <w:pPr>
        <w:pStyle w:val="ConsPlusNormal"/>
        <w:jc w:val="center"/>
        <w:outlineLvl w:val="0"/>
        <w:rPr>
          <w:rFonts w:eastAsia="Calibri" w:cstheme="minorBidi"/>
          <w:sz w:val="24"/>
          <w:szCs w:val="24"/>
          <w:lang w:eastAsia="en-US"/>
        </w:rPr>
      </w:pPr>
      <w:r w:rsidRPr="00D95EA9">
        <w:rPr>
          <w:rFonts w:eastAsia="Calibri" w:cstheme="minorBidi"/>
          <w:sz w:val="24"/>
          <w:szCs w:val="24"/>
          <w:lang w:eastAsia="en-US"/>
        </w:rPr>
        <w:t xml:space="preserve">на поставку </w:t>
      </w:r>
      <w:r w:rsidR="00666B59">
        <w:rPr>
          <w:rFonts w:eastAsia="Calibri" w:cstheme="minorBidi"/>
          <w:sz w:val="24"/>
          <w:szCs w:val="24"/>
          <w:lang w:eastAsia="en-US"/>
        </w:rPr>
        <w:t>строительных материалов для нужд текущего ремонта ИПУ РАН</w:t>
      </w:r>
    </w:p>
    <w:p w:rsidR="0057147C" w:rsidRPr="009C659E" w:rsidRDefault="0057147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666B59"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D150D8"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A02C54">
            <w:pPr>
              <w:pStyle w:val="ConsPlusNormal"/>
              <w:rPr>
                <w:sz w:val="24"/>
                <w:szCs w:val="24"/>
              </w:rPr>
            </w:pPr>
            <w:r w:rsidRPr="00CE532B">
              <w:rPr>
                <w:sz w:val="24"/>
                <w:szCs w:val="24"/>
              </w:rPr>
              <w:t>25 1 7728013512 772801001 00</w:t>
            </w:r>
            <w:r w:rsidR="00A02C54">
              <w:rPr>
                <w:sz w:val="24"/>
                <w:szCs w:val="24"/>
              </w:rPr>
              <w:t>99</w:t>
            </w:r>
            <w:r w:rsidRPr="00CE532B">
              <w:rPr>
                <w:sz w:val="24"/>
                <w:szCs w:val="24"/>
              </w:rPr>
              <w:t xml:space="preserve"> 00</w:t>
            </w:r>
            <w:r w:rsidR="00A02C54">
              <w:rPr>
                <w:sz w:val="24"/>
                <w:szCs w:val="24"/>
              </w:rPr>
              <w:t>2</w:t>
            </w:r>
            <w:r w:rsidR="00666B59">
              <w:rPr>
                <w:sz w:val="24"/>
                <w:szCs w:val="24"/>
              </w:rPr>
              <w:t xml:space="preserve"> </w:t>
            </w:r>
            <w:r w:rsidR="00A02C54">
              <w:rPr>
                <w:sz w:val="24"/>
                <w:szCs w:val="24"/>
              </w:rPr>
              <w:t>0000</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666B59">
            <w:pPr>
              <w:pStyle w:val="ConsPlusNormal"/>
              <w:rPr>
                <w:rFonts w:eastAsia="Calibri"/>
                <w:sz w:val="24"/>
                <w:szCs w:val="24"/>
              </w:rPr>
            </w:pPr>
            <w:r w:rsidRPr="00F357BA">
              <w:rPr>
                <w:sz w:val="24"/>
                <w:szCs w:val="24"/>
              </w:rPr>
              <w:t xml:space="preserve">Поставка </w:t>
            </w:r>
            <w:r w:rsidR="00666B59">
              <w:rPr>
                <w:rFonts w:eastAsia="Calibri"/>
                <w:sz w:val="24"/>
                <w:szCs w:val="24"/>
              </w:rPr>
              <w:t>строительных материалов для нужд текущего ремонта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57147C" w:rsidRPr="0057147C" w:rsidRDefault="00767CD8" w:rsidP="0057147C">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p>
          <w:p w:rsidR="0057147C" w:rsidRPr="0057147C" w:rsidRDefault="0057147C" w:rsidP="0057147C">
            <w:pPr>
              <w:spacing w:after="0" w:line="240" w:lineRule="auto"/>
              <w:jc w:val="both"/>
              <w:rPr>
                <w:rFonts w:eastAsia="Times New Roman" w:cs="Times New Roman"/>
                <w:bCs/>
                <w:sz w:val="24"/>
                <w:szCs w:val="24"/>
                <w:shd w:val="clear" w:color="auto" w:fill="FFFFFF"/>
                <w:lang w:eastAsia="zh-CN"/>
              </w:rPr>
            </w:pPr>
            <w:r w:rsidRPr="0057147C">
              <w:rPr>
                <w:rFonts w:eastAsia="Times New Roman" w:cs="Times New Roman"/>
                <w:bCs/>
                <w:sz w:val="24"/>
                <w:szCs w:val="24"/>
                <w:shd w:val="clear" w:color="auto" w:fill="FFFFFF"/>
                <w:lang w:eastAsia="zh-CN"/>
              </w:rPr>
              <w:t xml:space="preserve">20.30.11.120 - Краски на основе акриловых или виниловых полимеров в водной среде </w:t>
            </w:r>
          </w:p>
          <w:p w:rsidR="0057147C" w:rsidRPr="0057147C" w:rsidRDefault="0057147C" w:rsidP="0057147C">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 xml:space="preserve">КТРУ 20.30.11.120-00000001-Краска на основе акриловых или виниловых полимеров </w:t>
            </w:r>
            <w:r w:rsidRPr="0057147C">
              <w:rPr>
                <w:rFonts w:eastAsia="Times New Roman" w:cs="Times New Roman"/>
                <w:bCs/>
                <w:i/>
                <w:sz w:val="24"/>
                <w:szCs w:val="24"/>
                <w:shd w:val="clear" w:color="auto" w:fill="FFFFFF"/>
                <w:lang w:eastAsia="zh-CN"/>
              </w:rPr>
              <w:br/>
              <w:t>в водной среде</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w:t>
            </w:r>
          </w:p>
          <w:p w:rsidR="0057147C" w:rsidRPr="0057147C" w:rsidRDefault="0057147C" w:rsidP="0057147C">
            <w:pPr>
              <w:spacing w:after="0" w:line="240" w:lineRule="auto"/>
              <w:jc w:val="both"/>
              <w:rPr>
                <w:rFonts w:eastAsia="Times New Roman" w:cs="Times New Roman"/>
                <w:bCs/>
                <w:i/>
                <w:sz w:val="24"/>
                <w:szCs w:val="24"/>
                <w:shd w:val="clear" w:color="auto" w:fill="FFFFFF"/>
                <w:lang w:eastAsia="zh-CN"/>
              </w:rPr>
            </w:pPr>
            <w:r w:rsidRPr="0057147C">
              <w:rPr>
                <w:rFonts w:eastAsia="Times New Roman" w:cs="Times New Roman"/>
                <w:bCs/>
                <w:sz w:val="24"/>
                <w:szCs w:val="24"/>
                <w:shd w:val="clear" w:color="auto" w:fill="FFFFFF"/>
                <w:lang w:eastAsia="zh-CN"/>
              </w:rPr>
              <w:t xml:space="preserve">20.30.11.130 - Грунтовки на основе акриловых или </w:t>
            </w:r>
            <w:r w:rsidRPr="0057147C">
              <w:rPr>
                <w:rFonts w:eastAsia="Times New Roman" w:cs="Times New Roman"/>
                <w:bCs/>
                <w:sz w:val="24"/>
                <w:szCs w:val="24"/>
                <w:shd w:val="clear" w:color="auto" w:fill="FFFFFF"/>
                <w:lang w:eastAsia="zh-CN"/>
              </w:rPr>
              <w:lastRenderedPageBreak/>
              <w:t xml:space="preserve">виниловых полимеров в водной среде </w:t>
            </w:r>
            <w:r>
              <w:rPr>
                <w:rFonts w:eastAsia="Times New Roman" w:cs="Times New Roman"/>
                <w:bCs/>
                <w:sz w:val="24"/>
                <w:szCs w:val="24"/>
                <w:shd w:val="clear" w:color="auto" w:fill="FFFFFF"/>
                <w:lang w:eastAsia="zh-CN"/>
              </w:rPr>
              <w:t>(</w:t>
            </w:r>
            <w:r w:rsidRPr="0057147C">
              <w:rPr>
                <w:rFonts w:eastAsia="Times New Roman" w:cs="Times New Roman"/>
                <w:bCs/>
                <w:i/>
                <w:sz w:val="24"/>
                <w:szCs w:val="24"/>
                <w:shd w:val="clear" w:color="auto" w:fill="FFFFFF"/>
                <w:lang w:eastAsia="zh-CN"/>
              </w:rPr>
              <w:t>КТРУ20.30.10.000-00000021-Грунтовка антикоррозийная</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w:t>
            </w:r>
          </w:p>
          <w:p w:rsidR="0057147C" w:rsidRPr="0057147C" w:rsidRDefault="0057147C" w:rsidP="0057147C">
            <w:pPr>
              <w:spacing w:after="0" w:line="240" w:lineRule="auto"/>
              <w:jc w:val="both"/>
              <w:rPr>
                <w:rFonts w:eastAsia="Times New Roman" w:cs="Times New Roman"/>
                <w:bCs/>
                <w:sz w:val="24"/>
                <w:szCs w:val="24"/>
                <w:shd w:val="clear" w:color="auto" w:fill="FFFFFF"/>
                <w:lang w:eastAsia="zh-CN"/>
              </w:rPr>
            </w:pPr>
            <w:r w:rsidRPr="0057147C">
              <w:rPr>
                <w:rFonts w:eastAsia="Times New Roman" w:cs="Times New Roman"/>
                <w:bCs/>
                <w:sz w:val="24"/>
                <w:szCs w:val="24"/>
                <w:shd w:val="clear" w:color="auto" w:fill="FFFFFF"/>
                <w:lang w:eastAsia="zh-CN"/>
              </w:rPr>
              <w:t>20.52.10.190 - Клеи прочие</w:t>
            </w:r>
            <w:r>
              <w:rPr>
                <w:rFonts w:eastAsia="Times New Roman" w:cs="Times New Roman"/>
                <w:bCs/>
                <w:sz w:val="24"/>
                <w:szCs w:val="24"/>
                <w:shd w:val="clear" w:color="auto" w:fill="FFFFFF"/>
                <w:lang w:eastAsia="zh-CN"/>
              </w:rPr>
              <w:t xml:space="preserve"> </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КТРУ 20.52.10.190-00000014-Клей полимерный</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w:t>
            </w:r>
          </w:p>
          <w:p w:rsidR="0057147C" w:rsidRPr="0057147C" w:rsidRDefault="0057147C" w:rsidP="0057147C">
            <w:pPr>
              <w:spacing w:after="0" w:line="240" w:lineRule="auto"/>
              <w:jc w:val="both"/>
              <w:rPr>
                <w:rFonts w:eastAsia="Times New Roman" w:cs="Times New Roman"/>
                <w:bCs/>
                <w:i/>
                <w:sz w:val="24"/>
                <w:szCs w:val="24"/>
                <w:shd w:val="clear" w:color="auto" w:fill="FFFFFF"/>
                <w:lang w:eastAsia="zh-CN"/>
              </w:rPr>
            </w:pPr>
            <w:r w:rsidRPr="0057147C">
              <w:rPr>
                <w:rFonts w:eastAsia="Times New Roman" w:cs="Times New Roman"/>
                <w:bCs/>
                <w:sz w:val="24"/>
                <w:szCs w:val="24"/>
                <w:shd w:val="clear" w:color="auto" w:fill="FFFFFF"/>
                <w:lang w:eastAsia="zh-CN"/>
              </w:rPr>
              <w:t>20.30.22.220 - Растворители и разбавители органические сложные; составы готовые для удаления красок и лаков (смывки)</w:t>
            </w:r>
            <w:r>
              <w:rPr>
                <w:rFonts w:eastAsia="Times New Roman" w:cs="Times New Roman"/>
                <w:bCs/>
                <w:sz w:val="24"/>
                <w:szCs w:val="24"/>
                <w:shd w:val="clear" w:color="auto" w:fill="FFFFFF"/>
                <w:lang w:eastAsia="zh-CN"/>
              </w:rPr>
              <w:t xml:space="preserve"> (</w:t>
            </w:r>
            <w:r w:rsidRPr="0057147C">
              <w:rPr>
                <w:rFonts w:eastAsia="Times New Roman" w:cs="Times New Roman"/>
                <w:bCs/>
                <w:i/>
                <w:sz w:val="24"/>
                <w:szCs w:val="24"/>
                <w:shd w:val="clear" w:color="auto" w:fill="FFFFFF"/>
                <w:lang w:eastAsia="zh-CN"/>
              </w:rPr>
              <w:t>КТРУ отсутствует</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w:t>
            </w:r>
          </w:p>
          <w:p w:rsidR="009C404D" w:rsidRPr="00136D4C" w:rsidRDefault="0057147C" w:rsidP="00D95EA9">
            <w:pPr>
              <w:spacing w:after="0" w:line="240" w:lineRule="auto"/>
              <w:jc w:val="both"/>
              <w:rPr>
                <w:rFonts w:eastAsia="Times New Roman" w:cs="Times New Roman"/>
                <w:bCs/>
                <w:sz w:val="24"/>
                <w:szCs w:val="24"/>
                <w:shd w:val="clear" w:color="auto" w:fill="FFFFFF"/>
                <w:lang w:eastAsia="zh-CN"/>
              </w:rPr>
            </w:pPr>
            <w:r w:rsidRPr="0057147C">
              <w:rPr>
                <w:rFonts w:eastAsia="Times New Roman" w:cs="Times New Roman"/>
                <w:bCs/>
                <w:sz w:val="24"/>
                <w:szCs w:val="24"/>
                <w:shd w:val="clear" w:color="auto" w:fill="FFFFFF"/>
                <w:lang w:eastAsia="zh-CN"/>
              </w:rPr>
              <w:t>20.30.22.170 – Герметики</w:t>
            </w:r>
            <w:r>
              <w:rPr>
                <w:rFonts w:eastAsia="Times New Roman" w:cs="Times New Roman"/>
                <w:bCs/>
                <w:sz w:val="24"/>
                <w:szCs w:val="24"/>
                <w:shd w:val="clear" w:color="auto" w:fill="FFFFFF"/>
                <w:lang w:eastAsia="zh-CN"/>
              </w:rPr>
              <w:t xml:space="preserve"> (</w:t>
            </w:r>
            <w:r w:rsidRPr="0057147C">
              <w:rPr>
                <w:rFonts w:eastAsia="Times New Roman" w:cs="Times New Roman"/>
                <w:bCs/>
                <w:i/>
                <w:sz w:val="24"/>
                <w:szCs w:val="24"/>
                <w:shd w:val="clear" w:color="auto" w:fill="FFFFFF"/>
                <w:lang w:eastAsia="zh-CN"/>
              </w:rPr>
              <w:t>КТРУ отсутствует</w:t>
            </w:r>
            <w:r>
              <w:rPr>
                <w:rFonts w:eastAsia="Times New Roman" w:cs="Times New Roman"/>
                <w:bCs/>
                <w:i/>
                <w:sz w:val="24"/>
                <w:szCs w:val="24"/>
                <w:shd w:val="clear" w:color="auto" w:fill="FFFFFF"/>
                <w:lang w:eastAsia="zh-CN"/>
              </w:rPr>
              <w:t>)</w:t>
            </w:r>
            <w:r w:rsidRPr="0057147C">
              <w:rPr>
                <w:rFonts w:eastAsia="Times New Roman" w:cs="Times New Roman"/>
                <w:bCs/>
                <w:i/>
                <w:sz w:val="24"/>
                <w:szCs w:val="24"/>
                <w:shd w:val="clear" w:color="auto" w:fill="FFFFFF"/>
                <w:lang w:eastAsia="zh-CN"/>
              </w:rPr>
              <w:t>.</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136D4C" w:rsidRDefault="00CE532B" w:rsidP="0057147C">
            <w:pPr>
              <w:pStyle w:val="ConsPlusNormal"/>
              <w:rPr>
                <w:bCs/>
                <w:sz w:val="24"/>
                <w:szCs w:val="24"/>
              </w:rPr>
            </w:pPr>
            <w:r w:rsidRPr="00CE532B">
              <w:rPr>
                <w:bCs/>
                <w:sz w:val="24"/>
                <w:szCs w:val="24"/>
              </w:rPr>
              <w:t>1</w:t>
            </w:r>
            <w:r>
              <w:rPr>
                <w:bCs/>
                <w:sz w:val="24"/>
                <w:szCs w:val="24"/>
              </w:rPr>
              <w:t xml:space="preserve">. </w:t>
            </w:r>
            <w:r w:rsidR="0057147C">
              <w:rPr>
                <w:bCs/>
                <w:sz w:val="24"/>
                <w:szCs w:val="24"/>
              </w:rPr>
              <w:t>Краска на основе акриловых или виниловых полимеров в водной среде – 1000 кг.;</w:t>
            </w:r>
          </w:p>
          <w:p w:rsidR="0057147C" w:rsidRDefault="0057147C" w:rsidP="0057147C">
            <w:pPr>
              <w:pStyle w:val="ConsPlusNormal"/>
              <w:rPr>
                <w:bCs/>
                <w:sz w:val="24"/>
                <w:szCs w:val="24"/>
              </w:rPr>
            </w:pPr>
            <w:r>
              <w:rPr>
                <w:bCs/>
                <w:sz w:val="24"/>
                <w:szCs w:val="24"/>
              </w:rPr>
              <w:t>2. Краска на основе акриловых или виниловых полимеров в водной среде – 210 кг.;</w:t>
            </w:r>
          </w:p>
          <w:p w:rsidR="0057147C" w:rsidRDefault="0057147C" w:rsidP="0057147C">
            <w:pPr>
              <w:pStyle w:val="ConsPlusNormal"/>
              <w:rPr>
                <w:bCs/>
                <w:sz w:val="24"/>
                <w:szCs w:val="24"/>
              </w:rPr>
            </w:pPr>
            <w:r>
              <w:rPr>
                <w:bCs/>
                <w:sz w:val="24"/>
                <w:szCs w:val="24"/>
              </w:rPr>
              <w:t>3. Грунтовка антикоррозийная – 100 кг.;</w:t>
            </w:r>
          </w:p>
          <w:p w:rsidR="0057147C" w:rsidRDefault="0057147C" w:rsidP="0057147C">
            <w:pPr>
              <w:pStyle w:val="ConsPlusNormal"/>
              <w:rPr>
                <w:bCs/>
                <w:sz w:val="24"/>
                <w:szCs w:val="24"/>
              </w:rPr>
            </w:pPr>
            <w:r>
              <w:rPr>
                <w:bCs/>
                <w:sz w:val="24"/>
                <w:szCs w:val="24"/>
              </w:rPr>
              <w:t>4. Клей полимерный – 5 кг.;</w:t>
            </w:r>
          </w:p>
          <w:p w:rsidR="0057147C" w:rsidRDefault="0057147C" w:rsidP="0057147C">
            <w:pPr>
              <w:pStyle w:val="ConsPlusNormal"/>
              <w:rPr>
                <w:bCs/>
                <w:sz w:val="24"/>
                <w:szCs w:val="24"/>
              </w:rPr>
            </w:pPr>
            <w:r>
              <w:rPr>
                <w:bCs/>
                <w:sz w:val="24"/>
                <w:szCs w:val="24"/>
              </w:rPr>
              <w:t>5. Очиститель пены монтажной – 12 шт.;</w:t>
            </w:r>
          </w:p>
          <w:p w:rsidR="0057147C" w:rsidRDefault="0057147C" w:rsidP="0057147C">
            <w:pPr>
              <w:pStyle w:val="ConsPlusNormal"/>
              <w:rPr>
                <w:bCs/>
                <w:sz w:val="24"/>
                <w:szCs w:val="24"/>
              </w:rPr>
            </w:pPr>
            <w:r>
              <w:rPr>
                <w:bCs/>
                <w:sz w:val="24"/>
                <w:szCs w:val="24"/>
              </w:rPr>
              <w:t>6. Пена монтажная – 48 шт.</w:t>
            </w:r>
          </w:p>
          <w:p w:rsidR="00136D4C" w:rsidRDefault="00136D4C" w:rsidP="00136D4C">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136D4C" w:rsidP="00A83B7F">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lastRenderedPageBreak/>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2151A" w:rsidRPr="00CE532B" w:rsidRDefault="0057147C" w:rsidP="00A83B7F">
            <w:pPr>
              <w:pStyle w:val="ConsPlusNormal"/>
              <w:jc w:val="both"/>
              <w:rPr>
                <w:bCs/>
                <w:sz w:val="24"/>
                <w:szCs w:val="24"/>
              </w:rPr>
            </w:pPr>
            <w:r>
              <w:rPr>
                <w:b/>
                <w:bCs/>
                <w:sz w:val="24"/>
                <w:szCs w:val="24"/>
              </w:rPr>
              <w:lastRenderedPageBreak/>
              <w:t>189 279</w:t>
            </w:r>
            <w:r w:rsidR="00CE532B" w:rsidRPr="00CE532B">
              <w:rPr>
                <w:bCs/>
                <w:sz w:val="24"/>
                <w:szCs w:val="24"/>
              </w:rPr>
              <w:t xml:space="preserve"> (</w:t>
            </w:r>
            <w:r>
              <w:rPr>
                <w:bCs/>
                <w:sz w:val="24"/>
                <w:szCs w:val="24"/>
              </w:rPr>
              <w:t>Сто восемьдесят девять тысяч двести семьдесят девять</w:t>
            </w:r>
            <w:r w:rsidR="00136D4C">
              <w:rPr>
                <w:bCs/>
                <w:sz w:val="24"/>
                <w:szCs w:val="24"/>
              </w:rPr>
              <w:t xml:space="preserve">) </w:t>
            </w:r>
            <w:r w:rsidR="00136D4C" w:rsidRPr="00736E21">
              <w:rPr>
                <w:b/>
                <w:bCs/>
                <w:sz w:val="24"/>
                <w:szCs w:val="24"/>
              </w:rPr>
              <w:t>рублей</w:t>
            </w:r>
            <w:r w:rsidR="00CE532B" w:rsidRPr="00736E21">
              <w:rPr>
                <w:b/>
                <w:bCs/>
                <w:sz w:val="24"/>
                <w:szCs w:val="24"/>
              </w:rPr>
              <w:t xml:space="preserve"> </w:t>
            </w:r>
            <w:r>
              <w:rPr>
                <w:b/>
                <w:bCs/>
                <w:sz w:val="24"/>
                <w:szCs w:val="24"/>
              </w:rPr>
              <w:t>90</w:t>
            </w:r>
            <w:r w:rsidR="00136D4C" w:rsidRPr="00736E21">
              <w:rPr>
                <w:b/>
                <w:bCs/>
                <w:sz w:val="24"/>
                <w:szCs w:val="24"/>
              </w:rPr>
              <w:t xml:space="preserve"> копеек</w:t>
            </w:r>
            <w:r w:rsidR="00CE532B" w:rsidRPr="00CE532B">
              <w:rPr>
                <w:bCs/>
                <w:sz w:val="24"/>
                <w:szCs w:val="24"/>
              </w:rPr>
              <w:t>,</w:t>
            </w:r>
            <w:r w:rsidR="00CE532B" w:rsidRPr="00CE532B">
              <w:rPr>
                <w:b/>
                <w:bCs/>
                <w:sz w:val="24"/>
                <w:szCs w:val="24"/>
              </w:rPr>
              <w:t xml:space="preserve"> </w:t>
            </w:r>
            <w:r w:rsidR="00CE532B" w:rsidRPr="00CE532B">
              <w:rPr>
                <w:bCs/>
                <w:sz w:val="24"/>
                <w:szCs w:val="24"/>
              </w:rPr>
              <w:t xml:space="preserve">с учетом НДС 20% - </w:t>
            </w:r>
            <w:r w:rsidR="00CE532B" w:rsidRPr="00736E21">
              <w:rPr>
                <w:b/>
                <w:bCs/>
                <w:sz w:val="24"/>
                <w:szCs w:val="24"/>
              </w:rPr>
              <w:t>3</w:t>
            </w:r>
            <w:r>
              <w:rPr>
                <w:b/>
                <w:bCs/>
                <w:sz w:val="24"/>
                <w:szCs w:val="24"/>
              </w:rPr>
              <w:t>1 546,65</w:t>
            </w:r>
            <w:r w:rsidR="00CE532B" w:rsidRPr="00736E21">
              <w:rPr>
                <w:b/>
                <w:bCs/>
                <w:sz w:val="24"/>
                <w:szCs w:val="24"/>
              </w:rPr>
              <w:t xml:space="preserve"> рублей</w:t>
            </w:r>
            <w:r w:rsidR="00D95EA9" w:rsidRPr="00CE532B">
              <w:rPr>
                <w:bCs/>
                <w:sz w:val="24"/>
                <w:szCs w:val="24"/>
              </w:rPr>
              <w:t>.</w:t>
            </w:r>
          </w:p>
          <w:p w:rsidR="00D95EA9" w:rsidRDefault="00D95EA9" w:rsidP="00A83B7F">
            <w:pPr>
              <w:pStyle w:val="ConsPlusNormal"/>
              <w:jc w:val="both"/>
              <w:rPr>
                <w:sz w:val="24"/>
                <w:szCs w:val="24"/>
              </w:rPr>
            </w:pPr>
          </w:p>
          <w:p w:rsidR="00D95EA9" w:rsidRPr="00A83B7F" w:rsidRDefault="00D95EA9" w:rsidP="00736E21">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736E21">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использованием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lastRenderedPageBreak/>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lastRenderedPageBreak/>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5631B" w:rsidRPr="00DC212F" w:rsidRDefault="00A02C54" w:rsidP="00DC212F">
            <w:pPr>
              <w:pStyle w:val="ConsPlusNormal"/>
              <w:jc w:val="both"/>
              <w:rPr>
                <w:b/>
                <w:i/>
                <w:sz w:val="24"/>
                <w:szCs w:val="24"/>
              </w:rPr>
            </w:pPr>
            <w:r w:rsidRPr="004A11C4">
              <w:rPr>
                <w:b/>
                <w:i/>
                <w:sz w:val="24"/>
                <w:szCs w:val="24"/>
                <w:u w:val="single"/>
              </w:rPr>
              <w:t>Запрет</w:t>
            </w:r>
            <w:r w:rsidRPr="00DC212F">
              <w:rPr>
                <w:b/>
                <w:i/>
                <w:sz w:val="24"/>
                <w:szCs w:val="24"/>
              </w:rPr>
              <w:t xml:space="preserve"> </w:t>
            </w:r>
            <w:r>
              <w:rPr>
                <w:sz w:val="24"/>
                <w:szCs w:val="24"/>
              </w:rPr>
              <w:t xml:space="preserve">в соответствии с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szCs w:val="24"/>
              </w:rPr>
              <w:t xml:space="preserve"> (далее - ПП 1875) </w:t>
            </w:r>
            <w:r w:rsidRPr="009A57DA">
              <w:rPr>
                <w:b/>
                <w:i/>
                <w:sz w:val="24"/>
                <w:szCs w:val="24"/>
                <w:u w:val="single"/>
              </w:rPr>
              <w:t>не применяется на основании пп. «и» п. 5 ПП 1875</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rsidR="005C57BA" w:rsidRDefault="005C57BA" w:rsidP="005C57BA">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136D4C">
              <w:rPr>
                <w:i/>
                <w:sz w:val="24"/>
                <w:szCs w:val="24"/>
              </w:rPr>
              <w:t>строительных материалов для нужд текущего ремонта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D150D8">
              <w:rPr>
                <w:b/>
                <w:sz w:val="24"/>
                <w:szCs w:val="24"/>
              </w:rPr>
              <w:t>12</w:t>
            </w:r>
            <w:r w:rsidR="00E43F73">
              <w:rPr>
                <w:b/>
                <w:sz w:val="24"/>
                <w:szCs w:val="24"/>
              </w:rPr>
              <w:t xml:space="preserve">» </w:t>
            </w:r>
            <w:r w:rsidR="00D150D8">
              <w:rPr>
                <w:b/>
                <w:sz w:val="24"/>
                <w:szCs w:val="24"/>
              </w:rPr>
              <w:t>мая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D150D8" w:rsidP="00A83B7F">
            <w:pPr>
              <w:pStyle w:val="ConsPlusNormal"/>
              <w:rPr>
                <w:b/>
                <w:sz w:val="24"/>
                <w:szCs w:val="24"/>
              </w:rPr>
            </w:pPr>
            <w:r>
              <w:rPr>
                <w:b/>
                <w:sz w:val="24"/>
                <w:szCs w:val="24"/>
              </w:rPr>
              <w:t>12</w:t>
            </w:r>
            <w:r w:rsidR="000638ED">
              <w:rPr>
                <w:b/>
                <w:sz w:val="24"/>
                <w:szCs w:val="24"/>
              </w:rPr>
              <w:t>»</w:t>
            </w:r>
            <w:r w:rsidR="00E43F73">
              <w:rPr>
                <w:b/>
                <w:sz w:val="24"/>
                <w:szCs w:val="24"/>
              </w:rPr>
              <w:t xml:space="preserve"> </w:t>
            </w:r>
            <w:r>
              <w:rPr>
                <w:b/>
                <w:sz w:val="24"/>
                <w:szCs w:val="24"/>
              </w:rPr>
              <w:t xml:space="preserve">мая </w:t>
            </w:r>
            <w:r w:rsidR="00CF3B61" w:rsidRPr="00036E09">
              <w:rPr>
                <w:b/>
                <w:sz w:val="24"/>
                <w:szCs w:val="24"/>
              </w:rPr>
              <w:t>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D150D8">
              <w:rPr>
                <w:b/>
                <w:sz w:val="24"/>
                <w:szCs w:val="24"/>
              </w:rPr>
              <w:t>14</w:t>
            </w:r>
            <w:r w:rsidR="00437235" w:rsidRPr="00036E09">
              <w:rPr>
                <w:b/>
                <w:sz w:val="24"/>
                <w:szCs w:val="24"/>
              </w:rPr>
              <w:t>»</w:t>
            </w:r>
            <w:r w:rsidR="00E43F73">
              <w:rPr>
                <w:b/>
                <w:sz w:val="24"/>
                <w:szCs w:val="24"/>
              </w:rPr>
              <w:t xml:space="preserve"> </w:t>
            </w:r>
            <w:r w:rsidR="00D150D8">
              <w:rPr>
                <w:b/>
                <w:sz w:val="24"/>
                <w:szCs w:val="24"/>
              </w:rPr>
              <w:t>мая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136D4C" w:rsidP="00A83B7F">
      <w:pPr>
        <w:spacing w:after="0" w:line="240" w:lineRule="auto"/>
        <w:jc w:val="both"/>
        <w:rPr>
          <w:sz w:val="20"/>
          <w:szCs w:val="20"/>
        </w:rPr>
      </w:pPr>
      <w:r>
        <w:rPr>
          <w:sz w:val="24"/>
          <w:szCs w:val="24"/>
        </w:rPr>
        <w:t>Врио р</w:t>
      </w:r>
      <w:r w:rsidR="006520D9">
        <w:rPr>
          <w:sz w:val="24"/>
          <w:szCs w:val="24"/>
        </w:rPr>
        <w:t xml:space="preserve">уководитель контрактного отдела                                                </w:t>
      </w:r>
      <w:r>
        <w:rPr>
          <w:sz w:val="24"/>
          <w:szCs w:val="24"/>
        </w:rPr>
        <w:t xml:space="preserve">                     Е.А. Аванесова</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36D4C"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36D4C">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D150D8">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147C"/>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7178DE"/>
    <w:rsid w:val="0073565B"/>
    <w:rsid w:val="00736E21"/>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2C54"/>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50D8"/>
    <w:rsid w:val="00D16C37"/>
    <w:rsid w:val="00D2151A"/>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docId w15:val="{7CE9D8C4-FFBD-48E9-85B0-37DA8918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63CA-594E-41DA-8155-55C52BA8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11</cp:revision>
  <cp:lastPrinted>2025-03-25T10:19:00Z</cp:lastPrinted>
  <dcterms:created xsi:type="dcterms:W3CDTF">2025-02-27T14:41:00Z</dcterms:created>
  <dcterms:modified xsi:type="dcterms:W3CDTF">2025-04-22T14:34:00Z</dcterms:modified>
</cp:coreProperties>
</file>