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8C" w:rsidRP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Приложение № </w:t>
      </w:r>
      <w:r w:rsidR="008F095E">
        <w:rPr>
          <w:rFonts w:eastAsia="Times New Roman"/>
          <w:sz w:val="24"/>
          <w:szCs w:val="24"/>
          <w:lang w:eastAsia="ru-RU"/>
        </w:rPr>
        <w:t>3</w:t>
      </w:r>
      <w:r w:rsidRPr="00693E8C">
        <w:rPr>
          <w:rFonts w:eastAsia="Times New Roman"/>
          <w:sz w:val="24"/>
          <w:szCs w:val="24"/>
          <w:lang w:eastAsia="ru-RU"/>
        </w:rPr>
        <w:t xml:space="preserve"> 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Извещению об осуществлении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закупки </w:t>
      </w:r>
      <w:r>
        <w:rPr>
          <w:rFonts w:eastAsia="Times New Roman"/>
          <w:sz w:val="24"/>
          <w:szCs w:val="24"/>
          <w:lang w:eastAsia="ru-RU"/>
        </w:rPr>
        <w:t>при проведении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электронного аукциона </w:t>
      </w:r>
      <w:r>
        <w:rPr>
          <w:rFonts w:eastAsia="Times New Roman"/>
          <w:sz w:val="24"/>
          <w:szCs w:val="24"/>
          <w:lang w:eastAsia="ru-RU"/>
        </w:rPr>
        <w:t>на поставку</w:t>
      </w:r>
    </w:p>
    <w:p w:rsidR="00175468" w:rsidRDefault="00175468" w:rsidP="00175468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мешков полимерных</w:t>
      </w:r>
    </w:p>
    <w:p w:rsidR="00693E8C" w:rsidRDefault="00693E8C" w:rsidP="00175468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>для нужд ИПУ РАН</w:t>
      </w:r>
    </w:p>
    <w:p w:rsidR="00DF273F" w:rsidRPr="00693E8C" w:rsidRDefault="00DF273F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</w:p>
    <w:p w:rsidR="00693E8C" w:rsidRDefault="00693E8C" w:rsidP="00693E8C">
      <w:pPr>
        <w:spacing w:after="0"/>
        <w:jc w:val="center"/>
        <w:rPr>
          <w:sz w:val="24"/>
          <w:szCs w:val="24"/>
        </w:rPr>
      </w:pPr>
      <w:r w:rsidRPr="00693E8C">
        <w:rPr>
          <w:sz w:val="24"/>
          <w:szCs w:val="24"/>
        </w:rPr>
        <w:t>Техническое задание</w:t>
      </w:r>
    </w:p>
    <w:p w:rsidR="00693E8C" w:rsidRDefault="00693E8C" w:rsidP="00693E8C">
      <w:pPr>
        <w:spacing w:after="0"/>
        <w:jc w:val="center"/>
        <w:rPr>
          <w:sz w:val="24"/>
          <w:szCs w:val="24"/>
        </w:rPr>
      </w:pPr>
      <w:r w:rsidRPr="00693E8C">
        <w:rPr>
          <w:sz w:val="24"/>
          <w:szCs w:val="24"/>
        </w:rPr>
        <w:t xml:space="preserve">на поставку </w:t>
      </w:r>
      <w:r w:rsidR="00175468">
        <w:rPr>
          <w:sz w:val="24"/>
          <w:szCs w:val="24"/>
        </w:rPr>
        <w:t>мешков полимерных</w:t>
      </w:r>
      <w:r w:rsidRPr="00693E8C">
        <w:rPr>
          <w:sz w:val="24"/>
          <w:szCs w:val="24"/>
        </w:rPr>
        <w:t xml:space="preserve"> для нужд ИПУ РАН</w:t>
      </w:r>
    </w:p>
    <w:p w:rsidR="00693E8C" w:rsidRPr="00693E8C" w:rsidRDefault="00693E8C" w:rsidP="00693E8C">
      <w:pPr>
        <w:spacing w:after="0"/>
        <w:jc w:val="center"/>
        <w:rPr>
          <w:sz w:val="24"/>
          <w:szCs w:val="24"/>
        </w:rPr>
      </w:pPr>
    </w:p>
    <w:p w:rsidR="00453EB9" w:rsidRPr="00453EB9" w:rsidRDefault="00453EB9" w:rsidP="00453EB9">
      <w:pPr>
        <w:spacing w:after="0" w:line="240" w:lineRule="auto"/>
        <w:ind w:left="-567" w:firstLine="567"/>
        <w:rPr>
          <w:rFonts w:eastAsia="Times New Roman"/>
          <w:b/>
          <w:sz w:val="24"/>
          <w:szCs w:val="24"/>
          <w:lang w:eastAsia="ru-RU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1.</w:t>
      </w:r>
      <w:r w:rsidRPr="00453EB9">
        <w:rPr>
          <w:rFonts w:eastAsia="Times New Roman"/>
          <w:sz w:val="24"/>
          <w:szCs w:val="24"/>
          <w:lang w:eastAsia="ru-RU"/>
        </w:rPr>
        <w:t xml:space="preserve"> </w:t>
      </w:r>
      <w:r w:rsidRPr="00453EB9">
        <w:rPr>
          <w:rFonts w:eastAsia="Times New Roman"/>
          <w:b/>
          <w:sz w:val="24"/>
          <w:szCs w:val="24"/>
          <w:lang w:eastAsia="ru-RU"/>
        </w:rPr>
        <w:t>Объект закупки:</w:t>
      </w:r>
      <w:r w:rsidRPr="00453EB9">
        <w:rPr>
          <w:rFonts w:eastAsia="Times New Roman"/>
          <w:sz w:val="24"/>
          <w:szCs w:val="24"/>
          <w:lang w:eastAsia="ru-RU"/>
        </w:rPr>
        <w:t xml:space="preserve"> поставка </w:t>
      </w:r>
      <w:r w:rsidR="00175468">
        <w:rPr>
          <w:rFonts w:eastAsia="Times New Roman"/>
          <w:sz w:val="24"/>
          <w:szCs w:val="24"/>
          <w:lang w:eastAsia="ru-RU"/>
        </w:rPr>
        <w:t>мешков полимерных</w:t>
      </w:r>
      <w:r w:rsidRPr="00453EB9">
        <w:rPr>
          <w:rFonts w:eastAsia="Times New Roman"/>
          <w:sz w:val="24"/>
          <w:szCs w:val="24"/>
          <w:lang w:eastAsia="ru-RU"/>
        </w:rPr>
        <w:t xml:space="preserve"> для нужд ИПУ РАН </w:t>
      </w:r>
      <w:r w:rsidRPr="00453EB9">
        <w:rPr>
          <w:rFonts w:eastAsia="Times New Roman"/>
          <w:sz w:val="24"/>
          <w:szCs w:val="24"/>
          <w:shd w:val="clear" w:color="auto" w:fill="FFFFFF"/>
          <w:lang w:eastAsia="ru-RU"/>
        </w:rPr>
        <w:t>(далее – Товар)</w:t>
      </w:r>
      <w:r w:rsidRPr="00453EB9">
        <w:rPr>
          <w:rFonts w:eastAsia="Times New Roman"/>
          <w:sz w:val="24"/>
          <w:szCs w:val="24"/>
          <w:lang w:eastAsia="ru-RU"/>
        </w:rPr>
        <w:t>.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2. Краткие характеристики поставляемых товаров</w:t>
      </w:r>
      <w:r w:rsidRPr="00175468">
        <w:rPr>
          <w:rFonts w:eastAsia="Times New Roman"/>
          <w:b/>
          <w:sz w:val="24"/>
          <w:szCs w:val="24"/>
          <w:lang w:eastAsia="ru-RU"/>
        </w:rPr>
        <w:t>:</w:t>
      </w:r>
      <w:r w:rsidRPr="00453EB9">
        <w:rPr>
          <w:rFonts w:eastAsia="Times New Roman"/>
          <w:sz w:val="24"/>
          <w:szCs w:val="24"/>
          <w:lang w:eastAsia="ru-RU"/>
        </w:rPr>
        <w:t xml:space="preserve"> в соответствии с Приложением </w:t>
      </w:r>
      <w:r w:rsidRPr="00453EB9">
        <w:rPr>
          <w:rFonts w:eastAsia="Times New Roman"/>
          <w:sz w:val="24"/>
          <w:szCs w:val="24"/>
          <w:lang w:eastAsia="ru-RU"/>
        </w:rPr>
        <w:br/>
      </w:r>
      <w:r w:rsidR="00175468">
        <w:rPr>
          <w:rFonts w:eastAsia="Times New Roman"/>
          <w:sz w:val="24"/>
          <w:szCs w:val="24"/>
          <w:lang w:eastAsia="ru-RU"/>
        </w:rPr>
        <w:t xml:space="preserve">№ 2 </w:t>
      </w:r>
      <w:r w:rsidRPr="00453EB9">
        <w:rPr>
          <w:rFonts w:eastAsia="Times New Roman"/>
          <w:sz w:val="24"/>
          <w:szCs w:val="24"/>
          <w:lang w:eastAsia="ru-RU"/>
        </w:rPr>
        <w:t>к Техническому заданию «</w:t>
      </w:r>
      <w:r w:rsidR="0097444D" w:rsidRPr="0097444D">
        <w:rPr>
          <w:rFonts w:eastAsia="Times New Roman"/>
          <w:sz w:val="24"/>
          <w:szCs w:val="24"/>
          <w:lang w:eastAsia="ru-RU"/>
        </w:rPr>
        <w:t>Сведения о функциональных, технических, качественных и эксплуатационных (при наличии) характеристиках объекта закупки</w:t>
      </w:r>
      <w:r w:rsidR="0097444D">
        <w:rPr>
          <w:rFonts w:eastAsia="Times New Roman"/>
          <w:sz w:val="24"/>
          <w:szCs w:val="24"/>
          <w:lang w:eastAsia="ru-RU"/>
        </w:rPr>
        <w:t>»</w:t>
      </w:r>
      <w:r w:rsidRPr="00453EB9">
        <w:rPr>
          <w:rFonts w:eastAsia="Times New Roman"/>
          <w:sz w:val="24"/>
          <w:szCs w:val="24"/>
          <w:lang w:eastAsia="ru-RU"/>
        </w:rPr>
        <w:t xml:space="preserve">. 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>Товары должны соответствовать требованиям Технического задания по функционал</w:t>
      </w:r>
      <w:r w:rsidR="0097444D">
        <w:rPr>
          <w:rFonts w:eastAsia="Times New Roman"/>
          <w:sz w:val="24"/>
          <w:szCs w:val="24"/>
          <w:lang w:eastAsia="ru-RU"/>
        </w:rPr>
        <w:t>ьным, техническим, качественным и</w:t>
      </w:r>
      <w:r w:rsidRPr="00453EB9">
        <w:rPr>
          <w:rFonts w:eastAsia="Times New Roman"/>
          <w:sz w:val="24"/>
          <w:szCs w:val="24"/>
          <w:lang w:eastAsia="ru-RU"/>
        </w:rPr>
        <w:t xml:space="preserve"> эксплуатационным</w:t>
      </w:r>
      <w:r w:rsidR="0097444D">
        <w:rPr>
          <w:rFonts w:eastAsia="Times New Roman"/>
          <w:sz w:val="24"/>
          <w:szCs w:val="24"/>
          <w:lang w:eastAsia="ru-RU"/>
        </w:rPr>
        <w:t xml:space="preserve"> (при наличии)</w:t>
      </w:r>
      <w:r w:rsidRPr="00453EB9">
        <w:rPr>
          <w:rFonts w:eastAsia="Times New Roman"/>
          <w:sz w:val="24"/>
          <w:szCs w:val="24"/>
          <w:lang w:eastAsia="ru-RU"/>
        </w:rPr>
        <w:t xml:space="preserve"> </w:t>
      </w:r>
      <w:r w:rsidR="0097444D">
        <w:rPr>
          <w:rFonts w:eastAsia="Times New Roman"/>
          <w:sz w:val="24"/>
          <w:szCs w:val="24"/>
          <w:lang w:eastAsia="ru-RU"/>
        </w:rPr>
        <w:t xml:space="preserve">характеристикам, </w:t>
      </w:r>
      <w:r w:rsidRPr="00453EB9">
        <w:rPr>
          <w:rFonts w:eastAsia="Times New Roman"/>
          <w:sz w:val="24"/>
          <w:szCs w:val="24"/>
          <w:lang w:eastAsia="ru-RU"/>
        </w:rPr>
        <w:t xml:space="preserve">указанным </w:t>
      </w:r>
      <w:r w:rsidRPr="00453EB9">
        <w:rPr>
          <w:rFonts w:eastAsia="Times New Roman"/>
          <w:sz w:val="24"/>
          <w:szCs w:val="24"/>
          <w:lang w:eastAsia="ru-RU"/>
        </w:rPr>
        <w:br/>
        <w:t xml:space="preserve">в Приложении </w:t>
      </w:r>
      <w:r w:rsidR="00175468">
        <w:rPr>
          <w:rFonts w:eastAsia="Times New Roman"/>
          <w:sz w:val="24"/>
          <w:szCs w:val="24"/>
          <w:lang w:eastAsia="ru-RU"/>
        </w:rPr>
        <w:t xml:space="preserve">№ 2 </w:t>
      </w:r>
      <w:r w:rsidRPr="00453EB9">
        <w:rPr>
          <w:rFonts w:eastAsia="Times New Roman"/>
          <w:sz w:val="24"/>
          <w:szCs w:val="24"/>
          <w:lang w:eastAsia="ru-RU"/>
        </w:rPr>
        <w:t>к Техническому заданию.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175468">
        <w:rPr>
          <w:rFonts w:eastAsia="Times New Roman"/>
          <w:bCs/>
          <w:sz w:val="24"/>
          <w:szCs w:val="24"/>
          <w:lang w:eastAsia="ru-RU"/>
        </w:rPr>
        <w:t>ОКПД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175468">
        <w:rPr>
          <w:rFonts w:eastAsia="Times New Roman"/>
          <w:bCs/>
          <w:sz w:val="24"/>
          <w:szCs w:val="24"/>
          <w:lang w:eastAsia="ru-RU"/>
        </w:rPr>
        <w:t>2: 22.22.11.190 – Мешки и сумки, включая конические, из полимеров этилена</w:t>
      </w:r>
      <w:r w:rsidR="00B60FFB">
        <w:rPr>
          <w:rFonts w:eastAsia="Times New Roman"/>
          <w:bCs/>
          <w:sz w:val="24"/>
          <w:szCs w:val="24"/>
          <w:lang w:eastAsia="ru-RU"/>
        </w:rPr>
        <w:t xml:space="preserve"> прочие</w:t>
      </w:r>
      <w:r w:rsidRPr="00175468">
        <w:rPr>
          <w:rFonts w:eastAsia="Times New Roman"/>
          <w:bCs/>
          <w:sz w:val="24"/>
          <w:szCs w:val="24"/>
          <w:lang w:eastAsia="ru-RU"/>
        </w:rPr>
        <w:t>;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175468">
        <w:rPr>
          <w:rFonts w:eastAsia="Times New Roman"/>
          <w:i/>
          <w:sz w:val="24"/>
          <w:szCs w:val="24"/>
          <w:lang w:eastAsia="ru-RU"/>
        </w:rPr>
        <w:t xml:space="preserve">КТРУ 22.22.10.000-00000005 - Мешок полимерный; 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175468">
        <w:rPr>
          <w:rFonts w:eastAsia="Times New Roman"/>
          <w:i/>
          <w:sz w:val="24"/>
          <w:szCs w:val="24"/>
          <w:lang w:eastAsia="ru-RU"/>
        </w:rPr>
        <w:t>КТРУ 22.22.10.000-00000006 - Мешок полимерный.</w:t>
      </w:r>
    </w:p>
    <w:p w:rsidR="00397EAB" w:rsidRPr="00397EAB" w:rsidRDefault="00453EB9" w:rsidP="00397EAB">
      <w:pPr>
        <w:spacing w:after="0" w:line="240" w:lineRule="auto"/>
        <w:ind w:left="-567" w:firstLine="567"/>
        <w:jc w:val="both"/>
        <w:rPr>
          <w:rFonts w:eastAsia="Calibri"/>
          <w:bCs/>
          <w:sz w:val="24"/>
          <w:szCs w:val="26"/>
          <w:lang w:eastAsia="ar-SA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3</w:t>
      </w:r>
      <w:r w:rsidRPr="00453EB9">
        <w:rPr>
          <w:rFonts w:eastAsia="Times New Roman"/>
          <w:sz w:val="24"/>
          <w:szCs w:val="24"/>
          <w:lang w:eastAsia="ru-RU"/>
        </w:rPr>
        <w:t xml:space="preserve">. </w:t>
      </w:r>
      <w:r w:rsidRPr="00453EB9">
        <w:rPr>
          <w:rFonts w:eastAsia="Times New Roman"/>
          <w:b/>
          <w:sz w:val="24"/>
          <w:szCs w:val="24"/>
          <w:lang w:eastAsia="ru-RU"/>
        </w:rPr>
        <w:t>Перечень и количество поставляемого товара:</w:t>
      </w:r>
      <w:r w:rsidRPr="00453EB9">
        <w:rPr>
          <w:rFonts w:eastAsia="Calibri"/>
          <w:sz w:val="24"/>
          <w:szCs w:val="26"/>
          <w:lang w:eastAsia="ar-SA"/>
        </w:rPr>
        <w:t xml:space="preserve"> </w:t>
      </w:r>
      <w:r w:rsidR="00397EAB" w:rsidRPr="00397EAB">
        <w:rPr>
          <w:rFonts w:eastAsia="Calibri"/>
          <w:sz w:val="24"/>
          <w:szCs w:val="26"/>
          <w:lang w:eastAsia="ar-SA"/>
        </w:rPr>
        <w:t xml:space="preserve">общее количество поставляемого Товара по </w:t>
      </w:r>
      <w:r w:rsidR="00175468">
        <w:rPr>
          <w:rFonts w:eastAsia="Calibri"/>
          <w:sz w:val="24"/>
          <w:szCs w:val="26"/>
          <w:lang w:eastAsia="ar-SA"/>
        </w:rPr>
        <w:t>4</w:t>
      </w:r>
      <w:r w:rsidR="00397EAB" w:rsidRPr="00397EAB">
        <w:rPr>
          <w:rFonts w:eastAsia="Calibri"/>
          <w:sz w:val="24"/>
          <w:szCs w:val="26"/>
          <w:lang w:eastAsia="ar-SA"/>
        </w:rPr>
        <w:t xml:space="preserve"> (</w:t>
      </w:r>
      <w:r w:rsidR="00175468">
        <w:rPr>
          <w:rFonts w:eastAsia="Calibri"/>
          <w:sz w:val="24"/>
          <w:szCs w:val="26"/>
          <w:lang w:eastAsia="ar-SA"/>
        </w:rPr>
        <w:t>четырем) номенклатурным позициям – 1900</w:t>
      </w:r>
      <w:r w:rsidR="00397EAB" w:rsidRPr="00397EAB">
        <w:rPr>
          <w:rFonts w:eastAsia="Calibri"/>
          <w:sz w:val="24"/>
          <w:szCs w:val="26"/>
          <w:lang w:eastAsia="ar-SA"/>
        </w:rPr>
        <w:t xml:space="preserve"> (</w:t>
      </w:r>
      <w:r w:rsidR="00175468">
        <w:rPr>
          <w:rFonts w:eastAsia="Calibri"/>
          <w:sz w:val="24"/>
          <w:szCs w:val="26"/>
          <w:lang w:eastAsia="ar-SA"/>
        </w:rPr>
        <w:t>одна тысяча девятьсот) единиц</w:t>
      </w:r>
      <w:r w:rsidR="00397EAB" w:rsidRPr="00397EAB">
        <w:rPr>
          <w:rFonts w:eastAsia="Calibri"/>
          <w:sz w:val="24"/>
          <w:szCs w:val="26"/>
          <w:lang w:eastAsia="ar-SA"/>
        </w:rPr>
        <w:t xml:space="preserve">, в соответствии с Приложением </w:t>
      </w:r>
      <w:r w:rsidR="000A47D3">
        <w:rPr>
          <w:rFonts w:eastAsia="Calibri"/>
          <w:sz w:val="24"/>
          <w:szCs w:val="26"/>
          <w:lang w:eastAsia="ar-SA"/>
        </w:rPr>
        <w:t>№ 1 к Техническому заданию</w:t>
      </w:r>
      <w:r w:rsidR="00397EAB" w:rsidRPr="00397EAB">
        <w:rPr>
          <w:rFonts w:eastAsia="Calibri"/>
          <w:sz w:val="24"/>
          <w:szCs w:val="26"/>
          <w:lang w:eastAsia="ar-SA"/>
        </w:rPr>
        <w:t xml:space="preserve"> «Спецификация на поставку </w:t>
      </w:r>
      <w:r w:rsidR="00175468">
        <w:rPr>
          <w:rFonts w:eastAsia="Calibri"/>
          <w:sz w:val="24"/>
          <w:szCs w:val="26"/>
          <w:lang w:eastAsia="ar-SA"/>
        </w:rPr>
        <w:t>мешков полимерных</w:t>
      </w:r>
      <w:r w:rsidR="00397EAB" w:rsidRPr="00397EAB">
        <w:rPr>
          <w:rFonts w:eastAsia="Calibri"/>
          <w:sz w:val="24"/>
          <w:szCs w:val="26"/>
          <w:lang w:eastAsia="ar-SA"/>
        </w:rPr>
        <w:t xml:space="preserve"> для нужд ИПУ РАН», являющимся его неотъемлемой частью. 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b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175468">
        <w:rPr>
          <w:rFonts w:eastAsia="Times New Roman"/>
          <w:kern w:val="1"/>
          <w:sz w:val="24"/>
          <w:szCs w:val="24"/>
          <w:lang w:eastAsia="ru-RU"/>
        </w:rPr>
        <w:t xml:space="preserve">Поставляемый Товар должен принадлежать Поставщику на праве </w:t>
      </w:r>
      <w:proofErr w:type="gramStart"/>
      <w:r w:rsidRPr="00175468">
        <w:rPr>
          <w:rFonts w:eastAsia="Times New Roman"/>
          <w:kern w:val="1"/>
          <w:sz w:val="24"/>
          <w:szCs w:val="24"/>
          <w:lang w:eastAsia="ru-RU"/>
        </w:rPr>
        <w:t>собственности,</w:t>
      </w:r>
      <w:r w:rsidRPr="00175468">
        <w:rPr>
          <w:rFonts w:eastAsia="Times New Roman"/>
          <w:kern w:val="1"/>
          <w:sz w:val="24"/>
          <w:szCs w:val="24"/>
          <w:lang w:eastAsia="ru-RU"/>
        </w:rPr>
        <w:br/>
        <w:t>не</w:t>
      </w:r>
      <w:proofErr w:type="gramEnd"/>
      <w:r w:rsidRPr="00175468">
        <w:rPr>
          <w:rFonts w:eastAsia="Times New Roman"/>
          <w:kern w:val="1"/>
          <w:sz w:val="24"/>
          <w:szCs w:val="24"/>
          <w:lang w:eastAsia="ru-RU"/>
        </w:rPr>
        <w:t xml:space="preserve"> должен быть заложен, являться предметом ареста, свободен от прав третьих лиц, ввезен                       на территорию Российской Федерации с</w:t>
      </w:r>
      <w:r>
        <w:rPr>
          <w:rFonts w:eastAsia="Times New Roman"/>
          <w:kern w:val="1"/>
          <w:sz w:val="24"/>
          <w:szCs w:val="24"/>
          <w:lang w:eastAsia="ru-RU"/>
        </w:rPr>
        <w:t xml:space="preserve"> соблюдением всех установленных </w:t>
      </w:r>
      <w:r w:rsidRPr="00175468">
        <w:rPr>
          <w:rFonts w:eastAsia="Times New Roman"/>
          <w:kern w:val="1"/>
          <w:sz w:val="24"/>
          <w:szCs w:val="24"/>
          <w:lang w:eastAsia="ru-RU"/>
        </w:rPr>
        <w:t>законодательством Российской Федерации требований.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175468">
        <w:rPr>
          <w:rFonts w:eastAsia="Times New Roman"/>
          <w:bCs/>
          <w:kern w:val="1"/>
          <w:sz w:val="24"/>
          <w:szCs w:val="24"/>
          <w:lang w:eastAsia="ru-RU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изготовленным в соответствии с требованиями, установленными законодательством Российской Федерации.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175468">
        <w:rPr>
          <w:rFonts w:eastAsia="Times New Roman"/>
          <w:bCs/>
          <w:kern w:val="1"/>
          <w:sz w:val="24"/>
          <w:szCs w:val="24"/>
          <w:lang w:eastAsia="ru-RU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</w:t>
      </w:r>
      <w:r>
        <w:rPr>
          <w:rFonts w:eastAsia="Times New Roman"/>
          <w:bCs/>
          <w:kern w:val="1"/>
          <w:sz w:val="24"/>
          <w:szCs w:val="24"/>
          <w:lang w:eastAsia="ru-RU"/>
        </w:rPr>
        <w:t xml:space="preserve"> </w:t>
      </w:r>
      <w:r w:rsidRPr="00175468">
        <w:rPr>
          <w:rFonts w:eastAsia="Times New Roman"/>
          <w:bCs/>
          <w:kern w:val="1"/>
          <w:sz w:val="24"/>
          <w:szCs w:val="24"/>
          <w:lang w:eastAsia="ru-RU"/>
        </w:rPr>
        <w:t>№ 184-ФЗ «О техническом регулировании» и иным стандартам, согласованным Сторонами в Техническом задании и/или Спецификации.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175468">
        <w:rPr>
          <w:rFonts w:eastAsia="Times New Roman"/>
          <w:bCs/>
          <w:kern w:val="1"/>
          <w:sz w:val="24"/>
          <w:szCs w:val="24"/>
          <w:lang w:eastAsia="ru-RU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175468">
        <w:rPr>
          <w:rFonts w:eastAsia="Times New Roman"/>
          <w:kern w:val="1"/>
          <w:sz w:val="24"/>
          <w:szCs w:val="24"/>
          <w:lang w:eastAsia="ru-RU"/>
        </w:rPr>
        <w:t xml:space="preserve">Требования к упаковке Товара должны соответствовать </w:t>
      </w:r>
      <w:r w:rsidRPr="00175468">
        <w:rPr>
          <w:rFonts w:eastAsia="Times New Roman"/>
          <w:bCs/>
          <w:kern w:val="1"/>
          <w:sz w:val="24"/>
          <w:szCs w:val="24"/>
          <w:lang w:eastAsia="ru-RU"/>
        </w:rPr>
        <w:t>Решению Комиссии Таможенного союза от 16.08.2011 № 769 «О принятии техническо</w:t>
      </w:r>
      <w:r>
        <w:rPr>
          <w:rFonts w:eastAsia="Times New Roman"/>
          <w:bCs/>
          <w:kern w:val="1"/>
          <w:sz w:val="24"/>
          <w:szCs w:val="24"/>
          <w:lang w:eastAsia="ru-RU"/>
        </w:rPr>
        <w:t xml:space="preserve">го регламента Таможенного союза </w:t>
      </w:r>
      <w:r>
        <w:rPr>
          <w:rFonts w:eastAsia="Times New Roman"/>
          <w:bCs/>
          <w:kern w:val="1"/>
          <w:sz w:val="24"/>
          <w:szCs w:val="24"/>
          <w:lang w:eastAsia="ru-RU"/>
        </w:rPr>
        <w:br/>
      </w:r>
      <w:r w:rsidRPr="00175468">
        <w:rPr>
          <w:rFonts w:eastAsia="Times New Roman"/>
          <w:bCs/>
          <w:kern w:val="1"/>
          <w:sz w:val="24"/>
          <w:szCs w:val="24"/>
          <w:lang w:eastAsia="ru-RU"/>
        </w:rPr>
        <w:t>«О безопасности упаковки», ГОСТ 17527-2020 «Упаковка. Термины и определения».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175468">
        <w:rPr>
          <w:rFonts w:eastAsia="Times New Roman"/>
          <w:bCs/>
          <w:kern w:val="1"/>
          <w:sz w:val="24"/>
          <w:szCs w:val="24"/>
          <w:lang w:eastAsia="ru-RU"/>
        </w:rPr>
        <w:t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175468">
        <w:rPr>
          <w:rFonts w:eastAsia="Times New Roman"/>
          <w:bCs/>
          <w:kern w:val="1"/>
          <w:sz w:val="24"/>
          <w:szCs w:val="24"/>
          <w:lang w:eastAsia="ru-RU"/>
        </w:rPr>
        <w:t>Маркировка Товара должна содержать также информацию о наименовании, виде</w:t>
      </w:r>
      <w:r w:rsidRPr="00175468">
        <w:rPr>
          <w:rFonts w:eastAsia="Times New Roman"/>
          <w:bCs/>
          <w:kern w:val="1"/>
          <w:sz w:val="24"/>
          <w:szCs w:val="24"/>
          <w:lang w:eastAsia="ru-RU"/>
        </w:rPr>
        <w:br/>
        <w:t>и сорте Товара, наименовании фирмы-изготовителя, юридическом адресе изготовителя, сроке годности и дате изготовления Товара.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175468">
        <w:rPr>
          <w:rFonts w:eastAsia="Times New Roman"/>
          <w:kern w:val="1"/>
          <w:sz w:val="24"/>
          <w:szCs w:val="24"/>
          <w:lang w:eastAsia="ru-RU"/>
        </w:rPr>
        <w:t>Поставщик гарантирует качество и безопасность поставляемого Товара</w:t>
      </w:r>
      <w:r w:rsidRPr="00175468">
        <w:rPr>
          <w:rFonts w:eastAsia="Times New Roman"/>
          <w:kern w:val="1"/>
          <w:sz w:val="24"/>
          <w:szCs w:val="24"/>
          <w:lang w:eastAsia="ru-RU"/>
        </w:rPr>
        <w:br/>
        <w:t xml:space="preserve">в соответствии с действующими стандартами, утвержденными на соответствующий вид Товара, </w:t>
      </w:r>
      <w:r w:rsidRPr="00175468">
        <w:rPr>
          <w:rFonts w:eastAsia="Times New Roman"/>
          <w:kern w:val="1"/>
          <w:sz w:val="24"/>
          <w:szCs w:val="24"/>
          <w:lang w:eastAsia="ru-RU"/>
        </w:rPr>
        <w:lastRenderedPageBreak/>
        <w:t xml:space="preserve">и наличием сертификатов, обязательных для Товара, оформленных в соответствии                                         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                      </w:t>
      </w:r>
      <w:r>
        <w:rPr>
          <w:rFonts w:eastAsia="Times New Roman"/>
          <w:kern w:val="1"/>
          <w:sz w:val="24"/>
          <w:szCs w:val="24"/>
          <w:lang w:eastAsia="ru-RU"/>
        </w:rPr>
        <w:t xml:space="preserve">                               </w:t>
      </w:r>
      <w:r w:rsidRPr="00175468">
        <w:rPr>
          <w:rFonts w:eastAsia="Times New Roman"/>
          <w:kern w:val="1"/>
          <w:sz w:val="24"/>
          <w:szCs w:val="24"/>
          <w:lang w:eastAsia="ru-RU"/>
        </w:rPr>
        <w:t>с производственными кодами на упаковке.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175468">
        <w:rPr>
          <w:rFonts w:eastAsia="Times New Roman"/>
          <w:kern w:val="1"/>
          <w:sz w:val="24"/>
          <w:szCs w:val="24"/>
          <w:lang w:eastAsia="ru-RU"/>
        </w:rPr>
        <w:t>В случае форс-мажорных обстоятельств, замедляющих ход исполнения условий контракта против установленного срока, Постав</w:t>
      </w:r>
      <w:r>
        <w:rPr>
          <w:rFonts w:eastAsia="Times New Roman"/>
          <w:kern w:val="1"/>
          <w:sz w:val="24"/>
          <w:szCs w:val="24"/>
          <w:lang w:eastAsia="ru-RU"/>
        </w:rPr>
        <w:t xml:space="preserve">щик обязан немедленно поставить </w:t>
      </w:r>
      <w:r w:rsidRPr="00175468">
        <w:rPr>
          <w:rFonts w:eastAsia="Times New Roman"/>
          <w:kern w:val="1"/>
          <w:sz w:val="24"/>
          <w:szCs w:val="24"/>
          <w:lang w:eastAsia="ru-RU"/>
        </w:rPr>
        <w:t>в известность Заказчика.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b/>
          <w:i/>
          <w:kern w:val="1"/>
          <w:sz w:val="24"/>
          <w:szCs w:val="24"/>
          <w:lang w:eastAsia="ru-RU"/>
        </w:rPr>
      </w:pPr>
      <w:r w:rsidRPr="00175468">
        <w:rPr>
          <w:rFonts w:eastAsia="Times New Roman"/>
          <w:b/>
          <w:i/>
          <w:kern w:val="1"/>
          <w:sz w:val="24"/>
          <w:szCs w:val="24"/>
          <w:lang w:eastAsia="ru-RU"/>
        </w:rPr>
        <w:t xml:space="preserve">  </w:t>
      </w:r>
      <w:r w:rsidRPr="00175468">
        <w:rPr>
          <w:rFonts w:eastAsia="Times New Roman"/>
          <w:b/>
          <w:i/>
          <w:iCs/>
          <w:kern w:val="1"/>
          <w:sz w:val="24"/>
          <w:szCs w:val="24"/>
          <w:lang w:eastAsia="ru-RU"/>
        </w:rPr>
        <w:t>Срок хранения на поставляемый Товар должен составлять не менее 6 месяцев с даты подписания Документа о приемке поставленного Товара.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175468">
        <w:rPr>
          <w:rFonts w:eastAsia="Times New Roman"/>
          <w:kern w:val="1"/>
          <w:sz w:val="24"/>
          <w:szCs w:val="24"/>
          <w:lang w:eastAsia="ru-RU"/>
        </w:rPr>
        <w:t>В случае если в течение срока хранения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175468">
        <w:rPr>
          <w:rFonts w:eastAsia="Times New Roman"/>
          <w:kern w:val="1"/>
          <w:sz w:val="24"/>
          <w:szCs w:val="24"/>
          <w:lang w:eastAsia="ru-RU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175468">
        <w:rPr>
          <w:rFonts w:eastAsia="Times New Roman"/>
          <w:kern w:val="1"/>
          <w:sz w:val="24"/>
          <w:szCs w:val="24"/>
          <w:lang w:eastAsia="ru-RU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                                              с законодательством Российской Федерации.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175468">
        <w:rPr>
          <w:rFonts w:eastAsia="Times New Roman"/>
          <w:kern w:val="1"/>
          <w:sz w:val="24"/>
          <w:szCs w:val="24"/>
          <w:lang w:eastAsia="ru-RU"/>
        </w:rPr>
        <w:t>Поставляемый Товар должны быть экологически чистыми, безопасными для здоровья человека.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175468">
        <w:rPr>
          <w:rFonts w:eastAsia="Times New Roman"/>
          <w:kern w:val="1"/>
          <w:sz w:val="24"/>
          <w:szCs w:val="24"/>
          <w:lang w:eastAsia="ru-RU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175468">
        <w:rPr>
          <w:rFonts w:eastAsia="Times New Roman"/>
          <w:kern w:val="1"/>
          <w:sz w:val="24"/>
          <w:szCs w:val="24"/>
          <w:lang w:eastAsia="ru-RU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175468">
        <w:rPr>
          <w:rFonts w:eastAsia="Times New Roman"/>
          <w:kern w:val="1"/>
          <w:sz w:val="24"/>
          <w:szCs w:val="24"/>
          <w:lang w:eastAsia="ru-RU"/>
        </w:rPr>
        <w:t>Поставляемый Товар должен соответствовать требованиям: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175468">
        <w:rPr>
          <w:rFonts w:eastAsia="Times New Roman"/>
          <w:bCs/>
          <w:kern w:val="1"/>
          <w:sz w:val="24"/>
          <w:szCs w:val="24"/>
          <w:lang w:eastAsia="ru-RU"/>
        </w:rPr>
        <w:t>- ГОСТ 32521-2013 «Мешки из полимерных пленок. Общие технические условия»;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175468">
        <w:rPr>
          <w:rFonts w:eastAsia="Times New Roman"/>
          <w:bCs/>
          <w:kern w:val="1"/>
          <w:sz w:val="24"/>
          <w:szCs w:val="24"/>
          <w:lang w:eastAsia="ru-RU"/>
        </w:rPr>
        <w:t>- ГОСТ 10354-82 «Пленка полиэтиленовая. Технические условия»;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175468">
        <w:rPr>
          <w:rFonts w:eastAsia="Times New Roman"/>
          <w:bCs/>
          <w:kern w:val="1"/>
          <w:sz w:val="24"/>
          <w:szCs w:val="24"/>
          <w:lang w:eastAsia="ru-RU"/>
        </w:rPr>
        <w:t>- ГОСТ 30090-93 «Мешки и мешочные ткани. Общие технические условия»;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175468">
        <w:rPr>
          <w:rFonts w:eastAsia="Times New Roman"/>
          <w:bCs/>
          <w:kern w:val="1"/>
          <w:sz w:val="24"/>
          <w:szCs w:val="24"/>
          <w:lang w:eastAsia="ru-RU"/>
        </w:rPr>
        <w:t>- ГОСТ 32522-2013 «Мешки тканые полипропиленовые. Общие технические условия».</w:t>
      </w:r>
    </w:p>
    <w:p w:rsidR="00175468" w:rsidRPr="00175468" w:rsidRDefault="00175468" w:rsidP="00175468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175468">
        <w:rPr>
          <w:rFonts w:eastAsia="Times New Roman"/>
          <w:kern w:val="1"/>
          <w:sz w:val="24"/>
          <w:szCs w:val="24"/>
          <w:lang w:eastAsia="ru-RU"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в пятницу с соблюдением Поставщиком Правил внутреннего трудового распорядка Заказчика.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453EB9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453EB9">
        <w:rPr>
          <w:rFonts w:eastAsia="Times New Roman"/>
          <w:b/>
          <w:sz w:val="24"/>
          <w:szCs w:val="24"/>
          <w:lang w:eastAsia="ru-RU"/>
        </w:rPr>
        <w:t>:</w:t>
      </w:r>
    </w:p>
    <w:p w:rsidR="00175468" w:rsidRPr="00175468" w:rsidRDefault="00175468" w:rsidP="00175468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175468">
        <w:rPr>
          <w:rFonts w:eastAsia="Times New Roman"/>
          <w:color w:val="000000"/>
          <w:sz w:val="24"/>
          <w:szCs w:val="24"/>
          <w:lang w:eastAsia="ru-RU"/>
        </w:rPr>
        <w:t>Срок поставки Товара до истечения </w:t>
      </w:r>
      <w:r w:rsidRPr="00175468">
        <w:rPr>
          <w:rFonts w:eastAsia="Times New Roman"/>
          <w:b/>
          <w:bCs/>
          <w:color w:val="000000"/>
          <w:sz w:val="24"/>
          <w:szCs w:val="24"/>
          <w:lang w:eastAsia="ru-RU"/>
        </w:rPr>
        <w:t>14 (четырнадцати) рабочих дней</w:t>
      </w:r>
      <w:r w:rsidRPr="00175468">
        <w:rPr>
          <w:rFonts w:eastAsia="Times New Roman"/>
          <w:color w:val="000000"/>
          <w:sz w:val="24"/>
          <w:szCs w:val="24"/>
          <w:lang w:eastAsia="ru-RU"/>
        </w:rPr>
        <w:br/>
        <w:t>с даты заключения Контракта.</w:t>
      </w:r>
    </w:p>
    <w:p w:rsidR="00453EB9" w:rsidRPr="00453EB9" w:rsidRDefault="00453EB9" w:rsidP="00453EB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zh-CN"/>
        </w:rPr>
      </w:pPr>
      <w:r w:rsidRPr="00453EB9">
        <w:rPr>
          <w:rFonts w:eastAsia="Calibri"/>
          <w:b/>
          <w:sz w:val="24"/>
          <w:szCs w:val="24"/>
          <w:lang w:eastAsia="ru-RU"/>
        </w:rPr>
        <w:t xml:space="preserve">6. </w:t>
      </w:r>
      <w:r w:rsidRPr="00453EB9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453EB9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453EB9">
        <w:rPr>
          <w:rFonts w:eastAsia="Times New Roman"/>
          <w:sz w:val="24"/>
          <w:szCs w:val="24"/>
          <w:lang w:eastAsia="zh-CN"/>
        </w:rPr>
        <w:t xml:space="preserve">в соответствии с условиями Контракта.    </w:t>
      </w:r>
    </w:p>
    <w:p w:rsidR="00453EB9" w:rsidRPr="00453EB9" w:rsidRDefault="00453EB9" w:rsidP="00453EB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7. Качественные и количественные характеристики поставляемых товаров, выполняемых работ, оказываемых услуг:</w:t>
      </w:r>
      <w:r w:rsidRPr="00453EB9">
        <w:rPr>
          <w:rFonts w:eastAsia="Times New Roman"/>
          <w:sz w:val="24"/>
          <w:szCs w:val="24"/>
          <w:lang w:eastAsia="ar-SA"/>
        </w:rPr>
        <w:t xml:space="preserve"> </w:t>
      </w:r>
    </w:p>
    <w:p w:rsidR="00693E8C" w:rsidRPr="00693E8C" w:rsidRDefault="00693E8C" w:rsidP="00453EB9">
      <w:pPr>
        <w:tabs>
          <w:tab w:val="left" w:pos="567"/>
        </w:tabs>
        <w:overflowPunct w:val="0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Согласно требований Технического задания, Сведений </w:t>
      </w:r>
      <w:r w:rsidR="00397EAB" w:rsidRPr="00397EAB">
        <w:rPr>
          <w:rFonts w:eastAsia="Times New Roman"/>
          <w:sz w:val="24"/>
          <w:szCs w:val="24"/>
          <w:lang w:eastAsia="ru-RU"/>
        </w:rPr>
        <w:t>о функциональных, технических, качественных и эксплуатационных (при наличии) характеристиках объекта закупки</w:t>
      </w:r>
      <w:r w:rsidRPr="00693E8C">
        <w:rPr>
          <w:rFonts w:eastAsia="Times New Roman"/>
          <w:sz w:val="24"/>
          <w:szCs w:val="24"/>
          <w:lang w:eastAsia="ru-RU"/>
        </w:rPr>
        <w:t xml:space="preserve"> (Приложение № 2 к Техническому заданию) и Спецификации на поставку </w:t>
      </w:r>
      <w:r w:rsidR="00175468">
        <w:rPr>
          <w:rFonts w:eastAsia="Times New Roman"/>
          <w:sz w:val="24"/>
          <w:szCs w:val="24"/>
          <w:lang w:eastAsia="ru-RU"/>
        </w:rPr>
        <w:t>мешков полимерных</w:t>
      </w:r>
      <w:r w:rsidRPr="00693E8C">
        <w:rPr>
          <w:rFonts w:eastAsia="Times New Roman"/>
          <w:sz w:val="24"/>
          <w:szCs w:val="24"/>
          <w:lang w:eastAsia="ru-RU"/>
        </w:rPr>
        <w:t xml:space="preserve"> для нужд ИПУ РАН (Приложение № 1 к </w:t>
      </w:r>
      <w:r w:rsidRPr="00693E8C">
        <w:rPr>
          <w:rFonts w:eastAsia="Times New Roman" w:hint="eastAsia"/>
          <w:sz w:val="24"/>
          <w:szCs w:val="24"/>
          <w:lang w:eastAsia="ru-RU"/>
        </w:rPr>
        <w:t>Техническому заданию</w:t>
      </w:r>
      <w:r w:rsidRPr="00693E8C">
        <w:rPr>
          <w:rFonts w:eastAsia="Times New Roman"/>
          <w:sz w:val="24"/>
          <w:szCs w:val="24"/>
          <w:lang w:eastAsia="ru-RU"/>
        </w:rPr>
        <w:t>).</w:t>
      </w:r>
    </w:p>
    <w:p w:rsidR="00693E8C" w:rsidRP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/>
          <w:sz w:val="24"/>
          <w:szCs w:val="24"/>
          <w:lang w:eastAsia="ru-RU"/>
        </w:rPr>
      </w:pPr>
    </w:p>
    <w:p w:rsidR="00175468" w:rsidRPr="00175468" w:rsidRDefault="00175468" w:rsidP="00175468">
      <w:pPr>
        <w:spacing w:after="0" w:line="240" w:lineRule="auto"/>
        <w:rPr>
          <w:rFonts w:eastAsia="Calibri"/>
          <w:sz w:val="24"/>
          <w:szCs w:val="26"/>
          <w:lang w:eastAsia="ar-SA"/>
        </w:rPr>
      </w:pPr>
      <w:r w:rsidRPr="00175468">
        <w:rPr>
          <w:rFonts w:eastAsia="Calibri"/>
          <w:sz w:val="24"/>
          <w:szCs w:val="26"/>
          <w:lang w:eastAsia="ar-SA"/>
        </w:rPr>
        <w:t>Заведующий ОМТС                                                                                             С.В. Матвеева</w:t>
      </w:r>
    </w:p>
    <w:p w:rsidR="00175468" w:rsidRPr="00175468" w:rsidRDefault="00175468" w:rsidP="00175468">
      <w:pPr>
        <w:spacing w:after="0" w:line="240" w:lineRule="auto"/>
        <w:rPr>
          <w:rFonts w:eastAsia="Calibri"/>
          <w:sz w:val="24"/>
          <w:szCs w:val="26"/>
          <w:lang w:eastAsia="ar-SA"/>
        </w:rPr>
      </w:pPr>
    </w:p>
    <w:p w:rsidR="00175468" w:rsidRPr="00175468" w:rsidRDefault="00175468" w:rsidP="00175468">
      <w:pPr>
        <w:spacing w:after="0" w:line="240" w:lineRule="auto"/>
        <w:rPr>
          <w:rFonts w:eastAsia="Calibri"/>
          <w:sz w:val="24"/>
          <w:szCs w:val="26"/>
          <w:lang w:eastAsia="ar-SA"/>
        </w:rPr>
      </w:pPr>
      <w:r w:rsidRPr="00175468">
        <w:rPr>
          <w:rFonts w:eastAsia="Calibri"/>
          <w:sz w:val="24"/>
          <w:szCs w:val="26"/>
          <w:lang w:eastAsia="ar-SA"/>
        </w:rPr>
        <w:t xml:space="preserve">Согласовано: </w:t>
      </w:r>
    </w:p>
    <w:p w:rsidR="00175468" w:rsidRPr="00175468" w:rsidRDefault="00175468" w:rsidP="00175468">
      <w:pPr>
        <w:widowControl w:val="0"/>
        <w:autoSpaceDE w:val="0"/>
        <w:spacing w:after="0" w:line="240" w:lineRule="auto"/>
        <w:rPr>
          <w:rFonts w:eastAsia="Calibri"/>
          <w:sz w:val="24"/>
          <w:szCs w:val="26"/>
          <w:lang w:eastAsia="ar-SA"/>
        </w:rPr>
      </w:pPr>
    </w:p>
    <w:p w:rsidR="00175468" w:rsidRPr="00175468" w:rsidRDefault="00175468" w:rsidP="00175468">
      <w:pPr>
        <w:widowControl w:val="0"/>
        <w:autoSpaceDE w:val="0"/>
        <w:spacing w:after="0" w:line="240" w:lineRule="auto"/>
        <w:rPr>
          <w:rFonts w:eastAsia="Calibri"/>
          <w:sz w:val="24"/>
          <w:szCs w:val="26"/>
          <w:lang w:eastAsia="ar-SA"/>
        </w:rPr>
      </w:pPr>
      <w:r w:rsidRPr="00175468">
        <w:rPr>
          <w:rFonts w:eastAsia="Calibri"/>
          <w:sz w:val="24"/>
          <w:szCs w:val="26"/>
          <w:lang w:eastAsia="ar-SA"/>
        </w:rPr>
        <w:lastRenderedPageBreak/>
        <w:t xml:space="preserve">Заведующий АХО                                                                                             И.С. </w:t>
      </w:r>
      <w:proofErr w:type="spellStart"/>
      <w:r w:rsidRPr="00175468">
        <w:rPr>
          <w:rFonts w:eastAsia="Calibri"/>
          <w:sz w:val="24"/>
          <w:szCs w:val="26"/>
          <w:lang w:eastAsia="ar-SA"/>
        </w:rPr>
        <w:t>Чумачкова</w:t>
      </w:r>
      <w:proofErr w:type="spellEnd"/>
    </w:p>
    <w:p w:rsidR="00175468" w:rsidRPr="00175468" w:rsidRDefault="00175468" w:rsidP="00175468">
      <w:pPr>
        <w:spacing w:after="0" w:line="240" w:lineRule="auto"/>
        <w:rPr>
          <w:sz w:val="24"/>
          <w:szCs w:val="26"/>
          <w:lang w:eastAsia="ar-SA"/>
        </w:rPr>
      </w:pPr>
    </w:p>
    <w:p w:rsidR="00175468" w:rsidRPr="00175468" w:rsidRDefault="00175468" w:rsidP="00175468">
      <w:pPr>
        <w:spacing w:after="0" w:line="240" w:lineRule="auto"/>
        <w:rPr>
          <w:sz w:val="24"/>
          <w:szCs w:val="26"/>
          <w:lang w:eastAsia="ar-SA"/>
        </w:rPr>
      </w:pPr>
      <w:r w:rsidRPr="00175468">
        <w:rPr>
          <w:sz w:val="24"/>
          <w:szCs w:val="26"/>
          <w:lang w:eastAsia="ar-SA"/>
        </w:rPr>
        <w:t xml:space="preserve">Руководитель контрактного отдела                                                                  </w:t>
      </w:r>
      <w:r>
        <w:rPr>
          <w:sz w:val="24"/>
          <w:szCs w:val="26"/>
          <w:lang w:eastAsia="ar-SA"/>
        </w:rPr>
        <w:t xml:space="preserve">  </w:t>
      </w:r>
      <w:r w:rsidRPr="00175468">
        <w:rPr>
          <w:sz w:val="24"/>
          <w:szCs w:val="26"/>
          <w:lang w:eastAsia="ar-SA"/>
        </w:rPr>
        <w:t>Д.А. Тимохин</w:t>
      </w:r>
    </w:p>
    <w:p w:rsidR="00175468" w:rsidRPr="00175468" w:rsidRDefault="00175468" w:rsidP="00175468">
      <w:pPr>
        <w:spacing w:after="0" w:line="240" w:lineRule="auto"/>
        <w:rPr>
          <w:sz w:val="24"/>
          <w:szCs w:val="26"/>
          <w:lang w:eastAsia="ar-SA"/>
        </w:rPr>
      </w:pPr>
    </w:p>
    <w:p w:rsidR="00175468" w:rsidRPr="00175468" w:rsidRDefault="00175468" w:rsidP="00175468">
      <w:pPr>
        <w:spacing w:after="0" w:line="240" w:lineRule="auto"/>
        <w:rPr>
          <w:sz w:val="24"/>
          <w:szCs w:val="26"/>
          <w:lang w:eastAsia="ar-SA"/>
        </w:rPr>
      </w:pPr>
    </w:p>
    <w:p w:rsidR="00175468" w:rsidRPr="00175468" w:rsidRDefault="00175468" w:rsidP="00175468">
      <w:pPr>
        <w:spacing w:after="0" w:line="240" w:lineRule="auto"/>
        <w:jc w:val="both"/>
        <w:rPr>
          <w:sz w:val="24"/>
          <w:szCs w:val="26"/>
          <w:lang w:eastAsia="ar-SA"/>
        </w:rPr>
      </w:pPr>
      <w:r w:rsidRPr="00175468">
        <w:rPr>
          <w:sz w:val="24"/>
          <w:szCs w:val="26"/>
          <w:lang w:eastAsia="ar-SA"/>
        </w:rPr>
        <w:t>Заместитель директора</w:t>
      </w:r>
    </w:p>
    <w:p w:rsidR="00175468" w:rsidRPr="00175468" w:rsidRDefault="00175468" w:rsidP="00175468">
      <w:pPr>
        <w:spacing w:after="0" w:line="240" w:lineRule="auto"/>
        <w:jc w:val="both"/>
        <w:rPr>
          <w:sz w:val="24"/>
          <w:szCs w:val="26"/>
          <w:lang w:eastAsia="ar-SA"/>
        </w:rPr>
      </w:pPr>
      <w:r w:rsidRPr="00175468">
        <w:rPr>
          <w:sz w:val="24"/>
          <w:szCs w:val="26"/>
          <w:lang w:eastAsia="ar-SA"/>
        </w:rPr>
        <w:t xml:space="preserve">по развитию и информатизации                                                                 </w:t>
      </w:r>
      <w:r>
        <w:rPr>
          <w:sz w:val="24"/>
          <w:szCs w:val="26"/>
          <w:lang w:eastAsia="ar-SA"/>
        </w:rPr>
        <w:t xml:space="preserve">      </w:t>
      </w:r>
      <w:r w:rsidRPr="00175468">
        <w:rPr>
          <w:sz w:val="24"/>
          <w:szCs w:val="26"/>
          <w:lang w:eastAsia="ar-SA"/>
        </w:rPr>
        <w:t>С.В. Корниенко</w:t>
      </w:r>
    </w:p>
    <w:p w:rsidR="00175468" w:rsidRPr="00175468" w:rsidRDefault="00175468" w:rsidP="00175468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175468" w:rsidRPr="00175468" w:rsidRDefault="00175468" w:rsidP="00175468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0A47D3" w:rsidRDefault="000A47D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0A47D3" w:rsidRDefault="000A47D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lastRenderedPageBreak/>
        <w:t>Приложение № 1</w:t>
      </w: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954049" w:rsidRDefault="00BF24D4" w:rsidP="00954049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на поставку </w:t>
      </w:r>
      <w:r w:rsidR="00954049">
        <w:rPr>
          <w:rFonts w:eastAsia="Calibri"/>
          <w:sz w:val="24"/>
          <w:szCs w:val="24"/>
          <w:lang w:eastAsia="ar-SA"/>
        </w:rPr>
        <w:t>мешков</w:t>
      </w:r>
    </w:p>
    <w:p w:rsidR="00954049" w:rsidRDefault="00954049" w:rsidP="00954049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полимерных</w:t>
      </w:r>
      <w:r w:rsidR="00BF24D4">
        <w:rPr>
          <w:rFonts w:eastAsia="Calibri"/>
          <w:sz w:val="24"/>
          <w:szCs w:val="24"/>
          <w:lang w:eastAsia="ar-SA"/>
        </w:rPr>
        <w:t xml:space="preserve"> для нужд </w:t>
      </w:r>
    </w:p>
    <w:p w:rsidR="00693E8C" w:rsidRPr="00693E8C" w:rsidRDefault="00BF24D4" w:rsidP="00954049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ИПУ </w:t>
      </w:r>
      <w:r w:rsidR="00693E8C" w:rsidRPr="00693E8C">
        <w:rPr>
          <w:rFonts w:eastAsia="Calibri"/>
          <w:sz w:val="24"/>
          <w:szCs w:val="24"/>
          <w:lang w:eastAsia="ar-SA"/>
        </w:rPr>
        <w:t>РАН</w:t>
      </w:r>
    </w:p>
    <w:p w:rsidR="00693E8C" w:rsidRPr="00693E8C" w:rsidRDefault="00693E8C" w:rsidP="00693E8C">
      <w:pPr>
        <w:suppressAutoHyphens/>
        <w:spacing w:after="0" w:line="240" w:lineRule="auto"/>
        <w:ind w:firstLine="6946"/>
        <w:jc w:val="both"/>
        <w:rPr>
          <w:rFonts w:eastAsia="Calibri"/>
          <w:sz w:val="24"/>
          <w:szCs w:val="24"/>
          <w:lang w:eastAsia="ar-SA"/>
        </w:rPr>
      </w:pPr>
    </w:p>
    <w:p w:rsidR="00693E8C" w:rsidRPr="00693E8C" w:rsidRDefault="00693E8C" w:rsidP="00693E8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693E8C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693E8C" w:rsidRDefault="00693E8C" w:rsidP="00BF24D4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  <w:r w:rsidRPr="00693E8C">
        <w:rPr>
          <w:rFonts w:eastAsia="Calibri"/>
          <w:sz w:val="24"/>
          <w:szCs w:val="24"/>
        </w:rPr>
        <w:t xml:space="preserve">на поставку </w:t>
      </w:r>
      <w:r w:rsidR="00954049">
        <w:rPr>
          <w:rFonts w:eastAsia="Calibri"/>
          <w:sz w:val="24"/>
          <w:szCs w:val="24"/>
        </w:rPr>
        <w:t>мешков полимерных</w:t>
      </w:r>
      <w:r w:rsidRPr="00693E8C">
        <w:rPr>
          <w:rFonts w:eastAsia="Calibri"/>
          <w:sz w:val="24"/>
          <w:szCs w:val="24"/>
        </w:rPr>
        <w:t xml:space="preserve"> для нужд ИПУ РАН</w:t>
      </w:r>
    </w:p>
    <w:p w:rsidR="00693E8C" w:rsidRPr="00693E8C" w:rsidRDefault="00693E8C" w:rsidP="00693E8C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685"/>
        <w:gridCol w:w="1418"/>
        <w:gridCol w:w="1706"/>
      </w:tblGrid>
      <w:tr w:rsidR="00BF24D4" w:rsidRPr="00BF24D4" w:rsidTr="00954049">
        <w:trPr>
          <w:trHeight w:val="484"/>
          <w:jc w:val="center"/>
        </w:trPr>
        <w:tc>
          <w:tcPr>
            <w:tcW w:w="988" w:type="dxa"/>
            <w:vAlign w:val="center"/>
          </w:tcPr>
          <w:p w:rsidR="00BF24D4" w:rsidRPr="00BF24D4" w:rsidRDefault="00BF24D4" w:rsidP="009540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:rsidR="00BF24D4" w:rsidRPr="00BF24D4" w:rsidRDefault="00BF24D4" w:rsidP="009540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5" w:type="dxa"/>
            <w:vAlign w:val="center"/>
          </w:tcPr>
          <w:p w:rsidR="00BF24D4" w:rsidRPr="00BF24D4" w:rsidRDefault="00BF24D4" w:rsidP="009540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1418" w:type="dxa"/>
            <w:vAlign w:val="center"/>
          </w:tcPr>
          <w:p w:rsidR="00BF24D4" w:rsidRPr="00BF24D4" w:rsidRDefault="00BF24D4" w:rsidP="009540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6" w:type="dxa"/>
            <w:vAlign w:val="center"/>
          </w:tcPr>
          <w:p w:rsidR="00BF24D4" w:rsidRPr="00BF24D4" w:rsidRDefault="00BF24D4" w:rsidP="009540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954049" w:rsidRPr="00BF24D4" w:rsidTr="00236E3F">
        <w:trPr>
          <w:trHeight w:val="228"/>
          <w:jc w:val="center"/>
        </w:trPr>
        <w:tc>
          <w:tcPr>
            <w:tcW w:w="988" w:type="dxa"/>
            <w:vAlign w:val="center"/>
          </w:tcPr>
          <w:p w:rsidR="00954049" w:rsidRPr="00BF24D4" w:rsidRDefault="00954049" w:rsidP="0095404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954049" w:rsidRPr="00125707" w:rsidRDefault="00954049" w:rsidP="00954049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125707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Мешок полимерный, Тип 1 </w:t>
            </w:r>
          </w:p>
        </w:tc>
        <w:tc>
          <w:tcPr>
            <w:tcW w:w="1418" w:type="dxa"/>
          </w:tcPr>
          <w:p w:rsidR="00954049" w:rsidRPr="00125707" w:rsidRDefault="00954049" w:rsidP="009540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707">
              <w:rPr>
                <w:rFonts w:eastAsia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706" w:type="dxa"/>
          </w:tcPr>
          <w:p w:rsidR="00954049" w:rsidRPr="00125707" w:rsidRDefault="00954049" w:rsidP="009540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707">
              <w:rPr>
                <w:rFonts w:eastAsia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54049" w:rsidRPr="00BF24D4" w:rsidTr="00236E3F">
        <w:trPr>
          <w:trHeight w:val="228"/>
          <w:jc w:val="center"/>
        </w:trPr>
        <w:tc>
          <w:tcPr>
            <w:tcW w:w="988" w:type="dxa"/>
            <w:vAlign w:val="center"/>
          </w:tcPr>
          <w:p w:rsidR="00954049" w:rsidRPr="00BF24D4" w:rsidRDefault="00954049" w:rsidP="0095404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954049" w:rsidRPr="00125707" w:rsidRDefault="00954049" w:rsidP="00954049">
            <w:pPr>
              <w:widowControl w:val="0"/>
              <w:suppressLineNumbers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125707">
              <w:rPr>
                <w:rFonts w:eastAsia="Times New Roman"/>
                <w:sz w:val="24"/>
                <w:szCs w:val="24"/>
                <w:lang w:eastAsia="ru-RU"/>
              </w:rPr>
              <w:t>Мешок полимерный, Тип 2</w:t>
            </w:r>
          </w:p>
        </w:tc>
        <w:tc>
          <w:tcPr>
            <w:tcW w:w="1418" w:type="dxa"/>
          </w:tcPr>
          <w:p w:rsidR="00954049" w:rsidRPr="00125707" w:rsidRDefault="00954049" w:rsidP="009540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707">
              <w:rPr>
                <w:rFonts w:eastAsia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706" w:type="dxa"/>
          </w:tcPr>
          <w:p w:rsidR="00954049" w:rsidRPr="00125707" w:rsidRDefault="00954049" w:rsidP="009540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707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54049" w:rsidRPr="00BF24D4" w:rsidTr="00236E3F">
        <w:trPr>
          <w:trHeight w:val="228"/>
          <w:jc w:val="center"/>
        </w:trPr>
        <w:tc>
          <w:tcPr>
            <w:tcW w:w="988" w:type="dxa"/>
            <w:vAlign w:val="center"/>
          </w:tcPr>
          <w:p w:rsidR="00954049" w:rsidRPr="00BF24D4" w:rsidRDefault="00954049" w:rsidP="0095404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954049" w:rsidRPr="00125707" w:rsidRDefault="00954049" w:rsidP="00954049">
            <w:pPr>
              <w:widowControl w:val="0"/>
              <w:suppressLineNumbers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125707">
              <w:rPr>
                <w:rFonts w:eastAsia="Times New Roman"/>
                <w:sz w:val="24"/>
                <w:szCs w:val="24"/>
                <w:lang w:eastAsia="ru-RU"/>
              </w:rPr>
              <w:t>Мешок полимерный, Тип 3</w:t>
            </w:r>
          </w:p>
        </w:tc>
        <w:tc>
          <w:tcPr>
            <w:tcW w:w="1418" w:type="dxa"/>
          </w:tcPr>
          <w:p w:rsidR="00954049" w:rsidRPr="00125707" w:rsidRDefault="00954049" w:rsidP="009540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706" w:type="dxa"/>
          </w:tcPr>
          <w:p w:rsidR="00954049" w:rsidRPr="00125707" w:rsidRDefault="00954049" w:rsidP="009540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54049" w:rsidRPr="00BF24D4" w:rsidTr="00236E3F">
        <w:trPr>
          <w:trHeight w:val="228"/>
          <w:jc w:val="center"/>
        </w:trPr>
        <w:tc>
          <w:tcPr>
            <w:tcW w:w="988" w:type="dxa"/>
            <w:vAlign w:val="center"/>
          </w:tcPr>
          <w:p w:rsidR="00954049" w:rsidRPr="00BF24D4" w:rsidRDefault="00954049" w:rsidP="0095404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</w:tcPr>
          <w:p w:rsidR="00954049" w:rsidRPr="00125707" w:rsidRDefault="00954049" w:rsidP="00954049">
            <w:pPr>
              <w:widowControl w:val="0"/>
              <w:suppressLineNumbers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Мешок полимерный, Тип 4</w:t>
            </w:r>
          </w:p>
        </w:tc>
        <w:tc>
          <w:tcPr>
            <w:tcW w:w="1418" w:type="dxa"/>
          </w:tcPr>
          <w:p w:rsidR="00954049" w:rsidRPr="00125707" w:rsidRDefault="00954049" w:rsidP="009540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707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6" w:type="dxa"/>
          </w:tcPr>
          <w:p w:rsidR="00954049" w:rsidRPr="00125707" w:rsidRDefault="00954049" w:rsidP="009540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707">
              <w:rPr>
                <w:rFonts w:eastAsia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  <w:sectPr w:rsidR="00693E8C" w:rsidSect="007872AD">
          <w:footerReference w:type="default" r:id="rId7"/>
          <w:pgSz w:w="11906" w:h="16838"/>
          <w:pgMar w:top="568" w:right="850" w:bottom="567" w:left="1701" w:header="708" w:footer="113" w:gutter="0"/>
          <w:cols w:space="708"/>
          <w:titlePg/>
          <w:docGrid w:linePitch="381"/>
        </w:sectPr>
      </w:pPr>
    </w:p>
    <w:p w:rsidR="00693E8C" w:rsidRPr="00693E8C" w:rsidRDefault="00693E8C" w:rsidP="00693E8C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Приложение № </w:t>
      </w:r>
      <w:r>
        <w:rPr>
          <w:rFonts w:eastAsia="Calibri"/>
          <w:sz w:val="24"/>
          <w:szCs w:val="24"/>
          <w:lang w:eastAsia="ar-SA"/>
        </w:rPr>
        <w:t>2</w:t>
      </w:r>
    </w:p>
    <w:p w:rsidR="00693E8C" w:rsidRPr="00693E8C" w:rsidRDefault="00693E8C" w:rsidP="00693E8C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954049" w:rsidRDefault="00693E8C" w:rsidP="00954049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на поставку </w:t>
      </w:r>
      <w:r w:rsidR="00954049">
        <w:rPr>
          <w:rFonts w:eastAsia="Calibri"/>
          <w:sz w:val="24"/>
          <w:szCs w:val="24"/>
          <w:lang w:eastAsia="ar-SA"/>
        </w:rPr>
        <w:t>мешков</w:t>
      </w:r>
    </w:p>
    <w:p w:rsidR="00BF24D4" w:rsidRDefault="00954049" w:rsidP="00954049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полимерных</w:t>
      </w:r>
      <w:r w:rsidR="00BF24D4">
        <w:rPr>
          <w:rFonts w:eastAsia="Calibri"/>
          <w:sz w:val="24"/>
          <w:szCs w:val="24"/>
          <w:lang w:eastAsia="ar-SA"/>
        </w:rPr>
        <w:t xml:space="preserve"> для </w:t>
      </w:r>
      <w:r w:rsidR="00693E8C" w:rsidRPr="00693E8C">
        <w:rPr>
          <w:rFonts w:eastAsia="Calibri"/>
          <w:sz w:val="24"/>
          <w:szCs w:val="24"/>
          <w:lang w:eastAsia="ar-SA"/>
        </w:rPr>
        <w:t>нужд</w:t>
      </w:r>
    </w:p>
    <w:p w:rsidR="00693E8C" w:rsidRPr="00693E8C" w:rsidRDefault="00693E8C" w:rsidP="00BF24D4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>ИПУ РАН</w:t>
      </w: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93E8C" w:rsidRDefault="00BF24D4" w:rsidP="00693E8C">
      <w:pPr>
        <w:spacing w:after="0"/>
        <w:jc w:val="center"/>
        <w:rPr>
          <w:b/>
          <w:sz w:val="24"/>
          <w:szCs w:val="24"/>
        </w:rPr>
      </w:pPr>
      <w:r w:rsidRPr="00BF24D4">
        <w:rPr>
          <w:b/>
          <w:sz w:val="24"/>
          <w:szCs w:val="24"/>
        </w:rPr>
        <w:t>Сведения о функциональных, технических, качественных и эксплуатационных (при наличии) характеристиках объекта закупки</w:t>
      </w:r>
    </w:p>
    <w:tbl>
      <w:tblPr>
        <w:tblpPr w:leftFromText="180" w:rightFromText="180" w:vertAnchor="text" w:horzAnchor="margin" w:tblpXSpec="center" w:tblpY="638"/>
        <w:tblOverlap w:val="never"/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719"/>
        <w:gridCol w:w="1984"/>
        <w:gridCol w:w="2268"/>
        <w:gridCol w:w="2410"/>
        <w:gridCol w:w="2410"/>
        <w:gridCol w:w="2835"/>
        <w:gridCol w:w="320"/>
      </w:tblGrid>
      <w:tr w:rsidR="00CC3ADD" w:rsidRPr="00954049" w:rsidTr="00CC3ADD">
        <w:trPr>
          <w:gridAfter w:val="1"/>
          <w:wAfter w:w="320" w:type="dxa"/>
          <w:trHeight w:val="1550"/>
        </w:trPr>
        <w:tc>
          <w:tcPr>
            <w:tcW w:w="542" w:type="dxa"/>
            <w:vAlign w:val="center"/>
          </w:tcPr>
          <w:p w:rsidR="00CC3ADD" w:rsidRPr="00954049" w:rsidRDefault="00CC3ADD" w:rsidP="00954049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954049">
              <w:rPr>
                <w:rFonts w:eastAsia="Calibri"/>
                <w:sz w:val="22"/>
              </w:rPr>
              <w:t>№ п/п</w:t>
            </w:r>
          </w:p>
        </w:tc>
        <w:tc>
          <w:tcPr>
            <w:tcW w:w="2719" w:type="dxa"/>
            <w:vAlign w:val="center"/>
          </w:tcPr>
          <w:p w:rsidR="00CC3ADD" w:rsidRPr="00954049" w:rsidRDefault="00CC3ADD" w:rsidP="00954049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954049">
              <w:rPr>
                <w:rFonts w:eastAsia="Calibri"/>
                <w:sz w:val="22"/>
              </w:rPr>
              <w:t>Наименование товара</w:t>
            </w:r>
          </w:p>
        </w:tc>
        <w:tc>
          <w:tcPr>
            <w:tcW w:w="1984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ind w:left="-107" w:right="-108"/>
              <w:jc w:val="center"/>
              <w:rPr>
                <w:rFonts w:eastAsia="Calibri"/>
                <w:sz w:val="22"/>
              </w:rPr>
            </w:pPr>
            <w:r w:rsidRPr="00954049">
              <w:rPr>
                <w:rFonts w:eastAsia="Calibri"/>
                <w:sz w:val="22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ADD" w:rsidRPr="00954049" w:rsidRDefault="00CC3ADD" w:rsidP="00954049">
            <w:pPr>
              <w:suppressAutoHyphens/>
              <w:spacing w:after="0" w:line="240" w:lineRule="auto"/>
              <w:jc w:val="center"/>
              <w:rPr>
                <w:rFonts w:eastAsia="Calibri"/>
                <w:bCs/>
                <w:sz w:val="22"/>
                <w:lang w:val="en-US" w:eastAsia="ar-SA"/>
              </w:rPr>
            </w:pPr>
            <w:r w:rsidRPr="00954049">
              <w:rPr>
                <w:rFonts w:eastAsia="Calibri"/>
                <w:bCs/>
                <w:sz w:val="22"/>
                <w:lang w:eastAsia="ar-SA"/>
              </w:rPr>
              <w:t>Наименование характеристики</w:t>
            </w:r>
            <w:r w:rsidRPr="00954049">
              <w:rPr>
                <w:rFonts w:eastAsia="Calibri"/>
                <w:bCs/>
                <w:sz w:val="22"/>
                <w:lang w:val="en-US" w:eastAsia="ar-SA"/>
              </w:rPr>
              <w:t>/</w:t>
            </w:r>
          </w:p>
          <w:p w:rsidR="00CC3ADD" w:rsidRPr="00954049" w:rsidRDefault="00CC3ADD" w:rsidP="00954049">
            <w:pPr>
              <w:suppressAutoHyphens/>
              <w:spacing w:after="200" w:line="240" w:lineRule="auto"/>
              <w:jc w:val="center"/>
              <w:rPr>
                <w:rFonts w:eastAsia="Calibri"/>
                <w:bCs/>
                <w:sz w:val="22"/>
                <w:lang w:eastAsia="ar-SA"/>
              </w:rPr>
            </w:pPr>
            <w:r w:rsidRPr="00954049">
              <w:rPr>
                <w:rFonts w:eastAsia="Calibri"/>
                <w:bCs/>
                <w:sz w:val="22"/>
                <w:lang w:eastAsia="ar-SA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ADD" w:rsidRPr="00954049" w:rsidRDefault="00CC3ADD" w:rsidP="00954049">
            <w:pPr>
              <w:suppressAutoHyphens/>
              <w:spacing w:after="200" w:line="240" w:lineRule="auto"/>
              <w:jc w:val="center"/>
              <w:rPr>
                <w:rFonts w:eastAsia="Calibri"/>
                <w:bCs/>
                <w:sz w:val="22"/>
                <w:lang w:eastAsia="ar-SA"/>
              </w:rPr>
            </w:pPr>
            <w:r w:rsidRPr="00954049">
              <w:rPr>
                <w:rFonts w:eastAsia="Calibri"/>
                <w:bCs/>
                <w:sz w:val="22"/>
                <w:lang w:eastAsia="ar-SA"/>
              </w:rPr>
              <w:t>Значение характеристики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954049">
              <w:rPr>
                <w:rFonts w:eastAsia="Calibri"/>
                <w:bCs/>
                <w:sz w:val="22"/>
              </w:rPr>
              <w:t>Обоснование включения дополнительных характеристик товара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200" w:line="240" w:lineRule="auto"/>
              <w:jc w:val="center"/>
              <w:rPr>
                <w:rFonts w:eastAsia="Calibri"/>
                <w:bCs/>
                <w:sz w:val="22"/>
              </w:rPr>
            </w:pPr>
            <w:r w:rsidRPr="00954049">
              <w:rPr>
                <w:rFonts w:eastAsia="Calibri"/>
                <w:bCs/>
                <w:sz w:val="22"/>
              </w:rPr>
              <w:t>Инструкция по заполнению характеристики                            в заявке</w:t>
            </w:r>
          </w:p>
        </w:tc>
      </w:tr>
      <w:tr w:rsidR="00CC3ADD" w:rsidRPr="00954049" w:rsidTr="00CC3ADD">
        <w:trPr>
          <w:gridAfter w:val="1"/>
          <w:wAfter w:w="320" w:type="dxa"/>
          <w:trHeight w:val="73"/>
        </w:trPr>
        <w:tc>
          <w:tcPr>
            <w:tcW w:w="542" w:type="dxa"/>
            <w:shd w:val="clear" w:color="000000" w:fill="FFFFFF"/>
            <w:noWrap/>
            <w:vAlign w:val="center"/>
            <w:hideMark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b/>
                <w:i/>
                <w:sz w:val="22"/>
                <w:lang w:eastAsia="ru-RU"/>
              </w:rPr>
              <w:t>1</w:t>
            </w:r>
          </w:p>
        </w:tc>
        <w:tc>
          <w:tcPr>
            <w:tcW w:w="2719" w:type="dxa"/>
            <w:shd w:val="clear" w:color="auto" w:fill="auto"/>
            <w:noWrap/>
            <w:vAlign w:val="center"/>
            <w:hideMark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b/>
                <w:i/>
                <w:sz w:val="22"/>
                <w:lang w:eastAsia="ru-RU"/>
              </w:rPr>
              <w:t>2</w:t>
            </w:r>
          </w:p>
        </w:tc>
        <w:tc>
          <w:tcPr>
            <w:tcW w:w="1984" w:type="dxa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b/>
                <w:i/>
                <w:sz w:val="22"/>
                <w:lang w:eastAsia="ru-RU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b/>
                <w:i/>
                <w:sz w:val="22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b/>
                <w:i/>
                <w:sz w:val="22"/>
                <w:lang w:eastAsia="ru-RU"/>
              </w:rPr>
              <w:t>5</w:t>
            </w:r>
          </w:p>
        </w:tc>
        <w:tc>
          <w:tcPr>
            <w:tcW w:w="2410" w:type="dxa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b/>
                <w:i/>
                <w:sz w:val="22"/>
                <w:lang w:eastAsia="ru-RU"/>
              </w:rPr>
              <w:t>7</w:t>
            </w:r>
          </w:p>
        </w:tc>
        <w:tc>
          <w:tcPr>
            <w:tcW w:w="2835" w:type="dxa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b/>
                <w:i/>
                <w:sz w:val="22"/>
                <w:lang w:eastAsia="ru-RU"/>
              </w:rPr>
              <w:t>8</w:t>
            </w:r>
          </w:p>
        </w:tc>
      </w:tr>
      <w:tr w:rsidR="00CC3ADD" w:rsidRPr="00954049" w:rsidTr="00CC3ADD">
        <w:trPr>
          <w:gridAfter w:val="1"/>
          <w:wAfter w:w="320" w:type="dxa"/>
          <w:trHeight w:val="505"/>
        </w:trPr>
        <w:tc>
          <w:tcPr>
            <w:tcW w:w="542" w:type="dxa"/>
            <w:vMerge w:val="restart"/>
            <w:shd w:val="clear" w:color="000000" w:fill="FFFFFF"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719" w:type="dxa"/>
            <w:vMerge w:val="restart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Мешок полимерный,</w:t>
            </w: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Тип 1</w:t>
            </w: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ОКПД 2: 22.22.11.190 – Мешки и сумки, включая конические, из полимеров этилена</w:t>
            </w:r>
            <w:r w:rsidR="00B60FFB">
              <w:rPr>
                <w:rFonts w:eastAsia="Times New Roman"/>
                <w:sz w:val="22"/>
                <w:lang w:eastAsia="ru-RU"/>
              </w:rPr>
              <w:t xml:space="preserve"> прочие</w:t>
            </w:r>
            <w:r w:rsidRPr="00954049">
              <w:rPr>
                <w:rFonts w:eastAsia="Times New Roman"/>
                <w:sz w:val="22"/>
                <w:lang w:eastAsia="ru-RU"/>
              </w:rPr>
              <w:t>;</w:t>
            </w: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КТРУ 22.22.10.000 -00000005 - Мешок полимерный.</w:t>
            </w:r>
          </w:p>
        </w:tc>
        <w:tc>
          <w:tcPr>
            <w:tcW w:w="1984" w:type="dxa"/>
            <w:vMerge w:val="restart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Вид материала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Calibri"/>
                <w:sz w:val="22"/>
                <w:lang w:eastAsia="ru-RU"/>
              </w:rPr>
              <w:t>полиэтилен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CC3ADD" w:rsidRPr="00954049" w:rsidTr="00CC3ADD">
        <w:trPr>
          <w:gridAfter w:val="1"/>
          <w:wAfter w:w="320" w:type="dxa"/>
          <w:trHeight w:val="105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Толщина пленки, миллиметр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Calibri"/>
                <w:sz w:val="22"/>
                <w:lang w:eastAsia="ru-RU"/>
              </w:rPr>
              <w:t>&gt; 0,35 и ≤ 0,4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954049">
              <w:rPr>
                <w:rFonts w:eastAsia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C3ADD" w:rsidRPr="00954049" w:rsidTr="00CC3ADD">
        <w:trPr>
          <w:gridAfter w:val="1"/>
          <w:wAfter w:w="320" w:type="dxa"/>
          <w:trHeight w:val="105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Количество в рулоне, штук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Calibri"/>
                <w:sz w:val="22"/>
                <w:lang w:eastAsia="ru-RU"/>
              </w:rPr>
              <w:t>≥ 10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954049">
              <w:rPr>
                <w:rFonts w:eastAsia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C3ADD" w:rsidRPr="00954049" w:rsidTr="00CC3ADD">
        <w:trPr>
          <w:gridAfter w:val="1"/>
          <w:wAfter w:w="320" w:type="dxa"/>
          <w:trHeight w:val="106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bCs/>
                <w:sz w:val="22"/>
                <w:lang w:eastAsia="ru-RU"/>
              </w:rPr>
              <w:t>Назначение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мусорный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954049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CC3ADD" w:rsidRPr="00954049" w:rsidTr="00CC3ADD">
        <w:trPr>
          <w:gridAfter w:val="1"/>
          <w:wAfter w:w="320" w:type="dxa"/>
          <w:trHeight w:val="83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bCs/>
                <w:sz w:val="22"/>
                <w:lang w:eastAsia="ru-RU"/>
              </w:rPr>
              <w:t>Наличие ручек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954049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CC3ADD" w:rsidRPr="00954049" w:rsidTr="00CC3ADD">
        <w:trPr>
          <w:gridAfter w:val="1"/>
          <w:wAfter w:w="320" w:type="dxa"/>
          <w:trHeight w:val="276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bCs/>
                <w:sz w:val="22"/>
                <w:lang w:eastAsia="ru-RU"/>
              </w:rPr>
              <w:t>Объем мешка для мусора, Литр; ^кубический дециметр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≥ 120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200" w:line="276" w:lineRule="auto"/>
              <w:jc w:val="center"/>
              <w:rPr>
                <w:rFonts w:eastAsia="Calibri"/>
                <w:i/>
                <w:sz w:val="22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C3ADD" w:rsidRPr="00954049" w:rsidTr="00CC3ADD">
        <w:trPr>
          <w:gridAfter w:val="1"/>
          <w:wAfter w:w="320" w:type="dxa"/>
          <w:trHeight w:val="505"/>
        </w:trPr>
        <w:tc>
          <w:tcPr>
            <w:tcW w:w="542" w:type="dxa"/>
            <w:vMerge w:val="restart"/>
            <w:shd w:val="clear" w:color="000000" w:fill="FFFFFF"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719" w:type="dxa"/>
            <w:vMerge w:val="restart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Мешок полимерный,</w:t>
            </w: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Тип 2</w:t>
            </w: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ОКПД 2: 22.22.11.190 – Мешки и сумки, включая конические, из полимеров этилена</w:t>
            </w:r>
            <w:r w:rsidR="00B60FFB">
              <w:rPr>
                <w:rFonts w:eastAsia="Times New Roman"/>
                <w:sz w:val="22"/>
                <w:lang w:eastAsia="ru-RU"/>
              </w:rPr>
              <w:t xml:space="preserve"> прочие</w:t>
            </w:r>
            <w:r w:rsidRPr="00954049">
              <w:rPr>
                <w:rFonts w:eastAsia="Times New Roman"/>
                <w:sz w:val="22"/>
                <w:lang w:eastAsia="ru-RU"/>
              </w:rPr>
              <w:t>;</w:t>
            </w: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КТРУ 22.22.10.000 -00000005 - Мешок полимерный.</w:t>
            </w:r>
          </w:p>
        </w:tc>
        <w:tc>
          <w:tcPr>
            <w:tcW w:w="1984" w:type="dxa"/>
            <w:vMerge w:val="restart"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Вид материала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полиэтилен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C3ADD" w:rsidRPr="00954049" w:rsidTr="00CC3ADD">
        <w:trPr>
          <w:gridAfter w:val="1"/>
          <w:wAfter w:w="320" w:type="dxa"/>
          <w:trHeight w:val="453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Толщина пленки, миллиметр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&gt; 0,1 и ≤ 0,12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C3ADD" w:rsidRPr="00954049" w:rsidTr="00CC3ADD">
        <w:trPr>
          <w:gridAfter w:val="1"/>
          <w:wAfter w:w="320" w:type="dxa"/>
          <w:trHeight w:val="105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Количество в рулоне, штук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≥ 30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C3ADD" w:rsidRPr="00954049" w:rsidTr="00CC3ADD">
        <w:trPr>
          <w:gridAfter w:val="1"/>
          <w:wAfter w:w="320" w:type="dxa"/>
          <w:trHeight w:val="106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bCs/>
                <w:sz w:val="22"/>
                <w:lang w:eastAsia="ru-RU"/>
              </w:rPr>
              <w:t>Назначение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мусорный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C3ADD" w:rsidRPr="00954049" w:rsidTr="00CC3ADD">
        <w:trPr>
          <w:gridAfter w:val="1"/>
          <w:wAfter w:w="320" w:type="dxa"/>
          <w:trHeight w:val="276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bCs/>
                <w:sz w:val="22"/>
                <w:lang w:eastAsia="ru-RU"/>
              </w:rPr>
              <w:t>Объем мешка для мусора, Литр; ^кубический дециметр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≥ 30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C3ADD" w:rsidRPr="00954049" w:rsidTr="00CC3ADD">
        <w:trPr>
          <w:gridAfter w:val="1"/>
          <w:wAfter w:w="320" w:type="dxa"/>
          <w:trHeight w:val="505"/>
        </w:trPr>
        <w:tc>
          <w:tcPr>
            <w:tcW w:w="542" w:type="dxa"/>
            <w:vMerge w:val="restart"/>
            <w:shd w:val="clear" w:color="000000" w:fill="FFFFFF"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719" w:type="dxa"/>
            <w:vMerge w:val="restart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Мешок полимерный,</w:t>
            </w: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Тип 3</w:t>
            </w: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ОКПД 2: 22.22.11.190 – Мешки и сумки, включая конические, из полимеров этилена</w:t>
            </w:r>
            <w:r w:rsidR="00B60FFB">
              <w:rPr>
                <w:rFonts w:eastAsia="Times New Roman"/>
                <w:sz w:val="22"/>
                <w:lang w:eastAsia="ru-RU"/>
              </w:rPr>
              <w:t xml:space="preserve"> прочие</w:t>
            </w:r>
            <w:r w:rsidRPr="00954049">
              <w:rPr>
                <w:rFonts w:eastAsia="Times New Roman"/>
                <w:sz w:val="22"/>
                <w:lang w:eastAsia="ru-RU"/>
              </w:rPr>
              <w:t>;</w:t>
            </w: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КТРУ 22.22.10.000-00000005 - Мешок полимерный.</w:t>
            </w:r>
          </w:p>
        </w:tc>
        <w:tc>
          <w:tcPr>
            <w:tcW w:w="1984" w:type="dxa"/>
            <w:vMerge w:val="restart"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Вид материала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полиэтилен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C3ADD" w:rsidRPr="00954049" w:rsidTr="00CC3ADD">
        <w:trPr>
          <w:gridAfter w:val="1"/>
          <w:wAfter w:w="320" w:type="dxa"/>
          <w:trHeight w:val="105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Толщина пленки, миллиметр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&gt; 0.5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C3ADD" w:rsidRPr="00954049" w:rsidTr="00CC3ADD">
        <w:trPr>
          <w:gridAfter w:val="1"/>
          <w:wAfter w:w="320" w:type="dxa"/>
          <w:trHeight w:val="105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Количество в рулоне, штук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≥ 10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C3ADD" w:rsidRPr="00954049" w:rsidTr="00CC3ADD">
        <w:trPr>
          <w:gridAfter w:val="1"/>
          <w:wAfter w:w="320" w:type="dxa"/>
          <w:trHeight w:val="106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bCs/>
                <w:sz w:val="22"/>
                <w:lang w:eastAsia="ru-RU"/>
              </w:rPr>
              <w:t>Назначение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мусорный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C3ADD" w:rsidRPr="00954049" w:rsidTr="00CC3ADD">
        <w:trPr>
          <w:gridAfter w:val="1"/>
          <w:wAfter w:w="320" w:type="dxa"/>
          <w:trHeight w:val="83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bCs/>
                <w:sz w:val="22"/>
                <w:lang w:eastAsia="ru-RU"/>
              </w:rPr>
              <w:t>Наличие ручек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CC3ADD" w:rsidRPr="00954049" w:rsidTr="00CC3ADD">
        <w:trPr>
          <w:gridAfter w:val="1"/>
          <w:wAfter w:w="320" w:type="dxa"/>
          <w:trHeight w:val="276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bCs/>
                <w:sz w:val="22"/>
                <w:lang w:eastAsia="ru-RU"/>
              </w:rPr>
              <w:t>Объем мешка для мусора, Литр; ^кубический дециметр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≥ 240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C3ADD" w:rsidRPr="00954049" w:rsidTr="00CC3ADD">
        <w:trPr>
          <w:gridAfter w:val="1"/>
          <w:wAfter w:w="320" w:type="dxa"/>
          <w:trHeight w:val="505"/>
        </w:trPr>
        <w:tc>
          <w:tcPr>
            <w:tcW w:w="542" w:type="dxa"/>
            <w:vMerge w:val="restart"/>
            <w:shd w:val="clear" w:color="000000" w:fill="FFFFFF"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4</w:t>
            </w:r>
          </w:p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 w:val="restart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Мешок полимерный,</w:t>
            </w: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Тип 4</w:t>
            </w: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ОКПД 2: 22.22.11.190 – Мешки и сумки, включая конические, из полимеров этилена</w:t>
            </w:r>
            <w:r w:rsidR="00B60FFB">
              <w:rPr>
                <w:rFonts w:eastAsia="Times New Roman"/>
                <w:sz w:val="22"/>
                <w:lang w:eastAsia="ru-RU"/>
              </w:rPr>
              <w:t xml:space="preserve"> прочие</w:t>
            </w:r>
            <w:bookmarkStart w:id="0" w:name="_GoBack"/>
            <w:bookmarkEnd w:id="0"/>
            <w:r w:rsidRPr="00954049">
              <w:rPr>
                <w:rFonts w:eastAsia="Times New Roman"/>
                <w:sz w:val="22"/>
                <w:lang w:eastAsia="ru-RU"/>
              </w:rPr>
              <w:t>;</w:t>
            </w: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КТРУ 22.22.10.000 -00000006 - Мешок полимерный.</w:t>
            </w:r>
          </w:p>
        </w:tc>
        <w:tc>
          <w:tcPr>
            <w:tcW w:w="1984" w:type="dxa"/>
            <w:vMerge w:val="restart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Вид материала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Calibri"/>
                <w:sz w:val="22"/>
                <w:lang w:eastAsia="ru-RU"/>
              </w:rPr>
              <w:t>полипропилен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CC3ADD" w:rsidRPr="00954049" w:rsidTr="00CC3ADD">
        <w:trPr>
          <w:gridAfter w:val="1"/>
          <w:wAfter w:w="320" w:type="dxa"/>
          <w:trHeight w:val="453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Группа прочности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Calibri"/>
                <w:sz w:val="22"/>
                <w:lang w:eastAsia="ru-RU"/>
              </w:rPr>
              <w:t>повышенная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954049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CC3ADD" w:rsidRPr="00954049" w:rsidTr="00CC3ADD">
        <w:trPr>
          <w:gridAfter w:val="1"/>
          <w:wAfter w:w="320" w:type="dxa"/>
          <w:trHeight w:val="105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Длина, миллиметр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Calibri"/>
                <w:sz w:val="22"/>
                <w:lang w:eastAsia="ru-RU"/>
              </w:rPr>
              <w:t>&gt; 900 и ≤ 950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954049">
              <w:rPr>
                <w:rFonts w:eastAsia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C3ADD" w:rsidRPr="00954049" w:rsidTr="00CC3ADD">
        <w:trPr>
          <w:gridAfter w:val="1"/>
          <w:wAfter w:w="320" w:type="dxa"/>
          <w:trHeight w:val="105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Ширина, миллиметр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954049">
              <w:rPr>
                <w:rFonts w:eastAsia="Calibri"/>
                <w:sz w:val="22"/>
                <w:lang w:eastAsia="ru-RU"/>
              </w:rPr>
              <w:t>&gt; 500 и ≤ 550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954049">
              <w:rPr>
                <w:rFonts w:eastAsia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CC3ADD" w:rsidRPr="00954049" w:rsidTr="00CC3ADD">
        <w:trPr>
          <w:gridAfter w:val="1"/>
          <w:wAfter w:w="320" w:type="dxa"/>
          <w:trHeight w:val="106"/>
        </w:trPr>
        <w:tc>
          <w:tcPr>
            <w:tcW w:w="542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bCs/>
                <w:sz w:val="22"/>
                <w:lang w:eastAsia="ru-RU"/>
              </w:rPr>
              <w:t>Назначение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технический</w:t>
            </w:r>
          </w:p>
        </w:tc>
        <w:tc>
          <w:tcPr>
            <w:tcW w:w="2410" w:type="dxa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vAlign w:val="center"/>
          </w:tcPr>
          <w:p w:rsidR="00CC3ADD" w:rsidRPr="00954049" w:rsidRDefault="00CC3ADD" w:rsidP="00954049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954049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CC3ADD" w:rsidRPr="00954049" w:rsidTr="00CC3ADD">
        <w:trPr>
          <w:gridAfter w:val="1"/>
          <w:wAfter w:w="320" w:type="dxa"/>
          <w:trHeight w:val="83"/>
        </w:trPr>
        <w:tc>
          <w:tcPr>
            <w:tcW w:w="542" w:type="dxa"/>
            <w:vMerge/>
            <w:tcBorders>
              <w:bottom w:val="single" w:sz="4" w:space="0" w:color="auto"/>
            </w:tcBorders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C3ADD" w:rsidRPr="00954049" w:rsidRDefault="00CC3ADD" w:rsidP="00954049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bCs/>
                <w:sz w:val="22"/>
                <w:lang w:eastAsia="ru-RU"/>
              </w:rPr>
              <w:t>Наличие ручек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C3ADD" w:rsidRPr="00954049" w:rsidRDefault="00CC3ADD" w:rsidP="009540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4049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C3ADD" w:rsidRPr="00954049" w:rsidRDefault="00CC3ADD" w:rsidP="00954049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954049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CC4F4A" w:rsidRPr="00954049" w:rsidTr="00CC3ADD">
        <w:trPr>
          <w:trHeight w:val="83"/>
        </w:trPr>
        <w:tc>
          <w:tcPr>
            <w:tcW w:w="154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F4A" w:rsidRDefault="00CC4F4A" w:rsidP="00954049">
            <w:pPr>
              <w:spacing w:after="200" w:line="240" w:lineRule="auto"/>
              <w:jc w:val="center"/>
              <w:rPr>
                <w:rFonts w:eastAsia="Calibri"/>
                <w:i/>
                <w:sz w:val="22"/>
              </w:rPr>
            </w:pPr>
          </w:p>
          <w:p w:rsidR="00CC4F4A" w:rsidRDefault="00CC4F4A" w:rsidP="00954049">
            <w:pPr>
              <w:spacing w:after="200" w:line="240" w:lineRule="auto"/>
              <w:jc w:val="center"/>
              <w:rPr>
                <w:rFonts w:eastAsia="Calibri"/>
                <w:i/>
                <w:sz w:val="22"/>
              </w:rPr>
            </w:pPr>
          </w:p>
          <w:p w:rsidR="00CC4F4A" w:rsidRPr="00CC4F4A" w:rsidRDefault="00CC4F4A" w:rsidP="00954049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CC4F4A">
              <w:rPr>
                <w:rFonts w:eastAsia="Calibri"/>
                <w:sz w:val="22"/>
              </w:rPr>
              <w:t xml:space="preserve">Заместитель заведующего ОМТС                                                                    </w:t>
            </w:r>
            <w:r>
              <w:rPr>
                <w:rFonts w:eastAsia="Calibri"/>
                <w:sz w:val="22"/>
              </w:rPr>
              <w:t xml:space="preserve">                                  </w:t>
            </w:r>
            <w:r w:rsidRPr="00CC4F4A">
              <w:rPr>
                <w:rFonts w:eastAsia="Calibri"/>
                <w:sz w:val="22"/>
              </w:rPr>
              <w:t xml:space="preserve"> Т.В. Омельченко                          </w:t>
            </w:r>
          </w:p>
        </w:tc>
      </w:tr>
    </w:tbl>
    <w:p w:rsidR="00BF24D4" w:rsidRPr="00BF24D4" w:rsidRDefault="00BF24D4" w:rsidP="00CC4F4A">
      <w:pPr>
        <w:spacing w:after="0"/>
        <w:rPr>
          <w:sz w:val="24"/>
          <w:szCs w:val="24"/>
        </w:rPr>
        <w:sectPr w:rsidR="00BF24D4" w:rsidRPr="00BF24D4" w:rsidSect="00CC4F4A">
          <w:pgSz w:w="16838" w:h="11906" w:orient="landscape"/>
          <w:pgMar w:top="709" w:right="851" w:bottom="426" w:left="851" w:header="709" w:footer="227" w:gutter="0"/>
          <w:cols w:space="708"/>
          <w:docGrid w:linePitch="381"/>
        </w:sectPr>
      </w:pPr>
      <w:r w:rsidRPr="00BF24D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D9614A">
        <w:rPr>
          <w:sz w:val="24"/>
          <w:szCs w:val="24"/>
        </w:rPr>
        <w:t xml:space="preserve">                 </w:t>
      </w:r>
    </w:p>
    <w:p w:rsidR="00693E8C" w:rsidRPr="00693E8C" w:rsidRDefault="00E81BBB" w:rsidP="00466449">
      <w:pPr>
        <w:rPr>
          <w:sz w:val="24"/>
          <w:szCs w:val="24"/>
        </w:rPr>
      </w:pPr>
      <w:r>
        <w:rPr>
          <w:sz w:val="24"/>
          <w:szCs w:val="24"/>
        </w:rPr>
        <w:t>ВставитьЭП</w:t>
      </w:r>
    </w:p>
    <w:sectPr w:rsidR="00693E8C" w:rsidRPr="00693E8C" w:rsidSect="00693E8C">
      <w:footerReference w:type="even" r:id="rId8"/>
      <w:foot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6D9" w:rsidRDefault="007326D9" w:rsidP="00466449">
      <w:pPr>
        <w:spacing w:after="0" w:line="240" w:lineRule="auto"/>
      </w:pPr>
      <w:r>
        <w:separator/>
      </w:r>
    </w:p>
  </w:endnote>
  <w:endnote w:type="continuationSeparator" w:id="0">
    <w:p w:rsidR="007326D9" w:rsidRDefault="007326D9" w:rsidP="0046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95687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326D9" w:rsidRPr="00CC4F4A" w:rsidRDefault="007326D9" w:rsidP="00466449">
        <w:pPr>
          <w:pStyle w:val="a9"/>
          <w:jc w:val="center"/>
          <w:rPr>
            <w:rFonts w:ascii="Times New Roman" w:hAnsi="Times New Roman"/>
          </w:rPr>
        </w:pPr>
        <w:r w:rsidRPr="00CC4F4A">
          <w:rPr>
            <w:rFonts w:ascii="Times New Roman" w:hAnsi="Times New Roman"/>
          </w:rPr>
          <w:fldChar w:fldCharType="begin"/>
        </w:r>
        <w:r w:rsidRPr="00CC4F4A">
          <w:rPr>
            <w:rFonts w:ascii="Times New Roman" w:hAnsi="Times New Roman"/>
          </w:rPr>
          <w:instrText>PAGE   \* MERGEFORMAT</w:instrText>
        </w:r>
        <w:r w:rsidRPr="00CC4F4A">
          <w:rPr>
            <w:rFonts w:ascii="Times New Roman" w:hAnsi="Times New Roman"/>
          </w:rPr>
          <w:fldChar w:fldCharType="separate"/>
        </w:r>
        <w:r w:rsidR="00B60FFB" w:rsidRPr="00B60FFB">
          <w:rPr>
            <w:rFonts w:ascii="Times New Roman" w:hAnsi="Times New Roman"/>
            <w:noProof/>
            <w:lang w:val="ru-RU"/>
          </w:rPr>
          <w:t>7</w:t>
        </w:r>
        <w:r w:rsidRPr="00CC4F4A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D9" w:rsidRDefault="007326D9" w:rsidP="00453EB9">
    <w:pPr>
      <w:pStyle w:val="a9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7326D9" w:rsidRDefault="007326D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4467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326D9" w:rsidRPr="007872AD" w:rsidRDefault="007326D9" w:rsidP="007872AD">
        <w:pPr>
          <w:pStyle w:val="a9"/>
          <w:jc w:val="center"/>
          <w:rPr>
            <w:rFonts w:ascii="Times New Roman" w:hAnsi="Times New Roman"/>
          </w:rPr>
        </w:pPr>
        <w:r w:rsidRPr="007872AD">
          <w:rPr>
            <w:rFonts w:ascii="Times New Roman" w:hAnsi="Times New Roman"/>
          </w:rPr>
          <w:fldChar w:fldCharType="begin"/>
        </w:r>
        <w:r w:rsidRPr="007872AD">
          <w:rPr>
            <w:rFonts w:ascii="Times New Roman" w:hAnsi="Times New Roman"/>
          </w:rPr>
          <w:instrText>PAGE   \* MERGEFORMAT</w:instrText>
        </w:r>
        <w:r w:rsidRPr="007872AD">
          <w:rPr>
            <w:rFonts w:ascii="Times New Roman" w:hAnsi="Times New Roman"/>
          </w:rPr>
          <w:fldChar w:fldCharType="separate"/>
        </w:r>
        <w:r w:rsidR="00B60FFB" w:rsidRPr="00B60FFB">
          <w:rPr>
            <w:rFonts w:ascii="Times New Roman" w:hAnsi="Times New Roman"/>
            <w:noProof/>
            <w:lang w:val="ru-RU"/>
          </w:rPr>
          <w:t>8</w:t>
        </w:r>
        <w:r w:rsidRPr="007872AD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6D9" w:rsidRDefault="007326D9" w:rsidP="00466449">
      <w:pPr>
        <w:spacing w:after="0" w:line="240" w:lineRule="auto"/>
      </w:pPr>
      <w:r>
        <w:separator/>
      </w:r>
    </w:p>
  </w:footnote>
  <w:footnote w:type="continuationSeparator" w:id="0">
    <w:p w:rsidR="007326D9" w:rsidRDefault="007326D9" w:rsidP="0046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7E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9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281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D2A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88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B27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40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6D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1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84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927405F"/>
    <w:multiLevelType w:val="hybridMultilevel"/>
    <w:tmpl w:val="724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6643BB"/>
    <w:multiLevelType w:val="hybridMultilevel"/>
    <w:tmpl w:val="254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0477BA"/>
    <w:multiLevelType w:val="hybridMultilevel"/>
    <w:tmpl w:val="7BF87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07C30"/>
    <w:multiLevelType w:val="hybridMultilevel"/>
    <w:tmpl w:val="2A44E006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6">
    <w:nsid w:val="26681D13"/>
    <w:multiLevelType w:val="multilevel"/>
    <w:tmpl w:val="4CEC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FE0918"/>
    <w:multiLevelType w:val="hybridMultilevel"/>
    <w:tmpl w:val="7CEAA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62993"/>
    <w:multiLevelType w:val="hybridMultilevel"/>
    <w:tmpl w:val="60DC2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8320B"/>
    <w:multiLevelType w:val="hybridMultilevel"/>
    <w:tmpl w:val="38B869CE"/>
    <w:lvl w:ilvl="0" w:tplc="73309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34F99"/>
    <w:multiLevelType w:val="hybridMultilevel"/>
    <w:tmpl w:val="22A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53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7936DE"/>
    <w:multiLevelType w:val="multilevel"/>
    <w:tmpl w:val="683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2"/>
  </w:num>
  <w:num w:numId="5">
    <w:abstractNumId w:val="11"/>
  </w:num>
  <w:num w:numId="6">
    <w:abstractNumId w:val="23"/>
  </w:num>
  <w:num w:numId="7">
    <w:abstractNumId w:val="22"/>
  </w:num>
  <w:num w:numId="8">
    <w:abstractNumId w:val="19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5"/>
  </w:num>
  <w:num w:numId="22">
    <w:abstractNumId w:val="18"/>
  </w:num>
  <w:num w:numId="23">
    <w:abstractNumId w:val="14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A8"/>
    <w:rsid w:val="000A47D3"/>
    <w:rsid w:val="00175468"/>
    <w:rsid w:val="003726A8"/>
    <w:rsid w:val="00373566"/>
    <w:rsid w:val="00397EAB"/>
    <w:rsid w:val="004437C5"/>
    <w:rsid w:val="00453EB9"/>
    <w:rsid w:val="00466449"/>
    <w:rsid w:val="00486E73"/>
    <w:rsid w:val="004C62E7"/>
    <w:rsid w:val="005D6970"/>
    <w:rsid w:val="0069107C"/>
    <w:rsid w:val="00693E8C"/>
    <w:rsid w:val="007326D9"/>
    <w:rsid w:val="00767513"/>
    <w:rsid w:val="007872AD"/>
    <w:rsid w:val="0089734F"/>
    <w:rsid w:val="008F095E"/>
    <w:rsid w:val="00954049"/>
    <w:rsid w:val="0097444D"/>
    <w:rsid w:val="009E27F4"/>
    <w:rsid w:val="00B57CE4"/>
    <w:rsid w:val="00B60FFB"/>
    <w:rsid w:val="00BD5C7A"/>
    <w:rsid w:val="00BF24D4"/>
    <w:rsid w:val="00CC3ADD"/>
    <w:rsid w:val="00CC4F4A"/>
    <w:rsid w:val="00D9614A"/>
    <w:rsid w:val="00DF273F"/>
    <w:rsid w:val="00E81BBB"/>
    <w:rsid w:val="00F72B00"/>
    <w:rsid w:val="00F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377A1885-43A6-4883-A5FC-51DDFD5D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44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4664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466449"/>
    <w:pPr>
      <w:keepNext/>
      <w:keepLines/>
      <w:overflowPunct w:val="0"/>
      <w:spacing w:before="40" w:after="0" w:line="240" w:lineRule="auto"/>
      <w:outlineLvl w:val="2"/>
    </w:pPr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paragraph" w:styleId="4">
    <w:name w:val="heading 4"/>
    <w:basedOn w:val="a"/>
    <w:next w:val="a"/>
    <w:link w:val="40"/>
    <w:unhideWhenUsed/>
    <w:qFormat/>
    <w:rsid w:val="00466449"/>
    <w:pPr>
      <w:keepNext/>
      <w:keepLines/>
      <w:overflowPunct w:val="0"/>
      <w:spacing w:before="40" w:after="0" w:line="240" w:lineRule="auto"/>
      <w:outlineLvl w:val="3"/>
    </w:pPr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paragraph" w:styleId="5">
    <w:name w:val="heading 5"/>
    <w:basedOn w:val="a"/>
    <w:next w:val="a"/>
    <w:link w:val="50"/>
    <w:qFormat/>
    <w:rsid w:val="00466449"/>
    <w:pPr>
      <w:keepNext/>
      <w:spacing w:after="0" w:line="240" w:lineRule="auto"/>
      <w:ind w:left="708"/>
      <w:jc w:val="center"/>
      <w:outlineLvl w:val="4"/>
    </w:pPr>
    <w:rPr>
      <w:rFonts w:eastAsia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6449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66449"/>
    <w:pPr>
      <w:keepNext/>
      <w:spacing w:after="0" w:line="240" w:lineRule="auto"/>
      <w:ind w:left="708"/>
      <w:outlineLvl w:val="6"/>
    </w:pPr>
    <w:rPr>
      <w:rFonts w:eastAsia="Times New Roman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66449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66449"/>
    <w:pPr>
      <w:keepNext/>
      <w:tabs>
        <w:tab w:val="left" w:pos="8775"/>
      </w:tabs>
      <w:spacing w:after="0" w:line="240" w:lineRule="auto"/>
      <w:ind w:firstLine="708"/>
      <w:jc w:val="center"/>
      <w:outlineLvl w:val="8"/>
    </w:pPr>
    <w:rPr>
      <w:rFonts w:eastAsia="Times New Roman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449"/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466449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466449"/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character" w:customStyle="1" w:styleId="40">
    <w:name w:val="Заголовок 4 Знак"/>
    <w:basedOn w:val="a0"/>
    <w:link w:val="4"/>
    <w:rsid w:val="00466449"/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66449"/>
    <w:rPr>
      <w:rFonts w:eastAsia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6449"/>
    <w:rPr>
      <w:rFonts w:eastAsia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6449"/>
    <w:rPr>
      <w:rFonts w:eastAsia="Times New Roman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66449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6449"/>
    <w:rPr>
      <w:rFonts w:eastAsia="Times New Roman"/>
      <w:b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449"/>
  </w:style>
  <w:style w:type="paragraph" w:customStyle="1" w:styleId="ConsPlusNormal">
    <w:name w:val="ConsPlusNormal"/>
    <w:link w:val="ConsPlusNormal0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64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466449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466449"/>
    <w:pPr>
      <w:spacing w:after="0" w:line="240" w:lineRule="auto"/>
    </w:pPr>
    <w:rPr>
      <w:rFonts w:ascii="Segoe UI" w:eastAsia="SimSun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rsid w:val="00466449"/>
    <w:rPr>
      <w:rFonts w:ascii="Segoe UI" w:eastAsia="SimSun" w:hAnsi="Segoe UI"/>
      <w:sz w:val="18"/>
      <w:szCs w:val="18"/>
      <w:lang w:val="x-none"/>
    </w:rPr>
  </w:style>
  <w:style w:type="paragraph" w:styleId="a6">
    <w:name w:val="Normal (Web)"/>
    <w:basedOn w:val="a"/>
    <w:unhideWhenUsed/>
    <w:qFormat/>
    <w:rsid w:val="00466449"/>
    <w:rPr>
      <w:rFonts w:eastAsia="SimSun"/>
      <w:sz w:val="24"/>
      <w:szCs w:val="24"/>
    </w:rPr>
  </w:style>
  <w:style w:type="paragraph" w:styleId="a7">
    <w:name w:val="header"/>
    <w:basedOn w:val="a"/>
    <w:link w:val="a8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8">
    <w:name w:val="Верхний колонтитул Знак"/>
    <w:basedOn w:val="a0"/>
    <w:link w:val="a7"/>
    <w:rsid w:val="00466449"/>
    <w:rPr>
      <w:rFonts w:ascii="Calibri" w:eastAsia="SimSun" w:hAnsi="Calibri"/>
      <w:sz w:val="22"/>
      <w:lang w:val="x-none"/>
    </w:rPr>
  </w:style>
  <w:style w:type="paragraph" w:styleId="a9">
    <w:name w:val="footer"/>
    <w:basedOn w:val="a"/>
    <w:link w:val="aa"/>
    <w:uiPriority w:val="99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466449"/>
    <w:rPr>
      <w:rFonts w:ascii="Calibri" w:eastAsia="SimSun" w:hAnsi="Calibri"/>
      <w:sz w:val="22"/>
      <w:lang w:val="x-none"/>
    </w:rPr>
  </w:style>
  <w:style w:type="paragraph" w:customStyle="1" w:styleId="12">
    <w:name w:val="Заголовок1"/>
    <w:basedOn w:val="a"/>
    <w:next w:val="ab"/>
    <w:qFormat/>
    <w:rsid w:val="00466449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Cs w:val="28"/>
      <w:lang w:val="en-US" w:eastAsia="zh-CN" w:bidi="hi-IN"/>
    </w:rPr>
  </w:style>
  <w:style w:type="paragraph" w:styleId="ab">
    <w:name w:val="Body Text"/>
    <w:basedOn w:val="a"/>
    <w:link w:val="ac"/>
    <w:rsid w:val="00466449"/>
    <w:pPr>
      <w:overflowPunct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466449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List"/>
    <w:basedOn w:val="ab"/>
    <w:rsid w:val="00466449"/>
  </w:style>
  <w:style w:type="paragraph" w:styleId="ae">
    <w:name w:val="caption"/>
    <w:basedOn w:val="a"/>
    <w:qFormat/>
    <w:rsid w:val="00466449"/>
    <w:pPr>
      <w:suppressLineNumbers/>
      <w:overflowPunct w:val="0"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466449"/>
    <w:pPr>
      <w:ind w:left="220" w:hanging="220"/>
    </w:pPr>
    <w:rPr>
      <w:rFonts w:ascii="Calibri" w:eastAsia="SimSun" w:hAnsi="Calibri"/>
      <w:sz w:val="22"/>
    </w:rPr>
  </w:style>
  <w:style w:type="paragraph" w:styleId="af">
    <w:name w:val="index heading"/>
    <w:basedOn w:val="a"/>
    <w:qFormat/>
    <w:rsid w:val="00466449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0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f1"/>
    <w:uiPriority w:val="34"/>
    <w:qFormat/>
    <w:rsid w:val="00466449"/>
    <w:pPr>
      <w:spacing w:after="200" w:line="276" w:lineRule="auto"/>
      <w:ind w:left="720"/>
      <w:contextualSpacing/>
    </w:pPr>
    <w:rPr>
      <w:rFonts w:ascii="Calibri" w:eastAsia="SimSun" w:hAnsi="Calibri"/>
      <w:sz w:val="22"/>
      <w:lang w:val="en-US"/>
    </w:rPr>
  </w:style>
  <w:style w:type="character" w:customStyle="1" w:styleId="af1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f0"/>
    <w:uiPriority w:val="34"/>
    <w:locked/>
    <w:rsid w:val="00466449"/>
    <w:rPr>
      <w:rFonts w:ascii="Calibri" w:eastAsia="SimSun" w:hAnsi="Calibri"/>
      <w:sz w:val="22"/>
      <w:lang w:val="en-US"/>
    </w:rPr>
  </w:style>
  <w:style w:type="character" w:customStyle="1" w:styleId="product-spec-itemname-inner">
    <w:name w:val="product-spec-item__name-inner"/>
    <w:rsid w:val="00466449"/>
  </w:style>
  <w:style w:type="character" w:customStyle="1" w:styleId="cardmaininfocontent">
    <w:name w:val="cardmaininfo__content"/>
    <w:rsid w:val="00466449"/>
  </w:style>
  <w:style w:type="character" w:customStyle="1" w:styleId="cardmaininfopurchaselink">
    <w:name w:val="cardmaininfo__purchaselink"/>
    <w:rsid w:val="00466449"/>
  </w:style>
  <w:style w:type="character" w:styleId="af2">
    <w:name w:val="annotation reference"/>
    <w:uiPriority w:val="99"/>
    <w:semiHidden/>
    <w:unhideWhenUsed/>
    <w:rsid w:val="004664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66449"/>
    <w:rPr>
      <w:rFonts w:ascii="Calibri" w:eastAsia="SimSun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66449"/>
    <w:rPr>
      <w:rFonts w:ascii="Calibri" w:eastAsia="SimSun" w:hAnsi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664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66449"/>
    <w:rPr>
      <w:rFonts w:ascii="Calibri" w:eastAsia="SimSun" w:hAnsi="Calibri"/>
      <w:b/>
      <w:bCs/>
      <w:sz w:val="20"/>
      <w:szCs w:val="20"/>
    </w:rPr>
  </w:style>
  <w:style w:type="table" w:styleId="af7">
    <w:name w:val="Table Grid"/>
    <w:basedOn w:val="a1"/>
    <w:uiPriority w:val="39"/>
    <w:rsid w:val="00466449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466449"/>
  </w:style>
  <w:style w:type="character" w:customStyle="1" w:styleId="af8">
    <w:name w:val="Неразрешенное упоминание"/>
    <w:uiPriority w:val="99"/>
    <w:semiHidden/>
    <w:unhideWhenUsed/>
    <w:rsid w:val="00466449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66449"/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466449"/>
  </w:style>
  <w:style w:type="paragraph" w:styleId="af9">
    <w:name w:val="Title"/>
    <w:basedOn w:val="a"/>
    <w:link w:val="afa"/>
    <w:qFormat/>
    <w:rsid w:val="00466449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466449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style771">
    <w:name w:val="style771"/>
    <w:rsid w:val="00466449"/>
    <w:rPr>
      <w:rFonts w:ascii="Verdana" w:hAnsi="Verdana" w:hint="default"/>
      <w:b/>
      <w:bCs/>
      <w:sz w:val="20"/>
      <w:szCs w:val="20"/>
    </w:rPr>
  </w:style>
  <w:style w:type="character" w:customStyle="1" w:styleId="small-11">
    <w:name w:val="small-11"/>
    <w:rsid w:val="00466449"/>
    <w:rPr>
      <w:rFonts w:ascii="Verdana" w:hAnsi="Verdana" w:hint="default"/>
      <w:sz w:val="14"/>
      <w:szCs w:val="14"/>
    </w:rPr>
  </w:style>
  <w:style w:type="paragraph" w:styleId="afb">
    <w:name w:val="Subtitle"/>
    <w:basedOn w:val="a"/>
    <w:link w:val="afc"/>
    <w:qFormat/>
    <w:rsid w:val="00466449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fc">
    <w:name w:val="Подзаголовок Знак"/>
    <w:basedOn w:val="a0"/>
    <w:link w:val="afb"/>
    <w:rsid w:val="00466449"/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pple-style-span">
    <w:name w:val="apple-style-span"/>
    <w:rsid w:val="00466449"/>
  </w:style>
  <w:style w:type="paragraph" w:styleId="afd">
    <w:name w:val="Block Text"/>
    <w:basedOn w:val="a"/>
    <w:rsid w:val="00466449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left="1286" w:right="922" w:firstLine="946"/>
      <w:jc w:val="both"/>
    </w:pPr>
    <w:rPr>
      <w:rFonts w:eastAsia="Times New Roman"/>
      <w:b/>
      <w:bCs/>
      <w:color w:val="323232"/>
      <w:sz w:val="24"/>
      <w:szCs w:val="24"/>
      <w:lang w:eastAsia="ru-RU"/>
    </w:rPr>
  </w:style>
  <w:style w:type="character" w:styleId="afe">
    <w:name w:val="FollowedHyperlink"/>
    <w:rsid w:val="00466449"/>
    <w:rPr>
      <w:color w:val="800080"/>
      <w:u w:val="single"/>
    </w:rPr>
  </w:style>
  <w:style w:type="paragraph" w:customStyle="1" w:styleId="aff">
    <w:name w:val="Содержимое таблицы"/>
    <w:basedOn w:val="a"/>
    <w:rsid w:val="00466449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sz w:val="24"/>
      <w:szCs w:val="24"/>
    </w:rPr>
  </w:style>
  <w:style w:type="paragraph" w:styleId="21">
    <w:name w:val="Body Text 2"/>
    <w:basedOn w:val="a"/>
    <w:link w:val="22"/>
    <w:rsid w:val="00466449"/>
    <w:pPr>
      <w:tabs>
        <w:tab w:val="left" w:pos="3828"/>
      </w:tabs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6449"/>
    <w:rPr>
      <w:rFonts w:eastAsia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6449"/>
  </w:style>
  <w:style w:type="paragraph" w:styleId="aff0">
    <w:name w:val="Document Map"/>
    <w:basedOn w:val="a"/>
    <w:link w:val="aff1"/>
    <w:rsid w:val="004664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0"/>
    <w:link w:val="aff0"/>
    <w:rsid w:val="004664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ffertext1">
    <w:name w:val="offer_text1"/>
    <w:rsid w:val="00466449"/>
    <w:rPr>
      <w:sz w:val="21"/>
      <w:szCs w:val="21"/>
    </w:rPr>
  </w:style>
  <w:style w:type="character" w:styleId="aff2">
    <w:name w:val="page number"/>
    <w:rsid w:val="00466449"/>
  </w:style>
  <w:style w:type="character" w:customStyle="1" w:styleId="field">
    <w:name w:val="field"/>
    <w:rsid w:val="00466449"/>
  </w:style>
  <w:style w:type="paragraph" w:customStyle="1" w:styleId="Style2">
    <w:name w:val="Style 2"/>
    <w:uiPriority w:val="99"/>
    <w:rsid w:val="00466449"/>
    <w:pPr>
      <w:widowControl w:val="0"/>
      <w:autoSpaceDE w:val="0"/>
      <w:autoSpaceDN w:val="0"/>
      <w:spacing w:after="0" w:line="211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constitle">
    <w:name w:val="constitle"/>
    <w:basedOn w:val="a"/>
    <w:rsid w:val="0046644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customStyle="1" w:styleId="31">
    <w:name w:val="Сетка таблицы3"/>
    <w:basedOn w:val="a1"/>
    <w:next w:val="af7"/>
    <w:uiPriority w:val="59"/>
    <w:rsid w:val="00466449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semiHidden/>
    <w:unhideWhenUsed/>
    <w:rsid w:val="007872AD"/>
  </w:style>
  <w:style w:type="table" w:customStyle="1" w:styleId="41">
    <w:name w:val="Сетка таблицы4"/>
    <w:basedOn w:val="a1"/>
    <w:next w:val="af7"/>
    <w:rsid w:val="007872A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2024-02-29T13:27:00Z</cp:lastPrinted>
  <dcterms:created xsi:type="dcterms:W3CDTF">2023-05-23T09:53:00Z</dcterms:created>
  <dcterms:modified xsi:type="dcterms:W3CDTF">2024-03-13T08:14:00Z</dcterms:modified>
</cp:coreProperties>
</file>