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B4" w:rsidRPr="00967EB4" w:rsidRDefault="00967EB4" w:rsidP="00967EB4">
      <w:pPr>
        <w:pStyle w:val="ConsPlusNormal"/>
        <w:ind w:left="5387"/>
        <w:rPr>
          <w:rFonts w:ascii="Times New Roman" w:hAnsi="Times New Roman" w:cs="Times New Roman"/>
          <w:szCs w:val="22"/>
        </w:rPr>
      </w:pPr>
      <w:r w:rsidRPr="00967EB4">
        <w:rPr>
          <w:rFonts w:ascii="Times New Roman" w:hAnsi="Times New Roman" w:cs="Times New Roman"/>
          <w:szCs w:val="22"/>
        </w:rPr>
        <w:t xml:space="preserve">Приложение № 2 </w:t>
      </w:r>
    </w:p>
    <w:p w:rsidR="00967EB4" w:rsidRPr="00967EB4" w:rsidRDefault="00967EB4" w:rsidP="00967EB4">
      <w:pPr>
        <w:pStyle w:val="ConsPlusNormal"/>
        <w:ind w:left="5387"/>
        <w:rPr>
          <w:rFonts w:ascii="Times New Roman" w:hAnsi="Times New Roman" w:cs="Times New Roman"/>
          <w:szCs w:val="22"/>
        </w:rPr>
      </w:pPr>
      <w:r w:rsidRPr="00967EB4">
        <w:rPr>
          <w:rFonts w:ascii="Times New Roman" w:hAnsi="Times New Roman" w:cs="Times New Roman"/>
          <w:szCs w:val="22"/>
        </w:rPr>
        <w:t>к Извещению об осуществлении закупки при</w:t>
      </w:r>
    </w:p>
    <w:p w:rsidR="00967EB4" w:rsidRPr="00967EB4" w:rsidRDefault="00967EB4" w:rsidP="00967EB4">
      <w:pPr>
        <w:pStyle w:val="ConsPlusNormal"/>
        <w:ind w:left="5387"/>
        <w:rPr>
          <w:rFonts w:ascii="Times New Roman" w:hAnsi="Times New Roman" w:cs="Times New Roman"/>
          <w:szCs w:val="22"/>
        </w:rPr>
      </w:pPr>
      <w:r w:rsidRPr="00967EB4">
        <w:rPr>
          <w:rFonts w:ascii="Times New Roman" w:hAnsi="Times New Roman" w:cs="Times New Roman"/>
          <w:szCs w:val="22"/>
        </w:rPr>
        <w:t xml:space="preserve">проведении электронного аукциона на оказание </w:t>
      </w:r>
    </w:p>
    <w:p w:rsidR="00967EB4" w:rsidRDefault="00967EB4" w:rsidP="00967EB4">
      <w:pPr>
        <w:pStyle w:val="ConsPlusNormal"/>
        <w:ind w:left="5387"/>
        <w:rPr>
          <w:rFonts w:ascii="Times New Roman" w:hAnsi="Times New Roman" w:cs="Times New Roman"/>
          <w:szCs w:val="22"/>
        </w:rPr>
      </w:pPr>
      <w:r w:rsidRPr="00967EB4">
        <w:rPr>
          <w:rFonts w:ascii="Times New Roman" w:hAnsi="Times New Roman" w:cs="Times New Roman"/>
          <w:szCs w:val="22"/>
        </w:rPr>
        <w:t xml:space="preserve">услуг по техническому обслуживанию систем противопожарной защиты зданий ИПУ РАН </w:t>
      </w:r>
      <w:r>
        <w:rPr>
          <w:rFonts w:ascii="Times New Roman" w:hAnsi="Times New Roman" w:cs="Times New Roman"/>
          <w:szCs w:val="22"/>
        </w:rPr>
        <w:br/>
      </w:r>
      <w:r w:rsidRPr="00967EB4">
        <w:rPr>
          <w:rFonts w:ascii="Times New Roman" w:hAnsi="Times New Roman" w:cs="Times New Roman"/>
          <w:szCs w:val="22"/>
        </w:rPr>
        <w:t>по адресу: г. Москва, ул. Профсоюзная, д. 65, стр.1, 2, 3, 4, 5, 6, 7, 8</w:t>
      </w:r>
    </w:p>
    <w:p w:rsidR="00967EB4" w:rsidRDefault="00967EB4" w:rsidP="00967EB4">
      <w:pPr>
        <w:pStyle w:val="ConsPlusNormal"/>
        <w:jc w:val="right"/>
        <w:rPr>
          <w:rFonts w:ascii="Times New Roman" w:hAnsi="Times New Roman" w:cs="Times New Roman"/>
          <w:szCs w:val="22"/>
        </w:rPr>
      </w:pPr>
    </w:p>
    <w:p w:rsidR="00967EB4" w:rsidRDefault="00967EB4" w:rsidP="00616877">
      <w:pPr>
        <w:pStyle w:val="ConsPlusNormal"/>
        <w:ind w:left="-567"/>
        <w:jc w:val="right"/>
        <w:rPr>
          <w:rFonts w:ascii="Times New Roman" w:hAnsi="Times New Roman" w:cs="Times New Roman"/>
          <w:szCs w:val="22"/>
        </w:rPr>
      </w:pPr>
    </w:p>
    <w:p w:rsidR="009824A6" w:rsidRDefault="009824A6" w:rsidP="00967EB4">
      <w:pPr>
        <w:pStyle w:val="ConsPlusNormal"/>
        <w:ind w:left="5387"/>
        <w:rPr>
          <w:rFonts w:ascii="Times New Roman" w:hAnsi="Times New Roman" w:cs="Times New Roman"/>
          <w:szCs w:val="22"/>
        </w:rPr>
      </w:pPr>
      <w:r>
        <w:rPr>
          <w:rFonts w:ascii="Times New Roman" w:hAnsi="Times New Roman" w:cs="Times New Roman"/>
          <w:szCs w:val="22"/>
        </w:rPr>
        <w:t>Приложение № 3</w:t>
      </w:r>
    </w:p>
    <w:p w:rsidR="004552C2" w:rsidRPr="0019390A" w:rsidRDefault="004552C2" w:rsidP="00967EB4">
      <w:pPr>
        <w:pStyle w:val="ConsPlusNormal"/>
        <w:ind w:left="5387"/>
        <w:rPr>
          <w:rFonts w:ascii="Times New Roman" w:hAnsi="Times New Roman" w:cs="Times New Roman"/>
          <w:szCs w:val="22"/>
        </w:rPr>
      </w:pPr>
      <w:r w:rsidRPr="0019390A">
        <w:rPr>
          <w:rFonts w:ascii="Times New Roman" w:hAnsi="Times New Roman" w:cs="Times New Roman"/>
          <w:szCs w:val="22"/>
        </w:rPr>
        <w:t>Типовой контракт</w:t>
      </w:r>
      <w:r w:rsidR="00967EB4">
        <w:rPr>
          <w:rFonts w:ascii="Times New Roman" w:hAnsi="Times New Roman" w:cs="Times New Roman"/>
          <w:szCs w:val="22"/>
        </w:rPr>
        <w:t xml:space="preserve"> </w:t>
      </w:r>
      <w:r w:rsidRPr="0019390A">
        <w:rPr>
          <w:rFonts w:ascii="Times New Roman" w:hAnsi="Times New Roman" w:cs="Times New Roman"/>
          <w:szCs w:val="22"/>
        </w:rPr>
        <w:t>на оказание услуг по техническому обслуживанию систем</w:t>
      </w:r>
    </w:p>
    <w:p w:rsidR="00653FAD" w:rsidRDefault="004552C2" w:rsidP="00967EB4">
      <w:pPr>
        <w:pStyle w:val="ConsPlusNormal"/>
        <w:ind w:left="5387"/>
        <w:rPr>
          <w:rFonts w:ascii="Times New Roman" w:hAnsi="Times New Roman" w:cs="Times New Roman"/>
          <w:szCs w:val="22"/>
        </w:rPr>
      </w:pPr>
      <w:r w:rsidRPr="0019390A">
        <w:rPr>
          <w:rFonts w:ascii="Times New Roman" w:hAnsi="Times New Roman" w:cs="Times New Roman"/>
          <w:szCs w:val="22"/>
        </w:rPr>
        <w:t>(средств, установок) обеспечения пожарной безопасности</w:t>
      </w:r>
      <w:r w:rsidR="00967EB4">
        <w:rPr>
          <w:rFonts w:ascii="Times New Roman" w:hAnsi="Times New Roman" w:cs="Times New Roman"/>
          <w:szCs w:val="22"/>
        </w:rPr>
        <w:t xml:space="preserve"> </w:t>
      </w:r>
      <w:r w:rsidRPr="0019390A">
        <w:rPr>
          <w:rFonts w:ascii="Times New Roman" w:hAnsi="Times New Roman" w:cs="Times New Roman"/>
          <w:szCs w:val="22"/>
        </w:rPr>
        <w:t>зданий и сооружений для обеспечения государственных</w:t>
      </w:r>
      <w:r w:rsidR="00967EB4">
        <w:rPr>
          <w:rFonts w:ascii="Times New Roman" w:hAnsi="Times New Roman" w:cs="Times New Roman"/>
          <w:szCs w:val="22"/>
        </w:rPr>
        <w:t xml:space="preserve"> </w:t>
      </w:r>
      <w:r w:rsidRPr="0019390A">
        <w:rPr>
          <w:rFonts w:ascii="Times New Roman" w:hAnsi="Times New Roman" w:cs="Times New Roman"/>
          <w:szCs w:val="22"/>
        </w:rPr>
        <w:t>и муниципальных нужд</w:t>
      </w:r>
      <w:r w:rsidR="00653FAD" w:rsidRPr="0019390A">
        <w:rPr>
          <w:rFonts w:ascii="Times New Roman" w:hAnsi="Times New Roman" w:cs="Times New Roman"/>
          <w:szCs w:val="22"/>
        </w:rPr>
        <w:t>,</w:t>
      </w:r>
      <w:r w:rsidRPr="0019390A">
        <w:rPr>
          <w:rFonts w:ascii="Times New Roman" w:hAnsi="Times New Roman" w:cs="Times New Roman"/>
          <w:szCs w:val="22"/>
        </w:rPr>
        <w:t xml:space="preserve"> </w:t>
      </w:r>
      <w:r w:rsidR="00653FAD" w:rsidRPr="0019390A">
        <w:rPr>
          <w:rFonts w:ascii="Times New Roman" w:hAnsi="Times New Roman" w:cs="Times New Roman"/>
          <w:szCs w:val="22"/>
        </w:rPr>
        <w:t>утвержден</w:t>
      </w:r>
      <w:r w:rsidR="00967EB4">
        <w:rPr>
          <w:rFonts w:ascii="Times New Roman" w:hAnsi="Times New Roman" w:cs="Times New Roman"/>
          <w:szCs w:val="22"/>
        </w:rPr>
        <w:t xml:space="preserve"> </w:t>
      </w:r>
      <w:r w:rsidR="00653FAD" w:rsidRPr="0019390A">
        <w:rPr>
          <w:rFonts w:ascii="Times New Roman" w:hAnsi="Times New Roman" w:cs="Times New Roman"/>
          <w:szCs w:val="22"/>
        </w:rPr>
        <w:t>приказом МЧС России</w:t>
      </w:r>
      <w:r w:rsidR="00967EB4">
        <w:rPr>
          <w:rFonts w:ascii="Times New Roman" w:hAnsi="Times New Roman" w:cs="Times New Roman"/>
          <w:szCs w:val="22"/>
        </w:rPr>
        <w:t xml:space="preserve"> </w:t>
      </w:r>
      <w:r w:rsidR="00653FAD" w:rsidRPr="0019390A">
        <w:rPr>
          <w:rFonts w:ascii="Times New Roman" w:hAnsi="Times New Roman" w:cs="Times New Roman"/>
          <w:szCs w:val="22"/>
        </w:rPr>
        <w:t>от 12.10.2020 № 756</w:t>
      </w:r>
    </w:p>
    <w:p w:rsidR="007C39E0" w:rsidRDefault="007C39E0" w:rsidP="00616877">
      <w:pPr>
        <w:pStyle w:val="ConsPlusNormal"/>
        <w:ind w:left="-567"/>
        <w:jc w:val="right"/>
        <w:rPr>
          <w:rFonts w:ascii="Times New Roman" w:hAnsi="Times New Roman" w:cs="Times New Roman"/>
          <w:szCs w:val="22"/>
        </w:rPr>
      </w:pPr>
    </w:p>
    <w:p w:rsidR="007C39E0" w:rsidRDefault="007C39E0" w:rsidP="007C39E0">
      <w:pPr>
        <w:pStyle w:val="ConsPlusNormal"/>
        <w:ind w:left="-567"/>
        <w:rPr>
          <w:rFonts w:ascii="Times New Roman" w:hAnsi="Times New Roman" w:cs="Times New Roman"/>
          <w:szCs w:val="22"/>
        </w:rPr>
      </w:pPr>
    </w:p>
    <w:p w:rsidR="004552C2" w:rsidRPr="0019390A" w:rsidRDefault="001263CC" w:rsidP="00616877">
      <w:pPr>
        <w:pStyle w:val="ConsPlusNormal"/>
        <w:ind w:left="-567"/>
        <w:jc w:val="center"/>
        <w:rPr>
          <w:rFonts w:ascii="Times New Roman" w:hAnsi="Times New Roman" w:cs="Times New Roman"/>
          <w:sz w:val="24"/>
          <w:szCs w:val="24"/>
        </w:rPr>
      </w:pPr>
      <w:r w:rsidRPr="0019390A">
        <w:rPr>
          <w:rFonts w:ascii="Times New Roman" w:hAnsi="Times New Roman" w:cs="Times New Roman"/>
          <w:sz w:val="24"/>
          <w:szCs w:val="24"/>
        </w:rPr>
        <w:t xml:space="preserve">             </w:t>
      </w:r>
      <w:r w:rsidR="00653FAD" w:rsidRPr="0019390A">
        <w:rPr>
          <w:rFonts w:ascii="Times New Roman" w:hAnsi="Times New Roman" w:cs="Times New Roman"/>
          <w:sz w:val="24"/>
          <w:szCs w:val="24"/>
        </w:rPr>
        <w:t>К</w:t>
      </w:r>
      <w:r w:rsidR="004552C2" w:rsidRPr="0019390A">
        <w:rPr>
          <w:rFonts w:ascii="Times New Roman" w:hAnsi="Times New Roman" w:cs="Times New Roman"/>
          <w:sz w:val="24"/>
          <w:szCs w:val="24"/>
        </w:rPr>
        <w:t>онтракт</w:t>
      </w:r>
      <w:r w:rsidR="00653FAD" w:rsidRPr="0019390A">
        <w:rPr>
          <w:rFonts w:ascii="Times New Roman" w:hAnsi="Times New Roman" w:cs="Times New Roman"/>
          <w:sz w:val="24"/>
          <w:szCs w:val="24"/>
        </w:rPr>
        <w:t xml:space="preserve"> №</w:t>
      </w:r>
      <w:r w:rsidR="001B7148" w:rsidRPr="0019390A">
        <w:rPr>
          <w:rFonts w:ascii="Times New Roman" w:hAnsi="Times New Roman" w:cs="Times New Roman"/>
          <w:sz w:val="24"/>
          <w:szCs w:val="24"/>
        </w:rPr>
        <w:t xml:space="preserve"> _____________</w:t>
      </w:r>
      <w:r w:rsidR="00DB0BBC" w:rsidRPr="0019390A">
        <w:rPr>
          <w:rFonts w:ascii="Times New Roman" w:hAnsi="Times New Roman" w:cs="Times New Roman"/>
          <w:sz w:val="24"/>
          <w:szCs w:val="24"/>
        </w:rPr>
        <w:t xml:space="preserve"> (ИПУ 202</w:t>
      </w:r>
      <w:r w:rsidR="0024274D">
        <w:rPr>
          <w:rFonts w:ascii="Times New Roman" w:hAnsi="Times New Roman" w:cs="Times New Roman"/>
          <w:sz w:val="24"/>
          <w:szCs w:val="24"/>
        </w:rPr>
        <w:t>6</w:t>
      </w:r>
      <w:r w:rsidR="00DB0BBC" w:rsidRPr="004B0AAE">
        <w:rPr>
          <w:rFonts w:ascii="Times New Roman" w:hAnsi="Times New Roman" w:cs="Times New Roman"/>
          <w:sz w:val="24"/>
          <w:szCs w:val="24"/>
        </w:rPr>
        <w:t>/</w:t>
      </w:r>
      <w:r w:rsidR="00DB0BBC" w:rsidRPr="0019390A">
        <w:rPr>
          <w:rFonts w:ascii="Times New Roman" w:hAnsi="Times New Roman" w:cs="Times New Roman"/>
          <w:sz w:val="24"/>
          <w:szCs w:val="24"/>
        </w:rPr>
        <w:t>ЭА-</w:t>
      </w:r>
      <w:r w:rsidR="0024274D">
        <w:rPr>
          <w:rFonts w:ascii="Times New Roman" w:hAnsi="Times New Roman" w:cs="Times New Roman"/>
          <w:sz w:val="24"/>
          <w:szCs w:val="24"/>
        </w:rPr>
        <w:t>08</w:t>
      </w:r>
      <w:r w:rsidR="00DB0BBC" w:rsidRPr="0019390A">
        <w:rPr>
          <w:rFonts w:ascii="Times New Roman" w:hAnsi="Times New Roman" w:cs="Times New Roman"/>
          <w:sz w:val="24"/>
          <w:szCs w:val="24"/>
        </w:rPr>
        <w:t>)</w:t>
      </w:r>
    </w:p>
    <w:p w:rsidR="0004279E" w:rsidRPr="0004279E" w:rsidRDefault="0004279E" w:rsidP="0004279E">
      <w:pPr>
        <w:spacing w:after="0" w:line="195" w:lineRule="atLeast"/>
        <w:jc w:val="center"/>
        <w:rPr>
          <w:rFonts w:ascii="Times New Roman" w:eastAsia="Times New Roman" w:hAnsi="Times New Roman" w:cs="Times New Roman"/>
          <w:bCs/>
          <w:color w:val="000000"/>
          <w:sz w:val="24"/>
          <w:szCs w:val="24"/>
          <w:lang w:eastAsia="ru-RU"/>
        </w:rPr>
      </w:pPr>
      <w:bookmarkStart w:id="0" w:name="_Hlk179472924"/>
      <w:r w:rsidRPr="0004279E">
        <w:rPr>
          <w:rFonts w:ascii="Times New Roman" w:eastAsia="Times New Roman" w:hAnsi="Times New Roman" w:cs="Times New Roman"/>
          <w:bCs/>
          <w:color w:val="000000"/>
          <w:sz w:val="24"/>
          <w:szCs w:val="24"/>
          <w:lang w:eastAsia="ru-RU"/>
        </w:rPr>
        <w:t>на оказание услуг по техническому обслуживанию систем противопожарной защиты зданий ИПУ РАН по адресу: г. Москва, ул. Профсоюзная, д. 65, стр.1, 2, 3, 4, 5, 6, 7, 8</w:t>
      </w:r>
    </w:p>
    <w:bookmarkEnd w:id="0"/>
    <w:p w:rsidR="0004279E" w:rsidRPr="0019390A" w:rsidRDefault="0004279E" w:rsidP="0004279E">
      <w:pPr>
        <w:pStyle w:val="ConsPlusNormal"/>
        <w:jc w:val="both"/>
        <w:rPr>
          <w:rFonts w:ascii="Times New Roman" w:hAnsi="Times New Roman" w:cs="Times New Roman"/>
          <w:sz w:val="24"/>
          <w:szCs w:val="24"/>
        </w:rPr>
      </w:pPr>
    </w:p>
    <w:p w:rsidR="004552C2" w:rsidRPr="0019390A" w:rsidRDefault="0004279E" w:rsidP="0004279E">
      <w:pPr>
        <w:pStyle w:val="ConsPlusNormal"/>
        <w:ind w:left="-567"/>
        <w:jc w:val="center"/>
        <w:rPr>
          <w:rFonts w:ascii="Times New Roman" w:hAnsi="Times New Roman" w:cs="Times New Roman"/>
          <w:sz w:val="24"/>
          <w:szCs w:val="24"/>
        </w:rPr>
      </w:pPr>
      <w:r>
        <w:rPr>
          <w:rFonts w:ascii="Times New Roman" w:hAnsi="Times New Roman" w:cs="Times New Roman"/>
          <w:sz w:val="24"/>
          <w:szCs w:val="24"/>
        </w:rPr>
        <w:t xml:space="preserve">       (Идентификационный код закупки</w:t>
      </w:r>
      <w:r w:rsidR="0024274D">
        <w:rPr>
          <w:rFonts w:ascii="Times New Roman" w:hAnsi="Times New Roman" w:cs="Times New Roman"/>
          <w:sz w:val="24"/>
          <w:szCs w:val="24"/>
        </w:rPr>
        <w:t xml:space="preserve"> </w:t>
      </w:r>
      <w:r w:rsidR="0024274D" w:rsidRPr="0024274D">
        <w:rPr>
          <w:rFonts w:ascii="Times New Roman" w:hAnsi="Times New Roman" w:cs="Times New Roman"/>
          <w:sz w:val="24"/>
          <w:szCs w:val="24"/>
        </w:rPr>
        <w:t>26 1 7728013512 772801001 0045 001 8020 244</w:t>
      </w:r>
      <w:r w:rsidR="004552C2" w:rsidRPr="0019390A">
        <w:rPr>
          <w:rFonts w:ascii="Times New Roman" w:hAnsi="Times New Roman" w:cs="Times New Roman"/>
          <w:sz w:val="24"/>
          <w:szCs w:val="24"/>
        </w:rPr>
        <w:t>)</w:t>
      </w:r>
    </w:p>
    <w:p w:rsidR="004552C2" w:rsidRPr="0019390A" w:rsidRDefault="004552C2" w:rsidP="00616877">
      <w:pPr>
        <w:pStyle w:val="ConsPlusNormal"/>
        <w:ind w:left="-567"/>
        <w:jc w:val="both"/>
        <w:rPr>
          <w:rFonts w:ascii="Times New Roman" w:hAnsi="Times New Roman" w:cs="Times New Roman"/>
          <w:sz w:val="24"/>
          <w:szCs w:val="24"/>
        </w:rPr>
      </w:pPr>
    </w:p>
    <w:tbl>
      <w:tblPr>
        <w:tblW w:w="9922" w:type="dxa"/>
        <w:tblLayout w:type="fixed"/>
        <w:tblCellMar>
          <w:top w:w="102" w:type="dxa"/>
          <w:left w:w="62" w:type="dxa"/>
          <w:bottom w:w="102" w:type="dxa"/>
          <w:right w:w="62" w:type="dxa"/>
        </w:tblCellMar>
        <w:tblLook w:val="04A0" w:firstRow="1" w:lastRow="0" w:firstColumn="1" w:lastColumn="0" w:noHBand="0" w:noVBand="1"/>
      </w:tblPr>
      <w:tblGrid>
        <w:gridCol w:w="5085"/>
        <w:gridCol w:w="4837"/>
      </w:tblGrid>
      <w:tr w:rsidR="004552C2" w:rsidRPr="0019390A" w:rsidTr="00967EB4">
        <w:trPr>
          <w:trHeight w:val="297"/>
        </w:trPr>
        <w:tc>
          <w:tcPr>
            <w:tcW w:w="5085" w:type="dxa"/>
            <w:tcBorders>
              <w:top w:val="nil"/>
              <w:left w:val="nil"/>
              <w:bottom w:val="nil"/>
              <w:right w:val="nil"/>
            </w:tcBorders>
          </w:tcPr>
          <w:p w:rsidR="004552C2" w:rsidRPr="0019390A" w:rsidRDefault="001D5ABA" w:rsidP="00616877">
            <w:pPr>
              <w:pStyle w:val="ConsPlusNormal"/>
              <w:ind w:left="-567"/>
              <w:rPr>
                <w:rFonts w:ascii="Times New Roman" w:hAnsi="Times New Roman" w:cs="Times New Roman"/>
                <w:sz w:val="24"/>
                <w:szCs w:val="24"/>
              </w:rPr>
            </w:pPr>
            <w:r w:rsidRPr="0019390A">
              <w:rPr>
                <w:rFonts w:ascii="Times New Roman" w:hAnsi="Times New Roman" w:cs="Times New Roman"/>
                <w:sz w:val="24"/>
                <w:szCs w:val="24"/>
              </w:rPr>
              <w:t>«__»</w:t>
            </w:r>
            <w:r w:rsidR="004552C2" w:rsidRPr="0019390A">
              <w:rPr>
                <w:rFonts w:ascii="Times New Roman" w:hAnsi="Times New Roman" w:cs="Times New Roman"/>
                <w:sz w:val="24"/>
                <w:szCs w:val="24"/>
              </w:rPr>
              <w:t xml:space="preserve"> </w:t>
            </w:r>
            <w:r w:rsidR="00967EB4">
              <w:rPr>
                <w:rFonts w:ascii="Times New Roman" w:hAnsi="Times New Roman" w:cs="Times New Roman"/>
                <w:sz w:val="24"/>
                <w:szCs w:val="24"/>
              </w:rPr>
              <w:t>«</w:t>
            </w:r>
            <w:r w:rsidR="004552C2" w:rsidRPr="0019390A">
              <w:rPr>
                <w:rFonts w:ascii="Times New Roman" w:hAnsi="Times New Roman" w:cs="Times New Roman"/>
                <w:sz w:val="24"/>
                <w:szCs w:val="24"/>
              </w:rPr>
              <w:t>___</w:t>
            </w:r>
            <w:r w:rsidR="00967EB4">
              <w:rPr>
                <w:rFonts w:ascii="Times New Roman" w:hAnsi="Times New Roman" w:cs="Times New Roman"/>
                <w:sz w:val="24"/>
                <w:szCs w:val="24"/>
              </w:rPr>
              <w:t xml:space="preserve">» </w:t>
            </w:r>
            <w:r w:rsidR="004552C2" w:rsidRPr="0019390A">
              <w:rPr>
                <w:rFonts w:ascii="Times New Roman" w:hAnsi="Times New Roman" w:cs="Times New Roman"/>
                <w:sz w:val="24"/>
                <w:szCs w:val="24"/>
              </w:rPr>
              <w:t>__</w:t>
            </w:r>
            <w:r w:rsidR="00967EB4">
              <w:rPr>
                <w:rFonts w:ascii="Times New Roman" w:hAnsi="Times New Roman" w:cs="Times New Roman"/>
                <w:sz w:val="24"/>
                <w:szCs w:val="24"/>
              </w:rPr>
              <w:t>___</w:t>
            </w:r>
            <w:r w:rsidR="004552C2" w:rsidRPr="0019390A">
              <w:rPr>
                <w:rFonts w:ascii="Times New Roman" w:hAnsi="Times New Roman" w:cs="Times New Roman"/>
                <w:sz w:val="24"/>
                <w:szCs w:val="24"/>
              </w:rPr>
              <w:t>_____ 20</w:t>
            </w:r>
            <w:r w:rsidR="00967EB4">
              <w:rPr>
                <w:rFonts w:ascii="Times New Roman" w:hAnsi="Times New Roman" w:cs="Times New Roman"/>
                <w:sz w:val="24"/>
                <w:szCs w:val="24"/>
              </w:rPr>
              <w:t>2</w:t>
            </w:r>
            <w:r w:rsidR="004552C2" w:rsidRPr="0019390A">
              <w:rPr>
                <w:rFonts w:ascii="Times New Roman" w:hAnsi="Times New Roman" w:cs="Times New Roman"/>
                <w:sz w:val="24"/>
                <w:szCs w:val="24"/>
              </w:rPr>
              <w:t xml:space="preserve">__ г. </w:t>
            </w:r>
          </w:p>
        </w:tc>
        <w:tc>
          <w:tcPr>
            <w:tcW w:w="4837" w:type="dxa"/>
            <w:tcBorders>
              <w:top w:val="nil"/>
              <w:left w:val="nil"/>
              <w:bottom w:val="nil"/>
              <w:right w:val="nil"/>
            </w:tcBorders>
          </w:tcPr>
          <w:p w:rsidR="004552C2" w:rsidRPr="0019390A" w:rsidRDefault="0004279E" w:rsidP="00616877">
            <w:pPr>
              <w:pStyle w:val="ConsPlusNormal"/>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653FAD" w:rsidRPr="0019390A">
              <w:rPr>
                <w:rFonts w:ascii="Times New Roman" w:hAnsi="Times New Roman" w:cs="Times New Roman"/>
                <w:sz w:val="24"/>
                <w:szCs w:val="24"/>
              </w:rPr>
              <w:t>г.</w:t>
            </w:r>
            <w:r w:rsidR="00277E9B" w:rsidRPr="0019390A">
              <w:rPr>
                <w:rFonts w:ascii="Times New Roman" w:hAnsi="Times New Roman" w:cs="Times New Roman"/>
                <w:sz w:val="24"/>
                <w:szCs w:val="24"/>
              </w:rPr>
              <w:t xml:space="preserve"> </w:t>
            </w:r>
            <w:r w:rsidR="00653FAD" w:rsidRPr="0019390A">
              <w:rPr>
                <w:rFonts w:ascii="Times New Roman" w:hAnsi="Times New Roman" w:cs="Times New Roman"/>
                <w:sz w:val="24"/>
                <w:szCs w:val="24"/>
              </w:rPr>
              <w:t>Москва</w:t>
            </w:r>
          </w:p>
        </w:tc>
      </w:tr>
    </w:tbl>
    <w:p w:rsidR="004552C2" w:rsidRDefault="004552C2" w:rsidP="0004279E">
      <w:pPr>
        <w:pStyle w:val="ConsPlusNormal"/>
        <w:jc w:val="both"/>
        <w:rPr>
          <w:rFonts w:ascii="Times New Roman" w:hAnsi="Times New Roman" w:cs="Times New Roman"/>
          <w:b/>
          <w:sz w:val="24"/>
          <w:szCs w:val="24"/>
        </w:rPr>
      </w:pPr>
    </w:p>
    <w:p w:rsidR="0024274D" w:rsidRPr="0024274D" w:rsidRDefault="0024274D" w:rsidP="0024274D">
      <w:pPr>
        <w:pStyle w:val="ConsPlusNormal"/>
        <w:ind w:firstLine="540"/>
        <w:jc w:val="both"/>
        <w:rPr>
          <w:rFonts w:ascii="Times New Roman" w:hAnsi="Times New Roman" w:cs="Times New Roman"/>
          <w:sz w:val="24"/>
          <w:szCs w:val="24"/>
        </w:rPr>
      </w:pPr>
      <w:r w:rsidRPr="006B1DE8">
        <w:rPr>
          <w:rFonts w:ascii="Times New Roman" w:hAnsi="Times New Roman" w:cs="Times New Roman"/>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sidRPr="006B1DE8">
        <w:rPr>
          <w:rFonts w:ascii="Times New Roman" w:hAnsi="Times New Roman" w:cs="Times New Roman"/>
          <w:sz w:val="24"/>
          <w:szCs w:val="24"/>
        </w:rPr>
        <w:t xml:space="preserve"> (ИПУ РАН), именуемое</w:t>
      </w:r>
      <w:r w:rsidRPr="006B1DE8">
        <w:rPr>
          <w:rFonts w:ascii="Times New Roman" w:hAnsi="Times New Roman" w:cs="Times New Roman"/>
          <w:sz w:val="24"/>
          <w:szCs w:val="24"/>
        </w:rPr>
        <w:br/>
        <w:t xml:space="preserve">в дальнейшем </w:t>
      </w:r>
      <w:r w:rsidRPr="006B1DE8">
        <w:rPr>
          <w:rFonts w:ascii="Times New Roman" w:hAnsi="Times New Roman" w:cs="Times New Roman"/>
          <w:b/>
          <w:sz w:val="24"/>
          <w:szCs w:val="24"/>
        </w:rPr>
        <w:t>«Заказчик»</w:t>
      </w:r>
      <w:r w:rsidRPr="006B1DE8">
        <w:rPr>
          <w:rFonts w:ascii="Times New Roman" w:hAnsi="Times New Roman" w:cs="Times New Roman"/>
          <w:sz w:val="24"/>
          <w:szCs w:val="24"/>
        </w:rPr>
        <w:t xml:space="preserve">, в лице __________________, действующего на основании __________________, с одной стороны, и __________________, именуемое в дальнейшем </w:t>
      </w:r>
      <w:r w:rsidRPr="006B1DE8">
        <w:rPr>
          <w:rFonts w:ascii="Times New Roman" w:hAnsi="Times New Roman" w:cs="Times New Roman"/>
          <w:b/>
          <w:sz w:val="24"/>
          <w:szCs w:val="24"/>
        </w:rPr>
        <w:t>«Поставщик»</w:t>
      </w:r>
      <w:r w:rsidRPr="006B1DE8">
        <w:rPr>
          <w:rFonts w:ascii="Times New Roman" w:hAnsi="Times New Roman" w:cs="Times New Roman"/>
          <w:sz w:val="24"/>
          <w:szCs w:val="24"/>
        </w:rPr>
        <w:t xml:space="preserve">, в лице __________________, действующего на основании __________________, с другой стороны, вместе именуемые в дальнейшем </w:t>
      </w:r>
      <w:r w:rsidRPr="006B1DE8">
        <w:rPr>
          <w:rFonts w:ascii="Times New Roman" w:hAnsi="Times New Roman" w:cs="Times New Roman"/>
          <w:b/>
          <w:sz w:val="24"/>
          <w:szCs w:val="24"/>
        </w:rPr>
        <w:t>«Стороны»</w:t>
      </w:r>
      <w:r w:rsidRPr="006B1DE8">
        <w:rPr>
          <w:rFonts w:ascii="Times New Roman" w:hAnsi="Times New Roman" w:cs="Times New Roman"/>
          <w:sz w:val="24"/>
          <w:szCs w:val="24"/>
        </w:rPr>
        <w:t xml:space="preserve">, </w:t>
      </w:r>
      <w:r w:rsidRPr="00D37048">
        <w:rPr>
          <w:rFonts w:ascii="Times New Roman" w:hAnsi="Times New Roman"/>
          <w:sz w:val="24"/>
          <w:szCs w:val="24"/>
        </w:rPr>
        <w:t xml:space="preserve">на основании результатов определения поставщика путем проведения электронного аукциона, отраженных в Протоколе подведения итогов определения поставщика (подрядчика, исполнителя) </w:t>
      </w:r>
      <w:r>
        <w:rPr>
          <w:rFonts w:ascii="Times New Roman" w:hAnsi="Times New Roman"/>
          <w:sz w:val="24"/>
          <w:szCs w:val="24"/>
        </w:rPr>
        <w:t xml:space="preserve">по </w:t>
      </w:r>
      <w:proofErr w:type="spellStart"/>
      <w:r>
        <w:rPr>
          <w:rFonts w:ascii="Times New Roman" w:hAnsi="Times New Roman"/>
          <w:sz w:val="24"/>
          <w:szCs w:val="24"/>
        </w:rPr>
        <w:t>закупке____________от</w:t>
      </w:r>
      <w:proofErr w:type="spellEnd"/>
      <w:r>
        <w:rPr>
          <w:rFonts w:ascii="Times New Roman" w:hAnsi="Times New Roman"/>
          <w:sz w:val="24"/>
          <w:szCs w:val="24"/>
        </w:rPr>
        <w:t xml:space="preserve"> «___» ______ 20___ </w:t>
      </w:r>
      <w:r w:rsidRPr="00D37048">
        <w:rPr>
          <w:rFonts w:ascii="Times New Roman" w:hAnsi="Times New Roman"/>
          <w:sz w:val="24"/>
          <w:szCs w:val="24"/>
        </w:rPr>
        <w:t>г. № ______________ заседания комиссии по осуществлению закупок товаров (работ, услуг) для нужд ИПУ РАН заключили настоящий контракт (далее - Контракт) о нижеследующем</w:t>
      </w:r>
      <w:r w:rsidRPr="00B517A5">
        <w:rPr>
          <w:rFonts w:ascii="Times New Roman" w:hAnsi="Times New Roman" w:cs="Times New Roman"/>
          <w:sz w:val="24"/>
          <w:szCs w:val="24"/>
        </w:rPr>
        <w:t>.</w:t>
      </w:r>
    </w:p>
    <w:p w:rsidR="0024274D" w:rsidRDefault="0024274D" w:rsidP="00967EB4">
      <w:pPr>
        <w:widowControl w:val="0"/>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4B2CAE" w:rsidRPr="00967EB4" w:rsidRDefault="004552C2" w:rsidP="00967EB4">
      <w:pPr>
        <w:pStyle w:val="ConsPlusNormal"/>
        <w:numPr>
          <w:ilvl w:val="0"/>
          <w:numId w:val="7"/>
        </w:numPr>
        <w:ind w:left="0" w:hanging="142"/>
        <w:jc w:val="center"/>
        <w:outlineLvl w:val="1"/>
        <w:rPr>
          <w:rFonts w:ascii="Times New Roman" w:hAnsi="Times New Roman" w:cs="Times New Roman"/>
          <w:sz w:val="24"/>
          <w:szCs w:val="24"/>
        </w:rPr>
      </w:pPr>
      <w:r w:rsidRPr="00967EB4">
        <w:rPr>
          <w:rFonts w:ascii="Times New Roman" w:hAnsi="Times New Roman" w:cs="Times New Roman"/>
          <w:sz w:val="24"/>
          <w:szCs w:val="24"/>
        </w:rPr>
        <w:t>Предмет Контракта</w:t>
      </w:r>
    </w:p>
    <w:p w:rsidR="00941556" w:rsidRPr="0004279E" w:rsidRDefault="004552C2" w:rsidP="00967EB4">
      <w:pPr>
        <w:pStyle w:val="ConsPlusNormal"/>
        <w:ind w:firstLine="567"/>
        <w:jc w:val="both"/>
        <w:rPr>
          <w:rFonts w:ascii="Times New Roman" w:hAnsi="Times New Roman" w:cs="Times New Roman"/>
          <w:sz w:val="24"/>
          <w:szCs w:val="24"/>
        </w:rPr>
      </w:pPr>
      <w:bookmarkStart w:id="1" w:name="P27"/>
      <w:bookmarkEnd w:id="1"/>
      <w:r w:rsidRPr="0019390A">
        <w:rPr>
          <w:rFonts w:ascii="Times New Roman" w:hAnsi="Times New Roman" w:cs="Times New Roman"/>
          <w:sz w:val="24"/>
          <w:szCs w:val="24"/>
        </w:rPr>
        <w:t xml:space="preserve">1.1. Исполнитель по заданию Заказчика обязуется в установленный Контрактом срок оказать услуги </w:t>
      </w:r>
      <w:r w:rsidR="00F36F5C" w:rsidRPr="00F36F5C">
        <w:rPr>
          <w:rFonts w:ascii="Times New Roman" w:hAnsi="Times New Roman" w:cs="Times New Roman"/>
          <w:sz w:val="24"/>
          <w:szCs w:val="24"/>
        </w:rPr>
        <w:t xml:space="preserve">по </w:t>
      </w:r>
      <w:r w:rsidR="0004279E" w:rsidRPr="0004279E">
        <w:rPr>
          <w:rFonts w:ascii="Times New Roman" w:hAnsi="Times New Roman" w:cs="Times New Roman"/>
          <w:sz w:val="24"/>
          <w:szCs w:val="24"/>
        </w:rPr>
        <w:t>техническому обслуживанию систем противопожарной защиты зданий ИПУ РАН по адресу: г. Москва, ул. Профсоюзная, д. 65, стр.1, 2, 3, 4, 5, 6, 7, 8</w:t>
      </w:r>
      <w:r w:rsidR="00760191" w:rsidRPr="0019390A">
        <w:rPr>
          <w:rFonts w:ascii="Times New Roman" w:hAnsi="Times New Roman" w:cs="Times New Roman"/>
          <w:b/>
          <w:sz w:val="24"/>
          <w:szCs w:val="24"/>
        </w:rPr>
        <w:t xml:space="preserve"> </w:t>
      </w:r>
      <w:r w:rsidRPr="0019390A">
        <w:rPr>
          <w:rFonts w:ascii="Times New Roman" w:hAnsi="Times New Roman" w:cs="Times New Roman"/>
          <w:sz w:val="24"/>
          <w:szCs w:val="24"/>
        </w:rPr>
        <w:t xml:space="preserve">(далее - услуги), </w:t>
      </w:r>
      <w:r w:rsidR="00967EB4">
        <w:rPr>
          <w:rFonts w:ascii="Times New Roman" w:hAnsi="Times New Roman" w:cs="Times New Roman"/>
          <w:sz w:val="24"/>
          <w:szCs w:val="24"/>
        </w:rPr>
        <w:br/>
      </w:r>
      <w:r w:rsidRPr="0019390A">
        <w:rPr>
          <w:rFonts w:ascii="Times New Roman" w:hAnsi="Times New Roman" w:cs="Times New Roman"/>
          <w:sz w:val="24"/>
          <w:szCs w:val="24"/>
        </w:rPr>
        <w:t>а Заказчик обязуется принять оказанные услуги и оплатить их.</w:t>
      </w:r>
    </w:p>
    <w:p w:rsidR="004552C2" w:rsidRPr="0019390A" w:rsidRDefault="004552C2" w:rsidP="00967EB4">
      <w:pPr>
        <w:pStyle w:val="ConsPlusNormal"/>
        <w:ind w:firstLine="567"/>
        <w:jc w:val="both"/>
        <w:rPr>
          <w:rFonts w:ascii="Times New Roman" w:hAnsi="Times New Roman" w:cs="Times New Roman"/>
          <w:sz w:val="24"/>
          <w:szCs w:val="24"/>
        </w:rPr>
      </w:pPr>
    </w:p>
    <w:p w:rsidR="004B2CAE"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II. Условия оказания услуг</w:t>
      </w:r>
    </w:p>
    <w:p w:rsidR="004552C2"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2.1. Услуги оказываются Исполнителем в соответствии с требованиями </w:t>
      </w:r>
      <w:r w:rsidR="009824A6">
        <w:rPr>
          <w:rFonts w:ascii="Times New Roman" w:hAnsi="Times New Roman" w:cs="Times New Roman"/>
          <w:sz w:val="24"/>
          <w:szCs w:val="24"/>
        </w:rPr>
        <w:t>т</w:t>
      </w:r>
      <w:r w:rsidR="0004279E">
        <w:rPr>
          <w:rFonts w:ascii="Times New Roman" w:hAnsi="Times New Roman" w:cs="Times New Roman"/>
          <w:sz w:val="24"/>
          <w:szCs w:val="24"/>
        </w:rPr>
        <w:t xml:space="preserve">ехнического задания на оказание услуг по </w:t>
      </w:r>
      <w:r w:rsidR="0004279E" w:rsidRPr="0004279E">
        <w:rPr>
          <w:rFonts w:ascii="Times New Roman" w:hAnsi="Times New Roman" w:cs="Times New Roman"/>
          <w:sz w:val="24"/>
          <w:szCs w:val="24"/>
        </w:rPr>
        <w:t>техническому обслуживанию систем противопожарной защиты зданий ИПУ РАН по адресу: г. Москва, ул. Профсоюзная, д. 65, стр.1, 2, 3, 4, 5, 6, 7, 8</w:t>
      </w:r>
      <w:r w:rsidR="00EF6FC8" w:rsidRPr="0019390A">
        <w:rPr>
          <w:rFonts w:ascii="Times New Roman" w:hAnsi="Times New Roman" w:cs="Times New Roman"/>
          <w:sz w:val="24"/>
          <w:szCs w:val="24"/>
        </w:rPr>
        <w:t xml:space="preserve"> </w:t>
      </w:r>
      <w:r w:rsidRPr="0019390A">
        <w:rPr>
          <w:rFonts w:ascii="Times New Roman" w:hAnsi="Times New Roman" w:cs="Times New Roman"/>
          <w:sz w:val="24"/>
          <w:szCs w:val="24"/>
        </w:rPr>
        <w:t>(далее - ТЗ)</w:t>
      </w:r>
      <w:r w:rsidR="00EF6FC8" w:rsidRPr="0019390A">
        <w:rPr>
          <w:rFonts w:ascii="Times New Roman" w:hAnsi="Times New Roman" w:cs="Times New Roman"/>
          <w:sz w:val="24"/>
          <w:szCs w:val="24"/>
        </w:rPr>
        <w:t xml:space="preserve"> </w:t>
      </w:r>
      <w:r w:rsidRPr="00F36A7B">
        <w:rPr>
          <w:rFonts w:ascii="Times New Roman" w:hAnsi="Times New Roman" w:cs="Times New Roman"/>
          <w:sz w:val="24"/>
          <w:szCs w:val="24"/>
        </w:rPr>
        <w:t>(</w:t>
      </w:r>
      <w:hyperlink w:anchor="P417" w:history="1">
        <w:r w:rsidR="00AF6049">
          <w:rPr>
            <w:rFonts w:ascii="Times New Roman" w:hAnsi="Times New Roman" w:cs="Times New Roman"/>
            <w:sz w:val="24"/>
            <w:szCs w:val="24"/>
          </w:rPr>
          <w:t>П</w:t>
        </w:r>
        <w:r w:rsidRPr="00F36A7B">
          <w:rPr>
            <w:rFonts w:ascii="Times New Roman" w:hAnsi="Times New Roman" w:cs="Times New Roman"/>
            <w:sz w:val="24"/>
            <w:szCs w:val="24"/>
          </w:rPr>
          <w:t>риложение</w:t>
        </w:r>
      </w:hyperlink>
      <w:r w:rsidR="00E7664D">
        <w:rPr>
          <w:rFonts w:ascii="Times New Roman" w:hAnsi="Times New Roman" w:cs="Times New Roman"/>
          <w:sz w:val="24"/>
          <w:szCs w:val="24"/>
        </w:rPr>
        <w:t xml:space="preserve"> к настоящему Контракту</w:t>
      </w:r>
      <w:r w:rsidRPr="00F36A7B">
        <w:rPr>
          <w:rFonts w:ascii="Times New Roman" w:hAnsi="Times New Roman" w:cs="Times New Roman"/>
          <w:sz w:val="24"/>
          <w:szCs w:val="24"/>
        </w:rPr>
        <w:t>)</w:t>
      </w:r>
      <w:r w:rsidRPr="0019390A">
        <w:rPr>
          <w:rFonts w:ascii="Times New Roman" w:hAnsi="Times New Roman" w:cs="Times New Roman"/>
          <w:sz w:val="24"/>
          <w:szCs w:val="24"/>
        </w:rPr>
        <w:t>, являющегося неотъемлемой частью Контракта.</w:t>
      </w:r>
    </w:p>
    <w:p w:rsidR="007C39E0" w:rsidRPr="0019390A" w:rsidRDefault="007C39E0" w:rsidP="00967EB4">
      <w:pPr>
        <w:pStyle w:val="ConsPlusNormal"/>
        <w:ind w:firstLine="567"/>
        <w:jc w:val="both"/>
        <w:rPr>
          <w:rFonts w:ascii="Times New Roman" w:hAnsi="Times New Roman" w:cs="Times New Roman"/>
          <w:sz w:val="24"/>
          <w:szCs w:val="24"/>
        </w:rPr>
      </w:pPr>
    </w:p>
    <w:p w:rsidR="004B2CAE"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III. Взаимодействие Сторон</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3.1. Исполнитель вправе:</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а) привлекать к выполнению Контракта соисполнителей.</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lastRenderedPageBreak/>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Российской Федерации.</w:t>
      </w:r>
    </w:p>
    <w:p w:rsidR="004552C2" w:rsidRPr="0019390A" w:rsidRDefault="004552C2" w:rsidP="00967EB4">
      <w:pPr>
        <w:pStyle w:val="ConsPlusNormal"/>
        <w:ind w:firstLine="567"/>
        <w:jc w:val="both"/>
        <w:rPr>
          <w:rFonts w:ascii="Times New Roman" w:hAnsi="Times New Roman" w:cs="Times New Roman"/>
          <w:sz w:val="24"/>
          <w:szCs w:val="24"/>
        </w:rPr>
      </w:pPr>
      <w:bookmarkStart w:id="2" w:name="P39"/>
      <w:bookmarkEnd w:id="2"/>
      <w:r w:rsidRPr="0019390A">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Контракта; </w:t>
      </w:r>
      <w:hyperlink w:anchor="P307" w:history="1"/>
    </w:p>
    <w:p w:rsidR="004552C2" w:rsidRPr="0019390A" w:rsidRDefault="004552C2" w:rsidP="00967EB4">
      <w:pPr>
        <w:pStyle w:val="ConsPlusNormal"/>
        <w:ind w:firstLine="567"/>
        <w:jc w:val="both"/>
        <w:rPr>
          <w:rFonts w:ascii="Times New Roman" w:hAnsi="Times New Roman" w:cs="Times New Roman"/>
          <w:sz w:val="24"/>
          <w:szCs w:val="24"/>
        </w:rPr>
      </w:pPr>
      <w:bookmarkStart w:id="3" w:name="P40"/>
      <w:bookmarkEnd w:id="3"/>
      <w:r w:rsidRPr="0019390A">
        <w:rPr>
          <w:rFonts w:ascii="Times New Roman" w:hAnsi="Times New Roman" w:cs="Times New Roman"/>
          <w:sz w:val="24"/>
          <w:szCs w:val="24"/>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4552C2" w:rsidRPr="0019390A" w:rsidRDefault="004552C2" w:rsidP="00967EB4">
      <w:pPr>
        <w:pStyle w:val="ConsPlusNormal"/>
        <w:ind w:firstLine="567"/>
        <w:jc w:val="both"/>
        <w:rPr>
          <w:rFonts w:ascii="Times New Roman" w:hAnsi="Times New Roman" w:cs="Times New Roman"/>
          <w:sz w:val="24"/>
          <w:szCs w:val="24"/>
        </w:rPr>
      </w:pPr>
      <w:bookmarkStart w:id="4" w:name="P41"/>
      <w:bookmarkEnd w:id="4"/>
      <w:r w:rsidRPr="00053FF7">
        <w:rPr>
          <w:rFonts w:ascii="Times New Roman" w:hAnsi="Times New Roman" w:cs="Times New Roman"/>
          <w:sz w:val="24"/>
          <w:szCs w:val="24"/>
        </w:rPr>
        <w:t xml:space="preserve">в) принять решение об одностороннем отказе от исполнения Контракта </w:t>
      </w:r>
      <w:r w:rsidR="00D508D0" w:rsidRPr="00053FF7">
        <w:rPr>
          <w:rFonts w:ascii="Times New Roman" w:hAnsi="Times New Roman" w:cs="Times New Roman"/>
          <w:sz w:val="24"/>
          <w:szCs w:val="24"/>
        </w:rPr>
        <w:br/>
      </w:r>
      <w:r w:rsidRPr="00053FF7">
        <w:rPr>
          <w:rFonts w:ascii="Times New Roman" w:hAnsi="Times New Roman" w:cs="Times New Roman"/>
          <w:sz w:val="24"/>
          <w:szCs w:val="24"/>
        </w:rPr>
        <w:t>в соответствии с гражданским законодательством Российской Федерации;</w:t>
      </w:r>
      <w:r w:rsidRPr="0019390A">
        <w:rPr>
          <w:rFonts w:ascii="Times New Roman" w:hAnsi="Times New Roman" w:cs="Times New Roman"/>
          <w:sz w:val="24"/>
          <w:szCs w:val="24"/>
        </w:rPr>
        <w:t xml:space="preserve">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D508D0" w:rsidRPr="0019390A">
        <w:rPr>
          <w:rFonts w:ascii="Times New Roman" w:hAnsi="Times New Roman" w:cs="Times New Roman"/>
          <w:sz w:val="24"/>
          <w:szCs w:val="24"/>
        </w:rPr>
        <w:br/>
      </w:r>
      <w:r w:rsidRPr="0019390A">
        <w:rPr>
          <w:rFonts w:ascii="Times New Roman" w:hAnsi="Times New Roman" w:cs="Times New Roman"/>
          <w:sz w:val="24"/>
          <w:szCs w:val="24"/>
        </w:rPr>
        <w:t xml:space="preserve">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19390A">
          <w:rPr>
            <w:rFonts w:ascii="Times New Roman" w:hAnsi="Times New Roman" w:cs="Times New Roman"/>
            <w:sz w:val="24"/>
            <w:szCs w:val="24"/>
          </w:rPr>
          <w:t>частью 6 статьи 14</w:t>
        </w:r>
      </w:hyperlink>
      <w:r w:rsidRPr="0019390A">
        <w:rPr>
          <w:rFonts w:ascii="Times New Roman" w:hAnsi="Times New Roman" w:cs="Times New Roman"/>
          <w:sz w:val="24"/>
          <w:szCs w:val="24"/>
        </w:rPr>
        <w:t xml:space="preserve"> Федерального закона от 5 апреля 2013 </w:t>
      </w:r>
      <w:r w:rsidR="002D054C" w:rsidRPr="0019390A">
        <w:rPr>
          <w:rFonts w:ascii="Times New Roman" w:hAnsi="Times New Roman" w:cs="Times New Roman"/>
          <w:sz w:val="24"/>
          <w:szCs w:val="24"/>
        </w:rPr>
        <w:t xml:space="preserve">г. </w:t>
      </w:r>
      <w:r w:rsidR="00D508D0"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 </w:t>
      </w:r>
      <w:r w:rsidR="00D508D0" w:rsidRPr="0019390A">
        <w:rPr>
          <w:rFonts w:ascii="Times New Roman" w:hAnsi="Times New Roman" w:cs="Times New Roman"/>
          <w:sz w:val="24"/>
          <w:szCs w:val="24"/>
        </w:rPr>
        <w:t>«</w:t>
      </w:r>
      <w:r w:rsidRPr="0019390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508D0" w:rsidRPr="0019390A">
        <w:rPr>
          <w:rFonts w:ascii="Times New Roman" w:hAnsi="Times New Roman" w:cs="Times New Roman"/>
          <w:sz w:val="24"/>
          <w:szCs w:val="24"/>
        </w:rPr>
        <w:t>»</w:t>
      </w:r>
      <w:r w:rsidR="00BB328C" w:rsidRPr="0019390A">
        <w:rPr>
          <w:rFonts w:ascii="Times New Roman" w:hAnsi="Times New Roman" w:cs="Times New Roman"/>
          <w:sz w:val="24"/>
          <w:szCs w:val="24"/>
        </w:rPr>
        <w:t xml:space="preserve"> (Собрание законодательства Российской Федерации, 2013, </w:t>
      </w:r>
      <w:r w:rsidR="000907DE">
        <w:rPr>
          <w:rFonts w:ascii="Times New Roman" w:hAnsi="Times New Roman" w:cs="Times New Roman"/>
          <w:sz w:val="24"/>
          <w:szCs w:val="24"/>
        </w:rPr>
        <w:t>№</w:t>
      </w:r>
      <w:r w:rsidR="00BB328C" w:rsidRPr="0019390A">
        <w:rPr>
          <w:rFonts w:ascii="Times New Roman" w:hAnsi="Times New Roman" w:cs="Times New Roman"/>
          <w:sz w:val="24"/>
          <w:szCs w:val="24"/>
        </w:rPr>
        <w:t xml:space="preserve"> 14, ст. 1652; 2020, </w:t>
      </w:r>
      <w:r w:rsidR="000907DE">
        <w:rPr>
          <w:rFonts w:ascii="Times New Roman" w:hAnsi="Times New Roman" w:cs="Times New Roman"/>
          <w:sz w:val="24"/>
          <w:szCs w:val="24"/>
        </w:rPr>
        <w:t>№</w:t>
      </w:r>
      <w:r w:rsidR="00BB328C" w:rsidRPr="0019390A">
        <w:rPr>
          <w:rFonts w:ascii="Times New Roman" w:hAnsi="Times New Roman" w:cs="Times New Roman"/>
          <w:sz w:val="24"/>
          <w:szCs w:val="24"/>
        </w:rPr>
        <w:t xml:space="preserve"> 31, ст. 5008) </w:t>
      </w:r>
      <w:r w:rsidRPr="0019390A">
        <w:rPr>
          <w:rFonts w:ascii="Times New Roman" w:hAnsi="Times New Roman" w:cs="Times New Roman"/>
          <w:sz w:val="24"/>
          <w:szCs w:val="24"/>
        </w:rPr>
        <w:t xml:space="preserve">(далее - Федеральный закон </w:t>
      </w:r>
      <w:r w:rsidR="00D508D0"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д) требовать возмещения убытков, уплаты неустоек (штрафов, пеней) в соответствии с </w:t>
      </w:r>
      <w:hyperlink w:anchor="P176" w:history="1">
        <w:r w:rsidRPr="00EA5846">
          <w:rPr>
            <w:rStyle w:val="a4"/>
            <w:rFonts w:ascii="Times New Roman" w:hAnsi="Times New Roman" w:cs="Times New Roman"/>
            <w:color w:val="auto"/>
            <w:sz w:val="24"/>
            <w:szCs w:val="24"/>
            <w:u w:val="none"/>
          </w:rPr>
          <w:t xml:space="preserve">разделом </w:t>
        </w:r>
        <w:r w:rsidR="00EA5846" w:rsidRPr="00EA5846">
          <w:rPr>
            <w:rStyle w:val="a4"/>
            <w:rFonts w:ascii="Times New Roman" w:hAnsi="Times New Roman" w:cs="Times New Roman"/>
            <w:color w:val="auto"/>
            <w:sz w:val="24"/>
            <w:szCs w:val="24"/>
            <w:u w:val="none"/>
          </w:rPr>
          <w:t>I</w:t>
        </w:r>
        <w:r w:rsidRPr="00EA5846">
          <w:rPr>
            <w:rStyle w:val="a4"/>
            <w:rFonts w:ascii="Times New Roman" w:hAnsi="Times New Roman" w:cs="Times New Roman"/>
            <w:color w:val="auto"/>
            <w:sz w:val="24"/>
            <w:szCs w:val="24"/>
            <w:u w:val="none"/>
          </w:rPr>
          <w:t>X</w:t>
        </w:r>
      </w:hyperlink>
      <w:r w:rsidRPr="0019390A">
        <w:rPr>
          <w:rFonts w:ascii="Times New Roman" w:hAnsi="Times New Roman" w:cs="Times New Roman"/>
          <w:sz w:val="24"/>
          <w:szCs w:val="24"/>
        </w:rPr>
        <w:t xml:space="preserve"> Контракта;</w:t>
      </w:r>
    </w:p>
    <w:p w:rsidR="004552C2" w:rsidRPr="0019390A" w:rsidRDefault="004552C2" w:rsidP="00967EB4">
      <w:pPr>
        <w:pStyle w:val="ConsPlusNormal"/>
        <w:ind w:firstLine="567"/>
        <w:jc w:val="both"/>
        <w:rPr>
          <w:rFonts w:ascii="Times New Roman" w:hAnsi="Times New Roman" w:cs="Times New Roman"/>
          <w:sz w:val="24"/>
          <w:szCs w:val="24"/>
        </w:rPr>
      </w:pPr>
      <w:bookmarkStart w:id="5" w:name="P44"/>
      <w:bookmarkStart w:id="6" w:name="P45"/>
      <w:bookmarkEnd w:id="5"/>
      <w:bookmarkEnd w:id="6"/>
      <w:r w:rsidRPr="0019390A">
        <w:rPr>
          <w:rFonts w:ascii="Times New Roman" w:hAnsi="Times New Roman" w:cs="Times New Roman"/>
          <w:sz w:val="24"/>
          <w:szCs w:val="24"/>
        </w:rPr>
        <w:t xml:space="preserve">3.2. Исполнитель обязан: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а) оказать услуги в соответствии с ТЗ в предусмотренный Контрактом срок;</w:t>
      </w:r>
    </w:p>
    <w:p w:rsidR="004552C2"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w:t>
      </w:r>
      <w:r w:rsidR="002D054C" w:rsidRPr="0019390A">
        <w:rPr>
          <w:rFonts w:ascii="Times New Roman" w:hAnsi="Times New Roman" w:cs="Times New Roman"/>
          <w:sz w:val="24"/>
          <w:szCs w:val="24"/>
        </w:rPr>
        <w:br/>
      </w:r>
      <w:r w:rsidRPr="0019390A">
        <w:rPr>
          <w:rFonts w:ascii="Times New Roman" w:hAnsi="Times New Roman" w:cs="Times New Roman"/>
          <w:sz w:val="24"/>
          <w:szCs w:val="24"/>
        </w:rPr>
        <w:t>о ходе исполнения своих обязательств, в том числе о сложностях, возникающих при исполнении Контракта;</w:t>
      </w:r>
    </w:p>
    <w:p w:rsidR="00053FF7" w:rsidRPr="00945EF0" w:rsidRDefault="00053FF7"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в) в случае принятия Исполнителем предусмотренного частью 19 статьи 95 Федерального закона № 44-ФЗ решения об одностороннем отказе от и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053FF7" w:rsidRPr="00945EF0" w:rsidRDefault="00053FF7"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1)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w:t>
      </w:r>
      <w:r w:rsidR="00084D44" w:rsidRPr="00945EF0">
        <w:rPr>
          <w:rFonts w:ascii="Times New Roman" w:hAnsi="Times New Roman" w:cs="Times New Roman"/>
          <w:sz w:val="24"/>
          <w:szCs w:val="24"/>
        </w:rPr>
        <w:t xml:space="preserve">сполнителя, и размещает такое решение в единой информационной системе. В случаях, предусмотренных частью 5 статьи </w:t>
      </w:r>
      <w:r w:rsidR="00967EB4" w:rsidRPr="00945EF0">
        <w:rPr>
          <w:rFonts w:ascii="Times New Roman" w:hAnsi="Times New Roman" w:cs="Times New Roman"/>
          <w:sz w:val="24"/>
          <w:szCs w:val="24"/>
        </w:rPr>
        <w:br/>
      </w:r>
      <w:r w:rsidR="00084D44" w:rsidRPr="00945EF0">
        <w:rPr>
          <w:rFonts w:ascii="Times New Roman" w:hAnsi="Times New Roman" w:cs="Times New Roman"/>
          <w:sz w:val="24"/>
          <w:szCs w:val="24"/>
        </w:rPr>
        <w:t>103 Федерального закона № 44-ФЗ, такое решение не размещается на официальном сайте;</w:t>
      </w:r>
    </w:p>
    <w:p w:rsidR="00084D44" w:rsidRPr="0019390A" w:rsidRDefault="00084D44"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2) решение об одностороннем отказе от исполнения Контракта не позднее одного часа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 xml:space="preserve">с момента его размещения в единой информационной системе в соответствии с </w:t>
      </w:r>
      <w:proofErr w:type="spellStart"/>
      <w:r w:rsidRPr="00945EF0">
        <w:rPr>
          <w:rFonts w:ascii="Times New Roman" w:hAnsi="Times New Roman" w:cs="Times New Roman"/>
          <w:sz w:val="24"/>
          <w:szCs w:val="24"/>
        </w:rPr>
        <w:t>пп</w:t>
      </w:r>
      <w:proofErr w:type="spellEnd"/>
      <w:r w:rsidRPr="00945EF0">
        <w:rPr>
          <w:rFonts w:ascii="Times New Roman" w:hAnsi="Times New Roman" w:cs="Times New Roman"/>
          <w:sz w:val="24"/>
          <w:szCs w:val="24"/>
        </w:rPr>
        <w:t xml:space="preserve">. </w:t>
      </w:r>
      <w:r w:rsidR="00B8094B" w:rsidRPr="00945EF0">
        <w:rPr>
          <w:rFonts w:ascii="Times New Roman" w:hAnsi="Times New Roman" w:cs="Times New Roman"/>
          <w:sz w:val="24"/>
          <w:szCs w:val="24"/>
        </w:rPr>
        <w:t>«</w:t>
      </w:r>
      <w:r w:rsidRPr="00945EF0">
        <w:rPr>
          <w:rFonts w:ascii="Times New Roman" w:hAnsi="Times New Roman" w:cs="Times New Roman"/>
          <w:sz w:val="24"/>
          <w:szCs w:val="24"/>
        </w:rPr>
        <w:t>в</w:t>
      </w:r>
      <w:r w:rsidR="00B8094B" w:rsidRPr="00945EF0">
        <w:rPr>
          <w:rFonts w:ascii="Times New Roman" w:hAnsi="Times New Roman" w:cs="Times New Roman"/>
          <w:sz w:val="24"/>
          <w:szCs w:val="24"/>
        </w:rPr>
        <w:t>»</w:t>
      </w:r>
      <w:r w:rsidRPr="00945EF0">
        <w:rPr>
          <w:rFonts w:ascii="Times New Roman" w:hAnsi="Times New Roman" w:cs="Times New Roman"/>
          <w:sz w:val="24"/>
          <w:szCs w:val="24"/>
        </w:rPr>
        <w:t xml:space="preserve"> п. 3.2.</w:t>
      </w:r>
      <w:r w:rsidR="00B8094B" w:rsidRPr="00945EF0">
        <w:rPr>
          <w:rFonts w:ascii="Times New Roman" w:hAnsi="Times New Roman" w:cs="Times New Roman"/>
          <w:sz w:val="24"/>
          <w:szCs w:val="24"/>
        </w:rPr>
        <w:t xml:space="preserve"> </w:t>
      </w:r>
      <w:r w:rsidRPr="00945EF0">
        <w:rPr>
          <w:rFonts w:ascii="Times New Roman" w:hAnsi="Times New Roman" w:cs="Times New Roman"/>
          <w:sz w:val="24"/>
          <w:szCs w:val="24"/>
        </w:rPr>
        <w:t xml:space="preserve">Контракта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в единой информационной системе в соответствии с часовой зоной, в которой расположен Заказчик;</w:t>
      </w:r>
    </w:p>
    <w:p w:rsidR="004552C2" w:rsidRPr="0019390A" w:rsidRDefault="004552C2" w:rsidP="00967EB4">
      <w:pPr>
        <w:pStyle w:val="ConsPlusNormal"/>
        <w:ind w:firstLine="567"/>
        <w:jc w:val="both"/>
        <w:rPr>
          <w:rFonts w:ascii="Times New Roman" w:hAnsi="Times New Roman" w:cs="Times New Roman"/>
          <w:sz w:val="24"/>
          <w:szCs w:val="24"/>
        </w:rPr>
      </w:pPr>
      <w:bookmarkStart w:id="7" w:name="P48"/>
      <w:bookmarkEnd w:id="7"/>
      <w:r w:rsidRPr="0019390A">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услуг; </w:t>
      </w:r>
    </w:p>
    <w:p w:rsidR="004552C2" w:rsidRPr="0019390A" w:rsidRDefault="004552C2" w:rsidP="00967EB4">
      <w:pPr>
        <w:pStyle w:val="ConsPlusNormal"/>
        <w:ind w:firstLine="567"/>
        <w:jc w:val="both"/>
        <w:rPr>
          <w:rFonts w:ascii="Times New Roman" w:hAnsi="Times New Roman" w:cs="Times New Roman"/>
          <w:sz w:val="24"/>
          <w:szCs w:val="24"/>
        </w:rPr>
      </w:pPr>
      <w:bookmarkStart w:id="8" w:name="P51"/>
      <w:bookmarkEnd w:id="8"/>
      <w:r w:rsidRPr="0019390A">
        <w:rPr>
          <w:rFonts w:ascii="Times New Roman" w:hAnsi="Times New Roman" w:cs="Times New Roman"/>
          <w:sz w:val="24"/>
          <w:szCs w:val="24"/>
        </w:rPr>
        <w:t>3.3. Заказчик вправе:</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а) требовать </w:t>
      </w:r>
      <w:r w:rsidR="00084D44" w:rsidRPr="0019390A">
        <w:rPr>
          <w:rFonts w:ascii="Times New Roman" w:hAnsi="Times New Roman" w:cs="Times New Roman"/>
          <w:sz w:val="24"/>
          <w:szCs w:val="24"/>
        </w:rPr>
        <w:t>от Исполнителя,</w:t>
      </w:r>
      <w:r w:rsidRPr="0019390A">
        <w:rPr>
          <w:rFonts w:ascii="Times New Roman" w:hAnsi="Times New Roman" w:cs="Times New Roman"/>
          <w:sz w:val="24"/>
          <w:szCs w:val="24"/>
        </w:rPr>
        <w:t xml:space="preserve"> надлежащего исполнения обязательств, установленных Контрактом;</w:t>
      </w:r>
    </w:p>
    <w:p w:rsidR="004552C2" w:rsidRPr="0019390A" w:rsidRDefault="004552C2" w:rsidP="00967EB4">
      <w:pPr>
        <w:pStyle w:val="ConsPlusNormal"/>
        <w:ind w:firstLine="567"/>
        <w:jc w:val="both"/>
        <w:rPr>
          <w:rFonts w:ascii="Times New Roman" w:hAnsi="Times New Roman" w:cs="Times New Roman"/>
          <w:sz w:val="24"/>
          <w:szCs w:val="24"/>
        </w:rPr>
      </w:pPr>
      <w:bookmarkStart w:id="9" w:name="P64"/>
      <w:bookmarkEnd w:id="9"/>
      <w:r w:rsidRPr="0019390A">
        <w:rPr>
          <w:rFonts w:ascii="Times New Roman" w:hAnsi="Times New Roman" w:cs="Times New Roman"/>
          <w:sz w:val="24"/>
          <w:szCs w:val="24"/>
        </w:rPr>
        <w:t xml:space="preserve">б) требовать от Исполнителя своевременного устранения недостатков, выявленных как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в ходе приемки, так и в течение гарантийного периода;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в) проверять ход и качество выполнения Исполнителем условий Контракта </w:t>
      </w:r>
      <w:r w:rsidR="00E910EE" w:rsidRPr="0019390A">
        <w:rPr>
          <w:rFonts w:ascii="Times New Roman" w:hAnsi="Times New Roman" w:cs="Times New Roman"/>
          <w:sz w:val="24"/>
          <w:szCs w:val="24"/>
        </w:rPr>
        <w:br/>
      </w:r>
      <w:r w:rsidRPr="0019390A">
        <w:rPr>
          <w:rFonts w:ascii="Times New Roman" w:hAnsi="Times New Roman" w:cs="Times New Roman"/>
          <w:sz w:val="24"/>
          <w:szCs w:val="24"/>
        </w:rPr>
        <w:lastRenderedPageBreak/>
        <w:t>без вмешательства в оперативно-хозяйственную деятельность Исполнителя;</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г) требовать возмещения убытков в соответствии с </w:t>
      </w:r>
      <w:hyperlink w:anchor="P176" w:history="1">
        <w:r w:rsidRPr="00EA5846">
          <w:rPr>
            <w:rStyle w:val="a4"/>
            <w:rFonts w:ascii="Times New Roman" w:hAnsi="Times New Roman" w:cs="Times New Roman"/>
            <w:color w:val="auto"/>
            <w:sz w:val="24"/>
            <w:szCs w:val="24"/>
            <w:u w:val="none"/>
          </w:rPr>
          <w:t xml:space="preserve">разделом </w:t>
        </w:r>
        <w:r w:rsidR="00EA5846" w:rsidRPr="00EA5846">
          <w:rPr>
            <w:rStyle w:val="a4"/>
            <w:rFonts w:ascii="Times New Roman" w:hAnsi="Times New Roman" w:cs="Times New Roman"/>
            <w:color w:val="auto"/>
            <w:sz w:val="24"/>
            <w:szCs w:val="24"/>
            <w:u w:val="none"/>
          </w:rPr>
          <w:t>I</w:t>
        </w:r>
        <w:r w:rsidRPr="00EA5846">
          <w:rPr>
            <w:rStyle w:val="a4"/>
            <w:rFonts w:ascii="Times New Roman" w:hAnsi="Times New Roman" w:cs="Times New Roman"/>
            <w:color w:val="auto"/>
            <w:sz w:val="24"/>
            <w:szCs w:val="24"/>
            <w:u w:val="none"/>
          </w:rPr>
          <w:t>X</w:t>
        </w:r>
      </w:hyperlink>
      <w:r w:rsidRPr="0019390A">
        <w:rPr>
          <w:rFonts w:ascii="Times New Roman" w:hAnsi="Times New Roman" w:cs="Times New Roman"/>
          <w:sz w:val="24"/>
          <w:szCs w:val="24"/>
        </w:rPr>
        <w:t xml:space="preserve"> Контракта, причиненных по вине Исполнителя;</w:t>
      </w:r>
    </w:p>
    <w:p w:rsidR="004552C2" w:rsidRPr="0019390A" w:rsidRDefault="004552C2" w:rsidP="00967EB4">
      <w:pPr>
        <w:pStyle w:val="ConsPlusNormal"/>
        <w:ind w:firstLine="567"/>
        <w:jc w:val="both"/>
        <w:rPr>
          <w:rFonts w:ascii="Times New Roman" w:hAnsi="Times New Roman" w:cs="Times New Roman"/>
          <w:sz w:val="24"/>
          <w:szCs w:val="24"/>
        </w:rPr>
      </w:pPr>
      <w:bookmarkStart w:id="10" w:name="P67"/>
      <w:bookmarkEnd w:id="10"/>
      <w:r w:rsidRPr="0019390A">
        <w:rPr>
          <w:rFonts w:ascii="Times New Roman" w:hAnsi="Times New Roman" w:cs="Times New Roman"/>
          <w:sz w:val="24"/>
          <w:szCs w:val="24"/>
        </w:rPr>
        <w:t xml:space="preserve">д) предложить увеличить или уменьшить в процессе исполнения Контракта объем оказанных услуг, предусмотренных Контрактом, не более чем на </w:t>
      </w:r>
      <w:r w:rsidR="00E910EE" w:rsidRPr="0019390A">
        <w:rPr>
          <w:rFonts w:ascii="Times New Roman" w:hAnsi="Times New Roman" w:cs="Times New Roman"/>
          <w:sz w:val="24"/>
          <w:szCs w:val="24"/>
        </w:rPr>
        <w:t>10 (</w:t>
      </w:r>
      <w:r w:rsidRPr="0019390A">
        <w:rPr>
          <w:rFonts w:ascii="Times New Roman" w:hAnsi="Times New Roman" w:cs="Times New Roman"/>
          <w:sz w:val="24"/>
          <w:szCs w:val="24"/>
        </w:rPr>
        <w:t>десять</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процентов </w:t>
      </w:r>
      <w:r w:rsidR="00E910EE" w:rsidRPr="0019390A">
        <w:rPr>
          <w:rFonts w:ascii="Times New Roman" w:hAnsi="Times New Roman" w:cs="Times New Roman"/>
          <w:sz w:val="24"/>
          <w:szCs w:val="24"/>
        </w:rPr>
        <w:br/>
      </w:r>
      <w:r w:rsidRPr="0019390A">
        <w:rPr>
          <w:rFonts w:ascii="Times New Roman" w:hAnsi="Times New Roman" w:cs="Times New Roman"/>
          <w:sz w:val="24"/>
          <w:szCs w:val="24"/>
        </w:rPr>
        <w:t xml:space="preserve">в порядке и на условиях, установленных Федеральным </w:t>
      </w:r>
      <w:hyperlink r:id="rId9" w:history="1">
        <w:r w:rsidRPr="0019390A">
          <w:rPr>
            <w:rFonts w:ascii="Times New Roman" w:hAnsi="Times New Roman" w:cs="Times New Roman"/>
            <w:sz w:val="24"/>
            <w:szCs w:val="24"/>
          </w:rPr>
          <w:t>законом</w:t>
        </w:r>
      </w:hyperlink>
      <w:r w:rsidRPr="0019390A">
        <w:rPr>
          <w:rFonts w:ascii="Times New Roman" w:hAnsi="Times New Roman" w:cs="Times New Roman"/>
          <w:sz w:val="24"/>
          <w:szCs w:val="24"/>
        </w:rPr>
        <w:t xml:space="preserve"> </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bookmarkStart w:id="11" w:name="P68"/>
      <w:bookmarkEnd w:id="11"/>
      <w:r w:rsidRPr="0019390A">
        <w:rPr>
          <w:rFonts w:ascii="Times New Roman" w:hAnsi="Times New Roman" w:cs="Times New Roman"/>
          <w:sz w:val="24"/>
          <w:szCs w:val="24"/>
        </w:rPr>
        <w:t xml:space="preserve">е) принять решение об одностороннем отказе от исполнения Контракта </w:t>
      </w:r>
      <w:r w:rsidR="00E910EE" w:rsidRPr="0019390A">
        <w:rPr>
          <w:rFonts w:ascii="Times New Roman" w:hAnsi="Times New Roman" w:cs="Times New Roman"/>
          <w:sz w:val="24"/>
          <w:szCs w:val="24"/>
        </w:rPr>
        <w:br/>
      </w:r>
      <w:r w:rsidRPr="0019390A">
        <w:rPr>
          <w:rFonts w:ascii="Times New Roman" w:hAnsi="Times New Roman" w:cs="Times New Roman"/>
          <w:sz w:val="24"/>
          <w:szCs w:val="24"/>
        </w:rPr>
        <w:t>в соответствии с гражданским законодательством</w:t>
      </w:r>
      <w:r w:rsidR="00E910EE" w:rsidRPr="0019390A">
        <w:rPr>
          <w:rFonts w:ascii="Times New Roman" w:hAnsi="Times New Roman" w:cs="Times New Roman"/>
          <w:sz w:val="24"/>
          <w:szCs w:val="24"/>
        </w:rPr>
        <w:t xml:space="preserve"> Российской Федерации</w:t>
      </w:r>
      <w:r w:rsidRPr="0019390A">
        <w:rPr>
          <w:rFonts w:ascii="Times New Roman" w:hAnsi="Times New Roman" w:cs="Times New Roman"/>
          <w:sz w:val="24"/>
          <w:szCs w:val="24"/>
        </w:rPr>
        <w:t xml:space="preserve">; </w:t>
      </w:r>
    </w:p>
    <w:p w:rsidR="004552C2" w:rsidRPr="0019390A" w:rsidRDefault="004552C2" w:rsidP="00967EB4">
      <w:pPr>
        <w:pStyle w:val="ConsPlusNormal"/>
        <w:ind w:firstLine="567"/>
        <w:jc w:val="both"/>
        <w:rPr>
          <w:rFonts w:ascii="Times New Roman" w:hAnsi="Times New Roman" w:cs="Times New Roman"/>
          <w:sz w:val="24"/>
          <w:szCs w:val="24"/>
        </w:rPr>
      </w:pPr>
      <w:bookmarkStart w:id="12" w:name="P69"/>
      <w:bookmarkEnd w:id="12"/>
      <w:r w:rsidRPr="0019390A">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3.4. Заказчик обязан:</w:t>
      </w:r>
    </w:p>
    <w:p w:rsidR="004552C2" w:rsidRPr="0019390A" w:rsidRDefault="004552C2" w:rsidP="00967EB4">
      <w:pPr>
        <w:pStyle w:val="ConsPlusNormal"/>
        <w:ind w:firstLine="567"/>
        <w:jc w:val="both"/>
        <w:rPr>
          <w:rFonts w:ascii="Times New Roman" w:hAnsi="Times New Roman" w:cs="Times New Roman"/>
          <w:sz w:val="24"/>
          <w:szCs w:val="24"/>
        </w:rPr>
      </w:pPr>
      <w:bookmarkStart w:id="13" w:name="P71"/>
      <w:bookmarkEnd w:id="13"/>
      <w:r w:rsidRPr="0019390A">
        <w:rPr>
          <w:rFonts w:ascii="Times New Roman" w:hAnsi="Times New Roman" w:cs="Times New Roman"/>
          <w:sz w:val="24"/>
          <w:szCs w:val="24"/>
        </w:rPr>
        <w:t>а) принять и оплатить оказанные услуги в соответствии с Контрактом;</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б) обеспечить контроль за исполнением Контракта;</w:t>
      </w:r>
    </w:p>
    <w:p w:rsidR="00E910EE" w:rsidRDefault="004552C2" w:rsidP="00967EB4">
      <w:pPr>
        <w:pStyle w:val="ConsPlusNormal"/>
        <w:ind w:firstLine="567"/>
        <w:jc w:val="both"/>
        <w:rPr>
          <w:rFonts w:ascii="Times New Roman" w:hAnsi="Times New Roman" w:cs="Times New Roman"/>
          <w:sz w:val="24"/>
          <w:szCs w:val="24"/>
        </w:rPr>
      </w:pPr>
      <w:bookmarkStart w:id="14" w:name="P73"/>
      <w:bookmarkEnd w:id="14"/>
      <w:r w:rsidRPr="0019390A">
        <w:rPr>
          <w:rFonts w:ascii="Times New Roman" w:hAnsi="Times New Roman" w:cs="Times New Roman"/>
          <w:sz w:val="24"/>
          <w:szCs w:val="24"/>
        </w:rPr>
        <w:t xml:space="preserve">в) принять решение об одностороннем отказе от исполнения Контракта в случае, если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bookmarkStart w:id="15" w:name="P74"/>
      <w:bookmarkEnd w:id="15"/>
    </w:p>
    <w:p w:rsidR="00084D44" w:rsidRPr="00945EF0" w:rsidRDefault="00084D44"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г) в случае принятия </w:t>
      </w:r>
      <w:r w:rsidR="00967EB4" w:rsidRPr="00945EF0">
        <w:rPr>
          <w:rFonts w:ascii="Times New Roman" w:hAnsi="Times New Roman" w:cs="Times New Roman"/>
          <w:sz w:val="24"/>
          <w:szCs w:val="24"/>
        </w:rPr>
        <w:t>Заказчиком,</w:t>
      </w:r>
      <w:r w:rsidRPr="00945EF0">
        <w:rPr>
          <w:rFonts w:ascii="Times New Roman" w:hAnsi="Times New Roman" w:cs="Times New Roman"/>
          <w:sz w:val="24"/>
          <w:szCs w:val="24"/>
        </w:rPr>
        <w:t xml:space="preserve"> предусмотренного частью 9 статьи 95 Федерального закона № 44-ФЗ решения об одностороннем отказе от исполнения Контракта, заключенного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по результатам проведения электронных процедур, закрытых электронных процедур:</w:t>
      </w:r>
    </w:p>
    <w:p w:rsidR="00084D44" w:rsidRPr="00945EF0" w:rsidRDefault="00084D44"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1) Заказчик с использованием единой информационной системы формирует решение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 xml:space="preserve">об одностороннем </w:t>
      </w:r>
      <w:r w:rsidR="00AE6A98" w:rsidRPr="00945EF0">
        <w:rPr>
          <w:rFonts w:ascii="Times New Roman" w:hAnsi="Times New Roman" w:cs="Times New Roman"/>
          <w:sz w:val="24"/>
          <w:szCs w:val="24"/>
        </w:rPr>
        <w:t xml:space="preserve">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967EB4" w:rsidRPr="00945EF0">
        <w:rPr>
          <w:rFonts w:ascii="Times New Roman" w:hAnsi="Times New Roman" w:cs="Times New Roman"/>
          <w:sz w:val="24"/>
          <w:szCs w:val="24"/>
        </w:rPr>
        <w:br/>
      </w:r>
      <w:r w:rsidR="00AE6A98" w:rsidRPr="00945EF0">
        <w:rPr>
          <w:rFonts w:ascii="Times New Roman" w:hAnsi="Times New Roman" w:cs="Times New Roman"/>
          <w:sz w:val="24"/>
          <w:szCs w:val="24"/>
        </w:rPr>
        <w:t xml:space="preserve">в единой информационной системе. В случаях, предусмотренных частью 5 статьи </w:t>
      </w:r>
      <w:r w:rsidR="00967EB4" w:rsidRPr="00945EF0">
        <w:rPr>
          <w:rFonts w:ascii="Times New Roman" w:hAnsi="Times New Roman" w:cs="Times New Roman"/>
          <w:sz w:val="24"/>
          <w:szCs w:val="24"/>
        </w:rPr>
        <w:br/>
      </w:r>
      <w:r w:rsidR="00AE6A98" w:rsidRPr="00945EF0">
        <w:rPr>
          <w:rFonts w:ascii="Times New Roman" w:hAnsi="Times New Roman" w:cs="Times New Roman"/>
          <w:sz w:val="24"/>
          <w:szCs w:val="24"/>
        </w:rPr>
        <w:t>103 Федерального закона № 44-ФЗ, такое решение не размещается на официальном сайте;</w:t>
      </w:r>
    </w:p>
    <w:p w:rsidR="00AE6A98" w:rsidRPr="0019390A" w:rsidRDefault="00AE6A98"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2) решение об одностороннем отказе от исполнения Контракта не позднее одного часа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 xml:space="preserve">с момента его размещения в единой информационной системе в соответствии с пунктом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1 настоящей части автоматически и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BD5561"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0" w:history="1">
        <w:r w:rsidRPr="0019390A">
          <w:rPr>
            <w:rFonts w:ascii="Times New Roman" w:hAnsi="Times New Roman" w:cs="Times New Roman"/>
            <w:sz w:val="24"/>
            <w:szCs w:val="24"/>
          </w:rPr>
          <w:t>законом</w:t>
        </w:r>
      </w:hyperlink>
      <w:r w:rsidRPr="0019390A">
        <w:rPr>
          <w:rFonts w:ascii="Times New Roman" w:hAnsi="Times New Roman" w:cs="Times New Roman"/>
          <w:sz w:val="24"/>
          <w:szCs w:val="24"/>
        </w:rPr>
        <w:t xml:space="preserve"> </w:t>
      </w:r>
      <w:r w:rsidR="00E910EE" w:rsidRPr="0019390A">
        <w:rPr>
          <w:rFonts w:ascii="Times New Roman" w:hAnsi="Times New Roman" w:cs="Times New Roman"/>
          <w:sz w:val="24"/>
          <w:szCs w:val="24"/>
        </w:rPr>
        <w:t>№</w:t>
      </w:r>
      <w:r w:rsidR="00BD5561">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е) требовать уплаты неустоек (штрафов, пеней) в соответствии с </w:t>
      </w:r>
      <w:r w:rsidRPr="00C75108">
        <w:rPr>
          <w:rFonts w:ascii="Times New Roman" w:hAnsi="Times New Roman" w:cs="Times New Roman"/>
          <w:sz w:val="24"/>
          <w:szCs w:val="24"/>
        </w:rPr>
        <w:t xml:space="preserve">разделом </w:t>
      </w:r>
      <w:r w:rsidR="00C75108" w:rsidRPr="00C75108">
        <w:rPr>
          <w:rFonts w:ascii="Times New Roman" w:hAnsi="Times New Roman" w:cs="Times New Roman"/>
          <w:sz w:val="24"/>
          <w:szCs w:val="24"/>
        </w:rPr>
        <w:t>I</w:t>
      </w:r>
      <w:r w:rsidR="00C75108">
        <w:rPr>
          <w:rFonts w:ascii="Times New Roman" w:hAnsi="Times New Roman" w:cs="Times New Roman"/>
          <w:sz w:val="24"/>
          <w:szCs w:val="24"/>
        </w:rPr>
        <w:t>X</w:t>
      </w:r>
      <w:r w:rsidRPr="0019390A">
        <w:rPr>
          <w:rFonts w:ascii="Times New Roman" w:hAnsi="Times New Roman" w:cs="Times New Roman"/>
          <w:sz w:val="24"/>
          <w:szCs w:val="24"/>
        </w:rPr>
        <w:t xml:space="preserve"> Контракта.</w:t>
      </w:r>
    </w:p>
    <w:p w:rsidR="00A0330B" w:rsidRDefault="00A0330B" w:rsidP="00967EB4">
      <w:pPr>
        <w:pStyle w:val="ConsPlusNormal"/>
        <w:ind w:firstLine="567"/>
        <w:jc w:val="center"/>
        <w:outlineLvl w:val="1"/>
        <w:rPr>
          <w:rFonts w:ascii="Times New Roman" w:hAnsi="Times New Roman" w:cs="Times New Roman"/>
          <w:sz w:val="24"/>
          <w:szCs w:val="24"/>
        </w:rPr>
      </w:pPr>
    </w:p>
    <w:p w:rsidR="004552C2"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IV. Место и сроки оказания услуг</w:t>
      </w:r>
    </w:p>
    <w:p w:rsidR="00185FBF" w:rsidRPr="00185FBF" w:rsidRDefault="004552C2" w:rsidP="00967EB4">
      <w:pPr>
        <w:pStyle w:val="ConsPlusNormal"/>
        <w:tabs>
          <w:tab w:val="left" w:pos="3876"/>
        </w:tabs>
        <w:ind w:firstLine="567"/>
        <w:jc w:val="both"/>
        <w:rPr>
          <w:rFonts w:ascii="Times New Roman" w:hAnsi="Times New Roman" w:cs="Times New Roman"/>
          <w:sz w:val="24"/>
          <w:szCs w:val="24"/>
        </w:rPr>
      </w:pPr>
      <w:bookmarkStart w:id="16" w:name="P80"/>
      <w:bookmarkEnd w:id="16"/>
      <w:r w:rsidRPr="0019390A">
        <w:rPr>
          <w:rFonts w:ascii="Times New Roman" w:hAnsi="Times New Roman" w:cs="Times New Roman"/>
          <w:sz w:val="24"/>
          <w:szCs w:val="24"/>
        </w:rPr>
        <w:t xml:space="preserve">4.1. </w:t>
      </w:r>
      <w:r w:rsidR="00185FBF" w:rsidRPr="00185FBF">
        <w:rPr>
          <w:rFonts w:ascii="Times New Roman" w:hAnsi="Times New Roman" w:cs="Times New Roman"/>
          <w:sz w:val="24"/>
          <w:szCs w:val="24"/>
        </w:rPr>
        <w:t>Услуги (этапы оказания услуг) оказываются в сроки, указ</w:t>
      </w:r>
      <w:r w:rsidR="00185FBF">
        <w:rPr>
          <w:rFonts w:ascii="Times New Roman" w:hAnsi="Times New Roman" w:cs="Times New Roman"/>
          <w:sz w:val="24"/>
          <w:szCs w:val="24"/>
        </w:rPr>
        <w:t xml:space="preserve">анные в графике оказания услуг </w:t>
      </w:r>
      <w:r w:rsidR="00AF6049">
        <w:rPr>
          <w:rFonts w:ascii="Times New Roman" w:hAnsi="Times New Roman" w:cs="Times New Roman"/>
          <w:sz w:val="24"/>
          <w:szCs w:val="24"/>
        </w:rPr>
        <w:t>(П</w:t>
      </w:r>
      <w:r w:rsidR="00185FBF" w:rsidRPr="00185FBF">
        <w:rPr>
          <w:rFonts w:ascii="Times New Roman" w:hAnsi="Times New Roman" w:cs="Times New Roman"/>
          <w:sz w:val="24"/>
          <w:szCs w:val="24"/>
        </w:rPr>
        <w:t xml:space="preserve">риложение </w:t>
      </w:r>
      <w:r w:rsidR="00185FBF">
        <w:rPr>
          <w:rFonts w:ascii="Times New Roman" w:hAnsi="Times New Roman" w:cs="Times New Roman"/>
          <w:sz w:val="24"/>
          <w:szCs w:val="24"/>
        </w:rPr>
        <w:t>№</w:t>
      </w:r>
      <w:r w:rsidR="00185FBF" w:rsidRPr="00185FBF">
        <w:rPr>
          <w:rFonts w:ascii="Times New Roman" w:hAnsi="Times New Roman" w:cs="Times New Roman"/>
          <w:sz w:val="24"/>
          <w:szCs w:val="24"/>
        </w:rPr>
        <w:t xml:space="preserve"> 2 к настоящему Контракту), являющегося неотъемлемой частью Контракта.</w:t>
      </w:r>
    </w:p>
    <w:p w:rsidR="00185FBF" w:rsidRPr="00185FBF" w:rsidRDefault="00185FBF" w:rsidP="00967EB4">
      <w:pPr>
        <w:pStyle w:val="ConsPlusNormal"/>
        <w:tabs>
          <w:tab w:val="left" w:pos="3876"/>
        </w:tabs>
        <w:ind w:firstLine="567"/>
        <w:jc w:val="both"/>
        <w:rPr>
          <w:rFonts w:ascii="Times New Roman" w:hAnsi="Times New Roman" w:cs="Times New Roman"/>
          <w:sz w:val="24"/>
          <w:szCs w:val="24"/>
        </w:rPr>
      </w:pPr>
      <w:r w:rsidRPr="00185FBF">
        <w:rPr>
          <w:rFonts w:ascii="Times New Roman" w:hAnsi="Times New Roman" w:cs="Times New Roman"/>
          <w:sz w:val="24"/>
          <w:szCs w:val="24"/>
        </w:rPr>
        <w:t>4.2. Датой исполнения Исполнителем обязатель</w:t>
      </w:r>
      <w:r>
        <w:rPr>
          <w:rFonts w:ascii="Times New Roman" w:hAnsi="Times New Roman" w:cs="Times New Roman"/>
          <w:sz w:val="24"/>
          <w:szCs w:val="24"/>
        </w:rPr>
        <w:t xml:space="preserve">ств по Контракту считается дата </w:t>
      </w:r>
      <w:r w:rsidRPr="00185FBF">
        <w:rPr>
          <w:rFonts w:ascii="Times New Roman" w:hAnsi="Times New Roman" w:cs="Times New Roman"/>
          <w:sz w:val="24"/>
          <w:szCs w:val="24"/>
        </w:rPr>
        <w:t xml:space="preserve">подписания Сторонами </w:t>
      </w:r>
      <w:r w:rsidR="00053FF7" w:rsidRPr="00945EF0">
        <w:rPr>
          <w:rFonts w:ascii="Times New Roman" w:hAnsi="Times New Roman" w:cs="Times New Roman"/>
          <w:sz w:val="24"/>
          <w:szCs w:val="24"/>
        </w:rPr>
        <w:t>д</w:t>
      </w:r>
      <w:r w:rsidRPr="00945EF0">
        <w:rPr>
          <w:rFonts w:ascii="Times New Roman" w:hAnsi="Times New Roman" w:cs="Times New Roman"/>
          <w:sz w:val="24"/>
          <w:szCs w:val="24"/>
        </w:rPr>
        <w:t>окумента о приемке в</w:t>
      </w:r>
      <w:r w:rsidR="00053FF7" w:rsidRPr="00945EF0">
        <w:rPr>
          <w:rFonts w:ascii="Times New Roman" w:hAnsi="Times New Roman" w:cs="Times New Roman"/>
          <w:sz w:val="24"/>
          <w:szCs w:val="24"/>
        </w:rPr>
        <w:t xml:space="preserve"> единой информационной системе </w:t>
      </w:r>
      <w:r w:rsidR="00967EB4" w:rsidRPr="00945EF0">
        <w:rPr>
          <w:rFonts w:ascii="Times New Roman" w:hAnsi="Times New Roman" w:cs="Times New Roman"/>
          <w:sz w:val="24"/>
          <w:szCs w:val="24"/>
        </w:rPr>
        <w:t xml:space="preserve">в сфере закупок </w:t>
      </w:r>
      <w:r w:rsidRPr="00185FBF">
        <w:rPr>
          <w:rFonts w:ascii="Times New Roman" w:hAnsi="Times New Roman" w:cs="Times New Roman"/>
          <w:sz w:val="24"/>
          <w:szCs w:val="24"/>
        </w:rPr>
        <w:t>(послед</w:t>
      </w:r>
      <w:r>
        <w:rPr>
          <w:rFonts w:ascii="Times New Roman" w:hAnsi="Times New Roman" w:cs="Times New Roman"/>
          <w:sz w:val="24"/>
          <w:szCs w:val="24"/>
        </w:rPr>
        <w:t>него этапа оказания услуг).</w:t>
      </w:r>
    </w:p>
    <w:p w:rsidR="00297D4F" w:rsidRDefault="00185FBF" w:rsidP="00297D4F">
      <w:pPr>
        <w:widowControl w:val="0"/>
        <w:spacing w:after="0" w:line="240" w:lineRule="auto"/>
        <w:ind w:firstLine="709"/>
        <w:jc w:val="both"/>
        <w:rPr>
          <w:rFonts w:ascii="Times New Roman" w:hAnsi="Times New Roman" w:cs="Times New Roman"/>
          <w:sz w:val="24"/>
          <w:szCs w:val="24"/>
        </w:rPr>
      </w:pPr>
      <w:r w:rsidRPr="00185FBF">
        <w:rPr>
          <w:rFonts w:ascii="Times New Roman" w:hAnsi="Times New Roman" w:cs="Times New Roman"/>
          <w:sz w:val="24"/>
          <w:szCs w:val="24"/>
        </w:rPr>
        <w:t>4.3. Место о</w:t>
      </w:r>
      <w:r>
        <w:rPr>
          <w:rFonts w:ascii="Times New Roman" w:hAnsi="Times New Roman" w:cs="Times New Roman"/>
          <w:sz w:val="24"/>
          <w:szCs w:val="24"/>
        </w:rPr>
        <w:t>казания услуг:</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1;</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2;</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3;</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4;</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5;</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6;</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7;</w:t>
      </w:r>
    </w:p>
    <w:p w:rsidR="004552C2"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8.</w:t>
      </w:r>
    </w:p>
    <w:p w:rsid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p>
    <w:p w:rsidR="00BC7E57" w:rsidRPr="00297D4F" w:rsidRDefault="00BC7E57" w:rsidP="00297D4F">
      <w:pPr>
        <w:widowControl w:val="0"/>
        <w:spacing w:after="0" w:line="240" w:lineRule="auto"/>
        <w:ind w:firstLine="709"/>
        <w:jc w:val="both"/>
        <w:rPr>
          <w:rFonts w:ascii="Times New Roman" w:eastAsia="Times New Roman" w:hAnsi="Times New Roman" w:cs="Times New Roman"/>
          <w:sz w:val="24"/>
          <w:szCs w:val="24"/>
          <w:lang w:eastAsia="ru-RU"/>
        </w:rPr>
      </w:pPr>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lastRenderedPageBreak/>
        <w:t>V. Порядок сдачи и приемки оказанных услуг</w:t>
      </w:r>
    </w:p>
    <w:p w:rsidR="00303F6E" w:rsidRPr="007E1D68" w:rsidRDefault="00303F6E" w:rsidP="00967EB4">
      <w:pPr>
        <w:spacing w:after="0" w:line="240" w:lineRule="auto"/>
        <w:ind w:firstLine="567"/>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w:t>
      </w:r>
      <w:r w:rsidRPr="007E1D68">
        <w:rPr>
          <w:rFonts w:ascii="Times New Roman" w:eastAsia="Times New Roman" w:hAnsi="Times New Roman" w:cs="Times New Roman"/>
          <w:kern w:val="1"/>
          <w:sz w:val="24"/>
          <w:szCs w:val="24"/>
          <w:lang w:eastAsia="ar-SA"/>
        </w:rPr>
        <w:t>.</w:t>
      </w:r>
      <w:r>
        <w:rPr>
          <w:rFonts w:ascii="Times New Roman" w:eastAsia="Times New Roman" w:hAnsi="Times New Roman" w:cs="Times New Roman"/>
          <w:kern w:val="1"/>
          <w:sz w:val="24"/>
          <w:szCs w:val="24"/>
          <w:lang w:eastAsia="ar-SA"/>
        </w:rPr>
        <w:t>1</w:t>
      </w:r>
      <w:r w:rsidRPr="007E1D68">
        <w:rPr>
          <w:rFonts w:ascii="Times New Roman" w:eastAsia="Times New Roman" w:hAnsi="Times New Roman" w:cs="Times New Roman"/>
          <w:kern w:val="1"/>
          <w:sz w:val="24"/>
          <w:szCs w:val="24"/>
          <w:lang w:eastAsia="ar-SA"/>
        </w:rPr>
        <w:t>. Датой исполнения Исполнителем обязательств по этапу Контракта считается дата подписания Заказчиком документа о приемке</w:t>
      </w:r>
      <w:r w:rsidR="00967EB4" w:rsidRPr="00967EB4">
        <w:t xml:space="preserve"> </w:t>
      </w:r>
      <w:r w:rsidR="00967EB4" w:rsidRPr="00945EF0">
        <w:t xml:space="preserve">в </w:t>
      </w:r>
      <w:r w:rsidR="00967EB4" w:rsidRPr="00945EF0">
        <w:rPr>
          <w:rFonts w:ascii="Times New Roman" w:eastAsia="Times New Roman" w:hAnsi="Times New Roman" w:cs="Times New Roman"/>
          <w:kern w:val="1"/>
          <w:sz w:val="24"/>
          <w:szCs w:val="24"/>
          <w:lang w:eastAsia="ar-SA"/>
        </w:rPr>
        <w:t>единой информационной системе в сфере закупок</w:t>
      </w:r>
      <w:r w:rsidRPr="007E1D68">
        <w:rPr>
          <w:rFonts w:ascii="Times New Roman" w:eastAsia="Times New Roman" w:hAnsi="Times New Roman" w:cs="Times New Roman"/>
          <w:kern w:val="1"/>
          <w:sz w:val="24"/>
          <w:szCs w:val="24"/>
          <w:lang w:eastAsia="ar-SA"/>
        </w:rPr>
        <w:t>.</w:t>
      </w:r>
    </w:p>
    <w:p w:rsidR="00303F6E" w:rsidRDefault="00303F6E" w:rsidP="00967EB4">
      <w:pPr>
        <w:spacing w:after="0" w:line="240" w:lineRule="auto"/>
        <w:ind w:firstLine="567"/>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w:t>
      </w:r>
      <w:r w:rsidRPr="007E1D68">
        <w:rPr>
          <w:rFonts w:ascii="Times New Roman" w:eastAsia="Times New Roman" w:hAnsi="Times New Roman" w:cs="Times New Roman"/>
          <w:kern w:val="1"/>
          <w:sz w:val="24"/>
          <w:szCs w:val="24"/>
          <w:lang w:eastAsia="ar-SA"/>
        </w:rPr>
        <w:t>.</w:t>
      </w:r>
      <w:r>
        <w:rPr>
          <w:rFonts w:ascii="Times New Roman" w:eastAsia="Times New Roman" w:hAnsi="Times New Roman" w:cs="Times New Roman"/>
          <w:kern w:val="1"/>
          <w:sz w:val="24"/>
          <w:szCs w:val="24"/>
          <w:lang w:eastAsia="ar-SA"/>
        </w:rPr>
        <w:t>2</w:t>
      </w:r>
      <w:r w:rsidRPr="007E1D68">
        <w:rPr>
          <w:rFonts w:ascii="Times New Roman" w:eastAsia="Times New Roman" w:hAnsi="Times New Roman" w:cs="Times New Roman"/>
          <w:kern w:val="1"/>
          <w:sz w:val="24"/>
          <w:szCs w:val="24"/>
          <w:lang w:eastAsia="ar-SA"/>
        </w:rPr>
        <w:t xml:space="preserve">. Услуги по настоящему Контракту оказываются поэтапно. Этапом оказания услуг является календарный месяц. </w:t>
      </w:r>
    </w:p>
    <w:p w:rsidR="00D90FF1" w:rsidRDefault="00B8094B" w:rsidP="00967EB4">
      <w:pPr>
        <w:spacing w:after="0" w:line="240" w:lineRule="auto"/>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3</w:t>
      </w:r>
      <w:r w:rsidRPr="000E76F2">
        <w:rPr>
          <w:rFonts w:ascii="Times New Roman" w:hAnsi="Times New Roman" w:cs="Times New Roman"/>
          <w:sz w:val="24"/>
          <w:szCs w:val="24"/>
        </w:rPr>
        <w:t>. Исполнитель ежемесячно, не позднее 5-го числа месяца, следующего за расчетным,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 1 ч. 13 ст. 94 Федерального закона № 44-ФЗ.</w:t>
      </w:r>
    </w:p>
    <w:p w:rsidR="00B8094B" w:rsidRPr="000E76F2" w:rsidRDefault="00B8094B" w:rsidP="00967EB4">
      <w:pPr>
        <w:tabs>
          <w:tab w:val="left" w:pos="2410"/>
        </w:tabs>
        <w:suppressAutoHyphens/>
        <w:spacing w:after="0" w:line="240" w:lineRule="auto"/>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4</w:t>
      </w:r>
      <w:r w:rsidRPr="000E76F2">
        <w:rPr>
          <w:rFonts w:ascii="Times New Roman" w:hAnsi="Times New Roman" w:cs="Times New Roman"/>
          <w:sz w:val="24"/>
          <w:szCs w:val="24"/>
        </w:rPr>
        <w:t>.</w:t>
      </w:r>
      <w:r w:rsidR="00967EB4">
        <w:rPr>
          <w:rFonts w:ascii="Times New Roman" w:hAnsi="Times New Roman" w:cs="Times New Roman"/>
          <w:sz w:val="24"/>
          <w:szCs w:val="24"/>
        </w:rPr>
        <w:t> </w:t>
      </w:r>
      <w:r w:rsidRPr="000E76F2">
        <w:rPr>
          <w:rFonts w:ascii="Times New Roman" w:hAnsi="Times New Roman" w:cs="Times New Roman"/>
          <w:sz w:val="24"/>
          <w:szCs w:val="24"/>
        </w:rPr>
        <w:t xml:space="preserve">Для осуществления электронного документооборота формируются документы </w:t>
      </w:r>
      <w:r w:rsidR="00967EB4">
        <w:rPr>
          <w:rFonts w:ascii="Times New Roman" w:hAnsi="Times New Roman" w:cs="Times New Roman"/>
          <w:sz w:val="24"/>
          <w:szCs w:val="24"/>
        </w:rPr>
        <w:br/>
      </w:r>
      <w:r w:rsidRPr="000E76F2">
        <w:rPr>
          <w:rFonts w:ascii="Times New Roman" w:hAnsi="Times New Roman" w:cs="Times New Roman"/>
          <w:sz w:val="24"/>
          <w:szCs w:val="24"/>
        </w:rPr>
        <w:t xml:space="preserve">о приемке в единой информационной системе в сфере закупок и направляются Заказчику </w:t>
      </w:r>
      <w:r w:rsidR="00967EB4">
        <w:rPr>
          <w:rFonts w:ascii="Times New Roman" w:hAnsi="Times New Roman" w:cs="Times New Roman"/>
          <w:sz w:val="24"/>
          <w:szCs w:val="24"/>
        </w:rPr>
        <w:br/>
      </w:r>
      <w:r w:rsidRPr="000E76F2">
        <w:rPr>
          <w:rFonts w:ascii="Times New Roman" w:hAnsi="Times New Roman" w:cs="Times New Roman"/>
          <w:sz w:val="24"/>
          <w:szCs w:val="24"/>
        </w:rPr>
        <w:t>с использованием единой информационной системы в сфере закупок в виде документа о приемке.</w:t>
      </w:r>
    </w:p>
    <w:p w:rsidR="00B8094B" w:rsidRPr="000E76F2" w:rsidRDefault="00B8094B" w:rsidP="00967EB4">
      <w:pPr>
        <w:tabs>
          <w:tab w:val="left" w:pos="2410"/>
        </w:tabs>
        <w:suppressAutoHyphens/>
        <w:spacing w:after="0" w:line="240" w:lineRule="auto"/>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5</w:t>
      </w:r>
      <w:r w:rsidRPr="000E76F2">
        <w:rPr>
          <w:rFonts w:ascii="Times New Roman" w:hAnsi="Times New Roman" w:cs="Times New Roman"/>
          <w:sz w:val="24"/>
          <w:szCs w:val="24"/>
        </w:rPr>
        <w:t>. Для проверки представленных Исполнителем результатом оказания Услуг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303F6E"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6</w:t>
      </w:r>
      <w:r w:rsidRPr="000E76F2">
        <w:rPr>
          <w:rFonts w:ascii="Times New Roman" w:hAnsi="Times New Roman" w:cs="Times New Roman"/>
          <w:sz w:val="24"/>
          <w:szCs w:val="24"/>
        </w:rPr>
        <w:t>. К документу о приемке прилагаются первичные учетные документы (счет на оплату, счет-фактура или УПД</w:t>
      </w:r>
      <w:r w:rsidR="00303F6E">
        <w:rPr>
          <w:rFonts w:ascii="Times New Roman" w:hAnsi="Times New Roman" w:cs="Times New Roman"/>
          <w:sz w:val="24"/>
          <w:szCs w:val="24"/>
        </w:rPr>
        <w:t xml:space="preserve"> (при наличии)</w:t>
      </w:r>
      <w:r w:rsidRPr="000E76F2">
        <w:rPr>
          <w:rFonts w:ascii="Times New Roman" w:hAnsi="Times New Roman" w:cs="Times New Roman"/>
          <w:sz w:val="24"/>
          <w:szCs w:val="24"/>
        </w:rPr>
        <w:t xml:space="preserve"> (со статусом 1, если НДС облагается; со статусом 2, если не облагается), </w:t>
      </w:r>
      <w:r w:rsidRPr="00BE76AA">
        <w:rPr>
          <w:rFonts w:ascii="Times New Roman" w:hAnsi="Times New Roman" w:cs="Times New Roman"/>
          <w:sz w:val="24"/>
          <w:szCs w:val="24"/>
        </w:rPr>
        <w:t xml:space="preserve">Акт </w:t>
      </w:r>
      <w:r w:rsidR="00BE76AA" w:rsidRPr="00BE76AA">
        <w:rPr>
          <w:rFonts w:ascii="Times New Roman" w:hAnsi="Times New Roman" w:cs="Times New Roman"/>
          <w:sz w:val="24"/>
          <w:szCs w:val="24"/>
        </w:rPr>
        <w:t>сдачи-приемки оказанных услуг</w:t>
      </w:r>
      <w:r w:rsidRPr="00BE76AA">
        <w:rPr>
          <w:rFonts w:ascii="Times New Roman" w:hAnsi="Times New Roman" w:cs="Times New Roman"/>
          <w:sz w:val="24"/>
          <w:szCs w:val="24"/>
        </w:rPr>
        <w:t xml:space="preserve"> (Приложение № </w:t>
      </w:r>
      <w:r w:rsidR="00AF6049" w:rsidRPr="00BE76AA">
        <w:rPr>
          <w:rFonts w:ascii="Times New Roman" w:hAnsi="Times New Roman" w:cs="Times New Roman"/>
          <w:sz w:val="24"/>
          <w:szCs w:val="24"/>
        </w:rPr>
        <w:t>4</w:t>
      </w:r>
      <w:r w:rsidRPr="00BE76AA">
        <w:rPr>
          <w:rFonts w:ascii="Times New Roman" w:hAnsi="Times New Roman" w:cs="Times New Roman"/>
          <w:sz w:val="24"/>
          <w:szCs w:val="24"/>
        </w:rPr>
        <w:t>)</w:t>
      </w:r>
      <w:r w:rsidR="00303F6E" w:rsidRPr="00BE76AA">
        <w:rPr>
          <w:rFonts w:ascii="Times New Roman" w:hAnsi="Times New Roman" w:cs="Times New Roman"/>
          <w:sz w:val="24"/>
          <w:szCs w:val="24"/>
        </w:rPr>
        <w:t>,</w:t>
      </w:r>
      <w:r w:rsidR="00303F6E">
        <w:rPr>
          <w:rFonts w:ascii="Times New Roman" w:hAnsi="Times New Roman" w:cs="Times New Roman"/>
          <w:sz w:val="24"/>
          <w:szCs w:val="24"/>
        </w:rPr>
        <w:t xml:space="preserve"> </w:t>
      </w:r>
      <w:r w:rsidR="00303F6E" w:rsidRPr="00303F6E">
        <w:rPr>
          <w:rFonts w:ascii="Times New Roman" w:hAnsi="Times New Roman" w:cs="Times New Roman"/>
          <w:sz w:val="24"/>
          <w:szCs w:val="24"/>
        </w:rPr>
        <w:t xml:space="preserve">Документ о приемке (Приложение № </w:t>
      </w:r>
      <w:r w:rsidR="00AF6049">
        <w:rPr>
          <w:rFonts w:ascii="Times New Roman" w:hAnsi="Times New Roman" w:cs="Times New Roman"/>
          <w:sz w:val="24"/>
          <w:szCs w:val="24"/>
        </w:rPr>
        <w:t>5</w:t>
      </w:r>
      <w:r w:rsidR="00303F6E" w:rsidRPr="00303F6E">
        <w:rPr>
          <w:rFonts w:ascii="Times New Roman" w:hAnsi="Times New Roman" w:cs="Times New Roman"/>
          <w:sz w:val="24"/>
          <w:szCs w:val="24"/>
        </w:rPr>
        <w:t xml:space="preserve"> к Контракту),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п.1. ч. 13 ст. 94 Федера</w:t>
      </w:r>
      <w:r w:rsidR="00303F6E">
        <w:rPr>
          <w:rFonts w:ascii="Times New Roman" w:hAnsi="Times New Roman" w:cs="Times New Roman"/>
          <w:sz w:val="24"/>
          <w:szCs w:val="24"/>
        </w:rPr>
        <w:t xml:space="preserve">льного закона </w:t>
      </w:r>
      <w:r w:rsidR="00303F6E" w:rsidRPr="00303F6E">
        <w:rPr>
          <w:rFonts w:ascii="Times New Roman" w:hAnsi="Times New Roman" w:cs="Times New Roman"/>
          <w:sz w:val="24"/>
          <w:szCs w:val="24"/>
        </w:rPr>
        <w:t>№ 44-ФЗ информация, содержащаяся в Документе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7</w:t>
      </w:r>
      <w:r w:rsidRPr="000E76F2">
        <w:rPr>
          <w:rFonts w:ascii="Times New Roman" w:hAnsi="Times New Roman" w:cs="Times New Roman"/>
          <w:sz w:val="24"/>
          <w:szCs w:val="24"/>
        </w:rPr>
        <w:t>.</w:t>
      </w:r>
      <w:r w:rsidR="00967EB4">
        <w:rPr>
          <w:rFonts w:ascii="Times New Roman" w:hAnsi="Times New Roman" w:cs="Times New Roman"/>
          <w:sz w:val="24"/>
          <w:szCs w:val="24"/>
        </w:rPr>
        <w:t> </w:t>
      </w:r>
      <w:r w:rsidRPr="000E76F2">
        <w:rPr>
          <w:rFonts w:ascii="Times New Roman" w:hAnsi="Times New Roman" w:cs="Times New Roman"/>
          <w:sz w:val="24"/>
          <w:szCs w:val="24"/>
        </w:rPr>
        <w:t>Датой исполнения Исполнителем обязательств по Контракту считается дата подписания Заказчиком документа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8</w:t>
      </w:r>
      <w:r w:rsidRPr="000E76F2">
        <w:rPr>
          <w:rFonts w:ascii="Times New Roman" w:hAnsi="Times New Roman" w:cs="Times New Roman"/>
          <w:sz w:val="24"/>
          <w:szCs w:val="24"/>
        </w:rPr>
        <w:t>.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9</w:t>
      </w:r>
      <w:r w:rsidRPr="000E76F2">
        <w:rPr>
          <w:rFonts w:ascii="Times New Roman" w:hAnsi="Times New Roman" w:cs="Times New Roman"/>
          <w:sz w:val="24"/>
          <w:szCs w:val="24"/>
        </w:rPr>
        <w:t>.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 п. «а» и «б» п. 5 ч. 13 ст. 94 Федерального закона № 44-ФЗ, не позднее 20 (двадцати) рабочих дней, следующих за днем поступления Заказчику документа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10</w:t>
      </w:r>
      <w:r w:rsidRPr="000E76F2">
        <w:rPr>
          <w:rFonts w:ascii="Times New Roman" w:hAnsi="Times New Roman" w:cs="Times New Roman"/>
          <w:sz w:val="24"/>
          <w:szCs w:val="24"/>
        </w:rPr>
        <w:t xml:space="preserve">. Не позднее 20 (двадцати) рабочих дней, следующих за днем поступления документа </w:t>
      </w:r>
      <w:r w:rsidR="00967EB4">
        <w:rPr>
          <w:rFonts w:ascii="Times New Roman" w:hAnsi="Times New Roman" w:cs="Times New Roman"/>
          <w:sz w:val="24"/>
          <w:szCs w:val="24"/>
        </w:rPr>
        <w:br/>
      </w:r>
      <w:r w:rsidRPr="000E76F2">
        <w:rPr>
          <w:rFonts w:ascii="Times New Roman" w:hAnsi="Times New Roman" w:cs="Times New Roman"/>
          <w:sz w:val="24"/>
          <w:szCs w:val="24"/>
        </w:rPr>
        <w:t xml:space="preserve">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w:t>
      </w:r>
      <w:r w:rsidRPr="000E76F2">
        <w:rPr>
          <w:rFonts w:ascii="Times New Roman" w:hAnsi="Times New Roman" w:cs="Times New Roman"/>
          <w:sz w:val="24"/>
          <w:szCs w:val="24"/>
        </w:rPr>
        <w:br/>
        <w:t xml:space="preserve">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0E76F2">
        <w:rPr>
          <w:rFonts w:ascii="Times New Roman" w:hAnsi="Times New Roman" w:cs="Times New Roman"/>
          <w:sz w:val="24"/>
          <w:szCs w:val="24"/>
        </w:rPr>
        <w:br/>
        <w:t>и размещает в Единой информационной системе мотивированный отказ от подписания документа о приемке с указанием причин такого отказа.</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11</w:t>
      </w:r>
      <w:r w:rsidRPr="000E76F2">
        <w:rPr>
          <w:rFonts w:ascii="Times New Roman" w:hAnsi="Times New Roman" w:cs="Times New Roman"/>
          <w:sz w:val="24"/>
          <w:szCs w:val="24"/>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w:t>
      </w:r>
      <w:r w:rsidRPr="000E76F2">
        <w:rPr>
          <w:rFonts w:ascii="Times New Roman" w:hAnsi="Times New Roman" w:cs="Times New Roman"/>
          <w:sz w:val="24"/>
          <w:szCs w:val="24"/>
        </w:rPr>
        <w:br/>
        <w:t xml:space="preserve">и направить Заказчику документ о приемке в порядке, предусмотренном настоящим разделом Контракта. </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5.1</w:t>
      </w:r>
      <w:r w:rsidR="00303F6E">
        <w:rPr>
          <w:rFonts w:ascii="Times New Roman" w:hAnsi="Times New Roman" w:cs="Times New Roman"/>
          <w:sz w:val="24"/>
          <w:szCs w:val="24"/>
        </w:rPr>
        <w:t>2</w:t>
      </w:r>
      <w:r w:rsidRPr="000E76F2">
        <w:rPr>
          <w:rFonts w:ascii="Times New Roman" w:hAnsi="Times New Roman" w:cs="Times New Roman"/>
          <w:sz w:val="24"/>
          <w:szCs w:val="24"/>
        </w:rPr>
        <w:t>. Датой поступления Исполнителю документа о приемке, мотивированного отказа</w:t>
      </w:r>
      <w:r w:rsidRPr="000E76F2">
        <w:rPr>
          <w:rFonts w:ascii="Times New Roman" w:hAnsi="Times New Roman" w:cs="Times New Roman"/>
          <w:sz w:val="24"/>
          <w:szCs w:val="24"/>
        </w:rPr>
        <w:br/>
        <w:t xml:space="preserve">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w:t>
      </w:r>
      <w:r w:rsidR="00967EB4">
        <w:rPr>
          <w:rFonts w:ascii="Times New Roman" w:hAnsi="Times New Roman" w:cs="Times New Roman"/>
          <w:sz w:val="24"/>
          <w:szCs w:val="24"/>
        </w:rPr>
        <w:br/>
      </w:r>
      <w:r w:rsidRPr="000E76F2">
        <w:rPr>
          <w:rFonts w:ascii="Times New Roman" w:hAnsi="Times New Roman" w:cs="Times New Roman"/>
          <w:sz w:val="24"/>
          <w:szCs w:val="24"/>
        </w:rPr>
        <w:t>в которой расположен Исполнитель.</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5.1</w:t>
      </w:r>
      <w:r w:rsidR="00303F6E">
        <w:rPr>
          <w:rFonts w:ascii="Times New Roman" w:hAnsi="Times New Roman" w:cs="Times New Roman"/>
          <w:sz w:val="24"/>
          <w:szCs w:val="24"/>
        </w:rPr>
        <w:t>3</w:t>
      </w:r>
      <w:r w:rsidRPr="000E76F2">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единой информационной системе исправленного документа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5.1</w:t>
      </w:r>
      <w:r w:rsidR="00303F6E">
        <w:rPr>
          <w:rFonts w:ascii="Times New Roman" w:hAnsi="Times New Roman" w:cs="Times New Roman"/>
          <w:sz w:val="24"/>
          <w:szCs w:val="24"/>
        </w:rPr>
        <w:t>4</w:t>
      </w:r>
      <w:r w:rsidRPr="000E76F2">
        <w:rPr>
          <w:rFonts w:ascii="Times New Roman" w:hAnsi="Times New Roman" w:cs="Times New Roman"/>
          <w:sz w:val="24"/>
          <w:szCs w:val="24"/>
        </w:rPr>
        <w:t xml:space="preserve">. Документ о приемке считается подписанным с момента подписания его Заказчиком </w:t>
      </w:r>
      <w:r w:rsidR="00967EB4">
        <w:rPr>
          <w:rFonts w:ascii="Times New Roman" w:hAnsi="Times New Roman" w:cs="Times New Roman"/>
          <w:sz w:val="24"/>
          <w:szCs w:val="24"/>
        </w:rPr>
        <w:br/>
      </w:r>
      <w:r w:rsidRPr="000E76F2">
        <w:rPr>
          <w:rFonts w:ascii="Times New Roman" w:hAnsi="Times New Roman" w:cs="Times New Roman"/>
          <w:sz w:val="24"/>
          <w:szCs w:val="24"/>
        </w:rPr>
        <w:t>и Исполнителем усиленной электронной подписью в соответствии с Федеральным законом 06.04.2011 № 63-ФЗ «Об электронной подписи» лиц, имеющих право действовать от имени Заказчика и Исполнителя, в единой информационной системе в сфере закупок.</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5.1</w:t>
      </w:r>
      <w:r w:rsidR="00303F6E">
        <w:rPr>
          <w:rFonts w:ascii="Times New Roman" w:hAnsi="Times New Roman" w:cs="Times New Roman"/>
          <w:sz w:val="24"/>
          <w:szCs w:val="24"/>
        </w:rPr>
        <w:t>5</w:t>
      </w:r>
      <w:r w:rsidRPr="000E76F2">
        <w:rPr>
          <w:rFonts w:ascii="Times New Roman" w:hAnsi="Times New Roman" w:cs="Times New Roman"/>
          <w:sz w:val="24"/>
          <w:szCs w:val="24"/>
        </w:rPr>
        <w:t>. Заказчик вправе не отказывать в приемке оказанных услуг в случае выявления несоответствия результатов услуг условиям Контракта, если выявленное несоответствие</w:t>
      </w:r>
      <w:r w:rsidRPr="000E76F2">
        <w:rPr>
          <w:rFonts w:ascii="Times New Roman" w:hAnsi="Times New Roman" w:cs="Times New Roman"/>
          <w:sz w:val="24"/>
          <w:szCs w:val="24"/>
        </w:rPr>
        <w:br/>
        <w:t>не препятствует приемке результатов услуг, и устранено Исполнителем.</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5.1</w:t>
      </w:r>
      <w:r w:rsidR="00303F6E">
        <w:rPr>
          <w:rFonts w:ascii="Times New Roman" w:hAnsi="Times New Roman" w:cs="Times New Roman"/>
          <w:sz w:val="24"/>
          <w:szCs w:val="24"/>
        </w:rPr>
        <w:t>6</w:t>
      </w:r>
      <w:r w:rsidRPr="000E76F2">
        <w:rPr>
          <w:rFonts w:ascii="Times New Roman" w:hAnsi="Times New Roman" w:cs="Times New Roman"/>
          <w:sz w:val="24"/>
          <w:szCs w:val="24"/>
        </w:rPr>
        <w:t>. Датой приемки оказанных услуг считается дата размещения в Единой информационной системе документа о приемке, подписанного Заказчиком.</w:t>
      </w:r>
    </w:p>
    <w:p w:rsidR="00FB45E0"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5.1</w:t>
      </w:r>
      <w:r w:rsidR="00303F6E">
        <w:rPr>
          <w:rFonts w:ascii="Times New Roman" w:hAnsi="Times New Roman" w:cs="Times New Roman"/>
          <w:sz w:val="24"/>
          <w:szCs w:val="24"/>
        </w:rPr>
        <w:t>7</w:t>
      </w:r>
      <w:r w:rsidRPr="000E76F2">
        <w:rPr>
          <w:rFonts w:ascii="Times New Roman" w:hAnsi="Times New Roman" w:cs="Times New Roman"/>
          <w:sz w:val="24"/>
          <w:szCs w:val="24"/>
        </w:rPr>
        <w:t xml:space="preserve">. В случае противоречия положений Контракта, нормам Федерального закона </w:t>
      </w:r>
      <w:r w:rsidRPr="000E76F2">
        <w:rPr>
          <w:rFonts w:ascii="Times New Roman" w:hAnsi="Times New Roman" w:cs="Times New Roman"/>
          <w:sz w:val="24"/>
          <w:szCs w:val="24"/>
        </w:rPr>
        <w:br/>
        <w:t>№ 44-ФЗ применяются нормы Федерального закона № 44-ФЗ.</w:t>
      </w:r>
    </w:p>
    <w:p w:rsidR="004552C2" w:rsidRPr="0019390A" w:rsidRDefault="004552C2" w:rsidP="00967EB4">
      <w:pPr>
        <w:pStyle w:val="ConsPlusNormal"/>
        <w:ind w:firstLine="567"/>
        <w:jc w:val="both"/>
        <w:rPr>
          <w:rFonts w:ascii="Times New Roman" w:hAnsi="Times New Roman" w:cs="Times New Roman"/>
          <w:sz w:val="24"/>
          <w:szCs w:val="24"/>
        </w:rPr>
      </w:pPr>
      <w:bookmarkStart w:id="17" w:name="P89"/>
      <w:bookmarkEnd w:id="17"/>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 xml:space="preserve">VI. Цена Контракта и порядок расчетов </w:t>
      </w:r>
    </w:p>
    <w:p w:rsidR="00A629A8" w:rsidRDefault="00303F6E" w:rsidP="00967EB4">
      <w:pPr>
        <w:pStyle w:val="ConsPlusNormal"/>
        <w:ind w:firstLine="567"/>
        <w:jc w:val="both"/>
        <w:outlineLvl w:val="1"/>
        <w:rPr>
          <w:rFonts w:ascii="Times New Roman" w:hAnsi="Times New Roman" w:cs="Times New Roman"/>
          <w:sz w:val="24"/>
          <w:szCs w:val="24"/>
        </w:rPr>
      </w:pPr>
      <w:r w:rsidRPr="00303F6E">
        <w:rPr>
          <w:rFonts w:ascii="Times New Roman" w:hAnsi="Times New Roman" w:cs="Times New Roman"/>
          <w:sz w:val="24"/>
          <w:szCs w:val="24"/>
        </w:rPr>
        <w:t>6.1. Цена Контракта (этапа оказания услуги) составля</w:t>
      </w:r>
      <w:r w:rsidR="00A629A8">
        <w:rPr>
          <w:rFonts w:ascii="Times New Roman" w:hAnsi="Times New Roman" w:cs="Times New Roman"/>
          <w:sz w:val="24"/>
          <w:szCs w:val="24"/>
        </w:rPr>
        <w:t xml:space="preserve">ет ____(__) </w:t>
      </w:r>
      <w:r w:rsidR="00A629A8" w:rsidRPr="00303F6E">
        <w:rPr>
          <w:rFonts w:ascii="Times New Roman" w:hAnsi="Times New Roman" w:cs="Times New Roman"/>
          <w:sz w:val="24"/>
          <w:szCs w:val="24"/>
        </w:rPr>
        <w:t>рублей</w:t>
      </w:r>
      <w:r w:rsidRPr="00303F6E">
        <w:rPr>
          <w:rFonts w:ascii="Times New Roman" w:hAnsi="Times New Roman" w:cs="Times New Roman"/>
          <w:sz w:val="24"/>
          <w:szCs w:val="24"/>
        </w:rPr>
        <w:t xml:space="preserve"> ____ копеек, в том числе НДС ____(__) </w:t>
      </w:r>
      <w:r>
        <w:rPr>
          <w:rFonts w:ascii="Times New Roman" w:hAnsi="Times New Roman" w:cs="Times New Roman"/>
          <w:sz w:val="24"/>
          <w:szCs w:val="24"/>
        </w:rPr>
        <w:t xml:space="preserve">рублей ____ </w:t>
      </w:r>
      <w:r w:rsidR="00A629A8">
        <w:rPr>
          <w:rFonts w:ascii="Times New Roman" w:hAnsi="Times New Roman" w:cs="Times New Roman"/>
          <w:sz w:val="24"/>
          <w:szCs w:val="24"/>
        </w:rPr>
        <w:t xml:space="preserve">копеек </w:t>
      </w:r>
      <w:r w:rsidR="00A629A8" w:rsidRPr="00303F6E">
        <w:rPr>
          <w:rFonts w:ascii="Times New Roman" w:hAnsi="Times New Roman" w:cs="Times New Roman"/>
          <w:sz w:val="24"/>
          <w:szCs w:val="24"/>
        </w:rPr>
        <w:t>(</w:t>
      </w:r>
      <w:r w:rsidRPr="00303F6E">
        <w:rPr>
          <w:rFonts w:ascii="Times New Roman" w:hAnsi="Times New Roman" w:cs="Times New Roman"/>
          <w:sz w:val="24"/>
          <w:szCs w:val="24"/>
        </w:rPr>
        <w:t>НДС н</w:t>
      </w:r>
      <w:r>
        <w:rPr>
          <w:rFonts w:ascii="Times New Roman" w:hAnsi="Times New Roman" w:cs="Times New Roman"/>
          <w:sz w:val="24"/>
          <w:szCs w:val="24"/>
        </w:rPr>
        <w:t>е облагается)</w:t>
      </w:r>
      <w:r w:rsidR="00A629A8">
        <w:rPr>
          <w:rFonts w:ascii="Times New Roman" w:hAnsi="Times New Roman" w:cs="Times New Roman"/>
          <w:sz w:val="24"/>
          <w:szCs w:val="24"/>
        </w:rPr>
        <w:t>.</w:t>
      </w:r>
      <w:r>
        <w:rPr>
          <w:rFonts w:ascii="Times New Roman" w:hAnsi="Times New Roman" w:cs="Times New Roman"/>
          <w:sz w:val="24"/>
          <w:szCs w:val="24"/>
        </w:rPr>
        <w:t xml:space="preserve"> </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- 1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- 2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- 3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- 4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- 5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- 6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- 7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- 8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- 9 этап Цена Контракта составляет _________;</w:t>
      </w:r>
      <w:bookmarkStart w:id="18" w:name="_Hlk153991976"/>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- 10 этап Цена Контракта составляет ________;</w:t>
      </w:r>
      <w:bookmarkStart w:id="19" w:name="_Hlk179537303"/>
      <w:bookmarkEnd w:id="18"/>
    </w:p>
    <w:bookmarkEnd w:id="19"/>
    <w:p w:rsidR="00A629A8" w:rsidRPr="00A629A8" w:rsidRDefault="00A629A8" w:rsidP="00967EB4">
      <w:pPr>
        <w:spacing w:after="0" w:line="240" w:lineRule="auto"/>
        <w:ind w:firstLine="567"/>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 xml:space="preserve">Цена Контракта является твердой, определена на весь срок исполнения Контракта </w:t>
      </w:r>
      <w:r w:rsidRPr="00A629A8">
        <w:rPr>
          <w:rFonts w:ascii="Times New Roman" w:eastAsia="Times New Roman" w:hAnsi="Times New Roman" w:cs="Times New Roman"/>
          <w:sz w:val="24"/>
          <w:szCs w:val="24"/>
          <w:lang w:eastAsia="ru-RU"/>
        </w:rPr>
        <w:br/>
        <w:t xml:space="preserve">и не может изменяться в ходе его исполнения, за исключением случаев, предусмотренных </w:t>
      </w:r>
      <w:r w:rsidRPr="00A629A8">
        <w:rPr>
          <w:rFonts w:ascii="Times New Roman" w:eastAsia="Times New Roman" w:hAnsi="Times New Roman" w:cs="Times New Roman"/>
          <w:sz w:val="24"/>
          <w:szCs w:val="24"/>
          <w:lang w:eastAsia="ru-RU"/>
        </w:rPr>
        <w:br/>
        <w:t>ч. 1 ст. 95 Федерального закона № 44-ФЗ и настоящим Контрактом</w:t>
      </w:r>
      <w:r w:rsidRPr="00AF6049">
        <w:rPr>
          <w:rFonts w:ascii="Times New Roman" w:eastAsia="Times New Roman" w:hAnsi="Times New Roman" w:cs="Times New Roman"/>
          <w:sz w:val="24"/>
          <w:szCs w:val="24"/>
          <w:lang w:eastAsia="ru-RU"/>
        </w:rPr>
        <w:t xml:space="preserve">. </w:t>
      </w:r>
      <w:r w:rsidRPr="00AF6049">
        <w:rPr>
          <w:rFonts w:ascii="Times New Roman" w:eastAsia="Calibri" w:hAnsi="Times New Roman" w:cs="Times New Roman"/>
          <w:sz w:val="24"/>
          <w:szCs w:val="24"/>
        </w:rPr>
        <w:t>Расчет стоимости Услуг приведен в Спецификации</w:t>
      </w:r>
      <w:r w:rsidR="00BE76AA">
        <w:rPr>
          <w:rFonts w:ascii="Times New Roman" w:eastAsia="Calibri" w:hAnsi="Times New Roman" w:cs="Times New Roman"/>
          <w:sz w:val="24"/>
          <w:szCs w:val="24"/>
        </w:rPr>
        <w:t xml:space="preserve"> (расчет стоимости услуг)</w:t>
      </w:r>
      <w:r w:rsidRPr="00AF6049">
        <w:rPr>
          <w:rFonts w:ascii="Times New Roman" w:eastAsia="Calibri" w:hAnsi="Times New Roman" w:cs="Times New Roman"/>
          <w:sz w:val="24"/>
          <w:szCs w:val="24"/>
        </w:rPr>
        <w:t xml:space="preserve"> (Приложение № </w:t>
      </w:r>
      <w:r w:rsidR="00AF6049">
        <w:rPr>
          <w:rFonts w:ascii="Times New Roman" w:eastAsia="Calibri" w:hAnsi="Times New Roman" w:cs="Times New Roman"/>
          <w:sz w:val="24"/>
          <w:szCs w:val="24"/>
        </w:rPr>
        <w:t>3</w:t>
      </w:r>
      <w:r w:rsidRPr="00AF6049">
        <w:rPr>
          <w:rFonts w:ascii="Times New Roman" w:eastAsia="Calibri" w:hAnsi="Times New Roman" w:cs="Times New Roman"/>
          <w:sz w:val="24"/>
          <w:szCs w:val="24"/>
        </w:rPr>
        <w:t xml:space="preserve"> к Контракту).</w:t>
      </w:r>
    </w:p>
    <w:p w:rsidR="00A629A8" w:rsidRPr="00A629A8" w:rsidRDefault="00A629A8" w:rsidP="00967EB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kern w:val="1"/>
          <w:sz w:val="24"/>
          <w:szCs w:val="24"/>
          <w:lang w:eastAsia="ar-SA"/>
        </w:rPr>
        <w:t>6</w:t>
      </w:r>
      <w:r w:rsidRPr="00A629A8">
        <w:rPr>
          <w:rFonts w:ascii="Times New Roman" w:eastAsia="Times New Roman" w:hAnsi="Times New Roman" w:cs="Times New Roman"/>
          <w:kern w:val="1"/>
          <w:sz w:val="24"/>
          <w:szCs w:val="24"/>
          <w:lang w:eastAsia="ar-SA"/>
        </w:rPr>
        <w:t xml:space="preserve">.2. Цена Контракта включает в себя </w:t>
      </w:r>
      <w:r w:rsidRPr="00A629A8">
        <w:rPr>
          <w:rFonts w:ascii="Times New Roman" w:eastAsia="Times New Roman" w:hAnsi="Times New Roman" w:cs="Times New Roman"/>
          <w:bCs/>
          <w:sz w:val="24"/>
          <w:szCs w:val="24"/>
          <w:lang w:eastAsia="ru-RU"/>
        </w:rPr>
        <w:t xml:space="preserve">стоимость оказываемых Услуг, расходы </w:t>
      </w:r>
      <w:r w:rsidRPr="00A629A8">
        <w:rPr>
          <w:rFonts w:ascii="Times New Roman" w:eastAsia="Times New Roman" w:hAnsi="Times New Roman" w:cs="Times New Roman"/>
          <w:bCs/>
          <w:sz w:val="24"/>
          <w:szCs w:val="24"/>
          <w:lang w:eastAsia="ru-RU"/>
        </w:rPr>
        <w:br/>
        <w:t xml:space="preserve">на страхование (при наличии), уплату таможенных пошлин, налогов, сборов, отчислений </w:t>
      </w:r>
      <w:r w:rsidRPr="00A629A8">
        <w:rPr>
          <w:rFonts w:ascii="Times New Roman" w:eastAsia="Times New Roman" w:hAnsi="Times New Roman" w:cs="Times New Roman"/>
          <w:bCs/>
          <w:sz w:val="24"/>
          <w:szCs w:val="24"/>
          <w:lang w:eastAsia="ru-RU"/>
        </w:rPr>
        <w:br/>
        <w:t xml:space="preserve">и других обязательных платежей, установленных законодательством Российской Федерации, </w:t>
      </w:r>
      <w:r w:rsidRPr="00A629A8">
        <w:rPr>
          <w:rFonts w:ascii="Times New Roman" w:eastAsia="Times New Roman" w:hAnsi="Times New Roman" w:cs="Times New Roman"/>
          <w:bCs/>
          <w:sz w:val="24"/>
          <w:szCs w:val="24"/>
          <w:lang w:eastAsia="ru-RU"/>
        </w:rPr>
        <w:br/>
        <w:t xml:space="preserve">а также все затраты, издержки и </w:t>
      </w:r>
      <w:r w:rsidRPr="00A629A8">
        <w:rPr>
          <w:rFonts w:ascii="Times New Roman" w:eastAsia="Times New Roman" w:hAnsi="Times New Roman" w:cs="Times New Roman"/>
          <w:sz w:val="24"/>
          <w:szCs w:val="24"/>
          <w:lang w:eastAsia="ru-RU"/>
        </w:rPr>
        <w:t>расходы Исполнителя, в том числе сопутствующие, необходимые для исполнения К</w:t>
      </w:r>
      <w:r w:rsidRPr="00A629A8">
        <w:rPr>
          <w:rFonts w:ascii="Times New Roman" w:eastAsia="Times New Roman" w:hAnsi="Times New Roman" w:cs="Times New Roman"/>
          <w:kern w:val="1"/>
          <w:sz w:val="24"/>
          <w:szCs w:val="24"/>
          <w:lang w:eastAsia="ar-SA"/>
        </w:rPr>
        <w:t>онтракта</w:t>
      </w:r>
      <w:r w:rsidRPr="00A629A8">
        <w:rPr>
          <w:rFonts w:ascii="Times New Roman" w:eastAsia="Times New Roman" w:hAnsi="Times New Roman" w:cs="Times New Roman"/>
          <w:bCs/>
          <w:sz w:val="24"/>
          <w:szCs w:val="24"/>
          <w:lang w:eastAsia="ru-RU"/>
        </w:rPr>
        <w:t xml:space="preserve">. </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w:t>
      </w:r>
      <w:r w:rsidRPr="00A629A8">
        <w:rPr>
          <w:rFonts w:ascii="Times New Roman" w:eastAsia="Times New Roman" w:hAnsi="Times New Roman" w:cs="Times New Roman"/>
          <w:sz w:val="24"/>
          <w:szCs w:val="24"/>
          <w:lang w:eastAsia="ru-RU"/>
        </w:rPr>
        <w:b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A629A8">
        <w:rPr>
          <w:rFonts w:ascii="Times New Roman" w:eastAsia="Times New Roman" w:hAnsi="Times New Roman" w:cs="Times New Roman"/>
          <w:sz w:val="24"/>
          <w:szCs w:val="24"/>
          <w:lang w:eastAsia="ru-RU"/>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.3. Цена Контракта может быть изменена по соглашению Сторон в случаях и при условиях, предусмотренных ст. 95 Федерального закона № 44-ФЗ и настоящим Контрактом.</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.4.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.5. Оплата по Контракту производится в рублях Российской Федерации за счет средств бюдже</w:t>
      </w:r>
      <w:r w:rsidR="0024274D">
        <w:rPr>
          <w:rFonts w:ascii="Times New Roman" w:eastAsia="Times New Roman" w:hAnsi="Times New Roman" w:cs="Times New Roman"/>
          <w:sz w:val="24"/>
          <w:szCs w:val="24"/>
          <w:lang w:eastAsia="ru-RU"/>
        </w:rPr>
        <w:t>тного учреждения, год бюджета –</w:t>
      </w:r>
      <w:r>
        <w:rPr>
          <w:rFonts w:ascii="Times New Roman" w:eastAsia="Times New Roman" w:hAnsi="Times New Roman" w:cs="Times New Roman"/>
          <w:sz w:val="24"/>
          <w:szCs w:val="24"/>
          <w:lang w:eastAsia="ru-RU"/>
        </w:rPr>
        <w:t xml:space="preserve"> </w:t>
      </w:r>
      <w:r w:rsidR="0024274D">
        <w:rPr>
          <w:rFonts w:ascii="Times New Roman" w:eastAsia="Times New Roman" w:hAnsi="Times New Roman" w:cs="Times New Roman"/>
          <w:sz w:val="24"/>
          <w:szCs w:val="24"/>
          <w:lang w:eastAsia="ru-RU"/>
        </w:rPr>
        <w:t>2026 г</w:t>
      </w:r>
      <w:r w:rsidRPr="00A629A8">
        <w:rPr>
          <w:rFonts w:ascii="Times New Roman" w:eastAsia="Times New Roman" w:hAnsi="Times New Roman" w:cs="Times New Roman"/>
          <w:sz w:val="24"/>
          <w:szCs w:val="24"/>
          <w:lang w:eastAsia="ru-RU"/>
        </w:rPr>
        <w:t>.</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 xml:space="preserve">.6. Оплата указанных в п. 1.1 Контракта Услуг осуществляется Заказчиком </w:t>
      </w:r>
      <w:r w:rsidRPr="00A629A8">
        <w:rPr>
          <w:rFonts w:ascii="Times New Roman" w:eastAsia="Calibri" w:hAnsi="Times New Roman" w:cs="Times New Roman"/>
          <w:sz w:val="24"/>
          <w:szCs w:val="24"/>
        </w:rPr>
        <w:t xml:space="preserve">ежемесячно </w:t>
      </w:r>
      <w:r w:rsidRPr="00A629A8">
        <w:rPr>
          <w:rFonts w:ascii="Times New Roman" w:eastAsia="Calibri" w:hAnsi="Times New Roman" w:cs="Times New Roman"/>
          <w:sz w:val="24"/>
          <w:szCs w:val="24"/>
        </w:rPr>
        <w:br/>
        <w:t xml:space="preserve">в срок </w:t>
      </w:r>
      <w:r w:rsidRPr="00A629A8">
        <w:rPr>
          <w:rFonts w:ascii="Times New Roman" w:eastAsia="Times New Roman" w:hAnsi="Times New Roman" w:cs="Times New Roman"/>
          <w:b/>
          <w:kern w:val="2"/>
          <w:sz w:val="24"/>
          <w:szCs w:val="24"/>
          <w:lang w:eastAsia="ar-SA"/>
        </w:rPr>
        <w:t>не превышающий 7 (семи) рабочих дней</w:t>
      </w:r>
      <w:r w:rsidRPr="00A629A8">
        <w:rPr>
          <w:rFonts w:ascii="Times New Roman" w:eastAsia="Times New Roman" w:hAnsi="Times New Roman" w:cs="Times New Roman"/>
          <w:kern w:val="2"/>
          <w:sz w:val="24"/>
          <w:szCs w:val="24"/>
          <w:lang w:eastAsia="ar-SA"/>
        </w:rPr>
        <w:t xml:space="preserve"> </w:t>
      </w:r>
      <w:r w:rsidRPr="00A629A8">
        <w:rPr>
          <w:rFonts w:ascii="Times New Roman" w:eastAsia="Times New Roman" w:hAnsi="Times New Roman" w:cs="Times New Roman"/>
          <w:sz w:val="24"/>
          <w:szCs w:val="24"/>
          <w:lang w:eastAsia="ru-RU"/>
        </w:rPr>
        <w:t xml:space="preserve">с даты подписания Заказчиком документа </w:t>
      </w:r>
      <w:r w:rsidRPr="00A629A8">
        <w:rPr>
          <w:rFonts w:ascii="Times New Roman" w:eastAsia="Times New Roman" w:hAnsi="Times New Roman" w:cs="Times New Roman"/>
          <w:sz w:val="24"/>
          <w:szCs w:val="24"/>
          <w:lang w:eastAsia="ru-RU"/>
        </w:rPr>
        <w:br/>
        <w:t xml:space="preserve">о приемке в единой информационной системе с предоставлением оригиналов документов </w:t>
      </w:r>
      <w:r w:rsidRPr="00A629A8">
        <w:rPr>
          <w:rFonts w:ascii="Times New Roman" w:eastAsia="Times New Roman" w:hAnsi="Times New Roman" w:cs="Times New Roman"/>
          <w:sz w:val="24"/>
          <w:szCs w:val="24"/>
          <w:lang w:eastAsia="ru-RU"/>
        </w:rPr>
        <w:br/>
        <w:t>в качестве первичных учетных документов, подтверждающих оказание услуг: счет на оплату, счет-фактура или УПД</w:t>
      </w:r>
      <w:r>
        <w:rPr>
          <w:rFonts w:ascii="Times New Roman" w:eastAsia="Times New Roman" w:hAnsi="Times New Roman" w:cs="Times New Roman"/>
          <w:sz w:val="24"/>
          <w:szCs w:val="24"/>
          <w:lang w:eastAsia="ru-RU"/>
        </w:rPr>
        <w:t xml:space="preserve"> (при наличии)</w:t>
      </w:r>
      <w:r w:rsidRPr="00A629A8">
        <w:rPr>
          <w:rFonts w:ascii="Times New Roman" w:eastAsia="Times New Roman" w:hAnsi="Times New Roman" w:cs="Times New Roman"/>
          <w:sz w:val="24"/>
          <w:szCs w:val="24"/>
          <w:lang w:eastAsia="ru-RU"/>
        </w:rPr>
        <w:t xml:space="preserve"> (со статусом 1, если НДС облагается; со статусом 2, если не облагается), Акта </w:t>
      </w:r>
      <w:r w:rsidR="00BE76AA">
        <w:rPr>
          <w:rFonts w:ascii="Times New Roman" w:eastAsia="Times New Roman" w:hAnsi="Times New Roman" w:cs="Times New Roman"/>
          <w:sz w:val="24"/>
          <w:szCs w:val="24"/>
          <w:lang w:eastAsia="ru-RU"/>
        </w:rPr>
        <w:t>сдачи-приемки оказанных услуг</w:t>
      </w:r>
      <w:r w:rsidRPr="00A629A8">
        <w:rPr>
          <w:rFonts w:ascii="Times New Roman" w:eastAsia="Times New Roman" w:hAnsi="Times New Roman" w:cs="Times New Roman"/>
          <w:sz w:val="24"/>
          <w:szCs w:val="24"/>
          <w:lang w:eastAsia="ru-RU"/>
        </w:rPr>
        <w:t xml:space="preserve"> (Приложение № </w:t>
      </w:r>
      <w:r w:rsidR="00AF6049">
        <w:rPr>
          <w:rFonts w:ascii="Times New Roman" w:eastAsia="Times New Roman" w:hAnsi="Times New Roman" w:cs="Times New Roman"/>
          <w:sz w:val="24"/>
          <w:szCs w:val="24"/>
          <w:lang w:eastAsia="ru-RU"/>
        </w:rPr>
        <w:t>4</w:t>
      </w:r>
      <w:r w:rsidRPr="00A629A8">
        <w:rPr>
          <w:rFonts w:ascii="Times New Roman" w:eastAsia="Times New Roman" w:hAnsi="Times New Roman" w:cs="Times New Roman"/>
          <w:sz w:val="24"/>
          <w:szCs w:val="24"/>
          <w:lang w:eastAsia="ru-RU"/>
        </w:rPr>
        <w:t xml:space="preserve"> к Контракту), которые считаются его неотъемлемой частью.</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Авансовые платежи не предусмотрены.</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629A8">
        <w:rPr>
          <w:rFonts w:ascii="Times New Roman" w:eastAsia="Calibri" w:hAnsi="Times New Roman" w:cs="Times New Roman"/>
          <w:sz w:val="24"/>
          <w:szCs w:val="24"/>
        </w:rPr>
        <w:t>За правильность предоставления банковских реквизитов ответственность несет</w:t>
      </w:r>
      <w:r w:rsidR="00967EB4">
        <w:rPr>
          <w:rFonts w:ascii="Times New Roman" w:eastAsia="Calibri" w:hAnsi="Times New Roman" w:cs="Times New Roman"/>
          <w:sz w:val="24"/>
          <w:szCs w:val="24"/>
        </w:rPr>
        <w:t xml:space="preserve"> </w:t>
      </w:r>
      <w:r w:rsidRPr="00A629A8">
        <w:rPr>
          <w:rFonts w:ascii="Times New Roman" w:eastAsia="Calibri" w:hAnsi="Times New Roman" w:cs="Times New Roman"/>
          <w:sz w:val="24"/>
          <w:szCs w:val="24"/>
        </w:rPr>
        <w:t>Исполнитель.</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.7. Если дата выплаты любых сумм по Контракту придется на день, являющийся нерабочим днем, то выплата этих сумм будет осуществлена не позднее следующего за ним рабочего дня.</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 xml:space="preserve">.8. Обязательства Заказчика по уплате цены Контракта считаются исполненными </w:t>
      </w:r>
      <w:r w:rsidRPr="00A629A8">
        <w:rPr>
          <w:rFonts w:ascii="Times New Roman" w:eastAsia="Times New Roman" w:hAnsi="Times New Roman" w:cs="Times New Roman"/>
          <w:sz w:val="24"/>
          <w:szCs w:val="24"/>
          <w:lang w:eastAsia="ru-RU"/>
        </w:rPr>
        <w:br/>
        <w:t>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 xml:space="preserve">.9.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6</w:t>
      </w:r>
      <w:r w:rsidRPr="00A629A8">
        <w:rPr>
          <w:rFonts w:ascii="Times New Roman" w:eastAsia="Times New Roman" w:hAnsi="Times New Roman" w:cs="Times New Roman"/>
          <w:sz w:val="24"/>
          <w:szCs w:val="24"/>
          <w:lang w:eastAsia="ar-SA"/>
        </w:rPr>
        <w:t xml:space="preserve">.10. </w:t>
      </w:r>
      <w:r w:rsidRPr="00A629A8">
        <w:rPr>
          <w:rFonts w:ascii="Times New Roman" w:eastAsia="Times New Roman" w:hAnsi="Times New Roman" w:cs="Times New Roman"/>
          <w:sz w:val="24"/>
          <w:szCs w:val="24"/>
          <w:lang w:eastAsia="ru-RU"/>
        </w:rPr>
        <w:t xml:space="preserve">Сторонами предусмотрена возможность оформления и обмена документами </w:t>
      </w:r>
      <w:r w:rsidRPr="00A629A8">
        <w:rPr>
          <w:rFonts w:ascii="Times New Roman" w:eastAsia="Times New Roman" w:hAnsi="Times New Roman" w:cs="Times New Roman"/>
          <w:sz w:val="24"/>
          <w:szCs w:val="24"/>
          <w:lang w:eastAsia="ru-RU"/>
        </w:rPr>
        <w:br/>
        <w:t xml:space="preserve">о приемке услуг в форме электронных документов, подписанных электронной подписью </w:t>
      </w:r>
      <w:r w:rsidRPr="00A629A8">
        <w:rPr>
          <w:rFonts w:ascii="Times New Roman" w:eastAsia="Times New Roman" w:hAnsi="Times New Roman" w:cs="Times New Roman"/>
          <w:sz w:val="24"/>
          <w:szCs w:val="24"/>
          <w:lang w:eastAsia="ru-RU"/>
        </w:rPr>
        <w:br/>
        <w:t>в единой информационной системе.</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Представление в качестве первичных учетных документов, подтверждающих (сопровождающих) выполнение оказанных Услуг, счет</w:t>
      </w:r>
      <w:r>
        <w:rPr>
          <w:rFonts w:ascii="Times New Roman" w:eastAsia="Times New Roman" w:hAnsi="Times New Roman" w:cs="Times New Roman"/>
          <w:sz w:val="24"/>
          <w:szCs w:val="24"/>
          <w:lang w:eastAsia="ru-RU"/>
        </w:rPr>
        <w:t>а</w:t>
      </w:r>
      <w:r w:rsidRPr="00A629A8">
        <w:rPr>
          <w:rFonts w:ascii="Times New Roman" w:eastAsia="Times New Roman" w:hAnsi="Times New Roman" w:cs="Times New Roman"/>
          <w:sz w:val="24"/>
          <w:szCs w:val="24"/>
          <w:lang w:eastAsia="ru-RU"/>
        </w:rPr>
        <w:t>-фактур</w:t>
      </w:r>
      <w:r>
        <w:rPr>
          <w:rFonts w:ascii="Times New Roman" w:eastAsia="Times New Roman" w:hAnsi="Times New Roman" w:cs="Times New Roman"/>
          <w:sz w:val="24"/>
          <w:szCs w:val="24"/>
          <w:lang w:eastAsia="ru-RU"/>
        </w:rPr>
        <w:t>ы</w:t>
      </w:r>
      <w:r w:rsidRPr="00A629A8">
        <w:rPr>
          <w:rFonts w:ascii="Times New Roman" w:eastAsia="Times New Roman" w:hAnsi="Times New Roman" w:cs="Times New Roman"/>
          <w:sz w:val="24"/>
          <w:szCs w:val="24"/>
          <w:lang w:eastAsia="ru-RU"/>
        </w:rPr>
        <w:t xml:space="preserve"> или УПД (при наличии)</w:t>
      </w:r>
      <w:r>
        <w:rPr>
          <w:rFonts w:ascii="Times New Roman" w:eastAsia="Times New Roman" w:hAnsi="Times New Roman" w:cs="Times New Roman"/>
          <w:sz w:val="24"/>
          <w:szCs w:val="24"/>
          <w:lang w:eastAsia="ru-RU"/>
        </w:rPr>
        <w:t xml:space="preserve">, </w:t>
      </w:r>
      <w:r w:rsidRPr="00A629A8">
        <w:rPr>
          <w:rFonts w:ascii="Times New Roman" w:eastAsia="Times New Roman" w:hAnsi="Times New Roman" w:cs="Times New Roman"/>
          <w:sz w:val="24"/>
          <w:szCs w:val="24"/>
          <w:lang w:eastAsia="ru-RU"/>
        </w:rPr>
        <w:t>в том числе корректировочных документов к ним.</w:t>
      </w:r>
    </w:p>
    <w:p w:rsidR="00A629A8" w:rsidRPr="00A629A8" w:rsidRDefault="00A629A8" w:rsidP="00967EB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.11. Заказчик оставляет за собой бесспорное право в одностороннем порядке уменьшить ежемесячную оплату по Контракту на сумму выставленных встречных обязательств (пени, штрафы), в случае если предоставленное Исполнителем обеспечение Контракта не покрывает всей суммы неустойки, выставленной Исполнителю.</w:t>
      </w:r>
    </w:p>
    <w:p w:rsidR="00A629A8" w:rsidRPr="00A629A8" w:rsidRDefault="00A629A8" w:rsidP="00967EB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.12.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 учетом требований ч.</w:t>
      </w:r>
      <w:r>
        <w:rPr>
          <w:rFonts w:ascii="Times New Roman" w:eastAsia="Times New Roman" w:hAnsi="Times New Roman" w:cs="Times New Roman"/>
          <w:sz w:val="24"/>
          <w:szCs w:val="24"/>
          <w:lang w:eastAsia="ru-RU"/>
        </w:rPr>
        <w:t xml:space="preserve"> </w:t>
      </w:r>
      <w:r w:rsidRPr="00A629A8">
        <w:rPr>
          <w:rFonts w:ascii="Times New Roman" w:eastAsia="Times New Roman" w:hAnsi="Times New Roman" w:cs="Times New Roman"/>
          <w:sz w:val="24"/>
          <w:szCs w:val="24"/>
          <w:lang w:eastAsia="ru-RU"/>
        </w:rPr>
        <w:t>ч. 2 – 4 ст. 95 Федерального закона № 44-ФЗ.</w:t>
      </w:r>
    </w:p>
    <w:p w:rsidR="00A629A8" w:rsidRPr="00A629A8" w:rsidRDefault="00A629A8" w:rsidP="00967EB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 xml:space="preserve">.13. В случае неисполнения или ненадлежащего исполнения Исполнителем обязательства, предусмотренного Контрактом, Заказчик удерживает суммы неисполненных Исполнителем требований об уплате неустоек (штрафов, пеней), предъявленных Заказчиком в соответствии </w:t>
      </w:r>
      <w:r w:rsidRPr="00A629A8">
        <w:rPr>
          <w:rFonts w:ascii="Times New Roman" w:eastAsia="Times New Roman" w:hAnsi="Times New Roman" w:cs="Times New Roman"/>
          <w:sz w:val="24"/>
          <w:szCs w:val="24"/>
          <w:lang w:eastAsia="ru-RU"/>
        </w:rPr>
        <w:br/>
        <w:t>с Федеральным законом № 44-ФЗ, из суммы, подлежащей оплате Исполнителю.</w:t>
      </w:r>
    </w:p>
    <w:p w:rsidR="004552C2" w:rsidRPr="0019390A" w:rsidRDefault="004552C2" w:rsidP="00967EB4">
      <w:pPr>
        <w:pStyle w:val="ConsPlusNormal"/>
        <w:spacing w:before="240"/>
        <w:jc w:val="center"/>
        <w:outlineLvl w:val="1"/>
        <w:rPr>
          <w:rFonts w:ascii="Times New Roman" w:hAnsi="Times New Roman" w:cs="Times New Roman"/>
          <w:sz w:val="24"/>
          <w:szCs w:val="24"/>
        </w:rPr>
      </w:pPr>
      <w:bookmarkStart w:id="20" w:name="P103"/>
      <w:bookmarkStart w:id="21" w:name="P123"/>
      <w:bookmarkStart w:id="22" w:name="P125"/>
      <w:bookmarkEnd w:id="20"/>
      <w:bookmarkEnd w:id="21"/>
      <w:bookmarkEnd w:id="22"/>
      <w:r w:rsidRPr="0019390A">
        <w:rPr>
          <w:rFonts w:ascii="Times New Roman" w:hAnsi="Times New Roman" w:cs="Times New Roman"/>
          <w:sz w:val="24"/>
          <w:szCs w:val="24"/>
        </w:rPr>
        <w:t>VII. Обеспечение исполнения Контракта</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23" w:name="P127"/>
      <w:bookmarkStart w:id="24" w:name="P143"/>
      <w:bookmarkEnd w:id="23"/>
      <w:bookmarkEnd w:id="24"/>
      <w:r w:rsidRPr="00005E25">
        <w:rPr>
          <w:rFonts w:ascii="Times New Roman" w:eastAsia="Times New Roman" w:hAnsi="Times New Roman" w:cs="Times New Roman"/>
          <w:sz w:val="24"/>
          <w:szCs w:val="24"/>
          <w:lang w:eastAsia="ru-RU"/>
        </w:rPr>
        <w:t xml:space="preserve">7.1. Обеспечение исполнения Контракта устанавливается в размере </w:t>
      </w:r>
      <w:r w:rsidR="0024274D">
        <w:rPr>
          <w:rFonts w:ascii="Times New Roman" w:eastAsia="Times New Roman" w:hAnsi="Times New Roman" w:cs="Times New Roman"/>
          <w:b/>
          <w:sz w:val="24"/>
          <w:szCs w:val="24"/>
          <w:lang w:eastAsia="ru-RU"/>
        </w:rPr>
        <w:t>368 570</w:t>
      </w:r>
      <w:r w:rsidRPr="00005E25">
        <w:rPr>
          <w:rFonts w:ascii="Times New Roman" w:eastAsia="Times New Roman" w:hAnsi="Times New Roman" w:cs="Times New Roman"/>
          <w:b/>
          <w:sz w:val="24"/>
          <w:szCs w:val="24"/>
          <w:lang w:eastAsia="ru-RU"/>
        </w:rPr>
        <w:t xml:space="preserve"> (</w:t>
      </w:r>
      <w:r w:rsidR="0024274D">
        <w:rPr>
          <w:rFonts w:ascii="Times New Roman" w:eastAsia="Times New Roman" w:hAnsi="Times New Roman" w:cs="Times New Roman"/>
          <w:b/>
          <w:sz w:val="24"/>
          <w:szCs w:val="24"/>
          <w:lang w:eastAsia="ru-RU"/>
        </w:rPr>
        <w:t xml:space="preserve">Триста шестьдесят восемь тысяч пятьсот семьдесят) </w:t>
      </w:r>
      <w:r w:rsidRPr="00005E25">
        <w:rPr>
          <w:rFonts w:ascii="Times New Roman" w:eastAsia="Times New Roman" w:hAnsi="Times New Roman" w:cs="Times New Roman"/>
          <w:b/>
          <w:sz w:val="24"/>
          <w:szCs w:val="24"/>
          <w:lang w:eastAsia="ru-RU"/>
        </w:rPr>
        <w:t xml:space="preserve">рублей </w:t>
      </w:r>
      <w:r w:rsidR="00951335">
        <w:rPr>
          <w:rFonts w:ascii="Times New Roman" w:eastAsia="Times New Roman" w:hAnsi="Times New Roman" w:cs="Times New Roman"/>
          <w:b/>
          <w:sz w:val="24"/>
          <w:szCs w:val="24"/>
          <w:lang w:eastAsia="ru-RU"/>
        </w:rPr>
        <w:t>00</w:t>
      </w:r>
      <w:r w:rsidRPr="00005E25">
        <w:rPr>
          <w:rFonts w:ascii="Times New Roman" w:eastAsia="Times New Roman" w:hAnsi="Times New Roman" w:cs="Times New Roman"/>
          <w:b/>
          <w:sz w:val="24"/>
          <w:szCs w:val="24"/>
          <w:lang w:eastAsia="ru-RU"/>
        </w:rPr>
        <w:t xml:space="preserve"> копе</w:t>
      </w:r>
      <w:r w:rsidR="00951335">
        <w:rPr>
          <w:rFonts w:ascii="Times New Roman" w:eastAsia="Times New Roman" w:hAnsi="Times New Roman" w:cs="Times New Roman"/>
          <w:b/>
          <w:sz w:val="24"/>
          <w:szCs w:val="24"/>
          <w:lang w:eastAsia="ru-RU"/>
        </w:rPr>
        <w:t>ек</w:t>
      </w:r>
      <w:r w:rsidRPr="00005E25">
        <w:rPr>
          <w:rFonts w:ascii="Times New Roman" w:eastAsia="Times New Roman" w:hAnsi="Times New Roman" w:cs="Times New Roman"/>
          <w:sz w:val="24"/>
          <w:szCs w:val="24"/>
          <w:lang w:eastAsia="ru-RU"/>
        </w:rPr>
        <w:t xml:space="preserve">, что составляет </w:t>
      </w:r>
      <w:r w:rsidRPr="00005E25">
        <w:rPr>
          <w:rFonts w:ascii="Times New Roman" w:eastAsia="Times New Roman" w:hAnsi="Times New Roman" w:cs="Times New Roman"/>
          <w:b/>
          <w:sz w:val="24"/>
          <w:szCs w:val="24"/>
          <w:lang w:eastAsia="ru-RU"/>
        </w:rPr>
        <w:t>10 % от начальной (максимальной) цены Контракта</w:t>
      </w:r>
      <w:r w:rsidRPr="00005E25">
        <w:rPr>
          <w:rFonts w:ascii="Times New Roman" w:eastAsia="Times New Roman" w:hAnsi="Times New Roman" w:cs="Times New Roman"/>
          <w:sz w:val="24"/>
          <w:szCs w:val="24"/>
          <w:lang w:eastAsia="ru-RU"/>
        </w:rPr>
        <w:t xml:space="preserve"> (в соответствии с частями 6 - 6.3 статьи 96 Федерального закона № 44-ФЗ).</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В случае, если предложенная Подрядчиком цена Контракта (сумма цен работ) снижена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на </w:t>
      </w:r>
      <w:r w:rsidRPr="00005E25">
        <w:rPr>
          <w:rFonts w:ascii="Times New Roman" w:eastAsia="Times New Roman" w:hAnsi="Times New Roman" w:cs="Times New Roman"/>
          <w:b/>
          <w:sz w:val="24"/>
          <w:szCs w:val="24"/>
          <w:lang w:eastAsia="ru-RU"/>
        </w:rPr>
        <w:t>двадцать пять и более процентов</w:t>
      </w:r>
      <w:r w:rsidRPr="00005E25">
        <w:rPr>
          <w:rFonts w:ascii="Times New Roman" w:eastAsia="Times New Roman" w:hAnsi="Times New Roman" w:cs="Times New Roman"/>
          <w:sz w:val="24"/>
          <w:szCs w:val="24"/>
          <w:lang w:eastAsia="ru-RU"/>
        </w:rPr>
        <w:t xml:space="preserve"> по отношению к начальной (максимальной) цене Контракта (начальной сумме цены работ), обеспечение исполнения Контракта предоставляется в соответствии со статьей 37 Федерального закона № 44-ФЗ.</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7.2. Исполнение Контракта обеспечивается предоставлением безотзывной независимой гарантией, выданной банком и соответствующей требованиям </w:t>
      </w:r>
      <w:hyperlink r:id="rId11" w:history="1">
        <w:r w:rsidRPr="00005E25">
          <w:rPr>
            <w:rFonts w:ascii="Times New Roman" w:eastAsia="Times New Roman" w:hAnsi="Times New Roman" w:cs="Times New Roman"/>
            <w:sz w:val="24"/>
            <w:szCs w:val="24"/>
            <w:lang w:eastAsia="ru-RU"/>
          </w:rPr>
          <w:t>статьи 45</w:t>
        </w:r>
      </w:hyperlink>
      <w:r w:rsidRPr="00005E25">
        <w:rPr>
          <w:rFonts w:ascii="Times New Roman" w:eastAsia="Times New Roman" w:hAnsi="Times New Roman" w:cs="Times New Roman"/>
          <w:sz w:val="24"/>
          <w:szCs w:val="24"/>
          <w:lang w:eastAsia="ru-RU"/>
        </w:rPr>
        <w:t xml:space="preserve"> Федерального закона </w:t>
      </w:r>
      <w:r w:rsidR="00951335">
        <w:rPr>
          <w:rFonts w:ascii="Times New Roman" w:eastAsia="Times New Roman" w:hAnsi="Times New Roman" w:cs="Times New Roman"/>
          <w:sz w:val="24"/>
          <w:szCs w:val="24"/>
          <w:lang w:eastAsia="ru-RU"/>
        </w:rPr>
        <w:t xml:space="preserve">             </w:t>
      </w:r>
      <w:r w:rsidRPr="00005E25">
        <w:rPr>
          <w:rFonts w:ascii="Times New Roman" w:eastAsia="Times New Roman" w:hAnsi="Times New Roman" w:cs="Times New Roman"/>
          <w:sz w:val="24"/>
          <w:szCs w:val="24"/>
          <w:lang w:eastAsia="ru-RU"/>
        </w:rPr>
        <w:t>№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2" w:history="1">
        <w:r w:rsidRPr="00005E25">
          <w:rPr>
            <w:rFonts w:ascii="Times New Roman" w:eastAsia="Times New Roman" w:hAnsi="Times New Roman" w:cs="Times New Roman"/>
            <w:sz w:val="24"/>
            <w:szCs w:val="24"/>
            <w:lang w:eastAsia="ru-RU"/>
          </w:rPr>
          <w:t>закона</w:t>
        </w:r>
      </w:hyperlink>
      <w:r w:rsidRPr="00005E25">
        <w:rPr>
          <w:rFonts w:ascii="Times New Roman" w:eastAsia="Times New Roman" w:hAnsi="Times New Roman" w:cs="Times New Roman"/>
          <w:sz w:val="24"/>
          <w:szCs w:val="24"/>
          <w:lang w:eastAsia="ru-RU"/>
        </w:rPr>
        <w:t xml:space="preserve"> № 44-ФЗ участником закупки, с которым заключается контракт, самостоятельно.</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w:t>
      </w:r>
      <w:r w:rsidRPr="00005E25">
        <w:rPr>
          <w:rFonts w:ascii="Times New Roman" w:eastAsia="Times New Roman" w:hAnsi="Times New Roman" w:cs="Times New Roman"/>
          <w:sz w:val="24"/>
          <w:szCs w:val="24"/>
          <w:lang w:eastAsia="ru-RU"/>
        </w:rPr>
        <w:br/>
        <w:t xml:space="preserve">со </w:t>
      </w:r>
      <w:hyperlink r:id="rId13" w:history="1">
        <w:r w:rsidRPr="00005E25">
          <w:rPr>
            <w:rFonts w:ascii="Times New Roman" w:eastAsia="Times New Roman" w:hAnsi="Times New Roman" w:cs="Times New Roman"/>
            <w:sz w:val="24"/>
            <w:szCs w:val="24"/>
            <w:lang w:eastAsia="ru-RU"/>
          </w:rPr>
          <w:t>статьей 95</w:t>
        </w:r>
      </w:hyperlink>
      <w:r w:rsidRPr="00005E25">
        <w:rPr>
          <w:rFonts w:ascii="Times New Roman" w:eastAsia="Times New Roman" w:hAnsi="Times New Roman" w:cs="Times New Roman"/>
          <w:sz w:val="24"/>
          <w:szCs w:val="24"/>
          <w:lang w:eastAsia="ru-RU"/>
        </w:rPr>
        <w:t xml:space="preserve"> Федерального закона № 44-ФЗ.</w:t>
      </w:r>
      <w:bookmarkStart w:id="25" w:name="P1576"/>
      <w:bookmarkEnd w:id="25"/>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7.3. 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570" w:history="1">
        <w:r w:rsidRPr="00005E25">
          <w:rPr>
            <w:rFonts w:ascii="Times New Roman" w:eastAsia="Times New Roman" w:hAnsi="Times New Roman" w:cs="Times New Roman"/>
            <w:sz w:val="24"/>
            <w:szCs w:val="24"/>
            <w:lang w:eastAsia="ru-RU"/>
          </w:rPr>
          <w:t>пунктами 7.1</w:t>
        </w:r>
      </w:hyperlink>
      <w:r w:rsidRPr="00005E25">
        <w:rPr>
          <w:rFonts w:ascii="Times New Roman" w:eastAsia="Times New Roman" w:hAnsi="Times New Roman" w:cs="Times New Roman"/>
          <w:sz w:val="24"/>
          <w:szCs w:val="24"/>
          <w:lang w:eastAsia="ru-RU"/>
        </w:rPr>
        <w:t xml:space="preserve">, </w:t>
      </w:r>
      <w:hyperlink w:anchor="P1578" w:history="1">
        <w:r w:rsidRPr="00005E25">
          <w:rPr>
            <w:rFonts w:ascii="Times New Roman" w:eastAsia="Times New Roman" w:hAnsi="Times New Roman" w:cs="Times New Roman"/>
            <w:sz w:val="24"/>
            <w:szCs w:val="24"/>
            <w:lang w:eastAsia="ru-RU"/>
          </w:rPr>
          <w:t>7.5</w:t>
        </w:r>
      </w:hyperlink>
      <w:r w:rsidRPr="00005E25">
        <w:rPr>
          <w:rFonts w:ascii="Times New Roman" w:eastAsia="Times New Roman" w:hAnsi="Times New Roman" w:cs="Times New Roman"/>
          <w:sz w:val="24"/>
          <w:szCs w:val="24"/>
          <w:lang w:eastAsia="ru-RU"/>
        </w:rPr>
        <w:t xml:space="preserve"> и </w:t>
      </w:r>
      <w:hyperlink w:anchor="P1579" w:history="1">
        <w:r w:rsidRPr="00005E25">
          <w:rPr>
            <w:rFonts w:ascii="Times New Roman" w:eastAsia="Times New Roman" w:hAnsi="Times New Roman" w:cs="Times New Roman"/>
            <w:sz w:val="24"/>
            <w:szCs w:val="24"/>
            <w:lang w:eastAsia="ru-RU"/>
          </w:rPr>
          <w:t>7.6</w:t>
        </w:r>
      </w:hyperlink>
      <w:r w:rsidRPr="00005E25">
        <w:rPr>
          <w:rFonts w:ascii="Times New Roman" w:eastAsia="Times New Roman" w:hAnsi="Times New Roman" w:cs="Times New Roman"/>
          <w:sz w:val="24"/>
          <w:szCs w:val="24"/>
          <w:lang w:eastAsia="ru-RU"/>
        </w:rPr>
        <w:t xml:space="preserve"> Контракта, возвращаются Подрядчику в срок не превышающий 30 (тридцати) дней с даты исполнения Подрядчику обязательств, предусмотренных Контрактом (если такая форма обеспечения исполнения Контракта применяется Подрядчиком).</w:t>
      </w:r>
      <w:bookmarkStart w:id="26" w:name="P1577"/>
      <w:bookmarkEnd w:id="26"/>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7.4. В независимую гарантию, предоставленную в качестве обеспечения исполнения Контракта, должно включатся условие об обязанности гаранта уплатить Заказчику (бенефициару) денежную сумму по независимой гарантии не позднее десяти рабочих дней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bookmarkStart w:id="27" w:name="P1578"/>
      <w:bookmarkEnd w:id="27"/>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Pr="00005E25">
          <w:rPr>
            <w:rFonts w:ascii="Times New Roman" w:eastAsia="Times New Roman" w:hAnsi="Times New Roman" w:cs="Times New Roman"/>
            <w:sz w:val="24"/>
            <w:szCs w:val="24"/>
            <w:lang w:eastAsia="ru-RU"/>
          </w:rPr>
          <w:t xml:space="preserve">пунктами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7.6</w:t>
        </w:r>
      </w:hyperlink>
      <w:r w:rsidRPr="00005E25">
        <w:rPr>
          <w:rFonts w:ascii="Times New Roman" w:eastAsia="Times New Roman" w:hAnsi="Times New Roman" w:cs="Times New Roman"/>
          <w:sz w:val="24"/>
          <w:szCs w:val="24"/>
          <w:lang w:eastAsia="ru-RU"/>
        </w:rPr>
        <w:t xml:space="preserve"> и </w:t>
      </w:r>
      <w:hyperlink w:anchor="P1580" w:history="1">
        <w:r w:rsidRPr="00005E25">
          <w:rPr>
            <w:rFonts w:ascii="Times New Roman" w:eastAsia="Times New Roman" w:hAnsi="Times New Roman" w:cs="Times New Roman"/>
            <w:sz w:val="24"/>
            <w:szCs w:val="24"/>
            <w:lang w:eastAsia="ru-RU"/>
          </w:rPr>
          <w:t>7.7</w:t>
        </w:r>
      </w:hyperlink>
      <w:r w:rsidRPr="00005E25">
        <w:rPr>
          <w:rFonts w:ascii="Times New Roman" w:eastAsia="Times New Roman" w:hAnsi="Times New Roman" w:cs="Times New Roman"/>
          <w:sz w:val="24"/>
          <w:szCs w:val="24"/>
          <w:lang w:eastAsia="ru-RU"/>
        </w:rPr>
        <w:t xml:space="preserve"> Контракта.</w:t>
      </w:r>
      <w:bookmarkStart w:id="28" w:name="P1579"/>
      <w:bookmarkEnd w:id="28"/>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4" w:history="1">
        <w:r w:rsidRPr="00005E25">
          <w:rPr>
            <w:rFonts w:ascii="Times New Roman" w:eastAsia="Times New Roman" w:hAnsi="Times New Roman" w:cs="Times New Roman"/>
            <w:sz w:val="24"/>
            <w:szCs w:val="24"/>
            <w:lang w:eastAsia="ru-RU"/>
          </w:rPr>
          <w:t>статьей 103</w:t>
        </w:r>
      </w:hyperlink>
      <w:r w:rsidRPr="00005E25">
        <w:rPr>
          <w:rFonts w:ascii="Times New Roman" w:eastAsia="Times New Roman" w:hAnsi="Times New Roman" w:cs="Times New Roman"/>
          <w:sz w:val="24"/>
          <w:szCs w:val="24"/>
          <w:lang w:eastAsia="ru-RU"/>
        </w:rPr>
        <w:t xml:space="preserve">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w:t>
      </w:r>
      <w:hyperlink w:anchor="P1576" w:history="1">
        <w:r w:rsidRPr="00005E25">
          <w:rPr>
            <w:rFonts w:ascii="Times New Roman" w:eastAsia="Times New Roman" w:hAnsi="Times New Roman" w:cs="Times New Roman"/>
            <w:sz w:val="24"/>
            <w:szCs w:val="24"/>
            <w:lang w:eastAsia="ru-RU"/>
          </w:rPr>
          <w:t>пункте 7.3</w:t>
        </w:r>
      </w:hyperlink>
      <w:r w:rsidRPr="00005E25">
        <w:rPr>
          <w:rFonts w:ascii="Times New Roman" w:eastAsia="Times New Roman" w:hAnsi="Times New Roman" w:cs="Times New Roman"/>
          <w:sz w:val="24"/>
          <w:szCs w:val="24"/>
          <w:lang w:eastAsia="ru-RU"/>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bookmarkStart w:id="29" w:name="P1580"/>
      <w:bookmarkEnd w:id="29"/>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7.7. Предусмотренное </w:t>
      </w:r>
      <w:hyperlink w:anchor="P1570" w:history="1">
        <w:r w:rsidRPr="00005E25">
          <w:rPr>
            <w:rFonts w:ascii="Times New Roman" w:eastAsia="Times New Roman" w:hAnsi="Times New Roman" w:cs="Times New Roman"/>
            <w:sz w:val="24"/>
            <w:szCs w:val="24"/>
            <w:lang w:eastAsia="ru-RU"/>
          </w:rPr>
          <w:t>пунктами 7.1</w:t>
        </w:r>
      </w:hyperlink>
      <w:r w:rsidRPr="00005E25">
        <w:rPr>
          <w:rFonts w:ascii="Times New Roman" w:eastAsia="Times New Roman" w:hAnsi="Times New Roman" w:cs="Times New Roman"/>
          <w:sz w:val="24"/>
          <w:szCs w:val="24"/>
          <w:lang w:eastAsia="ru-RU"/>
        </w:rPr>
        <w:t xml:space="preserve"> и </w:t>
      </w:r>
      <w:hyperlink w:anchor="P1578" w:history="1">
        <w:r w:rsidRPr="00005E25">
          <w:rPr>
            <w:rFonts w:ascii="Times New Roman" w:eastAsia="Times New Roman" w:hAnsi="Times New Roman" w:cs="Times New Roman"/>
            <w:sz w:val="24"/>
            <w:szCs w:val="24"/>
            <w:lang w:eastAsia="ru-RU"/>
          </w:rPr>
          <w:t>7.5</w:t>
        </w:r>
      </w:hyperlink>
      <w:r w:rsidRPr="00005E25">
        <w:rPr>
          <w:rFonts w:ascii="Times New Roman" w:eastAsia="Times New Roman" w:hAnsi="Times New Roman" w:cs="Times New Roman"/>
          <w:sz w:val="24"/>
          <w:szCs w:val="24"/>
          <w:lang w:eastAsia="ru-RU"/>
        </w:rPr>
        <w:t xml:space="preserve">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с </w:t>
      </w:r>
      <w:hyperlink w:anchor="P1550" w:history="1">
        <w:r w:rsidRPr="00005E25">
          <w:rPr>
            <w:rFonts w:ascii="Times New Roman" w:eastAsia="Times New Roman" w:hAnsi="Times New Roman" w:cs="Times New Roman"/>
            <w:sz w:val="24"/>
            <w:szCs w:val="24"/>
            <w:lang w:eastAsia="ru-RU"/>
          </w:rPr>
          <w:t xml:space="preserve">разделом </w:t>
        </w:r>
      </w:hyperlink>
      <w:r w:rsidRPr="00005E25">
        <w:rPr>
          <w:rFonts w:ascii="Times New Roman" w:eastAsia="Times New Roman" w:hAnsi="Times New Roman" w:cs="Times New Roman"/>
          <w:sz w:val="24"/>
          <w:szCs w:val="24"/>
          <w:lang w:eastAsia="ru-RU"/>
        </w:rPr>
        <w:t xml:space="preserve">5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в случаях, определенных Правительством Российской Федерации в соответствии с </w:t>
      </w:r>
      <w:hyperlink r:id="rId15" w:history="1">
        <w:r w:rsidRPr="00005E25">
          <w:rPr>
            <w:rFonts w:ascii="Times New Roman" w:eastAsia="Times New Roman" w:hAnsi="Times New Roman" w:cs="Times New Roman"/>
            <w:sz w:val="24"/>
            <w:szCs w:val="24"/>
            <w:lang w:eastAsia="ru-RU"/>
          </w:rPr>
          <w:t xml:space="preserve">частью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7.3 статьи 96</w:t>
        </w:r>
      </w:hyperlink>
      <w:r w:rsidRPr="00005E25">
        <w:rPr>
          <w:rFonts w:ascii="Times New Roman" w:eastAsia="Times New Roman" w:hAnsi="Times New Roman" w:cs="Times New Roman"/>
          <w:sz w:val="24"/>
          <w:szCs w:val="24"/>
          <w:lang w:eastAsia="ru-RU"/>
        </w:rPr>
        <w:t xml:space="preserve"> Федерального закона № 44-ФЗ.</w:t>
      </w:r>
      <w:bookmarkStart w:id="30" w:name="P1581"/>
      <w:bookmarkEnd w:id="30"/>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7.8. В случае отзыва в соответствии с законодательством Российской Федерации</w:t>
      </w:r>
      <w:r w:rsidRPr="00005E25">
        <w:rPr>
          <w:rFonts w:ascii="Times New Roman" w:eastAsia="Times New Roman" w:hAnsi="Times New Roman" w:cs="Times New Roman"/>
          <w:sz w:val="24"/>
          <w:szCs w:val="24"/>
          <w:lang w:eastAsia="ru-RU"/>
        </w:rPr>
        <w:br/>
        <w:t xml:space="preserve">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7.9. Уменьшение в соответствии с </w:t>
      </w:r>
      <w:hyperlink w:anchor="P1570" w:history="1">
        <w:r w:rsidRPr="00005E25">
          <w:rPr>
            <w:rFonts w:ascii="Times New Roman" w:eastAsia="Times New Roman" w:hAnsi="Times New Roman" w:cs="Times New Roman"/>
            <w:sz w:val="24"/>
            <w:szCs w:val="24"/>
            <w:lang w:eastAsia="ru-RU"/>
          </w:rPr>
          <w:t>пунктами 7.1</w:t>
        </w:r>
      </w:hyperlink>
      <w:r w:rsidRPr="00005E25">
        <w:rPr>
          <w:rFonts w:ascii="Times New Roman" w:eastAsia="Times New Roman" w:hAnsi="Times New Roman" w:cs="Times New Roman"/>
          <w:sz w:val="24"/>
          <w:szCs w:val="24"/>
          <w:lang w:eastAsia="ru-RU"/>
        </w:rPr>
        <w:t xml:space="preserve"> и </w:t>
      </w:r>
      <w:hyperlink w:anchor="P1578" w:history="1">
        <w:r w:rsidRPr="00005E25">
          <w:rPr>
            <w:rFonts w:ascii="Times New Roman" w:eastAsia="Times New Roman" w:hAnsi="Times New Roman" w:cs="Times New Roman"/>
            <w:sz w:val="24"/>
            <w:szCs w:val="24"/>
            <w:lang w:eastAsia="ru-RU"/>
          </w:rPr>
          <w:t>7.5</w:t>
        </w:r>
      </w:hyperlink>
      <w:r w:rsidRPr="00005E25">
        <w:rPr>
          <w:rFonts w:ascii="Times New Roman" w:eastAsia="Times New Roman" w:hAnsi="Times New Roman" w:cs="Times New Roman"/>
          <w:sz w:val="24"/>
          <w:szCs w:val="24"/>
          <w:lang w:eastAsia="ru-RU"/>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rsidRPr="00005E25">
          <w:rPr>
            <w:rFonts w:ascii="Times New Roman" w:eastAsia="Times New Roman" w:hAnsi="Times New Roman" w:cs="Times New Roman"/>
            <w:sz w:val="24"/>
            <w:szCs w:val="24"/>
            <w:lang w:eastAsia="ru-RU"/>
          </w:rPr>
          <w:t>пунктом 7.6</w:t>
        </w:r>
      </w:hyperlink>
      <w:r w:rsidRPr="00005E25">
        <w:rPr>
          <w:rFonts w:ascii="Times New Roman" w:eastAsia="Times New Roman" w:hAnsi="Times New Roman" w:cs="Times New Roman"/>
          <w:sz w:val="24"/>
          <w:szCs w:val="24"/>
          <w:lang w:eastAsia="ru-RU"/>
        </w:rPr>
        <w:t xml:space="preserve"> Контракта информации в реестр контрактов.</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7.10. В случае предоставления нового обеспечения исполнения Контракта</w:t>
      </w:r>
      <w:r w:rsidRPr="00005E25">
        <w:rPr>
          <w:rFonts w:ascii="Times New Roman" w:eastAsia="Times New Roman" w:hAnsi="Times New Roman" w:cs="Times New Roman"/>
          <w:sz w:val="24"/>
          <w:szCs w:val="24"/>
          <w:lang w:eastAsia="ru-RU"/>
        </w:rPr>
        <w:br/>
        <w:t xml:space="preserve">в соответствии с </w:t>
      </w:r>
      <w:hyperlink w:anchor="P1578" w:history="1">
        <w:r w:rsidRPr="00005E25">
          <w:rPr>
            <w:rFonts w:ascii="Times New Roman" w:eastAsia="Times New Roman" w:hAnsi="Times New Roman" w:cs="Times New Roman"/>
            <w:sz w:val="24"/>
            <w:szCs w:val="24"/>
            <w:lang w:eastAsia="ru-RU"/>
          </w:rPr>
          <w:t>пунктами 7.5</w:t>
        </w:r>
      </w:hyperlink>
      <w:r w:rsidRPr="00005E25">
        <w:rPr>
          <w:rFonts w:ascii="Times New Roman" w:eastAsia="Times New Roman" w:hAnsi="Times New Roman" w:cs="Times New Roman"/>
          <w:sz w:val="24"/>
          <w:szCs w:val="24"/>
          <w:lang w:eastAsia="ru-RU"/>
        </w:rPr>
        <w:t xml:space="preserve"> и </w:t>
      </w:r>
      <w:hyperlink w:anchor="P1581" w:history="1">
        <w:r w:rsidRPr="00005E25">
          <w:rPr>
            <w:rFonts w:ascii="Times New Roman" w:eastAsia="Times New Roman" w:hAnsi="Times New Roman" w:cs="Times New Roman"/>
            <w:sz w:val="24"/>
            <w:szCs w:val="24"/>
            <w:lang w:eastAsia="ru-RU"/>
          </w:rPr>
          <w:t>7.8</w:t>
        </w:r>
      </w:hyperlink>
      <w:r w:rsidRPr="00005E25">
        <w:rPr>
          <w:rFonts w:ascii="Times New Roman" w:eastAsia="Times New Roman" w:hAnsi="Times New Roman" w:cs="Times New Roman"/>
          <w:sz w:val="24"/>
          <w:szCs w:val="24"/>
          <w:lang w:eastAsia="ru-RU"/>
        </w:rPr>
        <w:t xml:space="preserve"> Контракта возврат независимой гарантии Заказчиком гаранту, предоставившему указанную независимую гарантию, не осуществляется, взыскание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по ней не производится.</w:t>
      </w:r>
      <w:bookmarkStart w:id="31" w:name="P1584"/>
      <w:bookmarkEnd w:id="31"/>
    </w:p>
    <w:p w:rsidR="00005E25" w:rsidRP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7.11.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005E25" w:rsidRDefault="00005E25" w:rsidP="00967EB4">
      <w:pPr>
        <w:pStyle w:val="ConsPlusNormal"/>
        <w:tabs>
          <w:tab w:val="left" w:pos="5290"/>
        </w:tabs>
        <w:ind w:firstLine="567"/>
        <w:outlineLvl w:val="1"/>
        <w:rPr>
          <w:rFonts w:ascii="Times New Roman" w:hAnsi="Times New Roman" w:cs="Times New Roman"/>
          <w:sz w:val="24"/>
          <w:szCs w:val="24"/>
        </w:rPr>
      </w:pPr>
    </w:p>
    <w:p w:rsidR="004552C2" w:rsidRPr="0019390A"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 xml:space="preserve">VIII. Гарантийные обязательства </w:t>
      </w:r>
    </w:p>
    <w:p w:rsidR="000E2F6C" w:rsidRDefault="004552C2" w:rsidP="0024274D">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8.1. </w:t>
      </w:r>
      <w:r w:rsidRPr="00B474D9">
        <w:rPr>
          <w:rFonts w:ascii="Times New Roman" w:hAnsi="Times New Roman" w:cs="Times New Roman"/>
          <w:sz w:val="24"/>
          <w:szCs w:val="24"/>
        </w:rPr>
        <w:t xml:space="preserve">Исполнитель гарантирует Заказчику качество оказанных услуг в соответствии </w:t>
      </w:r>
      <w:r w:rsidR="00A90EB9" w:rsidRPr="00B474D9">
        <w:rPr>
          <w:rFonts w:ascii="Times New Roman" w:hAnsi="Times New Roman" w:cs="Times New Roman"/>
          <w:sz w:val="24"/>
          <w:szCs w:val="24"/>
        </w:rPr>
        <w:br/>
      </w:r>
      <w:r w:rsidRPr="00B474D9">
        <w:rPr>
          <w:rFonts w:ascii="Times New Roman" w:hAnsi="Times New Roman" w:cs="Times New Roman"/>
          <w:sz w:val="24"/>
          <w:szCs w:val="24"/>
        </w:rPr>
        <w:t>с требованиями, предусмотренными Контрактом.</w:t>
      </w:r>
      <w:bookmarkStart w:id="32" w:name="P158"/>
      <w:bookmarkStart w:id="33" w:name="P176"/>
      <w:bookmarkEnd w:id="32"/>
      <w:bookmarkEnd w:id="33"/>
    </w:p>
    <w:p w:rsidR="0024274D" w:rsidRDefault="0024274D" w:rsidP="0024274D">
      <w:pPr>
        <w:pStyle w:val="ConsPlusNormal"/>
        <w:ind w:firstLine="567"/>
        <w:jc w:val="both"/>
        <w:rPr>
          <w:rFonts w:ascii="Times New Roman" w:hAnsi="Times New Roman" w:cs="Times New Roman"/>
          <w:sz w:val="24"/>
          <w:szCs w:val="24"/>
        </w:rPr>
      </w:pPr>
    </w:p>
    <w:p w:rsidR="0024274D" w:rsidRDefault="006C7804" w:rsidP="00E87687">
      <w:pPr>
        <w:pStyle w:val="ConsPlusNormal"/>
        <w:ind w:firstLine="567"/>
        <w:jc w:val="center"/>
        <w:outlineLvl w:val="1"/>
        <w:rPr>
          <w:rFonts w:ascii="Times New Roman" w:hAnsi="Times New Roman" w:cs="Times New Roman"/>
          <w:sz w:val="24"/>
          <w:szCs w:val="24"/>
        </w:rPr>
      </w:pPr>
      <w:r w:rsidRPr="006C7804">
        <w:rPr>
          <w:rFonts w:ascii="Times New Roman" w:hAnsi="Times New Roman" w:cs="Times New Roman"/>
          <w:sz w:val="24"/>
          <w:szCs w:val="24"/>
        </w:rPr>
        <w:t>I</w:t>
      </w:r>
      <w:r w:rsidR="004552C2" w:rsidRPr="0019390A">
        <w:rPr>
          <w:rFonts w:ascii="Times New Roman" w:hAnsi="Times New Roman" w:cs="Times New Roman"/>
          <w:sz w:val="24"/>
          <w:szCs w:val="24"/>
        </w:rPr>
        <w:t>X. Ответственность Сторон</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 xml:space="preserve">.2. В случае полного (частичного) неисполнения условий Контракта одной из Сторон </w:t>
      </w:r>
      <w:r>
        <w:rPr>
          <w:rFonts w:ascii="Times New Roman" w:hAnsi="Times New Roman" w:cs="Times New Roman"/>
          <w:sz w:val="24"/>
          <w:szCs w:val="24"/>
        </w:rPr>
        <w:t xml:space="preserve">другая </w:t>
      </w:r>
      <w:r w:rsidRPr="00B517A5">
        <w:rPr>
          <w:rFonts w:ascii="Times New Roman" w:hAnsi="Times New Roman" w:cs="Times New Roman"/>
          <w:sz w:val="24"/>
          <w:szCs w:val="24"/>
        </w:rPr>
        <w:t xml:space="preserve">Сторона </w:t>
      </w:r>
      <w:r>
        <w:rPr>
          <w:rFonts w:ascii="Times New Roman" w:hAnsi="Times New Roman" w:cs="Times New Roman"/>
          <w:sz w:val="24"/>
          <w:szCs w:val="24"/>
        </w:rPr>
        <w:t xml:space="preserve">вправе требовать возмещения </w:t>
      </w:r>
      <w:r w:rsidRPr="00B517A5">
        <w:rPr>
          <w:rFonts w:ascii="Times New Roman" w:hAnsi="Times New Roman" w:cs="Times New Roman"/>
          <w:sz w:val="24"/>
          <w:szCs w:val="24"/>
        </w:rPr>
        <w:t>убытк</w:t>
      </w:r>
      <w:r>
        <w:rPr>
          <w:rFonts w:ascii="Times New Roman" w:hAnsi="Times New Roman" w:cs="Times New Roman"/>
          <w:sz w:val="24"/>
          <w:szCs w:val="24"/>
        </w:rPr>
        <w:t>ов</w:t>
      </w:r>
      <w:r w:rsidRPr="00B517A5">
        <w:rPr>
          <w:rFonts w:ascii="Times New Roman" w:hAnsi="Times New Roman" w:cs="Times New Roman"/>
          <w:sz w:val="24"/>
          <w:szCs w:val="24"/>
        </w:rPr>
        <w:t xml:space="preserve"> в части, непокрытой неустойкой.</w:t>
      </w:r>
    </w:p>
    <w:p w:rsidR="00E87687" w:rsidRPr="00B517A5" w:rsidRDefault="00E87687" w:rsidP="00E87687">
      <w:pPr>
        <w:pStyle w:val="ConsPlusNormal"/>
        <w:ind w:firstLine="540"/>
        <w:jc w:val="both"/>
        <w:rPr>
          <w:rFonts w:ascii="Times New Roman" w:hAnsi="Times New Roman" w:cs="Times New Roman"/>
          <w:sz w:val="24"/>
          <w:szCs w:val="24"/>
        </w:rPr>
      </w:pPr>
      <w:bookmarkStart w:id="34" w:name="P1554"/>
      <w:bookmarkEnd w:id="34"/>
      <w:r>
        <w:rPr>
          <w:rFonts w:ascii="Times New Roman" w:hAnsi="Times New Roman" w:cs="Times New Roman"/>
          <w:sz w:val="24"/>
          <w:szCs w:val="24"/>
        </w:rPr>
        <w:t>9</w:t>
      </w:r>
      <w:r w:rsidRPr="00B517A5">
        <w:rPr>
          <w:rFonts w:ascii="Times New Roman" w:hAnsi="Times New Roman" w:cs="Times New Roman"/>
          <w:sz w:val="24"/>
          <w:szCs w:val="24"/>
        </w:rPr>
        <w:t>.3. </w:t>
      </w:r>
      <w:r w:rsidRPr="00491EA4">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и обязанности, предусмотренной п. 7.8 Контракта),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87687" w:rsidRPr="00B87CD6"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.4. </w:t>
      </w:r>
      <w:r w:rsidRPr="00B87CD6">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w:t>
      </w:r>
      <w:r>
        <w:rPr>
          <w:rFonts w:ascii="Times New Roman" w:hAnsi="Times New Roman" w:cs="Times New Roman"/>
          <w:sz w:val="24"/>
          <w:szCs w:val="24"/>
        </w:rPr>
        <w:t xml:space="preserve">раф. Размер штрафа определяется </w:t>
      </w:r>
      <w:r w:rsidRPr="00B87CD6">
        <w:rPr>
          <w:rFonts w:ascii="Times New Roman" w:hAnsi="Times New Roman" w:cs="Times New Roman"/>
          <w:sz w:val="24"/>
          <w:szCs w:val="24"/>
        </w:rPr>
        <w:t>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Pr>
          <w:rFonts w:ascii="Times New Roman" w:hAnsi="Times New Roman" w:cs="Times New Roman"/>
          <w:sz w:val="24"/>
          <w:szCs w:val="24"/>
        </w:rPr>
        <w:t xml:space="preserve"> </w:t>
      </w:r>
      <w:r w:rsidRPr="00B87CD6">
        <w:rPr>
          <w:rFonts w:ascii="Times New Roman" w:hAnsi="Times New Roman" w:cs="Times New Roman"/>
          <w:sz w:val="24"/>
          <w:szCs w:val="24"/>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005F2260">
        <w:rPr>
          <w:rFonts w:ascii="Times New Roman" w:hAnsi="Times New Roman" w:cs="Times New Roman"/>
          <w:sz w:val="24"/>
          <w:szCs w:val="24"/>
        </w:rPr>
        <w:t xml:space="preserve">Федерации от 30 августа 2017 г. </w:t>
      </w:r>
      <w:r w:rsidRPr="00B87CD6">
        <w:rPr>
          <w:rFonts w:ascii="Times New Roman" w:hAnsi="Times New Roman" w:cs="Times New Roman"/>
          <w:sz w:val="24"/>
          <w:szCs w:val="24"/>
        </w:rPr>
        <w:t xml:space="preserve">№ 1042 (далее - Правила), и составляет </w:t>
      </w:r>
      <w:r w:rsidRPr="00B87CD6">
        <w:rPr>
          <w:rFonts w:ascii="Times New Roman" w:hAnsi="Times New Roman" w:cs="Times New Roman"/>
          <w:b/>
          <w:sz w:val="24"/>
          <w:szCs w:val="24"/>
        </w:rPr>
        <w:t>10 (десять) % цены Контракта (этапа).</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случаях, установленных Федеральным </w:t>
      </w:r>
      <w:hyperlink r:id="rId16" w:history="1">
        <w:r w:rsidRPr="00B517A5">
          <w:rPr>
            <w:rFonts w:ascii="Times New Roman" w:hAnsi="Times New Roman" w:cs="Times New Roman"/>
            <w:sz w:val="24"/>
            <w:szCs w:val="24"/>
          </w:rPr>
          <w:t>законом</w:t>
        </w:r>
      </w:hyperlink>
      <w:r w:rsidRPr="00B517A5">
        <w:rPr>
          <w:rFonts w:ascii="Times New Roman" w:hAnsi="Times New Roman" w:cs="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7" w:history="1">
        <w:r w:rsidRPr="00B517A5">
          <w:rPr>
            <w:rFonts w:ascii="Times New Roman" w:hAnsi="Times New Roman" w:cs="Times New Roman"/>
            <w:sz w:val="24"/>
            <w:szCs w:val="24"/>
          </w:rPr>
          <w:t>пунктом 5</w:t>
        </w:r>
      </w:hyperlink>
      <w:r w:rsidRPr="00B517A5">
        <w:rPr>
          <w:rFonts w:ascii="Times New Roman" w:hAnsi="Times New Roman" w:cs="Times New Roman"/>
          <w:sz w:val="24"/>
          <w:szCs w:val="24"/>
        </w:rPr>
        <w:t xml:space="preserve"> Правил:</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xml:space="preserve">10 процентов начальной (максимальной) цены контракта, если цена Контракта </w:t>
      </w:r>
      <w:r w:rsidRPr="00B517A5">
        <w:rPr>
          <w:rFonts w:ascii="Times New Roman" w:hAnsi="Times New Roman" w:cs="Times New Roman"/>
          <w:sz w:val="24"/>
          <w:szCs w:val="24"/>
        </w:rPr>
        <w:br/>
        <w:t>не превышает 3 млн. рублей;</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xml:space="preserve">1 процент начальной (максимальной) цены контракта, если цена Контракта составляет </w:t>
      </w:r>
      <w:r w:rsidRPr="00B517A5">
        <w:rPr>
          <w:rFonts w:ascii="Times New Roman" w:hAnsi="Times New Roman" w:cs="Times New Roman"/>
          <w:sz w:val="24"/>
          <w:szCs w:val="24"/>
        </w:rPr>
        <w:br/>
        <w:t>от 50 млн. рублей 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б) в случае если цена Контракта превышает начальную (максимальную) цену контракта:</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10 процентов цены Контракта, если цена Контракта не превышает 3 млн. рублей;</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5 процентов цены Контракта, если цена Контракта составляет от 3 млн. рублей</w:t>
      </w:r>
      <w:r w:rsidRPr="00B517A5">
        <w:rPr>
          <w:rFonts w:ascii="Times New Roman" w:hAnsi="Times New Roman" w:cs="Times New Roman"/>
          <w:sz w:val="24"/>
          <w:szCs w:val="24"/>
        </w:rPr>
        <w:br/>
        <w:t>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1 процент цены Контракта, если цена Контракта составляет от 50 млн. рублей</w:t>
      </w:r>
      <w:r w:rsidRPr="00B517A5">
        <w:rPr>
          <w:rFonts w:ascii="Times New Roman" w:hAnsi="Times New Roman" w:cs="Times New Roman"/>
          <w:sz w:val="24"/>
          <w:szCs w:val="24"/>
        </w:rPr>
        <w:br/>
        <w:t>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bookmarkStart w:id="35" w:name="P1556"/>
      <w:bookmarkEnd w:id="35"/>
      <w:r>
        <w:rPr>
          <w:rFonts w:ascii="Times New Roman" w:hAnsi="Times New Roman" w:cs="Times New Roman"/>
          <w:sz w:val="24"/>
          <w:szCs w:val="24"/>
        </w:rPr>
        <w:t>9</w:t>
      </w:r>
      <w:r w:rsidRPr="00B517A5">
        <w:rPr>
          <w:rFonts w:ascii="Times New Roman" w:hAnsi="Times New Roman" w:cs="Times New Roman"/>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w:t>
      </w:r>
      <w:r w:rsidRPr="00B517A5">
        <w:rPr>
          <w:rFonts w:ascii="Times New Roman" w:hAnsi="Times New Roman" w:cs="Times New Roman"/>
          <w:sz w:val="24"/>
          <w:szCs w:val="24"/>
        </w:rPr>
        <w:br/>
        <w:t xml:space="preserve">с </w:t>
      </w:r>
      <w:hyperlink r:id="rId18" w:history="1">
        <w:r w:rsidRPr="00B517A5">
          <w:rPr>
            <w:rFonts w:ascii="Times New Roman" w:hAnsi="Times New Roman" w:cs="Times New Roman"/>
            <w:sz w:val="24"/>
            <w:szCs w:val="24"/>
          </w:rPr>
          <w:t>Правилами</w:t>
        </w:r>
      </w:hyperlink>
      <w:r w:rsidRPr="00B517A5">
        <w:rPr>
          <w:rFonts w:ascii="Times New Roman" w:hAnsi="Times New Roman" w:cs="Times New Roman"/>
          <w:sz w:val="24"/>
          <w:szCs w:val="24"/>
        </w:rPr>
        <w:t xml:space="preserve"> и составляет:</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 рублей, если цена Контракта не превышает 3 млн. рублей;</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- 5000 рублей, если цена Контракта составляет от 3 млн. рублей 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 рублей, если цена Контракта составляет от 50 млн. рублей 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- 100000 рублей, если цена Контракта превышает 100 млн. рублей.</w:t>
      </w:r>
    </w:p>
    <w:p w:rsidR="00E87687" w:rsidRPr="00B517A5" w:rsidRDefault="00E87687" w:rsidP="00E87687">
      <w:pPr>
        <w:pStyle w:val="ConsPlusNormal"/>
        <w:ind w:firstLine="540"/>
        <w:jc w:val="both"/>
        <w:rPr>
          <w:rFonts w:ascii="Times New Roman" w:hAnsi="Times New Roman" w:cs="Times New Roman"/>
          <w:sz w:val="24"/>
          <w:szCs w:val="24"/>
        </w:rPr>
      </w:pPr>
      <w:bookmarkStart w:id="36" w:name="P1557"/>
      <w:bookmarkStart w:id="37" w:name="P1558"/>
      <w:bookmarkEnd w:id="36"/>
      <w:bookmarkEnd w:id="37"/>
      <w:r>
        <w:rPr>
          <w:rFonts w:ascii="Times New Roman" w:hAnsi="Times New Roman" w:cs="Times New Roman"/>
          <w:sz w:val="24"/>
          <w:szCs w:val="24"/>
        </w:rPr>
        <w:t>9</w:t>
      </w:r>
      <w:r w:rsidRPr="00B517A5">
        <w:rPr>
          <w:rFonts w:ascii="Times New Roman" w:hAnsi="Times New Roman" w:cs="Times New Roman"/>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87687" w:rsidRPr="00B517A5" w:rsidRDefault="00E87687" w:rsidP="00E87687">
      <w:pPr>
        <w:pStyle w:val="ConsPlusNormal"/>
        <w:ind w:firstLine="540"/>
        <w:jc w:val="both"/>
        <w:rPr>
          <w:rFonts w:ascii="Times New Roman" w:hAnsi="Times New Roman" w:cs="Times New Roman"/>
          <w:sz w:val="24"/>
          <w:szCs w:val="24"/>
          <w:highlight w:val="yellow"/>
        </w:rPr>
      </w:pPr>
      <w:r>
        <w:rPr>
          <w:rFonts w:ascii="Times New Roman" w:hAnsi="Times New Roman" w:cs="Times New Roman"/>
          <w:sz w:val="24"/>
          <w:szCs w:val="24"/>
        </w:rPr>
        <w:t>9</w:t>
      </w:r>
      <w:r w:rsidRPr="00B517A5">
        <w:rPr>
          <w:rFonts w:ascii="Times New Roman" w:hAnsi="Times New Roman" w:cs="Times New Roman"/>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w:t>
      </w:r>
      <w:r w:rsidRPr="00B517A5">
        <w:rPr>
          <w:rFonts w:ascii="Times New Roman" w:hAnsi="Times New Roman" w:cs="Times New Roman"/>
          <w:sz w:val="24"/>
          <w:szCs w:val="24"/>
        </w:rPr>
        <w:br/>
        <w:t xml:space="preserve">в соответствии с </w:t>
      </w:r>
      <w:hyperlink r:id="rId19" w:history="1">
        <w:r w:rsidRPr="00B517A5">
          <w:rPr>
            <w:rFonts w:ascii="Times New Roman" w:hAnsi="Times New Roman" w:cs="Times New Roman"/>
            <w:sz w:val="24"/>
            <w:szCs w:val="24"/>
          </w:rPr>
          <w:t>Правилами</w:t>
        </w:r>
      </w:hyperlink>
      <w:r w:rsidRPr="00B517A5">
        <w:rPr>
          <w:rFonts w:ascii="Times New Roman" w:hAnsi="Times New Roman" w:cs="Times New Roman"/>
          <w:sz w:val="24"/>
          <w:szCs w:val="24"/>
        </w:rPr>
        <w:t xml:space="preserve"> и составляет:</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 рублей, если цена Контракта не превышает 3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- 5000 рублей, если цена Контракта составляет от 3 млн. рублей 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 рублей, если цена Контракта составляет от 50 млн. рублей 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- 100000 рублей, если цена Контракта превышает 100 млн. рублей.</w:t>
      </w:r>
    </w:p>
    <w:p w:rsidR="00E87687" w:rsidRPr="00B517A5" w:rsidRDefault="00E87687" w:rsidP="00E87687">
      <w:pPr>
        <w:pStyle w:val="ConsPlusNormal"/>
        <w:ind w:firstLine="540"/>
        <w:jc w:val="both"/>
        <w:rPr>
          <w:rFonts w:ascii="Times New Roman" w:hAnsi="Times New Roman" w:cs="Times New Roman"/>
          <w:sz w:val="24"/>
          <w:szCs w:val="24"/>
        </w:rPr>
      </w:pPr>
      <w:bookmarkStart w:id="38" w:name="P1561"/>
      <w:bookmarkEnd w:id="38"/>
      <w:r>
        <w:rPr>
          <w:rFonts w:ascii="Times New Roman" w:hAnsi="Times New Roman" w:cs="Times New Roman"/>
          <w:sz w:val="24"/>
          <w:szCs w:val="24"/>
        </w:rPr>
        <w:t>9</w:t>
      </w:r>
      <w:r w:rsidRPr="00B517A5">
        <w:rPr>
          <w:rFonts w:ascii="Times New Roman" w:hAnsi="Times New Roman" w:cs="Times New Roman"/>
          <w:sz w:val="24"/>
          <w:szCs w:val="24"/>
        </w:rPr>
        <w:t>.8. Применение неустойки (штрафа, пени) не освобождает Стороны от исполнения обязательств по Контракту.</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7687"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.11. В случае расторжения Контракта в связи с односторонним отказом Стороны</w:t>
      </w:r>
      <w:r w:rsidRPr="00B517A5">
        <w:rPr>
          <w:rFonts w:ascii="Times New Roman" w:hAnsi="Times New Roman" w:cs="Times New Roman"/>
          <w:sz w:val="24"/>
          <w:szCs w:val="24"/>
        </w:rPr>
        <w:br/>
        <w:t xml:space="preserve">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Pr>
          <w:rFonts w:ascii="Times New Roman" w:hAnsi="Times New Roman" w:cs="Times New Roman"/>
          <w:sz w:val="24"/>
          <w:szCs w:val="24"/>
        </w:rPr>
        <w:t>отказе от исполнения Контракта.</w:t>
      </w:r>
    </w:p>
    <w:p w:rsidR="00E87687" w:rsidRPr="0019390A" w:rsidRDefault="00E87687" w:rsidP="00967EB4">
      <w:pPr>
        <w:spacing w:after="0" w:line="240" w:lineRule="auto"/>
        <w:ind w:firstLine="567"/>
        <w:jc w:val="both"/>
        <w:rPr>
          <w:rFonts w:ascii="Times New Roman" w:hAnsi="Times New Roman" w:cs="Times New Roman"/>
          <w:sz w:val="24"/>
          <w:szCs w:val="24"/>
        </w:rPr>
      </w:pPr>
    </w:p>
    <w:p w:rsidR="004552C2" w:rsidRPr="0019390A"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X. Обстоятельства непреодолимой силы</w:t>
      </w:r>
    </w:p>
    <w:p w:rsidR="0091508B" w:rsidRDefault="004552C2" w:rsidP="00967EB4">
      <w:pPr>
        <w:pStyle w:val="ConsPlusNormal"/>
        <w:tabs>
          <w:tab w:val="left" w:pos="567"/>
        </w:tabs>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.1.</w:t>
      </w:r>
      <w:r w:rsidR="00BE458B">
        <w:rPr>
          <w:rFonts w:ascii="Times New Roman" w:hAnsi="Times New Roman" w:cs="Times New Roman"/>
          <w:sz w:val="24"/>
          <w:szCs w:val="24"/>
        </w:rPr>
        <w:t> </w:t>
      </w:r>
      <w:r w:rsidRPr="0019390A">
        <w:rPr>
          <w:rFonts w:ascii="Times New Roman" w:hAnsi="Times New Roman" w:cs="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967EB4">
        <w:rPr>
          <w:rFonts w:ascii="Times New Roman" w:hAnsi="Times New Roman" w:cs="Times New Roman"/>
          <w:sz w:val="24"/>
          <w:szCs w:val="24"/>
        </w:rPr>
        <w:br/>
      </w:r>
      <w:r w:rsidRPr="0019390A">
        <w:rPr>
          <w:rFonts w:ascii="Times New Roman" w:hAnsi="Times New Roman" w:cs="Times New Roman"/>
          <w:sz w:val="24"/>
          <w:szCs w:val="24"/>
        </w:rPr>
        <w:t>с обстоятель</w:t>
      </w:r>
      <w:r w:rsidR="0091508B">
        <w:rPr>
          <w:rFonts w:ascii="Times New Roman" w:hAnsi="Times New Roman" w:cs="Times New Roman"/>
          <w:sz w:val="24"/>
          <w:szCs w:val="24"/>
        </w:rPr>
        <w:t>ствами непреодолимой силы.</w:t>
      </w:r>
    </w:p>
    <w:p w:rsidR="0091508B"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.2.</w:t>
      </w:r>
      <w:r w:rsidR="00BE458B">
        <w:rPr>
          <w:rFonts w:ascii="Times New Roman" w:hAnsi="Times New Roman" w:cs="Times New Roman"/>
          <w:sz w:val="24"/>
          <w:szCs w:val="24"/>
        </w:rPr>
        <w:t> </w:t>
      </w:r>
      <w:r w:rsidRPr="0019390A">
        <w:rPr>
          <w:rFonts w:ascii="Times New Roman" w:hAnsi="Times New Roman" w:cs="Times New Roman"/>
          <w:sz w:val="24"/>
          <w:szCs w:val="24"/>
        </w:rPr>
        <w:t xml:space="preserve">Сторона, для которой создалась невозможность исполнения обязательств </w:t>
      </w:r>
      <w:r w:rsidR="00A7692C" w:rsidRPr="0019390A">
        <w:rPr>
          <w:rFonts w:ascii="Times New Roman" w:hAnsi="Times New Roman" w:cs="Times New Roman"/>
          <w:sz w:val="24"/>
          <w:szCs w:val="24"/>
        </w:rPr>
        <w:br/>
      </w:r>
      <w:r w:rsidRPr="0019390A">
        <w:rPr>
          <w:rFonts w:ascii="Times New Roman" w:hAnsi="Times New Roman" w:cs="Times New Roman"/>
          <w:sz w:val="24"/>
          <w:szCs w:val="24"/>
        </w:rPr>
        <w:t xml:space="preserve">по Контракту вследствие обстоятельств непреодолимой силы, не позднее </w:t>
      </w:r>
      <w:r w:rsidR="00794747" w:rsidRPr="0019390A">
        <w:rPr>
          <w:rFonts w:ascii="Times New Roman" w:hAnsi="Times New Roman" w:cs="Times New Roman"/>
          <w:sz w:val="24"/>
          <w:szCs w:val="24"/>
        </w:rPr>
        <w:t>10</w:t>
      </w:r>
      <w:r w:rsidRPr="0019390A">
        <w:rPr>
          <w:rFonts w:ascii="Times New Roman" w:hAnsi="Times New Roman" w:cs="Times New Roman"/>
          <w:sz w:val="24"/>
          <w:szCs w:val="24"/>
        </w:rPr>
        <w:t xml:space="preserve"> </w:t>
      </w:r>
      <w:hyperlink w:anchor="P387" w:history="1">
        <w:r w:rsidR="00A7692C" w:rsidRPr="0019390A">
          <w:rPr>
            <w:rFonts w:ascii="Times New Roman" w:hAnsi="Times New Roman" w:cs="Times New Roman"/>
            <w:sz w:val="24"/>
            <w:szCs w:val="24"/>
          </w:rPr>
          <w:t>(</w:t>
        </w:r>
        <w:r w:rsidR="00DF3127">
          <w:rPr>
            <w:rFonts w:ascii="Times New Roman" w:hAnsi="Times New Roman" w:cs="Times New Roman"/>
            <w:sz w:val="24"/>
            <w:szCs w:val="24"/>
          </w:rPr>
          <w:t>д</w:t>
        </w:r>
        <w:r w:rsidR="00794747" w:rsidRPr="0019390A">
          <w:rPr>
            <w:rFonts w:ascii="Times New Roman" w:hAnsi="Times New Roman" w:cs="Times New Roman"/>
            <w:sz w:val="24"/>
            <w:szCs w:val="24"/>
          </w:rPr>
          <w:t>есяти</w:t>
        </w:r>
        <w:r w:rsidR="00A7692C" w:rsidRPr="0019390A">
          <w:rPr>
            <w:rFonts w:ascii="Times New Roman" w:hAnsi="Times New Roman" w:cs="Times New Roman"/>
            <w:sz w:val="24"/>
            <w:szCs w:val="24"/>
          </w:rPr>
          <w:t>)</w:t>
        </w:r>
      </w:hyperlink>
      <w:r w:rsidR="00BE458B">
        <w:rPr>
          <w:rFonts w:ascii="Times New Roman" w:hAnsi="Times New Roman" w:cs="Times New Roman"/>
          <w:sz w:val="24"/>
          <w:szCs w:val="24"/>
        </w:rPr>
        <w:t xml:space="preserve"> дней </w:t>
      </w:r>
      <w:r w:rsidR="00967EB4">
        <w:rPr>
          <w:rFonts w:ascii="Times New Roman" w:hAnsi="Times New Roman" w:cs="Times New Roman"/>
          <w:sz w:val="24"/>
          <w:szCs w:val="24"/>
        </w:rPr>
        <w:br/>
      </w:r>
      <w:r w:rsidR="00BE458B">
        <w:rPr>
          <w:rFonts w:ascii="Times New Roman" w:hAnsi="Times New Roman" w:cs="Times New Roman"/>
          <w:sz w:val="24"/>
          <w:szCs w:val="24"/>
        </w:rPr>
        <w:t xml:space="preserve">с </w:t>
      </w:r>
      <w:r w:rsidRPr="0019390A">
        <w:rPr>
          <w:rFonts w:ascii="Times New Roman" w:hAnsi="Times New Roman" w:cs="Times New Roman"/>
          <w:sz w:val="24"/>
          <w:szCs w:val="24"/>
        </w:rPr>
        <w:t>момента их наступления в письменной форме извещает другую Сторону с приложением документов, удостоверяющих факт насту</w:t>
      </w:r>
      <w:r w:rsidR="0091508B">
        <w:rPr>
          <w:rFonts w:ascii="Times New Roman" w:hAnsi="Times New Roman" w:cs="Times New Roman"/>
          <w:sz w:val="24"/>
          <w:szCs w:val="24"/>
        </w:rPr>
        <w:t>пления указанных обстоятельств.</w:t>
      </w:r>
    </w:p>
    <w:p w:rsidR="0091508B"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w:t>
      </w:r>
      <w:r w:rsidR="0091508B">
        <w:rPr>
          <w:rFonts w:ascii="Times New Roman" w:hAnsi="Times New Roman" w:cs="Times New Roman"/>
          <w:sz w:val="24"/>
          <w:szCs w:val="24"/>
        </w:rPr>
        <w:t>овать возмещения убытков.</w:t>
      </w:r>
    </w:p>
    <w:p w:rsidR="005F264C"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.4.</w:t>
      </w:r>
      <w:r w:rsidR="00BE458B">
        <w:rPr>
          <w:rFonts w:ascii="Times New Roman" w:hAnsi="Times New Roman" w:cs="Times New Roman"/>
          <w:sz w:val="24"/>
          <w:szCs w:val="24"/>
        </w:rPr>
        <w:t> </w:t>
      </w:r>
      <w:r w:rsidRPr="0019390A">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39" w:name="sub_110"/>
    </w:p>
    <w:bookmarkEnd w:id="39"/>
    <w:p w:rsidR="00A77688" w:rsidRDefault="00A77688" w:rsidP="00967EB4">
      <w:pPr>
        <w:pStyle w:val="ConsPlusNormal"/>
        <w:ind w:firstLine="567"/>
        <w:jc w:val="center"/>
        <w:outlineLvl w:val="1"/>
        <w:rPr>
          <w:rFonts w:ascii="Times New Roman" w:hAnsi="Times New Roman" w:cs="Times New Roman"/>
          <w:sz w:val="24"/>
          <w:szCs w:val="24"/>
        </w:rPr>
      </w:pPr>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X</w:t>
      </w:r>
      <w:r w:rsidR="004B2CAE" w:rsidRPr="0019390A">
        <w:rPr>
          <w:rFonts w:ascii="Times New Roman" w:hAnsi="Times New Roman" w:cs="Times New Roman"/>
          <w:sz w:val="24"/>
          <w:szCs w:val="24"/>
        </w:rPr>
        <w:t>I</w:t>
      </w:r>
      <w:r w:rsidRPr="0019390A">
        <w:rPr>
          <w:rFonts w:ascii="Times New Roman" w:hAnsi="Times New Roman" w:cs="Times New Roman"/>
          <w:sz w:val="24"/>
          <w:szCs w:val="24"/>
        </w:rPr>
        <w:t>. Рассмотрение и разрешение споров</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A77688">
        <w:rPr>
          <w:rFonts w:ascii="Times New Roman" w:hAnsi="Times New Roman" w:cs="Times New Roman"/>
          <w:sz w:val="24"/>
          <w:szCs w:val="24"/>
        </w:rPr>
        <w:t>1</w:t>
      </w:r>
      <w:r w:rsidRPr="0019390A">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A77688">
        <w:rPr>
          <w:rFonts w:ascii="Times New Roman" w:hAnsi="Times New Roman" w:cs="Times New Roman"/>
          <w:sz w:val="24"/>
          <w:szCs w:val="24"/>
        </w:rPr>
        <w:t>1</w:t>
      </w:r>
      <w:r w:rsidRPr="0019390A">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Срок рассмотрения претензии не может превышать </w:t>
      </w:r>
      <w:r w:rsidR="004C024B" w:rsidRPr="0019390A">
        <w:rPr>
          <w:rFonts w:ascii="Times New Roman" w:hAnsi="Times New Roman" w:cs="Times New Roman"/>
          <w:sz w:val="24"/>
          <w:szCs w:val="24"/>
        </w:rPr>
        <w:t>10</w:t>
      </w:r>
      <w:r w:rsidRPr="0019390A">
        <w:rPr>
          <w:rFonts w:ascii="Times New Roman" w:hAnsi="Times New Roman" w:cs="Times New Roman"/>
          <w:sz w:val="24"/>
          <w:szCs w:val="24"/>
        </w:rPr>
        <w:t xml:space="preserve"> </w:t>
      </w:r>
      <w:hyperlink w:anchor="P388" w:history="1">
        <w:r w:rsidR="00A7692C" w:rsidRPr="0019390A">
          <w:rPr>
            <w:rFonts w:ascii="Times New Roman" w:hAnsi="Times New Roman" w:cs="Times New Roman"/>
            <w:sz w:val="24"/>
            <w:szCs w:val="24"/>
          </w:rPr>
          <w:t>(</w:t>
        </w:r>
        <w:r w:rsidR="00A77688">
          <w:rPr>
            <w:rFonts w:ascii="Times New Roman" w:hAnsi="Times New Roman" w:cs="Times New Roman"/>
            <w:sz w:val="24"/>
            <w:szCs w:val="24"/>
          </w:rPr>
          <w:t>д</w:t>
        </w:r>
        <w:r w:rsidR="004C024B" w:rsidRPr="0019390A">
          <w:rPr>
            <w:rFonts w:ascii="Times New Roman" w:hAnsi="Times New Roman" w:cs="Times New Roman"/>
            <w:sz w:val="24"/>
            <w:szCs w:val="24"/>
          </w:rPr>
          <w:t>есять</w:t>
        </w:r>
        <w:r w:rsidR="00A7692C" w:rsidRPr="0019390A">
          <w:rPr>
            <w:rFonts w:ascii="Times New Roman" w:hAnsi="Times New Roman" w:cs="Times New Roman"/>
            <w:sz w:val="24"/>
            <w:szCs w:val="24"/>
          </w:rPr>
          <w:t>)</w:t>
        </w:r>
      </w:hyperlink>
      <w:r w:rsidR="004C024B" w:rsidRPr="0019390A">
        <w:rPr>
          <w:rFonts w:ascii="Times New Roman" w:hAnsi="Times New Roman" w:cs="Times New Roman"/>
          <w:sz w:val="24"/>
          <w:szCs w:val="24"/>
        </w:rPr>
        <w:t xml:space="preserve"> рабочих</w:t>
      </w:r>
      <w:r w:rsidRPr="0019390A">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274D" w:rsidRPr="0019390A" w:rsidRDefault="004552C2" w:rsidP="0024274D">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A77688">
        <w:rPr>
          <w:rFonts w:ascii="Times New Roman" w:hAnsi="Times New Roman" w:cs="Times New Roman"/>
          <w:sz w:val="24"/>
          <w:szCs w:val="24"/>
        </w:rPr>
        <w:t>1</w:t>
      </w:r>
      <w:r w:rsidRPr="0019390A">
        <w:rPr>
          <w:rFonts w:ascii="Times New Roman" w:hAnsi="Times New Roman" w:cs="Times New Roman"/>
          <w:sz w:val="24"/>
          <w:szCs w:val="24"/>
        </w:rPr>
        <w:t>.3. При не урегулировании Сторонами спора в досудебном порядке спор разрешается в судебном порядке.</w:t>
      </w:r>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X</w:t>
      </w:r>
      <w:r w:rsidR="00A77688" w:rsidRPr="0019390A">
        <w:rPr>
          <w:rFonts w:ascii="Times New Roman" w:hAnsi="Times New Roman" w:cs="Times New Roman"/>
          <w:sz w:val="24"/>
          <w:szCs w:val="24"/>
        </w:rPr>
        <w:t>I</w:t>
      </w:r>
      <w:r w:rsidR="00A77688" w:rsidRPr="00A77688">
        <w:rPr>
          <w:rFonts w:ascii="Times New Roman" w:hAnsi="Times New Roman" w:cs="Times New Roman"/>
          <w:sz w:val="24"/>
          <w:szCs w:val="24"/>
        </w:rPr>
        <w:t>I</w:t>
      </w:r>
      <w:r w:rsidRPr="0019390A">
        <w:rPr>
          <w:rFonts w:ascii="Times New Roman" w:hAnsi="Times New Roman" w:cs="Times New Roman"/>
          <w:sz w:val="24"/>
          <w:szCs w:val="24"/>
        </w:rPr>
        <w:t>. Срок действия Контракта</w:t>
      </w:r>
    </w:p>
    <w:p w:rsidR="004552C2" w:rsidRPr="0019390A" w:rsidRDefault="004552C2" w:rsidP="00967EB4">
      <w:pPr>
        <w:pStyle w:val="ConsPlusNormal"/>
        <w:ind w:firstLine="567"/>
        <w:jc w:val="both"/>
        <w:rPr>
          <w:rFonts w:ascii="Times New Roman" w:hAnsi="Times New Roman" w:cs="Times New Roman"/>
          <w:sz w:val="24"/>
          <w:szCs w:val="24"/>
        </w:rPr>
      </w:pPr>
      <w:bookmarkStart w:id="40" w:name="P209"/>
      <w:bookmarkEnd w:id="40"/>
      <w:r w:rsidRPr="0019390A">
        <w:rPr>
          <w:rFonts w:ascii="Times New Roman" w:hAnsi="Times New Roman" w:cs="Times New Roman"/>
          <w:sz w:val="24"/>
          <w:szCs w:val="24"/>
        </w:rPr>
        <w:t>1</w:t>
      </w:r>
      <w:r w:rsidR="00A77688">
        <w:rPr>
          <w:rFonts w:ascii="Times New Roman" w:hAnsi="Times New Roman" w:cs="Times New Roman"/>
          <w:sz w:val="24"/>
          <w:szCs w:val="24"/>
        </w:rPr>
        <w:t>2</w:t>
      </w:r>
      <w:r w:rsidRPr="0019390A">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7E1C3A">
        <w:rPr>
          <w:rFonts w:ascii="Times New Roman" w:hAnsi="Times New Roman" w:cs="Times New Roman"/>
          <w:sz w:val="24"/>
          <w:szCs w:val="24"/>
        </w:rPr>
        <w:t xml:space="preserve">по </w:t>
      </w:r>
      <w:r w:rsidR="0024274D">
        <w:rPr>
          <w:rFonts w:ascii="Times New Roman" w:hAnsi="Times New Roman" w:cs="Times New Roman"/>
          <w:sz w:val="24"/>
          <w:szCs w:val="24"/>
        </w:rPr>
        <w:t>24</w:t>
      </w:r>
      <w:r w:rsidR="00777FB7" w:rsidRPr="007E1C3A">
        <w:rPr>
          <w:rFonts w:ascii="Times New Roman" w:hAnsi="Times New Roman" w:cs="Times New Roman"/>
          <w:sz w:val="24"/>
          <w:szCs w:val="24"/>
        </w:rPr>
        <w:t xml:space="preserve"> </w:t>
      </w:r>
      <w:r w:rsidR="0024274D">
        <w:rPr>
          <w:rFonts w:ascii="Times New Roman" w:hAnsi="Times New Roman" w:cs="Times New Roman"/>
          <w:sz w:val="24"/>
          <w:szCs w:val="24"/>
        </w:rPr>
        <w:t>февраля</w:t>
      </w:r>
      <w:r w:rsidR="00777FB7" w:rsidRPr="007E1C3A">
        <w:rPr>
          <w:rFonts w:ascii="Times New Roman" w:hAnsi="Times New Roman" w:cs="Times New Roman"/>
          <w:sz w:val="24"/>
          <w:szCs w:val="24"/>
        </w:rPr>
        <w:t xml:space="preserve"> 202</w:t>
      </w:r>
      <w:r w:rsidR="0024274D">
        <w:rPr>
          <w:rFonts w:ascii="Times New Roman" w:hAnsi="Times New Roman" w:cs="Times New Roman"/>
          <w:sz w:val="24"/>
          <w:szCs w:val="24"/>
        </w:rPr>
        <w:t>7</w:t>
      </w:r>
      <w:r w:rsidRPr="007E1C3A">
        <w:rPr>
          <w:rFonts w:ascii="Times New Roman" w:hAnsi="Times New Roman" w:cs="Times New Roman"/>
          <w:sz w:val="24"/>
          <w:szCs w:val="24"/>
        </w:rPr>
        <w:t xml:space="preserve"> г.</w:t>
      </w:r>
      <w:r w:rsidRPr="0019390A">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4552C2" w:rsidRPr="0019390A" w:rsidRDefault="004552C2" w:rsidP="00967EB4">
      <w:pPr>
        <w:pStyle w:val="ConsPlusNormal"/>
        <w:ind w:firstLine="567"/>
        <w:jc w:val="both"/>
        <w:rPr>
          <w:rFonts w:ascii="Times New Roman" w:hAnsi="Times New Roman" w:cs="Times New Roman"/>
          <w:sz w:val="24"/>
          <w:szCs w:val="24"/>
        </w:rPr>
      </w:pPr>
    </w:p>
    <w:p w:rsidR="00967EB4" w:rsidRDefault="008621F0" w:rsidP="00967EB4">
      <w:pPr>
        <w:pStyle w:val="ConsPlusNormal"/>
        <w:jc w:val="center"/>
        <w:outlineLvl w:val="1"/>
        <w:rPr>
          <w:rFonts w:ascii="Times New Roman" w:hAnsi="Times New Roman" w:cs="Times New Roman"/>
          <w:sz w:val="24"/>
          <w:szCs w:val="24"/>
        </w:rPr>
      </w:pPr>
      <w:bookmarkStart w:id="41" w:name="P211"/>
      <w:bookmarkEnd w:id="41"/>
      <w:r>
        <w:rPr>
          <w:rFonts w:ascii="Times New Roman" w:hAnsi="Times New Roman" w:cs="Times New Roman"/>
          <w:sz w:val="24"/>
          <w:szCs w:val="24"/>
        </w:rPr>
        <w:t>X</w:t>
      </w:r>
      <w:r w:rsidRPr="008621F0">
        <w:rPr>
          <w:rFonts w:ascii="Times New Roman" w:hAnsi="Times New Roman" w:cs="Times New Roman"/>
          <w:sz w:val="24"/>
          <w:szCs w:val="24"/>
        </w:rPr>
        <w:t>II</w:t>
      </w:r>
      <w:r w:rsidR="003759E5" w:rsidRPr="0019390A">
        <w:rPr>
          <w:rFonts w:ascii="Times New Roman" w:hAnsi="Times New Roman" w:cs="Times New Roman"/>
          <w:sz w:val="24"/>
          <w:szCs w:val="24"/>
          <w:lang w:val="en-US"/>
        </w:rPr>
        <w:t>I</w:t>
      </w:r>
      <w:r w:rsidR="004552C2" w:rsidRPr="0019390A">
        <w:rPr>
          <w:rFonts w:ascii="Times New Roman" w:hAnsi="Times New Roman" w:cs="Times New Roman"/>
          <w:sz w:val="24"/>
          <w:szCs w:val="24"/>
        </w:rPr>
        <w:t xml:space="preserve">. Иные положения </w:t>
      </w:r>
      <w:bookmarkStart w:id="42" w:name="P214"/>
      <w:bookmarkEnd w:id="42"/>
    </w:p>
    <w:p w:rsidR="004552C2" w:rsidRPr="0019390A" w:rsidRDefault="004552C2" w:rsidP="00967EB4">
      <w:pPr>
        <w:pStyle w:val="ConsPlusNormal"/>
        <w:ind w:firstLine="567"/>
        <w:jc w:val="both"/>
        <w:outlineLvl w:val="1"/>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.1.</w:t>
      </w:r>
      <w:r w:rsidR="00777FB7" w:rsidRPr="0019390A">
        <w:rPr>
          <w:rFonts w:ascii="Times New Roman" w:hAnsi="Times New Roman" w:cs="Times New Roman"/>
          <w:sz w:val="24"/>
          <w:szCs w:val="24"/>
        </w:rPr>
        <w:t> </w:t>
      </w:r>
      <w:r w:rsidRPr="0019390A">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 xml:space="preserve">.3. Любые изменения, дополнения и приложения к Контракту, выполненные </w:t>
      </w:r>
      <w:r w:rsidR="00967EB4">
        <w:rPr>
          <w:rFonts w:ascii="Times New Roman" w:hAnsi="Times New Roman" w:cs="Times New Roman"/>
          <w:sz w:val="24"/>
          <w:szCs w:val="24"/>
        </w:rPr>
        <w:br/>
      </w:r>
      <w:r w:rsidRPr="0019390A">
        <w:rPr>
          <w:rFonts w:ascii="Times New Roman" w:hAnsi="Times New Roman" w:cs="Times New Roman"/>
          <w:sz w:val="24"/>
          <w:szCs w:val="24"/>
        </w:rPr>
        <w:t>в письменной форме и подписанные каждой из Сторон, являются его неотъемлемой частью.</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 xml:space="preserve">.4. Изменение </w:t>
      </w:r>
      <w:r w:rsidR="002A2E1A">
        <w:rPr>
          <w:rFonts w:ascii="Times New Roman" w:hAnsi="Times New Roman" w:cs="Times New Roman"/>
          <w:sz w:val="24"/>
          <w:szCs w:val="24"/>
        </w:rPr>
        <w:t xml:space="preserve">существенных </w:t>
      </w:r>
      <w:r w:rsidRPr="0019390A">
        <w:rPr>
          <w:rFonts w:ascii="Times New Roman" w:hAnsi="Times New Roman" w:cs="Times New Roman"/>
          <w:sz w:val="24"/>
          <w:szCs w:val="24"/>
        </w:rPr>
        <w:t xml:space="preserve">условий Контракта при его исполнении не допускается, за исключением случаев, предусмотренных </w:t>
      </w:r>
      <w:hyperlink r:id="rId20" w:history="1">
        <w:r w:rsidRPr="0019390A">
          <w:rPr>
            <w:rFonts w:ascii="Times New Roman" w:hAnsi="Times New Roman" w:cs="Times New Roman"/>
            <w:sz w:val="24"/>
            <w:szCs w:val="24"/>
          </w:rPr>
          <w:t>статьей 95</w:t>
        </w:r>
      </w:hyperlink>
      <w:r w:rsidRPr="0019390A">
        <w:rPr>
          <w:rFonts w:ascii="Times New Roman" w:hAnsi="Times New Roman" w:cs="Times New Roman"/>
          <w:sz w:val="24"/>
          <w:szCs w:val="24"/>
        </w:rPr>
        <w:t xml:space="preserve"> Федерального закона </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с гражданским законодательством </w:t>
      </w:r>
      <w:r w:rsidR="00277E9B" w:rsidRPr="0019390A">
        <w:rPr>
          <w:rFonts w:ascii="Times New Roman" w:hAnsi="Times New Roman" w:cs="Times New Roman"/>
          <w:sz w:val="24"/>
          <w:szCs w:val="24"/>
        </w:rPr>
        <w:t xml:space="preserve">Российской Федерации </w:t>
      </w:r>
      <w:r w:rsidRPr="0019390A">
        <w:rPr>
          <w:rFonts w:ascii="Times New Roman" w:hAnsi="Times New Roman" w:cs="Times New Roman"/>
          <w:sz w:val="24"/>
          <w:szCs w:val="24"/>
        </w:rPr>
        <w:t xml:space="preserve">в порядке, предусмотренном </w:t>
      </w:r>
      <w:hyperlink r:id="rId21" w:history="1">
        <w:r w:rsidRPr="0019390A">
          <w:rPr>
            <w:rFonts w:ascii="Times New Roman" w:hAnsi="Times New Roman" w:cs="Times New Roman"/>
            <w:sz w:val="24"/>
            <w:szCs w:val="24"/>
          </w:rPr>
          <w:t>частями 9</w:t>
        </w:r>
      </w:hyperlink>
      <w:r w:rsidRPr="0019390A">
        <w:rPr>
          <w:rFonts w:ascii="Times New Roman" w:hAnsi="Times New Roman" w:cs="Times New Roman"/>
          <w:sz w:val="24"/>
          <w:szCs w:val="24"/>
        </w:rPr>
        <w:t xml:space="preserve"> - </w:t>
      </w:r>
      <w:hyperlink r:id="rId22" w:history="1">
        <w:r w:rsidRPr="0019390A">
          <w:rPr>
            <w:rFonts w:ascii="Times New Roman" w:hAnsi="Times New Roman" w:cs="Times New Roman"/>
            <w:sz w:val="24"/>
            <w:szCs w:val="24"/>
          </w:rPr>
          <w:t>23 статьи 95</w:t>
        </w:r>
      </w:hyperlink>
      <w:r w:rsidRPr="0019390A">
        <w:rPr>
          <w:rFonts w:ascii="Times New Roman" w:hAnsi="Times New Roman" w:cs="Times New Roman"/>
          <w:sz w:val="24"/>
          <w:szCs w:val="24"/>
        </w:rPr>
        <w:t xml:space="preserve"> Федерального закона </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.8. Во всем, что не оговорено в Контракте, Стороны руководствуются действующим законодательством Российской Федерации.</w:t>
      </w:r>
    </w:p>
    <w:p w:rsidR="0024274D" w:rsidRDefault="0024274D" w:rsidP="002A2E1A">
      <w:pPr>
        <w:pStyle w:val="ConsPlusNormal"/>
        <w:jc w:val="both"/>
        <w:rPr>
          <w:rFonts w:ascii="Times New Roman" w:hAnsi="Times New Roman" w:cs="Times New Roman"/>
          <w:sz w:val="24"/>
          <w:szCs w:val="24"/>
        </w:rPr>
      </w:pPr>
    </w:p>
    <w:p w:rsidR="0024274D" w:rsidRPr="00D42771" w:rsidRDefault="0024274D" w:rsidP="0024274D">
      <w:pPr>
        <w:spacing w:after="0" w:line="240" w:lineRule="auto"/>
        <w:ind w:left="360"/>
        <w:jc w:val="center"/>
        <w:rPr>
          <w:rFonts w:ascii="Times New Roman" w:hAnsi="Times New Roman"/>
          <w:sz w:val="24"/>
          <w:szCs w:val="24"/>
        </w:rPr>
      </w:pPr>
      <w:r>
        <w:rPr>
          <w:rFonts w:ascii="Times New Roman" w:hAnsi="Times New Roman" w:cs="Times New Roman"/>
          <w:sz w:val="24"/>
          <w:szCs w:val="24"/>
          <w:lang w:val="en-US"/>
        </w:rPr>
        <w:t>XIV</w:t>
      </w:r>
      <w:r>
        <w:rPr>
          <w:rFonts w:ascii="Times New Roman" w:hAnsi="Times New Roman" w:cs="Times New Roman"/>
          <w:sz w:val="24"/>
          <w:szCs w:val="24"/>
        </w:rPr>
        <w:t>.</w:t>
      </w:r>
      <w:r w:rsidRPr="0024274D">
        <w:rPr>
          <w:rFonts w:ascii="Times New Roman" w:hAnsi="Times New Roman"/>
          <w:sz w:val="24"/>
          <w:szCs w:val="24"/>
        </w:rPr>
        <w:t xml:space="preserve"> </w:t>
      </w:r>
      <w:r w:rsidRPr="00D42771">
        <w:rPr>
          <w:rFonts w:ascii="Times New Roman" w:hAnsi="Times New Roman"/>
          <w:sz w:val="24"/>
          <w:szCs w:val="24"/>
        </w:rPr>
        <w:t>Антикоррупционная оговорка</w:t>
      </w:r>
      <w:r>
        <w:rPr>
          <w:rFonts w:ascii="Times New Roman" w:hAnsi="Times New Roman"/>
          <w:sz w:val="24"/>
          <w:szCs w:val="24"/>
        </w:rPr>
        <w:t xml:space="preserve"> и заверения сторон</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 xml:space="preserve">.4. </w:t>
      </w:r>
      <w:r>
        <w:rPr>
          <w:rFonts w:ascii="Times New Roman" w:hAnsi="Times New Roman"/>
          <w:sz w:val="24"/>
          <w:szCs w:val="24"/>
        </w:rPr>
        <w:t>Исполнитель заверяет, что у</w:t>
      </w:r>
      <w:r w:rsidRPr="00D42771">
        <w:rPr>
          <w:rFonts w:ascii="Times New Roman" w:hAnsi="Times New Roman"/>
          <w:sz w:val="24"/>
          <w:szCs w:val="24"/>
        </w:rPr>
        <w:t xml:space="preserve"> Сторон отсутствуют какие-либо </w:t>
      </w:r>
      <w:r>
        <w:rPr>
          <w:rFonts w:ascii="Times New Roman" w:hAnsi="Times New Roman"/>
          <w:sz w:val="24"/>
          <w:szCs w:val="24"/>
        </w:rPr>
        <w:t>отношения</w:t>
      </w:r>
      <w:r w:rsidRPr="00D42771">
        <w:rPr>
          <w:rFonts w:ascii="Times New Roman" w:hAnsi="Times New Roman"/>
          <w:sz w:val="24"/>
          <w:szCs w:val="24"/>
        </w:rPr>
        <w:t xml:space="preserve">, </w:t>
      </w:r>
      <w:r>
        <w:rPr>
          <w:rFonts w:ascii="Times New Roman" w:hAnsi="Times New Roman"/>
          <w:sz w:val="24"/>
          <w:szCs w:val="24"/>
        </w:rPr>
        <w:t>свидетельствующие об</w:t>
      </w:r>
      <w:r w:rsidRPr="00D42771">
        <w:rPr>
          <w:rFonts w:ascii="Times New Roman" w:hAnsi="Times New Roman"/>
          <w:sz w:val="24"/>
          <w:szCs w:val="24"/>
        </w:rPr>
        <w:t xml:space="preserve"> </w:t>
      </w:r>
      <w:proofErr w:type="spellStart"/>
      <w:r w:rsidRPr="00D42771">
        <w:rPr>
          <w:rFonts w:ascii="Times New Roman" w:hAnsi="Times New Roman"/>
          <w:sz w:val="24"/>
          <w:szCs w:val="24"/>
        </w:rPr>
        <w:t>аффилированности</w:t>
      </w:r>
      <w:proofErr w:type="spellEnd"/>
      <w:r w:rsidRPr="00D42771">
        <w:rPr>
          <w:rFonts w:ascii="Times New Roman" w:hAnsi="Times New Roman"/>
          <w:sz w:val="24"/>
          <w:szCs w:val="24"/>
        </w:rPr>
        <w:t xml:space="preserve"> Исполнителя</w:t>
      </w:r>
      <w:r>
        <w:rPr>
          <w:rFonts w:ascii="Times New Roman" w:hAnsi="Times New Roman"/>
          <w:sz w:val="24"/>
          <w:szCs w:val="24"/>
        </w:rPr>
        <w:t xml:space="preserve"> и привлекаемых им к исполнению Контракта третьих лиц (далее – третьи лица)</w:t>
      </w:r>
      <w:r w:rsidRPr="00D42771">
        <w:rPr>
          <w:rFonts w:ascii="Times New Roman" w:hAnsi="Times New Roman"/>
          <w:sz w:val="24"/>
          <w:szCs w:val="24"/>
        </w:rPr>
        <w:t xml:space="preserve">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w:t>
      </w:r>
      <w:r>
        <w:rPr>
          <w:rFonts w:ascii="Times New Roman" w:hAnsi="Times New Roman"/>
          <w:sz w:val="24"/>
          <w:szCs w:val="24"/>
        </w:rPr>
        <w:t xml:space="preserve"> Заказчика</w:t>
      </w:r>
      <w:r w:rsidRPr="00D42771">
        <w:rPr>
          <w:rFonts w:ascii="Times New Roman" w:hAnsi="Times New Roman"/>
          <w:sz w:val="24"/>
          <w:szCs w:val="24"/>
        </w:rPr>
        <w:t>):</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.4.1. Исполнитель,</w:t>
      </w:r>
      <w:r>
        <w:rPr>
          <w:rFonts w:ascii="Times New Roman" w:hAnsi="Times New Roman"/>
          <w:sz w:val="24"/>
          <w:szCs w:val="24"/>
        </w:rPr>
        <w:t xml:space="preserve"> третьи лица, 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.4.2. Исполнитель</w:t>
      </w:r>
      <w:r>
        <w:rPr>
          <w:rFonts w:ascii="Times New Roman" w:hAnsi="Times New Roman"/>
          <w:sz w:val="24"/>
          <w:szCs w:val="24"/>
        </w:rPr>
        <w:t xml:space="preserve"> и третьи лица</w:t>
      </w:r>
      <w:r w:rsidRPr="00D42771">
        <w:rPr>
          <w:rFonts w:ascii="Times New Roman" w:hAnsi="Times New Roman"/>
          <w:sz w:val="24"/>
          <w:szCs w:val="24"/>
        </w:rPr>
        <w:t xml:space="preserve"> не наход</w:t>
      </w:r>
      <w:r>
        <w:rPr>
          <w:rFonts w:ascii="Times New Roman" w:hAnsi="Times New Roman"/>
          <w:sz w:val="24"/>
          <w:szCs w:val="24"/>
        </w:rPr>
        <w:t>я</w:t>
      </w:r>
      <w:r w:rsidRPr="00D42771">
        <w:rPr>
          <w:rFonts w:ascii="Times New Roman" w:hAnsi="Times New Roman"/>
          <w:sz w:val="24"/>
          <w:szCs w:val="24"/>
        </w:rPr>
        <w:t>тся под контролем или значительным влиянием уполномоченных работников Заказчика по смыслу МСФО (</w:t>
      </w:r>
      <w:r w:rsidRPr="00D42771">
        <w:rPr>
          <w:rFonts w:ascii="Times New Roman" w:hAnsi="Times New Roman"/>
          <w:sz w:val="24"/>
          <w:szCs w:val="24"/>
          <w:lang w:val="en-US"/>
        </w:rPr>
        <w:t>IFRS</w:t>
      </w:r>
      <w:r w:rsidRPr="00D42771">
        <w:rPr>
          <w:rFonts w:ascii="Times New Roman" w:hAnsi="Times New Roman"/>
          <w:sz w:val="24"/>
          <w:szCs w:val="24"/>
        </w:rPr>
        <w:t>) 10 (введен в действие на территории Российской Федерации Приказом Минфина России от 28.12.2015 № 217н);</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.4.3. Исполнитель,</w:t>
      </w:r>
      <w:r>
        <w:rPr>
          <w:rFonts w:ascii="Times New Roman" w:hAnsi="Times New Roman"/>
          <w:sz w:val="24"/>
          <w:szCs w:val="24"/>
        </w:rPr>
        <w:t xml:space="preserve"> третьи лица,</w:t>
      </w:r>
      <w:r w:rsidRPr="00D42771">
        <w:rPr>
          <w:rFonts w:ascii="Times New Roman" w:hAnsi="Times New Roman"/>
          <w:sz w:val="24"/>
          <w:szCs w:val="24"/>
        </w:rPr>
        <w:t xml:space="preserve"> </w:t>
      </w:r>
      <w:r>
        <w:rPr>
          <w:rFonts w:ascii="Times New Roman" w:hAnsi="Times New Roman"/>
          <w:sz w:val="24"/>
          <w:szCs w:val="24"/>
        </w:rPr>
        <w:t>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D42771">
        <w:rPr>
          <w:rFonts w:ascii="Times New Roman" w:hAnsi="Times New Roman"/>
          <w:sz w:val="24"/>
          <w:szCs w:val="24"/>
          <w:lang w:val="en-US"/>
        </w:rPr>
        <w:t>IAS</w:t>
      </w:r>
      <w:r w:rsidRPr="00D42771">
        <w:rPr>
          <w:rFonts w:ascii="Times New Roman" w:hAnsi="Times New Roman"/>
          <w:sz w:val="24"/>
          <w:szCs w:val="24"/>
        </w:rPr>
        <w:t>) 28 (введен в действие на территории Российской Федерации приказом Минфина России от 28.12.2015 № 217н);</w:t>
      </w:r>
    </w:p>
    <w:p w:rsidR="0024274D"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.4.4. Работники Исполнителя</w:t>
      </w:r>
      <w:r>
        <w:rPr>
          <w:rFonts w:ascii="Times New Roman" w:hAnsi="Times New Roman"/>
          <w:sz w:val="24"/>
          <w:szCs w:val="24"/>
        </w:rPr>
        <w:t xml:space="preserve"> и третьих лиц</w:t>
      </w:r>
      <w:r w:rsidRPr="00D42771">
        <w:rPr>
          <w:rFonts w:ascii="Times New Roman" w:hAnsi="Times New Roman"/>
          <w:sz w:val="24"/>
          <w:szCs w:val="24"/>
        </w:rPr>
        <w:t xml:space="preserve">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Pr>
          <w:rFonts w:ascii="Times New Roman" w:hAnsi="Times New Roman"/>
          <w:sz w:val="24"/>
          <w:szCs w:val="24"/>
        </w:rPr>
        <w:t>.</w:t>
      </w:r>
    </w:p>
    <w:p w:rsidR="0024274D" w:rsidRPr="00131189" w:rsidRDefault="0024274D" w:rsidP="0024274D">
      <w:pPr>
        <w:spacing w:after="0" w:line="240" w:lineRule="auto"/>
        <w:ind w:firstLine="709"/>
        <w:jc w:val="both"/>
        <w:rPr>
          <w:rFonts w:ascii="Times New Roman" w:hAnsi="Times New Roman"/>
          <w:sz w:val="24"/>
          <w:szCs w:val="24"/>
        </w:rPr>
      </w:pPr>
      <w:r w:rsidRPr="00411D9B">
        <w:rPr>
          <w:rFonts w:ascii="Times New Roman" w:hAnsi="Times New Roman"/>
          <w:sz w:val="24"/>
          <w:szCs w:val="24"/>
        </w:rPr>
        <w:t>1</w:t>
      </w:r>
      <w:r>
        <w:rPr>
          <w:rFonts w:ascii="Times New Roman" w:hAnsi="Times New Roman"/>
          <w:sz w:val="24"/>
          <w:szCs w:val="24"/>
        </w:rPr>
        <w:t>4</w:t>
      </w:r>
      <w:r w:rsidRPr="00411D9B">
        <w:rPr>
          <w:rFonts w:ascii="Times New Roman" w:hAnsi="Times New Roman"/>
          <w:sz w:val="24"/>
          <w:szCs w:val="24"/>
        </w:rPr>
        <w:t xml:space="preserve">.5. Исполнитель </w:t>
      </w:r>
      <w:r>
        <w:rPr>
          <w:rFonts w:ascii="Times New Roman" w:hAnsi="Times New Roman"/>
          <w:sz w:val="24"/>
          <w:szCs w:val="24"/>
        </w:rPr>
        <w:t>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r w:rsidRPr="00131189">
        <w:rPr>
          <w:rFonts w:ascii="Times New Roman" w:hAnsi="Times New Roman"/>
          <w:sz w:val="24"/>
          <w:szCs w:val="24"/>
        </w:rPr>
        <w:t>.</w:t>
      </w:r>
    </w:p>
    <w:p w:rsidR="0024274D" w:rsidRDefault="0024274D" w:rsidP="0024274D">
      <w:pPr>
        <w:spacing w:after="0" w:line="240" w:lineRule="auto"/>
        <w:ind w:firstLine="709"/>
        <w:jc w:val="both"/>
        <w:rPr>
          <w:rFonts w:ascii="Times New Roman" w:hAnsi="Times New Roman"/>
          <w:sz w:val="24"/>
          <w:szCs w:val="24"/>
        </w:rPr>
      </w:pPr>
      <w:r w:rsidRPr="00131189">
        <w:rPr>
          <w:rFonts w:ascii="Times New Roman" w:hAnsi="Times New Roman"/>
          <w:sz w:val="24"/>
          <w:szCs w:val="24"/>
        </w:rPr>
        <w:t xml:space="preserve"> 1</w:t>
      </w:r>
      <w:r>
        <w:rPr>
          <w:rFonts w:ascii="Times New Roman" w:hAnsi="Times New Roman"/>
          <w:sz w:val="24"/>
          <w:szCs w:val="24"/>
        </w:rPr>
        <w:t>4</w:t>
      </w:r>
      <w:r w:rsidRPr="00131189">
        <w:rPr>
          <w:rFonts w:ascii="Times New Roman" w:hAnsi="Times New Roman"/>
          <w:sz w:val="24"/>
          <w:szCs w:val="24"/>
        </w:rPr>
        <w:t xml:space="preserve">.6. </w:t>
      </w:r>
      <w:r w:rsidRPr="00F327C5">
        <w:rPr>
          <w:rFonts w:ascii="Times New Roman" w:hAnsi="Times New Roman"/>
          <w:sz w:val="24"/>
          <w:szCs w:val="24"/>
        </w:rPr>
        <w:t>Заверения, данные в настоящем разделе, Стороны п</w:t>
      </w:r>
      <w:r>
        <w:rPr>
          <w:rFonts w:ascii="Times New Roman" w:hAnsi="Times New Roman"/>
          <w:sz w:val="24"/>
          <w:szCs w:val="24"/>
        </w:rPr>
        <w:t>ризнают существенными условиями при заключении, исполнении и прекращении Контракта,</w:t>
      </w:r>
      <w:r w:rsidRPr="00F327C5">
        <w:rPr>
          <w:rFonts w:ascii="Times New Roman" w:hAnsi="Times New Roman"/>
          <w:sz w:val="24"/>
          <w:szCs w:val="24"/>
        </w:rPr>
        <w:t xml:space="preserve">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w:t>
      </w:r>
      <w:r w:rsidRPr="008202FF">
        <w:rPr>
          <w:rFonts w:ascii="Times New Roman" w:hAnsi="Times New Roman"/>
          <w:sz w:val="24"/>
          <w:szCs w:val="24"/>
        </w:rPr>
        <w:t xml:space="preserve"> </w:t>
      </w:r>
      <w:r>
        <w:rPr>
          <w:rFonts w:ascii="Times New Roman" w:hAnsi="Times New Roman"/>
          <w:sz w:val="24"/>
          <w:szCs w:val="24"/>
        </w:rPr>
        <w:t>противоположной Стороне</w:t>
      </w:r>
      <w:r w:rsidRPr="00F327C5">
        <w:rPr>
          <w:rFonts w:ascii="Times New Roman" w:hAnsi="Times New Roman"/>
          <w:sz w:val="24"/>
          <w:szCs w:val="24"/>
        </w:rPr>
        <w:t>.</w:t>
      </w:r>
    </w:p>
    <w:p w:rsidR="0024274D" w:rsidRDefault="0024274D" w:rsidP="0024274D">
      <w:pPr>
        <w:spacing w:after="0" w:line="240" w:lineRule="auto"/>
        <w:ind w:firstLine="709"/>
        <w:jc w:val="both"/>
        <w:rPr>
          <w:rFonts w:ascii="Times New Roman" w:hAnsi="Times New Roman"/>
          <w:sz w:val="24"/>
          <w:szCs w:val="24"/>
        </w:rPr>
      </w:pPr>
      <w:r>
        <w:rPr>
          <w:rFonts w:ascii="Times New Roman" w:hAnsi="Times New Roman"/>
          <w:sz w:val="24"/>
          <w:szCs w:val="24"/>
        </w:rPr>
        <w:t xml:space="preserve">14.7. В случае изменения какого-либо из обстоятельств, о которых даны заверения в настоящем разделе, Исполнитель сообщает о таком изменении Заказчику в срок не позднее 5 (пяти) рабочих дней с момента такого изменения. </w:t>
      </w:r>
    </w:p>
    <w:p w:rsidR="00B05947" w:rsidRDefault="0024274D" w:rsidP="0024274D">
      <w:pPr>
        <w:spacing w:after="0" w:line="240" w:lineRule="auto"/>
        <w:ind w:firstLine="709"/>
        <w:jc w:val="both"/>
        <w:rPr>
          <w:rFonts w:ascii="Times New Roman" w:hAnsi="Times New Roman"/>
          <w:sz w:val="24"/>
          <w:szCs w:val="24"/>
        </w:rPr>
      </w:pPr>
      <w:r>
        <w:rPr>
          <w:rFonts w:ascii="Times New Roman" w:hAnsi="Times New Roman"/>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Исполнителю.</w:t>
      </w:r>
    </w:p>
    <w:p w:rsidR="00297D4F" w:rsidRPr="0024274D" w:rsidRDefault="00297D4F" w:rsidP="002A2E1A">
      <w:pPr>
        <w:spacing w:after="0" w:line="240" w:lineRule="auto"/>
        <w:jc w:val="both"/>
        <w:rPr>
          <w:rFonts w:ascii="Times New Roman" w:hAnsi="Times New Roman"/>
          <w:sz w:val="24"/>
          <w:szCs w:val="24"/>
        </w:rPr>
      </w:pPr>
    </w:p>
    <w:p w:rsidR="00637DE8" w:rsidRPr="0019390A"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XV. Перечень приложений</w:t>
      </w:r>
    </w:p>
    <w:p w:rsidR="004552C2" w:rsidRPr="0019390A" w:rsidRDefault="004552C2" w:rsidP="00967EB4">
      <w:pPr>
        <w:pStyle w:val="ConsPlusNormal"/>
        <w:ind w:firstLine="567"/>
        <w:jc w:val="both"/>
        <w:rPr>
          <w:rFonts w:ascii="Times New Roman" w:hAnsi="Times New Roman" w:cs="Times New Roman"/>
          <w:sz w:val="24"/>
          <w:szCs w:val="24"/>
        </w:rPr>
      </w:pPr>
      <w:bookmarkStart w:id="43" w:name="P228"/>
      <w:bookmarkEnd w:id="43"/>
      <w:r w:rsidRPr="0019390A">
        <w:rPr>
          <w:rFonts w:ascii="Times New Roman" w:hAnsi="Times New Roman" w:cs="Times New Roman"/>
          <w:sz w:val="24"/>
          <w:szCs w:val="24"/>
        </w:rPr>
        <w:t>1</w:t>
      </w:r>
      <w:r w:rsidR="0024274D">
        <w:rPr>
          <w:rFonts w:ascii="Times New Roman" w:hAnsi="Times New Roman" w:cs="Times New Roman"/>
          <w:sz w:val="24"/>
          <w:szCs w:val="24"/>
        </w:rPr>
        <w:t>5</w:t>
      </w:r>
      <w:r w:rsidRPr="0019390A">
        <w:rPr>
          <w:rFonts w:ascii="Times New Roman" w:hAnsi="Times New Roman" w:cs="Times New Roman"/>
          <w:sz w:val="24"/>
          <w:szCs w:val="24"/>
        </w:rPr>
        <w:t>.1. Неотъемлемой частью настоящего Контракта являются следующ</w:t>
      </w:r>
      <w:r w:rsidR="00E7664D">
        <w:rPr>
          <w:rFonts w:ascii="Times New Roman" w:hAnsi="Times New Roman" w:cs="Times New Roman"/>
          <w:sz w:val="24"/>
          <w:szCs w:val="24"/>
        </w:rPr>
        <w:t>е</w:t>
      </w:r>
      <w:r w:rsidR="00C30E2A">
        <w:rPr>
          <w:rFonts w:ascii="Times New Roman" w:hAnsi="Times New Roman" w:cs="Times New Roman"/>
          <w:sz w:val="24"/>
          <w:szCs w:val="24"/>
        </w:rPr>
        <w:t>е</w:t>
      </w:r>
      <w:r w:rsidRPr="0019390A">
        <w:rPr>
          <w:rFonts w:ascii="Times New Roman" w:hAnsi="Times New Roman" w:cs="Times New Roman"/>
          <w:sz w:val="24"/>
          <w:szCs w:val="24"/>
        </w:rPr>
        <w:t xml:space="preserve"> приложени</w:t>
      </w:r>
      <w:r w:rsidR="00E7664D">
        <w:rPr>
          <w:rFonts w:ascii="Times New Roman" w:hAnsi="Times New Roman" w:cs="Times New Roman"/>
          <w:sz w:val="24"/>
          <w:szCs w:val="24"/>
        </w:rPr>
        <w:t>е</w:t>
      </w:r>
      <w:r w:rsidRPr="0019390A">
        <w:rPr>
          <w:rFonts w:ascii="Times New Roman" w:hAnsi="Times New Roman" w:cs="Times New Roman"/>
          <w:sz w:val="24"/>
          <w:szCs w:val="24"/>
        </w:rPr>
        <w:t>:</w:t>
      </w:r>
    </w:p>
    <w:p w:rsidR="007E1C3A" w:rsidRDefault="006326CB" w:rsidP="00967EB4">
      <w:pPr>
        <w:spacing w:after="0" w:line="240" w:lineRule="auto"/>
        <w:ind w:firstLine="567"/>
        <w:jc w:val="both"/>
        <w:rPr>
          <w:rFonts w:ascii="Times New Roman" w:eastAsia="Times New Roman" w:hAnsi="Times New Roman" w:cs="Times New Roman"/>
          <w:iCs/>
          <w:sz w:val="24"/>
          <w:szCs w:val="24"/>
          <w:lang w:eastAsia="ru-RU"/>
        </w:rPr>
      </w:pPr>
      <w:r w:rsidRPr="002072AF">
        <w:rPr>
          <w:rFonts w:ascii="Times New Roman" w:hAnsi="Times New Roman" w:cs="Times New Roman"/>
          <w:sz w:val="24"/>
          <w:szCs w:val="24"/>
        </w:rPr>
        <w:t xml:space="preserve">- </w:t>
      </w:r>
      <w:bookmarkStart w:id="44" w:name="P231"/>
      <w:bookmarkEnd w:id="44"/>
      <w:r w:rsidR="007E1C3A" w:rsidRPr="00690E84">
        <w:rPr>
          <w:rFonts w:ascii="Times New Roman" w:eastAsia="Times New Roman" w:hAnsi="Times New Roman" w:cs="Times New Roman"/>
          <w:iCs/>
          <w:sz w:val="24"/>
          <w:szCs w:val="24"/>
          <w:lang w:eastAsia="ru-RU"/>
        </w:rPr>
        <w:t>Техническое задание (ТЗ</w:t>
      </w:r>
      <w:r w:rsidR="007E1C3A">
        <w:rPr>
          <w:rFonts w:ascii="Times New Roman" w:eastAsia="Times New Roman" w:hAnsi="Times New Roman" w:cs="Times New Roman"/>
          <w:iCs/>
          <w:sz w:val="24"/>
          <w:szCs w:val="24"/>
          <w:lang w:eastAsia="ru-RU"/>
        </w:rPr>
        <w:t>) – приложение № 1;</w:t>
      </w:r>
    </w:p>
    <w:p w:rsidR="00AF6049" w:rsidRDefault="00AF6049" w:rsidP="00967EB4">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График оказания услуг – приложение № 2;</w:t>
      </w:r>
    </w:p>
    <w:p w:rsidR="00AF6049" w:rsidRDefault="00AF6049" w:rsidP="00967EB4">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4B2C2E">
        <w:rPr>
          <w:rFonts w:ascii="Times New Roman" w:eastAsia="Times New Roman" w:hAnsi="Times New Roman" w:cs="Times New Roman"/>
          <w:iCs/>
          <w:sz w:val="24"/>
          <w:szCs w:val="24"/>
          <w:lang w:eastAsia="ru-RU"/>
        </w:rPr>
        <w:t>Спецификация (расчет стоимости услуг) – приложение № 3;</w:t>
      </w:r>
    </w:p>
    <w:p w:rsidR="004B2C2E" w:rsidRDefault="004B2C2E" w:rsidP="00967EB4">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Акт</w:t>
      </w:r>
      <w:r w:rsidR="00BE76AA">
        <w:rPr>
          <w:rFonts w:ascii="Times New Roman" w:eastAsia="Times New Roman" w:hAnsi="Times New Roman" w:cs="Times New Roman"/>
          <w:iCs/>
          <w:sz w:val="24"/>
          <w:szCs w:val="24"/>
          <w:lang w:eastAsia="ru-RU"/>
        </w:rPr>
        <w:t xml:space="preserve"> сдачи-приемки оказанных услуг</w:t>
      </w:r>
      <w:r>
        <w:rPr>
          <w:rFonts w:ascii="Times New Roman" w:eastAsia="Times New Roman" w:hAnsi="Times New Roman" w:cs="Times New Roman"/>
          <w:iCs/>
          <w:sz w:val="24"/>
          <w:szCs w:val="24"/>
          <w:lang w:eastAsia="ru-RU"/>
        </w:rPr>
        <w:t xml:space="preserve"> – приложение № 4;</w:t>
      </w:r>
    </w:p>
    <w:p w:rsidR="009A72BD" w:rsidRDefault="007E1C3A" w:rsidP="00967E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Документ о приемке – приложение № </w:t>
      </w:r>
      <w:r w:rsidR="004B2C2E">
        <w:rPr>
          <w:rFonts w:ascii="Times New Roman" w:hAnsi="Times New Roman" w:cs="Times New Roman"/>
          <w:sz w:val="24"/>
          <w:szCs w:val="24"/>
        </w:rPr>
        <w:t>5</w:t>
      </w:r>
      <w:r>
        <w:rPr>
          <w:rFonts w:ascii="Times New Roman" w:hAnsi="Times New Roman" w:cs="Times New Roman"/>
          <w:sz w:val="24"/>
          <w:szCs w:val="24"/>
        </w:rPr>
        <w:t>.</w:t>
      </w:r>
    </w:p>
    <w:p w:rsidR="004B2C2E" w:rsidRPr="004B2C2E" w:rsidRDefault="004B2C2E" w:rsidP="00297D4F">
      <w:pPr>
        <w:spacing w:after="0" w:line="240" w:lineRule="auto"/>
        <w:jc w:val="both"/>
        <w:rPr>
          <w:rFonts w:ascii="Times New Roman" w:eastAsia="Times New Roman" w:hAnsi="Times New Roman" w:cs="Times New Roman"/>
          <w:sz w:val="24"/>
          <w:szCs w:val="24"/>
          <w:lang w:eastAsia="ru-RU"/>
        </w:rPr>
      </w:pPr>
    </w:p>
    <w:p w:rsidR="003759E5"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XV</w:t>
      </w:r>
      <w:r w:rsidR="003759E5" w:rsidRPr="0019390A">
        <w:rPr>
          <w:rFonts w:ascii="Times New Roman" w:hAnsi="Times New Roman" w:cs="Times New Roman"/>
          <w:sz w:val="24"/>
          <w:szCs w:val="24"/>
          <w:lang w:val="en-US"/>
        </w:rPr>
        <w:t>I</w:t>
      </w:r>
      <w:r w:rsidRPr="0019390A">
        <w:rPr>
          <w:rFonts w:ascii="Times New Roman" w:hAnsi="Times New Roman" w:cs="Times New Roman"/>
          <w:sz w:val="24"/>
          <w:szCs w:val="24"/>
        </w:rPr>
        <w:t>. Адреса и банковские реквизиты Сторон</w:t>
      </w:r>
    </w:p>
    <w:tbl>
      <w:tblPr>
        <w:tblW w:w="9923" w:type="dxa"/>
        <w:tblInd w:w="-5" w:type="dxa"/>
        <w:tblLayout w:type="fixed"/>
        <w:tblCellMar>
          <w:top w:w="102" w:type="dxa"/>
          <w:left w:w="62" w:type="dxa"/>
          <w:bottom w:w="102" w:type="dxa"/>
          <w:right w:w="62" w:type="dxa"/>
        </w:tblCellMar>
        <w:tblLook w:val="04A0" w:firstRow="1" w:lastRow="0" w:firstColumn="1" w:lastColumn="0" w:noHBand="0" w:noVBand="1"/>
      </w:tblPr>
      <w:tblGrid>
        <w:gridCol w:w="5529"/>
        <w:gridCol w:w="4394"/>
      </w:tblGrid>
      <w:tr w:rsidR="001C2F82" w:rsidRPr="0019390A" w:rsidTr="00297D4F">
        <w:trPr>
          <w:trHeight w:hRule="exact" w:val="340"/>
        </w:trPr>
        <w:tc>
          <w:tcPr>
            <w:tcW w:w="5529" w:type="dxa"/>
          </w:tcPr>
          <w:p w:rsidR="001C2F82" w:rsidRPr="0019390A" w:rsidRDefault="001C2F82"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ЗАКАЗЧИК:</w:t>
            </w:r>
          </w:p>
        </w:tc>
        <w:tc>
          <w:tcPr>
            <w:tcW w:w="4394" w:type="dxa"/>
          </w:tcPr>
          <w:p w:rsidR="001C2F82" w:rsidRPr="0019390A" w:rsidRDefault="001C2F82"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ИСПОЛНИТЕЛЬ:</w:t>
            </w:r>
          </w:p>
        </w:tc>
      </w:tr>
      <w:tr w:rsidR="001C2F82" w:rsidRPr="0019390A" w:rsidTr="00297D4F">
        <w:trPr>
          <w:trHeight w:hRule="exact" w:val="1239"/>
        </w:trPr>
        <w:tc>
          <w:tcPr>
            <w:tcW w:w="5529" w:type="dxa"/>
          </w:tcPr>
          <w:p w:rsidR="001C2F82" w:rsidRPr="0019390A" w:rsidRDefault="00D40DAE" w:rsidP="00967EB4">
            <w:pPr>
              <w:pStyle w:val="ConsPlusNormal"/>
              <w:rPr>
                <w:rFonts w:ascii="Times New Roman" w:hAnsi="Times New Roman" w:cs="Times New Roman"/>
                <w:sz w:val="24"/>
                <w:szCs w:val="24"/>
              </w:rPr>
            </w:pPr>
            <w:r w:rsidRPr="0019390A">
              <w:rPr>
                <w:rFonts w:ascii="Times New Roman" w:eastAsia="Calibri" w:hAnsi="Times New Roman" w:cs="Times New Roman"/>
                <w:sz w:val="24"/>
                <w:szCs w:val="24"/>
                <w:lang w:eastAsia="en-US"/>
              </w:rPr>
              <w:t>Федеральное государственное бюджетное учреждение на</w:t>
            </w:r>
            <w:r w:rsidR="00616877" w:rsidRPr="0019390A">
              <w:rPr>
                <w:rFonts w:ascii="Times New Roman" w:eastAsia="Calibri" w:hAnsi="Times New Roman" w:cs="Times New Roman"/>
                <w:sz w:val="24"/>
                <w:szCs w:val="24"/>
                <w:lang w:eastAsia="en-US"/>
              </w:rPr>
              <w:t xml:space="preserve">уки Институт проблем управления </w:t>
            </w:r>
            <w:r w:rsidRPr="0019390A">
              <w:rPr>
                <w:rFonts w:ascii="Times New Roman" w:eastAsia="Calibri" w:hAnsi="Times New Roman" w:cs="Times New Roman"/>
                <w:sz w:val="24"/>
                <w:szCs w:val="24"/>
                <w:lang w:eastAsia="en-US"/>
              </w:rPr>
              <w:t>им. В.А. Трапезникова</w:t>
            </w:r>
            <w:r w:rsidRPr="0019390A">
              <w:rPr>
                <w:rFonts w:ascii="Times New Roman" w:eastAsia="Calibri" w:hAnsi="Times New Roman" w:cs="Times New Roman"/>
                <w:sz w:val="24"/>
                <w:szCs w:val="24"/>
                <w:lang w:eastAsia="en-US"/>
              </w:rPr>
              <w:br/>
              <w:t>Российской академии наук (ИПУ РАН)</w:t>
            </w:r>
          </w:p>
        </w:tc>
        <w:tc>
          <w:tcPr>
            <w:tcW w:w="4394" w:type="dxa"/>
          </w:tcPr>
          <w:p w:rsidR="001C2F82" w:rsidRPr="0019390A" w:rsidRDefault="001C2F82" w:rsidP="00967EB4">
            <w:pPr>
              <w:pStyle w:val="ConsPlusNormal"/>
              <w:ind w:hanging="56"/>
              <w:jc w:val="center"/>
              <w:rPr>
                <w:rFonts w:ascii="Times New Roman" w:hAnsi="Times New Roman" w:cs="Times New Roman"/>
                <w:sz w:val="24"/>
                <w:szCs w:val="24"/>
              </w:rPr>
            </w:pPr>
            <w:r w:rsidRPr="0019390A">
              <w:rPr>
                <w:rFonts w:ascii="Times New Roman" w:hAnsi="Times New Roman" w:cs="Times New Roman"/>
                <w:sz w:val="24"/>
                <w:szCs w:val="24"/>
              </w:rPr>
              <w:t>полное наименование Исполнителя</w:t>
            </w:r>
          </w:p>
        </w:tc>
      </w:tr>
      <w:tr w:rsidR="00D40DAE" w:rsidRPr="0019390A" w:rsidTr="00297D4F">
        <w:trPr>
          <w:trHeight w:hRule="exact" w:val="1795"/>
        </w:trPr>
        <w:tc>
          <w:tcPr>
            <w:tcW w:w="5529" w:type="dxa"/>
          </w:tcPr>
          <w:p w:rsidR="0022020D"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sidRPr="00264A9A">
              <w:rPr>
                <w:rFonts w:ascii="Times New Roman" w:eastAsia="Times New Roman" w:hAnsi="Times New Roman"/>
                <w:kern w:val="2"/>
                <w:sz w:val="24"/>
                <w:szCs w:val="24"/>
                <w:lang w:eastAsia="ar-SA" w:bidi="en-US"/>
              </w:rPr>
              <w:t xml:space="preserve">Адрес местонахождения: </w:t>
            </w:r>
            <w:r>
              <w:rPr>
                <w:rFonts w:ascii="Times New Roman" w:eastAsia="Times New Roman" w:hAnsi="Times New Roman"/>
                <w:kern w:val="2"/>
                <w:sz w:val="24"/>
                <w:szCs w:val="24"/>
                <w:lang w:eastAsia="ar-SA" w:bidi="en-US"/>
              </w:rPr>
              <w:t xml:space="preserve">117342, </w:t>
            </w:r>
          </w:p>
          <w:p w:rsidR="00200CAE"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Pr>
                <w:rFonts w:ascii="Times New Roman" w:eastAsia="Times New Roman" w:hAnsi="Times New Roman"/>
                <w:kern w:val="2"/>
                <w:sz w:val="24"/>
                <w:szCs w:val="24"/>
                <w:lang w:eastAsia="ar-SA" w:bidi="en-US"/>
              </w:rPr>
              <w:t xml:space="preserve">Г.МОСКВА, </w:t>
            </w:r>
            <w:r w:rsidRPr="00904C19">
              <w:rPr>
                <w:rFonts w:ascii="Times New Roman" w:eastAsia="Times New Roman" w:hAnsi="Times New Roman"/>
                <w:kern w:val="2"/>
                <w:sz w:val="24"/>
                <w:szCs w:val="24"/>
                <w:lang w:eastAsia="ar-SA" w:bidi="en-US"/>
              </w:rPr>
              <w:t xml:space="preserve">ВН.ТЕР.Г.МУНИЦИПАЛЬНЫЙОКРУГ КОНЬКОВО, УЛ. ПРОФСОЮЗНАЯ, Д. 65, </w:t>
            </w:r>
          </w:p>
          <w:p w:rsidR="00200CAE" w:rsidRPr="00264A9A"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sidRPr="00904C19">
              <w:rPr>
                <w:rFonts w:ascii="Times New Roman" w:eastAsia="Times New Roman" w:hAnsi="Times New Roman"/>
                <w:kern w:val="2"/>
                <w:sz w:val="24"/>
                <w:szCs w:val="24"/>
                <w:lang w:eastAsia="ar-SA" w:bidi="en-US"/>
              </w:rPr>
              <w:t>СТР. 2</w:t>
            </w:r>
          </w:p>
          <w:p w:rsidR="00D40DAE" w:rsidRPr="0019390A" w:rsidRDefault="00200CAE" w:rsidP="00200CAE">
            <w:pPr>
              <w:suppressAutoHyphens/>
              <w:spacing w:after="0" w:line="240" w:lineRule="auto"/>
              <w:rPr>
                <w:rFonts w:ascii="Times New Roman" w:hAnsi="Times New Roman" w:cs="Times New Roman"/>
                <w:sz w:val="24"/>
                <w:szCs w:val="24"/>
              </w:rPr>
            </w:pPr>
            <w:r w:rsidRPr="0085085A">
              <w:rPr>
                <w:rFonts w:ascii="Times New Roman" w:eastAsia="Times New Roman" w:hAnsi="Times New Roman"/>
                <w:sz w:val="24"/>
                <w:szCs w:val="24"/>
                <w:lang w:eastAsia="ru-RU"/>
              </w:rPr>
              <w:t>Адрес для отправлений Почтой России</w:t>
            </w:r>
            <w:r>
              <w:rPr>
                <w:rFonts w:ascii="Times New Roman" w:eastAsia="Times New Roman" w:hAnsi="Times New Roman"/>
                <w:sz w:val="24"/>
                <w:szCs w:val="24"/>
                <w:lang w:eastAsia="ru-RU"/>
              </w:rPr>
              <w:t xml:space="preserve">: </w:t>
            </w:r>
            <w:r w:rsidRPr="00904C19">
              <w:rPr>
                <w:rFonts w:ascii="Times New Roman" w:eastAsia="Times New Roman" w:hAnsi="Times New Roman"/>
                <w:sz w:val="24"/>
                <w:szCs w:val="24"/>
                <w:lang w:eastAsia="ru-RU"/>
              </w:rPr>
              <w:t>117997, ГСП-7, г. Москва, Варшавское шоссе, д. 45</w:t>
            </w:r>
          </w:p>
        </w:tc>
        <w:tc>
          <w:tcPr>
            <w:tcW w:w="4394"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Адрес: ___________________________</w:t>
            </w:r>
          </w:p>
        </w:tc>
      </w:tr>
      <w:tr w:rsidR="00D40DAE" w:rsidRPr="0019390A" w:rsidTr="00297D4F">
        <w:trPr>
          <w:trHeight w:hRule="exact" w:val="340"/>
        </w:trPr>
        <w:tc>
          <w:tcPr>
            <w:tcW w:w="5529" w:type="dxa"/>
          </w:tcPr>
          <w:p w:rsidR="00D40DAE" w:rsidRPr="0019390A" w:rsidRDefault="00D40DAE" w:rsidP="00967EB4">
            <w:pPr>
              <w:suppressAutoHyphens/>
              <w:spacing w:after="0" w:line="240" w:lineRule="auto"/>
              <w:rPr>
                <w:rFonts w:ascii="Times New Roman" w:hAnsi="Times New Roman" w:cs="Times New Roman"/>
                <w:sz w:val="24"/>
                <w:szCs w:val="24"/>
              </w:rPr>
            </w:pPr>
            <w:r w:rsidRPr="0019390A">
              <w:rPr>
                <w:rFonts w:ascii="Times New Roman" w:hAnsi="Times New Roman" w:cs="Times New Roman"/>
                <w:sz w:val="24"/>
                <w:szCs w:val="24"/>
              </w:rPr>
              <w:t>ИНН 7728013512,</w:t>
            </w:r>
            <w:r w:rsidRPr="0019390A">
              <w:rPr>
                <w:rFonts w:ascii="Times New Roman" w:eastAsia="Times New Roman" w:hAnsi="Times New Roman" w:cs="Times New Roman"/>
                <w:kern w:val="2"/>
                <w:sz w:val="24"/>
                <w:szCs w:val="24"/>
                <w:lang w:eastAsia="ar-SA" w:bidi="en-US"/>
              </w:rPr>
              <w:t xml:space="preserve"> КПП 772801001</w:t>
            </w:r>
          </w:p>
        </w:tc>
        <w:tc>
          <w:tcPr>
            <w:tcW w:w="4394"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ИНН ____________________________</w:t>
            </w:r>
          </w:p>
        </w:tc>
      </w:tr>
      <w:tr w:rsidR="00D40DAE" w:rsidRPr="0019390A" w:rsidTr="00297D4F">
        <w:trPr>
          <w:trHeight w:hRule="exact" w:val="340"/>
        </w:trPr>
        <w:tc>
          <w:tcPr>
            <w:tcW w:w="5529"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kern w:val="2"/>
                <w:sz w:val="24"/>
                <w:szCs w:val="24"/>
                <w:lang w:eastAsia="ar-SA" w:bidi="en-US"/>
              </w:rPr>
              <w:t>ОГРН 1037739269590</w:t>
            </w:r>
          </w:p>
        </w:tc>
        <w:tc>
          <w:tcPr>
            <w:tcW w:w="4394"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КПП ____________________________</w:t>
            </w:r>
          </w:p>
        </w:tc>
      </w:tr>
      <w:tr w:rsidR="001D2942" w:rsidRPr="0019390A" w:rsidTr="00297D4F">
        <w:trPr>
          <w:trHeight w:hRule="exact" w:val="340"/>
        </w:trPr>
        <w:tc>
          <w:tcPr>
            <w:tcW w:w="5529" w:type="dxa"/>
            <w:vMerge w:val="restart"/>
          </w:tcPr>
          <w:p w:rsidR="00200CAE" w:rsidRPr="006C2A69" w:rsidRDefault="00200CAE" w:rsidP="00200CAE">
            <w:pPr>
              <w:widowControl w:val="0"/>
              <w:autoSpaceDE w:val="0"/>
              <w:autoSpaceDN w:val="0"/>
              <w:spacing w:after="0" w:line="240" w:lineRule="auto"/>
              <w:jc w:val="both"/>
              <w:rPr>
                <w:rFonts w:ascii="Times New Roman" w:hAnsi="Times New Roman"/>
                <w:sz w:val="24"/>
                <w:szCs w:val="24"/>
              </w:rPr>
            </w:pPr>
            <w:r w:rsidRPr="00264A9A">
              <w:rPr>
                <w:rFonts w:ascii="Times New Roman" w:hAnsi="Times New Roman"/>
                <w:sz w:val="24"/>
                <w:szCs w:val="24"/>
              </w:rPr>
              <w:t>Банковские реквизиты счета, открытого органу Федерального казначейства:</w:t>
            </w:r>
          </w:p>
          <w:p w:rsidR="00200CAE" w:rsidRPr="00264A9A" w:rsidRDefault="00200CAE" w:rsidP="00200CAE">
            <w:pPr>
              <w:widowControl w:val="0"/>
              <w:autoSpaceDE w:val="0"/>
              <w:autoSpaceDN w:val="0"/>
              <w:spacing w:after="0" w:line="240" w:lineRule="auto"/>
              <w:jc w:val="both"/>
              <w:rPr>
                <w:rFonts w:ascii="Times New Roman" w:eastAsia="Times New Roman" w:hAnsi="Times New Roman"/>
                <w:kern w:val="2"/>
                <w:sz w:val="24"/>
                <w:szCs w:val="24"/>
                <w:lang w:eastAsia="ar-SA" w:bidi="en-US"/>
              </w:rPr>
            </w:pPr>
            <w:r>
              <w:rPr>
                <w:rFonts w:ascii="Times New Roman" w:eastAsia="Times New Roman" w:hAnsi="Times New Roman"/>
                <w:sz w:val="24"/>
                <w:szCs w:val="24"/>
                <w:lang w:eastAsia="ru-RU"/>
              </w:rPr>
              <w:t xml:space="preserve">БИК </w:t>
            </w:r>
            <w:r w:rsidRPr="00264A9A">
              <w:rPr>
                <w:rFonts w:ascii="Times New Roman" w:eastAsia="Times New Roman" w:hAnsi="Times New Roman"/>
                <w:sz w:val="24"/>
                <w:szCs w:val="24"/>
                <w:lang w:eastAsia="ru-RU"/>
              </w:rPr>
              <w:t>004525988</w:t>
            </w:r>
            <w:r w:rsidRPr="00264A9A">
              <w:rPr>
                <w:rFonts w:ascii="Times New Roman" w:eastAsia="Times New Roman" w:hAnsi="Times New Roman"/>
                <w:kern w:val="2"/>
                <w:sz w:val="24"/>
                <w:szCs w:val="24"/>
                <w:lang w:eastAsia="ar-SA" w:bidi="en-US"/>
              </w:rPr>
              <w:t xml:space="preserve"> </w:t>
            </w:r>
          </w:p>
          <w:p w:rsidR="00200CAE" w:rsidRPr="00416BD2" w:rsidRDefault="00200CAE" w:rsidP="00200CAE">
            <w:pPr>
              <w:suppressAutoHyphens/>
              <w:spacing w:after="0" w:line="240" w:lineRule="auto"/>
              <w:rPr>
                <w:rFonts w:ascii="Times New Roman" w:eastAsia="Times New Roman" w:hAnsi="Times New Roman"/>
                <w:kern w:val="2"/>
                <w:sz w:val="24"/>
                <w:szCs w:val="24"/>
                <w:lang w:eastAsia="ar-SA" w:bidi="en-US"/>
              </w:rPr>
            </w:pPr>
            <w:r w:rsidRPr="00416BD2">
              <w:rPr>
                <w:rFonts w:ascii="Times New Roman" w:eastAsia="Times New Roman" w:hAnsi="Times New Roman"/>
                <w:kern w:val="2"/>
                <w:sz w:val="24"/>
                <w:szCs w:val="24"/>
                <w:lang w:eastAsia="ar-SA" w:bidi="en-US"/>
              </w:rPr>
              <w:t>ОКЦ № 1 ГУ БАНКА РОССИИ ПО ЦФО//УФК ПО Г. МОСКВЕ г. Москва</w:t>
            </w:r>
          </w:p>
          <w:p w:rsidR="00200CAE" w:rsidRPr="00416BD2" w:rsidRDefault="00200CAE" w:rsidP="00200CAE">
            <w:pPr>
              <w:suppressAutoHyphens/>
              <w:spacing w:after="0" w:line="240" w:lineRule="auto"/>
              <w:rPr>
                <w:rFonts w:ascii="Times New Roman" w:eastAsia="Times New Roman" w:hAnsi="Times New Roman"/>
                <w:kern w:val="2"/>
                <w:sz w:val="24"/>
                <w:szCs w:val="24"/>
                <w:lang w:eastAsia="ar-SA" w:bidi="en-US"/>
              </w:rPr>
            </w:pPr>
            <w:r w:rsidRPr="00416BD2">
              <w:rPr>
                <w:rFonts w:ascii="Times New Roman" w:eastAsia="Times New Roman" w:hAnsi="Times New Roman"/>
                <w:kern w:val="2"/>
                <w:sz w:val="24"/>
                <w:szCs w:val="24"/>
                <w:lang w:eastAsia="ar-SA" w:bidi="en-US"/>
              </w:rPr>
              <w:t>Единый казначейский счет 40102810545370000003</w:t>
            </w:r>
          </w:p>
          <w:p w:rsidR="00200CAE" w:rsidRPr="00416BD2"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sidRPr="00416BD2">
              <w:rPr>
                <w:rFonts w:ascii="Times New Roman" w:eastAsia="Times New Roman" w:hAnsi="Times New Roman"/>
                <w:kern w:val="2"/>
                <w:sz w:val="24"/>
                <w:szCs w:val="24"/>
                <w:lang w:eastAsia="ar-SA" w:bidi="en-US"/>
              </w:rPr>
              <w:t>Казначейский счет 03214643000000017300</w:t>
            </w:r>
          </w:p>
          <w:p w:rsidR="001D2942" w:rsidRPr="0019390A" w:rsidRDefault="00200CAE" w:rsidP="00200CAE">
            <w:pPr>
              <w:pStyle w:val="ConsPlusCell"/>
              <w:rPr>
                <w:rFonts w:ascii="Times New Roman" w:hAnsi="Times New Roman" w:cs="Times New Roman"/>
                <w:sz w:val="24"/>
                <w:szCs w:val="24"/>
              </w:rPr>
            </w:pPr>
            <w:r w:rsidRPr="00416BD2">
              <w:rPr>
                <w:rFonts w:ascii="Times New Roman" w:hAnsi="Times New Roman" w:cs="Times New Roman"/>
                <w:kern w:val="2"/>
                <w:sz w:val="24"/>
                <w:szCs w:val="24"/>
                <w:lang w:eastAsia="ar-SA" w:bidi="en-US"/>
              </w:rPr>
              <w:t>л/с 20736Ц83220</w:t>
            </w:r>
          </w:p>
        </w:tc>
        <w:tc>
          <w:tcPr>
            <w:tcW w:w="4394" w:type="dxa"/>
          </w:tcPr>
          <w:p w:rsidR="001D2942" w:rsidRPr="0019390A" w:rsidRDefault="001D2942"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Банковские реквизиты:</w:t>
            </w:r>
          </w:p>
        </w:tc>
      </w:tr>
      <w:tr w:rsidR="00CB72BB" w:rsidRPr="0019390A" w:rsidTr="00297D4F">
        <w:trPr>
          <w:trHeight w:hRule="exact" w:val="1969"/>
        </w:trPr>
        <w:tc>
          <w:tcPr>
            <w:tcW w:w="5529" w:type="dxa"/>
            <w:vMerge/>
          </w:tcPr>
          <w:p w:rsidR="00CB72BB" w:rsidRPr="0019390A" w:rsidRDefault="00CB72BB" w:rsidP="00967EB4">
            <w:pPr>
              <w:rPr>
                <w:rFonts w:ascii="Times New Roman" w:hAnsi="Times New Roman" w:cs="Times New Roman"/>
                <w:sz w:val="24"/>
                <w:szCs w:val="24"/>
              </w:rPr>
            </w:pPr>
          </w:p>
        </w:tc>
        <w:tc>
          <w:tcPr>
            <w:tcW w:w="4394" w:type="dxa"/>
          </w:tcPr>
          <w:tbl>
            <w:tblPr>
              <w:tblW w:w="4592" w:type="dxa"/>
              <w:tblInd w:w="5" w:type="dxa"/>
              <w:tblLayout w:type="fixed"/>
              <w:tblCellMar>
                <w:top w:w="102" w:type="dxa"/>
                <w:left w:w="62" w:type="dxa"/>
                <w:bottom w:w="102" w:type="dxa"/>
                <w:right w:w="62" w:type="dxa"/>
              </w:tblCellMar>
              <w:tblLook w:val="04A0" w:firstRow="1" w:lastRow="0" w:firstColumn="1" w:lastColumn="0" w:noHBand="0" w:noVBand="1"/>
            </w:tblPr>
            <w:tblGrid>
              <w:gridCol w:w="4592"/>
            </w:tblGrid>
            <w:tr w:rsidR="00CB72BB" w:rsidRPr="0019390A" w:rsidTr="00CB72BB">
              <w:tc>
                <w:tcPr>
                  <w:tcW w:w="4592" w:type="dxa"/>
                </w:tcPr>
                <w:p w:rsidR="00CB72BB" w:rsidRPr="0019390A" w:rsidRDefault="00CB72BB"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к/с ______________________________</w:t>
                  </w:r>
                </w:p>
              </w:tc>
            </w:tr>
            <w:tr w:rsidR="00CB72BB" w:rsidRPr="0019390A" w:rsidTr="00CB72BB">
              <w:tc>
                <w:tcPr>
                  <w:tcW w:w="4592" w:type="dxa"/>
                </w:tcPr>
                <w:p w:rsidR="00CB72BB" w:rsidRPr="0019390A" w:rsidRDefault="00CB72BB"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БИК _____________________________</w:t>
                  </w:r>
                </w:p>
              </w:tc>
            </w:tr>
          </w:tbl>
          <w:p w:rsidR="00CB72BB" w:rsidRPr="0019390A" w:rsidRDefault="00CB72BB" w:rsidP="00967EB4">
            <w:pPr>
              <w:rPr>
                <w:rFonts w:ascii="Times New Roman" w:hAnsi="Times New Roman" w:cs="Times New Roman"/>
                <w:sz w:val="24"/>
                <w:szCs w:val="24"/>
                <w:lang w:eastAsia="ru-RU"/>
              </w:rPr>
            </w:pPr>
          </w:p>
        </w:tc>
      </w:tr>
      <w:tr w:rsidR="00D84B3D" w:rsidRPr="0019390A" w:rsidTr="00297D4F">
        <w:trPr>
          <w:trHeight w:hRule="exact" w:val="1048"/>
        </w:trPr>
        <w:tc>
          <w:tcPr>
            <w:tcW w:w="5529" w:type="dxa"/>
          </w:tcPr>
          <w:p w:rsidR="00FF6D38" w:rsidRPr="00FF6D38" w:rsidRDefault="00FF6D38" w:rsidP="00967EB4">
            <w:pPr>
              <w:pStyle w:val="ConsPlusNormal"/>
              <w:rPr>
                <w:rFonts w:ascii="Times New Roman" w:hAnsi="Times New Roman" w:cs="Times New Roman"/>
                <w:sz w:val="24"/>
                <w:szCs w:val="24"/>
              </w:rPr>
            </w:pPr>
            <w:r w:rsidRPr="00FF6D38">
              <w:rPr>
                <w:rFonts w:ascii="Times New Roman" w:hAnsi="Times New Roman" w:cs="Times New Roman"/>
                <w:sz w:val="24"/>
                <w:szCs w:val="24"/>
              </w:rPr>
              <w:t>ОКПО 00229530, ОКАТО 45293566000, ОКТМО 45902000000</w:t>
            </w:r>
          </w:p>
          <w:p w:rsidR="00FF6D38" w:rsidRDefault="00FF6D38" w:rsidP="00967EB4">
            <w:pPr>
              <w:pStyle w:val="ConsPlusNormal"/>
              <w:rPr>
                <w:rFonts w:ascii="Times New Roman" w:hAnsi="Times New Roman" w:cs="Times New Roman"/>
                <w:sz w:val="24"/>
                <w:szCs w:val="24"/>
              </w:rPr>
            </w:pPr>
            <w:r w:rsidRPr="00FF6D38">
              <w:rPr>
                <w:rFonts w:ascii="Times New Roman" w:hAnsi="Times New Roman" w:cs="Times New Roman"/>
                <w:sz w:val="24"/>
                <w:szCs w:val="24"/>
              </w:rPr>
              <w:t>ОКОПФ 75103, ОКВЭД 72.19</w:t>
            </w:r>
          </w:p>
          <w:p w:rsidR="00FF6D38" w:rsidRDefault="00FF6D38" w:rsidP="00967EB4">
            <w:pPr>
              <w:pStyle w:val="ConsPlusNormal"/>
              <w:rPr>
                <w:rFonts w:ascii="Times New Roman" w:hAnsi="Times New Roman" w:cs="Times New Roman"/>
                <w:sz w:val="24"/>
                <w:szCs w:val="24"/>
              </w:rPr>
            </w:pPr>
          </w:p>
          <w:p w:rsidR="00FF6D38" w:rsidRDefault="00FF6D38" w:rsidP="00967EB4">
            <w:pPr>
              <w:pStyle w:val="ConsPlusNormal"/>
              <w:rPr>
                <w:rFonts w:ascii="Times New Roman" w:hAnsi="Times New Roman" w:cs="Times New Roman"/>
                <w:sz w:val="24"/>
                <w:szCs w:val="24"/>
              </w:rPr>
            </w:pPr>
          </w:p>
          <w:p w:rsidR="00FF6D38" w:rsidRPr="0019390A" w:rsidRDefault="00FF6D38" w:rsidP="00967EB4">
            <w:pPr>
              <w:pStyle w:val="ConsPlusNormal"/>
              <w:rPr>
                <w:rFonts w:ascii="Times New Roman" w:hAnsi="Times New Roman" w:cs="Times New Roman"/>
                <w:sz w:val="24"/>
                <w:szCs w:val="24"/>
              </w:rPr>
            </w:pPr>
          </w:p>
        </w:tc>
        <w:tc>
          <w:tcPr>
            <w:tcW w:w="4394" w:type="dxa"/>
          </w:tcPr>
          <w:p w:rsidR="00297D4F" w:rsidRPr="0019390A" w:rsidRDefault="0022020D" w:rsidP="00297D4F">
            <w:pPr>
              <w:pStyle w:val="ConsPlusNormal"/>
              <w:rPr>
                <w:rFonts w:ascii="Times New Roman" w:hAnsi="Times New Roman" w:cs="Times New Roman"/>
                <w:sz w:val="24"/>
                <w:szCs w:val="24"/>
              </w:rPr>
            </w:pPr>
            <w:hyperlink r:id="rId23" w:history="1">
              <w:r w:rsidR="00D84B3D" w:rsidRPr="002072AF">
                <w:rPr>
                  <w:rFonts w:ascii="Times New Roman" w:hAnsi="Times New Roman" w:cs="Times New Roman"/>
                  <w:sz w:val="24"/>
                  <w:szCs w:val="24"/>
                </w:rPr>
                <w:t>ОКОПФ</w:t>
              </w:r>
            </w:hyperlink>
            <w:r w:rsidR="00297D4F">
              <w:rPr>
                <w:rFonts w:ascii="Times New Roman" w:hAnsi="Times New Roman" w:cs="Times New Roman"/>
                <w:sz w:val="24"/>
                <w:szCs w:val="24"/>
              </w:rPr>
              <w:t xml:space="preserve"> ОКПО ОКПД2 ОКАТО ОКТМО</w:t>
            </w:r>
          </w:p>
        </w:tc>
      </w:tr>
      <w:tr w:rsidR="00D84B3D" w:rsidRPr="0019390A" w:rsidTr="00297D4F">
        <w:trPr>
          <w:trHeight w:hRule="exact" w:val="340"/>
        </w:trPr>
        <w:tc>
          <w:tcPr>
            <w:tcW w:w="5529" w:type="dxa"/>
            <w:vMerge w:val="restart"/>
          </w:tcPr>
          <w:p w:rsidR="00D84B3D" w:rsidRPr="0022020D" w:rsidRDefault="00D84B3D" w:rsidP="00967EB4">
            <w:pPr>
              <w:pStyle w:val="ConsPlusNormal"/>
              <w:rPr>
                <w:rFonts w:ascii="Times New Roman" w:eastAsia="Calibri" w:hAnsi="Times New Roman" w:cs="Times New Roman"/>
                <w:kern w:val="2"/>
                <w:sz w:val="24"/>
                <w:szCs w:val="24"/>
                <w:lang w:eastAsia="ar-SA" w:bidi="en-US"/>
              </w:rPr>
            </w:pPr>
            <w:r w:rsidRPr="0019390A">
              <w:rPr>
                <w:rFonts w:ascii="Times New Roman" w:hAnsi="Times New Roman" w:cs="Times New Roman"/>
                <w:sz w:val="24"/>
                <w:szCs w:val="24"/>
              </w:rPr>
              <w:t>Адрес электронной почты:</w:t>
            </w:r>
            <w:r w:rsidRPr="0019390A">
              <w:rPr>
                <w:rFonts w:ascii="Times New Roman" w:eastAsia="Calibri" w:hAnsi="Times New Roman" w:cs="Times New Roman"/>
                <w:sz w:val="24"/>
                <w:szCs w:val="24"/>
                <w:lang w:eastAsia="en-US"/>
              </w:rPr>
              <w:t xml:space="preserve"> </w:t>
            </w:r>
            <w:hyperlink r:id="rId24" w:history="1">
              <w:r w:rsidRPr="0019390A">
                <w:rPr>
                  <w:rFonts w:ascii="Times New Roman" w:eastAsia="Calibri" w:hAnsi="Times New Roman" w:cs="Times New Roman"/>
                  <w:kern w:val="2"/>
                  <w:sz w:val="24"/>
                  <w:szCs w:val="24"/>
                  <w:lang w:eastAsia="ar-SA" w:bidi="en-US"/>
                </w:rPr>
                <w:t>dan@ipu.ru</w:t>
              </w:r>
            </w:hyperlink>
            <w:r w:rsidR="0022020D">
              <w:rPr>
                <w:rFonts w:ascii="Times New Roman" w:eastAsia="Calibri" w:hAnsi="Times New Roman" w:cs="Times New Roman"/>
                <w:kern w:val="2"/>
                <w:sz w:val="24"/>
                <w:szCs w:val="24"/>
                <w:lang w:eastAsia="ar-SA" w:bidi="en-US"/>
              </w:rPr>
              <w:t xml:space="preserve">, </w:t>
            </w:r>
            <w:proofErr w:type="spellStart"/>
            <w:r w:rsidR="0022020D">
              <w:rPr>
                <w:rFonts w:ascii="Times New Roman" w:eastAsia="Calibri" w:hAnsi="Times New Roman" w:cs="Times New Roman"/>
                <w:kern w:val="2"/>
                <w:sz w:val="24"/>
                <w:szCs w:val="24"/>
                <w:lang w:val="en-US" w:eastAsia="ar-SA" w:bidi="en-US"/>
              </w:rPr>
              <w:t>kontrakt</w:t>
            </w:r>
            <w:proofErr w:type="spellEnd"/>
            <w:r w:rsidR="0022020D" w:rsidRPr="0022020D">
              <w:rPr>
                <w:rFonts w:ascii="Times New Roman" w:eastAsia="Calibri" w:hAnsi="Times New Roman" w:cs="Times New Roman"/>
                <w:kern w:val="2"/>
                <w:sz w:val="24"/>
                <w:szCs w:val="24"/>
                <w:lang w:eastAsia="ar-SA" w:bidi="en-US"/>
              </w:rPr>
              <w:t>@</w:t>
            </w:r>
            <w:proofErr w:type="spellStart"/>
            <w:r w:rsidR="0022020D">
              <w:rPr>
                <w:rFonts w:ascii="Times New Roman" w:eastAsia="Calibri" w:hAnsi="Times New Roman" w:cs="Times New Roman"/>
                <w:kern w:val="2"/>
                <w:sz w:val="24"/>
                <w:szCs w:val="24"/>
                <w:lang w:val="en-US" w:eastAsia="ar-SA" w:bidi="en-US"/>
              </w:rPr>
              <w:t>ipu</w:t>
            </w:r>
            <w:proofErr w:type="spellEnd"/>
            <w:r w:rsidR="0022020D" w:rsidRPr="0022020D">
              <w:rPr>
                <w:rFonts w:ascii="Times New Roman" w:eastAsia="Calibri" w:hAnsi="Times New Roman" w:cs="Times New Roman"/>
                <w:kern w:val="2"/>
                <w:sz w:val="24"/>
                <w:szCs w:val="24"/>
                <w:lang w:eastAsia="ar-SA" w:bidi="en-US"/>
              </w:rPr>
              <w:t>.</w:t>
            </w:r>
            <w:proofErr w:type="spellStart"/>
            <w:r w:rsidR="0022020D">
              <w:rPr>
                <w:rFonts w:ascii="Times New Roman" w:eastAsia="Calibri" w:hAnsi="Times New Roman" w:cs="Times New Roman"/>
                <w:kern w:val="2"/>
                <w:sz w:val="24"/>
                <w:szCs w:val="24"/>
                <w:lang w:val="en-US" w:eastAsia="ar-SA" w:bidi="en-US"/>
              </w:rPr>
              <w:t>ru</w:t>
            </w:r>
            <w:proofErr w:type="spellEnd"/>
          </w:p>
          <w:p w:rsidR="00FF6D38" w:rsidRPr="0019390A" w:rsidRDefault="00FF6D38" w:rsidP="00967EB4">
            <w:pPr>
              <w:pStyle w:val="ConsPlusNormal"/>
              <w:rPr>
                <w:rFonts w:ascii="Times New Roman" w:hAnsi="Times New Roman" w:cs="Times New Roman"/>
                <w:sz w:val="24"/>
                <w:szCs w:val="24"/>
              </w:rPr>
            </w:pPr>
            <w:r w:rsidRPr="00FF6D38">
              <w:rPr>
                <w:rFonts w:ascii="Times New Roman" w:hAnsi="Times New Roman" w:cs="Times New Roman"/>
                <w:sz w:val="24"/>
                <w:szCs w:val="24"/>
              </w:rPr>
              <w:t>Телефон: 8-495-334-89-10</w:t>
            </w:r>
          </w:p>
        </w:tc>
        <w:tc>
          <w:tcPr>
            <w:tcW w:w="4394" w:type="dxa"/>
          </w:tcPr>
          <w:p w:rsidR="00D84B3D" w:rsidRPr="0019390A" w:rsidRDefault="00D84B3D" w:rsidP="00967EB4">
            <w:pPr>
              <w:pStyle w:val="ConsPlusNormal"/>
              <w:rPr>
                <w:rFonts w:ascii="Times New Roman" w:hAnsi="Times New Roman" w:cs="Times New Roman"/>
                <w:sz w:val="24"/>
                <w:szCs w:val="24"/>
              </w:rPr>
            </w:pPr>
          </w:p>
        </w:tc>
      </w:tr>
      <w:tr w:rsidR="00D84B3D" w:rsidRPr="0019390A" w:rsidTr="00297D4F">
        <w:trPr>
          <w:trHeight w:hRule="exact" w:val="292"/>
        </w:trPr>
        <w:tc>
          <w:tcPr>
            <w:tcW w:w="5529" w:type="dxa"/>
            <w:vMerge/>
          </w:tcPr>
          <w:p w:rsidR="00D84B3D" w:rsidRPr="0019390A" w:rsidRDefault="00D84B3D" w:rsidP="00967EB4">
            <w:pPr>
              <w:ind w:firstLine="567"/>
              <w:rPr>
                <w:rFonts w:ascii="Times New Roman" w:hAnsi="Times New Roman" w:cs="Times New Roman"/>
                <w:sz w:val="24"/>
                <w:szCs w:val="24"/>
              </w:rPr>
            </w:pPr>
          </w:p>
        </w:tc>
        <w:tc>
          <w:tcPr>
            <w:tcW w:w="4394" w:type="dxa"/>
          </w:tcPr>
          <w:p w:rsidR="00D84B3D" w:rsidRPr="00FB4A3A" w:rsidRDefault="00D84B3D" w:rsidP="00967EB4">
            <w:pPr>
              <w:pStyle w:val="ConsPlusNormal"/>
              <w:rPr>
                <w:rFonts w:ascii="Times New Roman" w:hAnsi="Times New Roman" w:cs="Times New Roman"/>
                <w:sz w:val="24"/>
                <w:szCs w:val="24"/>
              </w:rPr>
            </w:pPr>
          </w:p>
        </w:tc>
      </w:tr>
      <w:tr w:rsidR="00FA3F49" w:rsidRPr="0019390A" w:rsidTr="00297D4F">
        <w:trPr>
          <w:trHeight w:hRule="exact" w:val="340"/>
        </w:trPr>
        <w:tc>
          <w:tcPr>
            <w:tcW w:w="5529" w:type="dxa"/>
          </w:tcPr>
          <w:p w:rsidR="00FA3F49" w:rsidRPr="0019390A" w:rsidRDefault="00FA3F49"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ЗАКАЗЧИК:</w:t>
            </w:r>
          </w:p>
        </w:tc>
        <w:tc>
          <w:tcPr>
            <w:tcW w:w="4394" w:type="dxa"/>
          </w:tcPr>
          <w:p w:rsidR="00FA3F49" w:rsidRPr="0019390A" w:rsidRDefault="00FA3F49" w:rsidP="00967EB4">
            <w:pPr>
              <w:pStyle w:val="ConsPlusNormal"/>
              <w:ind w:hanging="68"/>
              <w:jc w:val="center"/>
              <w:rPr>
                <w:rFonts w:ascii="Times New Roman" w:hAnsi="Times New Roman" w:cs="Times New Roman"/>
                <w:sz w:val="24"/>
                <w:szCs w:val="24"/>
              </w:rPr>
            </w:pPr>
            <w:r w:rsidRPr="0019390A">
              <w:rPr>
                <w:rFonts w:ascii="Times New Roman" w:hAnsi="Times New Roman" w:cs="Times New Roman"/>
                <w:sz w:val="24"/>
                <w:szCs w:val="24"/>
              </w:rPr>
              <w:t>ИСПОЛНИТЕЛЬ:</w:t>
            </w:r>
          </w:p>
        </w:tc>
      </w:tr>
      <w:tr w:rsidR="00FA3F49" w:rsidRPr="0019390A" w:rsidTr="00297D4F">
        <w:trPr>
          <w:trHeight w:hRule="exact" w:val="734"/>
        </w:trPr>
        <w:tc>
          <w:tcPr>
            <w:tcW w:w="5529" w:type="dxa"/>
          </w:tcPr>
          <w:p w:rsidR="00FA3F49" w:rsidRPr="0019390A" w:rsidRDefault="00FA3F49"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jc w:val="center"/>
              <w:rPr>
                <w:rFonts w:ascii="Times New Roman" w:hAnsi="Times New Roman" w:cs="Times New Roman"/>
                <w:sz w:val="20"/>
              </w:rPr>
            </w:pPr>
            <w:r w:rsidRPr="00967EB4">
              <w:rPr>
                <w:rFonts w:ascii="Times New Roman" w:hAnsi="Times New Roman" w:cs="Times New Roman"/>
                <w:sz w:val="20"/>
              </w:rPr>
              <w:t>(должность)</w:t>
            </w:r>
          </w:p>
        </w:tc>
        <w:tc>
          <w:tcPr>
            <w:tcW w:w="4394" w:type="dxa"/>
          </w:tcPr>
          <w:p w:rsidR="00FA3F49" w:rsidRPr="0019390A" w:rsidRDefault="00FA3F49" w:rsidP="00967EB4">
            <w:pPr>
              <w:pStyle w:val="ConsPlusNormal"/>
              <w:ind w:hanging="68"/>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ind w:hanging="68"/>
              <w:jc w:val="center"/>
              <w:rPr>
                <w:rFonts w:ascii="Times New Roman" w:hAnsi="Times New Roman" w:cs="Times New Roman"/>
                <w:sz w:val="20"/>
              </w:rPr>
            </w:pPr>
            <w:r w:rsidRPr="00967EB4">
              <w:rPr>
                <w:rFonts w:ascii="Times New Roman" w:hAnsi="Times New Roman" w:cs="Times New Roman"/>
                <w:sz w:val="20"/>
              </w:rPr>
              <w:t>(должность)</w:t>
            </w:r>
          </w:p>
        </w:tc>
      </w:tr>
      <w:tr w:rsidR="00FA3F49" w:rsidRPr="0019390A" w:rsidTr="00297D4F">
        <w:trPr>
          <w:trHeight w:hRule="exact" w:val="746"/>
        </w:trPr>
        <w:tc>
          <w:tcPr>
            <w:tcW w:w="5529" w:type="dxa"/>
          </w:tcPr>
          <w:p w:rsidR="00FA3F49" w:rsidRPr="0019390A" w:rsidRDefault="00FA3F49" w:rsidP="00967EB4">
            <w:pPr>
              <w:pStyle w:val="ConsPlusNormal"/>
              <w:ind w:hanging="63"/>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(подпись, фамилия и инициалы)</w:t>
            </w:r>
          </w:p>
        </w:tc>
        <w:tc>
          <w:tcPr>
            <w:tcW w:w="4394" w:type="dxa"/>
          </w:tcPr>
          <w:p w:rsidR="00FA3F49" w:rsidRPr="0019390A" w:rsidRDefault="00FA3F49" w:rsidP="00967EB4">
            <w:pPr>
              <w:pStyle w:val="ConsPlusNormal"/>
              <w:ind w:hanging="63"/>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(подпись, фамилия и инициалы)</w:t>
            </w:r>
          </w:p>
        </w:tc>
      </w:tr>
      <w:tr w:rsidR="00FA3F49" w:rsidRPr="0019390A" w:rsidTr="00297D4F">
        <w:trPr>
          <w:trHeight w:hRule="exact" w:val="602"/>
        </w:trPr>
        <w:tc>
          <w:tcPr>
            <w:tcW w:w="5529" w:type="dxa"/>
          </w:tcPr>
          <w:p w:rsidR="00FA3F49" w:rsidRPr="00967EB4" w:rsidRDefault="00967EB4"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w:t>
            </w:r>
            <w:r w:rsidR="00FA3F49" w:rsidRPr="00967EB4">
              <w:rPr>
                <w:rFonts w:ascii="Times New Roman" w:hAnsi="Times New Roman" w:cs="Times New Roman"/>
                <w:sz w:val="20"/>
              </w:rPr>
              <w:t>__</w:t>
            </w:r>
            <w:r w:rsidRPr="00967EB4">
              <w:rPr>
                <w:rFonts w:ascii="Times New Roman" w:hAnsi="Times New Roman" w:cs="Times New Roman"/>
                <w:sz w:val="20"/>
              </w:rPr>
              <w:t>»</w:t>
            </w:r>
            <w:r w:rsidR="00FA3F49" w:rsidRPr="00967EB4">
              <w:rPr>
                <w:rFonts w:ascii="Times New Roman" w:hAnsi="Times New Roman" w:cs="Times New Roman"/>
                <w:sz w:val="20"/>
              </w:rPr>
              <w:t xml:space="preserve"> ________________ 20</w:t>
            </w:r>
            <w:r w:rsidRPr="00967EB4">
              <w:rPr>
                <w:rFonts w:ascii="Times New Roman" w:hAnsi="Times New Roman" w:cs="Times New Roman"/>
                <w:sz w:val="20"/>
              </w:rPr>
              <w:t>2</w:t>
            </w:r>
            <w:r w:rsidR="00FA3F49" w:rsidRPr="00967EB4">
              <w:rPr>
                <w:rFonts w:ascii="Times New Roman" w:hAnsi="Times New Roman" w:cs="Times New Roman"/>
                <w:sz w:val="20"/>
              </w:rPr>
              <w:t>__ г.</w:t>
            </w:r>
          </w:p>
        </w:tc>
        <w:tc>
          <w:tcPr>
            <w:tcW w:w="4394" w:type="dxa"/>
          </w:tcPr>
          <w:p w:rsidR="00FA3F49" w:rsidRPr="00967EB4" w:rsidRDefault="00967EB4"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w:t>
            </w:r>
            <w:r w:rsidR="00FA3F49" w:rsidRPr="00967EB4">
              <w:rPr>
                <w:rFonts w:ascii="Times New Roman" w:hAnsi="Times New Roman" w:cs="Times New Roman"/>
                <w:sz w:val="20"/>
              </w:rPr>
              <w:t>__</w:t>
            </w:r>
            <w:r w:rsidRPr="00967EB4">
              <w:rPr>
                <w:rFonts w:ascii="Times New Roman" w:hAnsi="Times New Roman" w:cs="Times New Roman"/>
                <w:sz w:val="20"/>
              </w:rPr>
              <w:t>»</w:t>
            </w:r>
            <w:r w:rsidR="00FA3F49" w:rsidRPr="00967EB4">
              <w:rPr>
                <w:rFonts w:ascii="Times New Roman" w:hAnsi="Times New Roman" w:cs="Times New Roman"/>
                <w:sz w:val="20"/>
              </w:rPr>
              <w:t xml:space="preserve"> ________________ 20</w:t>
            </w:r>
            <w:r w:rsidRPr="00967EB4">
              <w:rPr>
                <w:rFonts w:ascii="Times New Roman" w:hAnsi="Times New Roman" w:cs="Times New Roman"/>
                <w:sz w:val="20"/>
              </w:rPr>
              <w:t>2</w:t>
            </w:r>
            <w:r w:rsidR="00FA3F49" w:rsidRPr="00967EB4">
              <w:rPr>
                <w:rFonts w:ascii="Times New Roman" w:hAnsi="Times New Roman" w:cs="Times New Roman"/>
                <w:sz w:val="20"/>
              </w:rPr>
              <w:t>__ г.</w:t>
            </w:r>
          </w:p>
        </w:tc>
      </w:tr>
      <w:tr w:rsidR="00FA3F49" w:rsidRPr="0019390A" w:rsidTr="00297D4F">
        <w:trPr>
          <w:trHeight w:hRule="exact" w:val="340"/>
        </w:trPr>
        <w:tc>
          <w:tcPr>
            <w:tcW w:w="5529" w:type="dxa"/>
          </w:tcPr>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М.П.</w:t>
            </w:r>
          </w:p>
        </w:tc>
        <w:tc>
          <w:tcPr>
            <w:tcW w:w="4394" w:type="dxa"/>
          </w:tcPr>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М.П.</w:t>
            </w:r>
          </w:p>
        </w:tc>
      </w:tr>
      <w:tr w:rsidR="00FA3F49" w:rsidRPr="0019390A" w:rsidTr="00297D4F">
        <w:trPr>
          <w:trHeight w:hRule="exact" w:val="518"/>
        </w:trPr>
        <w:tc>
          <w:tcPr>
            <w:tcW w:w="5529" w:type="dxa"/>
          </w:tcPr>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(при наличии печати)</w:t>
            </w:r>
          </w:p>
        </w:tc>
        <w:tc>
          <w:tcPr>
            <w:tcW w:w="4394" w:type="dxa"/>
          </w:tcPr>
          <w:p w:rsidR="00B66880"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(при наличии печати)</w:t>
            </w:r>
          </w:p>
        </w:tc>
      </w:tr>
    </w:tbl>
    <w:p w:rsidR="00EB24AD" w:rsidRDefault="00EB24AD" w:rsidP="00297D4F">
      <w:pPr>
        <w:pStyle w:val="ConsPlusNormal"/>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BC7E57" w:rsidRDefault="00BC7E57" w:rsidP="00297D4F">
      <w:pPr>
        <w:pStyle w:val="ConsPlusNormal"/>
        <w:ind w:firstLine="5954"/>
        <w:outlineLvl w:val="1"/>
        <w:rPr>
          <w:rFonts w:ascii="Times New Roman" w:hAnsi="Times New Roman" w:cs="Times New Roman"/>
          <w:sz w:val="24"/>
          <w:szCs w:val="24"/>
        </w:rPr>
      </w:pPr>
    </w:p>
    <w:p w:rsidR="00E87687" w:rsidRDefault="00E87687" w:rsidP="00297D4F">
      <w:pPr>
        <w:pStyle w:val="ConsPlusNormal"/>
        <w:ind w:firstLine="5954"/>
        <w:outlineLvl w:val="1"/>
        <w:rPr>
          <w:rFonts w:ascii="Times New Roman" w:hAnsi="Times New Roman" w:cs="Times New Roman"/>
          <w:sz w:val="24"/>
          <w:szCs w:val="24"/>
        </w:rPr>
      </w:pPr>
    </w:p>
    <w:p w:rsidR="00E87687" w:rsidRDefault="00E87687" w:rsidP="00297D4F">
      <w:pPr>
        <w:pStyle w:val="ConsPlusNormal"/>
        <w:ind w:firstLine="5954"/>
        <w:outlineLvl w:val="1"/>
        <w:rPr>
          <w:rFonts w:ascii="Times New Roman" w:hAnsi="Times New Roman" w:cs="Times New Roman"/>
          <w:sz w:val="24"/>
          <w:szCs w:val="24"/>
        </w:rPr>
      </w:pPr>
    </w:p>
    <w:p w:rsidR="00E87687" w:rsidRDefault="00E87687" w:rsidP="00297D4F">
      <w:pPr>
        <w:pStyle w:val="ConsPlusNormal"/>
        <w:ind w:firstLine="5954"/>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2A2E1A" w:rsidRDefault="002A2E1A" w:rsidP="00BC7E57">
      <w:pPr>
        <w:pStyle w:val="ConsPlusNormal"/>
        <w:ind w:firstLine="5670"/>
        <w:outlineLvl w:val="1"/>
        <w:rPr>
          <w:rFonts w:ascii="Times New Roman" w:hAnsi="Times New Roman" w:cs="Times New Roman"/>
          <w:sz w:val="24"/>
          <w:szCs w:val="24"/>
        </w:rPr>
      </w:pPr>
    </w:p>
    <w:p w:rsidR="004B2C2E" w:rsidRDefault="004552C2" w:rsidP="00BC7E57">
      <w:pPr>
        <w:pStyle w:val="ConsPlusNormal"/>
        <w:ind w:firstLine="5670"/>
        <w:outlineLvl w:val="1"/>
        <w:rPr>
          <w:rFonts w:ascii="Times New Roman" w:hAnsi="Times New Roman" w:cs="Times New Roman"/>
          <w:sz w:val="24"/>
          <w:szCs w:val="24"/>
        </w:rPr>
      </w:pPr>
      <w:r w:rsidRPr="00B05947">
        <w:rPr>
          <w:rFonts w:ascii="Times New Roman" w:hAnsi="Times New Roman" w:cs="Times New Roman"/>
          <w:sz w:val="24"/>
          <w:szCs w:val="24"/>
        </w:rPr>
        <w:t>Приложение</w:t>
      </w:r>
      <w:r w:rsidR="00FF6D38">
        <w:rPr>
          <w:rFonts w:ascii="Times New Roman" w:hAnsi="Times New Roman" w:cs="Times New Roman"/>
          <w:sz w:val="24"/>
          <w:szCs w:val="24"/>
        </w:rPr>
        <w:t xml:space="preserve"> № 1</w:t>
      </w:r>
    </w:p>
    <w:p w:rsidR="00BE76AA" w:rsidRPr="00BE76AA" w:rsidRDefault="00297D4F" w:rsidP="00BC7E57">
      <w:pPr>
        <w:tabs>
          <w:tab w:val="left" w:pos="142"/>
        </w:tabs>
        <w:overflowPunct w:val="0"/>
        <w:spacing w:after="0" w:line="240" w:lineRule="auto"/>
        <w:ind w:firstLine="567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 Контракту от «____» _______</w:t>
      </w:r>
      <w:r w:rsidR="00BE76AA" w:rsidRPr="00BE76AA">
        <w:rPr>
          <w:rFonts w:ascii="Times New Roman" w:eastAsia="Times New Roman" w:hAnsi="Times New Roman" w:cs="Times New Roman"/>
          <w:bCs/>
          <w:sz w:val="24"/>
          <w:szCs w:val="24"/>
          <w:lang w:eastAsia="ar-SA"/>
        </w:rPr>
        <w:t>2</w:t>
      </w:r>
      <w:r w:rsidR="0051123C">
        <w:rPr>
          <w:rFonts w:ascii="Times New Roman" w:eastAsia="Times New Roman" w:hAnsi="Times New Roman" w:cs="Times New Roman"/>
          <w:bCs/>
          <w:sz w:val="24"/>
          <w:szCs w:val="24"/>
          <w:lang w:eastAsia="ar-SA"/>
        </w:rPr>
        <w:t>026</w:t>
      </w:r>
      <w:r w:rsidR="00BE76AA" w:rsidRPr="00BE76AA">
        <w:rPr>
          <w:rFonts w:ascii="Times New Roman" w:eastAsia="Times New Roman" w:hAnsi="Times New Roman" w:cs="Times New Roman"/>
          <w:bCs/>
          <w:sz w:val="24"/>
          <w:szCs w:val="24"/>
          <w:lang w:eastAsia="ar-SA"/>
        </w:rPr>
        <w:t xml:space="preserve"> г.</w:t>
      </w:r>
    </w:p>
    <w:p w:rsidR="004B2C2E" w:rsidRDefault="00297D4F" w:rsidP="00BC7E57">
      <w:pPr>
        <w:tabs>
          <w:tab w:val="left" w:pos="142"/>
        </w:tabs>
        <w:overflowPunct w:val="0"/>
        <w:spacing w:after="0" w:line="240" w:lineRule="auto"/>
        <w:ind w:firstLine="567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__________</w:t>
      </w:r>
      <w:r w:rsidR="0051123C">
        <w:rPr>
          <w:rFonts w:ascii="Times New Roman" w:eastAsia="Times New Roman" w:hAnsi="Times New Roman" w:cs="Times New Roman"/>
          <w:bCs/>
          <w:sz w:val="24"/>
          <w:szCs w:val="24"/>
          <w:lang w:eastAsia="ar-SA"/>
        </w:rPr>
        <w:t xml:space="preserve"> (ИПУ 2026/ЭА-08</w:t>
      </w:r>
      <w:r w:rsidR="00BE76AA" w:rsidRPr="00BE76AA">
        <w:rPr>
          <w:rFonts w:ascii="Times New Roman" w:eastAsia="Times New Roman" w:hAnsi="Times New Roman" w:cs="Times New Roman"/>
          <w:bCs/>
          <w:sz w:val="24"/>
          <w:szCs w:val="24"/>
          <w:lang w:eastAsia="ar-SA"/>
        </w:rPr>
        <w:t>)</w:t>
      </w:r>
    </w:p>
    <w:p w:rsidR="00BE76AA" w:rsidRDefault="00BE76AA" w:rsidP="00297D4F">
      <w:pPr>
        <w:tabs>
          <w:tab w:val="left" w:pos="142"/>
        </w:tabs>
        <w:overflowPunct w:val="0"/>
        <w:spacing w:after="0" w:line="240" w:lineRule="auto"/>
        <w:ind w:firstLine="5954"/>
        <w:jc w:val="both"/>
        <w:rPr>
          <w:rFonts w:ascii="Times New Roman" w:eastAsia="Times New Roman" w:hAnsi="Times New Roman" w:cs="Times New Roman"/>
          <w:bCs/>
          <w:sz w:val="24"/>
          <w:szCs w:val="24"/>
          <w:lang w:eastAsia="ar-SA"/>
        </w:rPr>
      </w:pPr>
    </w:p>
    <w:p w:rsidR="00FF6D38" w:rsidRPr="00FF6D38" w:rsidRDefault="00FF6D38" w:rsidP="00FF6D38">
      <w:pPr>
        <w:widowControl w:val="0"/>
        <w:spacing w:after="0" w:line="240" w:lineRule="auto"/>
        <w:jc w:val="center"/>
        <w:rPr>
          <w:rFonts w:ascii="Times New Roman" w:eastAsia="Times New Roman" w:hAnsi="Times New Roman" w:cs="Times New Roman"/>
          <w:sz w:val="24"/>
          <w:szCs w:val="24"/>
          <w:lang w:eastAsia="ru-RU"/>
        </w:rPr>
      </w:pPr>
      <w:r w:rsidRPr="00FF6D38">
        <w:rPr>
          <w:rFonts w:ascii="Times New Roman" w:eastAsia="Times New Roman" w:hAnsi="Times New Roman" w:cs="Times New Roman"/>
          <w:sz w:val="24"/>
          <w:szCs w:val="24"/>
          <w:lang w:eastAsia="ru-RU"/>
        </w:rPr>
        <w:t>Техническое задание</w:t>
      </w:r>
    </w:p>
    <w:p w:rsidR="00FF6D38" w:rsidRPr="00FF6D38" w:rsidRDefault="00FF6D38" w:rsidP="00FF6D38">
      <w:pPr>
        <w:widowControl w:val="0"/>
        <w:spacing w:after="0" w:line="240" w:lineRule="auto"/>
        <w:jc w:val="center"/>
        <w:rPr>
          <w:rFonts w:ascii="Times New Roman" w:eastAsia="Times New Roman" w:hAnsi="Times New Roman" w:cs="Times New Roman"/>
          <w:sz w:val="24"/>
          <w:szCs w:val="24"/>
          <w:lang w:eastAsia="ru-RU"/>
        </w:rPr>
      </w:pPr>
      <w:r w:rsidRPr="00FF6D38">
        <w:rPr>
          <w:rFonts w:ascii="Times New Roman" w:eastAsia="Times New Roman" w:hAnsi="Times New Roman" w:cs="Times New Roman"/>
          <w:sz w:val="24"/>
          <w:szCs w:val="24"/>
          <w:lang w:eastAsia="ru-RU"/>
        </w:rPr>
        <w:t xml:space="preserve">на оказание услуг по техническому обслуживанию систем противопожарной защиты зданий </w:t>
      </w:r>
      <w:r w:rsidR="00EB24AD">
        <w:rPr>
          <w:rFonts w:ascii="Times New Roman" w:eastAsia="Times New Roman" w:hAnsi="Times New Roman" w:cs="Times New Roman"/>
          <w:sz w:val="24"/>
          <w:szCs w:val="24"/>
          <w:lang w:eastAsia="ru-RU"/>
        </w:rPr>
        <w:br/>
      </w:r>
      <w:r w:rsidRPr="00FF6D38">
        <w:rPr>
          <w:rFonts w:ascii="Times New Roman" w:eastAsia="Times New Roman" w:hAnsi="Times New Roman" w:cs="Times New Roman"/>
          <w:sz w:val="24"/>
          <w:szCs w:val="24"/>
          <w:lang w:eastAsia="ru-RU"/>
        </w:rPr>
        <w:t xml:space="preserve">в ИПУ РАН по адресу: г. Москва, ул. Профсоюзная, д. 65, </w:t>
      </w:r>
    </w:p>
    <w:p w:rsidR="00FF6D38" w:rsidRPr="00FF6D38" w:rsidRDefault="00FF6D38" w:rsidP="00FF6D38">
      <w:pPr>
        <w:widowControl w:val="0"/>
        <w:spacing w:after="0" w:line="240" w:lineRule="auto"/>
        <w:jc w:val="center"/>
        <w:rPr>
          <w:rFonts w:ascii="Times New Roman" w:eastAsia="Times New Roman" w:hAnsi="Times New Roman" w:cs="Times New Roman"/>
          <w:sz w:val="24"/>
          <w:szCs w:val="24"/>
          <w:lang w:eastAsia="ru-RU"/>
        </w:rPr>
      </w:pPr>
      <w:r w:rsidRPr="00FF6D38">
        <w:rPr>
          <w:rFonts w:ascii="Times New Roman" w:eastAsia="Times New Roman" w:hAnsi="Times New Roman" w:cs="Times New Roman"/>
          <w:sz w:val="24"/>
          <w:szCs w:val="24"/>
          <w:lang w:eastAsia="ru-RU"/>
        </w:rPr>
        <w:t>стр. 1, 2, 3, 4, 5, 6, 7, 8</w:t>
      </w:r>
    </w:p>
    <w:p w:rsidR="00FF6D38" w:rsidRPr="00FF6D38" w:rsidRDefault="00FF6D38" w:rsidP="00FF6D38">
      <w:pPr>
        <w:widowControl w:val="0"/>
        <w:spacing w:after="0" w:line="240" w:lineRule="auto"/>
        <w:jc w:val="center"/>
        <w:rPr>
          <w:rFonts w:ascii="Times New Roman" w:eastAsia="Times New Roman" w:hAnsi="Times New Roman" w:cs="Times New Roman"/>
          <w:sz w:val="24"/>
          <w:szCs w:val="24"/>
          <w:lang w:eastAsia="ru-RU"/>
        </w:rPr>
      </w:pP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Calibri" w:hAnsi="Times New Roman" w:cs="Times New Roman"/>
          <w:b/>
          <w:sz w:val="24"/>
          <w:szCs w:val="24"/>
          <w:lang w:eastAsia="ru-RU"/>
        </w:rPr>
        <w:t>1.</w:t>
      </w:r>
      <w:r w:rsidRPr="00297D4F">
        <w:rPr>
          <w:rFonts w:ascii="Times New Roman" w:eastAsia="Calibri" w:hAnsi="Times New Roman" w:cs="Times New Roman"/>
          <w:sz w:val="24"/>
          <w:szCs w:val="24"/>
          <w:lang w:eastAsia="ru-RU"/>
        </w:rPr>
        <w:t xml:space="preserve"> </w:t>
      </w:r>
      <w:r w:rsidRPr="00297D4F">
        <w:rPr>
          <w:rFonts w:ascii="Times New Roman" w:eastAsia="Calibri" w:hAnsi="Times New Roman" w:cs="Times New Roman"/>
          <w:b/>
          <w:sz w:val="24"/>
          <w:szCs w:val="24"/>
          <w:lang w:eastAsia="ru-RU"/>
        </w:rPr>
        <w:t>Объект закупки:</w:t>
      </w:r>
      <w:r w:rsidRPr="00297D4F">
        <w:rPr>
          <w:rFonts w:ascii="Times New Roman" w:eastAsia="Calibri" w:hAnsi="Times New Roman" w:cs="Times New Roman"/>
          <w:sz w:val="24"/>
          <w:szCs w:val="24"/>
          <w:lang w:eastAsia="ru-RU"/>
        </w:rPr>
        <w:t xml:space="preserve"> </w:t>
      </w:r>
      <w:bookmarkStart w:id="45" w:name="_Hlk122536696"/>
      <w:r w:rsidRPr="00297D4F">
        <w:rPr>
          <w:rFonts w:ascii="Times New Roman" w:eastAsia="Calibri" w:hAnsi="Times New Roman" w:cs="Times New Roman"/>
          <w:sz w:val="24"/>
          <w:szCs w:val="24"/>
          <w:lang w:eastAsia="ru-RU"/>
        </w:rPr>
        <w:t>оказание услуг по техническому обслуживанию систем противопожарной защиты</w:t>
      </w:r>
      <w:r w:rsidRPr="00297D4F">
        <w:rPr>
          <w:rFonts w:ascii="Times New Roman" w:eastAsia="Times New Roman" w:hAnsi="Times New Roman" w:cs="Times New Roman"/>
          <w:sz w:val="24"/>
          <w:szCs w:val="24"/>
          <w:lang w:eastAsia="ru-RU"/>
        </w:rPr>
        <w:t xml:space="preserve"> в ИПУ РАН по адресу: г. Москва, ул. Профсоюзная, д. 65, стр. 1, 2, 3, 4, 5, 6, 7, 8</w:t>
      </w:r>
      <w:bookmarkEnd w:id="45"/>
      <w:r w:rsidRPr="00297D4F">
        <w:rPr>
          <w:rFonts w:ascii="Times New Roman" w:eastAsia="Times New Roman" w:hAnsi="Times New Roman" w:cs="Times New Roman"/>
          <w:sz w:val="24"/>
          <w:szCs w:val="24"/>
          <w:lang w:eastAsia="ru-RU"/>
        </w:rPr>
        <w:t xml:space="preserve"> (далее – Услуги).</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b/>
          <w:bCs/>
          <w:sz w:val="24"/>
          <w:szCs w:val="24"/>
          <w:lang w:eastAsia="ru-RU"/>
        </w:rPr>
        <w:t>Цель оказания Услуг</w:t>
      </w:r>
      <w:r w:rsidRPr="00297D4F">
        <w:rPr>
          <w:rFonts w:ascii="Times New Roman" w:eastAsia="Times New Roman" w:hAnsi="Times New Roman" w:cs="Times New Roman"/>
          <w:sz w:val="24"/>
          <w:szCs w:val="24"/>
          <w:lang w:eastAsia="ru-RU"/>
        </w:rPr>
        <w:t>:</w:t>
      </w:r>
    </w:p>
    <w:p w:rsidR="00CA306A" w:rsidRDefault="00297D4F" w:rsidP="00CA306A">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w:t>
      </w:r>
      <w:r w:rsidRPr="00297D4F">
        <w:rPr>
          <w:rFonts w:ascii="Times New Roman" w:eastAsia="Calibri" w:hAnsi="Times New Roman" w:cs="Times New Roman"/>
          <w:sz w:val="24"/>
          <w:szCs w:val="24"/>
          <w:lang w:eastAsia="ru-RU"/>
        </w:rPr>
        <w:t xml:space="preserve"> поддержание систем в работоспособном и исправном состоянии в течение всего срока </w:t>
      </w:r>
      <w:r w:rsidRPr="00297D4F">
        <w:rPr>
          <w:rFonts w:ascii="Times New Roman" w:eastAsia="Calibri" w:hAnsi="Times New Roman" w:cs="Times New Roman"/>
          <w:sz w:val="24"/>
          <w:szCs w:val="24"/>
          <w:lang w:eastAsia="ru-RU"/>
        </w:rPr>
        <w:br/>
        <w:t>их эксплуатации, а также обеспечения их срабатывания при возникновении пожара</w:t>
      </w:r>
      <w:r w:rsidR="00CA306A">
        <w:rPr>
          <w:rFonts w:ascii="Times New Roman" w:eastAsia="Calibri" w:hAnsi="Times New Roman" w:cs="Times New Roman"/>
          <w:sz w:val="24"/>
          <w:szCs w:val="24"/>
          <w:lang w:eastAsia="ru-RU"/>
        </w:rPr>
        <w:t xml:space="preserve">; </w:t>
      </w:r>
    </w:p>
    <w:p w:rsidR="00297D4F" w:rsidRPr="00297D4F" w:rsidRDefault="00297D4F" w:rsidP="00CA306A">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проведение регламентных и профилактических работ в соответствии </w:t>
      </w:r>
      <w:r w:rsidRPr="00297D4F">
        <w:rPr>
          <w:rFonts w:ascii="Times New Roman" w:eastAsia="Calibri" w:hAnsi="Times New Roman" w:cs="Times New Roman"/>
          <w:sz w:val="24"/>
          <w:szCs w:val="24"/>
          <w:lang w:eastAsia="ru-RU"/>
        </w:rPr>
        <w:br/>
        <w:t>с эксплуатационной документацией системы пожарной сигнализации, внутреннего пожарного водопровода и согласованным графиком на оказания услуг по техническому обслуживанию</w:t>
      </w:r>
      <w:r w:rsidRPr="00297D4F">
        <w:rPr>
          <w:rFonts w:ascii="Times New Roman" w:eastAsia="Times New Roman" w:hAnsi="Times New Roman" w:cs="Times New Roman"/>
          <w:sz w:val="24"/>
          <w:szCs w:val="24"/>
          <w:lang w:eastAsia="ru-RU"/>
        </w:rPr>
        <w:t xml:space="preserve"> </w:t>
      </w:r>
      <w:r w:rsidRPr="00297D4F">
        <w:rPr>
          <w:rFonts w:ascii="Times New Roman" w:eastAsia="Calibri" w:hAnsi="Times New Roman" w:cs="Times New Roman"/>
          <w:sz w:val="24"/>
          <w:szCs w:val="24"/>
          <w:lang w:eastAsia="ru-RU"/>
        </w:rPr>
        <w:t xml:space="preserve">системы пожарной сигнализации ИПУ РАН по адресу: г. Москва, ул. Профсоюзная, д. 65, </w:t>
      </w:r>
      <w:r w:rsidRPr="00297D4F">
        <w:rPr>
          <w:rFonts w:ascii="Times New Roman" w:eastAsia="Calibri" w:hAnsi="Times New Roman" w:cs="Times New Roman"/>
          <w:sz w:val="24"/>
          <w:szCs w:val="24"/>
          <w:lang w:eastAsia="ru-RU"/>
        </w:rPr>
        <w:br/>
        <w:t xml:space="preserve">стр. 1, 2, 3, 4, 5, 6, 7, 8 (далее - График). Составление и передача Графика осуществляются </w:t>
      </w:r>
      <w:r w:rsidRPr="00297D4F">
        <w:rPr>
          <w:rFonts w:ascii="Times New Roman" w:eastAsia="Calibri" w:hAnsi="Times New Roman" w:cs="Times New Roman"/>
          <w:sz w:val="24"/>
          <w:szCs w:val="24"/>
          <w:lang w:eastAsia="ru-RU"/>
        </w:rPr>
        <w:br/>
        <w:t xml:space="preserve">по согласованию с Заказчиком с даты заключения Контракта в течение 5 (пяти) рабочих дней;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проведение первичного обследования систем противопожарной защиты зданий;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проведение работ по устранению неисправностей систем противопожарной защиты зданий, или замене вышедших из строя элементов;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оказания помощи в вопросах эксплуатации системы пожарной сигнализации, внутреннего пожарного водопровода и составлении инструкций персоналу Заказчика </w:t>
      </w:r>
      <w:r w:rsidRPr="00297D4F">
        <w:rPr>
          <w:rFonts w:ascii="Times New Roman" w:eastAsia="Calibri" w:hAnsi="Times New Roman" w:cs="Times New Roman"/>
          <w:sz w:val="24"/>
          <w:szCs w:val="24"/>
          <w:lang w:eastAsia="ru-RU"/>
        </w:rPr>
        <w:br/>
        <w:t xml:space="preserve">на объектах Заказчика. Составление и передача указанных инструкций осуществляются </w:t>
      </w:r>
      <w:r w:rsidRPr="00297D4F">
        <w:rPr>
          <w:rFonts w:ascii="Times New Roman" w:eastAsia="Calibri" w:hAnsi="Times New Roman" w:cs="Times New Roman"/>
          <w:sz w:val="24"/>
          <w:szCs w:val="24"/>
          <w:lang w:eastAsia="ru-RU"/>
        </w:rPr>
        <w:br/>
        <w:t>по согласованию с Заказчиком с даты заключения Контракта в течение 5 (пяти) рабочих дней.</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Calibri" w:hAnsi="Times New Roman" w:cs="Times New Roman"/>
          <w:b/>
          <w:sz w:val="24"/>
          <w:szCs w:val="24"/>
          <w:lang w:eastAsia="ru-RU"/>
        </w:rPr>
        <w:t>Термины и определения.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Техническое обслуживание</w:t>
      </w:r>
      <w:r w:rsidRPr="00297D4F">
        <w:rPr>
          <w:rFonts w:ascii="Times New Roman" w:eastAsia="Calibri" w:hAnsi="Times New Roman" w:cs="Times New Roman"/>
          <w:sz w:val="24"/>
          <w:szCs w:val="24"/>
          <w:lang w:eastAsia="ru-RU"/>
        </w:rPr>
        <w:t xml:space="preserve"> – техническое обслуживание, предусмотренное </w:t>
      </w:r>
      <w:r w:rsidRPr="00297D4F">
        <w:rPr>
          <w:rFonts w:ascii="Times New Roman" w:eastAsia="Calibri" w:hAnsi="Times New Roman" w:cs="Times New Roman"/>
          <w:sz w:val="24"/>
          <w:szCs w:val="24"/>
          <w:lang w:eastAsia="ru-RU"/>
        </w:rPr>
        <w:br/>
        <w:t xml:space="preserve">в нормативно-технической эксплуатационной документации завода-изготовителя на СПЗ зданий и выполняемое с периодичностью и в объеме, установленными в ней, не зависимо </w:t>
      </w:r>
      <w:r w:rsidRPr="00297D4F">
        <w:rPr>
          <w:rFonts w:ascii="Times New Roman" w:eastAsia="Calibri" w:hAnsi="Times New Roman" w:cs="Times New Roman"/>
          <w:sz w:val="24"/>
          <w:szCs w:val="24"/>
          <w:lang w:eastAsia="ru-RU"/>
        </w:rPr>
        <w:br/>
        <w:t>от технического состояния установок в момент на</w:t>
      </w:r>
      <w:r w:rsidR="00CA306A">
        <w:rPr>
          <w:rFonts w:ascii="Times New Roman" w:eastAsia="Calibri" w:hAnsi="Times New Roman" w:cs="Times New Roman"/>
          <w:sz w:val="24"/>
          <w:szCs w:val="24"/>
          <w:lang w:eastAsia="ru-RU"/>
        </w:rPr>
        <w:t xml:space="preserve">чала технического обслуживания. </w:t>
      </w:r>
      <w:r w:rsidRPr="00297D4F">
        <w:rPr>
          <w:rFonts w:ascii="Times New Roman" w:eastAsia="Calibri" w:hAnsi="Times New Roman" w:cs="Times New Roman"/>
          <w:sz w:val="24"/>
          <w:szCs w:val="24"/>
          <w:lang w:eastAsia="ru-RU"/>
        </w:rPr>
        <w:t>В случае, если такие требования не установлены заводом-изготовителем, техни</w:t>
      </w:r>
      <w:r w:rsidR="00CA306A">
        <w:rPr>
          <w:rFonts w:ascii="Times New Roman" w:eastAsia="Calibri" w:hAnsi="Times New Roman" w:cs="Times New Roman"/>
          <w:sz w:val="24"/>
          <w:szCs w:val="24"/>
          <w:lang w:eastAsia="ru-RU"/>
        </w:rPr>
        <w:t xml:space="preserve">ческое обслуживание выполняется в соответствии </w:t>
      </w:r>
      <w:r w:rsidRPr="00297D4F">
        <w:rPr>
          <w:rFonts w:ascii="Times New Roman" w:eastAsia="Calibri" w:hAnsi="Times New Roman" w:cs="Times New Roman"/>
          <w:sz w:val="24"/>
          <w:szCs w:val="24"/>
          <w:lang w:eastAsia="ru-RU"/>
        </w:rPr>
        <w:t>с утвержденным регламентам (Приложение № 2 и 3);</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Текущий ремонт</w:t>
      </w:r>
      <w:r w:rsidRPr="00297D4F">
        <w:rPr>
          <w:rFonts w:ascii="Times New Roman" w:eastAsia="Calibri" w:hAnsi="Times New Roman" w:cs="Times New Roman"/>
          <w:sz w:val="24"/>
          <w:szCs w:val="24"/>
          <w:lang w:eastAsia="ru-RU"/>
        </w:rPr>
        <w:t xml:space="preserve"> – ремонт, выполняемый для обеспечения или восстановления работоспособности СПЗ зданий и состоящей в замене и/или в вос</w:t>
      </w:r>
      <w:r w:rsidR="00CA306A">
        <w:rPr>
          <w:rFonts w:ascii="Times New Roman" w:eastAsia="Calibri" w:hAnsi="Times New Roman" w:cs="Times New Roman"/>
          <w:sz w:val="24"/>
          <w:szCs w:val="24"/>
          <w:lang w:eastAsia="ru-RU"/>
        </w:rPr>
        <w:t>становлении ее отдельных частей.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Arial" w:hAnsi="Times New Roman" w:cs="Times New Roman"/>
          <w:b/>
          <w:bCs/>
          <w:iCs/>
          <w:color w:val="000000"/>
          <w:sz w:val="24"/>
          <w:szCs w:val="24"/>
          <w:lang w:eastAsia="ru-RU" w:bidi="ru-RU"/>
        </w:rPr>
        <w:t>СПЗ здания</w:t>
      </w:r>
      <w:r w:rsidRPr="00297D4F">
        <w:rPr>
          <w:rFonts w:ascii="Times New Roman" w:eastAsia="Arial" w:hAnsi="Times New Roman" w:cs="Times New Roman"/>
          <w:b/>
          <w:bCs/>
          <w:i/>
          <w:iCs/>
          <w:color w:val="000000"/>
          <w:sz w:val="24"/>
          <w:szCs w:val="24"/>
          <w:lang w:eastAsia="ru-RU" w:bidi="ru-RU"/>
        </w:rPr>
        <w:t xml:space="preserve"> </w:t>
      </w:r>
      <w:r w:rsidRPr="00297D4F">
        <w:rPr>
          <w:rFonts w:ascii="Times New Roman" w:eastAsia="Calibri" w:hAnsi="Times New Roman" w:cs="Times New Roman"/>
          <w:i/>
          <w:sz w:val="24"/>
          <w:szCs w:val="24"/>
        </w:rPr>
        <w:t xml:space="preserve">– </w:t>
      </w:r>
      <w:r w:rsidRPr="00297D4F">
        <w:rPr>
          <w:rFonts w:ascii="Times New Roman" w:eastAsia="Calibri" w:hAnsi="Times New Roman" w:cs="Times New Roman"/>
          <w:sz w:val="24"/>
          <w:szCs w:val="24"/>
        </w:rPr>
        <w:t>системы противопожарной защиты здания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Планово-предупредительный ремонт</w:t>
      </w:r>
      <w:r w:rsidRPr="00297D4F">
        <w:rPr>
          <w:rFonts w:ascii="Times New Roman" w:eastAsia="Calibri" w:hAnsi="Times New Roman" w:cs="Times New Roman"/>
          <w:sz w:val="24"/>
          <w:szCs w:val="24"/>
          <w:lang w:eastAsia="ru-RU"/>
        </w:rPr>
        <w:t xml:space="preserve"> – комплекс технических мероприятий </w:t>
      </w:r>
      <w:r w:rsidRPr="00297D4F">
        <w:rPr>
          <w:rFonts w:ascii="Times New Roman" w:eastAsia="Calibri" w:hAnsi="Times New Roman" w:cs="Times New Roman"/>
          <w:sz w:val="24"/>
          <w:szCs w:val="24"/>
          <w:lang w:eastAsia="ru-RU"/>
        </w:rPr>
        <w:br/>
        <w:t xml:space="preserve">по уходу, надзору, эксплуатации и ремонту СПЗ зданий, направленный на предупреждение преждевременного износа деталей (элементов), узлов и механизмов и содержание их </w:t>
      </w:r>
      <w:r w:rsidRPr="00297D4F">
        <w:rPr>
          <w:rFonts w:ascii="Times New Roman" w:eastAsia="Calibri" w:hAnsi="Times New Roman" w:cs="Times New Roman"/>
          <w:sz w:val="24"/>
          <w:szCs w:val="24"/>
          <w:lang w:eastAsia="ru-RU"/>
        </w:rPr>
        <w:br/>
        <w:t>в работоспособном состоянии включая базовые детали;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Arial" w:hAnsi="Times New Roman" w:cs="Times New Roman"/>
          <w:b/>
          <w:bCs/>
          <w:iCs/>
          <w:color w:val="000000"/>
          <w:sz w:val="24"/>
          <w:szCs w:val="24"/>
          <w:lang w:eastAsia="ru-RU" w:bidi="ru-RU"/>
        </w:rPr>
        <w:t>Аварийно-восстановительный ремонт (АВР) -</w:t>
      </w:r>
      <w:r w:rsidRPr="00297D4F">
        <w:rPr>
          <w:rFonts w:ascii="Times New Roman" w:eastAsia="Arial" w:hAnsi="Times New Roman" w:cs="Times New Roman"/>
          <w:b/>
          <w:bCs/>
          <w:i/>
          <w:color w:val="000000"/>
          <w:sz w:val="24"/>
          <w:szCs w:val="24"/>
          <w:lang w:eastAsia="ru-RU" w:bidi="ru-RU"/>
        </w:rPr>
        <w:t xml:space="preserve"> </w:t>
      </w:r>
      <w:r w:rsidRPr="00297D4F">
        <w:rPr>
          <w:rFonts w:ascii="Times New Roman" w:eastAsia="Calibri" w:hAnsi="Times New Roman" w:cs="Times New Roman"/>
          <w:sz w:val="24"/>
          <w:szCs w:val="24"/>
        </w:rPr>
        <w:t xml:space="preserve">Под аварийно-восстановительным ремонтом понимаются ремонтные работы по заявке Заказчика, потребность в проведении которых обусловлена необходимостью срочного восстановления работоспособности Оборудования СПЗ зданий в связи с оказанием негативного воздействия на производственный процесс Заказчика или возникновением опасности для здоровья людей на территории Объекта.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Плановые работы по устранению неисправностей</w:t>
      </w:r>
      <w:r w:rsidRPr="00297D4F">
        <w:rPr>
          <w:rFonts w:ascii="Times New Roman" w:eastAsia="Calibri" w:hAnsi="Times New Roman" w:cs="Times New Roman"/>
          <w:sz w:val="24"/>
          <w:szCs w:val="24"/>
          <w:lang w:eastAsia="ru-RU"/>
        </w:rPr>
        <w:t xml:space="preserve"> – перенастройка или перепрограммирование оборудования СПЗ зданий.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Сроки устранения неисправностей: не более 24 (двадцати четырёх) часов в рабочие дни </w:t>
      </w:r>
      <w:r w:rsidRPr="00297D4F">
        <w:rPr>
          <w:rFonts w:ascii="Times New Roman" w:eastAsia="Calibri" w:hAnsi="Times New Roman" w:cs="Times New Roman"/>
          <w:sz w:val="24"/>
          <w:szCs w:val="24"/>
          <w:lang w:eastAsia="ru-RU"/>
        </w:rPr>
        <w:br/>
        <w:t>и</w:t>
      </w:r>
      <w:r w:rsidRPr="00297D4F">
        <w:rPr>
          <w:rFonts w:ascii="Times New Roman" w:eastAsia="Times New Roman" w:hAnsi="Times New Roman" w:cs="Times New Roman"/>
          <w:sz w:val="24"/>
          <w:szCs w:val="24"/>
          <w:lang w:eastAsia="ru-RU"/>
        </w:rPr>
        <w:t xml:space="preserve"> в </w:t>
      </w:r>
      <w:r w:rsidRPr="00297D4F">
        <w:rPr>
          <w:rFonts w:ascii="Times New Roman" w:eastAsia="Calibri" w:hAnsi="Times New Roman" w:cs="Times New Roman"/>
          <w:sz w:val="24"/>
          <w:szCs w:val="24"/>
          <w:lang w:eastAsia="ru-RU"/>
        </w:rPr>
        <w:t>выходные и праздничные дни – не более 48 часов с момента поступления соответствующей (письменной или устной) Заявки от Заказчика. Заявка Заказчика направляется любым доступным способом: электронной почтой, факсимильной связью, телефонной связью и т.п.;</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Рабочая зона</w:t>
      </w:r>
      <w:r w:rsidRPr="00297D4F">
        <w:rPr>
          <w:rFonts w:ascii="Times New Roman" w:eastAsia="Calibri" w:hAnsi="Times New Roman" w:cs="Times New Roman"/>
          <w:sz w:val="24"/>
          <w:szCs w:val="24"/>
          <w:lang w:eastAsia="ru-RU"/>
        </w:rPr>
        <w:t xml:space="preserve"> – участок (место), на котором при осуществлении технических мероприятий с применением средств защиты и обеспечением безопасных расстояний допускается производство работ;</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Технические средства</w:t>
      </w:r>
      <w:r w:rsidRPr="00297D4F">
        <w:rPr>
          <w:rFonts w:ascii="Times New Roman" w:eastAsia="Calibri" w:hAnsi="Times New Roman" w:cs="Times New Roman"/>
          <w:sz w:val="24"/>
          <w:szCs w:val="24"/>
          <w:lang w:eastAsia="ru-RU"/>
        </w:rPr>
        <w:t xml:space="preserve"> – совокупность технических средств СПЗ зданий;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 xml:space="preserve">Объекты социальной сферы </w:t>
      </w:r>
      <w:r w:rsidRPr="00297D4F">
        <w:rPr>
          <w:rFonts w:ascii="Times New Roman" w:eastAsia="Calibri" w:hAnsi="Times New Roman" w:cs="Times New Roman"/>
          <w:sz w:val="24"/>
          <w:szCs w:val="24"/>
          <w:lang w:eastAsia="ru-RU"/>
        </w:rPr>
        <w:t>– здания, сооружения, помещения, в которых постоянно или временно находится значительное количество людей. К таким объектам относятся: объекты здравоохранения, культуры, объекты образовательных организаций, объекты социальной защиты и обеспечения занятости населения, объекты физкультуры и спорта, объекты непроизводственных видов бытового обслуживания населения и другие подобные объекты.</w:t>
      </w:r>
    </w:p>
    <w:p w:rsidR="00297D4F" w:rsidRPr="00297D4F" w:rsidRDefault="00297D4F" w:rsidP="00297D4F">
      <w:pPr>
        <w:spacing w:after="0" w:line="240" w:lineRule="auto"/>
        <w:ind w:firstLine="709"/>
        <w:jc w:val="both"/>
        <w:rPr>
          <w:rFonts w:ascii="Times New Roman" w:eastAsia="Calibri" w:hAnsi="Times New Roman" w:cs="Times New Roman"/>
          <w:b/>
          <w:sz w:val="24"/>
          <w:szCs w:val="24"/>
          <w:lang w:eastAsia="ru-RU"/>
        </w:rPr>
      </w:pPr>
      <w:r w:rsidRPr="00297D4F">
        <w:rPr>
          <w:rFonts w:ascii="Times New Roman" w:eastAsia="Calibri" w:hAnsi="Times New Roman" w:cs="Times New Roman"/>
          <w:b/>
          <w:sz w:val="24"/>
          <w:szCs w:val="24"/>
          <w:lang w:eastAsia="ru-RU"/>
        </w:rPr>
        <w:t xml:space="preserve">2. Краткие характеристики оказываемых Услуг: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Код ОКПД 2:</w:t>
      </w:r>
      <w:r w:rsidRPr="00297D4F">
        <w:rPr>
          <w:rFonts w:ascii="Times New Roman" w:eastAsia="Calibri" w:hAnsi="Times New Roman" w:cs="Times New Roman"/>
          <w:sz w:val="24"/>
          <w:szCs w:val="24"/>
          <w:lang w:eastAsia="ru-RU"/>
        </w:rPr>
        <w:t xml:space="preserve"> </w:t>
      </w:r>
      <w:r w:rsidRPr="00297D4F">
        <w:rPr>
          <w:rFonts w:ascii="Times New Roman" w:eastAsia="Calibri" w:hAnsi="Times New Roman" w:cs="Times New Roman"/>
          <w:bCs/>
          <w:sz w:val="24"/>
          <w:szCs w:val="24"/>
          <w:lang w:eastAsia="ru-RU"/>
        </w:rPr>
        <w:t>80.20.10.000</w:t>
      </w:r>
      <w:r w:rsidRPr="00297D4F">
        <w:rPr>
          <w:rFonts w:ascii="Times New Roman" w:eastAsia="Calibri" w:hAnsi="Times New Roman" w:cs="Times New Roman"/>
          <w:sz w:val="24"/>
          <w:szCs w:val="24"/>
          <w:lang w:eastAsia="ru-RU"/>
        </w:rPr>
        <w:t xml:space="preserve"> - Услуги систем обеспечения безопасности,</w:t>
      </w:r>
    </w:p>
    <w:p w:rsidR="00297D4F" w:rsidRPr="00297D4F" w:rsidRDefault="00297D4F" w:rsidP="00297D4F">
      <w:pPr>
        <w:spacing w:after="0" w:line="240" w:lineRule="auto"/>
        <w:ind w:firstLine="709"/>
        <w:jc w:val="both"/>
        <w:rPr>
          <w:rFonts w:ascii="Times New Roman" w:eastAsia="Calibri" w:hAnsi="Times New Roman" w:cs="Times New Roman"/>
          <w:i/>
          <w:sz w:val="24"/>
          <w:szCs w:val="24"/>
          <w:lang w:eastAsia="ru-RU"/>
        </w:rPr>
      </w:pPr>
      <w:r w:rsidRPr="00297D4F">
        <w:rPr>
          <w:rFonts w:ascii="Times New Roman" w:eastAsia="Calibri" w:hAnsi="Times New Roman" w:cs="Times New Roman"/>
          <w:i/>
          <w:sz w:val="24"/>
          <w:szCs w:val="24"/>
          <w:lang w:eastAsia="ru-RU"/>
        </w:rPr>
        <w:t xml:space="preserve">КТРУ- 80.20.10.000-00000004 – Услуги систем обеспечения безопасности –                            </w:t>
      </w:r>
      <w:proofErr w:type="gramStart"/>
      <w:r w:rsidRPr="00297D4F">
        <w:rPr>
          <w:rFonts w:ascii="Times New Roman" w:eastAsia="Calibri" w:hAnsi="Times New Roman" w:cs="Times New Roman"/>
          <w:i/>
          <w:sz w:val="24"/>
          <w:szCs w:val="24"/>
          <w:lang w:eastAsia="ru-RU"/>
        </w:rPr>
        <w:t xml:space="preserve">   (</w:t>
      </w:r>
      <w:proofErr w:type="gramEnd"/>
      <w:r w:rsidRPr="00297D4F">
        <w:rPr>
          <w:rFonts w:ascii="Times New Roman" w:eastAsia="Calibri" w:hAnsi="Times New Roman" w:cs="Times New Roman"/>
          <w:i/>
          <w:sz w:val="24"/>
          <w:szCs w:val="24"/>
          <w:lang w:eastAsia="ru-RU"/>
        </w:rPr>
        <w:t>Не применяется. Обязательное применение с 01.012027).</w:t>
      </w:r>
    </w:p>
    <w:p w:rsidR="00297D4F" w:rsidRPr="00297D4F" w:rsidRDefault="00297D4F" w:rsidP="00297D4F">
      <w:pPr>
        <w:widowControl w:val="0"/>
        <w:spacing w:after="0" w:line="240" w:lineRule="auto"/>
        <w:ind w:firstLine="709"/>
        <w:jc w:val="both"/>
        <w:rPr>
          <w:rFonts w:ascii="Times New Roman" w:eastAsia="Calibri" w:hAnsi="Times New Roman" w:cs="Times New Roman"/>
          <w:b/>
          <w:sz w:val="24"/>
          <w:szCs w:val="24"/>
          <w:lang w:eastAsia="ru-RU"/>
        </w:rPr>
      </w:pPr>
      <w:r w:rsidRPr="00297D4F">
        <w:rPr>
          <w:rFonts w:ascii="Times New Roman" w:eastAsia="Calibri" w:hAnsi="Times New Roman" w:cs="Times New Roman"/>
          <w:b/>
          <w:sz w:val="24"/>
          <w:szCs w:val="24"/>
          <w:lang w:eastAsia="ru-RU"/>
        </w:rPr>
        <w:t>Место оказания Услуг:</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1;</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2;</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bookmarkStart w:id="46" w:name="_Hlk220257837"/>
      <w:r w:rsidRPr="00297D4F">
        <w:rPr>
          <w:rFonts w:ascii="Times New Roman" w:eastAsia="Times New Roman" w:hAnsi="Times New Roman" w:cs="Times New Roman"/>
          <w:sz w:val="24"/>
          <w:szCs w:val="24"/>
          <w:lang w:eastAsia="ru-RU"/>
        </w:rPr>
        <w:t>г. Москва, ул. Профсоюзная, д. 65, стр.</w:t>
      </w:r>
      <w:bookmarkEnd w:id="46"/>
      <w:r w:rsidRPr="00297D4F">
        <w:rPr>
          <w:rFonts w:ascii="Times New Roman" w:eastAsia="Times New Roman" w:hAnsi="Times New Roman" w:cs="Times New Roman"/>
          <w:sz w:val="24"/>
          <w:szCs w:val="24"/>
          <w:lang w:eastAsia="ru-RU"/>
        </w:rPr>
        <w:t xml:space="preserve"> 3;</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4;</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5;</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6;</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7;</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8.</w:t>
      </w:r>
    </w:p>
    <w:p w:rsidR="00297D4F" w:rsidRPr="00297D4F" w:rsidRDefault="00297D4F" w:rsidP="00297D4F">
      <w:pPr>
        <w:widowControl w:val="0"/>
        <w:shd w:val="clear" w:color="auto" w:fill="FFFFFF"/>
        <w:tabs>
          <w:tab w:val="left" w:pos="645"/>
        </w:tabs>
        <w:spacing w:after="0" w:line="240" w:lineRule="auto"/>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
          <w:sz w:val="24"/>
          <w:szCs w:val="24"/>
          <w:lang w:eastAsia="ru-RU"/>
        </w:rPr>
        <w:tab/>
      </w:r>
      <w:r w:rsidRPr="00297D4F">
        <w:rPr>
          <w:rFonts w:ascii="Times New Roman" w:eastAsia="Calibri" w:hAnsi="Times New Roman" w:cs="Times New Roman"/>
          <w:bCs/>
          <w:sz w:val="24"/>
          <w:szCs w:val="24"/>
          <w:lang w:eastAsia="ru-RU"/>
        </w:rPr>
        <w:tab/>
      </w:r>
      <w:r w:rsidRPr="00297D4F">
        <w:rPr>
          <w:rFonts w:ascii="Times New Roman" w:eastAsia="Calibri" w:hAnsi="Times New Roman" w:cs="Times New Roman"/>
          <w:b/>
          <w:sz w:val="24"/>
          <w:szCs w:val="24"/>
          <w:lang w:eastAsia="ru-RU"/>
        </w:rPr>
        <w:t>3. Виды и объемы оказываемых Услуг:</w:t>
      </w:r>
      <w:r w:rsidRPr="00297D4F">
        <w:rPr>
          <w:rFonts w:ascii="Times New Roman" w:eastAsia="Calibri" w:hAnsi="Times New Roman" w:cs="Times New Roman"/>
          <w:sz w:val="24"/>
          <w:szCs w:val="24"/>
          <w:lang w:eastAsia="ru-RU"/>
        </w:rPr>
        <w:t xml:space="preserve"> </w:t>
      </w:r>
    </w:p>
    <w:p w:rsidR="00297D4F" w:rsidRPr="00297D4F" w:rsidRDefault="00297D4F" w:rsidP="00297D4F">
      <w:pPr>
        <w:spacing w:after="0" w:line="240" w:lineRule="auto"/>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ab/>
      </w:r>
      <w:r w:rsidRPr="00297D4F">
        <w:rPr>
          <w:rFonts w:ascii="Times New Roman" w:eastAsia="Calibri" w:hAnsi="Times New Roman" w:cs="Times New Roman"/>
          <w:sz w:val="24"/>
          <w:szCs w:val="24"/>
        </w:rPr>
        <w:t xml:space="preserve">Услуги выполняются Исполнителем собственными силами, с применением собственных расходных материалов, оборудования, механизмов и машин на условиях, </w:t>
      </w:r>
      <w:r w:rsidRPr="00297D4F">
        <w:rPr>
          <w:rFonts w:ascii="Times New Roman" w:eastAsia="Calibri" w:hAnsi="Times New Roman" w:cs="Times New Roman"/>
          <w:sz w:val="24"/>
          <w:szCs w:val="24"/>
        </w:rPr>
        <w:br/>
        <w:t>в порядке и сроки, определенные Контрактом и Техническим заданием</w:t>
      </w:r>
      <w:r w:rsidR="00CA306A">
        <w:rPr>
          <w:rFonts w:ascii="Times New Roman" w:eastAsia="Calibri" w:hAnsi="Times New Roman" w:cs="Times New Roman"/>
          <w:sz w:val="24"/>
          <w:szCs w:val="24"/>
        </w:rPr>
        <w:t xml:space="preserve"> (далее –ТЗ).</w:t>
      </w:r>
    </w:p>
    <w:p w:rsidR="00297D4F" w:rsidRPr="00297D4F" w:rsidRDefault="00297D4F" w:rsidP="00297D4F">
      <w:pPr>
        <w:widowControl w:val="0"/>
        <w:tabs>
          <w:tab w:val="left" w:pos="645"/>
        </w:tabs>
        <w:spacing w:after="0" w:line="274" w:lineRule="exact"/>
        <w:jc w:val="both"/>
        <w:rPr>
          <w:rFonts w:ascii="Times New Roman" w:eastAsia="Arial" w:hAnsi="Times New Roman" w:cs="Times New Roman"/>
          <w:sz w:val="24"/>
          <w:szCs w:val="24"/>
        </w:rPr>
      </w:pPr>
      <w:r w:rsidRPr="00297D4F">
        <w:rPr>
          <w:rFonts w:ascii="Times New Roman" w:eastAsia="Calibri" w:hAnsi="Times New Roman" w:cs="Times New Roman"/>
          <w:sz w:val="24"/>
          <w:szCs w:val="24"/>
          <w:lang w:eastAsia="ru-RU"/>
        </w:rPr>
        <w:tab/>
        <w:t>Исполнитель должен обеспечить техническое обслуживание (далее - ТО) следующих с</w:t>
      </w:r>
      <w:r w:rsidRPr="00297D4F">
        <w:rPr>
          <w:rFonts w:ascii="Times New Roman" w:eastAsia="Arial" w:hAnsi="Times New Roman" w:cs="Times New Roman"/>
          <w:sz w:val="24"/>
          <w:szCs w:val="24"/>
        </w:rPr>
        <w:t>истем противопожарной защиты зданий (далее СПЗ), а именно:</w:t>
      </w:r>
    </w:p>
    <w:p w:rsidR="00297D4F" w:rsidRPr="00297D4F" w:rsidRDefault="00297D4F" w:rsidP="00297D4F">
      <w:pPr>
        <w:widowControl w:val="0"/>
        <w:numPr>
          <w:ilvl w:val="0"/>
          <w:numId w:val="9"/>
        </w:numPr>
        <w:tabs>
          <w:tab w:val="left" w:pos="267"/>
          <w:tab w:val="left" w:pos="993"/>
        </w:tabs>
        <w:spacing w:after="0" w:line="274" w:lineRule="exact"/>
        <w:ind w:firstLine="709"/>
        <w:jc w:val="both"/>
        <w:rPr>
          <w:rFonts w:ascii="Times New Roman" w:eastAsia="Arial" w:hAnsi="Times New Roman" w:cs="Times New Roman"/>
          <w:sz w:val="24"/>
          <w:szCs w:val="24"/>
        </w:rPr>
      </w:pPr>
      <w:r w:rsidRPr="00297D4F">
        <w:rPr>
          <w:rFonts w:ascii="Times New Roman" w:eastAsia="Arial" w:hAnsi="Times New Roman" w:cs="Times New Roman"/>
          <w:sz w:val="24"/>
          <w:szCs w:val="24"/>
        </w:rPr>
        <w:t>система автоматической пожарной сигнализации (АПС);</w:t>
      </w:r>
    </w:p>
    <w:p w:rsidR="00297D4F" w:rsidRPr="00297D4F" w:rsidRDefault="00297D4F" w:rsidP="00297D4F">
      <w:pPr>
        <w:widowControl w:val="0"/>
        <w:numPr>
          <w:ilvl w:val="0"/>
          <w:numId w:val="9"/>
        </w:numPr>
        <w:tabs>
          <w:tab w:val="left" w:pos="267"/>
          <w:tab w:val="left" w:pos="993"/>
        </w:tabs>
        <w:spacing w:after="0" w:line="274" w:lineRule="exact"/>
        <w:ind w:firstLine="709"/>
        <w:jc w:val="both"/>
        <w:rPr>
          <w:rFonts w:ascii="Times New Roman" w:eastAsia="Arial" w:hAnsi="Times New Roman" w:cs="Times New Roman"/>
          <w:sz w:val="24"/>
          <w:szCs w:val="24"/>
        </w:rPr>
      </w:pPr>
      <w:r w:rsidRPr="00297D4F">
        <w:rPr>
          <w:rFonts w:ascii="Times New Roman" w:eastAsia="Arial" w:hAnsi="Times New Roman" w:cs="Times New Roman"/>
          <w:sz w:val="24"/>
          <w:szCs w:val="24"/>
        </w:rPr>
        <w:t>система оповещения о пожаре (СОП);</w:t>
      </w:r>
    </w:p>
    <w:p w:rsidR="00297D4F" w:rsidRPr="00297D4F" w:rsidRDefault="00297D4F" w:rsidP="00297D4F">
      <w:pPr>
        <w:widowControl w:val="0"/>
        <w:numPr>
          <w:ilvl w:val="0"/>
          <w:numId w:val="9"/>
        </w:numPr>
        <w:tabs>
          <w:tab w:val="left" w:pos="267"/>
          <w:tab w:val="left" w:pos="993"/>
        </w:tabs>
        <w:spacing w:after="0" w:line="274" w:lineRule="exact"/>
        <w:ind w:firstLine="709"/>
        <w:jc w:val="both"/>
        <w:rPr>
          <w:rFonts w:ascii="Times New Roman" w:eastAsia="Arial" w:hAnsi="Times New Roman" w:cs="Times New Roman"/>
          <w:sz w:val="24"/>
          <w:szCs w:val="24"/>
        </w:rPr>
      </w:pPr>
      <w:r w:rsidRPr="00297D4F">
        <w:rPr>
          <w:rFonts w:ascii="Times New Roman" w:eastAsia="Arial" w:hAnsi="Times New Roman" w:cs="Times New Roman"/>
          <w:sz w:val="24"/>
          <w:szCs w:val="24"/>
        </w:rPr>
        <w:t>система автоматического порошкового пожаротушения;</w:t>
      </w:r>
    </w:p>
    <w:p w:rsidR="00297D4F" w:rsidRPr="00297D4F" w:rsidRDefault="00297D4F" w:rsidP="00297D4F">
      <w:pPr>
        <w:widowControl w:val="0"/>
        <w:numPr>
          <w:ilvl w:val="0"/>
          <w:numId w:val="9"/>
        </w:numPr>
        <w:tabs>
          <w:tab w:val="left" w:pos="267"/>
          <w:tab w:val="left" w:pos="993"/>
        </w:tabs>
        <w:spacing w:after="0" w:line="274" w:lineRule="exact"/>
        <w:ind w:firstLine="709"/>
        <w:jc w:val="both"/>
        <w:rPr>
          <w:rFonts w:ascii="Times New Roman" w:eastAsia="Arial" w:hAnsi="Times New Roman" w:cs="Times New Roman"/>
          <w:sz w:val="24"/>
          <w:szCs w:val="24"/>
        </w:rPr>
      </w:pPr>
      <w:r w:rsidRPr="00297D4F">
        <w:rPr>
          <w:rFonts w:ascii="Times New Roman" w:eastAsia="Arial" w:hAnsi="Times New Roman" w:cs="Times New Roman"/>
          <w:sz w:val="24"/>
          <w:szCs w:val="24"/>
        </w:rPr>
        <w:t>противопожарные шторы;</w:t>
      </w:r>
    </w:p>
    <w:p w:rsidR="00297D4F" w:rsidRPr="00297D4F" w:rsidRDefault="00297D4F" w:rsidP="00297D4F">
      <w:pPr>
        <w:widowControl w:val="0"/>
        <w:numPr>
          <w:ilvl w:val="0"/>
          <w:numId w:val="9"/>
        </w:numPr>
        <w:tabs>
          <w:tab w:val="left" w:pos="267"/>
          <w:tab w:val="left" w:pos="993"/>
        </w:tabs>
        <w:spacing w:after="0" w:line="274" w:lineRule="exact"/>
        <w:ind w:firstLine="709"/>
        <w:jc w:val="both"/>
        <w:rPr>
          <w:rFonts w:ascii="Times New Roman" w:eastAsia="Arial" w:hAnsi="Times New Roman" w:cs="Times New Roman"/>
          <w:sz w:val="24"/>
          <w:szCs w:val="24"/>
        </w:rPr>
      </w:pPr>
      <w:r w:rsidRPr="00297D4F">
        <w:rPr>
          <w:rFonts w:ascii="Times New Roman" w:eastAsia="Arial" w:hAnsi="Times New Roman" w:cs="Times New Roman"/>
          <w:sz w:val="24"/>
          <w:szCs w:val="24"/>
        </w:rPr>
        <w:t xml:space="preserve">система </w:t>
      </w:r>
      <w:bookmarkStart w:id="47" w:name="_Hlk220322815"/>
      <w:r w:rsidRPr="00297D4F">
        <w:rPr>
          <w:rFonts w:ascii="Times New Roman" w:eastAsia="Arial" w:hAnsi="Times New Roman" w:cs="Times New Roman"/>
          <w:sz w:val="24"/>
          <w:szCs w:val="24"/>
        </w:rPr>
        <w:t>внутреннего пожарного водопровода</w:t>
      </w:r>
      <w:bookmarkEnd w:id="47"/>
      <w:r w:rsidRPr="00297D4F">
        <w:rPr>
          <w:rFonts w:ascii="Times New Roman" w:eastAsia="Arial" w:hAnsi="Times New Roman" w:cs="Times New Roman"/>
          <w:sz w:val="24"/>
          <w:szCs w:val="24"/>
        </w:rPr>
        <w:t>.</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На Объектах Заказчика, расположенных по адресу: </w:t>
      </w:r>
      <w:r w:rsidRPr="00297D4F">
        <w:rPr>
          <w:rFonts w:ascii="Times New Roman" w:eastAsia="Times New Roman" w:hAnsi="Times New Roman" w:cs="Times New Roman"/>
          <w:sz w:val="24"/>
          <w:szCs w:val="24"/>
          <w:lang w:eastAsia="ru-RU"/>
        </w:rPr>
        <w:t xml:space="preserve">г. Москва, ул. Профсоюзная, д. 65, стр. 1, 2, 3, 4, 5, 6, 7, 8, </w:t>
      </w:r>
      <w:r w:rsidRPr="00297D4F">
        <w:rPr>
          <w:rFonts w:ascii="Times New Roman" w:eastAsia="Calibri" w:hAnsi="Times New Roman" w:cs="Times New Roman"/>
          <w:sz w:val="24"/>
          <w:szCs w:val="24"/>
          <w:lang w:eastAsia="ru-RU"/>
        </w:rPr>
        <w:t>согласно следующим таблицам к техническому заданию:</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Приложение № 1 - Перечень оборудования, подлежащего техническому обслуживанию и ремонту (далее – Приложение № 1);</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Приложение № 2 - Регламент технического обслуживания систем противопожарной защиты зданий (далее –Приложение № 2);</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Приложение № 3 - Периодичность оказания услуг и перечень оборудования по техническому обслуживанию пожарных кранов, пожарных гидрантов, насосов-</w:t>
      </w:r>
      <w:proofErr w:type="spellStart"/>
      <w:r w:rsidRPr="00297D4F">
        <w:rPr>
          <w:rFonts w:ascii="Times New Roman" w:eastAsia="Calibri" w:hAnsi="Times New Roman" w:cs="Times New Roman"/>
          <w:sz w:val="24"/>
          <w:szCs w:val="24"/>
          <w:lang w:eastAsia="ru-RU"/>
        </w:rPr>
        <w:t>повысителей</w:t>
      </w:r>
      <w:proofErr w:type="spellEnd"/>
      <w:r w:rsidRPr="00297D4F">
        <w:rPr>
          <w:rFonts w:ascii="Times New Roman" w:eastAsia="Calibri" w:hAnsi="Times New Roman" w:cs="Times New Roman"/>
          <w:sz w:val="24"/>
          <w:szCs w:val="24"/>
          <w:lang w:eastAsia="ru-RU"/>
        </w:rPr>
        <w:t xml:space="preserve"> </w:t>
      </w:r>
      <w:r w:rsidRPr="00297D4F">
        <w:rPr>
          <w:rFonts w:ascii="Times New Roman" w:eastAsia="Calibri" w:hAnsi="Times New Roman" w:cs="Times New Roman"/>
          <w:sz w:val="24"/>
          <w:szCs w:val="24"/>
          <w:lang w:eastAsia="ru-RU"/>
        </w:rPr>
        <w:br/>
        <w:t xml:space="preserve">и задвижек с электроприводом (далее – Приложение № 3). </w:t>
      </w:r>
    </w:p>
    <w:p w:rsidR="00297D4F" w:rsidRPr="00297D4F" w:rsidRDefault="00297D4F" w:rsidP="00297D4F">
      <w:pPr>
        <w:spacing w:after="0" w:line="240" w:lineRule="auto"/>
        <w:ind w:firstLine="709"/>
        <w:jc w:val="both"/>
        <w:rPr>
          <w:rFonts w:ascii="Times New Roman" w:eastAsia="Calibri" w:hAnsi="Times New Roman" w:cs="Times New Roman"/>
          <w:sz w:val="24"/>
          <w:szCs w:val="24"/>
        </w:rPr>
      </w:pPr>
      <w:r w:rsidRPr="00297D4F">
        <w:rPr>
          <w:rFonts w:ascii="Times New Roman" w:eastAsia="Calibri" w:hAnsi="Times New Roman" w:cs="Times New Roman"/>
          <w:b/>
          <w:sz w:val="24"/>
          <w:szCs w:val="24"/>
        </w:rPr>
        <w:t xml:space="preserve">Срок и порядок оказания Услуг: </w:t>
      </w:r>
      <w:r w:rsidRPr="00297D4F">
        <w:rPr>
          <w:rFonts w:ascii="Times New Roman" w:eastAsia="Calibri" w:hAnsi="Times New Roman" w:cs="Times New Roman"/>
          <w:sz w:val="24"/>
          <w:szCs w:val="24"/>
        </w:rPr>
        <w:t xml:space="preserve">с даты заключения Контракта по 31.12.2026. Услуги оказываются ежемесячно.  </w:t>
      </w:r>
    </w:p>
    <w:p w:rsidR="00297D4F" w:rsidRPr="00297D4F" w:rsidRDefault="00297D4F" w:rsidP="00297D4F">
      <w:pPr>
        <w:spacing w:after="0" w:line="240" w:lineRule="auto"/>
        <w:ind w:firstLine="709"/>
        <w:jc w:val="both"/>
        <w:rPr>
          <w:rFonts w:ascii="Times New Roman" w:eastAsia="Calibri" w:hAnsi="Times New Roman" w:cs="Times New Roman"/>
          <w:sz w:val="24"/>
          <w:szCs w:val="24"/>
        </w:rPr>
      </w:pPr>
      <w:r w:rsidRPr="00297D4F">
        <w:rPr>
          <w:rFonts w:ascii="Times New Roman" w:eastAsia="Calibri" w:hAnsi="Times New Roman" w:cs="Times New Roman"/>
          <w:sz w:val="24"/>
          <w:szCs w:val="24"/>
          <w:lang w:eastAsia="ru-RU"/>
        </w:rPr>
        <w:t>3.1. Исполнитель оказывает услуги по ТО СПЗ зданий.</w:t>
      </w:r>
    </w:p>
    <w:p w:rsidR="000C03AF" w:rsidRDefault="00297D4F" w:rsidP="000C03A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3.2. Исполнитель обязан иметь действующую лицензию на осуществление </w:t>
      </w:r>
      <w:r w:rsidR="00CA306A" w:rsidRPr="00CA306A">
        <w:rPr>
          <w:rFonts w:ascii="Times New Roman" w:eastAsia="Calibri" w:hAnsi="Times New Roman" w:cs="Times New Roman"/>
          <w:sz w:val="24"/>
          <w:szCs w:val="24"/>
          <w:lang w:eastAsia="ru-RU"/>
        </w:rPr>
        <w:t>деятельности по монтажу, техническому обслуживанию и ремонту средств обеспечения пожарной безопасности зданий и сооружений».</w:t>
      </w:r>
    </w:p>
    <w:p w:rsidR="00297D4F" w:rsidRPr="00297D4F" w:rsidRDefault="00297D4F" w:rsidP="000C03A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На объектах Заказчика все виды услуг по ТО СПЗ должны оказываться квалифицированными специалистами Исполнителя, имеющего лицензию на работы по монтажу, техническому обслуживанию и ремонту средств обеспечения пожарной безопасности зданий и сооружений.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3.3. Техническое обслуживание СПЗ</w:t>
      </w:r>
      <w:r w:rsidRPr="00297D4F">
        <w:rPr>
          <w:rFonts w:ascii="Times New Roman" w:eastAsia="Calibri" w:hAnsi="Times New Roman" w:cs="Times New Roman"/>
          <w:color w:val="FF0000"/>
          <w:sz w:val="24"/>
          <w:szCs w:val="24"/>
          <w:lang w:eastAsia="ru-RU"/>
        </w:rPr>
        <w:t xml:space="preserve"> </w:t>
      </w:r>
      <w:r w:rsidRPr="00297D4F">
        <w:rPr>
          <w:rFonts w:ascii="Times New Roman" w:eastAsia="Calibri" w:hAnsi="Times New Roman" w:cs="Times New Roman"/>
          <w:sz w:val="24"/>
          <w:szCs w:val="24"/>
          <w:lang w:eastAsia="ru-RU"/>
        </w:rPr>
        <w:t>включает в себя: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sz w:val="24"/>
          <w:szCs w:val="24"/>
          <w:lang w:eastAsia="ru-RU"/>
        </w:rPr>
        <w:t xml:space="preserve">- </w:t>
      </w:r>
      <w:r w:rsidRPr="00297D4F">
        <w:rPr>
          <w:rFonts w:ascii="Times New Roman" w:eastAsia="Calibri" w:hAnsi="Times New Roman" w:cs="Times New Roman"/>
          <w:sz w:val="24"/>
          <w:szCs w:val="24"/>
          <w:lang w:eastAsia="ru-RU"/>
        </w:rPr>
        <w:t>проведение плановых профилактических работ (ППР), в соответствии с Приложение № 2 и 3 или требованиями завода-изготовителя, при их наличии;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устранение неисправностей и проведение текущего ремонта установок пожарной автоматики, согласно Приложение № 1;</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оказание помощи Заказчику в вопросах надлежащей эксплуатации;</w:t>
      </w:r>
    </w:p>
    <w:p w:rsidR="00297D4F" w:rsidRPr="00297D4F" w:rsidRDefault="00297D4F" w:rsidP="00297D4F">
      <w:pPr>
        <w:spacing w:after="0" w:line="240" w:lineRule="auto"/>
        <w:ind w:firstLine="709"/>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устранение замечаний, указанных в предписаниях надзорных органов, в части касающейся функционирования и обслуживания СПЗ зданий.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3.4. СПЗ здания должна обеспечивать защиту людей и имущества от воздействия опасных факторов пожара и (или) ограничение его последствий.</w:t>
      </w:r>
    </w:p>
    <w:p w:rsidR="00297D4F" w:rsidRPr="00297D4F" w:rsidRDefault="00297D4F" w:rsidP="00297D4F">
      <w:pPr>
        <w:spacing w:before="40"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3.4.1. </w:t>
      </w:r>
      <w:r w:rsidRPr="00297D4F">
        <w:rPr>
          <w:rFonts w:ascii="Times New Roman" w:eastAsia="Calibri" w:hAnsi="Times New Roman" w:cs="Times New Roman"/>
          <w:sz w:val="24"/>
          <w:szCs w:val="24"/>
          <w:u w:val="single"/>
          <w:lang w:eastAsia="ru-RU"/>
        </w:rPr>
        <w:t>Система автоматической пожарной сигнализации (АПС).</w:t>
      </w:r>
    </w:p>
    <w:p w:rsidR="00297D4F" w:rsidRPr="00297D4F" w:rsidRDefault="00297D4F" w:rsidP="00297D4F">
      <w:pPr>
        <w:spacing w:before="40"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контроль состояния сопротивления шлейфов пожарной сигнализации, в случае если такая функция предусмотрена в установке пожарной автоматики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формирование сигналов на управление внешними устройствами в автоматическом режиме по сигналам пожарных </w:t>
      </w:r>
      <w:proofErr w:type="spellStart"/>
      <w:r w:rsidRPr="00297D4F">
        <w:rPr>
          <w:rFonts w:ascii="Times New Roman" w:eastAsia="Calibri" w:hAnsi="Times New Roman" w:cs="Times New Roman"/>
          <w:sz w:val="24"/>
          <w:szCs w:val="24"/>
          <w:lang w:eastAsia="ru-RU"/>
        </w:rPr>
        <w:t>извещателей</w:t>
      </w:r>
      <w:proofErr w:type="spellEnd"/>
      <w:r w:rsidRPr="00297D4F">
        <w:rPr>
          <w:rFonts w:ascii="Times New Roman" w:eastAsia="Calibri" w:hAnsi="Times New Roman" w:cs="Times New Roman"/>
          <w:sz w:val="24"/>
          <w:szCs w:val="24"/>
          <w:lang w:eastAsia="ru-RU"/>
        </w:rPr>
        <w:t>;</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возможность передачи на круглосуточный пост охраны сигналов о состоянии пожарных </w:t>
      </w:r>
      <w:proofErr w:type="spellStart"/>
      <w:r w:rsidRPr="00297D4F">
        <w:rPr>
          <w:rFonts w:ascii="Times New Roman" w:eastAsia="Calibri" w:hAnsi="Times New Roman" w:cs="Times New Roman"/>
          <w:sz w:val="24"/>
          <w:szCs w:val="24"/>
          <w:lang w:eastAsia="ru-RU"/>
        </w:rPr>
        <w:t>извещателей</w:t>
      </w:r>
      <w:proofErr w:type="spellEnd"/>
      <w:r w:rsidRPr="00297D4F">
        <w:rPr>
          <w:rFonts w:ascii="Times New Roman" w:eastAsia="Calibri" w:hAnsi="Times New Roman" w:cs="Times New Roman"/>
          <w:sz w:val="24"/>
          <w:szCs w:val="24"/>
          <w:lang w:eastAsia="ru-RU"/>
        </w:rPr>
        <w:t xml:space="preserve"> с отдельным выходом контроллеров (или иных блоков) системы;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поддерживает программные и технические средства «Орион-Про» в исправном состоянии, вносить необходимые изменения при изменении конфигурации систем противопожарной защиты зданий.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ведение протокола событий, фиксирующего все происходящие в системе события: тревожные сообщения, неисправности, действия оператора в стандартных и чрезвычайных ситуациях.</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u w:val="single"/>
          <w:lang w:eastAsia="ru-RU"/>
        </w:rPr>
      </w:pPr>
      <w:r w:rsidRPr="00297D4F">
        <w:rPr>
          <w:rFonts w:ascii="Times New Roman" w:eastAsia="Calibri" w:hAnsi="Times New Roman" w:cs="Times New Roman"/>
          <w:bCs/>
          <w:sz w:val="24"/>
          <w:szCs w:val="24"/>
          <w:lang w:eastAsia="ru-RU"/>
        </w:rPr>
        <w:t>3.4.2.</w:t>
      </w:r>
      <w:r w:rsidRPr="00297D4F">
        <w:rPr>
          <w:rFonts w:ascii="Times New Roman" w:eastAsia="Calibri" w:hAnsi="Times New Roman" w:cs="Times New Roman"/>
          <w:sz w:val="28"/>
        </w:rPr>
        <w:t xml:space="preserve"> </w:t>
      </w:r>
      <w:r w:rsidRPr="00297D4F">
        <w:rPr>
          <w:rFonts w:ascii="Times New Roman" w:eastAsia="Calibri" w:hAnsi="Times New Roman" w:cs="Times New Roman"/>
          <w:bCs/>
          <w:sz w:val="24"/>
          <w:szCs w:val="24"/>
          <w:u w:val="single"/>
          <w:lang w:eastAsia="ru-RU"/>
        </w:rPr>
        <w:t>Система оповещения о пожаре (СОП):</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подача световых, звуковых и (или) речевых сигналов во все помещения с постоянным или временным пребыванием людей;</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размещение и обеспечение освещения знаков пожарной безопасности на путях эвакуации в течение нормативного времени;</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включение эвакуационного (аварийного) освещения;</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дистанционное открывание запоров дверей эвакуационных выходов;</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xml:space="preserve">3.4.3. </w:t>
      </w:r>
      <w:r w:rsidRPr="00297D4F">
        <w:rPr>
          <w:rFonts w:ascii="Times New Roman" w:eastAsia="Calibri" w:hAnsi="Times New Roman" w:cs="Times New Roman"/>
          <w:bCs/>
          <w:sz w:val="24"/>
          <w:szCs w:val="24"/>
          <w:u w:val="single"/>
          <w:lang w:eastAsia="ru-RU"/>
        </w:rPr>
        <w:t>Система автоматического порошкового пожаротушения</w:t>
      </w:r>
    </w:p>
    <w:p w:rsidR="00297D4F" w:rsidRPr="00297D4F" w:rsidRDefault="00297D4F" w:rsidP="00297D4F">
      <w:pPr>
        <w:tabs>
          <w:tab w:val="left" w:pos="142"/>
          <w:tab w:val="left" w:pos="709"/>
        </w:tabs>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297D4F" w:rsidRPr="00297D4F" w:rsidRDefault="00297D4F" w:rsidP="00297D4F">
      <w:pPr>
        <w:tabs>
          <w:tab w:val="left" w:pos="709"/>
        </w:tabs>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bCs/>
          <w:sz w:val="24"/>
          <w:szCs w:val="24"/>
          <w:lang w:eastAsia="ru-RU"/>
        </w:rPr>
        <w:t>- подачу порошка из распылителей автоматических установок порошкового пожаротушения с требуемой интенсивностью подачи порошка.</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u w:val="single"/>
          <w:lang w:eastAsia="ru-RU"/>
        </w:rPr>
      </w:pPr>
      <w:r w:rsidRPr="00297D4F">
        <w:rPr>
          <w:rFonts w:ascii="Times New Roman" w:eastAsia="Calibri" w:hAnsi="Times New Roman" w:cs="Times New Roman"/>
          <w:bCs/>
          <w:sz w:val="24"/>
          <w:szCs w:val="24"/>
          <w:lang w:eastAsia="ru-RU"/>
        </w:rPr>
        <w:t xml:space="preserve">3.4.4. </w:t>
      </w:r>
      <w:r w:rsidRPr="00297D4F">
        <w:rPr>
          <w:rFonts w:ascii="Times New Roman" w:eastAsia="Calibri" w:hAnsi="Times New Roman" w:cs="Times New Roman"/>
          <w:bCs/>
          <w:sz w:val="24"/>
          <w:szCs w:val="24"/>
          <w:u w:val="single"/>
          <w:lang w:eastAsia="ru-RU"/>
        </w:rPr>
        <w:t>Система внутреннего пожарного водопровода.</w:t>
      </w:r>
    </w:p>
    <w:p w:rsidR="00297D4F" w:rsidRPr="00297D4F" w:rsidRDefault="00297D4F" w:rsidP="00297D4F">
      <w:pPr>
        <w:tabs>
          <w:tab w:val="left" w:pos="993"/>
        </w:tabs>
        <w:spacing w:after="0" w:line="240" w:lineRule="auto"/>
        <w:ind w:firstLine="709"/>
        <w:jc w:val="both"/>
        <w:rPr>
          <w:rFonts w:ascii="Times New Roman" w:eastAsia="Calibri" w:hAnsi="Times New Roman" w:cs="Times New Roman"/>
          <w:b/>
          <w:bCs/>
          <w:sz w:val="24"/>
          <w:szCs w:val="24"/>
          <w:lang w:eastAsia="ru-RU"/>
        </w:rPr>
      </w:pPr>
      <w:r w:rsidRPr="00297D4F">
        <w:rPr>
          <w:rFonts w:ascii="Times New Roman" w:eastAsia="Calibri" w:hAnsi="Times New Roman" w:cs="Times New Roman"/>
          <w:bCs/>
          <w:sz w:val="24"/>
          <w:szCs w:val="24"/>
          <w:lang w:eastAsia="ru-RU"/>
        </w:rPr>
        <w:t xml:space="preserve"> - поддержание системы внутреннего противопожарного водопровода </w:t>
      </w:r>
      <w:r w:rsidRPr="00297D4F">
        <w:rPr>
          <w:rFonts w:ascii="Times New Roman" w:eastAsia="Calibri" w:hAnsi="Times New Roman" w:cs="Times New Roman"/>
          <w:bCs/>
          <w:sz w:val="24"/>
          <w:szCs w:val="24"/>
          <w:lang w:eastAsia="ru-RU"/>
        </w:rPr>
        <w:br/>
        <w:t>в постоянной готовности к действию в случае возможного пожара;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внешний осмотр Системы на предмет обнаружения видимых механических повреждений шлейфов и трубопроводов;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проверка комплектности работоспособности и технической исправности пожарных кранов;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проверка своевременной перекатки пожарных рукавов;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внешний осмотр состояния и комплектации полу гаек, фланцевых соединений трубопроводов, запорной арматуры, пусковых устройств на предмет отсутствия коррозии, грязи, течи и т.д.</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контроль давления воды, рабочего положения запорной арматуры и т.д.;</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проверка срабатывания аппаратуры в разных режимах;</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проверка линии связи включения пожарных насосов на пульте пожарно-охранной сигнализации;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проверка технической укрупнённости объекта и выявление дефектов, влияющих </w:t>
      </w:r>
      <w:r w:rsidRPr="00297D4F">
        <w:rPr>
          <w:rFonts w:ascii="Times New Roman" w:eastAsia="Calibri" w:hAnsi="Times New Roman" w:cs="Times New Roman"/>
          <w:sz w:val="24"/>
          <w:szCs w:val="24"/>
          <w:lang w:eastAsia="ru-RU"/>
        </w:rPr>
        <w:br/>
        <w:t>на штатную работу Системы;</w:t>
      </w:r>
    </w:p>
    <w:p w:rsidR="00297D4F" w:rsidRPr="00297D4F" w:rsidRDefault="00297D4F" w:rsidP="00297D4F">
      <w:pPr>
        <w:spacing w:after="0" w:line="240" w:lineRule="auto"/>
        <w:ind w:firstLine="709"/>
        <w:jc w:val="both"/>
        <w:rPr>
          <w:rFonts w:ascii="Times New Roman" w:eastAsia="Calibri" w:hAnsi="Times New Roman" w:cs="Times New Roman"/>
          <w:sz w:val="24"/>
          <w:szCs w:val="24"/>
          <w:u w:val="single"/>
          <w:lang w:eastAsia="ru-RU"/>
        </w:rPr>
      </w:pPr>
      <w:r w:rsidRPr="00297D4F">
        <w:rPr>
          <w:rFonts w:ascii="Times New Roman" w:eastAsia="Calibri" w:hAnsi="Times New Roman" w:cs="Times New Roman"/>
          <w:sz w:val="24"/>
          <w:szCs w:val="24"/>
          <w:lang w:eastAsia="ru-RU"/>
        </w:rPr>
        <w:t>3.4.5.</w:t>
      </w:r>
      <w:r w:rsidRPr="00297D4F">
        <w:rPr>
          <w:rFonts w:ascii="Times New Roman" w:eastAsia="Calibri" w:hAnsi="Times New Roman" w:cs="Times New Roman"/>
          <w:sz w:val="24"/>
          <w:szCs w:val="24"/>
          <w:u w:val="single"/>
          <w:lang w:eastAsia="ru-RU"/>
        </w:rPr>
        <w:t xml:space="preserve"> противопожарные шторы.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проверка полотна штор;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проверка приводов и механизмов управления штор;</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тестирование автоматического управления и проверка системы аварийного питания штор.</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3.5. В случае, если в период действия Контракта истекает срок службы, указанный </w:t>
      </w:r>
      <w:r w:rsidRPr="00297D4F">
        <w:rPr>
          <w:rFonts w:ascii="Times New Roman" w:eastAsia="Calibri" w:hAnsi="Times New Roman" w:cs="Times New Roman"/>
          <w:sz w:val="24"/>
          <w:szCs w:val="24"/>
          <w:lang w:eastAsia="ru-RU"/>
        </w:rPr>
        <w:br/>
        <w:t>в паспортах производителя на технические средства, входящие в состав установки систем противопожарной защиты зданий, Исполнитель обязан провести техническое освидетельствование всей установки на предмет возможности ее дальнейшего использования по назначению.</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3.6. Технические средства СПЗ зданий должны обеспечивать электрическую </w:t>
      </w:r>
      <w:r w:rsidRPr="00297D4F">
        <w:rPr>
          <w:rFonts w:ascii="Times New Roman" w:eastAsia="Calibri" w:hAnsi="Times New Roman" w:cs="Times New Roman"/>
          <w:sz w:val="24"/>
          <w:szCs w:val="24"/>
          <w:lang w:eastAsia="ru-RU"/>
        </w:rPr>
        <w:br/>
        <w:t xml:space="preserve">и информационную совместимость друг с другом, а также с другими взаимодействующими </w:t>
      </w:r>
      <w:r w:rsidRPr="00297D4F">
        <w:rPr>
          <w:rFonts w:ascii="Times New Roman" w:eastAsia="Calibri" w:hAnsi="Times New Roman" w:cs="Times New Roman"/>
          <w:sz w:val="24"/>
          <w:szCs w:val="24"/>
          <w:lang w:eastAsia="ru-RU"/>
        </w:rPr>
        <w:br/>
        <w:t>с ними техническими средствами оповещения и управления эвакуацией.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3.7. Приборы управления пожарным оборудованием СПЗ зданий должны обеспечивать принцип управления в соответствии с типом управляемого оборудования </w:t>
      </w:r>
      <w:r w:rsidRPr="00297D4F">
        <w:rPr>
          <w:rFonts w:ascii="Times New Roman" w:eastAsia="Calibri" w:hAnsi="Times New Roman" w:cs="Times New Roman"/>
          <w:sz w:val="24"/>
          <w:szCs w:val="24"/>
          <w:lang w:eastAsia="ru-RU"/>
        </w:rPr>
        <w:br/>
        <w:t>и требованиями конкретных объектов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3.8. Установки систем противопожарной защиты зданий должны находиться пост</w:t>
      </w:r>
      <w:r w:rsidR="0080150B">
        <w:rPr>
          <w:rFonts w:ascii="Times New Roman" w:eastAsia="Calibri" w:hAnsi="Times New Roman" w:cs="Times New Roman"/>
          <w:sz w:val="24"/>
          <w:szCs w:val="24"/>
          <w:lang w:eastAsia="ru-RU"/>
        </w:rPr>
        <w:t>оянно в дежурном режиме работы.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3.9. Технические средства установок СПЗ зданий должны быть устойчивы </w:t>
      </w:r>
      <w:r w:rsidRPr="00297D4F">
        <w:rPr>
          <w:rFonts w:ascii="Times New Roman" w:eastAsia="Calibri" w:hAnsi="Times New Roman" w:cs="Times New Roman"/>
          <w:sz w:val="24"/>
          <w:szCs w:val="24"/>
          <w:lang w:eastAsia="ru-RU"/>
        </w:rPr>
        <w:br/>
        <w:t>к воздействию электромагнитных помех с предельно допустимыми значениями уровня, характерного для защищаемого объекта в случае, если функция помехозащищенности предусмотрена техническими средствами установок систем противопожарной защиты зданий и оповещения Заказчика. Исполнитель должен обеспечить, чтобы данные технические средства не оказывали отрицательное воздействие электромагнитными помехами на иные технические средства, применяемые на объекте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3.10. Запрещается: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отключать резервный источник электропитания установок систем противопожарной защиты зданий;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производить изменения в схемах включения пожарных </w:t>
      </w:r>
      <w:proofErr w:type="spellStart"/>
      <w:r w:rsidRPr="00297D4F">
        <w:rPr>
          <w:rFonts w:ascii="Times New Roman" w:eastAsia="Calibri" w:hAnsi="Times New Roman" w:cs="Times New Roman"/>
          <w:sz w:val="24"/>
          <w:szCs w:val="24"/>
          <w:lang w:eastAsia="ru-RU"/>
        </w:rPr>
        <w:t>извещателей</w:t>
      </w:r>
      <w:proofErr w:type="spellEnd"/>
      <w:r w:rsidRPr="00297D4F">
        <w:rPr>
          <w:rFonts w:ascii="Times New Roman" w:eastAsia="Calibri" w:hAnsi="Times New Roman" w:cs="Times New Roman"/>
          <w:sz w:val="24"/>
          <w:szCs w:val="24"/>
          <w:lang w:eastAsia="ru-RU"/>
        </w:rPr>
        <w:t xml:space="preserve">, нарушающие контроль со стороны приемно-контрольного прибора несанкционированного доступа </w:t>
      </w:r>
      <w:r w:rsidRPr="00297D4F">
        <w:rPr>
          <w:rFonts w:ascii="Times New Roman" w:eastAsia="Calibri" w:hAnsi="Times New Roman" w:cs="Times New Roman"/>
          <w:sz w:val="24"/>
          <w:szCs w:val="24"/>
          <w:lang w:eastAsia="ru-RU"/>
        </w:rPr>
        <w:br/>
        <w:t xml:space="preserve">к пожарным </w:t>
      </w:r>
      <w:proofErr w:type="spellStart"/>
      <w:r w:rsidRPr="00297D4F">
        <w:rPr>
          <w:rFonts w:ascii="Times New Roman" w:eastAsia="Calibri" w:hAnsi="Times New Roman" w:cs="Times New Roman"/>
          <w:sz w:val="24"/>
          <w:szCs w:val="24"/>
          <w:lang w:eastAsia="ru-RU"/>
        </w:rPr>
        <w:t>извещателям</w:t>
      </w:r>
      <w:proofErr w:type="spellEnd"/>
      <w:r w:rsidRPr="00297D4F">
        <w:rPr>
          <w:rFonts w:ascii="Times New Roman" w:eastAsia="Calibri" w:hAnsi="Times New Roman" w:cs="Times New Roman"/>
          <w:sz w:val="24"/>
          <w:szCs w:val="24"/>
          <w:lang w:eastAsia="ru-RU"/>
        </w:rPr>
        <w:t>.</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3.11. Провода и кабели, проложенные при монтаже по несущим и другим конструкциям </w:t>
      </w:r>
      <w:r w:rsidRPr="00297D4F">
        <w:rPr>
          <w:rFonts w:ascii="Times New Roman" w:eastAsia="Calibri" w:hAnsi="Times New Roman" w:cs="Times New Roman"/>
          <w:sz w:val="24"/>
          <w:szCs w:val="24"/>
          <w:lang w:eastAsia="ru-RU"/>
        </w:rPr>
        <w:br/>
        <w:t xml:space="preserve">не должны иметь </w:t>
      </w:r>
      <w:proofErr w:type="spellStart"/>
      <w:r w:rsidRPr="00297D4F">
        <w:rPr>
          <w:rFonts w:ascii="Times New Roman" w:eastAsia="Calibri" w:hAnsi="Times New Roman" w:cs="Times New Roman"/>
          <w:sz w:val="24"/>
          <w:szCs w:val="24"/>
          <w:lang w:eastAsia="ru-RU"/>
        </w:rPr>
        <w:t>перекручиваний</w:t>
      </w:r>
      <w:proofErr w:type="spellEnd"/>
      <w:r w:rsidRPr="00297D4F">
        <w:rPr>
          <w:rFonts w:ascii="Times New Roman" w:eastAsia="Calibri" w:hAnsi="Times New Roman" w:cs="Times New Roman"/>
          <w:sz w:val="24"/>
          <w:szCs w:val="24"/>
          <w:lang w:eastAsia="ru-RU"/>
        </w:rPr>
        <w:t>, вмятин, а также поврежденных участков изоляции.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3.12. Исполнитель должен организовать контроль качества проводимых мероприятий, соответствие их предъявляемым требованиям и соблюдение технологии оказания услуг. </w:t>
      </w:r>
      <w:r w:rsidRPr="00297D4F">
        <w:rPr>
          <w:rFonts w:ascii="Times New Roman" w:eastAsia="Calibri" w:hAnsi="Times New Roman" w:cs="Times New Roman"/>
          <w:sz w:val="24"/>
          <w:szCs w:val="24"/>
          <w:lang w:eastAsia="ru-RU"/>
        </w:rPr>
        <w:br/>
        <w:t>Для оперативного устранения последствий авариной ситуации и в целях поддержания обслуживаемых установок систем противопожарной защиты зданий Заказчика в рабочем состоянии проводятся срочные и плановые услуги по устранению их неисправностей.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3.13. Исполнитель обязан документально фиксировать все виды оказанных услуг </w:t>
      </w:r>
      <w:r w:rsidRPr="00297D4F">
        <w:rPr>
          <w:rFonts w:ascii="Times New Roman" w:eastAsia="Calibri" w:hAnsi="Times New Roman" w:cs="Times New Roman"/>
          <w:sz w:val="24"/>
          <w:szCs w:val="24"/>
          <w:lang w:eastAsia="ru-RU"/>
        </w:rPr>
        <w:br/>
        <w:t>и выполненных работ с указанием их сроков и объемов, фамилий, имен, отчеств ответственных лиц, а также наименование и количество использованных при оказании услуг и выполнении работ, запчастей и материалов. До начала оказания услуг, для каждого объекта Заказчика Исполнитель предоставляет следующие документы: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«Журнал регистрации услуг и работ по техническому обслуживанию и ремонту» </w:t>
      </w:r>
      <w:r w:rsidRPr="00297D4F">
        <w:rPr>
          <w:rFonts w:ascii="Times New Roman" w:eastAsia="Calibri" w:hAnsi="Times New Roman" w:cs="Times New Roman"/>
          <w:sz w:val="24"/>
          <w:szCs w:val="24"/>
          <w:lang w:eastAsia="ru-RU"/>
        </w:rPr>
        <w:br/>
        <w:t>с обязательной фиксацией учета и выполнения заявок;</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график работы работников Исполнителя на объектах Заказчика, который должен соответствовать режиму работы объектов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3.14. Исполнитель должен обеспечить: прием, хранение, отображение и регистрацию времени поступления сигналов от установок системы пожарной сигнализации.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3.14.1. Исполнитель должен составлять и предоставлять Заказчику ежемесячные акты ТО обслуживаемых установок СПЗ зданий, заверенные подписью и печатью получателя услуг (должностное лицо, ответственное за пожарную безопасность).</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3.14.2. Исполнитель должен составлять и предоставлять Заказчику ежемесячные отчеты о всех поступивших сигналах технического характера, а также анализ по всем случаям ложного срабатывания, выявленным причинам и принятым мерам, по каждому случаю срабатывани</w:t>
      </w:r>
      <w:r w:rsidR="0080150B">
        <w:rPr>
          <w:rFonts w:ascii="Times New Roman" w:eastAsia="Calibri" w:hAnsi="Times New Roman" w:cs="Times New Roman"/>
          <w:sz w:val="24"/>
          <w:szCs w:val="24"/>
          <w:lang w:eastAsia="ru-RU"/>
        </w:rPr>
        <w:t>я, в течение отчетного периода.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3.14.3. Исполнитель в круглосуточном режиме обеспечивает готовность предоставления информации о техническом и противопожарном состоянии объектов Заказчика по адресу электронной почты или по телефону.</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3.14.4. Исполнитель должен обеспечить постоянный контроль состояния установок СПЗ зданий. Круглосуточный прием заявок и вызов технических работников Исполнителя, </w:t>
      </w:r>
      <w:r w:rsidRPr="00297D4F">
        <w:rPr>
          <w:rFonts w:ascii="Times New Roman" w:eastAsia="Calibri" w:hAnsi="Times New Roman" w:cs="Times New Roman"/>
          <w:sz w:val="24"/>
          <w:szCs w:val="24"/>
          <w:lang w:eastAsia="ru-RU"/>
        </w:rPr>
        <w:br/>
        <w:t>а также круглосуточную консультацию Заказчика при помощи телефонной связи, факсимильной связи, электронной почты с целью устранения неисправностей с соблюдением установленных временных интервалов, с обязательным отчетом об оказанных услугах ответственному лицу Заказчика в течение всего срока оказания услуг и выполнения работ.</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3.15. Исполнитель должен организовать контроль качества проводимых мероприятий, соответствия их предъявляемым требованиям и соблюдение технологии оказания услуг.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3.16. Исполнитель обязан документально, в письменном виде, фиксировать все виды оказанных услуг и выполненных работ с указанием их сроков и объемов, а также фамилий ответственных лиц.</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3.17. Приемка оказанных услуг производится представителем Заказчика с участием Исполнителя на основании документально зафиксированных видов оказанных услуг </w:t>
      </w:r>
      <w:r w:rsidRPr="00297D4F">
        <w:rPr>
          <w:rFonts w:ascii="Times New Roman" w:eastAsia="Calibri" w:hAnsi="Times New Roman" w:cs="Times New Roman"/>
          <w:sz w:val="24"/>
          <w:szCs w:val="24"/>
          <w:lang w:eastAsia="ru-RU"/>
        </w:rPr>
        <w:br/>
        <w:t>и выполненных работ, оформленных с учетом требований ТЗ на условиях, предусмотренных Контрактом.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3.18. По окончании приемки оказанных услуг ответственным лицом Заказчика </w:t>
      </w:r>
      <w:r w:rsidRPr="00297D4F">
        <w:rPr>
          <w:rFonts w:ascii="Times New Roman" w:eastAsia="Calibri" w:hAnsi="Times New Roman" w:cs="Times New Roman"/>
          <w:sz w:val="24"/>
          <w:szCs w:val="24"/>
          <w:lang w:eastAsia="ru-RU"/>
        </w:rPr>
        <w:br/>
        <w:t>и Исполнителем оформляется акт сдачи-приемки оказанных услуг в соответствии с условиями Контракта.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3.19. Услуги по ТО и ППР,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w:t>
      </w:r>
      <w:r w:rsidRPr="00297D4F">
        <w:rPr>
          <w:rFonts w:ascii="Times New Roman" w:eastAsia="Calibri" w:hAnsi="Times New Roman" w:cs="Times New Roman"/>
          <w:sz w:val="24"/>
          <w:szCs w:val="24"/>
          <w:lang w:eastAsia="ru-RU"/>
        </w:rPr>
        <w:br/>
        <w:t>не ниже III-IV в электроустановках напряжением до 1000 В и быть аттестованы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нормативно-технической документации.</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b/>
          <w:bCs/>
          <w:iCs/>
          <w:color w:val="000000"/>
          <w:sz w:val="24"/>
          <w:szCs w:val="24"/>
          <w:lang w:eastAsia="ru-RU"/>
        </w:rPr>
      </w:pPr>
      <w:r w:rsidRPr="00297D4F">
        <w:rPr>
          <w:rFonts w:ascii="Times New Roman" w:eastAsia="Times New Roman" w:hAnsi="Times New Roman" w:cs="Times New Roman"/>
          <w:b/>
          <w:bCs/>
          <w:iCs/>
          <w:color w:val="000000"/>
          <w:sz w:val="24"/>
          <w:szCs w:val="24"/>
          <w:lang w:eastAsia="ru-RU"/>
        </w:rPr>
        <w:t>4. Сопутствующие работы и услуги, сроки и требования к их выполнению</w:t>
      </w:r>
    </w:p>
    <w:p w:rsidR="00297D4F" w:rsidRPr="00297D4F" w:rsidRDefault="0080150B" w:rsidP="00297D4F">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4.1.Исполнительвсрокнепозднее </w:t>
      </w:r>
      <w:r w:rsidR="00297D4F" w:rsidRPr="00297D4F">
        <w:rPr>
          <w:rFonts w:ascii="Times New Roman" w:eastAsia="Calibri" w:hAnsi="Times New Roman" w:cs="Times New Roman"/>
          <w:sz w:val="24"/>
          <w:szCs w:val="24"/>
          <w:lang w:eastAsia="ru-RU"/>
        </w:rPr>
        <w:t xml:space="preserve">5 (пяти) рабочих дней </w:t>
      </w:r>
      <w:r>
        <w:rPr>
          <w:rFonts w:ascii="Times New Roman" w:eastAsia="Calibri" w:hAnsi="Times New Roman" w:cs="Times New Roman"/>
          <w:sz w:val="24"/>
          <w:szCs w:val="24"/>
          <w:lang w:eastAsia="ru-RU"/>
        </w:rPr>
        <w:t xml:space="preserve">с момента заключения Контракта, обязан провести обследование </w:t>
      </w:r>
      <w:r w:rsidR="00297D4F" w:rsidRPr="00297D4F">
        <w:rPr>
          <w:rFonts w:ascii="Times New Roman" w:eastAsia="Calibri" w:hAnsi="Times New Roman" w:cs="Times New Roman"/>
          <w:sz w:val="24"/>
          <w:szCs w:val="24"/>
          <w:lang w:eastAsia="ru-RU"/>
        </w:rPr>
        <w:t>СПЗ зданий на предмет соответствия нормативным документам по пожарной безопасности. Исполнитель должен отразить выявленные нарушения в акте о техническом состоянии системы пожарной си</w:t>
      </w:r>
      <w:r>
        <w:rPr>
          <w:rFonts w:ascii="Times New Roman" w:eastAsia="Calibri" w:hAnsi="Times New Roman" w:cs="Times New Roman"/>
          <w:sz w:val="24"/>
          <w:szCs w:val="24"/>
          <w:lang w:eastAsia="ru-RU"/>
        </w:rPr>
        <w:t xml:space="preserve">гнализации объектов Заказчика с указанием количества </w:t>
      </w:r>
      <w:r w:rsidR="00297D4F" w:rsidRPr="00297D4F">
        <w:rPr>
          <w:rFonts w:ascii="Times New Roman" w:eastAsia="Calibri" w:hAnsi="Times New Roman" w:cs="Times New Roman"/>
          <w:sz w:val="24"/>
          <w:szCs w:val="24"/>
          <w:lang w:eastAsia="ru-RU"/>
        </w:rPr>
        <w:t>и работоспособности установленного оборудования</w:t>
      </w:r>
      <w:r>
        <w:rPr>
          <w:rFonts w:ascii="Times New Roman" w:eastAsia="Calibri" w:hAnsi="Times New Roman" w:cs="Times New Roman"/>
          <w:sz w:val="24"/>
          <w:szCs w:val="24"/>
          <w:lang w:eastAsia="ru-RU"/>
        </w:rPr>
        <w:t>.</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4.2. В течение 3 (трех) рабочих дней с даты заключения Контракта разработать </w:t>
      </w:r>
      <w:r w:rsidRPr="00297D4F">
        <w:rPr>
          <w:rFonts w:ascii="Times New Roman" w:eastAsia="Calibri" w:hAnsi="Times New Roman" w:cs="Times New Roman"/>
          <w:sz w:val="24"/>
          <w:szCs w:val="24"/>
          <w:lang w:eastAsia="ru-RU"/>
        </w:rPr>
        <w:br/>
        <w:t>и предоставить представителю Заказчика на согласование график оказания услуг;</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4.3. В случае возникновения обстоятельств, влияющих на планомерность и объем оказания услуг, немедленно официально уведомить об этом Заказчика, с учетом условий Контракта;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4.4. В течение 3 (трех) рабочих дней с даты заключения Контракта направить в адрес Заказчика приказы о назначении персональных ответственных исполнителей, с указанием перечня, закрепленного за ними объекта и предоставить Заказчику информацию </w:t>
      </w:r>
      <w:r w:rsidRPr="00297D4F">
        <w:rPr>
          <w:rFonts w:ascii="Times New Roman" w:eastAsia="Calibri" w:hAnsi="Times New Roman" w:cs="Times New Roman"/>
          <w:sz w:val="24"/>
          <w:szCs w:val="24"/>
          <w:lang w:eastAsia="ru-RU"/>
        </w:rPr>
        <w:br/>
        <w:t xml:space="preserve">о квалификации персонала;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4.5. В течение 5 (пяти) рабочих дней с даты заключения Контракта назначить ответственное лицо Исполнителя, уполномоченное выступать от имени Исполнителя по всем вопросам, касающихся исполнения технической части Контракта. Указания или решения по техническим вопросам, принятые ответственным лицом Исполнителя, считаются действительными от имени Исполнителя. Исполнитель имеет право заменить ответственное лицо, направив письменное уведомление Заказчику за 5 (пять) календарных дней до указанной замены;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4.6. Для организации прохода на территорию Заказчика, Исполнитель одновременно </w:t>
      </w:r>
    </w:p>
    <w:p w:rsidR="00297D4F" w:rsidRPr="00297D4F" w:rsidRDefault="00297D4F" w:rsidP="00297D4F">
      <w:pPr>
        <w:spacing w:after="0" w:line="240" w:lineRule="auto"/>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с заключением Контракта предоставляет список работников, привлеченных к оказанию услуг, с указанием ФИО, года рождения и паспортных данных, с документом, подтверждающим их добровольное согласие на использование персональных данных таких работников в рамках исполнения Контракта.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4.7. При нахождении на территории Заказчика соблюдать </w:t>
      </w:r>
      <w:proofErr w:type="spellStart"/>
      <w:r w:rsidRPr="00297D4F">
        <w:rPr>
          <w:rFonts w:ascii="Times New Roman" w:eastAsia="Calibri" w:hAnsi="Times New Roman" w:cs="Times New Roman"/>
          <w:sz w:val="24"/>
          <w:szCs w:val="24"/>
          <w:lang w:eastAsia="ru-RU"/>
        </w:rPr>
        <w:t>внутриобъектовый</w:t>
      </w:r>
      <w:proofErr w:type="spellEnd"/>
      <w:r w:rsidRPr="00297D4F">
        <w:rPr>
          <w:rFonts w:ascii="Times New Roman" w:eastAsia="Calibri" w:hAnsi="Times New Roman" w:cs="Times New Roman"/>
          <w:sz w:val="24"/>
          <w:szCs w:val="24"/>
          <w:lang w:eastAsia="ru-RU"/>
        </w:rPr>
        <w:t xml:space="preserve"> режим, правила техники безопасности, противопожарного режима, действующие у Заказчика, в том числе для того, чтобы не допустить своими действиями нарушений нормальной эксплуатации действующего оборудования учреждения при оказании услуг и при производстве работ.</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4.8. Исполнитель осуществляет анализ и обобщение сведений результатов оказанных услуг, разработку мероприятий по совершенствованию форм и методов ТО, эксплуатации СПЗ зданий и техническую и консультативную поддержку эксплуатирующего персонала по любым вопросам, связанными с правилами её эксплуатации.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4.9. Исполнитель осуществляет:</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устранение обрыва (короткого замыкания), восстановление прочности крепления шлейфа пожарной сигнализации с пожарными </w:t>
      </w:r>
      <w:proofErr w:type="spellStart"/>
      <w:r w:rsidRPr="00297D4F">
        <w:rPr>
          <w:rFonts w:ascii="Times New Roman" w:eastAsia="Calibri" w:hAnsi="Times New Roman" w:cs="Times New Roman"/>
          <w:sz w:val="24"/>
          <w:szCs w:val="24"/>
          <w:lang w:eastAsia="ru-RU"/>
        </w:rPr>
        <w:t>извещателями</w:t>
      </w:r>
      <w:proofErr w:type="spellEnd"/>
      <w:r w:rsidRPr="00297D4F">
        <w:rPr>
          <w:rFonts w:ascii="Times New Roman" w:eastAsia="Calibri" w:hAnsi="Times New Roman" w:cs="Times New Roman"/>
          <w:sz w:val="24"/>
          <w:szCs w:val="24"/>
          <w:lang w:eastAsia="ru-RU"/>
        </w:rPr>
        <w:t>, соединительных линий;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замену вспомогательных элементов шлейфа (резисторов, диодов), пожарных </w:t>
      </w:r>
      <w:proofErr w:type="spellStart"/>
      <w:r w:rsidRPr="00297D4F">
        <w:rPr>
          <w:rFonts w:ascii="Times New Roman" w:eastAsia="Calibri" w:hAnsi="Times New Roman" w:cs="Times New Roman"/>
          <w:sz w:val="24"/>
          <w:szCs w:val="24"/>
          <w:lang w:eastAsia="ru-RU"/>
        </w:rPr>
        <w:t>извещателей</w:t>
      </w:r>
      <w:proofErr w:type="spellEnd"/>
      <w:r w:rsidRPr="00297D4F">
        <w:rPr>
          <w:rFonts w:ascii="Times New Roman" w:eastAsia="Calibri" w:hAnsi="Times New Roman" w:cs="Times New Roman"/>
          <w:sz w:val="24"/>
          <w:szCs w:val="24"/>
          <w:lang w:eastAsia="ru-RU"/>
        </w:rPr>
        <w:t>;</w:t>
      </w:r>
    </w:p>
    <w:p w:rsidR="00297D4F" w:rsidRPr="00297D4F" w:rsidRDefault="00297D4F" w:rsidP="00297D4F">
      <w:pPr>
        <w:spacing w:after="0" w:line="240" w:lineRule="auto"/>
        <w:ind w:firstLine="709"/>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восстановление контактов между розеткой и пожарным </w:t>
      </w:r>
      <w:proofErr w:type="spellStart"/>
      <w:r w:rsidRPr="00297D4F">
        <w:rPr>
          <w:rFonts w:ascii="Times New Roman" w:eastAsia="Calibri" w:hAnsi="Times New Roman" w:cs="Times New Roman"/>
          <w:sz w:val="24"/>
          <w:szCs w:val="24"/>
          <w:lang w:eastAsia="ru-RU"/>
        </w:rPr>
        <w:t>извещателем</w:t>
      </w:r>
      <w:proofErr w:type="spellEnd"/>
      <w:r w:rsidRPr="00297D4F">
        <w:rPr>
          <w:rFonts w:ascii="Times New Roman" w:eastAsia="Calibri" w:hAnsi="Times New Roman" w:cs="Times New Roman"/>
          <w:sz w:val="24"/>
          <w:szCs w:val="24"/>
          <w:lang w:eastAsia="ru-RU"/>
        </w:rPr>
        <w:t xml:space="preserve">, между шлейфом и пожарным </w:t>
      </w:r>
      <w:proofErr w:type="spellStart"/>
      <w:r w:rsidRPr="00297D4F">
        <w:rPr>
          <w:rFonts w:ascii="Times New Roman" w:eastAsia="Calibri" w:hAnsi="Times New Roman" w:cs="Times New Roman"/>
          <w:sz w:val="24"/>
          <w:szCs w:val="24"/>
          <w:lang w:eastAsia="ru-RU"/>
        </w:rPr>
        <w:t>извещателем</w:t>
      </w:r>
      <w:proofErr w:type="spellEnd"/>
      <w:r w:rsidRPr="00297D4F">
        <w:rPr>
          <w:rFonts w:ascii="Times New Roman" w:eastAsia="Calibri" w:hAnsi="Times New Roman" w:cs="Times New Roman"/>
          <w:sz w:val="24"/>
          <w:szCs w:val="24"/>
          <w:lang w:eastAsia="ru-RU"/>
        </w:rPr>
        <w:t>.</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4.10. После оказания услуг по ТО СПЗ зданий и выполнения ремонтных работ, при необходимости, Исполнителем производится уборка рабочей зоны, мусора, материалов </w:t>
      </w:r>
      <w:r w:rsidRPr="00297D4F">
        <w:rPr>
          <w:rFonts w:ascii="Times New Roman" w:eastAsia="Calibri" w:hAnsi="Times New Roman" w:cs="Times New Roman"/>
          <w:sz w:val="24"/>
          <w:szCs w:val="24"/>
          <w:lang w:eastAsia="ru-RU"/>
        </w:rPr>
        <w:br/>
        <w:t>и разборка ограждающих конструкций.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4.11. Исполнитель осуществляет восстановление дежурного режима работы установок пожарной автоматики.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4.12. Разборка, ремонт или замена элементов установок СПЗ зданий, проводятся Исполнителем.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4.13. Проверка срабатывания СПЗ зданий и при имитации (по каждому шлейфу) режимов: «пожар» (тревога), «неисправность» (обрыв, короткое замыкание) выполняется Исполнителем.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4.14. Исполнитель должен своевременно выявлять и устранять недостатки, снижающие эффективность работы системы пожарной сигнализации и приводящие к возникновению отказов аппаратуры.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4.15. Исполнитель должен проверять и доводить до установленных норм параметры оборудования, линейно-кабельных и распределительных устройств.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4.16. Исполнитель осуществляет ликвидацию последствий воздействия </w:t>
      </w:r>
      <w:r w:rsidRPr="00297D4F">
        <w:rPr>
          <w:rFonts w:ascii="Times New Roman" w:eastAsia="Calibri" w:hAnsi="Times New Roman" w:cs="Times New Roman"/>
          <w:sz w:val="24"/>
          <w:szCs w:val="24"/>
          <w:lang w:eastAsia="ru-RU"/>
        </w:rPr>
        <w:br/>
        <w:t>на оборудование неблагоприятных климатических и других условий эксплуатации (при необходимости).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4.17. Контроль состояния и крепления шлейфа систем противопожарной защиты зданий с пожарными </w:t>
      </w:r>
      <w:proofErr w:type="spellStart"/>
      <w:r w:rsidRPr="00297D4F">
        <w:rPr>
          <w:rFonts w:ascii="Times New Roman" w:eastAsia="Calibri" w:hAnsi="Times New Roman" w:cs="Times New Roman"/>
          <w:sz w:val="24"/>
          <w:szCs w:val="24"/>
          <w:lang w:eastAsia="ru-RU"/>
        </w:rPr>
        <w:t>извещателями</w:t>
      </w:r>
      <w:proofErr w:type="spellEnd"/>
      <w:r w:rsidRPr="00297D4F">
        <w:rPr>
          <w:rFonts w:ascii="Times New Roman" w:eastAsia="Calibri" w:hAnsi="Times New Roman" w:cs="Times New Roman"/>
          <w:sz w:val="24"/>
          <w:szCs w:val="24"/>
          <w:lang w:eastAsia="ru-RU"/>
        </w:rPr>
        <w:t xml:space="preserve"> и соединительными линиями выполняется Исполнителем.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4.18. Исполнитель должен осуществлять контроль состояния мест соединений со шлейфом, вспомогательных элементов шлейфа (резисторов, диодов), контактов (соединительных разъединительных) коробок.</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4.19. Организация рабочей зоны при оказании услуг по проведению ремонтных работ осуществляется Исполнителем.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4.20. Исполнитель должен обеспечить круглосуточный прием заявок Заказчика </w:t>
      </w:r>
      <w:r w:rsidRPr="00297D4F">
        <w:rPr>
          <w:rFonts w:ascii="Times New Roman" w:eastAsia="Calibri" w:hAnsi="Times New Roman" w:cs="Times New Roman"/>
          <w:sz w:val="24"/>
          <w:szCs w:val="24"/>
          <w:lang w:eastAsia="ru-RU"/>
        </w:rPr>
        <w:br/>
        <w:t>по телефонам, организуемой Исполнителем диспетчерской службы (далее – диспетчерская служба Исполнителя), учет их исполнения, консультацию по вопросам функционирования обслуживаемых установок СПЗ зданий, выезд дежурной смены специалистов для осуществления срочных мероприятий по устранению неисправностей.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4.21. Исполнитель проводит мероприятия по контролю состояния корпуса, кнопок, выключателей и переключателей, световой индикации, информационных надписей </w:t>
      </w:r>
      <w:r w:rsidRPr="00297D4F">
        <w:rPr>
          <w:rFonts w:ascii="Times New Roman" w:eastAsia="Calibri" w:hAnsi="Times New Roman" w:cs="Times New Roman"/>
          <w:sz w:val="24"/>
          <w:szCs w:val="24"/>
          <w:lang w:eastAsia="ru-RU"/>
        </w:rPr>
        <w:br/>
        <w:t>и пломбирования прибора приемно-контрольного (далее - ППК), его крепления (установки), заземления и внешних соединений.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4.22. Чистка наружных поверхностей корпуса ППК, внутреннего монтажа, контактов реле, разъемов. Контроль их состояния выполняются Исполнителем.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4.23. Исполнитель осуществляет замену индикаторных ламп (светодиодов), кнопок, выключателей и переключателей, предохранителей, встроенных элементов питания ППК (при необходимости).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4.24. Программное обеспечение диспетчерской службы Исполнителя должно гарантировать разграничение уровней доступа к базе данных для работников Исполнителя </w:t>
      </w:r>
      <w:r w:rsidRPr="00297D4F">
        <w:rPr>
          <w:rFonts w:ascii="Times New Roman" w:eastAsia="Calibri" w:hAnsi="Times New Roman" w:cs="Times New Roman"/>
          <w:sz w:val="24"/>
          <w:szCs w:val="24"/>
          <w:lang w:eastAsia="ru-RU"/>
        </w:rPr>
        <w:br/>
        <w:t>и представителя Заказчика. Результаты проверки прохождения сигналов хранятся в базе данных весь срок действия Контракта и предоставляются по запросу ответственным лицам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4.25. Исполнитель должен предоставлять информацию Заказчику о всех поступивших сигналах технического характера, а также аналитическую справку по всем случаям ложных срабатываний пожарной сигнализации, выявленным причинам и принятым мерам по каждому случаю срабатывания в течение месяца (отчётного периода).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4.26. Исполнитель должен </w:t>
      </w:r>
      <w:r w:rsidRPr="00297D4F">
        <w:rPr>
          <w:rFonts w:ascii="Times New Roman" w:eastAsia="Calibri" w:hAnsi="Times New Roman" w:cs="Times New Roman"/>
          <w:b/>
          <w:bCs/>
          <w:sz w:val="24"/>
          <w:szCs w:val="24"/>
          <w:lang w:eastAsia="ru-RU"/>
        </w:rPr>
        <w:t>ежемесячно</w:t>
      </w:r>
      <w:r w:rsidRPr="00297D4F">
        <w:rPr>
          <w:rFonts w:ascii="Times New Roman" w:eastAsia="Calibri" w:hAnsi="Times New Roman" w:cs="Times New Roman"/>
          <w:sz w:val="24"/>
          <w:szCs w:val="24"/>
          <w:lang w:eastAsia="ru-RU"/>
        </w:rPr>
        <w:t xml:space="preserve"> обеспечивать ТО СПЗ зданий, включающее </w:t>
      </w:r>
      <w:r w:rsidRPr="00297D4F">
        <w:rPr>
          <w:rFonts w:ascii="Times New Roman" w:eastAsia="Calibri" w:hAnsi="Times New Roman" w:cs="Times New Roman"/>
          <w:sz w:val="24"/>
          <w:szCs w:val="24"/>
          <w:lang w:eastAsia="ru-RU"/>
        </w:rPr>
        <w:br/>
        <w:t>в себя: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внешний осмотр системы в целом на предмет выявления изменений в монтаже, механических повреждений, запыленности и загрязнения;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проверку наличия и целостности пломб, прочности монтажа;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очистку от пыли, грязи, при необходимости с частичным демонтажем;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проверку </w:t>
      </w:r>
      <w:proofErr w:type="spellStart"/>
      <w:r w:rsidRPr="00297D4F">
        <w:rPr>
          <w:rFonts w:ascii="Times New Roman" w:eastAsia="Calibri" w:hAnsi="Times New Roman" w:cs="Times New Roman"/>
          <w:sz w:val="24"/>
          <w:szCs w:val="24"/>
          <w:lang w:eastAsia="ru-RU"/>
        </w:rPr>
        <w:t>клеммных</w:t>
      </w:r>
      <w:proofErr w:type="spellEnd"/>
      <w:r w:rsidRPr="00297D4F">
        <w:rPr>
          <w:rFonts w:ascii="Times New Roman" w:eastAsia="Calibri" w:hAnsi="Times New Roman" w:cs="Times New Roman"/>
          <w:sz w:val="24"/>
          <w:szCs w:val="24"/>
          <w:lang w:eastAsia="ru-RU"/>
        </w:rPr>
        <w:t xml:space="preserve"> соединений на предмет качества монтажа и наличия следов окислов и коррозии с последующей их прочисткой и перетяжкой;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проверку соответствия номиналу и исправность предохранителей;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проверку внешним осмотром состояния монтажа кабелей, сигнальных линий </w:t>
      </w:r>
      <w:r w:rsidRPr="00297D4F">
        <w:rPr>
          <w:rFonts w:ascii="Times New Roman" w:eastAsia="Calibri" w:hAnsi="Times New Roman" w:cs="Times New Roman"/>
          <w:sz w:val="24"/>
          <w:szCs w:val="24"/>
          <w:lang w:eastAsia="ru-RU"/>
        </w:rPr>
        <w:br/>
        <w:t>с последующими ремонтно-восстановительными работами;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проверку блока питания: свечение индикаторов, наличие рабочих напряжений </w:t>
      </w:r>
      <w:r w:rsidRPr="00297D4F">
        <w:rPr>
          <w:rFonts w:ascii="Times New Roman" w:eastAsia="Calibri" w:hAnsi="Times New Roman" w:cs="Times New Roman"/>
          <w:sz w:val="24"/>
          <w:szCs w:val="24"/>
          <w:lang w:eastAsia="ru-RU"/>
        </w:rPr>
        <w:br/>
        <w:t>на нагрузках;</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переход на питание от аккумуляторной батареи;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измерение напряжения аккумуляторных батарей в автономных источниках питания.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В случае несоответствия аккумуляторных батарей паспортным данным – проведение работ по их зарядке или замене;</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замену аккумуляторных батарей;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регулярное очищение направляющих (противопожарных штор) от пыли и грязи;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смазка подвижных частей, чтобы избежать коррозии и заеданий (противопожарных штор);</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проверка и натяжение тросов и цепей, если таковые используются в конструкции штор</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проверку работоспособности системы в целом методом имитации (по каждому шлейфу) режимов: «пожар» (тревога), «неисправность» (обрыв, короткое замыкание) на одн</w:t>
      </w:r>
      <w:r w:rsidR="0080150B">
        <w:rPr>
          <w:rFonts w:ascii="Times New Roman" w:eastAsia="Calibri" w:hAnsi="Times New Roman" w:cs="Times New Roman"/>
          <w:sz w:val="24"/>
          <w:szCs w:val="24"/>
          <w:lang w:eastAsia="ru-RU"/>
        </w:rPr>
        <w:t>ой из зон пожарной сигнализации.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Чистка наружных поверхностей пожарных </w:t>
      </w:r>
      <w:proofErr w:type="spellStart"/>
      <w:r w:rsidRPr="00297D4F">
        <w:rPr>
          <w:rFonts w:ascii="Times New Roman" w:eastAsia="Calibri" w:hAnsi="Times New Roman" w:cs="Times New Roman"/>
          <w:sz w:val="24"/>
          <w:szCs w:val="24"/>
          <w:lang w:eastAsia="ru-RU"/>
        </w:rPr>
        <w:t>извещателей</w:t>
      </w:r>
      <w:proofErr w:type="spellEnd"/>
      <w:r w:rsidRPr="00297D4F">
        <w:rPr>
          <w:rFonts w:ascii="Times New Roman" w:eastAsia="Calibri" w:hAnsi="Times New Roman" w:cs="Times New Roman"/>
          <w:sz w:val="24"/>
          <w:szCs w:val="24"/>
          <w:lang w:eastAsia="ru-RU"/>
        </w:rPr>
        <w:t xml:space="preserve">, внутреннего монтажа, контактной группы, розетки пожарного </w:t>
      </w:r>
      <w:proofErr w:type="spellStart"/>
      <w:r w:rsidRPr="00297D4F">
        <w:rPr>
          <w:rFonts w:ascii="Times New Roman" w:eastAsia="Calibri" w:hAnsi="Times New Roman" w:cs="Times New Roman"/>
          <w:sz w:val="24"/>
          <w:szCs w:val="24"/>
          <w:lang w:eastAsia="ru-RU"/>
        </w:rPr>
        <w:t>извещателя</w:t>
      </w:r>
      <w:proofErr w:type="spellEnd"/>
      <w:r w:rsidRPr="00297D4F">
        <w:rPr>
          <w:rFonts w:ascii="Times New Roman" w:eastAsia="Calibri" w:hAnsi="Times New Roman" w:cs="Times New Roman"/>
          <w:sz w:val="24"/>
          <w:szCs w:val="24"/>
          <w:lang w:eastAsia="ru-RU"/>
        </w:rPr>
        <w:t>, контроль их состояния выполняются Исполнителем.</w:t>
      </w:r>
    </w:p>
    <w:p w:rsidR="00297D4F" w:rsidRP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sz w:val="24"/>
          <w:szCs w:val="24"/>
          <w:lang w:eastAsia="ru-RU"/>
        </w:rPr>
        <w:t>4.27. </w:t>
      </w:r>
      <w:r w:rsidRPr="00297D4F">
        <w:rPr>
          <w:rFonts w:ascii="Times New Roman" w:eastAsia="Calibri" w:hAnsi="Times New Roman" w:cs="Times New Roman"/>
          <w:bCs/>
          <w:sz w:val="24"/>
          <w:szCs w:val="24"/>
          <w:lang w:eastAsia="ru-RU"/>
        </w:rPr>
        <w:t>Исполнитель должен обеспечивать проведение внеплановое ТО СПЗ зданий, которое проводится в случаях:</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получения сообщения о запыленности адресного дымового пожарного </w:t>
      </w:r>
      <w:proofErr w:type="spellStart"/>
      <w:r w:rsidRPr="00297D4F">
        <w:rPr>
          <w:rFonts w:ascii="Times New Roman" w:eastAsia="Calibri" w:hAnsi="Times New Roman" w:cs="Times New Roman"/>
          <w:sz w:val="24"/>
          <w:szCs w:val="24"/>
          <w:lang w:eastAsia="ru-RU"/>
        </w:rPr>
        <w:t>извещателя</w:t>
      </w:r>
      <w:proofErr w:type="spellEnd"/>
      <w:r w:rsidRPr="00297D4F">
        <w:rPr>
          <w:rFonts w:ascii="Times New Roman" w:eastAsia="Calibri" w:hAnsi="Times New Roman" w:cs="Times New Roman"/>
          <w:sz w:val="24"/>
          <w:szCs w:val="24"/>
          <w:lang w:eastAsia="ru-RU"/>
        </w:rPr>
        <w:t>;</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ложного срабатывания автоматики, или после устранения неисправности элемента;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Время обнаружения неисправности и ее устранения не должно превышать 70% времени вынужденного простоя, определяемого Заказчиком исходя из допустимых материальных потерь из-за остановки работы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Установленное время обнаружения неисправности и ее устранения в случае, когда функции </w:t>
      </w:r>
      <w:r w:rsidRPr="00297D4F">
        <w:rPr>
          <w:rFonts w:ascii="Times New Roman" w:eastAsia="Calibri" w:hAnsi="Times New Roman" w:cs="Times New Roman"/>
          <w:bCs/>
          <w:sz w:val="24"/>
          <w:szCs w:val="24"/>
          <w:lang w:eastAsia="ru-RU"/>
        </w:rPr>
        <w:t>автоматической системы</w:t>
      </w:r>
      <w:r w:rsidRPr="00297D4F">
        <w:rPr>
          <w:rFonts w:ascii="Times New Roman" w:eastAsia="Times New Roman" w:hAnsi="Times New Roman" w:cs="Times New Roman"/>
          <w:sz w:val="24"/>
          <w:szCs w:val="24"/>
          <w:lang w:eastAsia="ru-RU"/>
        </w:rPr>
        <w:t xml:space="preserve"> охранно-тревожной и</w:t>
      </w:r>
      <w:r w:rsidRPr="00297D4F">
        <w:rPr>
          <w:rFonts w:ascii="Times New Roman" w:eastAsia="Calibri" w:hAnsi="Times New Roman" w:cs="Times New Roman"/>
          <w:bCs/>
          <w:sz w:val="24"/>
          <w:szCs w:val="24"/>
          <w:lang w:eastAsia="ru-RU"/>
        </w:rPr>
        <w:t xml:space="preserve"> пожарной сигнализации</w:t>
      </w:r>
      <w:r w:rsidRPr="00297D4F">
        <w:rPr>
          <w:rFonts w:ascii="Times New Roman" w:eastAsia="Calibri" w:hAnsi="Times New Roman" w:cs="Times New Roman"/>
          <w:sz w:val="24"/>
          <w:szCs w:val="24"/>
          <w:lang w:eastAsia="ru-RU"/>
        </w:rPr>
        <w:t xml:space="preserve"> можно передать персоналу, не должно превышать 70% времени, определяемого исходя из согласованных с Заказчиком затрат на содержание выделенного персонала на время выполнения им функций контроля.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Для своевременной замены вышедших из строя элементов СПЗ зданий </w:t>
      </w:r>
      <w:r w:rsidRPr="00297D4F">
        <w:rPr>
          <w:rFonts w:ascii="Times New Roman" w:eastAsia="Calibri" w:hAnsi="Times New Roman" w:cs="Times New Roman"/>
          <w:sz w:val="24"/>
          <w:szCs w:val="24"/>
          <w:lang w:eastAsia="ru-RU"/>
        </w:rPr>
        <w:br/>
        <w:t xml:space="preserve">на Исполнителем должен быть сформирован расчетный запас. </w:t>
      </w:r>
    </w:p>
    <w:p w:rsidR="00297D4F" w:rsidRPr="00297D4F" w:rsidRDefault="00297D4F" w:rsidP="00297D4F">
      <w:pPr>
        <w:spacing w:after="0" w:line="240" w:lineRule="auto"/>
        <w:ind w:firstLine="709"/>
        <w:jc w:val="both"/>
        <w:rPr>
          <w:rFonts w:ascii="Times New Roman" w:eastAsia="Times New Roman" w:hAnsi="Times New Roman" w:cs="Times New Roman"/>
          <w:b/>
          <w:color w:val="00000A"/>
          <w:sz w:val="24"/>
          <w:szCs w:val="24"/>
          <w:lang w:eastAsia="ru-RU"/>
        </w:rPr>
      </w:pPr>
      <w:r w:rsidRPr="00297D4F">
        <w:rPr>
          <w:rFonts w:ascii="Times New Roman" w:eastAsia="Times New Roman" w:hAnsi="Times New Roman" w:cs="Times New Roman"/>
          <w:b/>
          <w:color w:val="00000A"/>
          <w:sz w:val="24"/>
          <w:szCs w:val="24"/>
          <w:lang w:eastAsia="ru-RU"/>
        </w:rPr>
        <w:t xml:space="preserve">5. Общие требования к оказываемым услугам, требования по объему гарантий качества и по сроку гарантий качества: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Times New Roman" w:hAnsi="Times New Roman" w:cs="Times New Roman"/>
          <w:color w:val="00000A"/>
          <w:sz w:val="24"/>
          <w:szCs w:val="24"/>
          <w:lang w:eastAsia="ru-RU"/>
        </w:rPr>
        <w:t>5</w:t>
      </w:r>
      <w:r w:rsidRPr="00297D4F">
        <w:rPr>
          <w:rFonts w:ascii="Times New Roman" w:eastAsia="Calibri" w:hAnsi="Times New Roman" w:cs="Times New Roman"/>
          <w:sz w:val="24"/>
          <w:szCs w:val="24"/>
          <w:lang w:eastAsia="ru-RU"/>
        </w:rPr>
        <w:t xml:space="preserve">.1. </w:t>
      </w:r>
      <w:bookmarkStart w:id="48" w:name="_Hlk220322580"/>
      <w:r w:rsidRPr="00297D4F">
        <w:rPr>
          <w:rFonts w:ascii="Times New Roman" w:eastAsia="Calibri" w:hAnsi="Times New Roman" w:cs="Times New Roman"/>
          <w:sz w:val="24"/>
          <w:szCs w:val="24"/>
          <w:lang w:eastAsia="ru-RU"/>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bookmarkEnd w:id="48"/>
      <w:r w:rsidRPr="00297D4F">
        <w:rPr>
          <w:rFonts w:ascii="Times New Roman" w:eastAsia="Calibri" w:hAnsi="Times New Roman" w:cs="Times New Roman"/>
          <w:sz w:val="24"/>
          <w:szCs w:val="24"/>
          <w:lang w:eastAsia="ru-RU"/>
        </w:rPr>
        <w:t xml:space="preserve">.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5.2. Исполнитель обязан устранить дефекты, допущенные по его вине, если они обнаружатся в период срока оказания услуг за свой счет в установленный срок:</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 в рамках срочных работ по устранению неисправности – не более 3 (трех) часов </w:t>
      </w:r>
      <w:r w:rsidRPr="00297D4F">
        <w:rPr>
          <w:rFonts w:ascii="Times New Roman" w:eastAsia="Calibri" w:hAnsi="Times New Roman" w:cs="Times New Roman"/>
          <w:sz w:val="24"/>
          <w:szCs w:val="24"/>
          <w:lang w:eastAsia="ru-RU"/>
        </w:rPr>
        <w:br/>
        <w:t>с момента обращения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в рамках плановых работ по устранению неисправности – не более 24 (двадцати четырех) часов с момента обращения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5.3. Гарантийный срок на оборудование и материалы, используемые для оказания услуг </w:t>
      </w:r>
      <w:r w:rsidRPr="00297D4F">
        <w:rPr>
          <w:rFonts w:ascii="Times New Roman" w:eastAsia="Calibri" w:hAnsi="Times New Roman" w:cs="Times New Roman"/>
          <w:sz w:val="24"/>
          <w:szCs w:val="24"/>
          <w:lang w:eastAsia="ru-RU"/>
        </w:rPr>
        <w:br/>
        <w:t>по ТО СПЗ зданий и первичных средств пожаротушения, не должен быть меньше гарантийного срока, предоставляемого производителем данного вида оборудования/материалов, но не менее 6 (шести) месяцев с даты подписания отчётных документов, указанных в ТЗ и Контракте.</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5.4. Исполнитель гарантирует, что все материалы и оборудование, используемые для оказания услуг по ТО СПЗ зданий, являются надлежащего качества.</w:t>
      </w:r>
    </w:p>
    <w:p w:rsidR="00297D4F" w:rsidRPr="00297D4F" w:rsidRDefault="00297D4F" w:rsidP="00297D4F">
      <w:pPr>
        <w:spacing w:after="0" w:line="240" w:lineRule="auto"/>
        <w:ind w:firstLine="709"/>
        <w:jc w:val="both"/>
        <w:rPr>
          <w:rFonts w:ascii="Times New Roman" w:eastAsia="Calibri" w:hAnsi="Times New Roman" w:cs="Times New Roman"/>
          <w:b/>
          <w:sz w:val="24"/>
          <w:szCs w:val="24"/>
          <w:lang w:eastAsia="ru-RU"/>
        </w:rPr>
      </w:pPr>
      <w:r w:rsidRPr="00297D4F">
        <w:rPr>
          <w:rFonts w:ascii="Times New Roman" w:eastAsia="Calibri" w:hAnsi="Times New Roman" w:cs="Times New Roman"/>
          <w:b/>
          <w:sz w:val="24"/>
          <w:szCs w:val="24"/>
          <w:lang w:eastAsia="ru-RU"/>
        </w:rPr>
        <w:t>5.5. Требования к безопасности оказания услуг:</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5.5.1. Услуги по ТО СПЗ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не ниже III-IV в электроустановках напряжени</w:t>
      </w:r>
      <w:r w:rsidR="0080150B">
        <w:rPr>
          <w:rFonts w:ascii="Times New Roman" w:eastAsia="Calibri" w:hAnsi="Times New Roman" w:cs="Times New Roman"/>
          <w:sz w:val="24"/>
          <w:szCs w:val="24"/>
          <w:lang w:eastAsia="ru-RU"/>
        </w:rPr>
        <w:t xml:space="preserve">ем до 1000 В и быть аттестованы. </w:t>
      </w:r>
      <w:r w:rsidRPr="00297D4F">
        <w:rPr>
          <w:rFonts w:ascii="Times New Roman" w:eastAsia="Calibri" w:hAnsi="Times New Roman" w:cs="Times New Roman"/>
          <w:sz w:val="24"/>
          <w:szCs w:val="24"/>
          <w:lang w:eastAsia="ru-RU"/>
        </w:rPr>
        <w:t>Инженерный состав должен быть не ниже 1-й категории, обучен и аттестован согласно требованиям нормативно-технической документации. Инженерно-технический персонал должен быть обучен по специальности, а также иметь удостоверения</w:t>
      </w:r>
      <w:r w:rsidR="0080150B">
        <w:rPr>
          <w:rFonts w:ascii="Times New Roman" w:eastAsia="Calibri" w:hAnsi="Times New Roman" w:cs="Times New Roman"/>
          <w:sz w:val="24"/>
          <w:szCs w:val="24"/>
          <w:lang w:eastAsia="ru-RU"/>
        </w:rPr>
        <w:t xml:space="preserve"> об обучении </w:t>
      </w:r>
      <w:r w:rsidR="0080150B">
        <w:rPr>
          <w:rFonts w:ascii="Times New Roman" w:eastAsia="Calibri" w:hAnsi="Times New Roman" w:cs="Times New Roman"/>
          <w:sz w:val="24"/>
          <w:szCs w:val="24"/>
          <w:lang w:eastAsia="ru-RU"/>
        </w:rPr>
        <w:br/>
        <w:t xml:space="preserve">и проверке знаний. </w:t>
      </w:r>
      <w:r w:rsidRPr="00297D4F">
        <w:rPr>
          <w:rFonts w:ascii="Times New Roman" w:eastAsia="Calibri" w:hAnsi="Times New Roman" w:cs="Times New Roman"/>
          <w:sz w:val="24"/>
          <w:szCs w:val="24"/>
          <w:lang w:eastAsia="ru-RU"/>
        </w:rPr>
        <w:t xml:space="preserve">Все технические специалисты Исполнителя должны быть сертифицированы на работу с установленным оборудованием в случае, если предусмотрено действующим законодательством Российской Федерации и города Москвы. В случае, если это предусмотрено правилами внутреннего трудового распорядка на объектах Заказчика, Заказчик вправе потребовать предоставления личных медицинских книжек работников Исполнителя, </w:t>
      </w:r>
      <w:r w:rsidRPr="00297D4F">
        <w:rPr>
          <w:rFonts w:ascii="Times New Roman" w:eastAsia="Calibri" w:hAnsi="Times New Roman" w:cs="Times New Roman"/>
          <w:sz w:val="24"/>
          <w:szCs w:val="24"/>
          <w:lang w:eastAsia="ru-RU"/>
        </w:rPr>
        <w:br/>
        <w:t>с отметкой о ежегодном медицинском осмотре.</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5.5.2. Используемые оборудование и материалы должны иметь декларации или сертификаты, подтверждающие соответствие требованиям пожарной безопасности в случае, если используемые оборудование и материалы подлежат обязательной сертификации.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5.5.3. Работники Исполнителя при оказании услуг должны бы</w:t>
      </w:r>
      <w:r w:rsidR="0080150B">
        <w:rPr>
          <w:rFonts w:ascii="Times New Roman" w:eastAsia="Calibri" w:hAnsi="Times New Roman" w:cs="Times New Roman"/>
          <w:sz w:val="24"/>
          <w:szCs w:val="24"/>
          <w:lang w:eastAsia="ru-RU"/>
        </w:rPr>
        <w:t xml:space="preserve">ть обеспечены </w:t>
      </w:r>
      <w:r w:rsidRPr="00297D4F">
        <w:rPr>
          <w:rFonts w:ascii="Times New Roman" w:eastAsia="Calibri" w:hAnsi="Times New Roman" w:cs="Times New Roman"/>
          <w:sz w:val="24"/>
          <w:szCs w:val="24"/>
          <w:lang w:eastAsia="ru-RU"/>
        </w:rPr>
        <w:br/>
        <w:t>специальной одеждой, специальной обувью и другими средствами индивидуальной защиты.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5.5.4. Исполнитель обязан контролировать состояние условий труда своих работников </w:t>
      </w:r>
      <w:r w:rsidRPr="00297D4F">
        <w:rPr>
          <w:rFonts w:ascii="Times New Roman" w:eastAsia="Calibri" w:hAnsi="Times New Roman" w:cs="Times New Roman"/>
          <w:sz w:val="24"/>
          <w:szCs w:val="24"/>
          <w:lang w:eastAsia="ru-RU"/>
        </w:rPr>
        <w:br/>
        <w:t>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5.5.5. Исполнитель должен контролировать и не допускать в течение всего рабочего времени в период нахождения на объектах Заказчика, соблюдение своими сотрудниками требования о запрете курения табака, употребления любых алкогольных напитков, включая слабоалкогольные, либо наркотических средств и/или психотропных веществ, а равно появление на объектах Заказчика в состоянии алкогольного и/или наркотического или иного токсического опьянения.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5.5.6. Требования, предъявляемые к каждому техническому работнику Исполнителя: сертификат на монтаж оборудования, установленного на объектах Заказчика, сертификат </w:t>
      </w:r>
      <w:r w:rsidRPr="00297D4F">
        <w:rPr>
          <w:rFonts w:ascii="Times New Roman" w:eastAsia="Calibri" w:hAnsi="Times New Roman" w:cs="Times New Roman"/>
          <w:sz w:val="24"/>
          <w:szCs w:val="24"/>
          <w:lang w:eastAsia="ru-RU"/>
        </w:rPr>
        <w:br/>
        <w:t>на обслуживание оборудования установленного на объектах Заказчика в случае, если это предусмотрено действующим законодательством Российской Федерации и города Москвы.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5.5.7. Количество работников, закрепленных за объектами Заказчика, должно соответствовать объему и видам оказываемых услуг на данных объектах в соответствии </w:t>
      </w:r>
      <w:r w:rsidRPr="00297D4F">
        <w:rPr>
          <w:rFonts w:ascii="Times New Roman" w:eastAsia="Calibri" w:hAnsi="Times New Roman" w:cs="Times New Roman"/>
          <w:sz w:val="24"/>
          <w:szCs w:val="24"/>
          <w:lang w:eastAsia="ru-RU"/>
        </w:rPr>
        <w:br/>
        <w:t>с мероприятиями, указанными в п. 3.3 ТЗ.</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5.5.8. Исполнитель обеспечивает на объектах Заказчика своевременное реагирование </w:t>
      </w:r>
      <w:r w:rsidRPr="00297D4F">
        <w:rPr>
          <w:rFonts w:ascii="Times New Roman" w:eastAsia="Calibri" w:hAnsi="Times New Roman" w:cs="Times New Roman"/>
          <w:sz w:val="24"/>
          <w:szCs w:val="24"/>
          <w:lang w:eastAsia="ru-RU"/>
        </w:rPr>
        <w:br/>
        <w:t>в случае возникновения неисправностей и нештатных ситуаций. В случае возникновения аварийных или нештатных ситуаций Исполнитель должен обеспечить прибытие аварийной бригады в течение 3 (трех) часов с момента поступления заявки Исполнителю.</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5.5.9.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Работники Исполнителя обязаны неукоснительно соблюдать требования правил внутреннего распорядка, установленных на объектах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5.5.10. Услуги по ТО СПЗ зданий должны производится только в отведенной зоне, </w:t>
      </w:r>
      <w:r w:rsidRPr="00297D4F">
        <w:rPr>
          <w:rFonts w:ascii="Times New Roman" w:eastAsia="Calibri" w:hAnsi="Times New Roman" w:cs="Times New Roman"/>
          <w:sz w:val="24"/>
          <w:szCs w:val="24"/>
          <w:lang w:eastAsia="ru-RU"/>
        </w:rPr>
        <w:br/>
        <w:t>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 зоны, мусора и иных материалов.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5.5.11. Работник, производящий ремонтные работы с использованием электрических приборов (техники) должен иметь документы, подтверждающие его право на проведение ремонтных работ, а именно квалификационные удостоверения, дающее его владельцу право обслуживать установки пожарной а</w:t>
      </w:r>
      <w:r w:rsidR="0080150B">
        <w:rPr>
          <w:rFonts w:ascii="Times New Roman" w:eastAsia="Calibri" w:hAnsi="Times New Roman" w:cs="Times New Roman"/>
          <w:sz w:val="24"/>
          <w:szCs w:val="24"/>
          <w:lang w:eastAsia="ru-RU"/>
        </w:rPr>
        <w:t xml:space="preserve">втоматики на объектах Заказчика, </w:t>
      </w:r>
      <w:r w:rsidRPr="00297D4F">
        <w:rPr>
          <w:rFonts w:ascii="Times New Roman" w:eastAsia="Calibri" w:hAnsi="Times New Roman" w:cs="Times New Roman"/>
          <w:sz w:val="24"/>
          <w:szCs w:val="24"/>
          <w:lang w:eastAsia="ru-RU"/>
        </w:rPr>
        <w:t>в случае, если требование предусмотрено действующим законодательством Российской Федерации и города Москвы.</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5.5.12. В защищаемых установкой пожаротушения помещениях, должна быть размещена инструкция о действиях сотрудников Заказчика в случаях включения технических средств управления эвакуацией, а также в случае ошибочного или ложного (случайного) срабатывания установки.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5.5.13 Исполнитель должен обеспечить электробезопасность технических средств установок пожарной автоматики.</w:t>
      </w:r>
    </w:p>
    <w:p w:rsidR="00297D4F" w:rsidRPr="00297D4F" w:rsidRDefault="00297D4F" w:rsidP="00297D4F">
      <w:pPr>
        <w:spacing w:after="0" w:line="240" w:lineRule="auto"/>
        <w:ind w:firstLine="709"/>
        <w:jc w:val="both"/>
        <w:rPr>
          <w:rFonts w:ascii="Times New Roman" w:eastAsia="Calibri" w:hAnsi="Times New Roman" w:cs="Times New Roman"/>
          <w:b/>
          <w:sz w:val="24"/>
          <w:szCs w:val="24"/>
          <w:lang w:eastAsia="ru-RU"/>
        </w:rPr>
      </w:pPr>
      <w:r w:rsidRPr="00297D4F">
        <w:rPr>
          <w:rFonts w:ascii="Times New Roman" w:eastAsia="Calibri" w:hAnsi="Times New Roman" w:cs="Times New Roman"/>
          <w:b/>
          <w:sz w:val="24"/>
          <w:szCs w:val="24"/>
          <w:lang w:eastAsia="ru-RU"/>
        </w:rPr>
        <w:t>5.6. Требования к используемым материалам и оборудованию:</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5.6.1. Все материалы, применяемые при оказании услуг и осуществлении ТО, должны сопровождаться соответствующей документацией (техническим паспортом и т.д.), подтверждающей качество материалов.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5.6.2. Используемые материалы должны быть разрешены к использованию </w:t>
      </w:r>
      <w:r w:rsidRPr="00297D4F">
        <w:rPr>
          <w:rFonts w:ascii="Times New Roman" w:eastAsia="Calibri" w:hAnsi="Times New Roman" w:cs="Times New Roman"/>
          <w:sz w:val="24"/>
          <w:szCs w:val="24"/>
          <w:lang w:eastAsia="ru-RU"/>
        </w:rPr>
        <w:br/>
        <w:t>на территории Российской Федерации.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5.6.3. Обеспечение запчастями, оборудованием и материалами, необходимыми для оказания услуг по техническому обслуживанию СПЗ и первичных средств пожаротушения, производится Заказчиком.</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5.6.4. Применяемые материалы и оборудование (за исключением оборудования, используемого Исполнителем для обеспечения технического обслуживания) должны быть новыми, раннее не бывшими в употреблении.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5.6.5. Применяемое оборудование и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 в случае если применяемое оборудование и материалы подлежат обязательной сертификации.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5.6.6. Устанавливаемое оборудование СПЗ зданий должно исключать негативное воздействие на здоровье лиц, имеющих доступ в помещения на объектах Заказчика.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5.6.7. Кабели, провода </w:t>
      </w:r>
      <w:r w:rsidRPr="00297D4F">
        <w:rPr>
          <w:rFonts w:ascii="Times New Roman" w:eastAsia="Calibri" w:hAnsi="Times New Roman" w:cs="Times New Roman"/>
          <w:bCs/>
          <w:sz w:val="24"/>
          <w:szCs w:val="24"/>
          <w:lang w:eastAsia="ru-RU"/>
        </w:rPr>
        <w:t>СПЗ зданий</w:t>
      </w:r>
      <w:r w:rsidRPr="00297D4F">
        <w:rPr>
          <w:rFonts w:ascii="Times New Roman" w:eastAsia="Calibri" w:hAnsi="Times New Roman" w:cs="Times New Roman"/>
          <w:sz w:val="24"/>
          <w:szCs w:val="24"/>
          <w:lang w:eastAsia="ru-RU"/>
        </w:rPr>
        <w:t xml:space="preserve"> и способы их прокладки должны обеспечивать работоспособность соединительных линий в условиях пожара в течение времени, необходимого для полной эвакуации людей в безопасную зону.</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5.6.8. Технические средства СПЗ зданий должны обеспечивать свои технические характеристики при работе от однофазной электрической сети напряжением 220В промышленной частоты 50 Гц, при колебаниях напряжения в пределах от +10 до -15 % и частоты +5Гц в случае, если технические средства системы Заказчика предусматривают работу в электрической сети с такими характеристиками.</w:t>
      </w:r>
    </w:p>
    <w:p w:rsidR="00297D4F" w:rsidRPr="00297D4F" w:rsidRDefault="00297D4F" w:rsidP="00297D4F">
      <w:pPr>
        <w:spacing w:after="0" w:line="240" w:lineRule="auto"/>
        <w:ind w:firstLine="709"/>
        <w:jc w:val="both"/>
        <w:rPr>
          <w:rFonts w:ascii="Times New Roman" w:eastAsia="Calibri" w:hAnsi="Times New Roman" w:cs="Times New Roman"/>
          <w:b/>
          <w:sz w:val="24"/>
          <w:szCs w:val="24"/>
          <w:lang w:eastAsia="ru-RU"/>
        </w:rPr>
      </w:pPr>
      <w:r w:rsidRPr="00297D4F">
        <w:rPr>
          <w:rFonts w:ascii="Times New Roman" w:eastAsia="Calibri" w:hAnsi="Times New Roman" w:cs="Times New Roman"/>
          <w:b/>
          <w:sz w:val="24"/>
          <w:szCs w:val="24"/>
          <w:lang w:eastAsia="ru-RU"/>
        </w:rPr>
        <w:t>5.7. Перечень нормативных технических и нормативных правовых актов:</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 Федеральный Закон от 21.12.1994 № 69-ФЗ «О пожарной безопасности»;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5.7.2. Федеральный закон от 30.12.2009 № 384-ФЗ «Технический регламент </w:t>
      </w:r>
      <w:r w:rsidRPr="00297D4F">
        <w:rPr>
          <w:rFonts w:ascii="Times New Roman" w:eastAsia="Calibri" w:hAnsi="Times New Roman" w:cs="Times New Roman"/>
          <w:sz w:val="24"/>
          <w:szCs w:val="24"/>
          <w:lang w:eastAsia="ru-RU"/>
        </w:rPr>
        <w:br/>
        <w:t>о безопасности зданий и сооружений»;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5.7.3. Федеральный закон от 22.07.2008 № 123-ФЗ «Технический регламент </w:t>
      </w:r>
      <w:r w:rsidRPr="00297D4F">
        <w:rPr>
          <w:rFonts w:ascii="Times New Roman" w:eastAsia="Calibri" w:hAnsi="Times New Roman" w:cs="Times New Roman"/>
          <w:sz w:val="24"/>
          <w:szCs w:val="24"/>
          <w:lang w:eastAsia="ru-RU"/>
        </w:rPr>
        <w:br/>
        <w:t>о требованиях пожарной безопасности»;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5.7.4. Федеральный закон от 30.03.1999 № 52-ФЗ «О санитарно-эпидемиологическом благополучии населения»;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5.7.5. Федеральный закон от 04.05.2011 № 99-ФЗ «О лицензировании отдельных видов деятельности»;</w:t>
      </w:r>
    </w:p>
    <w:p w:rsid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5.7.6. Постановление Правительства Российской Федерации от 28.07.2020 № 1128 </w:t>
      </w:r>
      <w:r w:rsidRPr="00297D4F">
        <w:rPr>
          <w:rFonts w:ascii="Times New Roman" w:eastAsia="Calibri" w:hAnsi="Times New Roman" w:cs="Times New Roman"/>
          <w:sz w:val="24"/>
          <w:szCs w:val="24"/>
          <w:lang w:eastAsia="ru-RU"/>
        </w:rPr>
        <w:br/>
        <w:t xml:space="preserve">«Об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w:t>
      </w:r>
      <w:r w:rsidRPr="00297D4F">
        <w:rPr>
          <w:rFonts w:ascii="Times New Roman" w:eastAsia="Calibri" w:hAnsi="Times New Roman" w:cs="Times New Roman"/>
          <w:sz w:val="24"/>
          <w:szCs w:val="24"/>
          <w:lang w:eastAsia="ru-RU"/>
        </w:rPr>
        <w:br/>
        <w:t>и сооружений»;</w:t>
      </w:r>
    </w:p>
    <w:p w:rsidR="00B2420D" w:rsidRDefault="00B2420D" w:rsidP="00B2420D">
      <w:pPr>
        <w:spacing w:after="0" w:line="240" w:lineRule="auto"/>
        <w:ind w:firstLine="709"/>
        <w:jc w:val="both"/>
        <w:rPr>
          <w:rFonts w:ascii="Times New Roman" w:eastAsia="Calibri" w:hAnsi="Times New Roman" w:cs="Times New Roman"/>
          <w:sz w:val="24"/>
          <w:szCs w:val="24"/>
          <w:lang w:eastAsia="ru-RU"/>
        </w:rPr>
      </w:pPr>
      <w:r w:rsidRPr="00B2420D">
        <w:rPr>
          <w:rFonts w:ascii="Times New Roman" w:eastAsia="Calibri" w:hAnsi="Times New Roman" w:cs="Times New Roman"/>
          <w:sz w:val="24"/>
          <w:szCs w:val="24"/>
          <w:lang w:eastAsia="ru-RU"/>
        </w:rPr>
        <w:t>5.7.</w:t>
      </w:r>
      <w:r w:rsidR="00C63299">
        <w:rPr>
          <w:rFonts w:ascii="Times New Roman" w:eastAsia="Calibri" w:hAnsi="Times New Roman" w:cs="Times New Roman"/>
          <w:sz w:val="24"/>
          <w:szCs w:val="24"/>
          <w:lang w:eastAsia="ru-RU"/>
        </w:rPr>
        <w:t>7</w:t>
      </w:r>
      <w:r w:rsidRPr="00B2420D">
        <w:rPr>
          <w:rFonts w:ascii="Times New Roman" w:eastAsia="Calibri" w:hAnsi="Times New Roman" w:cs="Times New Roman"/>
          <w:sz w:val="24"/>
          <w:szCs w:val="24"/>
          <w:lang w:eastAsia="ru-RU"/>
        </w:rPr>
        <w:t>. Постановление Правительства Росс</w:t>
      </w:r>
      <w:r>
        <w:rPr>
          <w:rFonts w:ascii="Times New Roman" w:eastAsia="Calibri" w:hAnsi="Times New Roman" w:cs="Times New Roman"/>
          <w:sz w:val="24"/>
          <w:szCs w:val="24"/>
          <w:lang w:eastAsia="ru-RU"/>
        </w:rPr>
        <w:t xml:space="preserve">ийской Федерации от 16.09.2020 </w:t>
      </w:r>
      <w:r w:rsidRPr="00B2420D">
        <w:rPr>
          <w:rFonts w:ascii="Times New Roman" w:eastAsia="Calibri" w:hAnsi="Times New Roman" w:cs="Times New Roman"/>
          <w:sz w:val="24"/>
          <w:szCs w:val="24"/>
          <w:lang w:eastAsia="ru-RU"/>
        </w:rPr>
        <w:t xml:space="preserve">№ 1479 </w:t>
      </w:r>
      <w:r w:rsidR="00C63299">
        <w:rPr>
          <w:rFonts w:ascii="Times New Roman" w:eastAsia="Calibri" w:hAnsi="Times New Roman" w:cs="Times New Roman"/>
          <w:sz w:val="24"/>
          <w:szCs w:val="24"/>
          <w:lang w:eastAsia="ru-RU"/>
        </w:rPr>
        <w:t xml:space="preserve">            </w:t>
      </w:r>
      <w:proofErr w:type="gramStart"/>
      <w:r w:rsidR="00C63299">
        <w:rPr>
          <w:rFonts w:ascii="Times New Roman" w:eastAsia="Calibri" w:hAnsi="Times New Roman" w:cs="Times New Roman"/>
          <w:sz w:val="24"/>
          <w:szCs w:val="24"/>
          <w:lang w:eastAsia="ru-RU"/>
        </w:rPr>
        <w:t xml:space="preserve">   </w:t>
      </w:r>
      <w:r w:rsidRPr="00B2420D">
        <w:rPr>
          <w:rFonts w:ascii="Times New Roman" w:eastAsia="Calibri" w:hAnsi="Times New Roman" w:cs="Times New Roman"/>
          <w:sz w:val="24"/>
          <w:szCs w:val="24"/>
          <w:lang w:eastAsia="ru-RU"/>
        </w:rPr>
        <w:t>«</w:t>
      </w:r>
      <w:proofErr w:type="gramEnd"/>
      <w:r w:rsidRPr="00B2420D">
        <w:rPr>
          <w:rFonts w:ascii="Times New Roman" w:eastAsia="Calibri" w:hAnsi="Times New Roman" w:cs="Times New Roman"/>
          <w:sz w:val="24"/>
          <w:szCs w:val="24"/>
          <w:lang w:eastAsia="ru-RU"/>
        </w:rPr>
        <w:t>Об утверждении Правил противопожарного режима в Российской Федерации»;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w:t>
      </w:r>
      <w:r w:rsidR="00C63299">
        <w:rPr>
          <w:rFonts w:ascii="Times New Roman" w:eastAsia="Calibri" w:hAnsi="Times New Roman" w:cs="Times New Roman"/>
          <w:sz w:val="24"/>
          <w:szCs w:val="24"/>
          <w:lang w:eastAsia="ru-RU"/>
        </w:rPr>
        <w:t>8</w:t>
      </w:r>
      <w:r w:rsidRPr="00297D4F">
        <w:rPr>
          <w:rFonts w:ascii="Times New Roman" w:eastAsia="Calibri" w:hAnsi="Times New Roman" w:cs="Times New Roman"/>
          <w:sz w:val="24"/>
          <w:szCs w:val="24"/>
          <w:lang w:eastAsia="ru-RU"/>
        </w:rPr>
        <w:t xml:space="preserve">. Приказ Минтруда России от 15.12.2020 № 903н «Об утверждении Правил </w:t>
      </w:r>
      <w:r w:rsidRPr="00297D4F">
        <w:rPr>
          <w:rFonts w:ascii="Times New Roman" w:eastAsia="Calibri" w:hAnsi="Times New Roman" w:cs="Times New Roman"/>
          <w:sz w:val="24"/>
          <w:szCs w:val="24"/>
          <w:lang w:eastAsia="ru-RU"/>
        </w:rPr>
        <w:br/>
        <w:t>по охране труда при эксплуатации электроустановок»;</w:t>
      </w:r>
    </w:p>
    <w:p w:rsid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w:t>
      </w:r>
      <w:r w:rsidR="00C63299">
        <w:rPr>
          <w:rFonts w:ascii="Times New Roman" w:eastAsia="Calibri" w:hAnsi="Times New Roman" w:cs="Times New Roman"/>
          <w:sz w:val="24"/>
          <w:szCs w:val="24"/>
          <w:lang w:eastAsia="ru-RU"/>
        </w:rPr>
        <w:t>9</w:t>
      </w:r>
      <w:r w:rsidRPr="00297D4F">
        <w:rPr>
          <w:rFonts w:ascii="Times New Roman" w:eastAsia="Calibri" w:hAnsi="Times New Roman" w:cs="Times New Roman"/>
          <w:sz w:val="24"/>
          <w:szCs w:val="24"/>
          <w:lang w:eastAsia="ru-RU"/>
        </w:rPr>
        <w:t xml:space="preserve">. Приказ Минтруда России от 16.11.2020 № 782н «Об утверждении Правил </w:t>
      </w:r>
      <w:r w:rsidRPr="00297D4F">
        <w:rPr>
          <w:rFonts w:ascii="Times New Roman" w:eastAsia="Calibri" w:hAnsi="Times New Roman" w:cs="Times New Roman"/>
          <w:sz w:val="24"/>
          <w:szCs w:val="24"/>
          <w:lang w:eastAsia="ru-RU"/>
        </w:rPr>
        <w:br/>
        <w:t>по охране труда при работе на высоте»;</w:t>
      </w:r>
    </w:p>
    <w:p w:rsidR="00B2420D" w:rsidRDefault="00B2420D" w:rsidP="00B2420D">
      <w:pPr>
        <w:spacing w:after="0" w:line="240" w:lineRule="auto"/>
        <w:ind w:firstLine="709"/>
        <w:jc w:val="both"/>
        <w:rPr>
          <w:rFonts w:ascii="Times New Roman" w:eastAsia="Calibri" w:hAnsi="Times New Roman" w:cs="Times New Roman"/>
          <w:sz w:val="24"/>
          <w:szCs w:val="24"/>
          <w:lang w:eastAsia="ru-RU"/>
        </w:rPr>
      </w:pPr>
      <w:r w:rsidRPr="00B2420D">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0</w:t>
      </w:r>
      <w:r w:rsidRPr="00B2420D">
        <w:rPr>
          <w:rFonts w:ascii="Times New Roman" w:eastAsia="Calibri" w:hAnsi="Times New Roman" w:cs="Times New Roman"/>
          <w:sz w:val="24"/>
          <w:szCs w:val="24"/>
          <w:lang w:eastAsia="ru-RU"/>
        </w:rPr>
        <w:t>. Приказ МЧС России от 20.07.2020 № 53</w:t>
      </w:r>
      <w:r>
        <w:rPr>
          <w:rFonts w:ascii="Times New Roman" w:eastAsia="Calibri" w:hAnsi="Times New Roman" w:cs="Times New Roman"/>
          <w:sz w:val="24"/>
          <w:szCs w:val="24"/>
          <w:lang w:eastAsia="ru-RU"/>
        </w:rPr>
        <w:t xml:space="preserve">9 «Об утверждении свода </w:t>
      </w:r>
      <w:proofErr w:type="gramStart"/>
      <w:r>
        <w:rPr>
          <w:rFonts w:ascii="Times New Roman" w:eastAsia="Calibri" w:hAnsi="Times New Roman" w:cs="Times New Roman"/>
          <w:sz w:val="24"/>
          <w:szCs w:val="24"/>
          <w:lang w:eastAsia="ru-RU"/>
        </w:rPr>
        <w:t xml:space="preserve">правил </w:t>
      </w:r>
      <w:r w:rsidRPr="00B2420D">
        <w:rPr>
          <w:rFonts w:ascii="Times New Roman" w:eastAsia="Calibri" w:hAnsi="Times New Roman" w:cs="Times New Roman"/>
          <w:sz w:val="24"/>
          <w:szCs w:val="24"/>
          <w:lang w:eastAsia="ru-RU"/>
        </w:rPr>
        <w:t xml:space="preserve"> «</w:t>
      </w:r>
      <w:proofErr w:type="gramEnd"/>
      <w:r w:rsidRPr="00B2420D">
        <w:rPr>
          <w:rFonts w:ascii="Times New Roman" w:eastAsia="Calibri" w:hAnsi="Times New Roman" w:cs="Times New Roman"/>
          <w:sz w:val="24"/>
          <w:szCs w:val="24"/>
          <w:lang w:eastAsia="ru-RU"/>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C63299" w:rsidRDefault="00B2420D" w:rsidP="00C63299">
      <w:pPr>
        <w:spacing w:after="0" w:line="240" w:lineRule="auto"/>
        <w:ind w:firstLine="709"/>
        <w:jc w:val="both"/>
        <w:rPr>
          <w:rFonts w:ascii="Times New Roman" w:eastAsia="Calibri" w:hAnsi="Times New Roman" w:cs="Times New Roman"/>
          <w:sz w:val="24"/>
          <w:szCs w:val="24"/>
          <w:lang w:eastAsia="ru-RU"/>
        </w:rPr>
      </w:pPr>
      <w:r w:rsidRPr="00B2420D">
        <w:rPr>
          <w:rFonts w:ascii="Times New Roman" w:eastAsia="Calibri" w:hAnsi="Times New Roman" w:cs="Times New Roman"/>
          <w:sz w:val="24"/>
          <w:szCs w:val="24"/>
          <w:lang w:eastAsia="ru-RU"/>
        </w:rPr>
        <w:t>5.7.</w:t>
      </w:r>
      <w:r w:rsidR="00C63299">
        <w:rPr>
          <w:rFonts w:ascii="Times New Roman" w:eastAsia="Calibri" w:hAnsi="Times New Roman" w:cs="Times New Roman"/>
          <w:sz w:val="24"/>
          <w:szCs w:val="24"/>
          <w:lang w:eastAsia="ru-RU"/>
        </w:rPr>
        <w:t>11</w:t>
      </w:r>
      <w:r w:rsidRPr="00B2420D">
        <w:rPr>
          <w:rFonts w:ascii="Times New Roman" w:eastAsia="Calibri" w:hAnsi="Times New Roman" w:cs="Times New Roman"/>
          <w:sz w:val="24"/>
          <w:szCs w:val="24"/>
          <w:lang w:eastAsia="ru-RU"/>
        </w:rPr>
        <w:t>. Приказ МЧС России от 21 февраля 2013 года № 116 «Об утверждени</w:t>
      </w:r>
      <w:r>
        <w:rPr>
          <w:rFonts w:ascii="Times New Roman" w:eastAsia="Calibri" w:hAnsi="Times New Roman" w:cs="Times New Roman"/>
          <w:sz w:val="24"/>
          <w:szCs w:val="24"/>
          <w:lang w:eastAsia="ru-RU"/>
        </w:rPr>
        <w:t>и свода правил СП 7.13130.2013 «</w:t>
      </w:r>
      <w:r w:rsidRPr="00B2420D">
        <w:rPr>
          <w:rFonts w:ascii="Times New Roman" w:eastAsia="Calibri" w:hAnsi="Times New Roman" w:cs="Times New Roman"/>
          <w:sz w:val="24"/>
          <w:szCs w:val="24"/>
          <w:lang w:eastAsia="ru-RU"/>
        </w:rPr>
        <w:t>Отопление, вентиляция и кондиционирование. Т</w:t>
      </w:r>
      <w:r>
        <w:rPr>
          <w:rFonts w:ascii="Times New Roman" w:eastAsia="Calibri" w:hAnsi="Times New Roman" w:cs="Times New Roman"/>
          <w:sz w:val="24"/>
          <w:szCs w:val="24"/>
          <w:lang w:eastAsia="ru-RU"/>
        </w:rPr>
        <w:t>ребования пожарной безопасности»</w:t>
      </w:r>
      <w:r w:rsidRPr="00B2420D">
        <w:rPr>
          <w:rFonts w:ascii="Times New Roman" w:eastAsia="Calibri" w:hAnsi="Times New Roman" w:cs="Times New Roman"/>
          <w:sz w:val="24"/>
          <w:szCs w:val="24"/>
          <w:lang w:eastAsia="ru-RU"/>
        </w:rPr>
        <w:t>;</w:t>
      </w:r>
    </w:p>
    <w:p w:rsidR="00297D4F" w:rsidRPr="00297D4F" w:rsidRDefault="0080150B" w:rsidP="00C63299">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w:t>
      </w:r>
      <w:r w:rsidR="00C63299">
        <w:rPr>
          <w:rFonts w:ascii="Times New Roman" w:eastAsia="Calibri" w:hAnsi="Times New Roman" w:cs="Times New Roman"/>
          <w:sz w:val="24"/>
          <w:szCs w:val="24"/>
          <w:lang w:eastAsia="ru-RU"/>
        </w:rPr>
        <w:t>12</w:t>
      </w:r>
      <w:r>
        <w:rPr>
          <w:rFonts w:ascii="Times New Roman" w:eastAsia="Calibri" w:hAnsi="Times New Roman" w:cs="Times New Roman"/>
          <w:sz w:val="24"/>
          <w:szCs w:val="24"/>
          <w:lang w:eastAsia="ru-RU"/>
        </w:rPr>
        <w:t xml:space="preserve">. </w:t>
      </w:r>
      <w:r w:rsidR="00297D4F" w:rsidRPr="00297D4F">
        <w:rPr>
          <w:rFonts w:ascii="Times New Roman" w:eastAsia="Calibri" w:hAnsi="Times New Roman" w:cs="Times New Roman"/>
          <w:sz w:val="24"/>
          <w:szCs w:val="24"/>
          <w:lang w:eastAsia="ru-RU"/>
        </w:rPr>
        <w:t xml:space="preserve">ГОСТ IEC 60065-2024 </w:t>
      </w:r>
      <w:r>
        <w:rPr>
          <w:rFonts w:ascii="Times New Roman" w:eastAsia="Calibri" w:hAnsi="Times New Roman" w:cs="Times New Roman"/>
          <w:sz w:val="24"/>
          <w:szCs w:val="24"/>
          <w:lang w:eastAsia="ru-RU"/>
        </w:rPr>
        <w:t>«</w:t>
      </w:r>
      <w:r w:rsidR="00297D4F" w:rsidRPr="00297D4F">
        <w:rPr>
          <w:rFonts w:ascii="Times New Roman" w:eastAsia="Calibri" w:hAnsi="Times New Roman" w:cs="Times New Roman"/>
          <w:sz w:val="24"/>
          <w:szCs w:val="24"/>
          <w:lang w:eastAsia="ru-RU"/>
        </w:rPr>
        <w:t>Аудио-, видео- и аналогичная электронная аппаратура. Требования безопасности»;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3</w:t>
      </w:r>
      <w:r w:rsidRPr="00297D4F">
        <w:rPr>
          <w:rFonts w:ascii="Times New Roman" w:eastAsia="Calibri" w:hAnsi="Times New Roman" w:cs="Times New Roman"/>
          <w:sz w:val="24"/>
          <w:szCs w:val="24"/>
          <w:lang w:eastAsia="ru-RU"/>
        </w:rPr>
        <w:t>. ГОСТ 12.2.007.0-75. «Система стандартов безопасности труда. Изделия электротехнические. Общие требования безопасности»;</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4</w:t>
      </w:r>
      <w:r w:rsidRPr="00297D4F">
        <w:rPr>
          <w:rFonts w:ascii="Times New Roman" w:eastAsia="Calibri" w:hAnsi="Times New Roman" w:cs="Times New Roman"/>
          <w:sz w:val="24"/>
          <w:szCs w:val="24"/>
          <w:lang w:eastAsia="ru-RU"/>
        </w:rPr>
        <w:t>. </w:t>
      </w:r>
      <w:r w:rsidRPr="00297D4F" w:rsidDel="00B04C61">
        <w:rPr>
          <w:rFonts w:ascii="Times New Roman" w:eastAsia="Calibri" w:hAnsi="Times New Roman" w:cs="Times New Roman"/>
          <w:sz w:val="24"/>
          <w:szCs w:val="24"/>
          <w:lang w:eastAsia="ru-RU"/>
        </w:rPr>
        <w:t xml:space="preserve"> </w:t>
      </w:r>
      <w:r w:rsidRPr="00297D4F">
        <w:rPr>
          <w:rFonts w:ascii="Times New Roman" w:eastAsia="Calibri" w:hAnsi="Times New Roman" w:cs="Times New Roman"/>
          <w:sz w:val="24"/>
          <w:szCs w:val="24"/>
          <w:lang w:eastAsia="ru-RU"/>
        </w:rPr>
        <w:t>ГОСТ Р 52931-2008. «Приборы контроля и регулирования технологических процессов. Общие технические условия»;</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5</w:t>
      </w:r>
      <w:r w:rsidRPr="00297D4F">
        <w:rPr>
          <w:rFonts w:ascii="Times New Roman" w:eastAsia="Calibri" w:hAnsi="Times New Roman" w:cs="Times New Roman"/>
          <w:sz w:val="24"/>
          <w:szCs w:val="24"/>
          <w:lang w:eastAsia="ru-RU"/>
        </w:rPr>
        <w:t xml:space="preserve">. ГОСТ Р 50776-95 (МЭК 60839-1-4:1989). </w:t>
      </w:r>
      <w:r w:rsidR="0080150B">
        <w:rPr>
          <w:rFonts w:ascii="Times New Roman" w:eastAsia="Calibri" w:hAnsi="Times New Roman" w:cs="Times New Roman"/>
          <w:sz w:val="24"/>
          <w:szCs w:val="24"/>
          <w:lang w:eastAsia="ru-RU"/>
        </w:rPr>
        <w:t>«Общие требования</w:t>
      </w:r>
      <w:r w:rsidRPr="00297D4F">
        <w:rPr>
          <w:rFonts w:ascii="Times New Roman" w:eastAsia="Calibri" w:hAnsi="Times New Roman" w:cs="Times New Roman"/>
          <w:sz w:val="24"/>
          <w:szCs w:val="24"/>
          <w:lang w:eastAsia="ru-RU"/>
        </w:rPr>
        <w:t xml:space="preserve">. Системы тревожной сигнализации. Часть 1. Раздел 4. Руководство </w:t>
      </w:r>
      <w:r w:rsidRPr="00297D4F">
        <w:rPr>
          <w:rFonts w:ascii="Times New Roman" w:eastAsia="Calibri" w:hAnsi="Times New Roman" w:cs="Times New Roman"/>
          <w:sz w:val="24"/>
          <w:szCs w:val="24"/>
          <w:lang w:eastAsia="ru-RU"/>
        </w:rPr>
        <w:br/>
        <w:t>по проектированию, монтажу и техническому обслуживанию»;</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6</w:t>
      </w:r>
      <w:r w:rsidRPr="00297D4F">
        <w:rPr>
          <w:rFonts w:ascii="Times New Roman" w:eastAsia="Calibri" w:hAnsi="Times New Roman" w:cs="Times New Roman"/>
          <w:sz w:val="24"/>
          <w:szCs w:val="24"/>
          <w:lang w:eastAsia="ru-RU"/>
        </w:rPr>
        <w:t>. ГОСТ Р 50777-2014. «</w:t>
      </w:r>
      <w:proofErr w:type="spellStart"/>
      <w:r w:rsidRPr="00297D4F">
        <w:rPr>
          <w:rFonts w:ascii="Times New Roman" w:eastAsia="Calibri" w:hAnsi="Times New Roman" w:cs="Times New Roman"/>
          <w:sz w:val="24"/>
          <w:szCs w:val="24"/>
          <w:lang w:eastAsia="ru-RU"/>
        </w:rPr>
        <w:t>Извещатели</w:t>
      </w:r>
      <w:proofErr w:type="spellEnd"/>
      <w:r w:rsidRPr="00297D4F">
        <w:rPr>
          <w:rFonts w:ascii="Times New Roman" w:eastAsia="Calibri" w:hAnsi="Times New Roman" w:cs="Times New Roman"/>
          <w:sz w:val="24"/>
          <w:szCs w:val="24"/>
          <w:lang w:eastAsia="ru-RU"/>
        </w:rPr>
        <w:t xml:space="preserve"> пассивные </w:t>
      </w:r>
      <w:r w:rsidR="006D5EA3">
        <w:rPr>
          <w:rFonts w:ascii="Times New Roman" w:eastAsia="Calibri" w:hAnsi="Times New Roman" w:cs="Times New Roman"/>
          <w:sz w:val="24"/>
          <w:szCs w:val="24"/>
          <w:lang w:eastAsia="ru-RU"/>
        </w:rPr>
        <w:t xml:space="preserve">оптико-электронные инфракрасные для закрытых помещений </w:t>
      </w:r>
      <w:r w:rsidRPr="00297D4F">
        <w:rPr>
          <w:rFonts w:ascii="Times New Roman" w:eastAsia="Calibri" w:hAnsi="Times New Roman" w:cs="Times New Roman"/>
          <w:sz w:val="24"/>
          <w:szCs w:val="24"/>
          <w:lang w:eastAsia="ru-RU"/>
        </w:rPr>
        <w:t>и открытых площадок. Общие технические требования и методы испытаний»;</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7</w:t>
      </w:r>
      <w:r w:rsidRPr="00297D4F">
        <w:rPr>
          <w:rFonts w:ascii="Times New Roman" w:eastAsia="Calibri" w:hAnsi="Times New Roman" w:cs="Times New Roman"/>
          <w:sz w:val="24"/>
          <w:szCs w:val="24"/>
          <w:lang w:eastAsia="ru-RU"/>
        </w:rPr>
        <w:t>. ГОСТ Р 53704-2009. «Системы безопасности комплексные и интегрированные. Общие технические требования»;</w:t>
      </w:r>
    </w:p>
    <w:p w:rsidR="00297D4F" w:rsidRPr="00297D4F" w:rsidRDefault="00297D4F" w:rsidP="00297D4F">
      <w:pPr>
        <w:tabs>
          <w:tab w:val="left" w:pos="1276"/>
        </w:tabs>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8.</w:t>
      </w:r>
      <w:r w:rsidRPr="00297D4F">
        <w:rPr>
          <w:rFonts w:ascii="Times New Roman" w:eastAsia="Calibri" w:hAnsi="Times New Roman" w:cs="Times New Roman"/>
          <w:sz w:val="24"/>
          <w:szCs w:val="24"/>
          <w:lang w:eastAsia="ru-RU"/>
        </w:rPr>
        <w:t xml:space="preserve"> ГОСТ 34332.3-2021 «Безопасность функциональная систем, связанных с безопасность</w:t>
      </w:r>
      <w:r w:rsidR="006D5EA3">
        <w:rPr>
          <w:rFonts w:ascii="Times New Roman" w:eastAsia="Calibri" w:hAnsi="Times New Roman" w:cs="Times New Roman"/>
          <w:sz w:val="24"/>
          <w:szCs w:val="24"/>
          <w:lang w:eastAsia="ru-RU"/>
        </w:rPr>
        <w:t xml:space="preserve">ю зданий и сооружений. </w:t>
      </w:r>
      <w:r w:rsidRPr="00297D4F">
        <w:rPr>
          <w:rFonts w:ascii="Times New Roman" w:eastAsia="Calibri" w:hAnsi="Times New Roman" w:cs="Times New Roman"/>
          <w:sz w:val="24"/>
          <w:szCs w:val="24"/>
          <w:lang w:eastAsia="ru-RU"/>
        </w:rPr>
        <w:t>Часть 3. Требования к системам»;</w:t>
      </w:r>
    </w:p>
    <w:p w:rsidR="00297D4F" w:rsidRDefault="00297D4F" w:rsidP="00297D4F">
      <w:pPr>
        <w:spacing w:after="0" w:line="240" w:lineRule="auto"/>
        <w:ind w:firstLine="709"/>
        <w:jc w:val="both"/>
        <w:rPr>
          <w:rFonts w:ascii="Times New Roman" w:eastAsia="Calibri" w:hAnsi="Times New Roman" w:cs="Times New Roman"/>
          <w:bCs/>
          <w:sz w:val="24"/>
          <w:szCs w:val="24"/>
          <w:lang w:eastAsia="ru-RU"/>
        </w:rPr>
      </w:pPr>
      <w:r w:rsidRPr="00297D4F">
        <w:rPr>
          <w:rFonts w:ascii="Times New Roman" w:eastAsia="Calibri" w:hAnsi="Times New Roman" w:cs="Times New Roman"/>
          <w:sz w:val="24"/>
          <w:szCs w:val="24"/>
          <w:lang w:eastAsia="ru-RU"/>
        </w:rPr>
        <w:t>5.7.1</w:t>
      </w:r>
      <w:r w:rsidR="00C63299">
        <w:rPr>
          <w:rFonts w:ascii="Times New Roman" w:eastAsia="Calibri" w:hAnsi="Times New Roman" w:cs="Times New Roman"/>
          <w:sz w:val="24"/>
          <w:szCs w:val="24"/>
          <w:lang w:eastAsia="ru-RU"/>
        </w:rPr>
        <w:t>9</w:t>
      </w:r>
      <w:r w:rsidRPr="00297D4F">
        <w:rPr>
          <w:rFonts w:ascii="Times New Roman" w:eastAsia="Calibri" w:hAnsi="Times New Roman" w:cs="Times New Roman"/>
          <w:sz w:val="24"/>
          <w:szCs w:val="24"/>
          <w:lang w:eastAsia="ru-RU"/>
        </w:rPr>
        <w:t xml:space="preserve">. ГОСТ Р 54101-2010. «Средства автоматизации и системы управления. Средства и системы обеспечения безопасности. Техническое </w:t>
      </w:r>
      <w:r w:rsidRPr="00297D4F">
        <w:rPr>
          <w:rFonts w:ascii="Times New Roman" w:eastAsia="Calibri" w:hAnsi="Times New Roman" w:cs="Times New Roman"/>
          <w:bCs/>
          <w:sz w:val="24"/>
          <w:szCs w:val="24"/>
          <w:lang w:eastAsia="ru-RU"/>
        </w:rPr>
        <w:t>обслуживание и текущий ремонт»;</w:t>
      </w:r>
    </w:p>
    <w:p w:rsidR="00C63299" w:rsidRDefault="00C63299" w:rsidP="00297D4F">
      <w:pPr>
        <w:spacing w:after="0" w:line="240" w:lineRule="auto"/>
        <w:ind w:firstLine="709"/>
        <w:jc w:val="both"/>
        <w:rPr>
          <w:rFonts w:ascii="Times New Roman" w:eastAsia="Calibri" w:hAnsi="Times New Roman" w:cs="Times New Roman"/>
          <w:bCs/>
          <w:sz w:val="24"/>
          <w:szCs w:val="24"/>
          <w:lang w:eastAsia="ru-RU"/>
        </w:rPr>
      </w:pPr>
      <w:r w:rsidRPr="00C63299">
        <w:rPr>
          <w:rFonts w:ascii="Times New Roman" w:eastAsia="Calibri" w:hAnsi="Times New Roman" w:cs="Times New Roman"/>
          <w:bCs/>
          <w:sz w:val="24"/>
          <w:szCs w:val="24"/>
          <w:lang w:eastAsia="ru-RU"/>
        </w:rPr>
        <w:t>5.7.2</w:t>
      </w:r>
      <w:r>
        <w:rPr>
          <w:rFonts w:ascii="Times New Roman" w:eastAsia="Calibri" w:hAnsi="Times New Roman" w:cs="Times New Roman"/>
          <w:bCs/>
          <w:sz w:val="24"/>
          <w:szCs w:val="24"/>
          <w:lang w:eastAsia="ru-RU"/>
        </w:rPr>
        <w:t>0</w:t>
      </w:r>
      <w:r w:rsidRPr="00C63299">
        <w:rPr>
          <w:rFonts w:ascii="Times New Roman" w:eastAsia="Calibri" w:hAnsi="Times New Roman" w:cs="Times New Roman"/>
          <w:bCs/>
          <w:sz w:val="24"/>
          <w:szCs w:val="24"/>
          <w:lang w:eastAsia="ru-RU"/>
        </w:rPr>
        <w:t>. ГОСТ Р 59640-2021 «Средства противопожарной защиты зданий и сооружений. Противопожарные занавесы. Руководство по проектированию, монтажу, техническому обслуживанию и ремонту. Методы испытаний на работоспособ</w:t>
      </w:r>
      <w:r>
        <w:rPr>
          <w:rFonts w:ascii="Times New Roman" w:eastAsia="Calibri" w:hAnsi="Times New Roman" w:cs="Times New Roman"/>
          <w:bCs/>
          <w:sz w:val="24"/>
          <w:szCs w:val="24"/>
          <w:lang w:eastAsia="ru-RU"/>
        </w:rPr>
        <w:t>ность»;</w:t>
      </w:r>
    </w:p>
    <w:p w:rsidR="00297D4F" w:rsidRPr="00297D4F" w:rsidRDefault="006D5EA3" w:rsidP="00297D4F">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w:t>
      </w:r>
      <w:r w:rsidR="00C63299">
        <w:rPr>
          <w:rFonts w:ascii="Times New Roman" w:eastAsia="Calibri" w:hAnsi="Times New Roman" w:cs="Times New Roman"/>
          <w:sz w:val="24"/>
          <w:szCs w:val="24"/>
          <w:lang w:eastAsia="ru-RU"/>
        </w:rPr>
        <w:t>21</w:t>
      </w:r>
      <w:r w:rsidR="00297D4F" w:rsidRPr="00297D4F">
        <w:rPr>
          <w:rFonts w:ascii="Times New Roman" w:eastAsia="Calibri" w:hAnsi="Times New Roman" w:cs="Times New Roman"/>
          <w:sz w:val="24"/>
          <w:szCs w:val="24"/>
          <w:lang w:eastAsia="ru-RU"/>
        </w:rPr>
        <w:t xml:space="preserve">. Нормы пожарной безопасности «Техника пожарная. Клапаны пожарных кранов. Технические требования пожарной безопасности. Методы испытаний. НПБ 154-2000» </w:t>
      </w:r>
      <w:r w:rsidR="00297D4F" w:rsidRPr="00297D4F">
        <w:rPr>
          <w:rFonts w:ascii="Times New Roman" w:eastAsia="Calibri" w:hAnsi="Times New Roman" w:cs="Times New Roman"/>
          <w:sz w:val="24"/>
          <w:szCs w:val="24"/>
          <w:lang w:eastAsia="ru-RU"/>
        </w:rPr>
        <w:br/>
        <w:t>(утв. Приказом ГУГПС МВД России от 27.12.2000 № 78);</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5.7.2</w:t>
      </w:r>
      <w:r w:rsidR="00C63299">
        <w:rPr>
          <w:rFonts w:ascii="Times New Roman" w:eastAsia="Calibri" w:hAnsi="Times New Roman" w:cs="Times New Roman"/>
          <w:sz w:val="24"/>
          <w:szCs w:val="24"/>
          <w:lang w:eastAsia="ru-RU"/>
        </w:rPr>
        <w:t>2</w:t>
      </w:r>
      <w:r w:rsidRPr="00297D4F">
        <w:rPr>
          <w:rFonts w:ascii="Times New Roman" w:eastAsia="Calibri" w:hAnsi="Times New Roman" w:cs="Times New Roman"/>
          <w:sz w:val="24"/>
          <w:szCs w:val="24"/>
          <w:lang w:eastAsia="ru-RU"/>
        </w:rPr>
        <w:t>. Нормы пожарной безопасности «Шкафы пожарные. Технические требования пожарной безопасности. Методы испытаний. НПБ 151-2000» (утв. Приказом ГУГ</w:t>
      </w:r>
      <w:r w:rsidR="000C29EE">
        <w:rPr>
          <w:rFonts w:ascii="Times New Roman" w:eastAsia="Calibri" w:hAnsi="Times New Roman" w:cs="Times New Roman"/>
          <w:sz w:val="24"/>
          <w:szCs w:val="24"/>
          <w:lang w:eastAsia="ru-RU"/>
        </w:rPr>
        <w:t>ПС</w:t>
      </w:r>
      <w:r w:rsidRPr="00297D4F">
        <w:rPr>
          <w:rFonts w:ascii="Times New Roman" w:eastAsia="Calibri" w:hAnsi="Times New Roman" w:cs="Times New Roman"/>
          <w:sz w:val="24"/>
          <w:szCs w:val="24"/>
          <w:lang w:eastAsia="ru-RU"/>
        </w:rPr>
        <w:t xml:space="preserve"> МВД России от 27.12.2000 № 79);  </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5.7.2</w:t>
      </w:r>
      <w:r w:rsidR="00C63299">
        <w:rPr>
          <w:rFonts w:ascii="Times New Roman" w:eastAsia="Calibri" w:hAnsi="Times New Roman" w:cs="Times New Roman"/>
          <w:sz w:val="24"/>
          <w:szCs w:val="24"/>
          <w:lang w:eastAsia="ru-RU"/>
        </w:rPr>
        <w:t>3</w:t>
      </w:r>
      <w:r w:rsidRPr="00297D4F">
        <w:rPr>
          <w:rFonts w:ascii="Times New Roman" w:eastAsia="Calibri" w:hAnsi="Times New Roman" w:cs="Times New Roman"/>
          <w:sz w:val="24"/>
          <w:szCs w:val="24"/>
          <w:lang w:eastAsia="ru-RU"/>
        </w:rPr>
        <w:t xml:space="preserve">. Нормы пожарной безопасности «Техника пожарная. Рукава пожарные напорные. Технические требования пожарной безопасности. Методы испытаний. </w:t>
      </w:r>
      <w:r w:rsidRPr="00297D4F">
        <w:rPr>
          <w:rFonts w:ascii="Times New Roman" w:eastAsia="Calibri" w:hAnsi="Times New Roman" w:cs="Times New Roman"/>
          <w:sz w:val="24"/>
          <w:szCs w:val="24"/>
          <w:lang w:eastAsia="ru-RU"/>
        </w:rPr>
        <w:br/>
        <w:t>НПБ 152-2000» (утв. Приказом ГУГ</w:t>
      </w:r>
      <w:r w:rsidR="000C29EE">
        <w:rPr>
          <w:rFonts w:ascii="Times New Roman" w:eastAsia="Calibri" w:hAnsi="Times New Roman" w:cs="Times New Roman"/>
          <w:sz w:val="24"/>
          <w:szCs w:val="24"/>
          <w:lang w:eastAsia="ru-RU"/>
        </w:rPr>
        <w:t>ПС</w:t>
      </w:r>
      <w:r w:rsidRPr="00297D4F">
        <w:rPr>
          <w:rFonts w:ascii="Times New Roman" w:eastAsia="Calibri" w:hAnsi="Times New Roman" w:cs="Times New Roman"/>
          <w:sz w:val="24"/>
          <w:szCs w:val="24"/>
          <w:lang w:eastAsia="ru-RU"/>
        </w:rPr>
        <w:t xml:space="preserve"> </w:t>
      </w:r>
      <w:r w:rsidR="00C63299">
        <w:rPr>
          <w:rFonts w:ascii="Times New Roman" w:eastAsia="Calibri" w:hAnsi="Times New Roman" w:cs="Times New Roman"/>
          <w:sz w:val="24"/>
          <w:szCs w:val="24"/>
          <w:lang w:eastAsia="ru-RU"/>
        </w:rPr>
        <w:t>МВД России от 27.12.2000 № 80).</w:t>
      </w:r>
    </w:p>
    <w:p w:rsidR="00297D4F" w:rsidRPr="00297D4F" w:rsidRDefault="00297D4F" w:rsidP="00297D4F">
      <w:pPr>
        <w:spacing w:after="0" w:line="240" w:lineRule="auto"/>
        <w:ind w:firstLine="709"/>
        <w:jc w:val="both"/>
        <w:rPr>
          <w:rFonts w:ascii="Times New Roman" w:eastAsia="Calibri" w:hAnsi="Times New Roman" w:cs="Times New Roman"/>
          <w:b/>
          <w:sz w:val="24"/>
          <w:szCs w:val="24"/>
          <w:lang w:eastAsia="ru-RU"/>
        </w:rPr>
      </w:pPr>
      <w:r w:rsidRPr="00297D4F">
        <w:rPr>
          <w:rFonts w:ascii="Times New Roman" w:eastAsia="Calibri" w:hAnsi="Times New Roman" w:cs="Times New Roman"/>
          <w:b/>
          <w:sz w:val="24"/>
          <w:szCs w:val="24"/>
        </w:rPr>
        <w:t xml:space="preserve">6. </w:t>
      </w:r>
      <w:r w:rsidRPr="00297D4F">
        <w:rPr>
          <w:rFonts w:ascii="Times New Roman" w:eastAsia="Calibri" w:hAnsi="Times New Roman" w:cs="Times New Roman"/>
          <w:b/>
          <w:sz w:val="24"/>
          <w:szCs w:val="24"/>
          <w:lang w:eastAsia="ru-RU"/>
        </w:rPr>
        <w:t>Порядок оказания услуг, этапы, последовательность, график, а также поэтапной оплаты исполненных условий Контракта:</w:t>
      </w:r>
      <w:r w:rsidRPr="00297D4F">
        <w:rPr>
          <w:rFonts w:ascii="Times New Roman" w:eastAsia="Calibri" w:hAnsi="Times New Roman" w:cs="Times New Roman"/>
          <w:sz w:val="28"/>
        </w:rPr>
        <w:t xml:space="preserve"> </w:t>
      </w:r>
      <w:r w:rsidRPr="00297D4F">
        <w:rPr>
          <w:rFonts w:ascii="Times New Roman" w:eastAsia="Calibri" w:hAnsi="Times New Roman" w:cs="Times New Roman"/>
          <w:bCs/>
          <w:sz w:val="24"/>
          <w:szCs w:val="24"/>
          <w:lang w:eastAsia="ru-RU"/>
        </w:rPr>
        <w:t>в соответствии с условиями Контракта.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ru-RU"/>
        </w:rPr>
        <w:t xml:space="preserve">Оказание услуг по ТО СПЗ зданий проводится в заранее согласованное время </w:t>
      </w:r>
      <w:r w:rsidRPr="00297D4F">
        <w:rPr>
          <w:rFonts w:ascii="Times New Roman" w:eastAsia="Calibri" w:hAnsi="Times New Roman" w:cs="Times New Roman"/>
          <w:sz w:val="24"/>
          <w:szCs w:val="24"/>
          <w:lang w:eastAsia="ru-RU"/>
        </w:rPr>
        <w:br/>
        <w:t>с Заказчиком с учётом ТЗ и условиями Контракта.</w:t>
      </w:r>
    </w:p>
    <w:p w:rsidR="00297D4F" w:rsidRPr="00297D4F"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b/>
          <w:bCs/>
          <w:sz w:val="24"/>
          <w:szCs w:val="24"/>
          <w:lang w:eastAsia="ar-SA"/>
        </w:rPr>
        <w:t>7. Качественные и количественные характеристики оказываемых Услуг:</w:t>
      </w:r>
    </w:p>
    <w:p w:rsidR="0051123C" w:rsidRDefault="00297D4F" w:rsidP="00297D4F">
      <w:pPr>
        <w:spacing w:after="0" w:line="240" w:lineRule="auto"/>
        <w:ind w:firstLine="709"/>
        <w:jc w:val="both"/>
        <w:rPr>
          <w:rFonts w:ascii="Times New Roman" w:eastAsia="Calibri" w:hAnsi="Times New Roman" w:cs="Times New Roman"/>
          <w:sz w:val="24"/>
          <w:szCs w:val="24"/>
          <w:lang w:eastAsia="ru-RU"/>
        </w:rPr>
      </w:pPr>
      <w:r w:rsidRPr="00297D4F">
        <w:rPr>
          <w:rFonts w:ascii="Times New Roman" w:eastAsia="Calibri" w:hAnsi="Times New Roman" w:cs="Times New Roman"/>
          <w:sz w:val="24"/>
          <w:szCs w:val="24"/>
          <w:lang w:eastAsia="ar-SA"/>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p>
    <w:p w:rsidR="00297D4F" w:rsidRDefault="00297D4F" w:rsidP="00297D4F">
      <w:pPr>
        <w:spacing w:after="0" w:line="240" w:lineRule="auto"/>
        <w:ind w:firstLine="709"/>
        <w:jc w:val="both"/>
        <w:rPr>
          <w:rFonts w:ascii="Times New Roman" w:eastAsia="Calibri" w:hAnsi="Times New Roman" w:cs="Times New Roman"/>
          <w:sz w:val="24"/>
          <w:szCs w:val="24"/>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861FDD" w:rsidRPr="00861FDD" w:rsidTr="00EB24AD">
        <w:trPr>
          <w:trHeight w:hRule="exact" w:val="340"/>
        </w:trPr>
        <w:tc>
          <w:tcPr>
            <w:tcW w:w="4962"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49" w:name="_Hlk181203546"/>
            <w:r w:rsidRPr="00861FDD">
              <w:rPr>
                <w:rFonts w:ascii="Times New Roman" w:eastAsia="Times New Roman" w:hAnsi="Times New Roman" w:cs="Times New Roman"/>
                <w:sz w:val="24"/>
                <w:szCs w:val="24"/>
                <w:lang w:eastAsia="ru-RU"/>
              </w:rPr>
              <w:t>ЗАКАЗЧИК:</w:t>
            </w:r>
          </w:p>
        </w:tc>
        <w:tc>
          <w:tcPr>
            <w:tcW w:w="4961"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ИСПОЛНИТЕЛЬ:</w:t>
            </w:r>
          </w:p>
        </w:tc>
      </w:tr>
      <w:tr w:rsidR="00861FDD" w:rsidRPr="00861FDD" w:rsidTr="00EB24AD">
        <w:trPr>
          <w:trHeight w:hRule="exact" w:val="734"/>
        </w:trPr>
        <w:tc>
          <w:tcPr>
            <w:tcW w:w="4962"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c>
          <w:tcPr>
            <w:tcW w:w="4961"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r>
      <w:tr w:rsidR="00861FDD" w:rsidRPr="00861FDD" w:rsidTr="00EB24AD">
        <w:trPr>
          <w:trHeight w:hRule="exact" w:val="746"/>
        </w:trPr>
        <w:tc>
          <w:tcPr>
            <w:tcW w:w="4962"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c>
          <w:tcPr>
            <w:tcW w:w="4961"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r>
      <w:tr w:rsidR="00861FDD" w:rsidRPr="00861FDD" w:rsidTr="00EB24AD">
        <w:trPr>
          <w:trHeight w:hRule="exact" w:val="602"/>
        </w:trPr>
        <w:tc>
          <w:tcPr>
            <w:tcW w:w="4962" w:type="dxa"/>
          </w:tcPr>
          <w:p w:rsidR="00861FDD" w:rsidRPr="00EB24AD" w:rsidRDefault="00EB24A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__</w:t>
            </w: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 xml:space="preserve"> ________________ 20</w:t>
            </w:r>
            <w:r w:rsidRPr="00EB24AD">
              <w:rPr>
                <w:rFonts w:ascii="Times New Roman" w:eastAsia="Times New Roman" w:hAnsi="Times New Roman" w:cs="Times New Roman"/>
                <w:sz w:val="20"/>
                <w:szCs w:val="20"/>
                <w:lang w:eastAsia="ru-RU"/>
              </w:rPr>
              <w:t>2</w:t>
            </w:r>
            <w:r w:rsidR="00861FDD" w:rsidRPr="00EB24AD">
              <w:rPr>
                <w:rFonts w:ascii="Times New Roman" w:eastAsia="Times New Roman" w:hAnsi="Times New Roman" w:cs="Times New Roman"/>
                <w:sz w:val="20"/>
                <w:szCs w:val="20"/>
                <w:lang w:eastAsia="ru-RU"/>
              </w:rPr>
              <w:t>__ г.</w:t>
            </w:r>
          </w:p>
        </w:tc>
        <w:tc>
          <w:tcPr>
            <w:tcW w:w="4961" w:type="dxa"/>
          </w:tcPr>
          <w:p w:rsidR="00861FDD" w:rsidRPr="00EB24AD" w:rsidRDefault="00EB24A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__</w:t>
            </w: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 xml:space="preserve"> ________________ 20</w:t>
            </w:r>
            <w:r w:rsidRPr="00EB24AD">
              <w:rPr>
                <w:rFonts w:ascii="Times New Roman" w:eastAsia="Times New Roman" w:hAnsi="Times New Roman" w:cs="Times New Roman"/>
                <w:sz w:val="20"/>
                <w:szCs w:val="20"/>
                <w:lang w:eastAsia="ru-RU"/>
              </w:rPr>
              <w:t>2</w:t>
            </w:r>
            <w:r w:rsidR="00861FDD" w:rsidRPr="00EB24AD">
              <w:rPr>
                <w:rFonts w:ascii="Times New Roman" w:eastAsia="Times New Roman" w:hAnsi="Times New Roman" w:cs="Times New Roman"/>
                <w:sz w:val="20"/>
                <w:szCs w:val="20"/>
                <w:lang w:eastAsia="ru-RU"/>
              </w:rPr>
              <w:t>__ г.</w:t>
            </w:r>
          </w:p>
        </w:tc>
      </w:tr>
      <w:tr w:rsidR="00861FDD" w:rsidRPr="00861FDD" w:rsidTr="00EB24AD">
        <w:trPr>
          <w:trHeight w:hRule="exact" w:val="340"/>
        </w:trPr>
        <w:tc>
          <w:tcPr>
            <w:tcW w:w="4962"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c>
          <w:tcPr>
            <w:tcW w:w="4961"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r>
      <w:tr w:rsidR="00861FDD" w:rsidRPr="00861FDD" w:rsidTr="00EB24AD">
        <w:trPr>
          <w:trHeight w:hRule="exact" w:val="518"/>
        </w:trPr>
        <w:tc>
          <w:tcPr>
            <w:tcW w:w="4962"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c>
          <w:tcPr>
            <w:tcW w:w="4961"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r>
      <w:bookmarkEnd w:id="49"/>
    </w:tbl>
    <w:p w:rsidR="00FF6D38" w:rsidRDefault="00FF6D38" w:rsidP="00FF6D38">
      <w:pPr>
        <w:tabs>
          <w:tab w:val="left" w:pos="284"/>
        </w:tabs>
        <w:spacing w:after="0"/>
        <w:jc w:val="right"/>
        <w:rPr>
          <w:rFonts w:ascii="Times New Roman" w:eastAsia="Calibri" w:hAnsi="Times New Roman" w:cs="Times New Roman"/>
          <w:sz w:val="24"/>
          <w:szCs w:val="24"/>
          <w:lang w:eastAsia="ar-SA"/>
        </w:rPr>
      </w:pPr>
    </w:p>
    <w:p w:rsidR="00FF6D38" w:rsidRDefault="00FF6D38" w:rsidP="00FF6D38">
      <w:pPr>
        <w:tabs>
          <w:tab w:val="left" w:pos="284"/>
        </w:tabs>
        <w:spacing w:after="0"/>
        <w:jc w:val="right"/>
        <w:rPr>
          <w:rFonts w:ascii="Times New Roman" w:eastAsia="Calibri" w:hAnsi="Times New Roman" w:cs="Times New Roman"/>
          <w:sz w:val="24"/>
          <w:szCs w:val="24"/>
          <w:lang w:eastAsia="ar-SA"/>
        </w:rPr>
      </w:pPr>
    </w:p>
    <w:p w:rsidR="00FF6D38" w:rsidRDefault="00FF6D38" w:rsidP="00FF6D38">
      <w:pPr>
        <w:tabs>
          <w:tab w:val="left" w:pos="284"/>
        </w:tabs>
        <w:spacing w:after="0"/>
        <w:jc w:val="right"/>
        <w:rPr>
          <w:rFonts w:ascii="Times New Roman" w:eastAsia="Calibri" w:hAnsi="Times New Roman" w:cs="Times New Roman"/>
          <w:sz w:val="24"/>
          <w:szCs w:val="24"/>
          <w:lang w:eastAsia="ar-SA"/>
        </w:rPr>
      </w:pPr>
    </w:p>
    <w:p w:rsidR="00BE76AA" w:rsidRDefault="00BE76AA" w:rsidP="00FF6D38">
      <w:pPr>
        <w:tabs>
          <w:tab w:val="left" w:pos="284"/>
        </w:tabs>
        <w:spacing w:after="0"/>
        <w:jc w:val="right"/>
        <w:rPr>
          <w:rFonts w:ascii="Times New Roman" w:eastAsia="Calibri" w:hAnsi="Times New Roman" w:cs="Times New Roman"/>
          <w:sz w:val="24"/>
          <w:szCs w:val="24"/>
        </w:rPr>
      </w:pPr>
    </w:p>
    <w:p w:rsidR="00BE76AA" w:rsidRDefault="00BE76AA" w:rsidP="00FF6D38">
      <w:pPr>
        <w:tabs>
          <w:tab w:val="left" w:pos="284"/>
        </w:tabs>
        <w:spacing w:after="0"/>
        <w:jc w:val="right"/>
        <w:rPr>
          <w:rFonts w:ascii="Times New Roman" w:eastAsia="Calibri" w:hAnsi="Times New Roman" w:cs="Times New Roman"/>
          <w:sz w:val="24"/>
          <w:szCs w:val="24"/>
        </w:rPr>
      </w:pPr>
    </w:p>
    <w:p w:rsidR="00BE76AA" w:rsidRDefault="00BE76AA" w:rsidP="00FF6D38">
      <w:pPr>
        <w:tabs>
          <w:tab w:val="left" w:pos="284"/>
        </w:tabs>
        <w:spacing w:after="0"/>
        <w:jc w:val="right"/>
        <w:rPr>
          <w:rFonts w:ascii="Times New Roman" w:eastAsia="Calibri" w:hAnsi="Times New Roman" w:cs="Times New Roman"/>
          <w:sz w:val="24"/>
          <w:szCs w:val="24"/>
        </w:rPr>
      </w:pPr>
    </w:p>
    <w:p w:rsidR="00BE76AA" w:rsidRDefault="00BE76AA" w:rsidP="00FF6D38">
      <w:pPr>
        <w:tabs>
          <w:tab w:val="left" w:pos="284"/>
        </w:tabs>
        <w:spacing w:after="0"/>
        <w:jc w:val="right"/>
        <w:rPr>
          <w:rFonts w:ascii="Times New Roman" w:eastAsia="Calibri" w:hAnsi="Times New Roman" w:cs="Times New Roman"/>
          <w:sz w:val="24"/>
          <w:szCs w:val="24"/>
        </w:rPr>
      </w:pPr>
    </w:p>
    <w:p w:rsidR="00BE76AA" w:rsidRDefault="00BE76AA" w:rsidP="00FF6D38">
      <w:pPr>
        <w:tabs>
          <w:tab w:val="left" w:pos="284"/>
        </w:tabs>
        <w:spacing w:after="0"/>
        <w:jc w:val="right"/>
        <w:rPr>
          <w:rFonts w:ascii="Times New Roman" w:eastAsia="Calibri" w:hAnsi="Times New Roman" w:cs="Times New Roman"/>
          <w:sz w:val="24"/>
          <w:szCs w:val="24"/>
        </w:rPr>
      </w:pPr>
    </w:p>
    <w:p w:rsidR="00945EF0" w:rsidRDefault="00945EF0" w:rsidP="00EB24AD">
      <w:pPr>
        <w:tabs>
          <w:tab w:val="left" w:pos="284"/>
        </w:tabs>
        <w:spacing w:after="0"/>
        <w:jc w:val="right"/>
        <w:rPr>
          <w:rFonts w:ascii="Times New Roman" w:eastAsia="Calibri" w:hAnsi="Times New Roman" w:cs="Times New Roman"/>
          <w:sz w:val="24"/>
          <w:szCs w:val="24"/>
        </w:rPr>
      </w:pPr>
    </w:p>
    <w:p w:rsidR="00945EF0" w:rsidRDefault="00945EF0" w:rsidP="00EB24AD">
      <w:pPr>
        <w:tabs>
          <w:tab w:val="left" w:pos="284"/>
        </w:tabs>
        <w:spacing w:after="0"/>
        <w:jc w:val="right"/>
        <w:rPr>
          <w:rFonts w:ascii="Times New Roman" w:eastAsia="Calibri" w:hAnsi="Times New Roman" w:cs="Times New Roman"/>
          <w:sz w:val="24"/>
          <w:szCs w:val="24"/>
        </w:rPr>
      </w:pPr>
    </w:p>
    <w:p w:rsidR="003971A1" w:rsidRDefault="003971A1" w:rsidP="00396495">
      <w:pPr>
        <w:tabs>
          <w:tab w:val="left" w:pos="284"/>
        </w:tabs>
        <w:spacing w:after="0"/>
        <w:rPr>
          <w:rFonts w:ascii="Times New Roman" w:eastAsia="Calibri" w:hAnsi="Times New Roman" w:cs="Times New Roman"/>
          <w:sz w:val="24"/>
          <w:szCs w:val="24"/>
        </w:rPr>
      </w:pPr>
    </w:p>
    <w:p w:rsidR="003971A1" w:rsidRDefault="003971A1" w:rsidP="00297D4F">
      <w:pPr>
        <w:tabs>
          <w:tab w:val="left" w:pos="284"/>
        </w:tabs>
        <w:spacing w:after="0"/>
        <w:jc w:val="right"/>
        <w:rPr>
          <w:rFonts w:ascii="Times New Roman" w:eastAsia="Calibri" w:hAnsi="Times New Roman" w:cs="Times New Roman"/>
          <w:sz w:val="24"/>
          <w:szCs w:val="24"/>
        </w:rPr>
      </w:pPr>
    </w:p>
    <w:p w:rsidR="003971A1" w:rsidRDefault="003971A1"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681AC2" w:rsidRDefault="00681AC2" w:rsidP="00297D4F">
      <w:pPr>
        <w:tabs>
          <w:tab w:val="left" w:pos="284"/>
        </w:tabs>
        <w:spacing w:after="0"/>
        <w:jc w:val="right"/>
        <w:rPr>
          <w:rFonts w:ascii="Times New Roman" w:eastAsia="Calibri" w:hAnsi="Times New Roman" w:cs="Times New Roman"/>
          <w:sz w:val="24"/>
          <w:szCs w:val="24"/>
        </w:rPr>
      </w:pPr>
    </w:p>
    <w:p w:rsidR="00297D4F" w:rsidRPr="00297D4F" w:rsidRDefault="00297D4F" w:rsidP="00297D4F">
      <w:pPr>
        <w:tabs>
          <w:tab w:val="left" w:pos="284"/>
        </w:tabs>
        <w:spacing w:after="0"/>
        <w:jc w:val="right"/>
        <w:rPr>
          <w:rFonts w:ascii="Times New Roman" w:eastAsia="Calibri" w:hAnsi="Times New Roman" w:cs="Times New Roman"/>
          <w:sz w:val="24"/>
          <w:szCs w:val="24"/>
        </w:rPr>
      </w:pPr>
      <w:r w:rsidRPr="00297D4F">
        <w:rPr>
          <w:rFonts w:ascii="Times New Roman" w:eastAsia="Calibri" w:hAnsi="Times New Roman" w:cs="Times New Roman"/>
          <w:sz w:val="24"/>
          <w:szCs w:val="24"/>
        </w:rPr>
        <w:t>Приложение № 1</w:t>
      </w:r>
    </w:p>
    <w:p w:rsidR="00297D4F" w:rsidRPr="00297D4F" w:rsidRDefault="00297D4F" w:rsidP="00297D4F">
      <w:pPr>
        <w:tabs>
          <w:tab w:val="left" w:pos="284"/>
        </w:tabs>
        <w:spacing w:after="0"/>
        <w:jc w:val="right"/>
        <w:rPr>
          <w:rFonts w:ascii="Times New Roman" w:eastAsia="Calibri" w:hAnsi="Times New Roman" w:cs="Times New Roman"/>
          <w:sz w:val="24"/>
          <w:szCs w:val="24"/>
        </w:rPr>
      </w:pPr>
      <w:r w:rsidRPr="00297D4F">
        <w:rPr>
          <w:rFonts w:ascii="Times New Roman" w:eastAsia="Calibri" w:hAnsi="Times New Roman" w:cs="Times New Roman"/>
          <w:sz w:val="24"/>
          <w:szCs w:val="24"/>
        </w:rPr>
        <w:t>к техническому заданию</w:t>
      </w:r>
    </w:p>
    <w:p w:rsidR="00297D4F" w:rsidRPr="00297D4F" w:rsidRDefault="00297D4F" w:rsidP="00297D4F">
      <w:pPr>
        <w:tabs>
          <w:tab w:val="left" w:pos="284"/>
        </w:tabs>
        <w:spacing w:after="0"/>
        <w:jc w:val="right"/>
        <w:rPr>
          <w:rFonts w:ascii="Times New Roman" w:eastAsia="Calibri" w:hAnsi="Times New Roman" w:cs="Times New Roman"/>
          <w:sz w:val="24"/>
          <w:szCs w:val="24"/>
        </w:rPr>
      </w:pPr>
      <w:r w:rsidRPr="00297D4F">
        <w:rPr>
          <w:rFonts w:ascii="Times New Roman" w:eastAsia="Calibri" w:hAnsi="Times New Roman" w:cs="Times New Roman"/>
          <w:sz w:val="24"/>
          <w:szCs w:val="24"/>
        </w:rPr>
        <w:t>на оказание услуг по техническому обслуживанию</w:t>
      </w:r>
    </w:p>
    <w:p w:rsidR="00297D4F" w:rsidRPr="00297D4F" w:rsidRDefault="00297D4F" w:rsidP="00297D4F">
      <w:pPr>
        <w:tabs>
          <w:tab w:val="left" w:pos="284"/>
        </w:tabs>
        <w:spacing w:after="0"/>
        <w:jc w:val="right"/>
        <w:rPr>
          <w:rFonts w:ascii="Times New Roman" w:eastAsia="Calibri" w:hAnsi="Times New Roman" w:cs="Times New Roman"/>
          <w:sz w:val="24"/>
          <w:szCs w:val="24"/>
        </w:rPr>
      </w:pPr>
      <w:r w:rsidRPr="00297D4F">
        <w:rPr>
          <w:rFonts w:ascii="Times New Roman" w:eastAsia="Calibri" w:hAnsi="Times New Roman" w:cs="Times New Roman"/>
          <w:sz w:val="24"/>
          <w:szCs w:val="24"/>
        </w:rPr>
        <w:t xml:space="preserve"> систем противопожарной защиты зданий в ИПУ РАН</w:t>
      </w:r>
    </w:p>
    <w:p w:rsidR="00297D4F" w:rsidRPr="00297D4F" w:rsidRDefault="00297D4F" w:rsidP="00297D4F">
      <w:pPr>
        <w:tabs>
          <w:tab w:val="left" w:pos="284"/>
        </w:tabs>
        <w:spacing w:after="0"/>
        <w:jc w:val="right"/>
        <w:rPr>
          <w:rFonts w:ascii="Times New Roman" w:eastAsia="Calibri" w:hAnsi="Times New Roman" w:cs="Times New Roman"/>
          <w:sz w:val="24"/>
          <w:szCs w:val="24"/>
        </w:rPr>
      </w:pPr>
      <w:r w:rsidRPr="00297D4F">
        <w:rPr>
          <w:rFonts w:ascii="Times New Roman" w:eastAsia="Calibri" w:hAnsi="Times New Roman" w:cs="Times New Roman"/>
          <w:sz w:val="24"/>
          <w:szCs w:val="24"/>
        </w:rPr>
        <w:t xml:space="preserve"> по адресу: г. Москва, ул. Профсоюзная, д. 65, </w:t>
      </w:r>
    </w:p>
    <w:p w:rsidR="00297D4F" w:rsidRPr="00297D4F" w:rsidRDefault="00297D4F" w:rsidP="00297D4F">
      <w:pPr>
        <w:tabs>
          <w:tab w:val="left" w:pos="284"/>
        </w:tabs>
        <w:spacing w:after="0"/>
        <w:jc w:val="right"/>
        <w:rPr>
          <w:rFonts w:ascii="Times New Roman" w:eastAsia="Calibri" w:hAnsi="Times New Roman" w:cs="Times New Roman"/>
          <w:sz w:val="24"/>
          <w:szCs w:val="24"/>
        </w:rPr>
      </w:pPr>
      <w:r w:rsidRPr="00297D4F">
        <w:rPr>
          <w:rFonts w:ascii="Times New Roman" w:eastAsia="Calibri" w:hAnsi="Times New Roman" w:cs="Times New Roman"/>
          <w:sz w:val="24"/>
          <w:szCs w:val="24"/>
        </w:rPr>
        <w:t>стр. 1, 2, 3, 4, 5, 6, 7, 8</w:t>
      </w:r>
    </w:p>
    <w:p w:rsidR="00297D4F" w:rsidRPr="00297D4F" w:rsidRDefault="00297D4F" w:rsidP="00297D4F">
      <w:pPr>
        <w:jc w:val="center"/>
        <w:rPr>
          <w:rFonts w:ascii="Times New Roman" w:eastAsia="Calibri" w:hAnsi="Times New Roman" w:cs="Times New Roman"/>
          <w:sz w:val="24"/>
          <w:szCs w:val="24"/>
        </w:rPr>
      </w:pPr>
    </w:p>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Состав системы противопожарной</w:t>
      </w:r>
      <w:r w:rsidR="003971A1">
        <w:rPr>
          <w:rFonts w:ascii="Times New Roman" w:eastAsia="Calibri" w:hAnsi="Times New Roman" w:cs="Times New Roman"/>
          <w:sz w:val="24"/>
          <w:szCs w:val="24"/>
        </w:rPr>
        <w:t xml:space="preserve"> защиты здания в строении 1 и 2</w:t>
      </w:r>
    </w:p>
    <w:tbl>
      <w:tblPr>
        <w:tblStyle w:val="10"/>
        <w:tblW w:w="9634" w:type="dxa"/>
        <w:tblLayout w:type="fixed"/>
        <w:tblLook w:val="04A0" w:firstRow="1" w:lastRow="0" w:firstColumn="1" w:lastColumn="0" w:noHBand="0" w:noVBand="1"/>
      </w:tblPr>
      <w:tblGrid>
        <w:gridCol w:w="5665"/>
        <w:gridCol w:w="2552"/>
        <w:gridCol w:w="1417"/>
      </w:tblGrid>
      <w:tr w:rsidR="00297D4F" w:rsidRPr="00297D4F" w:rsidTr="00297D4F">
        <w:trPr>
          <w:trHeight w:val="501"/>
        </w:trPr>
        <w:tc>
          <w:tcPr>
            <w:tcW w:w="9634" w:type="dxa"/>
            <w:gridSpan w:val="3"/>
            <w:vAlign w:val="center"/>
          </w:tcPr>
          <w:p w:rsidR="00297D4F" w:rsidRPr="00297D4F" w:rsidRDefault="00297D4F" w:rsidP="00297D4F">
            <w:pPr>
              <w:jc w:val="center"/>
              <w:rPr>
                <w:rFonts w:ascii="Times New Roman" w:eastAsia="Calibri" w:hAnsi="Times New Roman" w:cs="Times New Roman"/>
                <w:sz w:val="28"/>
                <w:szCs w:val="28"/>
              </w:rPr>
            </w:pPr>
            <w:r w:rsidRPr="00297D4F">
              <w:rPr>
                <w:rFonts w:ascii="Times New Roman" w:eastAsia="Calibri" w:hAnsi="Times New Roman" w:cs="Times New Roman"/>
                <w:sz w:val="28"/>
                <w:szCs w:val="28"/>
              </w:rPr>
              <w:t>Спецификация оборудования</w:t>
            </w:r>
          </w:p>
        </w:tc>
      </w:tr>
      <w:tr w:rsidR="00297D4F" w:rsidRPr="00297D4F" w:rsidTr="00297D4F">
        <w:tc>
          <w:tcPr>
            <w:tcW w:w="5665"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Наименование</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Тип, марка</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Кол-во</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Контроллер ДПЛС</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С2000-КДЛ</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13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Блок индикации</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С2000-БИ</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3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Преобразователь интерфейса</w:t>
            </w:r>
          </w:p>
        </w:tc>
        <w:tc>
          <w:tcPr>
            <w:tcW w:w="2552" w:type="dxa"/>
          </w:tcPr>
          <w:p w:rsidR="00297D4F" w:rsidRPr="00297D4F" w:rsidRDefault="00297D4F" w:rsidP="00297D4F">
            <w:pPr>
              <w:jc w:val="center"/>
              <w:rPr>
                <w:rFonts w:ascii="Times New Roman" w:eastAsia="Calibri" w:hAnsi="Times New Roman" w:cs="Times New Roman"/>
                <w:sz w:val="24"/>
                <w:szCs w:val="24"/>
                <w:lang w:val="en-US"/>
              </w:rPr>
            </w:pPr>
            <w:r w:rsidRPr="00297D4F">
              <w:rPr>
                <w:rFonts w:ascii="Times New Roman" w:eastAsia="Calibri" w:hAnsi="Times New Roman" w:cs="Times New Roman"/>
                <w:sz w:val="24"/>
                <w:szCs w:val="24"/>
                <w:lang w:val="en-US"/>
              </w:rPr>
              <w:t>RS485-USB</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Контрольно-пусковой блок</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С2000-КПБ</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proofErr w:type="spellStart"/>
            <w:r w:rsidRPr="00297D4F">
              <w:rPr>
                <w:rFonts w:ascii="Times New Roman" w:eastAsia="Calibri" w:hAnsi="Times New Roman" w:cs="Times New Roman"/>
                <w:sz w:val="24"/>
                <w:szCs w:val="24"/>
              </w:rPr>
              <w:t>Извещатель</w:t>
            </w:r>
            <w:proofErr w:type="spellEnd"/>
            <w:r w:rsidRPr="00297D4F">
              <w:rPr>
                <w:rFonts w:ascii="Times New Roman" w:eastAsia="Calibri" w:hAnsi="Times New Roman" w:cs="Times New Roman"/>
                <w:sz w:val="24"/>
                <w:szCs w:val="24"/>
              </w:rPr>
              <w:t xml:space="preserve"> дымовой оптико-электронный адресный</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ДИП-34А-01-02</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1197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proofErr w:type="spellStart"/>
            <w:r w:rsidRPr="00297D4F">
              <w:rPr>
                <w:rFonts w:ascii="Times New Roman" w:eastAsia="Calibri" w:hAnsi="Times New Roman" w:cs="Times New Roman"/>
                <w:sz w:val="24"/>
                <w:szCs w:val="24"/>
              </w:rPr>
              <w:t>Извещатель</w:t>
            </w:r>
            <w:proofErr w:type="spellEnd"/>
            <w:r w:rsidRPr="00297D4F">
              <w:rPr>
                <w:rFonts w:ascii="Times New Roman" w:eastAsia="Calibri" w:hAnsi="Times New Roman" w:cs="Times New Roman"/>
                <w:sz w:val="24"/>
                <w:szCs w:val="24"/>
              </w:rPr>
              <w:t xml:space="preserve"> пожарный ручной адресный</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ИПР 513-3АМ</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37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proofErr w:type="spellStart"/>
            <w:r w:rsidRPr="00297D4F">
              <w:rPr>
                <w:rFonts w:ascii="Times New Roman" w:eastAsia="Calibri" w:hAnsi="Times New Roman" w:cs="Times New Roman"/>
                <w:sz w:val="24"/>
                <w:szCs w:val="24"/>
              </w:rPr>
              <w:t>Извещатель</w:t>
            </w:r>
            <w:proofErr w:type="spellEnd"/>
            <w:r w:rsidRPr="00297D4F">
              <w:rPr>
                <w:rFonts w:ascii="Times New Roman" w:eastAsia="Calibri" w:hAnsi="Times New Roman" w:cs="Times New Roman"/>
                <w:sz w:val="24"/>
                <w:szCs w:val="24"/>
              </w:rPr>
              <w:t xml:space="preserve"> тепловой</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С2000-ИП-02-02</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4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Лючок пластиковый размерами 500х500</w:t>
            </w:r>
          </w:p>
        </w:tc>
        <w:tc>
          <w:tcPr>
            <w:tcW w:w="2552" w:type="dxa"/>
          </w:tcPr>
          <w:p w:rsidR="00297D4F" w:rsidRPr="00297D4F" w:rsidRDefault="00297D4F" w:rsidP="00297D4F">
            <w:pPr>
              <w:jc w:val="center"/>
              <w:rPr>
                <w:rFonts w:ascii="Times New Roman" w:eastAsia="Calibri" w:hAnsi="Times New Roman" w:cs="Times New Roman"/>
                <w:sz w:val="24"/>
                <w:szCs w:val="24"/>
              </w:rPr>
            </w:pP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27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 xml:space="preserve">Блок </w:t>
            </w:r>
            <w:proofErr w:type="spellStart"/>
            <w:r w:rsidRPr="00297D4F">
              <w:rPr>
                <w:rFonts w:ascii="Times New Roman" w:eastAsia="Calibri" w:hAnsi="Times New Roman" w:cs="Times New Roman"/>
                <w:sz w:val="24"/>
                <w:szCs w:val="24"/>
              </w:rPr>
              <w:t>разветвительно</w:t>
            </w:r>
            <w:proofErr w:type="spellEnd"/>
            <w:r w:rsidRPr="00297D4F">
              <w:rPr>
                <w:rFonts w:ascii="Times New Roman" w:eastAsia="Calibri" w:hAnsi="Times New Roman" w:cs="Times New Roman"/>
                <w:sz w:val="24"/>
                <w:szCs w:val="24"/>
              </w:rPr>
              <w:t>-изолирующий</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БРИЗ исп. 01</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54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Модуль подключения нагрузки</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МПН</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2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Источник питания 12В</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РИП-12 исп.01</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8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Аккумуляторная батарея 12 А/ч, 17В</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АКБ-17</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8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Сервер «Орион Про», программное обеспечение</w:t>
            </w:r>
          </w:p>
        </w:tc>
        <w:tc>
          <w:tcPr>
            <w:tcW w:w="2552" w:type="dxa"/>
          </w:tcPr>
          <w:p w:rsidR="00297D4F" w:rsidRPr="00297D4F" w:rsidRDefault="00297D4F" w:rsidP="00297D4F">
            <w:pPr>
              <w:jc w:val="center"/>
              <w:rPr>
                <w:rFonts w:ascii="Times New Roman" w:eastAsia="Calibri" w:hAnsi="Times New Roman" w:cs="Times New Roman"/>
                <w:sz w:val="24"/>
                <w:szCs w:val="24"/>
              </w:rPr>
            </w:pP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Администратор базы данных «Орион Про», программное обеспечение</w:t>
            </w:r>
          </w:p>
        </w:tc>
        <w:tc>
          <w:tcPr>
            <w:tcW w:w="2552" w:type="dxa"/>
          </w:tcPr>
          <w:p w:rsidR="00297D4F" w:rsidRPr="00297D4F" w:rsidRDefault="00297D4F" w:rsidP="00297D4F">
            <w:pPr>
              <w:jc w:val="center"/>
              <w:rPr>
                <w:rFonts w:ascii="Times New Roman" w:eastAsia="Calibri" w:hAnsi="Times New Roman" w:cs="Times New Roman"/>
                <w:sz w:val="24"/>
                <w:szCs w:val="24"/>
              </w:rPr>
            </w:pP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Оперативная задача «Орион Про», исполнение 127, программное обеспечение</w:t>
            </w:r>
          </w:p>
        </w:tc>
        <w:tc>
          <w:tcPr>
            <w:tcW w:w="2552" w:type="dxa"/>
          </w:tcPr>
          <w:p w:rsidR="00297D4F" w:rsidRPr="00297D4F" w:rsidRDefault="00297D4F" w:rsidP="00297D4F">
            <w:pPr>
              <w:jc w:val="center"/>
              <w:rPr>
                <w:rFonts w:ascii="Times New Roman" w:eastAsia="Calibri" w:hAnsi="Times New Roman" w:cs="Times New Roman"/>
                <w:sz w:val="24"/>
                <w:szCs w:val="24"/>
              </w:rPr>
            </w:pP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Монитор «Орион Про», программное обеспечение</w:t>
            </w:r>
          </w:p>
        </w:tc>
        <w:tc>
          <w:tcPr>
            <w:tcW w:w="2552" w:type="dxa"/>
          </w:tcPr>
          <w:p w:rsidR="00297D4F" w:rsidRPr="00297D4F" w:rsidRDefault="00297D4F" w:rsidP="00297D4F">
            <w:pPr>
              <w:jc w:val="center"/>
              <w:rPr>
                <w:rFonts w:ascii="Times New Roman" w:eastAsia="Calibri" w:hAnsi="Times New Roman" w:cs="Times New Roman"/>
                <w:sz w:val="24"/>
                <w:szCs w:val="24"/>
              </w:rPr>
            </w:pP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 xml:space="preserve">ИБП </w:t>
            </w:r>
            <w:r w:rsidRPr="00297D4F">
              <w:rPr>
                <w:rFonts w:ascii="Times New Roman" w:eastAsia="Calibri" w:hAnsi="Times New Roman" w:cs="Times New Roman"/>
                <w:sz w:val="24"/>
                <w:szCs w:val="24"/>
                <w:lang w:val="en-US"/>
              </w:rPr>
              <w:t>SKAT-UPS 2000</w:t>
            </w:r>
            <w:r w:rsidRPr="00297D4F">
              <w:rPr>
                <w:rFonts w:ascii="Times New Roman" w:eastAsia="Calibri" w:hAnsi="Times New Roman" w:cs="Times New Roman"/>
                <w:sz w:val="24"/>
                <w:szCs w:val="24"/>
              </w:rPr>
              <w:t>/1200</w:t>
            </w:r>
          </w:p>
        </w:tc>
        <w:tc>
          <w:tcPr>
            <w:tcW w:w="2552" w:type="dxa"/>
          </w:tcPr>
          <w:p w:rsidR="00297D4F" w:rsidRPr="00297D4F" w:rsidRDefault="00297D4F" w:rsidP="00297D4F">
            <w:pPr>
              <w:jc w:val="center"/>
              <w:rPr>
                <w:rFonts w:ascii="Times New Roman" w:eastAsia="Calibri" w:hAnsi="Times New Roman" w:cs="Times New Roman"/>
                <w:sz w:val="24"/>
                <w:szCs w:val="24"/>
              </w:rPr>
            </w:pP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Комбинированная система речевого оповещения</w:t>
            </w:r>
          </w:p>
        </w:tc>
        <w:tc>
          <w:tcPr>
            <w:tcW w:w="2552" w:type="dxa"/>
          </w:tcPr>
          <w:p w:rsidR="00297D4F" w:rsidRPr="00297D4F" w:rsidRDefault="00297D4F" w:rsidP="00297D4F">
            <w:pPr>
              <w:jc w:val="center"/>
              <w:rPr>
                <w:rFonts w:ascii="Times New Roman" w:eastAsia="Calibri" w:hAnsi="Times New Roman" w:cs="Times New Roman"/>
                <w:sz w:val="24"/>
                <w:szCs w:val="24"/>
                <w:lang w:val="en-US"/>
              </w:rPr>
            </w:pPr>
            <w:r w:rsidRPr="00297D4F">
              <w:rPr>
                <w:rFonts w:ascii="Times New Roman" w:eastAsia="Calibri" w:hAnsi="Times New Roman" w:cs="Times New Roman"/>
                <w:sz w:val="24"/>
                <w:szCs w:val="24"/>
                <w:lang w:val="en-US"/>
              </w:rPr>
              <w:t>RX-480</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2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Система оповещения настольная (микрофон)</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lang w:val="en-US"/>
              </w:rPr>
              <w:t>SX-R31</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2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Настенный громкоговоритель</w:t>
            </w:r>
          </w:p>
        </w:tc>
        <w:tc>
          <w:tcPr>
            <w:tcW w:w="2552" w:type="dxa"/>
          </w:tcPr>
          <w:p w:rsidR="00297D4F" w:rsidRPr="00297D4F" w:rsidRDefault="00297D4F" w:rsidP="00297D4F">
            <w:pPr>
              <w:jc w:val="center"/>
              <w:rPr>
                <w:rFonts w:ascii="Times New Roman" w:eastAsia="Calibri" w:hAnsi="Times New Roman" w:cs="Times New Roman"/>
                <w:sz w:val="24"/>
                <w:szCs w:val="24"/>
                <w:lang w:val="en-US"/>
              </w:rPr>
            </w:pPr>
            <w:r w:rsidRPr="00297D4F">
              <w:rPr>
                <w:rFonts w:ascii="Times New Roman" w:eastAsia="Calibri" w:hAnsi="Times New Roman" w:cs="Times New Roman"/>
                <w:sz w:val="24"/>
                <w:szCs w:val="24"/>
                <w:lang w:val="en-US"/>
              </w:rPr>
              <w:t>WP-06T</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70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Шторы противопожарные автоматические рулонного типа»</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РТР-SHP EI-60</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11 шт.</w:t>
            </w:r>
          </w:p>
        </w:tc>
      </w:tr>
      <w:tr w:rsidR="00297D4F" w:rsidRPr="00297D4F" w:rsidTr="00297D4F">
        <w:tc>
          <w:tcPr>
            <w:tcW w:w="5665" w:type="dxa"/>
            <w:vAlign w:val="center"/>
          </w:tcPr>
          <w:p w:rsidR="00297D4F" w:rsidRPr="00297D4F" w:rsidRDefault="00297D4F" w:rsidP="00297D4F">
            <w:pPr>
              <w:rPr>
                <w:rFonts w:ascii="Times New Roman" w:eastAsia="Calibri" w:hAnsi="Times New Roman" w:cs="Times New Roman"/>
                <w:sz w:val="24"/>
                <w:szCs w:val="24"/>
              </w:rPr>
            </w:pPr>
            <w:r w:rsidRPr="00297D4F">
              <w:rPr>
                <w:rFonts w:ascii="Times New Roman" w:eastAsia="Calibri" w:hAnsi="Times New Roman" w:cs="Times New Roman"/>
                <w:sz w:val="24"/>
                <w:szCs w:val="24"/>
              </w:rPr>
              <w:t xml:space="preserve">Прибор управления противопожарными </w:t>
            </w:r>
            <w:proofErr w:type="spellStart"/>
            <w:r w:rsidRPr="00297D4F">
              <w:rPr>
                <w:rFonts w:ascii="Times New Roman" w:eastAsia="Calibri" w:hAnsi="Times New Roman" w:cs="Times New Roman"/>
                <w:sz w:val="24"/>
                <w:szCs w:val="24"/>
              </w:rPr>
              <w:t>роллетными</w:t>
            </w:r>
            <w:proofErr w:type="spellEnd"/>
            <w:r w:rsidRPr="00297D4F">
              <w:rPr>
                <w:rFonts w:ascii="Times New Roman" w:eastAsia="Calibri" w:hAnsi="Times New Roman" w:cs="Times New Roman"/>
                <w:sz w:val="24"/>
                <w:szCs w:val="24"/>
              </w:rPr>
              <w:t xml:space="preserve"> системами</w:t>
            </w:r>
          </w:p>
        </w:tc>
        <w:tc>
          <w:tcPr>
            <w:tcW w:w="2552"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NRD-03 1208DC</w:t>
            </w:r>
          </w:p>
        </w:tc>
        <w:tc>
          <w:tcPr>
            <w:tcW w:w="1417" w:type="dxa"/>
          </w:tcPr>
          <w:p w:rsidR="00297D4F" w:rsidRPr="00297D4F" w:rsidRDefault="00297D4F" w:rsidP="00297D4F">
            <w:pPr>
              <w:jc w:val="center"/>
              <w:rPr>
                <w:rFonts w:ascii="Times New Roman" w:eastAsia="Calibri" w:hAnsi="Times New Roman" w:cs="Times New Roman"/>
                <w:sz w:val="24"/>
                <w:szCs w:val="24"/>
              </w:rPr>
            </w:pPr>
            <w:r w:rsidRPr="00297D4F">
              <w:rPr>
                <w:rFonts w:ascii="Times New Roman" w:eastAsia="Calibri" w:hAnsi="Times New Roman" w:cs="Times New Roman"/>
                <w:sz w:val="24"/>
                <w:szCs w:val="24"/>
              </w:rPr>
              <w:t>11 шт.</w:t>
            </w:r>
          </w:p>
        </w:tc>
      </w:tr>
    </w:tbl>
    <w:p w:rsidR="00297D4F" w:rsidRPr="00297D4F" w:rsidRDefault="00297D4F" w:rsidP="00297D4F">
      <w:pPr>
        <w:jc w:val="center"/>
        <w:rPr>
          <w:rFonts w:ascii="Times New Roman" w:eastAsia="Calibri" w:hAnsi="Times New Roman" w:cs="Times New Roman"/>
          <w:sz w:val="24"/>
          <w:szCs w:val="24"/>
        </w:rPr>
      </w:pPr>
    </w:p>
    <w:p w:rsidR="00297D4F" w:rsidRPr="00297D4F" w:rsidRDefault="00297D4F" w:rsidP="00297D4F">
      <w:pPr>
        <w:spacing w:line="240" w:lineRule="auto"/>
        <w:ind w:firstLine="709"/>
        <w:jc w:val="center"/>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Состав системы противопожа</w:t>
      </w:r>
      <w:r w:rsidR="003971A1">
        <w:rPr>
          <w:rFonts w:ascii="Times New Roman" w:eastAsia="Times New Roman" w:hAnsi="Times New Roman" w:cs="Times New Roman"/>
          <w:sz w:val="24"/>
          <w:szCs w:val="24"/>
          <w:lang w:eastAsia="ru-RU"/>
        </w:rPr>
        <w:t>рной защиты здания в строении 3</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417"/>
      </w:tblGrid>
      <w:tr w:rsidR="00297D4F" w:rsidRPr="00297D4F" w:rsidTr="00297D4F">
        <w:trPr>
          <w:trHeight w:val="440"/>
        </w:trPr>
        <w:tc>
          <w:tcPr>
            <w:tcW w:w="9629"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8"/>
                <w:szCs w:val="28"/>
                <w:lang w:eastAsia="ru-RU"/>
              </w:rPr>
            </w:pPr>
            <w:r w:rsidRPr="00297D4F">
              <w:rPr>
                <w:rFonts w:ascii="Times New Roman" w:eastAsia="Times New Roman" w:hAnsi="Times New Roman" w:cs="Times New Roman"/>
                <w:color w:val="222222"/>
                <w:sz w:val="28"/>
                <w:szCs w:val="28"/>
                <w:lang w:eastAsia="ru-RU"/>
              </w:rPr>
              <w:t>Спецификация оборудования</w:t>
            </w:r>
          </w:p>
        </w:tc>
      </w:tr>
      <w:tr w:rsidR="00297D4F" w:rsidRPr="00297D4F" w:rsidTr="00297D4F">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Наименование</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кол-во</w:t>
            </w:r>
          </w:p>
        </w:tc>
      </w:tr>
      <w:tr w:rsidR="00297D4F" w:rsidRPr="00297D4F" w:rsidTr="00297D4F">
        <w:trPr>
          <w:trHeight w:val="227"/>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Молния-12 ЛАЙТ ВЫХОД </w:t>
            </w:r>
          </w:p>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Световое табло,12В/20мА, -30 +50⁰</w:t>
            </w:r>
            <w:proofErr w:type="gramStart"/>
            <w:r w:rsidRPr="00297D4F">
              <w:rPr>
                <w:rFonts w:ascii="Times New Roman" w:eastAsia="Times New Roman" w:hAnsi="Times New Roman" w:cs="Times New Roman"/>
                <w:color w:val="222222"/>
                <w:sz w:val="24"/>
                <w:szCs w:val="24"/>
                <w:lang w:eastAsia="ru-RU"/>
              </w:rPr>
              <w:t>С</w:t>
            </w:r>
            <w:proofErr w:type="gramEnd"/>
            <w:r w:rsidRPr="00297D4F">
              <w:rPr>
                <w:rFonts w:ascii="Times New Roman" w:eastAsia="Times New Roman" w:hAnsi="Times New Roman" w:cs="Times New Roman"/>
                <w:color w:val="222222"/>
                <w:sz w:val="24"/>
                <w:szCs w:val="24"/>
                <w:lang w:eastAsia="ru-RU"/>
              </w:rPr>
              <w:t xml:space="preserve"> 300х110х33мм, 0,16кг, полусфера экономичный вариант табло на защелке</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 шт.</w:t>
            </w:r>
          </w:p>
        </w:tc>
      </w:tr>
      <w:tr w:rsidR="00297D4F" w:rsidRPr="00297D4F" w:rsidTr="00297D4F">
        <w:trPr>
          <w:trHeight w:val="41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ПКИ-РС (говорун) Речевой </w:t>
            </w:r>
            <w:proofErr w:type="spellStart"/>
            <w:r w:rsidRPr="00297D4F">
              <w:rPr>
                <w:rFonts w:ascii="Times New Roman" w:eastAsia="Times New Roman" w:hAnsi="Times New Roman" w:cs="Times New Roman"/>
                <w:color w:val="222222"/>
                <w:sz w:val="24"/>
                <w:szCs w:val="24"/>
                <w:lang w:eastAsia="ru-RU"/>
              </w:rPr>
              <w:t>оповещатель</w:t>
            </w:r>
            <w:proofErr w:type="spellEnd"/>
            <w:r w:rsidRPr="00297D4F">
              <w:rPr>
                <w:rFonts w:ascii="Times New Roman" w:eastAsia="Times New Roman" w:hAnsi="Times New Roman" w:cs="Times New Roman"/>
                <w:color w:val="222222"/>
                <w:sz w:val="24"/>
                <w:szCs w:val="24"/>
                <w:lang w:eastAsia="ru-RU"/>
              </w:rPr>
              <w:t xml:space="preserve"> с записанным речевым сообщением «Внимание. Пожарная опасность. Всем покинуть помещение» + звук сирены, 12 В, 50 мА, 0,5 Вт</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 шт.</w:t>
            </w:r>
          </w:p>
        </w:tc>
      </w:tr>
      <w:tr w:rsidR="00297D4F" w:rsidRPr="00297D4F" w:rsidTr="00297D4F">
        <w:trPr>
          <w:trHeight w:val="739"/>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С2000-ПИ </w:t>
            </w:r>
          </w:p>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Преобразователь интерфейса RS-232 - RS-485, повторитель интерфейса RS-485 с гальванической развязкой, разделитель интерфейса. От +1 до +45 ⁰С</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9"/>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ДИП-ЗСУ ТУ 4371-001-27456886-97</w:t>
            </w:r>
          </w:p>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оптико-электронный.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10 шт.</w:t>
            </w:r>
          </w:p>
        </w:tc>
      </w:tr>
      <w:tr w:rsidR="00297D4F" w:rsidRPr="00297D4F" w:rsidTr="00297D4F">
        <w:trPr>
          <w:trHeight w:val="25"/>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ИПР-ЗСУ.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4 шт.</w:t>
            </w:r>
          </w:p>
        </w:tc>
      </w:tr>
      <w:tr w:rsidR="00297D4F" w:rsidRPr="00297D4F" w:rsidTr="00297D4F">
        <w:trPr>
          <w:trHeight w:val="473"/>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Сигнал-20М. Прибор приемно-контрольный охранно-пожарный на 20 шлейфов.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9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297D4F">
              <w:rPr>
                <w:rFonts w:ascii="Times New Roman" w:eastAsia="Times New Roman" w:hAnsi="Times New Roman" w:cs="Times New Roman"/>
                <w:color w:val="222222"/>
                <w:sz w:val="24"/>
                <w:szCs w:val="24"/>
                <w:lang w:eastAsia="ru-RU"/>
              </w:rPr>
              <w:t>разр</w:t>
            </w:r>
            <w:proofErr w:type="spellEnd"/>
            <w:r w:rsidRPr="00297D4F">
              <w:rPr>
                <w:rFonts w:ascii="Times New Roman" w:eastAsia="Times New Roman" w:hAnsi="Times New Roman" w:cs="Times New Roman"/>
                <w:color w:val="222222"/>
                <w:sz w:val="24"/>
                <w:szCs w:val="24"/>
                <w:lang w:eastAsia="ru-RU"/>
              </w:rPr>
              <w:t>. АКБ</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bl>
    <w:p w:rsidR="00297D4F" w:rsidRPr="00297D4F" w:rsidRDefault="00297D4F" w:rsidP="00297D4F">
      <w:pPr>
        <w:spacing w:line="240" w:lineRule="auto"/>
        <w:ind w:firstLine="709"/>
        <w:jc w:val="center"/>
        <w:rPr>
          <w:rFonts w:ascii="Times New Roman" w:eastAsia="Times New Roman" w:hAnsi="Times New Roman" w:cs="Times New Roman"/>
          <w:sz w:val="24"/>
          <w:szCs w:val="24"/>
          <w:lang w:eastAsia="ru-RU"/>
        </w:rPr>
      </w:pPr>
    </w:p>
    <w:p w:rsidR="00297D4F" w:rsidRPr="00297D4F" w:rsidRDefault="00297D4F" w:rsidP="00297D4F">
      <w:pPr>
        <w:spacing w:line="240" w:lineRule="auto"/>
        <w:ind w:firstLine="709"/>
        <w:jc w:val="center"/>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Состав системы противопожа</w:t>
      </w:r>
      <w:r w:rsidR="003971A1">
        <w:rPr>
          <w:rFonts w:ascii="Times New Roman" w:eastAsia="Times New Roman" w:hAnsi="Times New Roman" w:cs="Times New Roman"/>
          <w:sz w:val="24"/>
          <w:szCs w:val="24"/>
          <w:lang w:eastAsia="ru-RU"/>
        </w:rPr>
        <w:t>рной защиты здания в строении 4</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417"/>
      </w:tblGrid>
      <w:tr w:rsidR="00297D4F" w:rsidRPr="00297D4F" w:rsidTr="00297D4F">
        <w:trPr>
          <w:trHeight w:val="18"/>
        </w:trPr>
        <w:tc>
          <w:tcPr>
            <w:tcW w:w="9629"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8"/>
                <w:szCs w:val="28"/>
                <w:lang w:eastAsia="ru-RU"/>
              </w:rPr>
            </w:pPr>
            <w:r w:rsidRPr="00297D4F">
              <w:rPr>
                <w:rFonts w:ascii="Times New Roman" w:eastAsia="Times New Roman" w:hAnsi="Times New Roman" w:cs="Times New Roman"/>
                <w:color w:val="222222"/>
                <w:sz w:val="28"/>
                <w:szCs w:val="28"/>
                <w:lang w:eastAsia="ru-RU"/>
              </w:rPr>
              <w:t>Спецификация оборудования</w:t>
            </w:r>
          </w:p>
        </w:tc>
      </w:tr>
      <w:tr w:rsidR="00297D4F" w:rsidRPr="00297D4F" w:rsidTr="00297D4F">
        <w:trPr>
          <w:trHeight w:val="18"/>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Наименование</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Кол-во</w:t>
            </w:r>
          </w:p>
        </w:tc>
      </w:tr>
      <w:tr w:rsidR="00297D4F" w:rsidRPr="00297D4F" w:rsidTr="00297D4F">
        <w:trPr>
          <w:trHeight w:val="18"/>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РИП-12(исп.01), резервный источник питания,12В, 3А, до 17А</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18"/>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Сигнал-20М, Прибор приемно-контрольный охранно-пожарный, 20 шлейфов (</w:t>
            </w:r>
            <w:proofErr w:type="spellStart"/>
            <w:r w:rsidRPr="00297D4F">
              <w:rPr>
                <w:rFonts w:ascii="Times New Roman" w:eastAsia="Times New Roman" w:hAnsi="Times New Roman" w:cs="Times New Roman"/>
                <w:color w:val="222222"/>
                <w:sz w:val="24"/>
                <w:szCs w:val="24"/>
                <w:lang w:eastAsia="ru-RU"/>
              </w:rPr>
              <w:t>шт</w:t>
            </w:r>
            <w:proofErr w:type="spellEnd"/>
            <w:r w:rsidRPr="00297D4F">
              <w:rPr>
                <w:rFonts w:ascii="Times New Roman" w:eastAsia="Times New Roman" w:hAnsi="Times New Roman" w:cs="Times New Roman"/>
                <w:color w:val="222222"/>
                <w:sz w:val="24"/>
                <w:szCs w:val="24"/>
                <w:lang w:eastAsia="ru-RU"/>
              </w:rPr>
              <w:t>)</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18"/>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ИП-212-3СУ, (новый)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оптико-электронный</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20 шт.</w:t>
            </w:r>
          </w:p>
        </w:tc>
      </w:tr>
      <w:tr w:rsidR="00297D4F" w:rsidRPr="00297D4F" w:rsidTr="00297D4F">
        <w:trPr>
          <w:trHeight w:val="151"/>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АКБ-18-12, Аккумулятор 12В,18Ач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229"/>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ИПР-3СУМ,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модернизированный</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20"/>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ИПР-513-10,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модернизированный</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4 шт.</w:t>
            </w:r>
          </w:p>
        </w:tc>
      </w:tr>
      <w:tr w:rsidR="00297D4F" w:rsidRPr="00297D4F" w:rsidTr="00297D4F">
        <w:trPr>
          <w:trHeight w:val="166"/>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ПКИ-РС1 «ГОВОРУН-И», Громкоговоритель сферический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7 шт.</w:t>
            </w:r>
          </w:p>
        </w:tc>
      </w:tr>
      <w:tr w:rsidR="00297D4F" w:rsidRPr="00297D4F" w:rsidTr="00297D4F">
        <w:trPr>
          <w:trHeight w:val="152"/>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ПКИ-1,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звуковой</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4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Молния-12 </w:t>
            </w:r>
            <w:proofErr w:type="spellStart"/>
            <w:r w:rsidRPr="00297D4F">
              <w:rPr>
                <w:rFonts w:ascii="Times New Roman" w:eastAsia="Times New Roman" w:hAnsi="Times New Roman" w:cs="Times New Roman"/>
                <w:color w:val="222222"/>
                <w:sz w:val="24"/>
                <w:szCs w:val="24"/>
                <w:lang w:eastAsia="ru-RU"/>
              </w:rPr>
              <w:t>лайт</w:t>
            </w:r>
            <w:proofErr w:type="spellEnd"/>
            <w:r w:rsidRPr="00297D4F">
              <w:rPr>
                <w:rFonts w:ascii="Times New Roman" w:eastAsia="Times New Roman" w:hAnsi="Times New Roman" w:cs="Times New Roman"/>
                <w:color w:val="222222"/>
                <w:sz w:val="24"/>
                <w:szCs w:val="24"/>
                <w:lang w:eastAsia="ru-RU"/>
              </w:rPr>
              <w:t xml:space="preserve"> «Выход», Световое табло полусферическое, белое свечение, 9-13Вт, 20 мА</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8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263"/>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С-2000-Ethernet, Преобразователь интерфейса RS-232/RS-485 в </w:t>
            </w:r>
            <w:proofErr w:type="spellStart"/>
            <w:r w:rsidRPr="00297D4F">
              <w:rPr>
                <w:rFonts w:ascii="Times New Roman" w:eastAsia="Times New Roman" w:hAnsi="Times New Roman" w:cs="Times New Roman"/>
                <w:color w:val="222222"/>
                <w:sz w:val="24"/>
                <w:szCs w:val="24"/>
                <w:lang w:eastAsia="ru-RU"/>
              </w:rPr>
              <w:t>Ethernet</w:t>
            </w:r>
            <w:proofErr w:type="spellEnd"/>
            <w:r w:rsidRPr="00297D4F">
              <w:rPr>
                <w:rFonts w:ascii="Times New Roman" w:eastAsia="Times New Roman" w:hAnsi="Times New Roman" w:cs="Times New Roman"/>
                <w:color w:val="222222"/>
                <w:sz w:val="24"/>
                <w:szCs w:val="24"/>
                <w:lang w:eastAsia="ru-RU"/>
              </w:rPr>
              <w:t>. От -30 до +55 ⁰С, предназначен для использования в составе системы “Орион”</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2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ДИП-ЗСУ ТУ 4371-001-27456886-97</w:t>
            </w:r>
          </w:p>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оптико-электронный.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10 шт.</w:t>
            </w:r>
          </w:p>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r>
      <w:tr w:rsidR="00297D4F" w:rsidRPr="00297D4F" w:rsidTr="00297D4F">
        <w:trPr>
          <w:trHeight w:val="2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ИПР-ЗСУ.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w:t>
            </w:r>
          </w:p>
        </w:tc>
        <w:tc>
          <w:tcPr>
            <w:tcW w:w="1417"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4 шт.</w:t>
            </w:r>
          </w:p>
        </w:tc>
      </w:tr>
    </w:tbl>
    <w:p w:rsidR="003971A1" w:rsidRDefault="003971A1" w:rsidP="003971A1">
      <w:pPr>
        <w:spacing w:line="240" w:lineRule="auto"/>
        <w:rPr>
          <w:rFonts w:ascii="Times New Roman" w:eastAsia="Times New Roman" w:hAnsi="Times New Roman" w:cs="Times New Roman"/>
          <w:color w:val="222222"/>
          <w:sz w:val="24"/>
          <w:szCs w:val="24"/>
          <w:lang w:eastAsia="ru-RU"/>
        </w:rPr>
      </w:pPr>
    </w:p>
    <w:p w:rsidR="00297D4F" w:rsidRPr="00297D4F" w:rsidRDefault="00297D4F" w:rsidP="003971A1">
      <w:pPr>
        <w:spacing w:line="240" w:lineRule="auto"/>
        <w:jc w:val="center"/>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Состав системы противопожар</w:t>
      </w:r>
      <w:r w:rsidR="003971A1">
        <w:rPr>
          <w:rFonts w:ascii="Times New Roman" w:eastAsia="Times New Roman" w:hAnsi="Times New Roman" w:cs="Times New Roman"/>
          <w:sz w:val="24"/>
          <w:szCs w:val="24"/>
          <w:lang w:eastAsia="ru-RU"/>
        </w:rPr>
        <w:t>ной защиты здания в строении 5</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54"/>
        <w:gridCol w:w="985"/>
        <w:gridCol w:w="7"/>
      </w:tblGrid>
      <w:tr w:rsidR="00297D4F" w:rsidRPr="00297D4F" w:rsidTr="00297D4F">
        <w:trPr>
          <w:gridAfter w:val="1"/>
          <w:wAfter w:w="7" w:type="dxa"/>
          <w:trHeight w:val="18"/>
        </w:trPr>
        <w:tc>
          <w:tcPr>
            <w:tcW w:w="9339" w:type="dxa"/>
            <w:gridSpan w:val="2"/>
            <w:shd w:val="clear" w:color="auto" w:fill="auto"/>
            <w:tcMar>
              <w:top w:w="100" w:type="dxa"/>
              <w:left w:w="100" w:type="dxa"/>
              <w:bottom w:w="100" w:type="dxa"/>
              <w:right w:w="100" w:type="dxa"/>
            </w:tcMar>
            <w:vAlign w:val="cente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8"/>
                <w:szCs w:val="28"/>
                <w:lang w:eastAsia="ru-RU"/>
              </w:rPr>
            </w:pPr>
            <w:r w:rsidRPr="00297D4F">
              <w:rPr>
                <w:rFonts w:ascii="Times New Roman" w:eastAsia="Times New Roman" w:hAnsi="Times New Roman" w:cs="Times New Roman"/>
                <w:color w:val="222222"/>
                <w:sz w:val="28"/>
                <w:szCs w:val="28"/>
                <w:lang w:eastAsia="ru-RU"/>
              </w:rPr>
              <w:t>Спецификация оборудования</w:t>
            </w:r>
          </w:p>
        </w:tc>
      </w:tr>
      <w:tr w:rsidR="00297D4F" w:rsidRPr="00297D4F" w:rsidTr="00297D4F">
        <w:trPr>
          <w:gridAfter w:val="1"/>
          <w:wAfter w:w="7" w:type="dxa"/>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Наименование</w:t>
            </w:r>
          </w:p>
        </w:tc>
        <w:tc>
          <w:tcPr>
            <w:tcW w:w="9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Кол-во</w:t>
            </w:r>
          </w:p>
        </w:tc>
      </w:tr>
      <w:tr w:rsidR="00297D4F" w:rsidRPr="00297D4F" w:rsidTr="00297D4F">
        <w:trPr>
          <w:trHeight w:val="20"/>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РИП-12(исп.01), резервный источник питания,12В, 3А, до 17А</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20"/>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Сигнал-20М, Прибор приемно-контрольный охранно-пожарный, 20 шлейфов </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90"/>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ИП-212-3СУ, (новый)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оптико-электронный</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39 шт.</w:t>
            </w:r>
          </w:p>
        </w:tc>
      </w:tr>
      <w:tr w:rsidR="00297D4F" w:rsidRPr="00297D4F" w:rsidTr="00297D4F">
        <w:trPr>
          <w:trHeight w:val="20"/>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АКБ-18-12, Аккумулятор 12В,18Ач </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20"/>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ИПР-3СУМ,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модернизированный</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7 шт.</w:t>
            </w:r>
          </w:p>
        </w:tc>
      </w:tr>
      <w:tr w:rsidR="00297D4F" w:rsidRPr="00297D4F" w:rsidTr="00297D4F">
        <w:trPr>
          <w:trHeight w:val="30"/>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ПКИ-РС1 «ГОВОРУН-И», Громкоговоритель сферический </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94"/>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Молния-12 </w:t>
            </w:r>
            <w:proofErr w:type="spellStart"/>
            <w:r w:rsidRPr="00297D4F">
              <w:rPr>
                <w:rFonts w:ascii="Times New Roman" w:eastAsia="Times New Roman" w:hAnsi="Times New Roman" w:cs="Times New Roman"/>
                <w:color w:val="222222"/>
                <w:sz w:val="24"/>
                <w:szCs w:val="24"/>
                <w:lang w:eastAsia="ru-RU"/>
              </w:rPr>
              <w:t>лайт</w:t>
            </w:r>
            <w:proofErr w:type="spellEnd"/>
            <w:r w:rsidRPr="00297D4F">
              <w:rPr>
                <w:rFonts w:ascii="Times New Roman" w:eastAsia="Times New Roman" w:hAnsi="Times New Roman" w:cs="Times New Roman"/>
                <w:color w:val="222222"/>
                <w:sz w:val="24"/>
                <w:szCs w:val="24"/>
                <w:lang w:eastAsia="ru-RU"/>
              </w:rPr>
              <w:t xml:space="preserve"> «Выход», Световое табло полусферическое, белое свечение, 9-13Вт, 20 мА</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7 шт.</w:t>
            </w:r>
          </w:p>
        </w:tc>
      </w:tr>
      <w:tr w:rsidR="00297D4F" w:rsidRPr="00297D4F" w:rsidTr="00297D4F">
        <w:trPr>
          <w:trHeight w:val="176"/>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387"/>
        </w:trPr>
        <w:tc>
          <w:tcPr>
            <w:tcW w:w="8354"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С-2000-Ethernet, Преобразователь интерфейса RS-232/RS-485 в </w:t>
            </w:r>
            <w:proofErr w:type="spellStart"/>
            <w:r w:rsidRPr="00297D4F">
              <w:rPr>
                <w:rFonts w:ascii="Times New Roman" w:eastAsia="Times New Roman" w:hAnsi="Times New Roman" w:cs="Times New Roman"/>
                <w:color w:val="222222"/>
                <w:sz w:val="24"/>
                <w:szCs w:val="24"/>
                <w:lang w:eastAsia="ru-RU"/>
              </w:rPr>
              <w:t>Ethernet</w:t>
            </w:r>
            <w:proofErr w:type="spellEnd"/>
            <w:r w:rsidRPr="00297D4F">
              <w:rPr>
                <w:rFonts w:ascii="Times New Roman" w:eastAsia="Times New Roman" w:hAnsi="Times New Roman" w:cs="Times New Roman"/>
                <w:color w:val="222222"/>
                <w:sz w:val="24"/>
                <w:szCs w:val="24"/>
                <w:lang w:eastAsia="ru-RU"/>
              </w:rPr>
              <w:t>. От -30 до +55 ⁰С, предназначен для использования в составе системы “Орион”</w:t>
            </w:r>
          </w:p>
        </w:tc>
        <w:tc>
          <w:tcPr>
            <w:tcW w:w="992" w:type="dxa"/>
            <w:gridSpan w:val="2"/>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bl>
    <w:p w:rsidR="003971A1" w:rsidRDefault="003971A1" w:rsidP="003971A1">
      <w:pPr>
        <w:spacing w:line="240" w:lineRule="auto"/>
        <w:rPr>
          <w:rFonts w:ascii="Times New Roman" w:eastAsia="Times New Roman" w:hAnsi="Times New Roman" w:cs="Times New Roman"/>
          <w:sz w:val="24"/>
          <w:szCs w:val="24"/>
          <w:lang w:eastAsia="ru-RU"/>
        </w:rPr>
      </w:pPr>
    </w:p>
    <w:p w:rsidR="00297D4F" w:rsidRPr="00297D4F" w:rsidRDefault="00297D4F" w:rsidP="003971A1">
      <w:pPr>
        <w:spacing w:line="240" w:lineRule="auto"/>
        <w:jc w:val="center"/>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Состав системы противопожа</w:t>
      </w:r>
      <w:r w:rsidR="003971A1">
        <w:rPr>
          <w:rFonts w:ascii="Times New Roman" w:eastAsia="Times New Roman" w:hAnsi="Times New Roman" w:cs="Times New Roman"/>
          <w:sz w:val="24"/>
          <w:szCs w:val="24"/>
          <w:lang w:eastAsia="ru-RU"/>
        </w:rPr>
        <w:t>рной защиты здания в строении 6</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127"/>
        <w:gridCol w:w="7"/>
      </w:tblGrid>
      <w:tr w:rsidR="00297D4F" w:rsidRPr="00297D4F" w:rsidTr="00297D4F">
        <w:trPr>
          <w:gridAfter w:val="1"/>
          <w:wAfter w:w="7" w:type="dxa"/>
          <w:trHeight w:val="440"/>
        </w:trPr>
        <w:tc>
          <w:tcPr>
            <w:tcW w:w="9339" w:type="dxa"/>
            <w:gridSpan w:val="2"/>
            <w:shd w:val="clear" w:color="auto" w:fill="auto"/>
            <w:tcMar>
              <w:top w:w="100" w:type="dxa"/>
              <w:left w:w="100" w:type="dxa"/>
              <w:bottom w:w="100" w:type="dxa"/>
              <w:right w:w="100" w:type="dxa"/>
            </w:tcMar>
            <w:vAlign w:val="cente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8"/>
                <w:szCs w:val="28"/>
                <w:lang w:eastAsia="ru-RU"/>
              </w:rPr>
            </w:pPr>
            <w:r w:rsidRPr="00297D4F">
              <w:rPr>
                <w:rFonts w:ascii="Times New Roman" w:eastAsia="Times New Roman" w:hAnsi="Times New Roman" w:cs="Times New Roman"/>
                <w:color w:val="222222"/>
                <w:sz w:val="28"/>
                <w:szCs w:val="28"/>
                <w:lang w:eastAsia="ru-RU"/>
              </w:rPr>
              <w:t>Спецификация оборудования</w:t>
            </w:r>
          </w:p>
        </w:tc>
      </w:tr>
      <w:tr w:rsidR="00297D4F" w:rsidRPr="00297D4F" w:rsidTr="00297D4F">
        <w:trPr>
          <w:gridAfter w:val="1"/>
          <w:wAfter w:w="7" w:type="dxa"/>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Наименование</w:t>
            </w:r>
          </w:p>
        </w:tc>
        <w:tc>
          <w:tcPr>
            <w:tcW w:w="1127"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Кол-во</w:t>
            </w:r>
          </w:p>
        </w:tc>
      </w:tr>
      <w:tr w:rsidR="00297D4F" w:rsidRPr="00297D4F" w:rsidTr="00297D4F">
        <w:trPr>
          <w:trHeight w:val="224"/>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РИП-12 (исп.01), резервный источник питания,12В, 3А, до 17А</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pBdr>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224"/>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Сигнал-20М, Прибор приемно-контрольный охранно-пожарный, 20 шлейфов (шт.)</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pBdr>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224"/>
        </w:trPr>
        <w:tc>
          <w:tcPr>
            <w:tcW w:w="8212" w:type="dxa"/>
            <w:shd w:val="clear" w:color="auto" w:fill="auto"/>
            <w:tcMar>
              <w:top w:w="100" w:type="dxa"/>
              <w:left w:w="100" w:type="dxa"/>
              <w:bottom w:w="100" w:type="dxa"/>
              <w:right w:w="100" w:type="dxa"/>
            </w:tcMar>
          </w:tcPr>
          <w:p w:rsidR="00297D4F" w:rsidRPr="00297D4F" w:rsidRDefault="00297D4F" w:rsidP="00297D4F">
            <w:pPr>
              <w:widowControl w:val="0"/>
              <w:pBdr>
                <w:between w:val="nil"/>
              </w:pBdr>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АКБ-18-12, Аккумулятор 12В,18Ач </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pBdr>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С2000-КДЛ. Контроль по двухпроводной линии до 127 </w:t>
            </w:r>
            <w:proofErr w:type="spellStart"/>
            <w:r w:rsidRPr="00297D4F">
              <w:rPr>
                <w:rFonts w:ascii="Times New Roman" w:eastAsia="Times New Roman" w:hAnsi="Times New Roman" w:cs="Times New Roman"/>
                <w:color w:val="222222"/>
                <w:sz w:val="24"/>
                <w:szCs w:val="24"/>
                <w:lang w:eastAsia="ru-RU"/>
              </w:rPr>
              <w:t>извещателей</w:t>
            </w:r>
            <w:proofErr w:type="spellEnd"/>
            <w:r w:rsidRPr="00297D4F">
              <w:rPr>
                <w:rFonts w:ascii="Times New Roman" w:eastAsia="Times New Roman" w:hAnsi="Times New Roman" w:cs="Times New Roman"/>
                <w:color w:val="222222"/>
                <w:sz w:val="24"/>
                <w:szCs w:val="24"/>
                <w:lang w:eastAsia="ru-RU"/>
              </w:rPr>
              <w:t xml:space="preserve"> (зон, шлейфов) с питанием от этой линии, управление от пульта «С2000» или ЭВМ по интерфейсу RS-485</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94"/>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ДИП-34А.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адресно-аналоговый</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31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ИПР-513-34М исп.02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адресный </w:t>
            </w:r>
            <w:proofErr w:type="spellStart"/>
            <w:r w:rsidRPr="00297D4F">
              <w:rPr>
                <w:rFonts w:ascii="Times New Roman" w:eastAsia="Times New Roman" w:hAnsi="Times New Roman" w:cs="Times New Roman"/>
                <w:color w:val="222222"/>
                <w:sz w:val="24"/>
                <w:szCs w:val="24"/>
                <w:lang w:eastAsia="ru-RU"/>
              </w:rPr>
              <w:t>электроконтактный</w:t>
            </w:r>
            <w:proofErr w:type="spellEnd"/>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Молния-12 ЛАЙТ ВЫХОД </w:t>
            </w:r>
          </w:p>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Световое табло,12В/20мА, -</w:t>
            </w:r>
            <w:proofErr w:type="gramStart"/>
            <w:r w:rsidRPr="00297D4F">
              <w:rPr>
                <w:rFonts w:ascii="Times New Roman" w:eastAsia="Times New Roman" w:hAnsi="Times New Roman" w:cs="Times New Roman"/>
                <w:color w:val="222222"/>
                <w:sz w:val="24"/>
                <w:szCs w:val="24"/>
                <w:lang w:eastAsia="ru-RU"/>
              </w:rPr>
              <w:t>30..</w:t>
            </w:r>
            <w:proofErr w:type="gramEnd"/>
            <w:r w:rsidRPr="00297D4F">
              <w:rPr>
                <w:rFonts w:ascii="Times New Roman" w:eastAsia="Times New Roman" w:hAnsi="Times New Roman" w:cs="Times New Roman"/>
                <w:color w:val="222222"/>
                <w:sz w:val="24"/>
                <w:szCs w:val="24"/>
                <w:lang w:eastAsia="ru-RU"/>
              </w:rPr>
              <w:t>+50⁰С 300х110х33мм, 0,16кг, полусфера экономичный вариант табло на защелке</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41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ПКИ-РС (говорун) Речевой </w:t>
            </w:r>
            <w:proofErr w:type="spellStart"/>
            <w:r w:rsidRPr="00297D4F">
              <w:rPr>
                <w:rFonts w:ascii="Times New Roman" w:eastAsia="Times New Roman" w:hAnsi="Times New Roman" w:cs="Times New Roman"/>
                <w:color w:val="222222"/>
                <w:sz w:val="24"/>
                <w:szCs w:val="24"/>
                <w:lang w:eastAsia="ru-RU"/>
              </w:rPr>
              <w:t>оповещатель</w:t>
            </w:r>
            <w:proofErr w:type="spellEnd"/>
            <w:r w:rsidRPr="00297D4F">
              <w:rPr>
                <w:rFonts w:ascii="Times New Roman" w:eastAsia="Times New Roman" w:hAnsi="Times New Roman" w:cs="Times New Roman"/>
                <w:color w:val="222222"/>
                <w:sz w:val="24"/>
                <w:szCs w:val="24"/>
                <w:lang w:eastAsia="ru-RU"/>
              </w:rPr>
              <w:t xml:space="preserve"> с записанным речевым сообщением «Внимание. Пожарная опасность. Всем покинуть помещение» + звук сирены, 12 В, 50 мА, 0,5 Вт</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632"/>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С2000-ПИ. Преобразователь интерфейса RS-232 - RS-485, повторитель интерфейса RS-485 с гальванической развязкой, разделитель интерфейса, +1...+45⁰С</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40"/>
        </w:trPr>
        <w:tc>
          <w:tcPr>
            <w:tcW w:w="8212"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С2000-КПБ. Контрольно-пусковой блок с 6 исполнительными реле. Управление от «С2000-АСПТ», «С2000» или АРМ</w:t>
            </w:r>
          </w:p>
        </w:tc>
        <w:tc>
          <w:tcPr>
            <w:tcW w:w="1134" w:type="dxa"/>
            <w:gridSpan w:val="2"/>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bl>
    <w:p w:rsidR="003971A1" w:rsidRDefault="003971A1" w:rsidP="003971A1">
      <w:pPr>
        <w:spacing w:line="240" w:lineRule="auto"/>
        <w:rPr>
          <w:rFonts w:ascii="Times New Roman" w:eastAsia="Times New Roman" w:hAnsi="Times New Roman" w:cs="Times New Roman"/>
          <w:b/>
          <w:color w:val="222222"/>
          <w:sz w:val="24"/>
          <w:szCs w:val="24"/>
          <w:lang w:eastAsia="ru-RU"/>
        </w:rPr>
      </w:pPr>
    </w:p>
    <w:p w:rsidR="00297D4F" w:rsidRPr="003971A1" w:rsidRDefault="003971A1" w:rsidP="003971A1">
      <w:pPr>
        <w:spacing w:line="240" w:lineRule="auto"/>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color w:val="222222"/>
          <w:sz w:val="24"/>
          <w:szCs w:val="24"/>
          <w:lang w:eastAsia="ru-RU"/>
        </w:rPr>
        <w:t xml:space="preserve">                    </w:t>
      </w:r>
      <w:r w:rsidR="00297D4F" w:rsidRPr="00297D4F">
        <w:rPr>
          <w:rFonts w:ascii="Times New Roman" w:eastAsia="Times New Roman" w:hAnsi="Times New Roman" w:cs="Times New Roman"/>
          <w:sz w:val="24"/>
          <w:szCs w:val="24"/>
          <w:lang w:eastAsia="ru-RU"/>
        </w:rPr>
        <w:t>Состав системы противопожарной защиты здания в строении 7</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546"/>
        <w:gridCol w:w="1385"/>
      </w:tblGrid>
      <w:tr w:rsidR="00297D4F" w:rsidRPr="00297D4F" w:rsidTr="00297D4F">
        <w:trPr>
          <w:trHeight w:val="440"/>
        </w:trPr>
        <w:tc>
          <w:tcPr>
            <w:tcW w:w="9339" w:type="dxa"/>
            <w:gridSpan w:val="3"/>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Спецификация оборудования</w:t>
            </w:r>
          </w:p>
        </w:tc>
      </w:tr>
      <w:tr w:rsidR="00297D4F" w:rsidRPr="00297D4F" w:rsidTr="00297D4F">
        <w:tc>
          <w:tcPr>
            <w:tcW w:w="1408"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Наименование</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Кол-во</w:t>
            </w:r>
          </w:p>
        </w:tc>
      </w:tr>
      <w:tr w:rsidR="00297D4F" w:rsidRPr="00297D4F" w:rsidTr="00297D4F">
        <w:trPr>
          <w:trHeight w:val="795"/>
        </w:trPr>
        <w:tc>
          <w:tcPr>
            <w:tcW w:w="1408" w:type="dxa"/>
            <w:vMerge w:val="restart"/>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Строение 7</w:t>
            </w: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С2000-КДЛ. Контроль по двухпроводной линии до 127 </w:t>
            </w:r>
            <w:proofErr w:type="spellStart"/>
            <w:r w:rsidRPr="00297D4F">
              <w:rPr>
                <w:rFonts w:ascii="Times New Roman" w:eastAsia="Times New Roman" w:hAnsi="Times New Roman" w:cs="Times New Roman"/>
                <w:color w:val="222222"/>
                <w:sz w:val="24"/>
                <w:szCs w:val="24"/>
                <w:lang w:eastAsia="ru-RU"/>
              </w:rPr>
              <w:t>извещателей</w:t>
            </w:r>
            <w:proofErr w:type="spellEnd"/>
            <w:r w:rsidRPr="00297D4F">
              <w:rPr>
                <w:rFonts w:ascii="Times New Roman" w:eastAsia="Times New Roman" w:hAnsi="Times New Roman" w:cs="Times New Roman"/>
                <w:color w:val="222222"/>
                <w:sz w:val="24"/>
                <w:szCs w:val="24"/>
                <w:lang w:eastAsia="ru-RU"/>
              </w:rPr>
              <w:t xml:space="preserve"> (зон, шлейфов) с питанием от этой линии, управление от пульта «С2000» или ЭВМ по интерфейсу </w:t>
            </w:r>
            <w:r w:rsidRPr="00297D4F">
              <w:rPr>
                <w:rFonts w:ascii="Times New Roman" w:eastAsia="Times New Roman" w:hAnsi="Times New Roman" w:cs="Times New Roman"/>
                <w:color w:val="222222"/>
                <w:sz w:val="24"/>
                <w:szCs w:val="24"/>
                <w:lang w:eastAsia="ru-RU"/>
              </w:rPr>
              <w:br/>
              <w:t>RS-485</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34"/>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ДИП-34А.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адресно-аналоговый</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31 шт.</w:t>
            </w:r>
          </w:p>
        </w:tc>
      </w:tr>
      <w:tr w:rsidR="00297D4F" w:rsidRPr="00297D4F" w:rsidTr="00297D4F">
        <w:trPr>
          <w:trHeight w:val="538"/>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ИПР-513-34М исп.02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адресный </w:t>
            </w:r>
            <w:proofErr w:type="spellStart"/>
            <w:r w:rsidRPr="00297D4F">
              <w:rPr>
                <w:rFonts w:ascii="Times New Roman" w:eastAsia="Times New Roman" w:hAnsi="Times New Roman" w:cs="Times New Roman"/>
                <w:color w:val="222222"/>
                <w:sz w:val="24"/>
                <w:szCs w:val="24"/>
                <w:lang w:eastAsia="ru-RU"/>
              </w:rPr>
              <w:t>электроконтактный</w:t>
            </w:r>
            <w:proofErr w:type="spellEnd"/>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606"/>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Молния-12 ЛАЙТ ВЫХОД </w:t>
            </w:r>
          </w:p>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Световое табло,12В/20мА, -30. +50⁰ с 300х110х33мм, 0,16кг, полусфера экономичный вариант табло на защелке</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550"/>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ПКИ-РС (говорун) Речевой </w:t>
            </w:r>
            <w:proofErr w:type="spellStart"/>
            <w:r w:rsidRPr="00297D4F">
              <w:rPr>
                <w:rFonts w:ascii="Times New Roman" w:eastAsia="Times New Roman" w:hAnsi="Times New Roman" w:cs="Times New Roman"/>
                <w:color w:val="222222"/>
                <w:sz w:val="24"/>
                <w:szCs w:val="24"/>
                <w:lang w:eastAsia="ru-RU"/>
              </w:rPr>
              <w:t>оповещатель</w:t>
            </w:r>
            <w:proofErr w:type="spellEnd"/>
            <w:r w:rsidRPr="00297D4F">
              <w:rPr>
                <w:rFonts w:ascii="Times New Roman" w:eastAsia="Times New Roman" w:hAnsi="Times New Roman" w:cs="Times New Roman"/>
                <w:color w:val="222222"/>
                <w:sz w:val="24"/>
                <w:szCs w:val="24"/>
                <w:lang w:eastAsia="ru-RU"/>
              </w:rPr>
              <w:t xml:space="preserve"> с записанным речевым сообщением «Внимание. Пожарная опасность. Всем покинуть помещение» + звук сирены, 12 В, 50 мА, 0,5 Вт</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2 шт.</w:t>
            </w:r>
          </w:p>
        </w:tc>
      </w:tr>
      <w:tr w:rsidR="00297D4F" w:rsidRPr="00297D4F" w:rsidTr="00297D4F">
        <w:trPr>
          <w:trHeight w:val="558"/>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С2000-ПИ. Преобразователь интерфейса RS-232 - RS-485, повторитель интерфейса RS-485 с гальванической развязкой, разделитель интерфейса, +1...+45⁰С</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516"/>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297D4F">
              <w:rPr>
                <w:rFonts w:ascii="Times New Roman" w:eastAsia="Times New Roman" w:hAnsi="Times New Roman" w:cs="Times New Roman"/>
                <w:color w:val="222222"/>
                <w:sz w:val="24"/>
                <w:szCs w:val="24"/>
                <w:lang w:eastAsia="ru-RU"/>
              </w:rPr>
              <w:t>разр</w:t>
            </w:r>
            <w:proofErr w:type="spellEnd"/>
            <w:r w:rsidRPr="00297D4F">
              <w:rPr>
                <w:rFonts w:ascii="Times New Roman" w:eastAsia="Times New Roman" w:hAnsi="Times New Roman" w:cs="Times New Roman"/>
                <w:color w:val="222222"/>
                <w:sz w:val="24"/>
                <w:szCs w:val="24"/>
                <w:lang w:eastAsia="ru-RU"/>
              </w:rPr>
              <w:t>. АКБ</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40"/>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bl>
    <w:p w:rsidR="00297D4F" w:rsidRPr="00297D4F" w:rsidRDefault="00297D4F" w:rsidP="00297D4F">
      <w:pPr>
        <w:spacing w:line="240" w:lineRule="auto"/>
        <w:ind w:firstLine="709"/>
        <w:jc w:val="center"/>
        <w:rPr>
          <w:rFonts w:ascii="Times New Roman" w:eastAsia="Times New Roman" w:hAnsi="Times New Roman" w:cs="Times New Roman"/>
          <w:b/>
          <w:color w:val="222222"/>
          <w:sz w:val="24"/>
          <w:szCs w:val="24"/>
          <w:lang w:eastAsia="ru-RU"/>
        </w:rPr>
      </w:pPr>
    </w:p>
    <w:p w:rsidR="00297D4F" w:rsidRPr="00297D4F" w:rsidRDefault="00297D4F" w:rsidP="00297D4F">
      <w:pPr>
        <w:spacing w:line="240" w:lineRule="auto"/>
        <w:ind w:firstLine="709"/>
        <w:jc w:val="center"/>
        <w:rPr>
          <w:rFonts w:ascii="Times New Roman" w:eastAsia="Times New Roman" w:hAnsi="Times New Roman" w:cs="Times New Roman"/>
          <w:b/>
          <w:color w:val="222222"/>
          <w:sz w:val="24"/>
          <w:szCs w:val="24"/>
          <w:lang w:eastAsia="ru-RU"/>
        </w:rPr>
      </w:pPr>
      <w:r w:rsidRPr="00297D4F">
        <w:rPr>
          <w:rFonts w:ascii="Times New Roman" w:eastAsia="Times New Roman" w:hAnsi="Times New Roman" w:cs="Times New Roman"/>
          <w:sz w:val="24"/>
          <w:szCs w:val="24"/>
          <w:lang w:eastAsia="ru-RU"/>
        </w:rPr>
        <w:t>Состав системы противопожа</w:t>
      </w:r>
      <w:r w:rsidR="003971A1">
        <w:rPr>
          <w:rFonts w:ascii="Times New Roman" w:eastAsia="Times New Roman" w:hAnsi="Times New Roman" w:cs="Times New Roman"/>
          <w:sz w:val="24"/>
          <w:szCs w:val="24"/>
          <w:lang w:eastAsia="ru-RU"/>
        </w:rPr>
        <w:t>рной защиты здания в строении 8</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546"/>
        <w:gridCol w:w="1385"/>
      </w:tblGrid>
      <w:tr w:rsidR="00297D4F" w:rsidRPr="00297D4F" w:rsidTr="00297D4F">
        <w:trPr>
          <w:trHeight w:val="440"/>
        </w:trPr>
        <w:tc>
          <w:tcPr>
            <w:tcW w:w="9339" w:type="dxa"/>
            <w:gridSpan w:val="3"/>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Спецификация оборудования</w:t>
            </w:r>
          </w:p>
        </w:tc>
      </w:tr>
      <w:tr w:rsidR="00297D4F" w:rsidRPr="00297D4F" w:rsidTr="00297D4F">
        <w:tc>
          <w:tcPr>
            <w:tcW w:w="1408"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Наименование</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Кол-во</w:t>
            </w:r>
          </w:p>
        </w:tc>
      </w:tr>
      <w:tr w:rsidR="00297D4F" w:rsidRPr="00297D4F" w:rsidTr="00297D4F">
        <w:trPr>
          <w:trHeight w:val="86"/>
        </w:trPr>
        <w:tc>
          <w:tcPr>
            <w:tcW w:w="1408" w:type="dxa"/>
            <w:vMerge w:val="restart"/>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Строение 8</w:t>
            </w: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РИП-12 (исп.01), резервный источник питания,12В, 3А, до 17А</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34"/>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Сигнал-20М, Прибор приемно-контрольный охранно-пожарный, 20 шлейфов </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90"/>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ИП-212-3СУ, (новый)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дымовой оптико-электронный</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39 шт.</w:t>
            </w:r>
          </w:p>
        </w:tc>
      </w:tr>
      <w:tr w:rsidR="00297D4F" w:rsidRPr="00297D4F" w:rsidTr="00297D4F">
        <w:trPr>
          <w:trHeight w:val="20"/>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АКБ-18-12, Аккумулятор 12В,18Ач </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237"/>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ИПР-3СУМ, </w:t>
            </w:r>
            <w:proofErr w:type="spellStart"/>
            <w:r w:rsidRPr="00297D4F">
              <w:rPr>
                <w:rFonts w:ascii="Times New Roman" w:eastAsia="Times New Roman" w:hAnsi="Times New Roman" w:cs="Times New Roman"/>
                <w:color w:val="222222"/>
                <w:sz w:val="24"/>
                <w:szCs w:val="24"/>
                <w:lang w:eastAsia="ru-RU"/>
              </w:rPr>
              <w:t>Извещатель</w:t>
            </w:r>
            <w:proofErr w:type="spellEnd"/>
            <w:r w:rsidRPr="00297D4F">
              <w:rPr>
                <w:rFonts w:ascii="Times New Roman" w:eastAsia="Times New Roman" w:hAnsi="Times New Roman" w:cs="Times New Roman"/>
                <w:color w:val="222222"/>
                <w:sz w:val="24"/>
                <w:szCs w:val="24"/>
                <w:lang w:eastAsia="ru-RU"/>
              </w:rPr>
              <w:t xml:space="preserve"> пожарный ручной модернизированный</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7 шт.</w:t>
            </w:r>
          </w:p>
        </w:tc>
      </w:tr>
      <w:tr w:rsidR="00297D4F" w:rsidRPr="00297D4F" w:rsidTr="00297D4F">
        <w:trPr>
          <w:trHeight w:val="30"/>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ПКИ-РС1 «ГОВОРУН-И», Громкоговоритель сферический </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3 шт.</w:t>
            </w:r>
          </w:p>
        </w:tc>
      </w:tr>
      <w:tr w:rsidR="00297D4F" w:rsidRPr="00297D4F" w:rsidTr="00297D4F">
        <w:trPr>
          <w:trHeight w:val="236"/>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Молния-12 </w:t>
            </w:r>
            <w:proofErr w:type="spellStart"/>
            <w:r w:rsidRPr="00297D4F">
              <w:rPr>
                <w:rFonts w:ascii="Times New Roman" w:eastAsia="Times New Roman" w:hAnsi="Times New Roman" w:cs="Times New Roman"/>
                <w:color w:val="222222"/>
                <w:sz w:val="24"/>
                <w:szCs w:val="24"/>
                <w:lang w:eastAsia="ru-RU"/>
              </w:rPr>
              <w:t>лайт</w:t>
            </w:r>
            <w:proofErr w:type="spellEnd"/>
            <w:r w:rsidRPr="00297D4F">
              <w:rPr>
                <w:rFonts w:ascii="Times New Roman" w:eastAsia="Times New Roman" w:hAnsi="Times New Roman" w:cs="Times New Roman"/>
                <w:color w:val="222222"/>
                <w:sz w:val="24"/>
                <w:szCs w:val="24"/>
                <w:lang w:eastAsia="ru-RU"/>
              </w:rPr>
              <w:t xml:space="preserve"> “Выход”, Световое табло полусферическое, белое свечение, 9-13Вт, 20 мА</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7 шт.</w:t>
            </w:r>
          </w:p>
        </w:tc>
      </w:tr>
      <w:tr w:rsidR="00297D4F" w:rsidRPr="00297D4F" w:rsidTr="00297D4F">
        <w:trPr>
          <w:trHeight w:val="276"/>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r w:rsidR="00297D4F" w:rsidRPr="00297D4F" w:rsidTr="00297D4F">
        <w:trPr>
          <w:trHeight w:val="440"/>
        </w:trPr>
        <w:tc>
          <w:tcPr>
            <w:tcW w:w="1408" w:type="dxa"/>
            <w:vMerge/>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297D4F" w:rsidRPr="00297D4F" w:rsidRDefault="00297D4F" w:rsidP="00297D4F">
            <w:pPr>
              <w:widowControl w:val="0"/>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 xml:space="preserve">С-2000-Ethernet, Преобразователь интерфейса RS-232/RS-485 в </w:t>
            </w:r>
            <w:proofErr w:type="spellStart"/>
            <w:r w:rsidRPr="00297D4F">
              <w:rPr>
                <w:rFonts w:ascii="Times New Roman" w:eastAsia="Times New Roman" w:hAnsi="Times New Roman" w:cs="Times New Roman"/>
                <w:color w:val="222222"/>
                <w:sz w:val="24"/>
                <w:szCs w:val="24"/>
                <w:lang w:eastAsia="ru-RU"/>
              </w:rPr>
              <w:t>Ethernet</w:t>
            </w:r>
            <w:proofErr w:type="spellEnd"/>
            <w:r w:rsidRPr="00297D4F">
              <w:rPr>
                <w:rFonts w:ascii="Times New Roman" w:eastAsia="Times New Roman" w:hAnsi="Times New Roman" w:cs="Times New Roman"/>
                <w:color w:val="222222"/>
                <w:sz w:val="24"/>
                <w:szCs w:val="24"/>
                <w:lang w:eastAsia="ru-RU"/>
              </w:rPr>
              <w:t>. От -30 до +55 ⁰С, предназначен для использования в составе системы «Орион»</w:t>
            </w:r>
          </w:p>
        </w:tc>
        <w:tc>
          <w:tcPr>
            <w:tcW w:w="1385" w:type="dxa"/>
            <w:shd w:val="clear" w:color="auto" w:fill="auto"/>
            <w:tcMar>
              <w:top w:w="100" w:type="dxa"/>
              <w:left w:w="100" w:type="dxa"/>
              <w:bottom w:w="100" w:type="dxa"/>
              <w:right w:w="100" w:type="dxa"/>
            </w:tcMar>
          </w:tcPr>
          <w:p w:rsidR="00297D4F" w:rsidRPr="00297D4F" w:rsidRDefault="00297D4F" w:rsidP="00297D4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297D4F">
              <w:rPr>
                <w:rFonts w:ascii="Times New Roman" w:eastAsia="Times New Roman" w:hAnsi="Times New Roman" w:cs="Times New Roman"/>
                <w:color w:val="222222"/>
                <w:sz w:val="24"/>
                <w:szCs w:val="24"/>
                <w:lang w:eastAsia="ru-RU"/>
              </w:rPr>
              <w:t>1 шт.</w:t>
            </w:r>
          </w:p>
        </w:tc>
      </w:tr>
    </w:tbl>
    <w:p w:rsidR="00297D4F" w:rsidRPr="00297D4F" w:rsidRDefault="00297D4F" w:rsidP="00297D4F">
      <w:pPr>
        <w:spacing w:line="240" w:lineRule="auto"/>
        <w:ind w:firstLine="709"/>
        <w:jc w:val="center"/>
        <w:rPr>
          <w:rFonts w:ascii="Times New Roman" w:eastAsia="Times New Roman" w:hAnsi="Times New Roman" w:cs="Times New Roman"/>
          <w:b/>
          <w:color w:val="222222"/>
          <w:sz w:val="24"/>
          <w:szCs w:val="24"/>
          <w:lang w:eastAsia="ru-RU"/>
        </w:rPr>
      </w:pPr>
    </w:p>
    <w:p w:rsidR="00297D4F" w:rsidRPr="00297D4F" w:rsidRDefault="00297D4F" w:rsidP="00297D4F">
      <w:pPr>
        <w:jc w:val="center"/>
        <w:rPr>
          <w:rFonts w:ascii="Times New Roman" w:eastAsia="Calibri" w:hAnsi="Times New Roman" w:cs="Times New Roman"/>
          <w:sz w:val="24"/>
          <w:szCs w:val="24"/>
        </w:rPr>
      </w:pPr>
    </w:p>
    <w:p w:rsidR="00297D4F" w:rsidRPr="00297D4F" w:rsidRDefault="00297D4F" w:rsidP="00297D4F">
      <w:pPr>
        <w:jc w:val="center"/>
        <w:rPr>
          <w:rFonts w:ascii="Times New Roman" w:eastAsia="Calibri" w:hAnsi="Times New Roman" w:cs="Times New Roman"/>
          <w:sz w:val="24"/>
          <w:szCs w:val="24"/>
        </w:rPr>
        <w:sectPr w:rsidR="00297D4F" w:rsidRPr="00297D4F" w:rsidSect="00297D4F">
          <w:headerReference w:type="default" r:id="rId25"/>
          <w:pgSz w:w="11906" w:h="16838"/>
          <w:pgMar w:top="567" w:right="851" w:bottom="567" w:left="1418" w:header="425" w:footer="363" w:gutter="0"/>
          <w:cols w:space="708"/>
          <w:titlePg/>
          <w:docGrid w:linePitch="360"/>
        </w:sectPr>
      </w:pPr>
    </w:p>
    <w:p w:rsidR="00945EF0" w:rsidRDefault="00945EF0" w:rsidP="00FF6D38">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p>
    <w:p w:rsidR="003971A1" w:rsidRPr="003971A1" w:rsidRDefault="003971A1" w:rsidP="003971A1">
      <w:pPr>
        <w:spacing w:after="0" w:line="240" w:lineRule="auto"/>
        <w:jc w:val="right"/>
        <w:rPr>
          <w:rFonts w:ascii="Times New Roman" w:eastAsia="Calibri" w:hAnsi="Times New Roman" w:cs="Times New Roman"/>
          <w:sz w:val="24"/>
          <w:szCs w:val="24"/>
        </w:rPr>
      </w:pPr>
      <w:r w:rsidRPr="003971A1">
        <w:rPr>
          <w:rFonts w:ascii="Times New Roman" w:eastAsia="Calibri" w:hAnsi="Times New Roman" w:cs="Times New Roman"/>
          <w:sz w:val="24"/>
          <w:szCs w:val="24"/>
        </w:rPr>
        <w:t>Приложение № 2</w:t>
      </w:r>
    </w:p>
    <w:p w:rsidR="003971A1" w:rsidRPr="003971A1" w:rsidRDefault="003971A1" w:rsidP="003971A1">
      <w:pPr>
        <w:spacing w:after="0" w:line="240" w:lineRule="auto"/>
        <w:jc w:val="right"/>
        <w:rPr>
          <w:rFonts w:ascii="Times New Roman" w:eastAsia="Calibri" w:hAnsi="Times New Roman" w:cs="Times New Roman"/>
          <w:i/>
          <w:sz w:val="24"/>
          <w:szCs w:val="24"/>
        </w:rPr>
      </w:pPr>
    </w:p>
    <w:p w:rsidR="003971A1" w:rsidRPr="003971A1" w:rsidRDefault="003971A1" w:rsidP="003971A1">
      <w:pPr>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Регламент технического обслуживания системы пожарной сигнализации и системы оповещения</w:t>
      </w:r>
    </w:p>
    <w:p w:rsidR="003971A1" w:rsidRPr="003971A1" w:rsidRDefault="003971A1" w:rsidP="003971A1">
      <w:pPr>
        <w:spacing w:after="0" w:line="240" w:lineRule="auto"/>
        <w:jc w:val="center"/>
        <w:rPr>
          <w:rFonts w:ascii="Times New Roman" w:eastAsia="Calibri" w:hAnsi="Times New Roman" w:cs="Times New Roman"/>
          <w:i/>
          <w:sz w:val="24"/>
          <w:szCs w:val="24"/>
        </w:rPr>
      </w:pPr>
    </w:p>
    <w:tbl>
      <w:tblPr>
        <w:tblpPr w:leftFromText="180" w:rightFromText="180" w:vertAnchor="text" w:tblpX="-37"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83"/>
        <w:gridCol w:w="2973"/>
      </w:tblGrid>
      <w:tr w:rsidR="003971A1" w:rsidRPr="003971A1" w:rsidTr="003971A1">
        <w:trPr>
          <w:trHeight w:val="706"/>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105"/>
              <w:jc w:val="center"/>
              <w:rPr>
                <w:rFonts w:ascii="Times New Roman" w:eastAsia="Calibri" w:hAnsi="Times New Roman" w:cs="Times New Roman"/>
                <w:b/>
                <w:sz w:val="24"/>
                <w:szCs w:val="24"/>
              </w:rPr>
            </w:pPr>
            <w:r w:rsidRPr="003971A1">
              <w:rPr>
                <w:rFonts w:ascii="Times New Roman" w:eastAsia="Calibri" w:hAnsi="Times New Roman" w:cs="Times New Roman"/>
                <w:b/>
                <w:sz w:val="24"/>
                <w:szCs w:val="24"/>
              </w:rPr>
              <w:t>№ п</w:t>
            </w:r>
            <w:r w:rsidRPr="003971A1">
              <w:rPr>
                <w:rFonts w:ascii="Times New Roman" w:eastAsia="Calibri" w:hAnsi="Times New Roman" w:cs="Times New Roman"/>
                <w:b/>
                <w:sz w:val="24"/>
                <w:szCs w:val="24"/>
                <w:lang w:val="en-US"/>
              </w:rPr>
              <w:t>/</w:t>
            </w:r>
            <w:r w:rsidRPr="003971A1">
              <w:rPr>
                <w:rFonts w:ascii="Times New Roman" w:eastAsia="Calibri" w:hAnsi="Times New Roman" w:cs="Times New Roman"/>
                <w:b/>
                <w:sz w:val="24"/>
                <w:szCs w:val="24"/>
              </w:rPr>
              <w:t>п</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b/>
                <w:sz w:val="24"/>
                <w:szCs w:val="24"/>
              </w:rPr>
            </w:pPr>
            <w:r w:rsidRPr="003971A1">
              <w:rPr>
                <w:rFonts w:ascii="Times New Roman" w:eastAsia="Calibri" w:hAnsi="Times New Roman" w:cs="Times New Roman"/>
                <w:b/>
                <w:sz w:val="24"/>
                <w:szCs w:val="24"/>
              </w:rPr>
              <w:t>Перечень услуг (работ)</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b/>
                <w:sz w:val="24"/>
                <w:szCs w:val="24"/>
              </w:rPr>
            </w:pPr>
            <w:r w:rsidRPr="003971A1">
              <w:rPr>
                <w:rFonts w:ascii="Times New Roman" w:eastAsia="Calibri" w:hAnsi="Times New Roman" w:cs="Times New Roman"/>
                <w:b/>
                <w:sz w:val="24"/>
                <w:szCs w:val="24"/>
              </w:rPr>
              <w:t>Периодичность обслуживания</w:t>
            </w:r>
          </w:p>
        </w:tc>
      </w:tr>
      <w:tr w:rsidR="003971A1" w:rsidRPr="003971A1" w:rsidTr="003971A1">
        <w:trPr>
          <w:trHeight w:val="407"/>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jc w:val="center"/>
              <w:rPr>
                <w:rFonts w:ascii="Times New Roman" w:eastAsia="Calibri" w:hAnsi="Times New Roman" w:cs="Times New Roman"/>
                <w:b/>
                <w:sz w:val="24"/>
                <w:szCs w:val="24"/>
              </w:rPr>
            </w:pPr>
            <w:r w:rsidRPr="003971A1">
              <w:rPr>
                <w:rFonts w:ascii="Times New Roman" w:eastAsia="Calibri" w:hAnsi="Times New Roman" w:cs="Times New Roman"/>
                <w:b/>
                <w:sz w:val="24"/>
                <w:szCs w:val="24"/>
              </w:rPr>
              <w:t>Система пожарной сигнализации</w:t>
            </w:r>
          </w:p>
        </w:tc>
      </w:tr>
      <w:tr w:rsidR="003971A1" w:rsidRPr="003971A1" w:rsidTr="003971A1">
        <w:trPr>
          <w:trHeight w:val="558"/>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lang w:val="en-US"/>
              </w:rPr>
              <w:t xml:space="preserve">     </w:t>
            </w:r>
            <w:r w:rsidRPr="003971A1">
              <w:rPr>
                <w:rFonts w:ascii="Times New Roman" w:eastAsia="Calibri" w:hAnsi="Times New Roman" w:cs="Times New Roman"/>
                <w:sz w:val="24"/>
                <w:szCs w:val="24"/>
              </w:rPr>
              <w:t>1</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Внешний осмотр составных частей системы (приемно-контрольного прибора, </w:t>
            </w:r>
            <w:proofErr w:type="spellStart"/>
            <w:r w:rsidRPr="003971A1">
              <w:rPr>
                <w:rFonts w:ascii="Times New Roman" w:eastAsia="Calibri" w:hAnsi="Times New Roman" w:cs="Times New Roman"/>
                <w:sz w:val="24"/>
                <w:szCs w:val="24"/>
              </w:rPr>
              <w:t>извещателей</w:t>
            </w:r>
            <w:proofErr w:type="spellEnd"/>
            <w:r w:rsidRPr="003971A1">
              <w:rPr>
                <w:rFonts w:ascii="Times New Roman" w:eastAsia="Calibri" w:hAnsi="Times New Roman" w:cs="Times New Roman"/>
                <w:sz w:val="24"/>
                <w:szCs w:val="24"/>
              </w:rPr>
              <w:t>, шлейфа сигнализации) на отсутствие механических повреждений, коррозии, грязи, прочности креплений и т.д.</w:t>
            </w:r>
          </w:p>
        </w:tc>
        <w:tc>
          <w:tcPr>
            <w:tcW w:w="297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jc w:val="center"/>
              <w:rPr>
                <w:rFonts w:ascii="Times New Roman" w:eastAsia="Calibri" w:hAnsi="Times New Roman" w:cs="Times New Roman"/>
                <w:sz w:val="24"/>
                <w:szCs w:val="24"/>
              </w:rPr>
            </w:pPr>
          </w:p>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755"/>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lang w:val="en-US"/>
              </w:rPr>
              <w:t xml:space="preserve">     </w:t>
            </w:r>
            <w:r w:rsidRPr="003971A1">
              <w:rPr>
                <w:rFonts w:ascii="Times New Roman" w:eastAsia="Calibri" w:hAnsi="Times New Roman" w:cs="Times New Roman"/>
                <w:sz w:val="24"/>
                <w:szCs w:val="24"/>
              </w:rPr>
              <w:t>2</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297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jc w:val="center"/>
              <w:rPr>
                <w:rFonts w:ascii="Times New Roman" w:eastAsia="Calibri" w:hAnsi="Times New Roman" w:cs="Times New Roman"/>
                <w:sz w:val="24"/>
                <w:szCs w:val="24"/>
              </w:rPr>
            </w:pPr>
          </w:p>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696"/>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lang w:val="en-US"/>
              </w:rPr>
            </w:pPr>
            <w:r w:rsidRPr="003971A1">
              <w:rPr>
                <w:rFonts w:ascii="Times New Roman" w:eastAsia="Calibri" w:hAnsi="Times New Roman" w:cs="Times New Roman"/>
                <w:sz w:val="24"/>
                <w:szCs w:val="24"/>
                <w:lang w:val="en-US"/>
              </w:rPr>
              <w:t>3</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Контроль основного и резервного </w:t>
            </w:r>
            <w:proofErr w:type="gramStart"/>
            <w:r w:rsidRPr="003971A1">
              <w:rPr>
                <w:rFonts w:ascii="Times New Roman" w:eastAsia="Calibri" w:hAnsi="Times New Roman" w:cs="Times New Roman"/>
                <w:sz w:val="24"/>
                <w:szCs w:val="24"/>
              </w:rPr>
              <w:t>источников питания</w:t>
            </w:r>
            <w:proofErr w:type="gramEnd"/>
            <w:r w:rsidRPr="003971A1">
              <w:rPr>
                <w:rFonts w:ascii="Times New Roman" w:eastAsia="Calibri" w:hAnsi="Times New Roman" w:cs="Times New Roman"/>
                <w:sz w:val="24"/>
                <w:szCs w:val="24"/>
              </w:rPr>
              <w:t xml:space="preserve"> и проверка автоматического переключения питания с рабочего ввода на резервный</w:t>
            </w:r>
          </w:p>
        </w:tc>
        <w:tc>
          <w:tcPr>
            <w:tcW w:w="297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jc w:val="center"/>
              <w:rPr>
                <w:rFonts w:ascii="Times New Roman" w:eastAsia="Calibri" w:hAnsi="Times New Roman" w:cs="Times New Roman"/>
                <w:sz w:val="24"/>
                <w:szCs w:val="24"/>
              </w:rPr>
            </w:pPr>
          </w:p>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lang w:val="en-US"/>
              </w:rPr>
            </w:pPr>
            <w:r w:rsidRPr="003971A1">
              <w:rPr>
                <w:rFonts w:ascii="Times New Roman" w:eastAsia="Calibri" w:hAnsi="Times New Roman" w:cs="Times New Roman"/>
                <w:sz w:val="24"/>
                <w:szCs w:val="24"/>
                <w:lang w:val="en-US"/>
              </w:rPr>
              <w:t>4</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работоспособности составных частей системы:</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приемно-контрольных приборов,</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 </w:t>
            </w:r>
            <w:proofErr w:type="spellStart"/>
            <w:r w:rsidRPr="003971A1">
              <w:rPr>
                <w:rFonts w:ascii="Times New Roman" w:eastAsia="Calibri" w:hAnsi="Times New Roman" w:cs="Times New Roman"/>
                <w:sz w:val="24"/>
                <w:szCs w:val="24"/>
              </w:rPr>
              <w:t>извещателей</w:t>
            </w:r>
            <w:proofErr w:type="spellEnd"/>
            <w:r w:rsidRPr="003971A1">
              <w:rPr>
                <w:rFonts w:ascii="Times New Roman" w:eastAsia="Calibri" w:hAnsi="Times New Roman" w:cs="Times New Roman"/>
                <w:sz w:val="24"/>
                <w:szCs w:val="24"/>
              </w:rPr>
              <w:t>,</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 ручных пожарных </w:t>
            </w:r>
            <w:proofErr w:type="spellStart"/>
            <w:r w:rsidRPr="003971A1">
              <w:rPr>
                <w:rFonts w:ascii="Times New Roman" w:eastAsia="Calibri" w:hAnsi="Times New Roman" w:cs="Times New Roman"/>
                <w:sz w:val="24"/>
                <w:szCs w:val="24"/>
              </w:rPr>
              <w:t>извещателей</w:t>
            </w:r>
            <w:proofErr w:type="spellEnd"/>
            <w:r w:rsidRPr="003971A1">
              <w:rPr>
                <w:rFonts w:ascii="Times New Roman" w:eastAsia="Calibri" w:hAnsi="Times New Roman" w:cs="Times New Roman"/>
                <w:sz w:val="24"/>
                <w:szCs w:val="24"/>
              </w:rPr>
              <w:t>,</w:t>
            </w:r>
          </w:p>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измерение параметров шлейфа сигнализации</w:t>
            </w:r>
          </w:p>
        </w:tc>
        <w:tc>
          <w:tcPr>
            <w:tcW w:w="297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jc w:val="center"/>
              <w:rPr>
                <w:rFonts w:ascii="Times New Roman" w:eastAsia="Calibri" w:hAnsi="Times New Roman" w:cs="Times New Roman"/>
                <w:sz w:val="24"/>
                <w:szCs w:val="24"/>
              </w:rPr>
            </w:pPr>
          </w:p>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lang w:val="en-US"/>
              </w:rPr>
            </w:pPr>
            <w:r w:rsidRPr="003971A1">
              <w:rPr>
                <w:rFonts w:ascii="Times New Roman" w:eastAsia="Calibri" w:hAnsi="Times New Roman" w:cs="Times New Roman"/>
                <w:sz w:val="24"/>
                <w:szCs w:val="24"/>
                <w:lang w:val="en-US"/>
              </w:rPr>
              <w:t>5</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Проверка правильности установки и мест расположения </w:t>
            </w:r>
            <w:proofErr w:type="spellStart"/>
            <w:r w:rsidRPr="003971A1">
              <w:rPr>
                <w:rFonts w:ascii="Times New Roman" w:eastAsia="Calibri" w:hAnsi="Times New Roman" w:cs="Times New Roman"/>
                <w:sz w:val="24"/>
                <w:szCs w:val="24"/>
              </w:rPr>
              <w:t>извещателей</w:t>
            </w:r>
            <w:proofErr w:type="spellEnd"/>
            <w:r w:rsidRPr="003971A1">
              <w:rPr>
                <w:rFonts w:ascii="Times New Roman" w:eastAsia="Calibri" w:hAnsi="Times New Roman" w:cs="Times New Roman"/>
                <w:sz w:val="24"/>
                <w:szCs w:val="24"/>
              </w:rPr>
              <w:t xml:space="preserve">, датчиков и другого оборудования с учетом возможности изменения планировки или дизайна помещений </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297"/>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lang w:val="en-US"/>
              </w:rPr>
            </w:pPr>
            <w:r w:rsidRPr="003971A1">
              <w:rPr>
                <w:rFonts w:ascii="Times New Roman" w:eastAsia="Calibri" w:hAnsi="Times New Roman" w:cs="Times New Roman"/>
                <w:sz w:val="24"/>
                <w:szCs w:val="24"/>
                <w:lang w:val="en-US"/>
              </w:rPr>
              <w:t>6</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Ведение технической документации на систему АПС</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lang w:val="en-US"/>
              </w:rPr>
            </w:pPr>
            <w:r w:rsidRPr="003971A1">
              <w:rPr>
                <w:rFonts w:ascii="Times New Roman" w:eastAsia="Calibri" w:hAnsi="Times New Roman" w:cs="Times New Roman"/>
                <w:sz w:val="24"/>
                <w:szCs w:val="24"/>
                <w:lang w:val="en-US"/>
              </w:rPr>
              <w:t>7</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Антивирусная проверка персонального компьютера (сервера) Системы, контроль и очистка записей реестра</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322"/>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lang w:val="en-US"/>
              </w:rPr>
            </w:pPr>
            <w:r w:rsidRPr="003971A1">
              <w:rPr>
                <w:rFonts w:ascii="Times New Roman" w:eastAsia="Calibri" w:hAnsi="Times New Roman" w:cs="Times New Roman"/>
                <w:sz w:val="24"/>
                <w:szCs w:val="24"/>
                <w:lang w:val="en-US"/>
              </w:rPr>
              <w:t>8</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Оперативное устранение выявленных неисправностей</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9</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Внешний осмотр составных частей всех систем на отсутствие механических повреждений, коррозии, грязи, пыли, удаление загрязнений на рабочих поверхностях органов индикации, управления и т.п.</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10</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Проверка состояния монтажа, прочности крепления, внешнего вида центральных процессорных станций, линейных и базовых блоков, пожарных </w:t>
            </w:r>
            <w:proofErr w:type="spellStart"/>
            <w:r w:rsidRPr="003971A1">
              <w:rPr>
                <w:rFonts w:ascii="Times New Roman" w:eastAsia="Calibri" w:hAnsi="Times New Roman" w:cs="Times New Roman"/>
                <w:sz w:val="24"/>
                <w:szCs w:val="24"/>
              </w:rPr>
              <w:t>извещателей</w:t>
            </w:r>
            <w:proofErr w:type="spellEnd"/>
            <w:r w:rsidRPr="003971A1">
              <w:rPr>
                <w:rFonts w:ascii="Times New Roman" w:eastAsia="Calibri" w:hAnsi="Times New Roman" w:cs="Times New Roman"/>
                <w:sz w:val="24"/>
                <w:szCs w:val="24"/>
              </w:rPr>
              <w:t>, расширителей и концентраторов, блоков питания и вспомогательного оборудования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299"/>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11</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Осуществление контроля рабочих напряжений</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262"/>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12</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работоспособности световых указателей</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13</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Проверка работоспособности звуковых и световых </w:t>
            </w:r>
            <w:proofErr w:type="spellStart"/>
            <w:r w:rsidRPr="003971A1">
              <w:rPr>
                <w:rFonts w:ascii="Times New Roman" w:eastAsia="Calibri" w:hAnsi="Times New Roman" w:cs="Times New Roman"/>
                <w:sz w:val="24"/>
                <w:szCs w:val="24"/>
              </w:rPr>
              <w:t>оповещателей</w:t>
            </w:r>
            <w:proofErr w:type="spellEnd"/>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270"/>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14</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состояния гибких соединений (переходов)</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15</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Тестирование программного обеспечения системы тестовыми программами</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181"/>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16</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(осмотр) надежности цепей заземления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17</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общей работоспособности системы, готовность с имитацией сигналов «Пожар 1», «Пожар 2», «Оповещение», «Неисправность»</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18</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Контроль состояния цепей заземления, проведение необходимых измерений</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 раза в год в течение действия Контракта</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19</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Измерение сопротивления шлейфов и корректирующих резистивных нагрузок (комплекс диагностики)</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год в течение действия Контракта</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20</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Измерение сопротивления изоляции цепей питания приборов и блоков питания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год в течение действия Контракта</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21</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Чистка дымовых и комбинированных (с дымовыми сенсорами) </w:t>
            </w:r>
            <w:proofErr w:type="spellStart"/>
            <w:r w:rsidRPr="003971A1">
              <w:rPr>
                <w:rFonts w:ascii="Times New Roman" w:eastAsia="Calibri" w:hAnsi="Times New Roman" w:cs="Times New Roman"/>
                <w:sz w:val="24"/>
                <w:szCs w:val="24"/>
              </w:rPr>
              <w:t>извещателей</w:t>
            </w:r>
            <w:proofErr w:type="spellEnd"/>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год в течение действия Контракта</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22</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Переустановка (обновление) установленного программного обеспечения </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По мере необходимости</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23</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Проверка правильности установки и мест расположения аппаратуры, датчиков, исполнительных устройств и иного оборудования систем, проверка отсутствия повреждений, коррозии, течи, прочности крепления и пр. </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маркировки кабелей, проводов и линий связи, четкости надписей на пультах и шкафах управления и их восстановление.</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Проверка работоспособности и функционирования систем. </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Контроль рабочего положения переключателей на щитах управления.</w:t>
            </w:r>
          </w:p>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правильности работы программного обеспечения для Систем, установленного на персональном компьютере (сервере), а также специальных программных настроек оборудования Систем.</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месяц</w:t>
            </w:r>
          </w:p>
        </w:tc>
      </w:tr>
      <w:tr w:rsidR="003971A1" w:rsidRPr="003971A1" w:rsidTr="003971A1">
        <w:trPr>
          <w:trHeight w:val="33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24</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Устранение причин ложных срабатываний</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по мере необходимости</w:t>
            </w:r>
          </w:p>
        </w:tc>
      </w:tr>
      <w:tr w:rsidR="003971A1" w:rsidRPr="003971A1" w:rsidTr="003971A1">
        <w:trPr>
          <w:trHeight w:val="242"/>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25</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Устранение обнаруженных недостатков и неисправностей.</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немедленно</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26</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Ремонт оборудования систем противопожарной безопасности с заменой вышедших из строя элементов в соответствии с требованиями нормативно-технической документации.</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по мере необходимости</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27</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Восстановление функциональности систем противопожарной безопасности</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при необходимости замена и/или ремонт неисправных компонентов систем</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28</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Временное предоставление функциональных аналогов находящегося в ремонте оборудования </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на период продолжительного ремонта по договоренности с заказчиком</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29</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Выполнение регламентных работ, инструментальный контроль и техническая диагностика оборудования и функциональных элементов систем. Доведение основных технических параметров аппаратуры до норм согласно нормативно-технической документации (далее – НТД).</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 xml:space="preserve">Детальный осмотр всех элементов систем. </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Контроль и восстановление герметичности кожухов, блоков и аппаратуры, расположенных вне зданий и помещений.</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Контроль уровня питающих напряжений.</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Диагностика средств управления.</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Контроль прохождения тестов в приемно-контрольных приборах, регистраторах, персонального компьютера (сервера).</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работоспособности аппаратуры с проведением необходимых настроек и регулировок.</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систем на помехоустойчивость.</w:t>
            </w:r>
          </w:p>
          <w:p w:rsidR="003971A1" w:rsidRPr="003971A1" w:rsidRDefault="003971A1" w:rsidP="003971A1">
            <w:pPr>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зон чувствительности датчиков и средств обнаружения.</w:t>
            </w:r>
          </w:p>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технического состояния всех элементов комплекса технических средств противопожарной безопасности. Тестирование и обслуживание программного обеспечения систем – операционных систем и прикладных программ.</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в соответствии с требованиями НТД, согласованного регламента, Графика и ППР</w:t>
            </w:r>
            <w:bookmarkStart w:id="50" w:name="_GoBack"/>
            <w:bookmarkEnd w:id="50"/>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30</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состояния цепей и замеры переходных сопротивлений между заземлителями и заземляемыми проводниками, заземляемым оборудованием (элементами) и заземляющими проводниками.</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 раза в год в течение действия Контракта</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31</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Очистка всех компонентов систем от загрязнений без вскрытия блоков.</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по мере необходимости, не реже 1 раза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32</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Внесение изменений в алгоритмы функционирования Систем.</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по мере необходимости, по заявке заказчика и/или в соответствии с требованиями НТД</w:t>
            </w:r>
          </w:p>
        </w:tc>
      </w:tr>
      <w:tr w:rsidR="003971A1" w:rsidRPr="003971A1" w:rsidTr="003971A1">
        <w:trPr>
          <w:trHeight w:val="816"/>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33</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Комплексная проверка работоспособности систем, с составлением Актов комплексной проверки.</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 раз в год в течение действия Контракта</w:t>
            </w:r>
          </w:p>
        </w:tc>
      </w:tr>
      <w:tr w:rsidR="003971A1" w:rsidRPr="003971A1" w:rsidTr="003971A1">
        <w:trPr>
          <w:trHeight w:val="966"/>
        </w:trPr>
        <w:tc>
          <w:tcPr>
            <w:tcW w:w="562"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34</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Проверка эксплуатационно-технической документации, заполнение всех разделов формуляров и другой учетной документации.</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в течение срока оказания услуг</w:t>
            </w:r>
          </w:p>
        </w:tc>
      </w:tr>
      <w:tr w:rsidR="003971A1" w:rsidRPr="003971A1" w:rsidTr="003971A1">
        <w:trPr>
          <w:trHeight w:val="1133"/>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35</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rPr>
                <w:rFonts w:ascii="Times New Roman" w:eastAsia="Calibri" w:hAnsi="Times New Roman" w:cs="Times New Roman"/>
                <w:sz w:val="24"/>
                <w:szCs w:val="24"/>
              </w:rPr>
            </w:pPr>
            <w:r w:rsidRPr="003971A1">
              <w:rPr>
                <w:rFonts w:ascii="Times New Roman" w:eastAsia="Calibri" w:hAnsi="Times New Roman" w:cs="Times New Roman"/>
                <w:sz w:val="24"/>
                <w:szCs w:val="24"/>
              </w:rPr>
              <w:t>Консультирование по техническим вопросам эксплуатации оборудования и программного обеспечения, предоставление информационных материалов.</w:t>
            </w:r>
          </w:p>
        </w:tc>
        <w:tc>
          <w:tcPr>
            <w:tcW w:w="297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по заявке заказчика</w:t>
            </w:r>
          </w:p>
        </w:tc>
      </w:tr>
      <w:tr w:rsidR="003971A1" w:rsidRPr="003971A1" w:rsidTr="003971A1">
        <w:trPr>
          <w:trHeight w:val="412"/>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autoSpaceDE w:val="0"/>
              <w:autoSpaceDN w:val="0"/>
              <w:adjustRightInd w:val="0"/>
              <w:spacing w:after="0" w:line="240" w:lineRule="auto"/>
              <w:ind w:left="-108"/>
              <w:jc w:val="center"/>
              <w:rPr>
                <w:rFonts w:ascii="Times New Roman" w:eastAsia="Calibri" w:hAnsi="Times New Roman" w:cs="Times New Roman"/>
                <w:b/>
                <w:sz w:val="24"/>
                <w:szCs w:val="24"/>
              </w:rPr>
            </w:pPr>
          </w:p>
          <w:p w:rsidR="003971A1" w:rsidRPr="003971A1" w:rsidRDefault="003971A1" w:rsidP="003971A1">
            <w:pPr>
              <w:autoSpaceDE w:val="0"/>
              <w:autoSpaceDN w:val="0"/>
              <w:adjustRightInd w:val="0"/>
              <w:spacing w:after="0" w:line="240" w:lineRule="auto"/>
              <w:ind w:left="-108"/>
              <w:jc w:val="center"/>
              <w:rPr>
                <w:rFonts w:ascii="Times New Roman" w:eastAsia="Calibri" w:hAnsi="Times New Roman" w:cs="Times New Roman"/>
                <w:b/>
                <w:sz w:val="24"/>
                <w:szCs w:val="24"/>
              </w:rPr>
            </w:pPr>
            <w:r w:rsidRPr="003971A1">
              <w:rPr>
                <w:rFonts w:ascii="Times New Roman" w:eastAsia="Calibri" w:hAnsi="Times New Roman" w:cs="Times New Roman"/>
                <w:b/>
                <w:sz w:val="24"/>
                <w:szCs w:val="24"/>
              </w:rPr>
              <w:t xml:space="preserve">Система оповещения </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Внешний осмотр и проверка технического состояния оборудования, удаление загрязнений на рабочих поверхностях органов индикации, управления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en-US" w:eastAsia="ru-RU"/>
              </w:rPr>
              <w:t xml:space="preserve">1 </w:t>
            </w:r>
            <w:r w:rsidRPr="003971A1">
              <w:rPr>
                <w:rFonts w:ascii="Times New Roman" w:eastAsia="Times New Roman" w:hAnsi="Times New Roman" w:cs="Times New Roman"/>
                <w:sz w:val="24"/>
                <w:szCs w:val="24"/>
                <w:lang w:val="x-none" w:eastAsia="ru-RU"/>
              </w:rPr>
              <w:t>раз</w:t>
            </w:r>
            <w:r w:rsidRPr="003971A1">
              <w:rPr>
                <w:rFonts w:ascii="Times New Roman" w:eastAsia="Times New Roman" w:hAnsi="Times New Roman" w:cs="Times New Roman"/>
                <w:sz w:val="24"/>
                <w:szCs w:val="24"/>
                <w:lang w:val="en-US" w:eastAsia="ru-RU"/>
              </w:rPr>
              <w:t xml:space="preserve"> в </w:t>
            </w:r>
            <w:r w:rsidRPr="003971A1">
              <w:rPr>
                <w:rFonts w:ascii="Times New Roman" w:eastAsia="Times New Roman" w:hAnsi="Times New Roman" w:cs="Times New Roman"/>
                <w:sz w:val="24"/>
                <w:szCs w:val="24"/>
                <w:lang w:val="x-none" w:eastAsia="ru-RU"/>
              </w:rPr>
              <w:t>месяц</w:t>
            </w:r>
          </w:p>
        </w:tc>
      </w:tr>
      <w:tr w:rsidR="003971A1" w:rsidRPr="003971A1" w:rsidTr="003971A1">
        <w:trPr>
          <w:trHeight w:val="428"/>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выполнения основных функций системы</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 xml:space="preserve">Передача речевых сообщений с микрофона станции вызова в ручном и автоматизированном режиме с накопителя </w:t>
            </w:r>
            <w:proofErr w:type="spellStart"/>
            <w:r w:rsidRPr="003971A1">
              <w:rPr>
                <w:rFonts w:ascii="Times New Roman" w:eastAsia="Times New Roman" w:hAnsi="Times New Roman" w:cs="Times New Roman"/>
                <w:sz w:val="24"/>
                <w:szCs w:val="24"/>
                <w:lang w:val="x-none" w:eastAsia="ru-RU"/>
              </w:rPr>
              <w:t>звукоданных</w:t>
            </w:r>
            <w:proofErr w:type="spellEnd"/>
            <w:r w:rsidRPr="003971A1">
              <w:rPr>
                <w:rFonts w:ascii="Times New Roman" w:eastAsia="Times New Roman" w:hAnsi="Times New Roman" w:cs="Times New Roman"/>
                <w:sz w:val="24"/>
                <w:szCs w:val="24"/>
                <w:lang w:val="x-none" w:eastAsia="ru-RU"/>
              </w:rPr>
              <w:t xml:space="preserve"> (магнитофона) во все зоны оповещения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месяц</w:t>
            </w:r>
          </w:p>
        </w:tc>
      </w:tr>
      <w:tr w:rsidR="003971A1" w:rsidRPr="003971A1" w:rsidTr="003971A1">
        <w:trPr>
          <w:trHeight w:val="432"/>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4</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состояния контактных соединений</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en-US" w:eastAsia="ru-RU"/>
              </w:rPr>
              <w:t xml:space="preserve">1 </w:t>
            </w:r>
            <w:r w:rsidRPr="003971A1">
              <w:rPr>
                <w:rFonts w:ascii="Times New Roman" w:eastAsia="Times New Roman" w:hAnsi="Times New Roman" w:cs="Times New Roman"/>
                <w:sz w:val="24"/>
                <w:szCs w:val="24"/>
                <w:lang w:val="x-none" w:eastAsia="ru-RU"/>
              </w:rPr>
              <w:t>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5</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значений напряжений на выходных клеммах источников электропитания, клеммах источников бесперебойного электропитания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en-US" w:eastAsia="ru-RU"/>
              </w:rPr>
              <w:t xml:space="preserve">1 </w:t>
            </w:r>
            <w:r w:rsidRPr="003971A1">
              <w:rPr>
                <w:rFonts w:ascii="Times New Roman" w:eastAsia="Times New Roman" w:hAnsi="Times New Roman" w:cs="Times New Roman"/>
                <w:sz w:val="24"/>
                <w:szCs w:val="24"/>
                <w:lang w:val="x-none" w:eastAsia="ru-RU"/>
              </w:rPr>
              <w:t>раз в месяц</w:t>
            </w:r>
          </w:p>
        </w:tc>
      </w:tr>
      <w:tr w:rsidR="003971A1" w:rsidRPr="003971A1" w:rsidTr="003971A1">
        <w:trPr>
          <w:trHeight w:val="353"/>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6</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надежности кабельных соединений оборудования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en-US" w:eastAsia="ru-RU"/>
              </w:rPr>
              <w:t xml:space="preserve">1 </w:t>
            </w:r>
            <w:r w:rsidRPr="003971A1">
              <w:rPr>
                <w:rFonts w:ascii="Times New Roman" w:eastAsia="Times New Roman" w:hAnsi="Times New Roman" w:cs="Times New Roman"/>
                <w:sz w:val="24"/>
                <w:szCs w:val="24"/>
                <w:lang w:val="x-none" w:eastAsia="ru-RU"/>
              </w:rPr>
              <w:t>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7</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технического состояния периферийных средств системы (основных и резервных усилителей мощности, громкоговорителей речевого оповещения)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неделю</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8</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переключения усилителя мощности на резервный модуль при отказе основного модуля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en-US" w:eastAsia="ru-RU"/>
              </w:rPr>
              <w:t xml:space="preserve">1 </w:t>
            </w:r>
            <w:r w:rsidRPr="003971A1">
              <w:rPr>
                <w:rFonts w:ascii="Times New Roman" w:eastAsia="Times New Roman" w:hAnsi="Times New Roman" w:cs="Times New Roman"/>
                <w:sz w:val="24"/>
                <w:szCs w:val="24"/>
                <w:lang w:val="x-none" w:eastAsia="ru-RU"/>
              </w:rPr>
              <w:t>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9</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Отображение на индикаторах всех режимов работы устройств системы оповещения, состояния их исправности и всех зон оповещения, в которые передается сообщение в конкретный момент времени</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месяц</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10</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надежности магистральных и</w:t>
            </w:r>
            <w:r w:rsidRPr="003971A1">
              <w:rPr>
                <w:rFonts w:ascii="Times New Roman" w:eastAsia="Times New Roman" w:hAnsi="Times New Roman" w:cs="Times New Roman"/>
                <w:sz w:val="24"/>
                <w:szCs w:val="24"/>
                <w:lang w:eastAsia="ru-RU"/>
              </w:rPr>
              <w:t xml:space="preserve"> </w:t>
            </w:r>
            <w:r w:rsidRPr="003971A1">
              <w:rPr>
                <w:rFonts w:ascii="Times New Roman" w:eastAsia="Times New Roman" w:hAnsi="Times New Roman" w:cs="Times New Roman"/>
                <w:sz w:val="24"/>
                <w:szCs w:val="24"/>
                <w:lang w:val="x-none" w:eastAsia="ru-RU"/>
              </w:rPr>
              <w:t>распределительных линий системы оповещения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11</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Проверка уровней звуковых сигналов на выходах электронного оборудования и входах громкоговорителей, их корректировка</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12</w:t>
            </w:r>
          </w:p>
        </w:tc>
        <w:tc>
          <w:tcPr>
            <w:tcW w:w="638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Контроль состояния цепей заземления, проведение необходимых измерений</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spacing w:after="0" w:line="240" w:lineRule="auto"/>
              <w:contextualSpacing/>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год</w:t>
            </w:r>
            <w:r w:rsidRPr="003971A1">
              <w:rPr>
                <w:rFonts w:ascii="Times New Roman" w:eastAsia="Calibri" w:hAnsi="Times New Roman" w:cs="Times New Roman"/>
                <w:sz w:val="24"/>
                <w:szCs w:val="24"/>
              </w:rPr>
              <w:t xml:space="preserve"> </w:t>
            </w:r>
            <w:r w:rsidRPr="003971A1">
              <w:rPr>
                <w:rFonts w:ascii="Times New Roman" w:eastAsia="Times New Roman" w:hAnsi="Times New Roman" w:cs="Times New Roman"/>
                <w:sz w:val="24"/>
                <w:szCs w:val="24"/>
                <w:lang w:eastAsia="ru-RU"/>
              </w:rPr>
              <w:t>в течение действия Контракта</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13</w:t>
            </w:r>
          </w:p>
        </w:tc>
        <w:tc>
          <w:tcPr>
            <w:tcW w:w="6383" w:type="dxa"/>
            <w:tcBorders>
              <w:top w:val="single" w:sz="4" w:space="0" w:color="auto"/>
              <w:left w:val="single" w:sz="4" w:space="0" w:color="auto"/>
              <w:bottom w:val="single" w:sz="4" w:space="0" w:color="auto"/>
              <w:right w:val="single" w:sz="4" w:space="0" w:color="auto"/>
            </w:tcBorders>
            <w:hideMark/>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Измерение сопротивления изоляции цепей питания приборов и блоков питания</w:t>
            </w:r>
          </w:p>
        </w:tc>
        <w:tc>
          <w:tcPr>
            <w:tcW w:w="2973" w:type="dxa"/>
            <w:tcBorders>
              <w:top w:val="single" w:sz="4" w:space="0" w:color="auto"/>
              <w:left w:val="single" w:sz="4" w:space="0" w:color="auto"/>
              <w:bottom w:val="single" w:sz="4" w:space="0" w:color="auto"/>
              <w:right w:val="single" w:sz="4" w:space="0" w:color="auto"/>
            </w:tcBorders>
            <w:vAlign w:val="center"/>
            <w:hideMark/>
          </w:tcPr>
          <w:p w:rsidR="003971A1" w:rsidRPr="003971A1" w:rsidRDefault="003971A1" w:rsidP="003971A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971A1">
              <w:rPr>
                <w:rFonts w:ascii="Times New Roman" w:eastAsia="Calibri" w:hAnsi="Times New Roman" w:cs="Times New Roman"/>
                <w:sz w:val="24"/>
                <w:szCs w:val="24"/>
              </w:rPr>
              <w:t>1 раз в год в течение действия Контракта</w:t>
            </w:r>
          </w:p>
        </w:tc>
      </w:tr>
      <w:tr w:rsidR="003971A1" w:rsidRPr="003971A1" w:rsidTr="003971A1">
        <w:trPr>
          <w:trHeight w:val="474"/>
        </w:trPr>
        <w:tc>
          <w:tcPr>
            <w:tcW w:w="9918" w:type="dxa"/>
            <w:gridSpan w:val="3"/>
            <w:tcBorders>
              <w:top w:val="single" w:sz="4" w:space="0" w:color="auto"/>
              <w:left w:val="single" w:sz="4" w:space="0" w:color="auto"/>
              <w:bottom w:val="single" w:sz="4" w:space="0" w:color="auto"/>
              <w:right w:val="single" w:sz="4" w:space="0" w:color="auto"/>
            </w:tcBorders>
          </w:tcPr>
          <w:p w:rsidR="003971A1" w:rsidRPr="003971A1" w:rsidRDefault="003971A1" w:rsidP="003971A1">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3971A1" w:rsidRPr="003971A1" w:rsidRDefault="003971A1" w:rsidP="003971A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3971A1">
              <w:rPr>
                <w:rFonts w:ascii="Times New Roman" w:eastAsia="Calibri" w:hAnsi="Times New Roman" w:cs="Times New Roman"/>
                <w:b/>
                <w:sz w:val="24"/>
                <w:szCs w:val="24"/>
              </w:rPr>
              <w:t>Противопожарные шторы</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1.</w:t>
            </w:r>
          </w:p>
        </w:tc>
        <w:tc>
          <w:tcPr>
            <w:tcW w:w="638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Внешний осмотр:</w:t>
            </w:r>
          </w:p>
          <w:p w:rsidR="003971A1" w:rsidRPr="003971A1" w:rsidRDefault="003971A1" w:rsidP="003971A1">
            <w:pPr>
              <w:numPr>
                <w:ilvl w:val="0"/>
                <w:numId w:val="15"/>
              </w:numPr>
              <w:spacing w:after="0" w:line="240" w:lineRule="auto"/>
              <w:ind w:left="318" w:hanging="142"/>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надежности крепления основных узлов;</w:t>
            </w:r>
          </w:p>
          <w:p w:rsidR="003971A1" w:rsidRPr="003971A1" w:rsidRDefault="003971A1" w:rsidP="003971A1">
            <w:pPr>
              <w:numPr>
                <w:ilvl w:val="0"/>
                <w:numId w:val="15"/>
              </w:numPr>
              <w:tabs>
                <w:tab w:val="center" w:pos="318"/>
              </w:tabs>
              <w:spacing w:after="0" w:line="240" w:lineRule="auto"/>
              <w:ind w:left="0" w:firstLine="176"/>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полотна: отсутствие деформации, отсутствие повреждений, отсутствие загрязнений, отсутствие повышенного износа, симметричность движения полотна;</w:t>
            </w:r>
          </w:p>
          <w:p w:rsidR="003971A1" w:rsidRPr="003971A1" w:rsidRDefault="003971A1" w:rsidP="003971A1">
            <w:pPr>
              <w:numPr>
                <w:ilvl w:val="0"/>
                <w:numId w:val="15"/>
              </w:numPr>
              <w:tabs>
                <w:tab w:val="center" w:pos="318"/>
              </w:tabs>
              <w:spacing w:after="0" w:line="240" w:lineRule="auto"/>
              <w:ind w:left="34" w:firstLine="142"/>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направляющих шин (при наличии): отсутствие деформации, отсутствие повреждений, прочное крепление, отсутствие повреждений;</w:t>
            </w:r>
          </w:p>
          <w:p w:rsidR="003971A1" w:rsidRPr="003971A1" w:rsidRDefault="003971A1" w:rsidP="003971A1">
            <w:pPr>
              <w:numPr>
                <w:ilvl w:val="0"/>
                <w:numId w:val="15"/>
              </w:numPr>
              <w:tabs>
                <w:tab w:val="center" w:pos="318"/>
              </w:tabs>
              <w:spacing w:after="0" w:line="240" w:lineRule="auto"/>
              <w:ind w:left="0" w:firstLine="176"/>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консолей: отсутствие деформации, отсутствие повреждений, прочное крепление, отсутствие повреждений сварных швов.</w:t>
            </w:r>
          </w:p>
        </w:tc>
        <w:tc>
          <w:tcPr>
            <w:tcW w:w="2973"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2.</w:t>
            </w:r>
          </w:p>
        </w:tc>
        <w:tc>
          <w:tcPr>
            <w:tcW w:w="638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работоспособности.</w:t>
            </w:r>
          </w:p>
        </w:tc>
        <w:tc>
          <w:tcPr>
            <w:tcW w:w="2973"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3.</w:t>
            </w:r>
          </w:p>
        </w:tc>
        <w:tc>
          <w:tcPr>
            <w:tcW w:w="638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вала:</w:t>
            </w:r>
          </w:p>
          <w:p w:rsidR="003971A1" w:rsidRPr="003971A1" w:rsidRDefault="003971A1" w:rsidP="003971A1">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горизонтальная установка, отсутствие повреждений</w:t>
            </w:r>
          </w:p>
          <w:p w:rsidR="003971A1" w:rsidRPr="003971A1" w:rsidRDefault="003971A1" w:rsidP="003971A1">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диагностика подшипников.</w:t>
            </w:r>
          </w:p>
        </w:tc>
        <w:tc>
          <w:tcPr>
            <w:tcW w:w="2973"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widowControl w:val="0"/>
              <w:autoSpaceDE w:val="0"/>
              <w:autoSpaceDN w:val="0"/>
              <w:adjustRightInd w:val="0"/>
              <w:spacing w:after="0" w:line="240" w:lineRule="auto"/>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p>
        </w:tc>
        <w:tc>
          <w:tcPr>
            <w:tcW w:w="638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электропривода, регулировка концевых выключателей;</w:t>
            </w:r>
          </w:p>
        </w:tc>
        <w:tc>
          <w:tcPr>
            <w:tcW w:w="2973"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widowControl w:val="0"/>
              <w:autoSpaceDE w:val="0"/>
              <w:autoSpaceDN w:val="0"/>
              <w:adjustRightInd w:val="0"/>
              <w:spacing w:after="0" w:line="240" w:lineRule="auto"/>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4.</w:t>
            </w:r>
          </w:p>
        </w:tc>
        <w:tc>
          <w:tcPr>
            <w:tcW w:w="638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Проверка работоспособности и регулировка редуктора аварийного ручного подъема электродвигателя.</w:t>
            </w:r>
          </w:p>
        </w:tc>
        <w:tc>
          <w:tcPr>
            <w:tcW w:w="2973"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widowControl w:val="0"/>
              <w:autoSpaceDE w:val="0"/>
              <w:autoSpaceDN w:val="0"/>
              <w:adjustRightInd w:val="0"/>
              <w:spacing w:after="0" w:line="240" w:lineRule="auto"/>
              <w:jc w:val="center"/>
              <w:rPr>
                <w:rFonts w:ascii="Times New Roman" w:eastAsia="Times New Roman" w:hAnsi="Times New Roman" w:cs="Times New Roman"/>
                <w:sz w:val="24"/>
                <w:szCs w:val="24"/>
                <w:lang w:val="x-none" w:eastAsia="ru-RU"/>
              </w:rPr>
            </w:pPr>
            <w:r w:rsidRPr="003971A1">
              <w:rPr>
                <w:rFonts w:ascii="Times New Roman" w:eastAsia="Times New Roman" w:hAnsi="Times New Roman" w:cs="Times New Roman"/>
                <w:sz w:val="24"/>
                <w:szCs w:val="24"/>
                <w:lang w:val="x-none" w:eastAsia="ru-RU"/>
              </w:rPr>
              <w:t>1 раз в квартал</w:t>
            </w:r>
          </w:p>
        </w:tc>
      </w:tr>
      <w:tr w:rsidR="003971A1" w:rsidRPr="003971A1" w:rsidTr="003971A1">
        <w:trPr>
          <w:trHeight w:val="474"/>
        </w:trPr>
        <w:tc>
          <w:tcPr>
            <w:tcW w:w="562"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autoSpaceDE w:val="0"/>
              <w:autoSpaceDN w:val="0"/>
              <w:adjustRightInd w:val="0"/>
              <w:spacing w:after="0" w:line="240" w:lineRule="auto"/>
              <w:ind w:left="-108" w:right="-250"/>
              <w:jc w:val="center"/>
              <w:rPr>
                <w:rFonts w:ascii="Times New Roman" w:eastAsia="Calibri" w:hAnsi="Times New Roman" w:cs="Times New Roman"/>
                <w:sz w:val="24"/>
                <w:szCs w:val="24"/>
              </w:rPr>
            </w:pPr>
            <w:r w:rsidRPr="003971A1">
              <w:rPr>
                <w:rFonts w:ascii="Times New Roman" w:eastAsia="Calibri" w:hAnsi="Times New Roman" w:cs="Times New Roman"/>
                <w:sz w:val="24"/>
                <w:szCs w:val="24"/>
              </w:rPr>
              <w:t>5.</w:t>
            </w:r>
          </w:p>
        </w:tc>
        <w:tc>
          <w:tcPr>
            <w:tcW w:w="6383" w:type="dxa"/>
            <w:tcBorders>
              <w:top w:val="single" w:sz="4" w:space="0" w:color="auto"/>
              <w:left w:val="single" w:sz="4" w:space="0" w:color="auto"/>
              <w:bottom w:val="single" w:sz="4" w:space="0" w:color="auto"/>
              <w:right w:val="single" w:sz="4" w:space="0" w:color="auto"/>
            </w:tcBorders>
          </w:tcPr>
          <w:p w:rsidR="003971A1" w:rsidRPr="003971A1" w:rsidRDefault="003971A1" w:rsidP="003971A1">
            <w:pPr>
              <w:spacing w:after="0" w:line="240" w:lineRule="auto"/>
              <w:contextualSpacing/>
              <w:jc w:val="both"/>
              <w:rPr>
                <w:rFonts w:ascii="Times New Roman" w:eastAsia="Times New Roman" w:hAnsi="Times New Roman" w:cs="Times New Roman"/>
                <w:sz w:val="24"/>
                <w:szCs w:val="24"/>
                <w:lang w:eastAsia="ru-RU"/>
              </w:rPr>
            </w:pPr>
            <w:r w:rsidRPr="003971A1">
              <w:rPr>
                <w:rFonts w:ascii="Times New Roman" w:eastAsia="Times New Roman" w:hAnsi="Times New Roman" w:cs="Times New Roman"/>
                <w:sz w:val="24"/>
                <w:szCs w:val="24"/>
                <w:lang w:eastAsia="ru-RU"/>
              </w:rPr>
              <w:t xml:space="preserve">Проверка системы аварийного питания. Тестирование резервных источников питания, для обеспечения работы штор в случае отключения основного питания. </w:t>
            </w:r>
          </w:p>
        </w:tc>
        <w:tc>
          <w:tcPr>
            <w:tcW w:w="2973" w:type="dxa"/>
            <w:tcBorders>
              <w:top w:val="single" w:sz="4" w:space="0" w:color="auto"/>
              <w:left w:val="single" w:sz="4" w:space="0" w:color="auto"/>
              <w:bottom w:val="single" w:sz="4" w:space="0" w:color="auto"/>
              <w:right w:val="single" w:sz="4" w:space="0" w:color="auto"/>
            </w:tcBorders>
            <w:vAlign w:val="center"/>
          </w:tcPr>
          <w:p w:rsidR="003971A1" w:rsidRPr="003971A1" w:rsidRDefault="003971A1" w:rsidP="003971A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971A1">
              <w:rPr>
                <w:rFonts w:ascii="Times New Roman" w:eastAsia="Times New Roman" w:hAnsi="Times New Roman" w:cs="Times New Roman"/>
                <w:sz w:val="24"/>
                <w:szCs w:val="24"/>
                <w:lang w:val="x-none" w:eastAsia="ru-RU"/>
              </w:rPr>
              <w:t>1 раз в квартал</w:t>
            </w:r>
          </w:p>
        </w:tc>
      </w:tr>
    </w:tbl>
    <w:p w:rsidR="003971A1" w:rsidRPr="003971A1" w:rsidRDefault="003971A1" w:rsidP="003971A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971A1" w:rsidRPr="003971A1" w:rsidRDefault="003971A1" w:rsidP="003971A1">
      <w:pPr>
        <w:autoSpaceDE w:val="0"/>
        <w:autoSpaceDN w:val="0"/>
        <w:adjustRightInd w:val="0"/>
        <w:spacing w:after="0" w:line="240" w:lineRule="auto"/>
        <w:jc w:val="right"/>
        <w:rPr>
          <w:rFonts w:ascii="Times New Roman" w:eastAsia="Calibri" w:hAnsi="Times New Roman" w:cs="Times New Roman"/>
          <w:i/>
          <w:sz w:val="24"/>
          <w:szCs w:val="24"/>
          <w:lang w:eastAsia="ru-RU"/>
        </w:rPr>
      </w:pPr>
    </w:p>
    <w:p w:rsidR="003971A1" w:rsidRPr="003971A1" w:rsidRDefault="003971A1" w:rsidP="003971A1">
      <w:pPr>
        <w:autoSpaceDE w:val="0"/>
        <w:autoSpaceDN w:val="0"/>
        <w:adjustRightInd w:val="0"/>
        <w:spacing w:after="0" w:line="240" w:lineRule="auto"/>
        <w:jc w:val="right"/>
        <w:rPr>
          <w:rFonts w:ascii="Times New Roman" w:eastAsia="Calibri" w:hAnsi="Times New Roman" w:cs="Times New Roman"/>
          <w:i/>
          <w:sz w:val="24"/>
          <w:szCs w:val="24"/>
          <w:lang w:eastAsia="ru-RU"/>
        </w:rPr>
      </w:pPr>
    </w:p>
    <w:p w:rsidR="003971A1" w:rsidRPr="003971A1" w:rsidRDefault="003971A1" w:rsidP="003971A1">
      <w:pPr>
        <w:autoSpaceDE w:val="0"/>
        <w:autoSpaceDN w:val="0"/>
        <w:adjustRightInd w:val="0"/>
        <w:spacing w:after="0" w:line="240" w:lineRule="auto"/>
        <w:jc w:val="right"/>
        <w:rPr>
          <w:rFonts w:ascii="Times New Roman" w:eastAsia="Calibri" w:hAnsi="Times New Roman" w:cs="Times New Roman"/>
          <w:i/>
          <w:sz w:val="24"/>
          <w:szCs w:val="24"/>
          <w:lang w:eastAsia="ru-RU"/>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Default="003971A1" w:rsidP="003971A1">
      <w:pPr>
        <w:tabs>
          <w:tab w:val="left" w:pos="284"/>
        </w:tabs>
        <w:spacing w:after="0"/>
        <w:jc w:val="right"/>
        <w:rPr>
          <w:rFonts w:ascii="Times New Roman" w:eastAsia="Calibri" w:hAnsi="Times New Roman" w:cs="Times New Roman"/>
          <w:sz w:val="24"/>
          <w:szCs w:val="24"/>
          <w:lang w:eastAsia="ar-SA"/>
        </w:rPr>
      </w:pPr>
    </w:p>
    <w:p w:rsidR="003971A1" w:rsidRPr="003971A1" w:rsidRDefault="003971A1" w:rsidP="003971A1">
      <w:pPr>
        <w:tabs>
          <w:tab w:val="left" w:pos="284"/>
        </w:tabs>
        <w:spacing w:after="0"/>
        <w:jc w:val="right"/>
        <w:rPr>
          <w:rFonts w:ascii="Times New Roman" w:eastAsia="Calibri" w:hAnsi="Times New Roman" w:cs="Times New Roman"/>
          <w:sz w:val="24"/>
          <w:szCs w:val="24"/>
          <w:lang w:eastAsia="ar-SA"/>
        </w:rPr>
      </w:pPr>
      <w:r w:rsidRPr="003971A1">
        <w:rPr>
          <w:rFonts w:ascii="Times New Roman" w:eastAsia="Calibri" w:hAnsi="Times New Roman" w:cs="Times New Roman"/>
          <w:sz w:val="24"/>
          <w:szCs w:val="24"/>
          <w:lang w:eastAsia="ar-SA"/>
        </w:rPr>
        <w:t>Приложение № 3</w:t>
      </w:r>
    </w:p>
    <w:p w:rsidR="003971A1" w:rsidRPr="003971A1" w:rsidRDefault="003971A1" w:rsidP="003971A1">
      <w:pPr>
        <w:tabs>
          <w:tab w:val="left" w:pos="1800"/>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Периодичность оказания услуг по техническому обслуживанию внутреннего пожарного водопровода</w:t>
      </w:r>
    </w:p>
    <w:p w:rsidR="003971A1" w:rsidRPr="003971A1" w:rsidRDefault="003971A1" w:rsidP="003971A1">
      <w:pPr>
        <w:tabs>
          <w:tab w:val="left" w:pos="180"/>
          <w:tab w:val="left" w:pos="851"/>
          <w:tab w:val="left" w:pos="900"/>
        </w:tabs>
        <w:spacing w:after="0" w:line="240" w:lineRule="auto"/>
        <w:jc w:val="right"/>
        <w:rPr>
          <w:rFonts w:ascii="Times New Roman" w:eastAsia="Calibri" w:hAnsi="Times New Roman" w:cs="Times New Roman"/>
          <w:b/>
          <w:color w:val="000000"/>
          <w:sz w:val="24"/>
          <w:szCs w:val="24"/>
        </w:rPr>
      </w:pPr>
    </w:p>
    <w:tbl>
      <w:tblPr>
        <w:tblpPr w:leftFromText="180" w:rightFromText="180" w:vertAnchor="text" w:tblpX="-11" w:tblpY="1"/>
        <w:tblOverlap w:val="never"/>
        <w:tblW w:w="10201" w:type="dxa"/>
        <w:tblLayout w:type="fixed"/>
        <w:tblCellMar>
          <w:left w:w="0" w:type="dxa"/>
          <w:right w:w="0" w:type="dxa"/>
        </w:tblCellMar>
        <w:tblLook w:val="0000" w:firstRow="0" w:lastRow="0" w:firstColumn="0" w:lastColumn="0" w:noHBand="0" w:noVBand="0"/>
      </w:tblPr>
      <w:tblGrid>
        <w:gridCol w:w="1129"/>
        <w:gridCol w:w="5387"/>
        <w:gridCol w:w="1984"/>
        <w:gridCol w:w="1701"/>
      </w:tblGrid>
      <w:tr w:rsidR="003971A1" w:rsidRPr="003971A1" w:rsidTr="003971A1">
        <w:trPr>
          <w:trHeight w:val="485"/>
          <w:tblHeader/>
        </w:trPr>
        <w:tc>
          <w:tcPr>
            <w:tcW w:w="1129" w:type="dxa"/>
            <w:tcBorders>
              <w:top w:val="single" w:sz="2" w:space="0" w:color="auto"/>
              <w:left w:val="single" w:sz="4" w:space="0" w:color="auto"/>
              <w:bottom w:val="single" w:sz="2" w:space="0" w:color="auto"/>
              <w:right w:val="single" w:sz="2" w:space="0" w:color="auto"/>
            </w:tcBorders>
            <w:vAlign w:val="center"/>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 </w:t>
            </w:r>
            <w:r w:rsidRPr="003971A1">
              <w:rPr>
                <w:rFonts w:ascii="Times New Roman" w:eastAsia="Calibri" w:hAnsi="Times New Roman" w:cs="Times New Roman"/>
                <w:color w:val="000000"/>
                <w:sz w:val="24"/>
                <w:szCs w:val="24"/>
              </w:rPr>
              <w:br/>
            </w:r>
            <w:proofErr w:type="spellStart"/>
            <w:r w:rsidRPr="003971A1">
              <w:rPr>
                <w:rFonts w:ascii="Times New Roman" w:eastAsia="Calibri" w:hAnsi="Times New Roman" w:cs="Times New Roman"/>
                <w:color w:val="000000"/>
                <w:sz w:val="24"/>
                <w:szCs w:val="24"/>
              </w:rPr>
              <w:t>п.п</w:t>
            </w:r>
            <w:proofErr w:type="spellEnd"/>
            <w:r w:rsidRPr="003971A1">
              <w:rPr>
                <w:rFonts w:ascii="Times New Roman" w:eastAsia="Calibri" w:hAnsi="Times New Roman" w:cs="Times New Roman"/>
                <w:color w:val="000000"/>
                <w:sz w:val="24"/>
                <w:szCs w:val="24"/>
              </w:rPr>
              <w:t>.</w:t>
            </w:r>
          </w:p>
        </w:tc>
        <w:tc>
          <w:tcPr>
            <w:tcW w:w="5387" w:type="dxa"/>
            <w:tcBorders>
              <w:top w:val="single" w:sz="2" w:space="0" w:color="auto"/>
              <w:left w:val="single" w:sz="2" w:space="0" w:color="auto"/>
              <w:bottom w:val="single" w:sz="2" w:space="0" w:color="auto"/>
              <w:right w:val="single" w:sz="2" w:space="0" w:color="auto"/>
            </w:tcBorders>
            <w:vAlign w:val="center"/>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noProof/>
                <w:color w:val="000000"/>
                <w:sz w:val="24"/>
                <w:szCs w:val="24"/>
              </w:rPr>
              <w:t>Перечень оказываемых услуг</w:t>
            </w:r>
          </w:p>
        </w:tc>
        <w:tc>
          <w:tcPr>
            <w:tcW w:w="1984"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Кол-во </w:t>
            </w:r>
            <w:r w:rsidRPr="003971A1">
              <w:rPr>
                <w:rFonts w:ascii="Times New Roman" w:eastAsia="Calibri" w:hAnsi="Times New Roman" w:cs="Times New Roman"/>
                <w:sz w:val="24"/>
                <w:szCs w:val="24"/>
              </w:rPr>
              <w:t>оборудования, шт.</w:t>
            </w:r>
          </w:p>
        </w:tc>
        <w:tc>
          <w:tcPr>
            <w:tcW w:w="1701" w:type="dxa"/>
            <w:tcBorders>
              <w:top w:val="single" w:sz="2" w:space="0" w:color="auto"/>
              <w:left w:val="single" w:sz="2" w:space="0" w:color="auto"/>
              <w:bottom w:val="single" w:sz="2" w:space="0" w:color="auto"/>
              <w:right w:val="single" w:sz="2" w:space="0" w:color="auto"/>
            </w:tcBorders>
            <w:vAlign w:val="center"/>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Периодичность </w:t>
            </w:r>
            <w:r w:rsidRPr="003971A1">
              <w:rPr>
                <w:rFonts w:ascii="Times New Roman" w:eastAsia="Calibri" w:hAnsi="Times New Roman" w:cs="Times New Roman"/>
                <w:color w:val="000000"/>
                <w:sz w:val="24"/>
                <w:szCs w:val="24"/>
              </w:rPr>
              <w:br/>
            </w:r>
            <w:r w:rsidRPr="003971A1">
              <w:rPr>
                <w:rFonts w:ascii="Times New Roman" w:eastAsia="Calibri" w:hAnsi="Times New Roman" w:cs="Times New Roman"/>
                <w:noProof/>
                <w:color w:val="000000"/>
                <w:sz w:val="24"/>
                <w:szCs w:val="24"/>
              </w:rPr>
              <w:t>оказываемых услуг</w:t>
            </w:r>
          </w:p>
        </w:tc>
      </w:tr>
      <w:tr w:rsidR="003971A1" w:rsidRPr="003971A1" w:rsidTr="003971A1">
        <w:tc>
          <w:tcPr>
            <w:tcW w:w="1129" w:type="dxa"/>
            <w:tcBorders>
              <w:top w:val="single" w:sz="2" w:space="0" w:color="auto"/>
              <w:left w:val="single" w:sz="4" w:space="0" w:color="auto"/>
              <w:bottom w:val="single" w:sz="2" w:space="0" w:color="auto"/>
              <w:right w:val="single" w:sz="2" w:space="0" w:color="auto"/>
            </w:tcBorders>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1</w:t>
            </w:r>
          </w:p>
        </w:tc>
        <w:tc>
          <w:tcPr>
            <w:tcW w:w="5387" w:type="dxa"/>
            <w:tcBorders>
              <w:top w:val="single" w:sz="2" w:space="0" w:color="auto"/>
              <w:left w:val="single" w:sz="2" w:space="0" w:color="auto"/>
              <w:bottom w:val="single" w:sz="2" w:space="0" w:color="auto"/>
              <w:right w:val="single" w:sz="2" w:space="0" w:color="auto"/>
            </w:tcBorders>
            <w:vAlign w:val="center"/>
          </w:tcPr>
          <w:p w:rsidR="003971A1" w:rsidRPr="003971A1" w:rsidRDefault="003971A1" w:rsidP="003971A1">
            <w:pPr>
              <w:autoSpaceDE w:val="0"/>
              <w:autoSpaceDN w:val="0"/>
              <w:adjustRightInd w:val="0"/>
              <w:spacing w:after="0" w:line="240" w:lineRule="auto"/>
              <w:ind w:left="113" w:right="200"/>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Техническое обслуживание насосов-</w:t>
            </w:r>
            <w:proofErr w:type="spellStart"/>
            <w:r w:rsidRPr="003971A1">
              <w:rPr>
                <w:rFonts w:ascii="Times New Roman" w:eastAsia="Calibri" w:hAnsi="Times New Roman" w:cs="Times New Roman"/>
                <w:b/>
                <w:color w:val="000000"/>
                <w:sz w:val="24"/>
                <w:szCs w:val="24"/>
              </w:rPr>
              <w:t>повысителей</w:t>
            </w:r>
            <w:proofErr w:type="spellEnd"/>
            <w:r w:rsidRPr="003971A1">
              <w:rPr>
                <w:rFonts w:ascii="Times New Roman" w:eastAsia="Calibri" w:hAnsi="Times New Roman" w:cs="Times New Roman"/>
                <w:b/>
                <w:color w:val="000000"/>
                <w:sz w:val="24"/>
                <w:szCs w:val="24"/>
              </w:rPr>
              <w:t>:</w:t>
            </w:r>
          </w:p>
          <w:p w:rsidR="003971A1" w:rsidRPr="003971A1" w:rsidRDefault="003971A1" w:rsidP="003971A1">
            <w:pPr>
              <w:tabs>
                <w:tab w:val="left" w:pos="180"/>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1. Проверить внешний вид и целостность оборудования, отсутствие пыли, повреждений, коррозии, </w:t>
            </w:r>
            <w:proofErr w:type="spellStart"/>
            <w:r w:rsidRPr="003971A1">
              <w:rPr>
                <w:rFonts w:ascii="Times New Roman" w:eastAsia="Calibri" w:hAnsi="Times New Roman" w:cs="Times New Roman"/>
                <w:color w:val="000000"/>
                <w:sz w:val="24"/>
                <w:szCs w:val="24"/>
              </w:rPr>
              <w:t>подтекания</w:t>
            </w:r>
            <w:proofErr w:type="spellEnd"/>
            <w:r w:rsidRPr="003971A1">
              <w:rPr>
                <w:rFonts w:ascii="Times New Roman" w:eastAsia="Calibri" w:hAnsi="Times New Roman" w:cs="Times New Roman"/>
                <w:color w:val="000000"/>
                <w:sz w:val="24"/>
                <w:szCs w:val="24"/>
              </w:rPr>
              <w:t xml:space="preserve"> воды.</w:t>
            </w:r>
          </w:p>
          <w:p w:rsidR="003971A1" w:rsidRPr="003971A1" w:rsidRDefault="003971A1" w:rsidP="003971A1">
            <w:pPr>
              <w:tabs>
                <w:tab w:val="left" w:pos="180"/>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 Проверить работоспособность пожарных насосов-</w:t>
            </w:r>
            <w:proofErr w:type="spellStart"/>
            <w:r w:rsidRPr="003971A1">
              <w:rPr>
                <w:rFonts w:ascii="Times New Roman" w:eastAsia="Calibri" w:hAnsi="Times New Roman" w:cs="Times New Roman"/>
                <w:color w:val="000000"/>
                <w:sz w:val="24"/>
                <w:szCs w:val="24"/>
              </w:rPr>
              <w:t>повысителей</w:t>
            </w:r>
            <w:proofErr w:type="spellEnd"/>
            <w:r w:rsidRPr="003971A1">
              <w:rPr>
                <w:rFonts w:ascii="Times New Roman" w:eastAsia="Calibri" w:hAnsi="Times New Roman" w:cs="Times New Roman"/>
                <w:color w:val="000000"/>
                <w:sz w:val="24"/>
                <w:szCs w:val="24"/>
              </w:rPr>
              <w:t xml:space="preserve"> (осуществить кратковременный запуск насосов в ручном режиме).</w:t>
            </w:r>
          </w:p>
          <w:p w:rsidR="003971A1" w:rsidRPr="003971A1" w:rsidRDefault="003971A1" w:rsidP="003971A1">
            <w:pPr>
              <w:autoSpaceDE w:val="0"/>
              <w:autoSpaceDN w:val="0"/>
              <w:adjustRightInd w:val="0"/>
              <w:spacing w:after="0" w:line="240" w:lineRule="auto"/>
              <w:ind w:left="113" w:right="200"/>
              <w:rPr>
                <w:rFonts w:ascii="Times New Roman" w:eastAsia="Calibri" w:hAnsi="Times New Roman" w:cs="Times New Roman"/>
                <w:noProof/>
                <w:color w:val="000000"/>
                <w:sz w:val="24"/>
                <w:szCs w:val="24"/>
              </w:rPr>
            </w:pPr>
            <w:r w:rsidRPr="003971A1">
              <w:rPr>
                <w:rFonts w:ascii="Times New Roman" w:eastAsia="Calibri" w:hAnsi="Times New Roman" w:cs="Times New Roman"/>
                <w:color w:val="000000"/>
                <w:sz w:val="24"/>
                <w:szCs w:val="24"/>
              </w:rPr>
              <w:t>4. Предоставить Заказчику акт проверки технического состояния насосов-</w:t>
            </w:r>
            <w:proofErr w:type="spellStart"/>
            <w:r w:rsidRPr="003971A1">
              <w:rPr>
                <w:rFonts w:ascii="Times New Roman" w:eastAsia="Calibri" w:hAnsi="Times New Roman" w:cs="Times New Roman"/>
                <w:color w:val="000000"/>
                <w:sz w:val="24"/>
                <w:szCs w:val="24"/>
              </w:rPr>
              <w:t>повысителей</w:t>
            </w:r>
            <w:proofErr w:type="spellEnd"/>
            <w:r w:rsidRPr="003971A1">
              <w:rPr>
                <w:rFonts w:ascii="Times New Roman" w:eastAsia="Calibri" w:hAnsi="Times New Roman" w:cs="Times New Roman"/>
                <w:color w:val="000000"/>
                <w:sz w:val="24"/>
                <w:szCs w:val="24"/>
              </w:rPr>
              <w:t>.</w:t>
            </w:r>
          </w:p>
        </w:tc>
        <w:tc>
          <w:tcPr>
            <w:tcW w:w="1984"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w:t>
            </w:r>
          </w:p>
        </w:tc>
        <w:tc>
          <w:tcPr>
            <w:tcW w:w="1701"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1 раз в месяц</w:t>
            </w:r>
          </w:p>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3971A1" w:rsidRPr="003971A1" w:rsidTr="003971A1">
        <w:tc>
          <w:tcPr>
            <w:tcW w:w="1129" w:type="dxa"/>
            <w:tcBorders>
              <w:top w:val="single" w:sz="2" w:space="0" w:color="auto"/>
              <w:left w:val="single" w:sz="4" w:space="0" w:color="auto"/>
              <w:bottom w:val="single" w:sz="2" w:space="0" w:color="auto"/>
              <w:right w:val="single" w:sz="2" w:space="0" w:color="auto"/>
            </w:tcBorders>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2</w:t>
            </w:r>
          </w:p>
        </w:tc>
        <w:tc>
          <w:tcPr>
            <w:tcW w:w="5387" w:type="dxa"/>
            <w:tcBorders>
              <w:top w:val="single" w:sz="2" w:space="0" w:color="auto"/>
              <w:left w:val="single" w:sz="2" w:space="0" w:color="auto"/>
              <w:bottom w:val="single" w:sz="2" w:space="0" w:color="auto"/>
              <w:right w:val="single" w:sz="2" w:space="0" w:color="auto"/>
            </w:tcBorders>
            <w:vAlign w:val="center"/>
          </w:tcPr>
          <w:p w:rsidR="003971A1" w:rsidRPr="003971A1" w:rsidRDefault="003971A1" w:rsidP="003971A1">
            <w:pPr>
              <w:tabs>
                <w:tab w:val="left" w:pos="180"/>
              </w:tabs>
              <w:spacing w:after="0" w:line="240" w:lineRule="auto"/>
              <w:ind w:left="113" w:right="200"/>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 xml:space="preserve">Техническое обслуживание задвижки с электроприводом: </w:t>
            </w:r>
          </w:p>
          <w:p w:rsidR="003971A1" w:rsidRPr="003971A1" w:rsidRDefault="003971A1" w:rsidP="003971A1">
            <w:pPr>
              <w:tabs>
                <w:tab w:val="left" w:pos="180"/>
                <w:tab w:val="left" w:pos="341"/>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1. Проверить внешний вид и целостность оборудования, отсутствие повреждений, коррозии, </w:t>
            </w:r>
            <w:proofErr w:type="spellStart"/>
            <w:r w:rsidRPr="003971A1">
              <w:rPr>
                <w:rFonts w:ascii="Times New Roman" w:eastAsia="Calibri" w:hAnsi="Times New Roman" w:cs="Times New Roman"/>
                <w:color w:val="000000"/>
                <w:sz w:val="24"/>
                <w:szCs w:val="24"/>
              </w:rPr>
              <w:t>подтекания</w:t>
            </w:r>
            <w:proofErr w:type="spellEnd"/>
            <w:r w:rsidRPr="003971A1">
              <w:rPr>
                <w:rFonts w:ascii="Times New Roman" w:eastAsia="Calibri" w:hAnsi="Times New Roman" w:cs="Times New Roman"/>
                <w:color w:val="000000"/>
                <w:sz w:val="24"/>
                <w:szCs w:val="24"/>
              </w:rPr>
              <w:t xml:space="preserve"> воды, очистить от пыли.</w:t>
            </w:r>
          </w:p>
          <w:p w:rsidR="003971A1" w:rsidRPr="003971A1" w:rsidRDefault="003971A1" w:rsidP="003971A1">
            <w:pPr>
              <w:tabs>
                <w:tab w:val="left" w:pos="180"/>
                <w:tab w:val="left" w:pos="341"/>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 Проверить работоспособность задвижки с электроприводом, установленной на обводной линии водомерного устройства.</w:t>
            </w:r>
          </w:p>
        </w:tc>
        <w:tc>
          <w:tcPr>
            <w:tcW w:w="1984"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w:t>
            </w:r>
          </w:p>
        </w:tc>
        <w:tc>
          <w:tcPr>
            <w:tcW w:w="1701"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1 раз в месяц</w:t>
            </w:r>
          </w:p>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p>
        </w:tc>
      </w:tr>
      <w:tr w:rsidR="003971A1" w:rsidRPr="003971A1" w:rsidTr="003971A1">
        <w:tc>
          <w:tcPr>
            <w:tcW w:w="1129" w:type="dxa"/>
            <w:tcBorders>
              <w:top w:val="single" w:sz="2" w:space="0" w:color="auto"/>
              <w:left w:val="single" w:sz="4" w:space="0" w:color="auto"/>
              <w:bottom w:val="single" w:sz="2" w:space="0" w:color="auto"/>
              <w:right w:val="single" w:sz="2" w:space="0" w:color="auto"/>
            </w:tcBorders>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3</w:t>
            </w:r>
          </w:p>
        </w:tc>
        <w:tc>
          <w:tcPr>
            <w:tcW w:w="5387" w:type="dxa"/>
            <w:tcBorders>
              <w:top w:val="single" w:sz="2" w:space="0" w:color="auto"/>
              <w:left w:val="single" w:sz="2" w:space="0" w:color="auto"/>
              <w:bottom w:val="single" w:sz="2" w:space="0" w:color="auto"/>
              <w:right w:val="single" w:sz="2" w:space="0" w:color="auto"/>
            </w:tcBorders>
            <w:vAlign w:val="center"/>
          </w:tcPr>
          <w:p w:rsidR="003971A1" w:rsidRPr="003971A1" w:rsidRDefault="003971A1" w:rsidP="003971A1">
            <w:pPr>
              <w:tabs>
                <w:tab w:val="left" w:pos="180"/>
              </w:tabs>
              <w:spacing w:after="0" w:line="240" w:lineRule="auto"/>
              <w:ind w:left="113" w:right="200"/>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 xml:space="preserve">Техническое обслуживание пожарных кранов: </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Проверить комплектность пожарного крана, плотность соединения </w:t>
            </w:r>
            <w:proofErr w:type="spellStart"/>
            <w:r w:rsidRPr="003971A1">
              <w:rPr>
                <w:rFonts w:ascii="Times New Roman" w:eastAsia="Calibri" w:hAnsi="Times New Roman" w:cs="Times New Roman"/>
                <w:color w:val="000000"/>
                <w:sz w:val="24"/>
                <w:szCs w:val="24"/>
              </w:rPr>
              <w:t>полугаек</w:t>
            </w:r>
            <w:proofErr w:type="spellEnd"/>
            <w:r w:rsidRPr="003971A1">
              <w:rPr>
                <w:rFonts w:ascii="Times New Roman" w:eastAsia="Calibri" w:hAnsi="Times New Roman" w:cs="Times New Roman"/>
                <w:color w:val="000000"/>
                <w:sz w:val="24"/>
                <w:szCs w:val="24"/>
              </w:rPr>
              <w:t xml:space="preserve"> ствола, рукава и крана. </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 Провести очистку пожарных шкафов от пыли. </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Провести перекатку пожарных рукавов на новую скатку. В случае обнаружения </w:t>
            </w:r>
            <w:r w:rsidRPr="003971A1">
              <w:rPr>
                <w:rFonts w:ascii="Times New Roman" w:eastAsia="Calibri" w:hAnsi="Times New Roman" w:cs="Times New Roman"/>
                <w:color w:val="000000"/>
                <w:sz w:val="24"/>
                <w:szCs w:val="24"/>
                <w:shd w:val="clear" w:color="auto" w:fill="FFFFFF"/>
              </w:rPr>
              <w:t xml:space="preserve">непригодного для дальнейшей эксплуатации </w:t>
            </w:r>
            <w:r w:rsidRPr="003971A1">
              <w:rPr>
                <w:rFonts w:ascii="Times New Roman" w:eastAsia="Calibri" w:hAnsi="Times New Roman" w:cs="Times New Roman"/>
                <w:color w:val="000000"/>
                <w:sz w:val="24"/>
                <w:szCs w:val="24"/>
              </w:rPr>
              <w:t>пожарного рукава</w:t>
            </w:r>
            <w:r w:rsidRPr="003971A1">
              <w:rPr>
                <w:rFonts w:ascii="Times New Roman" w:eastAsia="Calibri" w:hAnsi="Times New Roman" w:cs="Times New Roman"/>
                <w:color w:val="000000"/>
                <w:sz w:val="24"/>
                <w:szCs w:val="24"/>
                <w:shd w:val="clear" w:color="auto" w:fill="FFFFFF"/>
              </w:rPr>
              <w:t xml:space="preserve"> Исполнитель должен обеспечить замену пожарного рукава (в количестве не более двух пожарных рукавов за срок обслуживания).</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Провести </w:t>
            </w:r>
            <w:r w:rsidRPr="003971A1">
              <w:rPr>
                <w:rFonts w:ascii="Times New Roman" w:eastAsia="Calibri" w:hAnsi="Times New Roman" w:cs="Times New Roman"/>
                <w:color w:val="000000"/>
                <w:sz w:val="24"/>
                <w:szCs w:val="24"/>
                <w:shd w:val="clear" w:color="auto" w:fill="FFFFFF"/>
              </w:rPr>
              <w:t>ревизию трубопроводной арматуры (смазывание ходовой части крана, проверку уплотнительных поверхностей, сборку арматуры с установкой прокладок, набивку сальника при необходимости).</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Провести испытания клапана пожарного крана на герметичность, легкость открывания и закрывания.</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 Проверить исправность замка (ручки-защелки) на дверце шкафа для пожарного крана и поворотной кассеты для пожарного рукава.</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xml:space="preserve">Провести испытания пожарных кранов на водоотдачу. </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Проверить системы внутреннего противопожарного водопровода на напор, расход и радиус действия компактной части струи (проверка в контрольной точке), замер давления.</w:t>
            </w:r>
          </w:p>
          <w:p w:rsidR="003971A1" w:rsidRPr="003971A1" w:rsidRDefault="003971A1" w:rsidP="003971A1">
            <w:pPr>
              <w:numPr>
                <w:ilvl w:val="0"/>
                <w:numId w:val="10"/>
              </w:numPr>
              <w:tabs>
                <w:tab w:val="num" w:pos="71"/>
                <w:tab w:val="left" w:pos="180"/>
                <w:tab w:val="left" w:pos="356"/>
              </w:tabs>
              <w:spacing w:after="0" w:line="240" w:lineRule="auto"/>
              <w:ind w:left="113" w:right="200"/>
              <w:jc w:val="both"/>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По завершении оказания услуг на шкаф пожарного крана должна быть наклеена этикетка с указанием:</w:t>
            </w:r>
          </w:p>
          <w:p w:rsidR="003971A1" w:rsidRPr="003971A1" w:rsidRDefault="003971A1" w:rsidP="003971A1">
            <w:pPr>
              <w:tabs>
                <w:tab w:val="num" w:pos="71"/>
                <w:tab w:val="left" w:pos="1080"/>
              </w:tabs>
              <w:suppressAutoHyphen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наименования и адреса организации, проводившей техническое обслуживание и испытание кранов внутреннего противопожарного водопровода;</w:t>
            </w:r>
          </w:p>
          <w:p w:rsidR="003971A1" w:rsidRPr="003971A1" w:rsidRDefault="003971A1" w:rsidP="003971A1">
            <w:pPr>
              <w:tabs>
                <w:tab w:val="num" w:pos="71"/>
                <w:tab w:val="left" w:pos="536"/>
                <w:tab w:val="left" w:pos="1080"/>
              </w:tabs>
              <w:suppressAutoHyphen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даты проведения техническое обслуживание и испытание кранов противопожарного водопровода;</w:t>
            </w:r>
          </w:p>
          <w:p w:rsidR="003971A1" w:rsidRPr="003971A1" w:rsidRDefault="003971A1" w:rsidP="003971A1">
            <w:pPr>
              <w:tabs>
                <w:tab w:val="num" w:pos="71"/>
                <w:tab w:val="left" w:pos="356"/>
                <w:tab w:val="left" w:pos="536"/>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 фамилии, должности лица, проводившего техническое обслуживание и испытание кранов пожарного водопровода.</w:t>
            </w:r>
          </w:p>
          <w:p w:rsidR="003971A1" w:rsidRPr="003971A1" w:rsidRDefault="003971A1" w:rsidP="003971A1">
            <w:pPr>
              <w:tabs>
                <w:tab w:val="num" w:pos="71"/>
              </w:tabs>
              <w:autoSpaceDE w:val="0"/>
              <w:autoSpaceDN w:val="0"/>
              <w:adjustRightInd w:val="0"/>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10. Предоставить Заказчику акты проверки технического состояния пожарных кранов и результаты испытаний внутреннего противопожарного водопровода.</w:t>
            </w:r>
          </w:p>
        </w:tc>
        <w:tc>
          <w:tcPr>
            <w:tcW w:w="1984"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136</w:t>
            </w:r>
          </w:p>
        </w:tc>
        <w:tc>
          <w:tcPr>
            <w:tcW w:w="1701"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 раза в год в течение действия Контракта</w:t>
            </w:r>
          </w:p>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p>
        </w:tc>
      </w:tr>
      <w:tr w:rsidR="003971A1" w:rsidRPr="003971A1" w:rsidTr="003971A1">
        <w:tc>
          <w:tcPr>
            <w:tcW w:w="1129" w:type="dxa"/>
            <w:tcBorders>
              <w:top w:val="single" w:sz="2" w:space="0" w:color="auto"/>
              <w:left w:val="single" w:sz="4" w:space="0" w:color="auto"/>
              <w:bottom w:val="single" w:sz="2" w:space="0" w:color="auto"/>
              <w:right w:val="single" w:sz="2" w:space="0" w:color="auto"/>
            </w:tcBorders>
          </w:tcPr>
          <w:p w:rsidR="003971A1" w:rsidRPr="003971A1" w:rsidRDefault="003971A1" w:rsidP="003971A1">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3971A1">
              <w:rPr>
                <w:rFonts w:ascii="Times New Roman" w:eastAsia="Calibri" w:hAnsi="Times New Roman" w:cs="Times New Roman"/>
                <w:b/>
                <w:color w:val="000000"/>
                <w:sz w:val="24"/>
                <w:szCs w:val="24"/>
              </w:rPr>
              <w:t>4</w:t>
            </w:r>
          </w:p>
        </w:tc>
        <w:tc>
          <w:tcPr>
            <w:tcW w:w="5387" w:type="dxa"/>
            <w:tcBorders>
              <w:top w:val="single" w:sz="2" w:space="0" w:color="auto"/>
              <w:left w:val="single" w:sz="2" w:space="0" w:color="auto"/>
              <w:bottom w:val="single" w:sz="2" w:space="0" w:color="auto"/>
              <w:right w:val="single" w:sz="2" w:space="0" w:color="auto"/>
            </w:tcBorders>
            <w:vAlign w:val="center"/>
          </w:tcPr>
          <w:p w:rsidR="003971A1" w:rsidRPr="003971A1" w:rsidRDefault="003971A1" w:rsidP="003971A1">
            <w:pPr>
              <w:tabs>
                <w:tab w:val="left" w:pos="567"/>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b/>
                <w:color w:val="000000"/>
                <w:sz w:val="24"/>
                <w:szCs w:val="24"/>
              </w:rPr>
              <w:t>Техническое обслуживание пожарных гидрантов:</w:t>
            </w:r>
            <w:r w:rsidRPr="003971A1">
              <w:rPr>
                <w:rFonts w:ascii="Times New Roman" w:eastAsia="Calibri" w:hAnsi="Times New Roman" w:cs="Times New Roman"/>
                <w:color w:val="000000"/>
                <w:sz w:val="24"/>
                <w:szCs w:val="24"/>
              </w:rPr>
              <w:t xml:space="preserve"> </w:t>
            </w:r>
          </w:p>
          <w:p w:rsidR="003971A1" w:rsidRPr="003971A1" w:rsidRDefault="003971A1" w:rsidP="003971A1">
            <w:pPr>
              <w:tabs>
                <w:tab w:val="left" w:pos="416"/>
                <w:tab w:val="left" w:pos="567"/>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1. Проверить исправность люка и крышки водопроводного колодца, крышки и резьбы ниппеля, корпуса пожарного гидранта.</w:t>
            </w:r>
          </w:p>
          <w:p w:rsidR="003971A1" w:rsidRPr="003971A1" w:rsidRDefault="003971A1" w:rsidP="003971A1">
            <w:pPr>
              <w:tabs>
                <w:tab w:val="left" w:pos="416"/>
                <w:tab w:val="left" w:pos="567"/>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 Проверить исправность сливного канала по отсутствию/наличию воды в корпусе пожарного гидранта.</w:t>
            </w:r>
          </w:p>
          <w:p w:rsidR="003971A1" w:rsidRPr="003971A1" w:rsidRDefault="003971A1" w:rsidP="003971A1">
            <w:pPr>
              <w:tabs>
                <w:tab w:val="left" w:pos="416"/>
                <w:tab w:val="left" w:pos="567"/>
              </w:tabs>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3. Провести испытания пожарного гидранта, установленного на наружном противопожарном водопроводе, на водоотдачу.</w:t>
            </w:r>
          </w:p>
          <w:p w:rsidR="003971A1" w:rsidRPr="003971A1" w:rsidRDefault="003971A1" w:rsidP="003971A1">
            <w:pPr>
              <w:tabs>
                <w:tab w:val="left" w:pos="416"/>
              </w:tabs>
              <w:autoSpaceDE w:val="0"/>
              <w:autoSpaceDN w:val="0"/>
              <w:adjustRightInd w:val="0"/>
              <w:spacing w:after="0" w:line="240" w:lineRule="auto"/>
              <w:ind w:left="113" w:right="200"/>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4. Предоставить Заказчику акт проверки технического состояния пожарных гидрантов с результатами испытаний.</w:t>
            </w:r>
          </w:p>
        </w:tc>
        <w:tc>
          <w:tcPr>
            <w:tcW w:w="1984"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7</w:t>
            </w:r>
          </w:p>
        </w:tc>
        <w:tc>
          <w:tcPr>
            <w:tcW w:w="1701" w:type="dxa"/>
            <w:tcBorders>
              <w:top w:val="single" w:sz="2" w:space="0" w:color="auto"/>
              <w:left w:val="single" w:sz="2" w:space="0" w:color="auto"/>
              <w:bottom w:val="single" w:sz="2" w:space="0" w:color="auto"/>
              <w:right w:val="single" w:sz="2" w:space="0" w:color="auto"/>
            </w:tcBorders>
          </w:tcPr>
          <w:p w:rsidR="003971A1" w:rsidRPr="003971A1" w:rsidRDefault="003971A1" w:rsidP="003971A1">
            <w:pPr>
              <w:tabs>
                <w:tab w:val="left" w:pos="180"/>
                <w:tab w:val="left" w:pos="3675"/>
              </w:tabs>
              <w:spacing w:after="0" w:line="240" w:lineRule="auto"/>
              <w:jc w:val="center"/>
              <w:rPr>
                <w:rFonts w:ascii="Times New Roman" w:eastAsia="Calibri" w:hAnsi="Times New Roman" w:cs="Times New Roman"/>
                <w:color w:val="000000"/>
                <w:sz w:val="24"/>
                <w:szCs w:val="24"/>
              </w:rPr>
            </w:pPr>
            <w:r w:rsidRPr="003971A1">
              <w:rPr>
                <w:rFonts w:ascii="Times New Roman" w:eastAsia="Calibri" w:hAnsi="Times New Roman" w:cs="Times New Roman"/>
                <w:color w:val="000000"/>
                <w:sz w:val="24"/>
                <w:szCs w:val="24"/>
              </w:rPr>
              <w:t>2 раза в год в течение действия Контракта</w:t>
            </w:r>
          </w:p>
        </w:tc>
      </w:tr>
    </w:tbl>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3971A1" w:rsidRDefault="003971A1" w:rsidP="003971A1">
      <w:pPr>
        <w:tabs>
          <w:tab w:val="left" w:pos="142"/>
        </w:tabs>
        <w:overflowPunct w:val="0"/>
        <w:spacing w:after="0" w:line="240" w:lineRule="auto"/>
        <w:rPr>
          <w:rFonts w:ascii="Times New Roman" w:eastAsia="Calibri" w:hAnsi="Times New Roman" w:cs="Times New Roman"/>
          <w:sz w:val="24"/>
          <w:szCs w:val="24"/>
          <w:lang w:eastAsia="ar-SA"/>
        </w:rPr>
      </w:pPr>
    </w:p>
    <w:p w:rsidR="004B2C2E" w:rsidRPr="004B2C2E" w:rsidRDefault="003971A1" w:rsidP="003971A1">
      <w:pPr>
        <w:tabs>
          <w:tab w:val="left" w:pos="142"/>
        </w:tabs>
        <w:overflowPunct w:val="0"/>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4B2C2E" w:rsidRPr="004B2C2E">
        <w:rPr>
          <w:rFonts w:ascii="Times New Roman" w:eastAsia="Times New Roman" w:hAnsi="Times New Roman" w:cs="Times New Roman"/>
          <w:bCs/>
          <w:sz w:val="24"/>
          <w:szCs w:val="24"/>
          <w:lang w:eastAsia="ar-SA"/>
        </w:rPr>
        <w:t xml:space="preserve">Приложение № </w:t>
      </w:r>
      <w:r w:rsidR="004B2C2E">
        <w:rPr>
          <w:rFonts w:ascii="Times New Roman" w:eastAsia="Times New Roman" w:hAnsi="Times New Roman" w:cs="Times New Roman"/>
          <w:bCs/>
          <w:sz w:val="24"/>
          <w:szCs w:val="24"/>
          <w:lang w:eastAsia="ar-SA"/>
        </w:rPr>
        <w:t>2</w:t>
      </w:r>
    </w:p>
    <w:p w:rsidR="00BE76AA" w:rsidRPr="00BE76AA" w:rsidRDefault="00BE76AA" w:rsidP="00AC221D">
      <w:pPr>
        <w:tabs>
          <w:tab w:val="left" w:pos="142"/>
        </w:tabs>
        <w:overflowPunct w:val="0"/>
        <w:spacing w:after="0" w:line="240" w:lineRule="auto"/>
        <w:ind w:firstLine="5103"/>
        <w:jc w:val="right"/>
        <w:rPr>
          <w:rFonts w:ascii="Times New Roman" w:eastAsia="Times New Roman" w:hAnsi="Times New Roman" w:cs="Times New Roman"/>
          <w:bCs/>
          <w:sz w:val="24"/>
          <w:szCs w:val="24"/>
          <w:lang w:eastAsia="ar-SA"/>
        </w:rPr>
      </w:pPr>
      <w:r w:rsidRPr="00BE76AA">
        <w:rPr>
          <w:rFonts w:ascii="Times New Roman" w:eastAsia="Times New Roman" w:hAnsi="Times New Roman" w:cs="Times New Roman"/>
          <w:bCs/>
          <w:sz w:val="24"/>
          <w:szCs w:val="24"/>
          <w:lang w:eastAsia="ar-SA"/>
        </w:rPr>
        <w:t>к К</w:t>
      </w:r>
      <w:r w:rsidR="0051123C">
        <w:rPr>
          <w:rFonts w:ascii="Times New Roman" w:eastAsia="Times New Roman" w:hAnsi="Times New Roman" w:cs="Times New Roman"/>
          <w:bCs/>
          <w:sz w:val="24"/>
          <w:szCs w:val="24"/>
          <w:lang w:eastAsia="ar-SA"/>
        </w:rPr>
        <w:t>онтракту от «____» _________2026</w:t>
      </w:r>
      <w:r w:rsidRPr="00BE76AA">
        <w:rPr>
          <w:rFonts w:ascii="Times New Roman" w:eastAsia="Times New Roman" w:hAnsi="Times New Roman" w:cs="Times New Roman"/>
          <w:bCs/>
          <w:sz w:val="24"/>
          <w:szCs w:val="24"/>
          <w:lang w:eastAsia="ar-SA"/>
        </w:rPr>
        <w:t xml:space="preserve"> г.</w:t>
      </w:r>
    </w:p>
    <w:p w:rsidR="004B2C2E" w:rsidRDefault="0051123C" w:rsidP="00AC221D">
      <w:pPr>
        <w:tabs>
          <w:tab w:val="left" w:pos="142"/>
        </w:tabs>
        <w:overflowPunct w:val="0"/>
        <w:spacing w:after="0" w:line="240" w:lineRule="auto"/>
        <w:ind w:firstLine="5103"/>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________________ (ИПУ 2026/ЭА-08</w:t>
      </w:r>
      <w:r w:rsidR="00BE76AA" w:rsidRPr="00BE76AA">
        <w:rPr>
          <w:rFonts w:ascii="Times New Roman" w:eastAsia="Times New Roman" w:hAnsi="Times New Roman" w:cs="Times New Roman"/>
          <w:bCs/>
          <w:sz w:val="24"/>
          <w:szCs w:val="24"/>
          <w:lang w:eastAsia="ar-SA"/>
        </w:rPr>
        <w:t>)</w:t>
      </w:r>
    </w:p>
    <w:p w:rsidR="00BE76AA" w:rsidRDefault="00BE76AA" w:rsidP="00BA4B9A">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826551" w:rsidRDefault="00826551" w:rsidP="00805DD4">
      <w:pPr>
        <w:tabs>
          <w:tab w:val="left" w:pos="142"/>
        </w:tabs>
        <w:overflowPunct w:val="0"/>
        <w:spacing w:after="0" w:line="240" w:lineRule="auto"/>
        <w:ind w:left="-567" w:firstLine="567"/>
        <w:jc w:val="center"/>
        <w:rPr>
          <w:rFonts w:ascii="Times New Roman" w:eastAsia="Times New Roman" w:hAnsi="Times New Roman" w:cs="Times New Roman"/>
          <w:bCs/>
          <w:sz w:val="24"/>
          <w:szCs w:val="24"/>
          <w:lang w:eastAsia="ar-SA"/>
        </w:rPr>
      </w:pPr>
      <w:r w:rsidRPr="00826551">
        <w:rPr>
          <w:rFonts w:ascii="Times New Roman" w:eastAsia="Times New Roman" w:hAnsi="Times New Roman" w:cs="Times New Roman"/>
          <w:bCs/>
          <w:sz w:val="24"/>
          <w:szCs w:val="24"/>
          <w:lang w:eastAsia="ar-SA"/>
        </w:rPr>
        <w:t>График</w:t>
      </w:r>
      <w:r>
        <w:rPr>
          <w:rFonts w:ascii="Times New Roman" w:eastAsia="Times New Roman" w:hAnsi="Times New Roman" w:cs="Times New Roman"/>
          <w:bCs/>
          <w:sz w:val="24"/>
          <w:szCs w:val="24"/>
          <w:lang w:eastAsia="ar-SA"/>
        </w:rPr>
        <w:t xml:space="preserve"> </w:t>
      </w:r>
      <w:r w:rsidRPr="00826551">
        <w:rPr>
          <w:rFonts w:ascii="Times New Roman" w:eastAsia="Times New Roman" w:hAnsi="Times New Roman" w:cs="Times New Roman"/>
          <w:bCs/>
          <w:sz w:val="24"/>
          <w:szCs w:val="24"/>
          <w:lang w:eastAsia="ar-SA"/>
        </w:rPr>
        <w:t>оказания услуг</w:t>
      </w:r>
    </w:p>
    <w:p w:rsidR="00826551" w:rsidRPr="00826551" w:rsidRDefault="00826551" w:rsidP="00826551">
      <w:pPr>
        <w:tabs>
          <w:tab w:val="left" w:pos="142"/>
        </w:tabs>
        <w:overflowPunct w:val="0"/>
        <w:spacing w:after="0" w:line="240" w:lineRule="auto"/>
        <w:ind w:left="-567" w:firstLine="567"/>
        <w:jc w:val="center"/>
        <w:rPr>
          <w:rFonts w:ascii="Times New Roman" w:eastAsia="Times New Roman" w:hAnsi="Times New Roman" w:cs="Times New Roman"/>
          <w:bCs/>
          <w:sz w:val="24"/>
          <w:szCs w:val="24"/>
          <w:lang w:eastAsia="ar-SA"/>
        </w:rPr>
      </w:pPr>
      <w:r w:rsidRPr="00826551">
        <w:rPr>
          <w:rFonts w:ascii="Times New Roman" w:eastAsia="Times New Roman" w:hAnsi="Times New Roman" w:cs="Times New Roman"/>
          <w:bCs/>
          <w:sz w:val="24"/>
          <w:szCs w:val="24"/>
          <w:lang w:eastAsia="ar-SA"/>
        </w:rPr>
        <w:t>по техническому обслуживанию систем противопожарной защиты зданий ИПУ РАН по адресу: г. Москва, ул. Профсоюзная, д. 65, стр.1, 2, 3, 4, 5, 6, 7, 8</w:t>
      </w:r>
    </w:p>
    <w:p w:rsidR="00826551" w:rsidRDefault="00826551" w:rsidP="00BA4B9A">
      <w:pPr>
        <w:tabs>
          <w:tab w:val="left" w:pos="142"/>
        </w:tabs>
        <w:overflowPunct w:val="0"/>
        <w:spacing w:after="0" w:line="240" w:lineRule="auto"/>
        <w:rPr>
          <w:rFonts w:ascii="Times New Roman" w:eastAsia="Times New Roman" w:hAnsi="Times New Roman" w:cs="Times New Roman"/>
          <w:bCs/>
          <w:sz w:val="24"/>
          <w:szCs w:val="24"/>
          <w:lang w:eastAsia="ar-SA"/>
        </w:rPr>
      </w:pPr>
    </w:p>
    <w:tbl>
      <w:tblPr>
        <w:tblStyle w:val="ae"/>
        <w:tblW w:w="9639" w:type="dxa"/>
        <w:tblInd w:w="137" w:type="dxa"/>
        <w:tblLook w:val="04A0" w:firstRow="1" w:lastRow="0" w:firstColumn="1" w:lastColumn="0" w:noHBand="0" w:noVBand="1"/>
      </w:tblPr>
      <w:tblGrid>
        <w:gridCol w:w="2127"/>
        <w:gridCol w:w="7512"/>
      </w:tblGrid>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Этапы</w:t>
            </w:r>
          </w:p>
        </w:tc>
        <w:tc>
          <w:tcPr>
            <w:tcW w:w="7512" w:type="dxa"/>
          </w:tcPr>
          <w:p w:rsidR="00BA4B9A" w:rsidRPr="00BA4B9A" w:rsidRDefault="00BA4B9A" w:rsidP="00826551">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Срок оказания услуг</w:t>
            </w:r>
          </w:p>
        </w:tc>
      </w:tr>
      <w:tr w:rsidR="00BA4B9A" w:rsidTr="00AC221D">
        <w:tc>
          <w:tcPr>
            <w:tcW w:w="9639" w:type="dxa"/>
            <w:gridSpan w:val="2"/>
          </w:tcPr>
          <w:p w:rsidR="00BA4B9A" w:rsidRPr="00BA4B9A" w:rsidRDefault="00BA4B9A" w:rsidP="009140F7">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 xml:space="preserve">с </w:t>
            </w:r>
            <w:r w:rsidR="009140F7">
              <w:rPr>
                <w:rFonts w:ascii="Times New Roman" w:eastAsia="Times New Roman" w:hAnsi="Times New Roman" w:cs="Times New Roman"/>
                <w:b/>
                <w:bCs/>
                <w:sz w:val="24"/>
                <w:szCs w:val="24"/>
                <w:lang w:eastAsia="ar-SA"/>
              </w:rPr>
              <w:t>даты заключения Контракта</w:t>
            </w:r>
            <w:r w:rsidR="002F6135">
              <w:rPr>
                <w:rFonts w:ascii="Times New Roman" w:eastAsia="Times New Roman" w:hAnsi="Times New Roman" w:cs="Times New Roman"/>
                <w:b/>
                <w:bCs/>
                <w:sz w:val="24"/>
                <w:szCs w:val="24"/>
                <w:lang w:eastAsia="ar-SA"/>
              </w:rPr>
              <w:t xml:space="preserve"> по 31 декабря 2026 г. </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009140F7">
              <w:rPr>
                <w:rFonts w:ascii="Times New Roman" w:eastAsia="Times New Roman" w:hAnsi="Times New Roman" w:cs="Times New Roman"/>
                <w:bCs/>
                <w:sz w:val="24"/>
                <w:szCs w:val="24"/>
                <w:lang w:eastAsia="ar-SA"/>
              </w:rPr>
              <w:t>даты заключения Контракта</w:t>
            </w:r>
            <w:r w:rsidR="002F6135">
              <w:rPr>
                <w:rFonts w:ascii="Times New Roman" w:eastAsia="Times New Roman" w:hAnsi="Times New Roman" w:cs="Times New Roman"/>
                <w:bCs/>
                <w:sz w:val="24"/>
                <w:szCs w:val="24"/>
                <w:lang w:eastAsia="ar-SA"/>
              </w:rPr>
              <w:t xml:space="preserve"> по 31 марта</w:t>
            </w:r>
            <w:r w:rsidRPr="001A5924">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Pr="001A5924">
              <w:rPr>
                <w:rFonts w:ascii="Times New Roman" w:eastAsia="Times New Roman" w:hAnsi="Times New Roman" w:cs="Times New Roman"/>
                <w:bCs/>
                <w:sz w:val="24"/>
                <w:szCs w:val="24"/>
                <w:lang w:eastAsia="ar-SA"/>
              </w:rPr>
              <w:t xml:space="preserve">01 </w:t>
            </w:r>
            <w:r w:rsidR="002F6135">
              <w:rPr>
                <w:rFonts w:ascii="Times New Roman" w:eastAsia="Times New Roman" w:hAnsi="Times New Roman" w:cs="Times New Roman"/>
                <w:bCs/>
                <w:sz w:val="24"/>
                <w:szCs w:val="24"/>
                <w:lang w:eastAsia="ar-SA"/>
              </w:rPr>
              <w:t>апреля</w:t>
            </w:r>
            <w:r w:rsidRPr="001A5924">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 по 3</w:t>
            </w:r>
            <w:r w:rsidR="002F6135">
              <w:rPr>
                <w:rFonts w:ascii="Times New Roman" w:eastAsia="Times New Roman" w:hAnsi="Times New Roman" w:cs="Times New Roman"/>
                <w:bCs/>
                <w:sz w:val="24"/>
                <w:szCs w:val="24"/>
                <w:lang w:eastAsia="ar-SA"/>
              </w:rPr>
              <w:t>0</w:t>
            </w:r>
            <w:r w:rsidRPr="001A5924">
              <w:rPr>
                <w:rFonts w:ascii="Times New Roman" w:eastAsia="Times New Roman" w:hAnsi="Times New Roman" w:cs="Times New Roman"/>
                <w:bCs/>
                <w:sz w:val="24"/>
                <w:szCs w:val="24"/>
                <w:lang w:eastAsia="ar-SA"/>
              </w:rPr>
              <w:t xml:space="preserve"> </w:t>
            </w:r>
            <w:r w:rsidR="002F6135">
              <w:rPr>
                <w:rFonts w:ascii="Times New Roman" w:eastAsia="Times New Roman" w:hAnsi="Times New Roman" w:cs="Times New Roman"/>
                <w:bCs/>
                <w:sz w:val="24"/>
                <w:szCs w:val="24"/>
                <w:lang w:eastAsia="ar-SA"/>
              </w:rPr>
              <w:t>апреля</w:t>
            </w:r>
            <w:r w:rsidRPr="001A5924">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r>
              <w:rPr>
                <w:rFonts w:ascii="Times New Roman" w:eastAsia="Times New Roman" w:hAnsi="Times New Roman" w:cs="Times New Roman"/>
                <w:bCs/>
                <w:sz w:val="24"/>
                <w:szCs w:val="24"/>
                <w:lang w:eastAsia="ar-SA"/>
              </w:rPr>
              <w:t>.</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2F6135">
              <w:rPr>
                <w:rFonts w:ascii="Times New Roman" w:eastAsia="Times New Roman" w:hAnsi="Times New Roman" w:cs="Times New Roman"/>
                <w:bCs/>
                <w:sz w:val="24"/>
                <w:szCs w:val="24"/>
                <w:lang w:eastAsia="ar-SA"/>
              </w:rPr>
              <w:t>мая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w:t>
            </w:r>
            <w:r w:rsidR="002F6135">
              <w:rPr>
                <w:rFonts w:ascii="Times New Roman" w:eastAsia="Times New Roman" w:hAnsi="Times New Roman" w:cs="Times New Roman"/>
                <w:bCs/>
                <w:sz w:val="24"/>
                <w:szCs w:val="24"/>
                <w:lang w:eastAsia="ar-SA"/>
              </w:rPr>
              <w:t>31 мая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2F6135">
              <w:rPr>
                <w:rFonts w:ascii="Times New Roman" w:eastAsia="Times New Roman" w:hAnsi="Times New Roman" w:cs="Times New Roman"/>
                <w:bCs/>
                <w:sz w:val="24"/>
                <w:szCs w:val="24"/>
                <w:lang w:eastAsia="ar-SA"/>
              </w:rPr>
              <w:t>июня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w:t>
            </w:r>
            <w:r w:rsidR="002F6135">
              <w:rPr>
                <w:rFonts w:ascii="Times New Roman" w:eastAsia="Times New Roman" w:hAnsi="Times New Roman" w:cs="Times New Roman"/>
                <w:bCs/>
                <w:sz w:val="24"/>
                <w:szCs w:val="24"/>
                <w:lang w:eastAsia="ar-SA"/>
              </w:rPr>
              <w:t>30 июня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w:t>
            </w:r>
          </w:p>
        </w:tc>
        <w:tc>
          <w:tcPr>
            <w:tcW w:w="7512" w:type="dxa"/>
          </w:tcPr>
          <w:p w:rsidR="00BA4B9A" w:rsidRDefault="002F6135"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 01 июля</w:t>
            </w:r>
            <w:r w:rsid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00BA4B9A">
              <w:rPr>
                <w:rFonts w:ascii="Times New Roman" w:eastAsia="Times New Roman" w:hAnsi="Times New Roman" w:cs="Times New Roman"/>
                <w:bCs/>
                <w:sz w:val="24"/>
                <w:szCs w:val="24"/>
                <w:lang w:eastAsia="ar-SA"/>
              </w:rPr>
              <w:t xml:space="preserve"> г. по </w:t>
            </w:r>
            <w:r>
              <w:rPr>
                <w:rFonts w:ascii="Times New Roman" w:eastAsia="Times New Roman" w:hAnsi="Times New Roman" w:cs="Times New Roman"/>
                <w:bCs/>
                <w:sz w:val="24"/>
                <w:szCs w:val="24"/>
                <w:lang w:eastAsia="ar-SA"/>
              </w:rPr>
              <w:t>31 июля</w:t>
            </w:r>
            <w:r w:rsid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00BA4B9A">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6</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с 0</w:t>
            </w:r>
            <w:r>
              <w:rPr>
                <w:rFonts w:ascii="Times New Roman" w:eastAsia="Times New Roman" w:hAnsi="Times New Roman" w:cs="Times New Roman"/>
                <w:bCs/>
                <w:sz w:val="24"/>
                <w:szCs w:val="24"/>
                <w:lang w:eastAsia="ar-SA"/>
              </w:rPr>
              <w:t xml:space="preserve">1 </w:t>
            </w:r>
            <w:r w:rsidR="002F6135">
              <w:rPr>
                <w:rFonts w:ascii="Times New Roman" w:eastAsia="Times New Roman" w:hAnsi="Times New Roman" w:cs="Times New Roman"/>
                <w:bCs/>
                <w:sz w:val="24"/>
                <w:szCs w:val="24"/>
                <w:lang w:eastAsia="ar-SA"/>
              </w:rPr>
              <w:t>августа</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31 </w:t>
            </w:r>
            <w:r w:rsidR="002F6135">
              <w:rPr>
                <w:rFonts w:ascii="Times New Roman" w:eastAsia="Times New Roman" w:hAnsi="Times New Roman" w:cs="Times New Roman"/>
                <w:bCs/>
                <w:sz w:val="24"/>
                <w:szCs w:val="24"/>
                <w:lang w:eastAsia="ar-SA"/>
              </w:rPr>
              <w:t>августа</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2F6135">
              <w:rPr>
                <w:rFonts w:ascii="Times New Roman" w:eastAsia="Times New Roman" w:hAnsi="Times New Roman" w:cs="Times New Roman"/>
                <w:bCs/>
                <w:sz w:val="24"/>
                <w:szCs w:val="24"/>
                <w:lang w:eastAsia="ar-SA"/>
              </w:rPr>
              <w:t>сентября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30 </w:t>
            </w:r>
            <w:r w:rsidR="002F6135">
              <w:rPr>
                <w:rFonts w:ascii="Times New Roman" w:eastAsia="Times New Roman" w:hAnsi="Times New Roman" w:cs="Times New Roman"/>
                <w:bCs/>
                <w:sz w:val="24"/>
                <w:szCs w:val="24"/>
                <w:lang w:eastAsia="ar-SA"/>
              </w:rPr>
              <w:t>сентября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2F6135">
              <w:rPr>
                <w:rFonts w:ascii="Times New Roman" w:eastAsia="Times New Roman" w:hAnsi="Times New Roman" w:cs="Times New Roman"/>
                <w:bCs/>
                <w:sz w:val="24"/>
                <w:szCs w:val="24"/>
                <w:lang w:eastAsia="ar-SA"/>
              </w:rPr>
              <w:t>октября</w:t>
            </w:r>
            <w:r w:rsidRPr="00BA4B9A">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sidRPr="00BA4B9A">
              <w:rPr>
                <w:rFonts w:ascii="Times New Roman" w:eastAsia="Times New Roman" w:hAnsi="Times New Roman" w:cs="Times New Roman"/>
                <w:bCs/>
                <w:sz w:val="24"/>
                <w:szCs w:val="24"/>
                <w:lang w:eastAsia="ar-SA"/>
              </w:rPr>
              <w:t xml:space="preserve"> г. по 31 </w:t>
            </w:r>
            <w:r w:rsidR="002F6135">
              <w:rPr>
                <w:rFonts w:ascii="Times New Roman" w:eastAsia="Times New Roman" w:hAnsi="Times New Roman" w:cs="Times New Roman"/>
                <w:bCs/>
                <w:sz w:val="24"/>
                <w:szCs w:val="24"/>
                <w:lang w:eastAsia="ar-SA"/>
              </w:rPr>
              <w:t>октября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p>
        </w:tc>
        <w:tc>
          <w:tcPr>
            <w:tcW w:w="7512" w:type="dxa"/>
          </w:tcPr>
          <w:p w:rsidR="00BA4B9A" w:rsidRDefault="002F6135"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 01 ноября</w:t>
            </w:r>
            <w:r w:rsid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00BA4B9A">
              <w:rPr>
                <w:rFonts w:ascii="Times New Roman" w:eastAsia="Times New Roman" w:hAnsi="Times New Roman" w:cs="Times New Roman"/>
                <w:bCs/>
                <w:sz w:val="24"/>
                <w:szCs w:val="24"/>
                <w:lang w:eastAsia="ar-SA"/>
              </w:rPr>
              <w:t xml:space="preserve"> г. по 3</w:t>
            </w:r>
            <w:r>
              <w:rPr>
                <w:rFonts w:ascii="Times New Roman" w:eastAsia="Times New Roman" w:hAnsi="Times New Roman" w:cs="Times New Roman"/>
                <w:bCs/>
                <w:sz w:val="24"/>
                <w:szCs w:val="24"/>
                <w:lang w:eastAsia="ar-SA"/>
              </w:rPr>
              <w:t>0</w:t>
            </w:r>
            <w:r w:rsidR="00BA4B9A">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ноября</w:t>
            </w:r>
            <w:r w:rsid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00BA4B9A">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10</w:t>
            </w:r>
          </w:p>
        </w:tc>
        <w:tc>
          <w:tcPr>
            <w:tcW w:w="7512" w:type="dxa"/>
          </w:tcPr>
          <w:p w:rsidR="00BA4B9A" w:rsidRDefault="00BA4B9A"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2F6135">
              <w:rPr>
                <w:rFonts w:ascii="Times New Roman" w:eastAsia="Times New Roman" w:hAnsi="Times New Roman" w:cs="Times New Roman"/>
                <w:bCs/>
                <w:sz w:val="24"/>
                <w:szCs w:val="24"/>
                <w:lang w:eastAsia="ar-SA"/>
              </w:rPr>
              <w:t>декабря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3</w:t>
            </w:r>
            <w:r w:rsidR="002F6135">
              <w:rPr>
                <w:rFonts w:ascii="Times New Roman" w:eastAsia="Times New Roman" w:hAnsi="Times New Roman" w:cs="Times New Roman"/>
                <w:bCs/>
                <w:sz w:val="24"/>
                <w:szCs w:val="24"/>
                <w:lang w:eastAsia="ar-SA"/>
              </w:rPr>
              <w:t>1</w:t>
            </w:r>
            <w:r>
              <w:rPr>
                <w:rFonts w:ascii="Times New Roman" w:eastAsia="Times New Roman" w:hAnsi="Times New Roman" w:cs="Times New Roman"/>
                <w:bCs/>
                <w:sz w:val="24"/>
                <w:szCs w:val="24"/>
                <w:lang w:eastAsia="ar-SA"/>
              </w:rPr>
              <w:t xml:space="preserve"> </w:t>
            </w:r>
            <w:r w:rsidR="002F6135">
              <w:rPr>
                <w:rFonts w:ascii="Times New Roman" w:eastAsia="Times New Roman" w:hAnsi="Times New Roman" w:cs="Times New Roman"/>
                <w:bCs/>
                <w:sz w:val="24"/>
                <w:szCs w:val="24"/>
                <w:lang w:eastAsia="ar-SA"/>
              </w:rPr>
              <w:t>декабря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bl>
    <w:p w:rsidR="00FF6D38" w:rsidRDefault="00FF6D38" w:rsidP="00805DD4">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826551" w:rsidRPr="00826551" w:rsidRDefault="00826551" w:rsidP="00826551">
      <w:pPr>
        <w:tabs>
          <w:tab w:val="left" w:pos="142"/>
        </w:tabs>
        <w:overflowPunct w:val="0"/>
        <w:spacing w:after="0" w:line="240" w:lineRule="auto"/>
        <w:ind w:left="-567" w:firstLine="567"/>
        <w:jc w:val="both"/>
        <w:rPr>
          <w:rFonts w:ascii="Times New Roman" w:eastAsia="Times New Roman" w:hAnsi="Times New Roman" w:cs="Times New Roman"/>
          <w:bCs/>
          <w:sz w:val="24"/>
          <w:szCs w:val="24"/>
          <w:lang w:eastAsia="ar-SA"/>
        </w:rPr>
      </w:pPr>
    </w:p>
    <w:tbl>
      <w:tblPr>
        <w:tblStyle w:val="ae"/>
        <w:tblW w:w="9639" w:type="dxa"/>
        <w:tblInd w:w="137" w:type="dxa"/>
        <w:tblLook w:val="04A0" w:firstRow="1" w:lastRow="0" w:firstColumn="1" w:lastColumn="0" w:noHBand="0" w:noVBand="1"/>
      </w:tblPr>
      <w:tblGrid>
        <w:gridCol w:w="2127"/>
        <w:gridCol w:w="7512"/>
      </w:tblGrid>
      <w:tr w:rsidR="00BA4B9A" w:rsidTr="00AC221D">
        <w:tc>
          <w:tcPr>
            <w:tcW w:w="2127" w:type="dxa"/>
          </w:tcPr>
          <w:p w:rsidR="00BA4B9A" w:rsidRDefault="00BA4B9A" w:rsidP="00805DD4">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Этапы</w:t>
            </w:r>
          </w:p>
        </w:tc>
        <w:tc>
          <w:tcPr>
            <w:tcW w:w="7512" w:type="dxa"/>
          </w:tcPr>
          <w:p w:rsidR="00BA4B9A" w:rsidRPr="00BA4B9A" w:rsidRDefault="00BA4B9A" w:rsidP="00805DD4">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Срок исполн</w:t>
            </w:r>
            <w:r>
              <w:rPr>
                <w:rFonts w:ascii="Times New Roman" w:eastAsia="Times New Roman" w:hAnsi="Times New Roman" w:cs="Times New Roman"/>
                <w:b/>
                <w:bCs/>
                <w:sz w:val="24"/>
                <w:szCs w:val="24"/>
                <w:lang w:eastAsia="ar-SA"/>
              </w:rPr>
              <w:t>ения отдельных этапов Контракта</w:t>
            </w:r>
          </w:p>
        </w:tc>
      </w:tr>
      <w:tr w:rsidR="00BA4B9A" w:rsidTr="00AC221D">
        <w:tc>
          <w:tcPr>
            <w:tcW w:w="9639" w:type="dxa"/>
            <w:gridSpan w:val="2"/>
          </w:tcPr>
          <w:p w:rsidR="00BA4B9A" w:rsidRPr="00BA4B9A" w:rsidRDefault="00BA4B9A" w:rsidP="009140F7">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 xml:space="preserve">с </w:t>
            </w:r>
            <w:r w:rsidR="009140F7">
              <w:rPr>
                <w:rFonts w:ascii="Times New Roman" w:eastAsia="Times New Roman" w:hAnsi="Times New Roman" w:cs="Times New Roman"/>
                <w:b/>
                <w:bCs/>
                <w:sz w:val="24"/>
                <w:szCs w:val="24"/>
                <w:lang w:eastAsia="ar-SA"/>
              </w:rPr>
              <w:t>даты заключения Контракта</w:t>
            </w:r>
            <w:r w:rsidRPr="00BA4B9A">
              <w:rPr>
                <w:rFonts w:ascii="Times New Roman" w:eastAsia="Times New Roman" w:hAnsi="Times New Roman" w:cs="Times New Roman"/>
                <w:b/>
                <w:bCs/>
                <w:sz w:val="24"/>
                <w:szCs w:val="24"/>
                <w:lang w:eastAsia="ar-SA"/>
              </w:rPr>
              <w:t xml:space="preserve"> п</w:t>
            </w:r>
            <w:r w:rsidR="002F6135">
              <w:rPr>
                <w:rFonts w:ascii="Times New Roman" w:eastAsia="Times New Roman" w:hAnsi="Times New Roman" w:cs="Times New Roman"/>
                <w:b/>
                <w:bCs/>
                <w:sz w:val="24"/>
                <w:szCs w:val="24"/>
                <w:lang w:eastAsia="ar-SA"/>
              </w:rPr>
              <w:t>о 24 февраля 2027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 даты заключения Контракта по 18 мая</w:t>
            </w:r>
            <w:r w:rsidRPr="001A59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Pr="001A5924">
              <w:rPr>
                <w:rFonts w:ascii="Times New Roman" w:eastAsia="Times New Roman" w:hAnsi="Times New Roman" w:cs="Times New Roman"/>
                <w:bCs/>
                <w:sz w:val="24"/>
                <w:szCs w:val="24"/>
                <w:lang w:eastAsia="ar-SA"/>
              </w:rPr>
              <w:t xml:space="preserve">01 </w:t>
            </w:r>
            <w:r>
              <w:rPr>
                <w:rFonts w:ascii="Times New Roman" w:eastAsia="Times New Roman" w:hAnsi="Times New Roman" w:cs="Times New Roman"/>
                <w:bCs/>
                <w:sz w:val="24"/>
                <w:szCs w:val="24"/>
                <w:lang w:eastAsia="ar-SA"/>
              </w:rPr>
              <w:t>апреля</w:t>
            </w:r>
            <w:r w:rsidRPr="001A59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 по </w:t>
            </w:r>
            <w:r>
              <w:rPr>
                <w:rFonts w:ascii="Times New Roman" w:eastAsia="Times New Roman" w:hAnsi="Times New Roman" w:cs="Times New Roman"/>
                <w:bCs/>
                <w:sz w:val="24"/>
                <w:szCs w:val="24"/>
                <w:lang w:eastAsia="ar-SA"/>
              </w:rPr>
              <w:t>18 июня</w:t>
            </w:r>
            <w:r w:rsidRPr="001A59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r>
              <w:rPr>
                <w:rFonts w:ascii="Times New Roman" w:eastAsia="Times New Roman" w:hAnsi="Times New Roman" w:cs="Times New Roman"/>
                <w:bCs/>
                <w:sz w:val="24"/>
                <w:szCs w:val="24"/>
                <w:lang w:eastAsia="ar-SA"/>
              </w:rPr>
              <w:t>.</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Pr>
                <w:rFonts w:ascii="Times New Roman" w:eastAsia="Times New Roman" w:hAnsi="Times New Roman" w:cs="Times New Roman"/>
                <w:bCs/>
                <w:sz w:val="24"/>
                <w:szCs w:val="24"/>
                <w:lang w:eastAsia="ar-SA"/>
              </w:rPr>
              <w:t>мая 2026 г. по 15 июля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Pr>
                <w:rFonts w:ascii="Times New Roman" w:eastAsia="Times New Roman" w:hAnsi="Times New Roman" w:cs="Times New Roman"/>
                <w:bCs/>
                <w:sz w:val="24"/>
                <w:szCs w:val="24"/>
                <w:lang w:eastAsia="ar-SA"/>
              </w:rPr>
              <w:t>июня 2026 г. по 13 августа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 01 июля 2026 г. по 15 сентября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6</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с 0</w:t>
            </w:r>
            <w:r>
              <w:rPr>
                <w:rFonts w:ascii="Times New Roman" w:eastAsia="Times New Roman" w:hAnsi="Times New Roman" w:cs="Times New Roman"/>
                <w:bCs/>
                <w:sz w:val="24"/>
                <w:szCs w:val="24"/>
                <w:lang w:eastAsia="ar-SA"/>
              </w:rPr>
              <w:t>1 августа 2026 г. по 14 октября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7</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Pr>
                <w:rFonts w:ascii="Times New Roman" w:eastAsia="Times New Roman" w:hAnsi="Times New Roman" w:cs="Times New Roman"/>
                <w:bCs/>
                <w:sz w:val="24"/>
                <w:szCs w:val="24"/>
                <w:lang w:eastAsia="ar-SA"/>
              </w:rPr>
              <w:t>сентября 2026 г. по 16 ноября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8</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Pr>
                <w:rFonts w:ascii="Times New Roman" w:eastAsia="Times New Roman" w:hAnsi="Times New Roman" w:cs="Times New Roman"/>
                <w:bCs/>
                <w:sz w:val="24"/>
                <w:szCs w:val="24"/>
                <w:lang w:eastAsia="ar-SA"/>
              </w:rPr>
              <w:t>октября</w:t>
            </w:r>
            <w:r w:rsidRP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BA4B9A">
              <w:rPr>
                <w:rFonts w:ascii="Times New Roman" w:eastAsia="Times New Roman" w:hAnsi="Times New Roman" w:cs="Times New Roman"/>
                <w:bCs/>
                <w:sz w:val="24"/>
                <w:szCs w:val="24"/>
                <w:lang w:eastAsia="ar-SA"/>
              </w:rPr>
              <w:t xml:space="preserve"> г. по </w:t>
            </w:r>
            <w:r>
              <w:rPr>
                <w:rFonts w:ascii="Times New Roman" w:eastAsia="Times New Roman" w:hAnsi="Times New Roman" w:cs="Times New Roman"/>
                <w:bCs/>
                <w:sz w:val="24"/>
                <w:szCs w:val="24"/>
                <w:lang w:eastAsia="ar-SA"/>
              </w:rPr>
              <w:t>16 декабря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 01 ноября 2026 г. по 22 января 2027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10</w:t>
            </w:r>
          </w:p>
        </w:tc>
        <w:tc>
          <w:tcPr>
            <w:tcW w:w="7512" w:type="dxa"/>
          </w:tcPr>
          <w:p w:rsidR="002F6135" w:rsidRDefault="002F6135" w:rsidP="002F6135">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Pr>
                <w:rFonts w:ascii="Times New Roman" w:eastAsia="Times New Roman" w:hAnsi="Times New Roman" w:cs="Times New Roman"/>
                <w:bCs/>
                <w:sz w:val="24"/>
                <w:szCs w:val="24"/>
                <w:lang w:eastAsia="ar-SA"/>
              </w:rPr>
              <w:t>декабря 2026 г. по 24 февраля 2027 г.</w:t>
            </w:r>
          </w:p>
        </w:tc>
      </w:tr>
    </w:tbl>
    <w:p w:rsidR="00826551" w:rsidRDefault="00826551" w:rsidP="00805DD4">
      <w:pPr>
        <w:overflowPunct w:val="0"/>
        <w:spacing w:after="0" w:line="240" w:lineRule="auto"/>
        <w:rPr>
          <w:rFonts w:ascii="Times New Roman" w:eastAsia="Times New Roman" w:hAnsi="Times New Roman" w:cs="Times New Roman"/>
          <w:i/>
          <w:color w:val="00000A"/>
          <w:sz w:val="24"/>
          <w:szCs w:val="24"/>
          <w:lang w:eastAsia="ar-SA"/>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AC221D" w:rsidRPr="00861FDD" w:rsidTr="0024274D">
        <w:trPr>
          <w:trHeight w:hRule="exact" w:val="340"/>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51" w:name="_Hlk181203591"/>
            <w:r w:rsidRPr="00861FDD">
              <w:rPr>
                <w:rFonts w:ascii="Times New Roman" w:eastAsia="Times New Roman" w:hAnsi="Times New Roman" w:cs="Times New Roman"/>
                <w:sz w:val="24"/>
                <w:szCs w:val="24"/>
                <w:lang w:eastAsia="ru-RU"/>
              </w:rPr>
              <w:t>ЗАКАЗЧИК:</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ИСПОЛНИТЕЛЬ:</w:t>
            </w:r>
          </w:p>
        </w:tc>
      </w:tr>
      <w:tr w:rsidR="00AC221D" w:rsidRPr="00861FDD" w:rsidTr="0024274D">
        <w:trPr>
          <w:trHeight w:hRule="exact" w:val="734"/>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r>
      <w:tr w:rsidR="00AC221D" w:rsidRPr="00861FDD" w:rsidTr="0024274D">
        <w:trPr>
          <w:trHeight w:hRule="exact" w:val="746"/>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r>
      <w:tr w:rsidR="00AC221D" w:rsidRPr="00861FDD" w:rsidTr="0024274D">
        <w:trPr>
          <w:trHeight w:hRule="exact" w:val="602"/>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r>
      <w:tr w:rsidR="00AC221D" w:rsidRPr="00861FDD" w:rsidTr="0024274D">
        <w:trPr>
          <w:trHeight w:hRule="exact" w:val="340"/>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r>
      <w:tr w:rsidR="00AC221D" w:rsidRPr="00861FDD" w:rsidTr="0024274D">
        <w:trPr>
          <w:trHeight w:hRule="exact" w:val="518"/>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r>
      <w:bookmarkEnd w:id="51"/>
    </w:tbl>
    <w:p w:rsidR="00861FDD" w:rsidRDefault="00861FDD" w:rsidP="007C39E0">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51123C" w:rsidRDefault="0051123C" w:rsidP="00BE76AA">
      <w:pPr>
        <w:widowControl w:val="0"/>
        <w:autoSpaceDE w:val="0"/>
        <w:autoSpaceDN w:val="0"/>
        <w:spacing w:after="0" w:line="240" w:lineRule="auto"/>
        <w:ind w:firstLine="5103"/>
        <w:outlineLvl w:val="1"/>
        <w:rPr>
          <w:rFonts w:ascii="Times New Roman" w:eastAsia="Times New Roman" w:hAnsi="Times New Roman" w:cs="Times New Roman"/>
          <w:sz w:val="24"/>
          <w:szCs w:val="24"/>
          <w:lang w:eastAsia="ru-RU"/>
        </w:rPr>
      </w:pPr>
    </w:p>
    <w:p w:rsidR="0051123C" w:rsidRDefault="0051123C"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3971A1" w:rsidRDefault="003971A1"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4B2C2E" w:rsidRPr="004B2C2E" w:rsidRDefault="004B2C2E" w:rsidP="00BE76AA">
      <w:pPr>
        <w:widowControl w:val="0"/>
        <w:autoSpaceDE w:val="0"/>
        <w:autoSpaceDN w:val="0"/>
        <w:spacing w:after="0" w:line="240" w:lineRule="auto"/>
        <w:ind w:firstLine="5103"/>
        <w:outlineLvl w:val="1"/>
        <w:rPr>
          <w:rFonts w:ascii="Times New Roman" w:eastAsia="Times New Roman" w:hAnsi="Times New Roman" w:cs="Times New Roman"/>
          <w:sz w:val="24"/>
          <w:szCs w:val="24"/>
          <w:lang w:eastAsia="ru-RU"/>
        </w:rPr>
      </w:pPr>
      <w:r w:rsidRPr="004B2C2E">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BE76AA" w:rsidRPr="00BE76AA" w:rsidRDefault="00BE76AA" w:rsidP="00BE76AA">
      <w:pPr>
        <w:overflowPunct w:val="0"/>
        <w:spacing w:after="0" w:line="240" w:lineRule="auto"/>
        <w:ind w:firstLine="5103"/>
        <w:rPr>
          <w:rFonts w:ascii="Times New Roman" w:eastAsia="Times New Roman" w:hAnsi="Times New Roman" w:cs="Times New Roman"/>
          <w:color w:val="00000A"/>
          <w:sz w:val="24"/>
          <w:szCs w:val="24"/>
          <w:lang w:eastAsia="ar-SA"/>
        </w:rPr>
      </w:pPr>
      <w:r w:rsidRPr="00BE76AA">
        <w:rPr>
          <w:rFonts w:ascii="Times New Roman" w:eastAsia="Times New Roman" w:hAnsi="Times New Roman" w:cs="Times New Roman"/>
          <w:color w:val="00000A"/>
          <w:sz w:val="24"/>
          <w:szCs w:val="24"/>
          <w:lang w:eastAsia="ar-SA"/>
        </w:rPr>
        <w:t>к К</w:t>
      </w:r>
      <w:r w:rsidR="0051123C">
        <w:rPr>
          <w:rFonts w:ascii="Times New Roman" w:eastAsia="Times New Roman" w:hAnsi="Times New Roman" w:cs="Times New Roman"/>
          <w:color w:val="00000A"/>
          <w:sz w:val="24"/>
          <w:szCs w:val="24"/>
          <w:lang w:eastAsia="ar-SA"/>
        </w:rPr>
        <w:t>онтракту от «____» _________2026</w:t>
      </w:r>
      <w:r w:rsidRPr="00BE76AA">
        <w:rPr>
          <w:rFonts w:ascii="Times New Roman" w:eastAsia="Times New Roman" w:hAnsi="Times New Roman" w:cs="Times New Roman"/>
          <w:color w:val="00000A"/>
          <w:sz w:val="24"/>
          <w:szCs w:val="24"/>
          <w:lang w:eastAsia="ar-SA"/>
        </w:rPr>
        <w:t xml:space="preserve"> г.</w:t>
      </w:r>
    </w:p>
    <w:p w:rsidR="00805DD4" w:rsidRDefault="0051123C" w:rsidP="00BE76AA">
      <w:pPr>
        <w:overflowPunct w:val="0"/>
        <w:spacing w:after="0" w:line="240" w:lineRule="auto"/>
        <w:ind w:firstLine="5103"/>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________________ (ИПУ 2026/ЭА-08</w:t>
      </w:r>
      <w:r w:rsidR="00BE76AA" w:rsidRPr="00BE76AA">
        <w:rPr>
          <w:rFonts w:ascii="Times New Roman" w:eastAsia="Times New Roman" w:hAnsi="Times New Roman" w:cs="Times New Roman"/>
          <w:color w:val="00000A"/>
          <w:sz w:val="24"/>
          <w:szCs w:val="24"/>
          <w:lang w:eastAsia="ar-SA"/>
        </w:rPr>
        <w:t>)</w:t>
      </w:r>
    </w:p>
    <w:p w:rsidR="00BE76AA" w:rsidRDefault="00BE76AA" w:rsidP="00AF6049">
      <w:pPr>
        <w:overflowPunct w:val="0"/>
        <w:spacing w:after="0" w:line="240" w:lineRule="auto"/>
        <w:rPr>
          <w:rFonts w:ascii="Times New Roman" w:eastAsia="Times New Roman" w:hAnsi="Times New Roman" w:cs="Times New Roman"/>
          <w:color w:val="00000A"/>
          <w:sz w:val="24"/>
          <w:szCs w:val="24"/>
          <w:lang w:eastAsia="ar-SA"/>
        </w:rPr>
      </w:pPr>
    </w:p>
    <w:p w:rsidR="00BE76AA" w:rsidRPr="00805DD4" w:rsidRDefault="00BE76AA" w:rsidP="00AF6049">
      <w:pPr>
        <w:overflowPunct w:val="0"/>
        <w:spacing w:after="0" w:line="240" w:lineRule="auto"/>
        <w:rPr>
          <w:rFonts w:ascii="Times New Roman" w:eastAsia="Times New Roman" w:hAnsi="Times New Roman" w:cs="Times New Roman"/>
          <w:color w:val="00000A"/>
          <w:sz w:val="24"/>
          <w:szCs w:val="24"/>
          <w:lang w:eastAsia="ar-SA"/>
        </w:rPr>
      </w:pPr>
    </w:p>
    <w:p w:rsidR="00AF6049" w:rsidRDefault="00AF6049" w:rsidP="000C1A5D">
      <w:pPr>
        <w:overflowPunct w:val="0"/>
        <w:spacing w:after="0" w:line="240" w:lineRule="auto"/>
        <w:jc w:val="center"/>
        <w:rPr>
          <w:rFonts w:ascii="Times New Roman" w:eastAsia="Times New Roman" w:hAnsi="Times New Roman" w:cs="Times New Roman"/>
          <w:color w:val="00000A"/>
          <w:sz w:val="24"/>
          <w:szCs w:val="24"/>
          <w:lang w:eastAsia="ar-SA"/>
        </w:rPr>
      </w:pPr>
      <w:r w:rsidRPr="00AF6049">
        <w:rPr>
          <w:rFonts w:ascii="Times New Roman" w:eastAsia="Times New Roman" w:hAnsi="Times New Roman" w:cs="Times New Roman"/>
          <w:color w:val="00000A"/>
          <w:sz w:val="24"/>
          <w:szCs w:val="24"/>
          <w:lang w:eastAsia="ar-SA"/>
        </w:rPr>
        <w:t>Спецификация (расчет стоимости услуг)</w:t>
      </w:r>
    </w:p>
    <w:p w:rsidR="00805DD4" w:rsidRPr="00805DD4" w:rsidRDefault="00AF6049" w:rsidP="000C1A5D">
      <w:pPr>
        <w:overflowPunct w:val="0"/>
        <w:spacing w:after="0" w:line="240" w:lineRule="auto"/>
        <w:jc w:val="center"/>
        <w:rPr>
          <w:rFonts w:ascii="Times New Roman" w:eastAsia="Times New Roman" w:hAnsi="Times New Roman" w:cs="Times New Roman"/>
          <w:color w:val="00000A"/>
          <w:sz w:val="24"/>
          <w:szCs w:val="24"/>
          <w:lang w:eastAsia="ar-SA"/>
        </w:rPr>
      </w:pPr>
      <w:r w:rsidRPr="00805DD4">
        <w:rPr>
          <w:rFonts w:ascii="Times New Roman" w:eastAsia="Times New Roman" w:hAnsi="Times New Roman" w:cs="Times New Roman"/>
          <w:color w:val="00000A"/>
          <w:sz w:val="24"/>
          <w:szCs w:val="24"/>
          <w:lang w:eastAsia="ar-SA"/>
        </w:rPr>
        <w:t xml:space="preserve"> </w:t>
      </w:r>
      <w:r w:rsidR="00805DD4" w:rsidRPr="00805DD4">
        <w:rPr>
          <w:rFonts w:ascii="Times New Roman" w:eastAsia="Times New Roman" w:hAnsi="Times New Roman" w:cs="Times New Roman"/>
          <w:color w:val="00000A"/>
          <w:sz w:val="24"/>
          <w:szCs w:val="24"/>
          <w:lang w:eastAsia="ar-SA"/>
        </w:rPr>
        <w:t>по техническому обслуживанию систем противопожарной защиты зданий ИПУ РАН по адресу: г. Москва, ул. Профсоюзная, д. 65, стр.1, 2, 3, 4, 5, 6, 7, 8</w:t>
      </w:r>
    </w:p>
    <w:p w:rsidR="000C1A5D" w:rsidRPr="00805DD4" w:rsidRDefault="000C1A5D" w:rsidP="000C1A5D">
      <w:pPr>
        <w:overflowPunct w:val="0"/>
        <w:spacing w:after="0" w:line="240" w:lineRule="auto"/>
        <w:jc w:val="center"/>
        <w:rPr>
          <w:rFonts w:ascii="Times New Roman" w:eastAsia="Times New Roman" w:hAnsi="Times New Roman" w:cs="Times New Roman"/>
          <w:color w:val="00000A"/>
          <w:sz w:val="20"/>
          <w:szCs w:val="20"/>
          <w:lang w:eastAsia="ar-SA"/>
        </w:rPr>
      </w:pPr>
    </w:p>
    <w:tbl>
      <w:tblPr>
        <w:tblW w:w="9856" w:type="dxa"/>
        <w:tblInd w:w="137" w:type="dxa"/>
        <w:tblBorders>
          <w:bottom w:val="single" w:sz="4" w:space="0" w:color="00000A"/>
          <w:insideH w:val="single" w:sz="4" w:space="0" w:color="00000A"/>
        </w:tblBorders>
        <w:tblLook w:val="04A0" w:firstRow="1" w:lastRow="0" w:firstColumn="1" w:lastColumn="0" w:noHBand="0" w:noVBand="1"/>
      </w:tblPr>
      <w:tblGrid>
        <w:gridCol w:w="851"/>
        <w:gridCol w:w="3694"/>
        <w:gridCol w:w="1666"/>
        <w:gridCol w:w="914"/>
        <w:gridCol w:w="1616"/>
        <w:gridCol w:w="1115"/>
      </w:tblGrid>
      <w:tr w:rsidR="000C1A5D" w:rsidRPr="000C1A5D" w:rsidTr="00AC221D">
        <w:trPr>
          <w:trHeight w:val="627"/>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 п\п</w:t>
            </w:r>
          </w:p>
        </w:tc>
        <w:tc>
          <w:tcPr>
            <w:tcW w:w="36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Наименование</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Кол-во месяцев обслуживания</w:t>
            </w:r>
          </w:p>
        </w:tc>
        <w:tc>
          <w:tcPr>
            <w:tcW w:w="91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Ед. изм.</w:t>
            </w:r>
          </w:p>
        </w:tc>
        <w:tc>
          <w:tcPr>
            <w:tcW w:w="161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Цена единицы услуги за месяц, руб.</w:t>
            </w: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Сумма, руб.</w:t>
            </w:r>
          </w:p>
        </w:tc>
      </w:tr>
      <w:tr w:rsidR="000C1A5D" w:rsidRPr="000C1A5D" w:rsidTr="00AC221D">
        <w:trPr>
          <w:trHeight w:val="855"/>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r w:rsidRPr="000C1A5D">
              <w:rPr>
                <w:rFonts w:ascii="Times New Roman" w:eastAsia="Times New Roman" w:hAnsi="Times New Roman" w:cs="Times New Roman"/>
                <w:sz w:val="24"/>
                <w:szCs w:val="24"/>
                <w:lang w:eastAsia="ar-SA"/>
              </w:rPr>
              <w:t>1</w:t>
            </w:r>
          </w:p>
        </w:tc>
        <w:tc>
          <w:tcPr>
            <w:tcW w:w="36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805DD4" w:rsidP="000C1A5D">
            <w:pPr>
              <w:overflowPunct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Pr="00805DD4">
              <w:rPr>
                <w:rFonts w:ascii="Times New Roman" w:eastAsia="Times New Roman" w:hAnsi="Times New Roman" w:cs="Times New Roman"/>
                <w:sz w:val="24"/>
                <w:szCs w:val="24"/>
                <w:lang w:eastAsia="ar-SA"/>
              </w:rPr>
              <w:t>казание услуг по техническому обслуживанию систем противопожарной защиты зданий ИПУ РАН по адресу: г. Москва, ул. Профсоюзная, д. 65, стр.1, 2, 3, 4, 5, 6, 7, 8</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51123C" w:rsidP="000C1A5D">
            <w:pPr>
              <w:overflowPunct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91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r w:rsidRPr="000C1A5D">
              <w:rPr>
                <w:rFonts w:ascii="Times New Roman" w:eastAsia="Times New Roman" w:hAnsi="Times New Roman" w:cs="Times New Roman"/>
                <w:sz w:val="24"/>
                <w:szCs w:val="24"/>
                <w:lang w:eastAsia="ar-SA"/>
              </w:rPr>
              <w:t xml:space="preserve">месяц </w:t>
            </w:r>
          </w:p>
        </w:tc>
        <w:tc>
          <w:tcPr>
            <w:tcW w:w="161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r>
      <w:tr w:rsidR="000C1A5D" w:rsidRPr="000C1A5D" w:rsidTr="00AC221D">
        <w:trPr>
          <w:trHeight w:val="485"/>
        </w:trPr>
        <w:tc>
          <w:tcPr>
            <w:tcW w:w="8741" w:type="dxa"/>
            <w:gridSpan w:val="5"/>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right"/>
              <w:rPr>
                <w:rFonts w:ascii="Times New Roman" w:eastAsia="Times New Roman" w:hAnsi="Times New Roman" w:cs="Times New Roman"/>
                <w:sz w:val="24"/>
                <w:szCs w:val="24"/>
                <w:lang w:eastAsia="ar-SA"/>
              </w:rPr>
            </w:pPr>
            <w:r w:rsidRPr="000C1A5D">
              <w:rPr>
                <w:rFonts w:ascii="Times New Roman" w:eastAsia="Times New Roman" w:hAnsi="Times New Roman" w:cs="Times New Roman"/>
                <w:sz w:val="24"/>
                <w:szCs w:val="24"/>
                <w:lang w:eastAsia="ar-SA"/>
              </w:rPr>
              <w:t>Итого:</w:t>
            </w: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r>
      <w:tr w:rsidR="000C1A5D" w:rsidRPr="000C1A5D" w:rsidTr="00AC221D">
        <w:trPr>
          <w:trHeight w:val="410"/>
        </w:trPr>
        <w:tc>
          <w:tcPr>
            <w:tcW w:w="8741" w:type="dxa"/>
            <w:gridSpan w:val="5"/>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51123C" w:rsidP="000C1A5D">
            <w:pPr>
              <w:overflowPunct w:val="0"/>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proofErr w:type="spellStart"/>
            <w:r>
              <w:rPr>
                <w:rFonts w:ascii="Times New Roman" w:eastAsia="Times New Roman" w:hAnsi="Times New Roman" w:cs="Times New Roman"/>
                <w:sz w:val="24"/>
                <w:szCs w:val="24"/>
                <w:lang w:eastAsia="ar-SA"/>
              </w:rPr>
              <w:t>т.ч</w:t>
            </w:r>
            <w:proofErr w:type="spellEnd"/>
            <w:r>
              <w:rPr>
                <w:rFonts w:ascii="Times New Roman" w:eastAsia="Times New Roman" w:hAnsi="Times New Roman" w:cs="Times New Roman"/>
                <w:sz w:val="24"/>
                <w:szCs w:val="24"/>
                <w:lang w:eastAsia="ar-SA"/>
              </w:rPr>
              <w:t>. НДС 22</w:t>
            </w:r>
            <w:r w:rsidR="00AF6049">
              <w:rPr>
                <w:rFonts w:ascii="Times New Roman" w:eastAsia="Times New Roman" w:hAnsi="Times New Roman" w:cs="Times New Roman"/>
                <w:sz w:val="24"/>
                <w:szCs w:val="24"/>
                <w:lang w:eastAsia="ar-SA"/>
              </w:rPr>
              <w:t>% / без НДС</w:t>
            </w: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r>
    </w:tbl>
    <w:p w:rsidR="000C1A5D" w:rsidRPr="000C1A5D" w:rsidRDefault="000C1A5D" w:rsidP="000C1A5D">
      <w:pPr>
        <w:spacing w:after="0" w:line="240" w:lineRule="auto"/>
        <w:jc w:val="both"/>
        <w:rPr>
          <w:rFonts w:ascii="Times New Roman" w:eastAsia="Times New Roman" w:hAnsi="Times New Roman" w:cs="Times New Roman"/>
          <w:sz w:val="24"/>
          <w:szCs w:val="24"/>
          <w:lang w:eastAsia="ar-SA"/>
        </w:rPr>
      </w:pPr>
    </w:p>
    <w:p w:rsidR="000C1A5D" w:rsidRPr="000C1A5D" w:rsidRDefault="000C1A5D" w:rsidP="000C1A5D">
      <w:pPr>
        <w:spacing w:after="0" w:line="240" w:lineRule="auto"/>
        <w:ind w:firstLine="708"/>
        <w:jc w:val="both"/>
        <w:rPr>
          <w:rFonts w:ascii="Times New Roman" w:eastAsia="Times New Roman" w:hAnsi="Times New Roman" w:cs="Times New Roman"/>
          <w:sz w:val="24"/>
          <w:szCs w:val="24"/>
          <w:lang w:eastAsia="ru-RU"/>
        </w:rPr>
      </w:pPr>
      <w:r w:rsidRPr="000C1A5D">
        <w:rPr>
          <w:rFonts w:ascii="Times New Roman" w:eastAsia="Times New Roman" w:hAnsi="Times New Roman" w:cs="Times New Roman"/>
          <w:sz w:val="24"/>
          <w:szCs w:val="24"/>
          <w:lang w:eastAsia="ru-RU"/>
        </w:rPr>
        <w:t>Итого стоимость по расчету: _________________________________________</w:t>
      </w:r>
    </w:p>
    <w:p w:rsidR="000C1A5D" w:rsidRDefault="000C1A5D" w:rsidP="00AC7325">
      <w:pPr>
        <w:tabs>
          <w:tab w:val="left" w:pos="3072"/>
        </w:tabs>
        <w:rPr>
          <w:rFonts w:ascii="Times New Roman" w:eastAsia="Times New Roman" w:hAnsi="Times New Roman" w:cs="Times New Roman"/>
          <w:sz w:val="24"/>
          <w:szCs w:val="24"/>
          <w:lang w:eastAsia="ru-RU"/>
        </w:rPr>
      </w:pPr>
    </w:p>
    <w:p w:rsidR="000C1A5D" w:rsidRDefault="000C1A5D" w:rsidP="00AC7325">
      <w:pPr>
        <w:tabs>
          <w:tab w:val="left" w:pos="3072"/>
        </w:tabs>
        <w:rPr>
          <w:rFonts w:ascii="Times New Roman" w:eastAsia="Times New Roman" w:hAnsi="Times New Roman" w:cs="Times New Roman"/>
          <w:sz w:val="24"/>
          <w:szCs w:val="24"/>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AC221D" w:rsidRPr="00861FDD" w:rsidTr="0024274D">
        <w:trPr>
          <w:trHeight w:hRule="exact" w:val="340"/>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ЗАКАЗЧИК:</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ИСПОЛНИТЕЛЬ:</w:t>
            </w:r>
          </w:p>
        </w:tc>
      </w:tr>
      <w:tr w:rsidR="00AC221D" w:rsidRPr="00861FDD" w:rsidTr="0024274D">
        <w:trPr>
          <w:trHeight w:hRule="exact" w:val="734"/>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r>
      <w:tr w:rsidR="00AC221D" w:rsidRPr="00861FDD" w:rsidTr="0024274D">
        <w:trPr>
          <w:trHeight w:hRule="exact" w:val="746"/>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r>
      <w:tr w:rsidR="00AC221D" w:rsidRPr="00861FDD" w:rsidTr="0024274D">
        <w:trPr>
          <w:trHeight w:hRule="exact" w:val="602"/>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r>
      <w:tr w:rsidR="00AC221D" w:rsidRPr="00861FDD" w:rsidTr="0024274D">
        <w:trPr>
          <w:trHeight w:hRule="exact" w:val="340"/>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r>
      <w:tr w:rsidR="00AC221D" w:rsidRPr="00861FDD" w:rsidTr="0024274D">
        <w:trPr>
          <w:trHeight w:hRule="exact" w:val="518"/>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r>
    </w:tbl>
    <w:p w:rsidR="004B2C2E" w:rsidRDefault="004B2C2E" w:rsidP="00AC7325">
      <w:pPr>
        <w:tabs>
          <w:tab w:val="left" w:pos="3072"/>
        </w:tabs>
        <w:rPr>
          <w:rFonts w:ascii="Times New Roman" w:eastAsia="Times New Roman" w:hAnsi="Times New Roman" w:cs="Times New Roman"/>
          <w:sz w:val="24"/>
          <w:szCs w:val="24"/>
          <w:lang w:eastAsia="ru-RU"/>
        </w:rPr>
      </w:pPr>
    </w:p>
    <w:p w:rsidR="004B2C2E" w:rsidRDefault="004B2C2E" w:rsidP="00AC7325">
      <w:pPr>
        <w:tabs>
          <w:tab w:val="left" w:pos="3072"/>
        </w:tabs>
        <w:rPr>
          <w:rFonts w:ascii="Times New Roman" w:eastAsia="Times New Roman" w:hAnsi="Times New Roman" w:cs="Times New Roman"/>
          <w:sz w:val="24"/>
          <w:szCs w:val="24"/>
          <w:lang w:eastAsia="ru-RU"/>
        </w:rPr>
      </w:pPr>
    </w:p>
    <w:p w:rsidR="00086CEA" w:rsidRDefault="00086CEA" w:rsidP="00164A9D">
      <w:pPr>
        <w:tabs>
          <w:tab w:val="left" w:pos="3072"/>
        </w:tabs>
        <w:spacing w:after="0"/>
        <w:ind w:firstLine="5103"/>
        <w:rPr>
          <w:rFonts w:ascii="Times New Roman" w:eastAsia="Times New Roman" w:hAnsi="Times New Roman" w:cs="Times New Roman"/>
          <w:sz w:val="24"/>
          <w:szCs w:val="24"/>
          <w:lang w:eastAsia="ru-RU"/>
        </w:rPr>
      </w:pPr>
    </w:p>
    <w:p w:rsidR="00861FDD" w:rsidRDefault="00861FDD" w:rsidP="00164A9D">
      <w:pPr>
        <w:tabs>
          <w:tab w:val="left" w:pos="3072"/>
        </w:tabs>
        <w:spacing w:after="0"/>
        <w:ind w:firstLine="5103"/>
        <w:rPr>
          <w:rFonts w:ascii="Times New Roman" w:eastAsia="Times New Roman" w:hAnsi="Times New Roman" w:cs="Times New Roman"/>
          <w:sz w:val="24"/>
          <w:szCs w:val="24"/>
          <w:lang w:eastAsia="ru-RU"/>
        </w:rPr>
      </w:pPr>
    </w:p>
    <w:p w:rsidR="00861FDD" w:rsidRDefault="00861FDD" w:rsidP="00164A9D">
      <w:pPr>
        <w:tabs>
          <w:tab w:val="left" w:pos="3072"/>
        </w:tabs>
        <w:spacing w:after="0"/>
        <w:ind w:firstLine="5103"/>
        <w:rPr>
          <w:rFonts w:ascii="Times New Roman" w:eastAsia="Times New Roman" w:hAnsi="Times New Roman" w:cs="Times New Roman"/>
          <w:sz w:val="24"/>
          <w:szCs w:val="24"/>
          <w:lang w:eastAsia="ru-RU"/>
        </w:rPr>
      </w:pPr>
    </w:p>
    <w:p w:rsidR="00BE76AA" w:rsidRDefault="00BE76AA" w:rsidP="00164A9D">
      <w:pPr>
        <w:tabs>
          <w:tab w:val="left" w:pos="3072"/>
        </w:tabs>
        <w:spacing w:after="0"/>
        <w:ind w:firstLine="5103"/>
        <w:rPr>
          <w:rFonts w:ascii="Times New Roman" w:eastAsia="Times New Roman" w:hAnsi="Times New Roman" w:cs="Times New Roman"/>
          <w:sz w:val="24"/>
          <w:szCs w:val="24"/>
          <w:lang w:eastAsia="ru-RU"/>
        </w:rPr>
      </w:pPr>
    </w:p>
    <w:p w:rsidR="00BE76AA" w:rsidRDefault="00BE76AA" w:rsidP="00164A9D">
      <w:pPr>
        <w:tabs>
          <w:tab w:val="left" w:pos="3072"/>
        </w:tabs>
        <w:spacing w:after="0"/>
        <w:ind w:firstLine="5103"/>
        <w:rPr>
          <w:rFonts w:ascii="Times New Roman" w:eastAsia="Times New Roman" w:hAnsi="Times New Roman" w:cs="Times New Roman"/>
          <w:sz w:val="24"/>
          <w:szCs w:val="24"/>
          <w:lang w:eastAsia="ru-RU"/>
        </w:rPr>
      </w:pPr>
    </w:p>
    <w:p w:rsidR="00BE76AA" w:rsidRDefault="00BE76AA" w:rsidP="00164A9D">
      <w:pPr>
        <w:tabs>
          <w:tab w:val="left" w:pos="3072"/>
        </w:tabs>
        <w:spacing w:after="0"/>
        <w:ind w:firstLine="5103"/>
        <w:rPr>
          <w:rFonts w:ascii="Times New Roman" w:eastAsia="Times New Roman" w:hAnsi="Times New Roman" w:cs="Times New Roman"/>
          <w:sz w:val="24"/>
          <w:szCs w:val="24"/>
          <w:lang w:eastAsia="ru-RU"/>
        </w:rPr>
      </w:pPr>
    </w:p>
    <w:p w:rsidR="00687551" w:rsidRDefault="00687551" w:rsidP="00164A9D">
      <w:pPr>
        <w:tabs>
          <w:tab w:val="left" w:pos="3072"/>
        </w:tabs>
        <w:spacing w:after="0"/>
        <w:ind w:firstLine="5103"/>
        <w:rPr>
          <w:rFonts w:ascii="Times New Roman" w:eastAsia="Times New Roman" w:hAnsi="Times New Roman" w:cs="Times New Roman"/>
          <w:sz w:val="24"/>
          <w:szCs w:val="24"/>
          <w:lang w:eastAsia="ru-RU"/>
        </w:rPr>
      </w:pPr>
    </w:p>
    <w:p w:rsidR="00687551" w:rsidRDefault="00687551" w:rsidP="00164A9D">
      <w:pPr>
        <w:tabs>
          <w:tab w:val="left" w:pos="3072"/>
        </w:tabs>
        <w:spacing w:after="0"/>
        <w:ind w:firstLine="5103"/>
        <w:rPr>
          <w:rFonts w:ascii="Times New Roman" w:eastAsia="Times New Roman" w:hAnsi="Times New Roman" w:cs="Times New Roman"/>
          <w:sz w:val="24"/>
          <w:szCs w:val="24"/>
          <w:lang w:eastAsia="ru-RU"/>
        </w:rPr>
      </w:pPr>
    </w:p>
    <w:p w:rsidR="00164A9D" w:rsidRPr="005D4987" w:rsidRDefault="00164A9D" w:rsidP="00164A9D">
      <w:pPr>
        <w:tabs>
          <w:tab w:val="left" w:pos="3072"/>
        </w:tabs>
        <w:spacing w:after="0"/>
        <w:ind w:firstLine="5103"/>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164A9D" w:rsidRPr="005D4987" w:rsidRDefault="00164A9D" w:rsidP="00164A9D">
      <w:pPr>
        <w:tabs>
          <w:tab w:val="left" w:pos="3072"/>
        </w:tabs>
        <w:spacing w:after="0"/>
        <w:ind w:firstLine="5103"/>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Контракту от «____» _________</w:t>
      </w:r>
      <w:r w:rsidR="0051123C">
        <w:rPr>
          <w:rFonts w:ascii="Times New Roman" w:eastAsia="Times New Roman" w:hAnsi="Times New Roman" w:cs="Times New Roman"/>
          <w:sz w:val="24"/>
          <w:szCs w:val="24"/>
          <w:lang w:eastAsia="ru-RU"/>
        </w:rPr>
        <w:t>2026</w:t>
      </w:r>
      <w:r w:rsidRPr="005D4987">
        <w:rPr>
          <w:rFonts w:ascii="Times New Roman" w:eastAsia="Times New Roman" w:hAnsi="Times New Roman" w:cs="Times New Roman"/>
          <w:sz w:val="24"/>
          <w:szCs w:val="24"/>
          <w:lang w:eastAsia="ru-RU"/>
        </w:rPr>
        <w:t xml:space="preserve"> г.</w:t>
      </w:r>
    </w:p>
    <w:p w:rsidR="00164A9D" w:rsidRDefault="00164A9D" w:rsidP="00164A9D">
      <w:pPr>
        <w:tabs>
          <w:tab w:val="left" w:pos="3072"/>
        </w:tabs>
        <w:spacing w:after="0"/>
        <w:ind w:firstLine="5103"/>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5D4987">
        <w:rPr>
          <w:rFonts w:ascii="Times New Roman" w:eastAsia="Times New Roman" w:hAnsi="Times New Roman" w:cs="Times New Roman"/>
          <w:sz w:val="24"/>
          <w:szCs w:val="24"/>
          <w:lang w:eastAsia="ru-RU"/>
        </w:rPr>
        <w:t xml:space="preserve"> (ИПУ 202</w:t>
      </w:r>
      <w:r w:rsidR="0051123C">
        <w:rPr>
          <w:rFonts w:ascii="Times New Roman" w:eastAsia="Times New Roman" w:hAnsi="Times New Roman" w:cs="Times New Roman"/>
          <w:sz w:val="24"/>
          <w:szCs w:val="24"/>
          <w:lang w:eastAsia="ru-RU"/>
        </w:rPr>
        <w:t>6</w:t>
      </w:r>
      <w:r w:rsidRPr="005D4987">
        <w:rPr>
          <w:rFonts w:ascii="Times New Roman" w:eastAsia="Times New Roman" w:hAnsi="Times New Roman" w:cs="Times New Roman"/>
          <w:sz w:val="24"/>
          <w:szCs w:val="24"/>
          <w:lang w:eastAsia="ru-RU"/>
        </w:rPr>
        <w:t>/ЭА-</w:t>
      </w:r>
      <w:r w:rsidR="0051123C">
        <w:rPr>
          <w:rFonts w:ascii="Times New Roman" w:eastAsia="Times New Roman" w:hAnsi="Times New Roman" w:cs="Times New Roman"/>
          <w:sz w:val="24"/>
          <w:szCs w:val="24"/>
          <w:lang w:eastAsia="ru-RU"/>
        </w:rPr>
        <w:t>08</w:t>
      </w:r>
      <w:r w:rsidRPr="005D4987">
        <w:rPr>
          <w:rFonts w:ascii="Times New Roman" w:eastAsia="Times New Roman" w:hAnsi="Times New Roman" w:cs="Times New Roman"/>
          <w:sz w:val="24"/>
          <w:szCs w:val="24"/>
          <w:lang w:eastAsia="ru-RU"/>
        </w:rPr>
        <w:t>)</w:t>
      </w:r>
    </w:p>
    <w:p w:rsidR="004B2C2E"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4B2C2E" w:rsidRPr="00164A9D"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945EF0">
        <w:rPr>
          <w:rFonts w:ascii="Times New Roman" w:eastAsia="Times New Roman" w:hAnsi="Times New Roman" w:cs="Times New Roman"/>
          <w:bCs/>
          <w:sz w:val="24"/>
          <w:szCs w:val="24"/>
          <w:lang w:eastAsia="ar-SA"/>
        </w:rPr>
        <w:t xml:space="preserve">             </w:t>
      </w:r>
      <w:r w:rsidRPr="004B2C2E">
        <w:rPr>
          <w:rFonts w:ascii="Times New Roman" w:eastAsia="Times New Roman" w:hAnsi="Times New Roman" w:cs="Times New Roman"/>
          <w:b/>
          <w:bCs/>
          <w:i/>
          <w:sz w:val="24"/>
          <w:szCs w:val="24"/>
          <w:lang w:eastAsia="ar-SA"/>
        </w:rPr>
        <w:t>ФОРМА АКТА</w:t>
      </w:r>
    </w:p>
    <w:p w:rsidR="004B2C2E" w:rsidRPr="00AC221D" w:rsidRDefault="004B2C2E" w:rsidP="004B2C2E">
      <w:pPr>
        <w:tabs>
          <w:tab w:val="left" w:pos="142"/>
        </w:tabs>
        <w:overflowPunct w:val="0"/>
        <w:spacing w:after="0" w:line="240" w:lineRule="auto"/>
        <w:jc w:val="center"/>
        <w:rPr>
          <w:rFonts w:ascii="Times New Roman" w:eastAsia="Times New Roman" w:hAnsi="Times New Roman" w:cs="Times New Roman"/>
          <w:b/>
          <w:bCs/>
          <w:sz w:val="24"/>
          <w:szCs w:val="24"/>
          <w:lang w:eastAsia="ar-SA"/>
        </w:rPr>
      </w:pPr>
      <w:r w:rsidRPr="00AC221D">
        <w:rPr>
          <w:rFonts w:ascii="Times New Roman" w:eastAsia="Times New Roman" w:hAnsi="Times New Roman" w:cs="Times New Roman"/>
          <w:b/>
          <w:bCs/>
          <w:sz w:val="24"/>
          <w:szCs w:val="24"/>
          <w:lang w:val="x-none" w:eastAsia="ar-SA"/>
        </w:rPr>
        <w:t xml:space="preserve">Акт </w:t>
      </w:r>
      <w:r w:rsidR="00BE76AA" w:rsidRPr="00AC221D">
        <w:rPr>
          <w:rFonts w:ascii="Times New Roman" w:eastAsia="Times New Roman" w:hAnsi="Times New Roman" w:cs="Times New Roman"/>
          <w:b/>
          <w:bCs/>
          <w:sz w:val="24"/>
          <w:szCs w:val="24"/>
          <w:lang w:eastAsia="ar-SA"/>
        </w:rPr>
        <w:t>сдачи-приемки оказанных услуг</w:t>
      </w:r>
    </w:p>
    <w:p w:rsidR="004B2C2E" w:rsidRPr="00AC221D" w:rsidRDefault="004B2C2E" w:rsidP="004B2C2E">
      <w:pPr>
        <w:tabs>
          <w:tab w:val="left" w:pos="142"/>
        </w:tabs>
        <w:overflowPunct w:val="0"/>
        <w:spacing w:after="0" w:line="240" w:lineRule="auto"/>
        <w:jc w:val="center"/>
        <w:rPr>
          <w:rFonts w:ascii="Times New Roman" w:eastAsia="Times New Roman" w:hAnsi="Times New Roman" w:cs="Times New Roman"/>
          <w:bCs/>
          <w:sz w:val="24"/>
          <w:szCs w:val="24"/>
          <w:lang w:eastAsia="ar-SA"/>
        </w:rPr>
      </w:pPr>
      <w:r w:rsidRPr="00AC221D">
        <w:rPr>
          <w:rFonts w:ascii="Times New Roman" w:eastAsia="Times New Roman" w:hAnsi="Times New Roman" w:cs="Times New Roman"/>
          <w:bCs/>
          <w:sz w:val="24"/>
          <w:szCs w:val="24"/>
          <w:lang w:eastAsia="ar-SA"/>
        </w:rPr>
        <w:t>по Контракту № _____________от</w:t>
      </w:r>
      <w:r w:rsidRPr="00AC221D">
        <w:rPr>
          <w:rFonts w:ascii="Times New Roman" w:eastAsia="Times New Roman" w:hAnsi="Times New Roman" w:cs="Times New Roman"/>
          <w:b/>
          <w:bCs/>
          <w:sz w:val="24"/>
          <w:szCs w:val="24"/>
          <w:lang w:eastAsia="ar-SA"/>
        </w:rPr>
        <w:t xml:space="preserve"> _____________ </w:t>
      </w:r>
      <w:r w:rsidRPr="00AC221D">
        <w:rPr>
          <w:rFonts w:ascii="Times New Roman" w:eastAsia="Times New Roman" w:hAnsi="Times New Roman" w:cs="Times New Roman"/>
          <w:bCs/>
          <w:sz w:val="24"/>
          <w:szCs w:val="24"/>
          <w:lang w:eastAsia="ar-SA"/>
        </w:rPr>
        <w:t>202_г.</w:t>
      </w:r>
    </w:p>
    <w:p w:rsidR="004B2C2E" w:rsidRPr="00AC221D" w:rsidRDefault="004B2C2E" w:rsidP="004B2C2E">
      <w:pPr>
        <w:tabs>
          <w:tab w:val="left" w:pos="142"/>
        </w:tabs>
        <w:overflowPunct w:val="0"/>
        <w:spacing w:after="0" w:line="240" w:lineRule="auto"/>
        <w:jc w:val="center"/>
        <w:rPr>
          <w:rFonts w:ascii="Times New Roman" w:eastAsia="Times New Roman" w:hAnsi="Times New Roman" w:cs="Times New Roman"/>
          <w:bCs/>
          <w:sz w:val="24"/>
          <w:szCs w:val="24"/>
          <w:lang w:eastAsia="ar-SA"/>
        </w:rPr>
      </w:pPr>
    </w:p>
    <w:p w:rsidR="004B2C2E" w:rsidRPr="00AC221D"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r w:rsidRPr="00AC221D">
        <w:rPr>
          <w:rFonts w:ascii="Times New Roman" w:eastAsia="Times New Roman" w:hAnsi="Times New Roman" w:cs="Times New Roman"/>
          <w:bCs/>
          <w:sz w:val="24"/>
          <w:szCs w:val="24"/>
          <w:lang w:eastAsia="ar-SA"/>
        </w:rPr>
        <w:t xml:space="preserve">г. Москва                                                                                                     </w:t>
      </w:r>
      <w:r w:rsidR="00945EF0">
        <w:rPr>
          <w:rFonts w:ascii="Times New Roman" w:eastAsia="Times New Roman" w:hAnsi="Times New Roman" w:cs="Times New Roman"/>
          <w:bCs/>
          <w:sz w:val="24"/>
          <w:szCs w:val="24"/>
          <w:lang w:eastAsia="ar-SA"/>
        </w:rPr>
        <w:t xml:space="preserve">       </w:t>
      </w:r>
      <w:proofErr w:type="gramStart"/>
      <w:r w:rsidR="00945EF0">
        <w:rPr>
          <w:rFonts w:ascii="Times New Roman" w:eastAsia="Times New Roman" w:hAnsi="Times New Roman" w:cs="Times New Roman"/>
          <w:bCs/>
          <w:sz w:val="24"/>
          <w:szCs w:val="24"/>
          <w:lang w:eastAsia="ar-SA"/>
        </w:rPr>
        <w:t xml:space="preserve">   </w:t>
      </w:r>
      <w:r w:rsidRPr="00AC221D">
        <w:rPr>
          <w:rFonts w:ascii="Times New Roman" w:eastAsia="Times New Roman" w:hAnsi="Times New Roman" w:cs="Times New Roman"/>
          <w:bCs/>
          <w:sz w:val="24"/>
          <w:szCs w:val="24"/>
          <w:lang w:eastAsia="ar-SA"/>
        </w:rPr>
        <w:t>«</w:t>
      </w:r>
      <w:proofErr w:type="gramEnd"/>
      <w:r w:rsidRPr="00AC221D">
        <w:rPr>
          <w:rFonts w:ascii="Times New Roman" w:eastAsia="Times New Roman" w:hAnsi="Times New Roman" w:cs="Times New Roman"/>
          <w:bCs/>
          <w:sz w:val="24"/>
          <w:szCs w:val="24"/>
          <w:lang w:eastAsia="ar-SA"/>
        </w:rPr>
        <w:t>___»  _______202_ г.</w:t>
      </w:r>
    </w:p>
    <w:p w:rsidR="004B2C2E" w:rsidRPr="00AC221D"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086CEA" w:rsidRPr="00396495" w:rsidRDefault="004B2C2E" w:rsidP="002A60A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
          <w:bCs/>
          <w:sz w:val="23"/>
          <w:szCs w:val="23"/>
          <w:lang w:eastAsia="ar-SA"/>
        </w:rPr>
        <w:t>Федеральное государственное бюджетное учреждение науки Институт проблем управления им. В.А. Трапезникова Российской академии наук</w:t>
      </w:r>
      <w:r w:rsidRPr="00396495">
        <w:rPr>
          <w:rFonts w:ascii="Times New Roman" w:eastAsia="Times New Roman" w:hAnsi="Times New Roman" w:cs="Times New Roman"/>
          <w:bCs/>
          <w:sz w:val="23"/>
          <w:szCs w:val="23"/>
          <w:lang w:eastAsia="ar-SA"/>
        </w:rPr>
        <w:t xml:space="preserve"> (ИПУ РАН), именуемое в дальнейшем </w:t>
      </w:r>
      <w:r w:rsidRPr="00396495">
        <w:rPr>
          <w:rFonts w:ascii="Times New Roman" w:eastAsia="Times New Roman" w:hAnsi="Times New Roman" w:cs="Times New Roman"/>
          <w:b/>
          <w:bCs/>
          <w:sz w:val="23"/>
          <w:szCs w:val="23"/>
          <w:lang w:eastAsia="ar-SA"/>
        </w:rPr>
        <w:t>«Заказчик»</w:t>
      </w:r>
      <w:r w:rsidR="00687551" w:rsidRPr="00396495">
        <w:rPr>
          <w:rFonts w:ascii="Times New Roman" w:eastAsia="Times New Roman" w:hAnsi="Times New Roman" w:cs="Times New Roman"/>
          <w:bCs/>
          <w:sz w:val="23"/>
          <w:szCs w:val="23"/>
          <w:lang w:eastAsia="ar-SA"/>
        </w:rPr>
        <w:t>, в лице _________</w:t>
      </w:r>
      <w:r w:rsidRPr="00396495">
        <w:rPr>
          <w:rFonts w:ascii="Times New Roman" w:eastAsia="Times New Roman" w:hAnsi="Times New Roman" w:cs="Times New Roman"/>
          <w:bCs/>
          <w:sz w:val="23"/>
          <w:szCs w:val="23"/>
          <w:lang w:eastAsia="ar-SA"/>
        </w:rPr>
        <w:t>, действ</w:t>
      </w:r>
      <w:r w:rsidR="00687551" w:rsidRPr="00396495">
        <w:rPr>
          <w:rFonts w:ascii="Times New Roman" w:eastAsia="Times New Roman" w:hAnsi="Times New Roman" w:cs="Times New Roman"/>
          <w:bCs/>
          <w:sz w:val="23"/>
          <w:szCs w:val="23"/>
          <w:lang w:eastAsia="ar-SA"/>
        </w:rPr>
        <w:t>ующего на основании ________</w:t>
      </w:r>
      <w:r w:rsidRPr="00396495">
        <w:rPr>
          <w:rFonts w:ascii="Times New Roman" w:eastAsia="Times New Roman" w:hAnsi="Times New Roman" w:cs="Times New Roman"/>
          <w:bCs/>
          <w:sz w:val="23"/>
          <w:szCs w:val="23"/>
          <w:lang w:eastAsia="ar-SA"/>
        </w:rPr>
        <w:t>, с одной</w:t>
      </w:r>
      <w:r w:rsidR="00687551" w:rsidRPr="00396495">
        <w:rPr>
          <w:rFonts w:ascii="Times New Roman" w:eastAsia="Times New Roman" w:hAnsi="Times New Roman" w:cs="Times New Roman"/>
          <w:bCs/>
          <w:sz w:val="23"/>
          <w:szCs w:val="23"/>
          <w:lang w:eastAsia="ar-SA"/>
        </w:rPr>
        <w:t xml:space="preserve"> стороны, и __________</w:t>
      </w:r>
      <w:r w:rsidRPr="00396495">
        <w:rPr>
          <w:rFonts w:ascii="Times New Roman" w:eastAsia="Times New Roman" w:hAnsi="Times New Roman" w:cs="Times New Roman"/>
          <w:bCs/>
          <w:sz w:val="23"/>
          <w:szCs w:val="23"/>
          <w:lang w:eastAsia="ar-SA"/>
        </w:rPr>
        <w:t xml:space="preserve">, именуемый в дальнейшем </w:t>
      </w:r>
      <w:r w:rsidRPr="00396495">
        <w:rPr>
          <w:rFonts w:ascii="Times New Roman" w:eastAsia="Times New Roman" w:hAnsi="Times New Roman" w:cs="Times New Roman"/>
          <w:b/>
          <w:bCs/>
          <w:sz w:val="23"/>
          <w:szCs w:val="23"/>
          <w:lang w:eastAsia="ar-SA"/>
        </w:rPr>
        <w:t>«Исполнитель»</w:t>
      </w:r>
      <w:r w:rsidR="00687551" w:rsidRPr="00396495">
        <w:rPr>
          <w:rFonts w:ascii="Times New Roman" w:eastAsia="Times New Roman" w:hAnsi="Times New Roman" w:cs="Times New Roman"/>
          <w:bCs/>
          <w:sz w:val="23"/>
          <w:szCs w:val="23"/>
          <w:lang w:eastAsia="ar-SA"/>
        </w:rPr>
        <w:t xml:space="preserve">, в лице __________, действующего на основании________, с другой стороны, </w:t>
      </w:r>
      <w:r w:rsidRPr="00396495">
        <w:rPr>
          <w:rFonts w:ascii="Times New Roman" w:eastAsia="Times New Roman" w:hAnsi="Times New Roman" w:cs="Times New Roman"/>
          <w:bCs/>
          <w:sz w:val="23"/>
          <w:szCs w:val="23"/>
          <w:lang w:eastAsia="ar-SA"/>
        </w:rPr>
        <w:t>именуемые в дальнейшем «Стороны», составили акт о нижеследующем:</w:t>
      </w:r>
    </w:p>
    <w:p w:rsidR="00687551" w:rsidRPr="00396495" w:rsidRDefault="00164A9D" w:rsidP="002A60A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1. </w:t>
      </w:r>
      <w:r w:rsidR="004B2C2E" w:rsidRPr="00396495">
        <w:rPr>
          <w:rFonts w:ascii="Times New Roman" w:eastAsia="Times New Roman" w:hAnsi="Times New Roman" w:cs="Times New Roman"/>
          <w:bCs/>
          <w:sz w:val="23"/>
          <w:szCs w:val="23"/>
          <w:lang w:eastAsia="ar-SA"/>
        </w:rPr>
        <w:t>В со</w:t>
      </w:r>
      <w:r w:rsidR="00687551" w:rsidRPr="00396495">
        <w:rPr>
          <w:rFonts w:ascii="Times New Roman" w:eastAsia="Times New Roman" w:hAnsi="Times New Roman" w:cs="Times New Roman"/>
          <w:bCs/>
          <w:sz w:val="23"/>
          <w:szCs w:val="23"/>
          <w:lang w:eastAsia="ar-SA"/>
        </w:rPr>
        <w:t>ответствии с Контрактом________ от _______ 202_ г. № _____</w:t>
      </w:r>
      <w:r w:rsidR="004B2C2E" w:rsidRPr="00396495">
        <w:rPr>
          <w:rFonts w:ascii="Times New Roman" w:eastAsia="Times New Roman" w:hAnsi="Times New Roman" w:cs="Times New Roman"/>
          <w:bCs/>
          <w:sz w:val="23"/>
          <w:szCs w:val="23"/>
          <w:lang w:eastAsia="ar-SA"/>
        </w:rPr>
        <w:t xml:space="preserve"> (далее – Контракт),</w:t>
      </w:r>
      <w:r w:rsidR="004B2C2E" w:rsidRPr="00396495">
        <w:rPr>
          <w:rFonts w:ascii="Times New Roman" w:eastAsia="Times New Roman" w:hAnsi="Times New Roman" w:cs="Times New Roman"/>
          <w:b/>
          <w:bCs/>
          <w:sz w:val="23"/>
          <w:szCs w:val="23"/>
          <w:lang w:eastAsia="ar-SA"/>
        </w:rPr>
        <w:t xml:space="preserve"> </w:t>
      </w:r>
      <w:r w:rsidR="00687551" w:rsidRPr="00396495">
        <w:rPr>
          <w:rFonts w:ascii="Times New Roman" w:eastAsia="Times New Roman" w:hAnsi="Times New Roman" w:cs="Times New Roman"/>
          <w:bCs/>
          <w:sz w:val="23"/>
          <w:szCs w:val="23"/>
          <w:lang w:eastAsia="ar-SA"/>
        </w:rPr>
        <w:t>Исполнителем в _______</w:t>
      </w:r>
      <w:r w:rsidR="004B2C2E" w:rsidRPr="00396495">
        <w:rPr>
          <w:rFonts w:ascii="Times New Roman" w:eastAsia="Times New Roman" w:hAnsi="Times New Roman" w:cs="Times New Roman"/>
          <w:bCs/>
          <w:sz w:val="23"/>
          <w:szCs w:val="23"/>
          <w:lang w:eastAsia="ar-SA"/>
        </w:rPr>
        <w:t xml:space="preserve"> 202_г. были оказаны услуги по техническому обслуживанию систем противопожарной защиты зданий ИПУ РАН по адресу: г. Москва, ул. Профсоюзная, д. 65, стр.1, 2, 3, 4, 5, 6, 7, 8</w:t>
      </w:r>
      <w:r w:rsidR="00086CEA" w:rsidRPr="00396495">
        <w:rPr>
          <w:rFonts w:ascii="Times New Roman" w:eastAsia="Times New Roman" w:hAnsi="Times New Roman" w:cs="Times New Roman"/>
          <w:bCs/>
          <w:sz w:val="23"/>
          <w:szCs w:val="23"/>
          <w:lang w:eastAsia="ar-SA"/>
        </w:rPr>
        <w:t>.</w:t>
      </w: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82"/>
        <w:gridCol w:w="691"/>
        <w:gridCol w:w="829"/>
        <w:gridCol w:w="828"/>
        <w:gridCol w:w="1031"/>
        <w:gridCol w:w="1180"/>
        <w:gridCol w:w="1481"/>
        <w:gridCol w:w="1005"/>
      </w:tblGrid>
      <w:tr w:rsidR="005D4987" w:rsidRPr="005D4987" w:rsidTr="00AC221D">
        <w:trPr>
          <w:trHeight w:val="500"/>
        </w:trPr>
        <w:tc>
          <w:tcPr>
            <w:tcW w:w="709"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w:t>
            </w:r>
          </w:p>
        </w:tc>
        <w:tc>
          <w:tcPr>
            <w:tcW w:w="2182"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Наименование услуги</w:t>
            </w:r>
          </w:p>
        </w:tc>
        <w:tc>
          <w:tcPr>
            <w:tcW w:w="69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Ед. изм.</w:t>
            </w:r>
          </w:p>
        </w:tc>
        <w:tc>
          <w:tcPr>
            <w:tcW w:w="829"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Кол-во</w:t>
            </w:r>
          </w:p>
        </w:tc>
        <w:tc>
          <w:tcPr>
            <w:tcW w:w="828"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 xml:space="preserve">Цена, </w:t>
            </w:r>
          </w:p>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руб.</w:t>
            </w:r>
          </w:p>
        </w:tc>
        <w:tc>
          <w:tcPr>
            <w:tcW w:w="103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Сумма, руб.</w:t>
            </w:r>
          </w:p>
        </w:tc>
        <w:tc>
          <w:tcPr>
            <w:tcW w:w="1180"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Ставка НДС</w:t>
            </w:r>
          </w:p>
        </w:tc>
        <w:tc>
          <w:tcPr>
            <w:tcW w:w="148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 xml:space="preserve">Сумма НДС, </w:t>
            </w:r>
          </w:p>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руб.</w:t>
            </w:r>
          </w:p>
        </w:tc>
        <w:tc>
          <w:tcPr>
            <w:tcW w:w="1005"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Всего</w:t>
            </w:r>
          </w:p>
        </w:tc>
      </w:tr>
      <w:tr w:rsidR="005D4987" w:rsidRPr="005D4987" w:rsidTr="00945EF0">
        <w:trPr>
          <w:trHeight w:hRule="exact" w:val="2021"/>
        </w:trPr>
        <w:tc>
          <w:tcPr>
            <w:tcW w:w="709"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1</w:t>
            </w:r>
          </w:p>
        </w:tc>
        <w:tc>
          <w:tcPr>
            <w:tcW w:w="2182"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rPr>
                <w:rFonts w:ascii="Times New Roman" w:hAnsi="Times New Roman" w:cs="Times New Roman"/>
                <w:sz w:val="20"/>
                <w:szCs w:val="20"/>
              </w:rPr>
            </w:pPr>
            <w:r w:rsidRPr="00945EF0">
              <w:rPr>
                <w:rFonts w:ascii="Times New Roman" w:hAnsi="Times New Roman" w:cs="Times New Roman"/>
                <w:sz w:val="20"/>
                <w:szCs w:val="20"/>
              </w:rPr>
              <w:t>Техническое обслуживание систем противопожарной защиты зданий ИПУ РАН по адресу: г. Москва, ул. Профсоюзная, д. 65, стр.1, 2, 3, 4, 5, 6, 7, 8</w:t>
            </w:r>
          </w:p>
        </w:tc>
        <w:tc>
          <w:tcPr>
            <w:tcW w:w="691"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hAnsi="Times New Roman" w:cs="Times New Roman"/>
                <w:sz w:val="20"/>
                <w:szCs w:val="20"/>
              </w:rPr>
            </w:pPr>
            <w:r w:rsidRPr="00945EF0">
              <w:rPr>
                <w:rFonts w:ascii="Times New Roman" w:hAnsi="Times New Roman" w:cs="Times New Roman"/>
                <w:sz w:val="20"/>
                <w:szCs w:val="20"/>
              </w:rPr>
              <w:t>мес.</w:t>
            </w:r>
          </w:p>
        </w:tc>
        <w:tc>
          <w:tcPr>
            <w:tcW w:w="829"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03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481"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r>
    </w:tbl>
    <w:p w:rsidR="00086CEA" w:rsidRDefault="00086CEA" w:rsidP="00AC221D">
      <w:pPr>
        <w:tabs>
          <w:tab w:val="left" w:pos="142"/>
        </w:tabs>
        <w:overflowPunct w:val="0"/>
        <w:spacing w:after="0" w:line="240" w:lineRule="auto"/>
        <w:ind w:right="-2"/>
        <w:jc w:val="both"/>
        <w:rPr>
          <w:rFonts w:ascii="Times New Roman" w:eastAsia="Times New Roman" w:hAnsi="Times New Roman" w:cs="Times New Roman"/>
          <w:bCs/>
          <w:lang w:eastAsia="ar-SA"/>
        </w:rPr>
      </w:pPr>
    </w:p>
    <w:p w:rsidR="00086CEA" w:rsidRPr="00396495" w:rsidRDefault="005D4987" w:rsidP="006E11EF">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2. Стоимость оказанных услуг составила ______ (____________) ру</w:t>
      </w:r>
      <w:r w:rsidR="00086CEA" w:rsidRPr="00396495">
        <w:rPr>
          <w:rFonts w:ascii="Times New Roman" w:eastAsia="Times New Roman" w:hAnsi="Times New Roman" w:cs="Times New Roman"/>
          <w:bCs/>
          <w:sz w:val="23"/>
          <w:szCs w:val="23"/>
          <w:lang w:eastAsia="ar-SA"/>
        </w:rPr>
        <w:t xml:space="preserve">блей ___копеек, в том числе </w:t>
      </w:r>
      <w:r w:rsidR="006E11EF">
        <w:rPr>
          <w:rFonts w:ascii="Times New Roman" w:eastAsia="Times New Roman" w:hAnsi="Times New Roman" w:cs="Times New Roman"/>
          <w:bCs/>
          <w:sz w:val="23"/>
          <w:szCs w:val="23"/>
          <w:lang w:eastAsia="ar-SA"/>
        </w:rPr>
        <w:t xml:space="preserve">              </w:t>
      </w:r>
      <w:r w:rsidR="00086CEA" w:rsidRPr="00396495">
        <w:rPr>
          <w:rFonts w:ascii="Times New Roman" w:eastAsia="Times New Roman" w:hAnsi="Times New Roman" w:cs="Times New Roman"/>
          <w:bCs/>
          <w:sz w:val="23"/>
          <w:szCs w:val="23"/>
          <w:lang w:eastAsia="ar-SA"/>
        </w:rPr>
        <w:t>НДС</w:t>
      </w:r>
      <w:r w:rsidR="00AC221D" w:rsidRPr="00396495">
        <w:rPr>
          <w:rFonts w:ascii="Times New Roman" w:eastAsia="Times New Roman" w:hAnsi="Times New Roman" w:cs="Times New Roman"/>
          <w:bCs/>
          <w:sz w:val="23"/>
          <w:szCs w:val="23"/>
          <w:lang w:eastAsia="ar-SA"/>
        </w:rPr>
        <w:t xml:space="preserve"> </w:t>
      </w:r>
      <w:r w:rsidR="0051123C" w:rsidRPr="00396495">
        <w:rPr>
          <w:rFonts w:ascii="Times New Roman" w:eastAsia="Times New Roman" w:hAnsi="Times New Roman" w:cs="Times New Roman"/>
          <w:bCs/>
          <w:sz w:val="23"/>
          <w:szCs w:val="23"/>
          <w:lang w:eastAsia="ar-SA"/>
        </w:rPr>
        <w:t>22</w:t>
      </w:r>
      <w:r w:rsidRPr="00396495">
        <w:rPr>
          <w:rFonts w:ascii="Times New Roman" w:eastAsia="Times New Roman" w:hAnsi="Times New Roman" w:cs="Times New Roman"/>
          <w:bCs/>
          <w:sz w:val="23"/>
          <w:szCs w:val="23"/>
          <w:lang w:eastAsia="ar-SA"/>
        </w:rPr>
        <w:t>% _____ рублей__</w:t>
      </w:r>
      <w:r w:rsidR="00086CEA" w:rsidRPr="00396495">
        <w:rPr>
          <w:rFonts w:ascii="Times New Roman" w:eastAsia="Times New Roman" w:hAnsi="Times New Roman" w:cs="Times New Roman"/>
          <w:bCs/>
          <w:sz w:val="23"/>
          <w:szCs w:val="23"/>
          <w:lang w:eastAsia="ar-SA"/>
        </w:rPr>
        <w:t>_ копеек) / НДС не облагается.</w:t>
      </w:r>
    </w:p>
    <w:p w:rsidR="00086CEA" w:rsidRPr="00396495" w:rsidRDefault="005D4987" w:rsidP="006E11EF">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3. Услуги оказаны (в полном /не в полном) объеме, (надлежа</w:t>
      </w:r>
      <w:r w:rsidR="00086CEA" w:rsidRPr="00396495">
        <w:rPr>
          <w:rFonts w:ascii="Times New Roman" w:eastAsia="Times New Roman" w:hAnsi="Times New Roman" w:cs="Times New Roman"/>
          <w:bCs/>
          <w:sz w:val="23"/>
          <w:szCs w:val="23"/>
          <w:lang w:eastAsia="ar-SA"/>
        </w:rPr>
        <w:t>щего /не надлежащего) качества.</w:t>
      </w:r>
    </w:p>
    <w:p w:rsidR="004B2C2E" w:rsidRPr="00396495" w:rsidRDefault="005D4987" w:rsidP="006E11EF">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4. Настоящий Акт составлен в 2 (двух) экземпля</w:t>
      </w:r>
      <w:r w:rsidR="00164A9D" w:rsidRPr="00396495">
        <w:rPr>
          <w:rFonts w:ascii="Times New Roman" w:eastAsia="Times New Roman" w:hAnsi="Times New Roman" w:cs="Times New Roman"/>
          <w:bCs/>
          <w:sz w:val="23"/>
          <w:szCs w:val="23"/>
          <w:lang w:eastAsia="ar-SA"/>
        </w:rPr>
        <w:t xml:space="preserve">рах, по одному для Исполнителя </w:t>
      </w:r>
      <w:r w:rsidRPr="00396495">
        <w:rPr>
          <w:rFonts w:ascii="Times New Roman" w:eastAsia="Times New Roman" w:hAnsi="Times New Roman" w:cs="Times New Roman"/>
          <w:bCs/>
          <w:sz w:val="23"/>
          <w:szCs w:val="23"/>
          <w:lang w:eastAsia="ar-SA"/>
        </w:rPr>
        <w:t xml:space="preserve">и Заказчика, </w:t>
      </w:r>
      <w:r w:rsidR="00AC221D" w:rsidRPr="00396495">
        <w:rPr>
          <w:rFonts w:ascii="Times New Roman" w:eastAsia="Times New Roman" w:hAnsi="Times New Roman" w:cs="Times New Roman"/>
          <w:bCs/>
          <w:sz w:val="23"/>
          <w:szCs w:val="23"/>
          <w:lang w:eastAsia="ar-SA"/>
        </w:rPr>
        <w:br/>
      </w:r>
      <w:r w:rsidRPr="00396495">
        <w:rPr>
          <w:rFonts w:ascii="Times New Roman" w:eastAsia="Times New Roman" w:hAnsi="Times New Roman" w:cs="Times New Roman"/>
          <w:bCs/>
          <w:sz w:val="23"/>
          <w:szCs w:val="23"/>
          <w:lang w:eastAsia="ar-SA"/>
        </w:rPr>
        <w:t>и является основанием для взаимных расчетов и платежей между Сторонами.</w:t>
      </w:r>
    </w:p>
    <w:p w:rsidR="005D4987"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bl>
      <w:tblPr>
        <w:tblW w:w="9870" w:type="dxa"/>
        <w:tblInd w:w="1" w:type="dxa"/>
        <w:tblLayout w:type="fixed"/>
        <w:tblCellMar>
          <w:left w:w="107" w:type="dxa"/>
          <w:right w:w="107" w:type="dxa"/>
        </w:tblCellMar>
        <w:tblLook w:val="04A0" w:firstRow="1" w:lastRow="0" w:firstColumn="1" w:lastColumn="0" w:noHBand="0" w:noVBand="1"/>
      </w:tblPr>
      <w:tblGrid>
        <w:gridCol w:w="2815"/>
        <w:gridCol w:w="1690"/>
        <w:gridCol w:w="1731"/>
        <w:gridCol w:w="1683"/>
        <w:gridCol w:w="1951"/>
      </w:tblGrid>
      <w:tr w:rsidR="004B2C2E" w:rsidRPr="00396495" w:rsidTr="000E2F6C">
        <w:trPr>
          <w:trHeight w:val="1429"/>
        </w:trPr>
        <w:tc>
          <w:tcPr>
            <w:tcW w:w="4505" w:type="dxa"/>
            <w:gridSpan w:val="2"/>
          </w:tcPr>
          <w:p w:rsidR="004B2C2E"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ЗАКАЗЧИК</w:t>
            </w:r>
            <w:r w:rsidR="004B2C2E" w:rsidRPr="00396495">
              <w:rPr>
                <w:rFonts w:ascii="Times New Roman" w:eastAsia="Times New Roman" w:hAnsi="Times New Roman" w:cs="Times New Roman"/>
                <w:bCs/>
                <w:sz w:val="23"/>
                <w:szCs w:val="23"/>
                <w:lang w:eastAsia="ar-SA"/>
              </w:rPr>
              <w:t>:</w:t>
            </w:r>
          </w:p>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731"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c>
          <w:tcPr>
            <w:tcW w:w="3634" w:type="dxa"/>
            <w:gridSpan w:val="2"/>
            <w:hideMark/>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И</w:t>
            </w:r>
            <w:r w:rsidR="005D4987" w:rsidRPr="00396495">
              <w:rPr>
                <w:rFonts w:ascii="Times New Roman" w:eastAsia="Times New Roman" w:hAnsi="Times New Roman" w:cs="Times New Roman"/>
                <w:bCs/>
                <w:sz w:val="23"/>
                <w:szCs w:val="23"/>
                <w:lang w:eastAsia="ar-SA"/>
              </w:rPr>
              <w:t>СПОЛНИТЕЛЬ</w:t>
            </w:r>
            <w:r w:rsidRPr="00396495">
              <w:rPr>
                <w:rFonts w:ascii="Times New Roman" w:eastAsia="Times New Roman" w:hAnsi="Times New Roman" w:cs="Times New Roman"/>
                <w:bCs/>
                <w:sz w:val="23"/>
                <w:szCs w:val="23"/>
                <w:lang w:eastAsia="ar-SA"/>
              </w:rPr>
              <w:t>:</w:t>
            </w:r>
          </w:p>
        </w:tc>
      </w:tr>
      <w:tr w:rsidR="004B2C2E" w:rsidRPr="00396495" w:rsidTr="000E2F6C">
        <w:trPr>
          <w:trHeight w:val="80"/>
        </w:trPr>
        <w:tc>
          <w:tcPr>
            <w:tcW w:w="4505" w:type="dxa"/>
            <w:gridSpan w:val="2"/>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____________________</w:t>
            </w:r>
          </w:p>
        </w:tc>
        <w:tc>
          <w:tcPr>
            <w:tcW w:w="1731"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p>
        </w:tc>
        <w:tc>
          <w:tcPr>
            <w:tcW w:w="3634" w:type="dxa"/>
            <w:gridSpan w:val="2"/>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__________________</w:t>
            </w:r>
          </w:p>
        </w:tc>
      </w:tr>
      <w:tr w:rsidR="004B2C2E" w:rsidRPr="00396495" w:rsidTr="000E2F6C">
        <w:trPr>
          <w:trHeight w:val="287"/>
        </w:trPr>
        <w:tc>
          <w:tcPr>
            <w:tcW w:w="2815" w:type="dxa"/>
            <w:tcBorders>
              <w:top w:val="nil"/>
              <w:left w:val="nil"/>
              <w:bottom w:val="single" w:sz="4" w:space="0" w:color="auto"/>
              <w:right w:val="nil"/>
            </w:tcBorders>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lang w:eastAsia="ar-SA"/>
              </w:rPr>
            </w:pPr>
          </w:p>
        </w:tc>
        <w:tc>
          <w:tcPr>
            <w:tcW w:w="1690" w:type="dxa"/>
            <w:vAlign w:val="bottom"/>
            <w:hideMark/>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              /</w:t>
            </w:r>
          </w:p>
        </w:tc>
        <w:tc>
          <w:tcPr>
            <w:tcW w:w="1731" w:type="dxa"/>
            <w:vAlign w:val="bottom"/>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p>
        </w:tc>
        <w:tc>
          <w:tcPr>
            <w:tcW w:w="1683" w:type="dxa"/>
            <w:tcBorders>
              <w:top w:val="nil"/>
              <w:left w:val="nil"/>
              <w:bottom w:val="single" w:sz="4" w:space="0" w:color="auto"/>
              <w:right w:val="nil"/>
            </w:tcBorders>
            <w:vAlign w:val="bottom"/>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 xml:space="preserve"> </w:t>
            </w:r>
            <w:r w:rsidR="00086CEA" w:rsidRPr="00396495">
              <w:rPr>
                <w:rFonts w:ascii="Times New Roman" w:eastAsia="Times New Roman" w:hAnsi="Times New Roman" w:cs="Times New Roman"/>
                <w:b/>
                <w:bCs/>
                <w:lang w:eastAsia="ar-SA"/>
              </w:rPr>
              <w:t xml:space="preserve">  </w:t>
            </w:r>
            <w:r w:rsidRPr="00396495">
              <w:rPr>
                <w:rFonts w:ascii="Times New Roman" w:eastAsia="Times New Roman" w:hAnsi="Times New Roman" w:cs="Times New Roman"/>
                <w:b/>
                <w:bCs/>
                <w:lang w:eastAsia="ar-SA"/>
              </w:rPr>
              <w:t xml:space="preserve">                              </w:t>
            </w:r>
          </w:p>
        </w:tc>
        <w:tc>
          <w:tcPr>
            <w:tcW w:w="1951" w:type="dxa"/>
            <w:vAlign w:val="bottom"/>
            <w:hideMark/>
          </w:tcPr>
          <w:p w:rsidR="004B2C2E"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 xml:space="preserve">/                </w:t>
            </w:r>
            <w:r w:rsidR="004B2C2E" w:rsidRPr="00396495">
              <w:rPr>
                <w:rFonts w:ascii="Times New Roman" w:eastAsia="Times New Roman" w:hAnsi="Times New Roman" w:cs="Times New Roman"/>
                <w:b/>
                <w:bCs/>
                <w:lang w:eastAsia="ar-SA"/>
              </w:rPr>
              <w:t>/</w:t>
            </w:r>
          </w:p>
        </w:tc>
      </w:tr>
    </w:tbl>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p>
    <w:p w:rsidR="004B2C2E" w:rsidRPr="004B2C2E" w:rsidRDefault="004B2C2E" w:rsidP="00AC221D">
      <w:pPr>
        <w:tabs>
          <w:tab w:val="left" w:pos="142"/>
        </w:tabs>
        <w:overflowPunct w:val="0"/>
        <w:spacing w:after="0" w:line="240" w:lineRule="auto"/>
        <w:ind w:right="-2"/>
        <w:jc w:val="center"/>
        <w:rPr>
          <w:rFonts w:ascii="Times New Roman" w:eastAsia="Times New Roman" w:hAnsi="Times New Roman" w:cs="Times New Roman"/>
          <w:b/>
          <w:bCs/>
          <w:sz w:val="24"/>
          <w:szCs w:val="24"/>
          <w:lang w:eastAsia="ar-SA"/>
        </w:rPr>
      </w:pPr>
      <w:r w:rsidRPr="004B2C2E">
        <w:rPr>
          <w:rFonts w:ascii="Times New Roman" w:eastAsia="Times New Roman" w:hAnsi="Times New Roman" w:cs="Times New Roman"/>
          <w:b/>
          <w:bCs/>
          <w:sz w:val="24"/>
          <w:szCs w:val="24"/>
          <w:lang w:eastAsia="ar-SA"/>
        </w:rPr>
        <w:t>ФОРМА АКТА СОГЛАСОВАНА:</w:t>
      </w:r>
    </w:p>
    <w:tbl>
      <w:tblPr>
        <w:tblW w:w="9647" w:type="dxa"/>
        <w:tblInd w:w="-142" w:type="dxa"/>
        <w:tblLayout w:type="fixed"/>
        <w:tblLook w:val="0000" w:firstRow="0" w:lastRow="0" w:firstColumn="0" w:lastColumn="0" w:noHBand="0" w:noVBand="0"/>
      </w:tblPr>
      <w:tblGrid>
        <w:gridCol w:w="4680"/>
        <w:gridCol w:w="567"/>
        <w:gridCol w:w="4400"/>
      </w:tblGrid>
      <w:tr w:rsidR="004B2C2E" w:rsidRPr="00396495" w:rsidTr="002A60AD">
        <w:trPr>
          <w:trHeight w:val="347"/>
        </w:trPr>
        <w:tc>
          <w:tcPr>
            <w:tcW w:w="4680" w:type="dxa"/>
          </w:tcPr>
          <w:p w:rsidR="004B2C2E"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ЗАКАЗЧИК</w:t>
            </w:r>
            <w:r w:rsidR="004B2C2E" w:rsidRPr="00396495">
              <w:rPr>
                <w:rFonts w:ascii="Times New Roman" w:eastAsia="Times New Roman" w:hAnsi="Times New Roman" w:cs="Times New Roman"/>
                <w:bCs/>
                <w:sz w:val="23"/>
                <w:szCs w:val="23"/>
                <w:lang w:eastAsia="ar-SA"/>
              </w:rPr>
              <w:t>:</w:t>
            </w:r>
          </w:p>
        </w:tc>
        <w:tc>
          <w:tcPr>
            <w:tcW w:w="567"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c>
          <w:tcPr>
            <w:tcW w:w="4400" w:type="dxa"/>
          </w:tcPr>
          <w:p w:rsidR="004B2C2E"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              ИСПОЛНИТЕЛЬ</w:t>
            </w:r>
            <w:r w:rsidR="004B2C2E" w:rsidRPr="00396495">
              <w:rPr>
                <w:rFonts w:ascii="Times New Roman" w:eastAsia="Times New Roman" w:hAnsi="Times New Roman" w:cs="Times New Roman"/>
                <w:bCs/>
                <w:sz w:val="23"/>
                <w:szCs w:val="23"/>
                <w:lang w:eastAsia="ar-SA"/>
              </w:rPr>
              <w:t>:</w:t>
            </w:r>
          </w:p>
        </w:tc>
      </w:tr>
      <w:tr w:rsidR="004B2C2E" w:rsidRPr="00396495" w:rsidTr="002A60AD">
        <w:trPr>
          <w:trHeight w:val="1192"/>
        </w:trPr>
        <w:tc>
          <w:tcPr>
            <w:tcW w:w="4680"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c>
          <w:tcPr>
            <w:tcW w:w="4400"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r>
      <w:tr w:rsidR="00086CEA" w:rsidRPr="00396495" w:rsidTr="002A60AD">
        <w:trPr>
          <w:trHeight w:val="1170"/>
        </w:trPr>
        <w:tc>
          <w:tcPr>
            <w:tcW w:w="4680" w:type="dxa"/>
          </w:tcPr>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_________________________________</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_____________________ /___________ /</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М.П.</w:t>
            </w:r>
          </w:p>
        </w:tc>
        <w:tc>
          <w:tcPr>
            <w:tcW w:w="567" w:type="dxa"/>
            <w:vAlign w:val="center"/>
          </w:tcPr>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p>
        </w:tc>
        <w:tc>
          <w:tcPr>
            <w:tcW w:w="4400" w:type="dxa"/>
          </w:tcPr>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 xml:space="preserve">             ___________________________</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 xml:space="preserve">             ___________________ /_______/</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             М.П.</w:t>
            </w:r>
          </w:p>
        </w:tc>
      </w:tr>
    </w:tbl>
    <w:p w:rsidR="00687551" w:rsidRDefault="00687551" w:rsidP="00396495">
      <w:pPr>
        <w:tabs>
          <w:tab w:val="left" w:pos="3072"/>
        </w:tabs>
        <w:spacing w:after="0"/>
        <w:rPr>
          <w:rFonts w:ascii="Times New Roman" w:eastAsia="Times New Roman" w:hAnsi="Times New Roman" w:cs="Times New Roman"/>
          <w:sz w:val="24"/>
          <w:szCs w:val="24"/>
          <w:lang w:eastAsia="ru-RU"/>
        </w:rPr>
      </w:pPr>
    </w:p>
    <w:p w:rsidR="005D4987" w:rsidRPr="005D4987" w:rsidRDefault="005D4987" w:rsidP="00AC221D">
      <w:pPr>
        <w:tabs>
          <w:tab w:val="left" w:pos="3072"/>
        </w:tabs>
        <w:spacing w:after="0"/>
        <w:ind w:left="5664"/>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5D4987" w:rsidRPr="005D4987" w:rsidRDefault="005D4987" w:rsidP="00AC221D">
      <w:pPr>
        <w:tabs>
          <w:tab w:val="left" w:pos="3072"/>
        </w:tabs>
        <w:spacing w:after="0"/>
        <w:ind w:left="5664"/>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Контракту от «____» _________</w:t>
      </w:r>
      <w:r w:rsidR="0051123C">
        <w:rPr>
          <w:rFonts w:ascii="Times New Roman" w:eastAsia="Times New Roman" w:hAnsi="Times New Roman" w:cs="Times New Roman"/>
          <w:sz w:val="24"/>
          <w:szCs w:val="24"/>
          <w:lang w:eastAsia="ru-RU"/>
        </w:rPr>
        <w:t>2026</w:t>
      </w:r>
      <w:r w:rsidRPr="005D4987">
        <w:rPr>
          <w:rFonts w:ascii="Times New Roman" w:eastAsia="Times New Roman" w:hAnsi="Times New Roman" w:cs="Times New Roman"/>
          <w:sz w:val="24"/>
          <w:szCs w:val="24"/>
          <w:lang w:eastAsia="ru-RU"/>
        </w:rPr>
        <w:t xml:space="preserve"> г.</w:t>
      </w:r>
    </w:p>
    <w:p w:rsidR="005D4987" w:rsidRDefault="005D4987" w:rsidP="00AC221D">
      <w:pPr>
        <w:tabs>
          <w:tab w:val="left" w:pos="3072"/>
        </w:tabs>
        <w:spacing w:after="0"/>
        <w:ind w:left="5664"/>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5D4987">
        <w:rPr>
          <w:rFonts w:ascii="Times New Roman" w:eastAsia="Times New Roman" w:hAnsi="Times New Roman" w:cs="Times New Roman"/>
          <w:sz w:val="24"/>
          <w:szCs w:val="24"/>
          <w:lang w:eastAsia="ru-RU"/>
        </w:rPr>
        <w:t xml:space="preserve"> (ИПУ 202</w:t>
      </w:r>
      <w:r w:rsidR="0051123C">
        <w:rPr>
          <w:rFonts w:ascii="Times New Roman" w:eastAsia="Times New Roman" w:hAnsi="Times New Roman" w:cs="Times New Roman"/>
          <w:sz w:val="24"/>
          <w:szCs w:val="24"/>
          <w:lang w:eastAsia="ru-RU"/>
        </w:rPr>
        <w:t>6</w:t>
      </w:r>
      <w:r w:rsidRPr="005D4987">
        <w:rPr>
          <w:rFonts w:ascii="Times New Roman" w:eastAsia="Times New Roman" w:hAnsi="Times New Roman" w:cs="Times New Roman"/>
          <w:sz w:val="24"/>
          <w:szCs w:val="24"/>
          <w:lang w:eastAsia="ru-RU"/>
        </w:rPr>
        <w:t>/ЭА-</w:t>
      </w:r>
      <w:r w:rsidR="0051123C">
        <w:rPr>
          <w:rFonts w:ascii="Times New Roman" w:eastAsia="Times New Roman" w:hAnsi="Times New Roman" w:cs="Times New Roman"/>
          <w:sz w:val="24"/>
          <w:szCs w:val="24"/>
          <w:lang w:eastAsia="ru-RU"/>
        </w:rPr>
        <w:t>08</w:t>
      </w:r>
      <w:r w:rsidRPr="005D4987">
        <w:rPr>
          <w:rFonts w:ascii="Times New Roman" w:eastAsia="Times New Roman" w:hAnsi="Times New Roman" w:cs="Times New Roman"/>
          <w:sz w:val="24"/>
          <w:szCs w:val="24"/>
          <w:lang w:eastAsia="ru-RU"/>
        </w:rPr>
        <w:t>)</w:t>
      </w:r>
    </w:p>
    <w:p w:rsidR="00164A9D" w:rsidRDefault="00164A9D" w:rsidP="00164A9D">
      <w:pPr>
        <w:tabs>
          <w:tab w:val="left" w:pos="3072"/>
        </w:tabs>
        <w:spacing w:after="0"/>
        <w:ind w:firstLine="5103"/>
        <w:rPr>
          <w:rFonts w:ascii="Times New Roman" w:eastAsia="Times New Roman" w:hAnsi="Times New Roman" w:cs="Times New Roman"/>
          <w:sz w:val="24"/>
          <w:szCs w:val="24"/>
          <w:lang w:eastAsia="ru-RU"/>
        </w:rPr>
      </w:pPr>
    </w:p>
    <w:p w:rsidR="005D4987" w:rsidRPr="005D4987" w:rsidRDefault="005D4987" w:rsidP="005D4987">
      <w:pPr>
        <w:tabs>
          <w:tab w:val="left" w:pos="0"/>
        </w:tabs>
        <w:spacing w:after="0" w:line="240" w:lineRule="auto"/>
        <w:jc w:val="center"/>
        <w:rPr>
          <w:rFonts w:ascii="Times New Roman" w:eastAsia="Calibri" w:hAnsi="Times New Roman"/>
          <w:b/>
          <w:bCs/>
          <w:sz w:val="24"/>
          <w:szCs w:val="24"/>
        </w:rPr>
      </w:pPr>
      <w:r w:rsidRPr="00F35B47">
        <w:rPr>
          <w:rFonts w:ascii="Times New Roman" w:eastAsia="Calibri" w:hAnsi="Times New Roman"/>
          <w:b/>
          <w:bCs/>
          <w:sz w:val="24"/>
          <w:szCs w:val="24"/>
        </w:rPr>
        <w:t>ДОКУМЕНТ О ПРИЕМКЕ</w:t>
      </w:r>
    </w:p>
    <w:p w:rsidR="005D4987" w:rsidRPr="00912BB5" w:rsidRDefault="005D4987" w:rsidP="005D4987">
      <w:pPr>
        <w:tabs>
          <w:tab w:val="left" w:pos="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 xml:space="preserve">г. Москва                                                                </w:t>
      </w:r>
      <w:r w:rsidR="00AC221D">
        <w:rPr>
          <w:rFonts w:ascii="Times New Roman" w:eastAsia="Calibri" w:hAnsi="Times New Roman"/>
          <w:bCs/>
          <w:sz w:val="24"/>
          <w:szCs w:val="24"/>
        </w:rPr>
        <w:t xml:space="preserve">            </w:t>
      </w:r>
      <w:r>
        <w:rPr>
          <w:rFonts w:ascii="Times New Roman" w:eastAsia="Calibri" w:hAnsi="Times New Roman"/>
          <w:bCs/>
          <w:sz w:val="24"/>
          <w:szCs w:val="24"/>
        </w:rPr>
        <w:t xml:space="preserve">                           </w:t>
      </w:r>
      <w:proofErr w:type="gramStart"/>
      <w:r w:rsidRPr="00912BB5">
        <w:rPr>
          <w:rFonts w:ascii="Times New Roman" w:eastAsia="Calibri" w:hAnsi="Times New Roman"/>
          <w:bCs/>
          <w:sz w:val="24"/>
          <w:szCs w:val="24"/>
        </w:rPr>
        <w:t xml:space="preserve">   «</w:t>
      </w:r>
      <w:proofErr w:type="gramEnd"/>
      <w:r w:rsidRPr="00912BB5">
        <w:rPr>
          <w:rFonts w:ascii="Times New Roman" w:eastAsia="Calibri" w:hAnsi="Times New Roman"/>
          <w:bCs/>
          <w:sz w:val="24"/>
          <w:szCs w:val="24"/>
        </w:rPr>
        <w:t xml:space="preserve">___» __________202_ г. </w:t>
      </w:r>
    </w:p>
    <w:p w:rsidR="005D4987" w:rsidRPr="00912BB5" w:rsidRDefault="005D4987" w:rsidP="005D4987">
      <w:pPr>
        <w:tabs>
          <w:tab w:val="left" w:pos="0"/>
        </w:tabs>
        <w:spacing w:after="0" w:line="240" w:lineRule="auto"/>
        <w:jc w:val="center"/>
        <w:rPr>
          <w:rFonts w:ascii="Times New Roman" w:eastAsia="Calibri" w:hAnsi="Times New Roman"/>
          <w:bCs/>
          <w:sz w:val="24"/>
          <w:szCs w:val="24"/>
        </w:rPr>
      </w:pPr>
    </w:p>
    <w:p w:rsidR="005D4987" w:rsidRPr="00164A9D"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 xml:space="preserve"> СВЕДЕНИЯ О КОНТРАКТЕ </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Идентификационный код закупки: _________________</w:t>
      </w:r>
      <w:r>
        <w:rPr>
          <w:rFonts w:ascii="Times New Roman" w:eastAsia="Calibri" w:hAnsi="Times New Roman"/>
          <w:bCs/>
          <w:sz w:val="24"/>
          <w:szCs w:val="24"/>
        </w:rPr>
        <w:t>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Наименование документа-основания (номер и дата контракта):</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________________________________________________</w:t>
      </w:r>
      <w:r>
        <w:rPr>
          <w:rFonts w:ascii="Times New Roman" w:eastAsia="Calibri" w:hAnsi="Times New Roman"/>
          <w:bCs/>
          <w:sz w:val="24"/>
          <w:szCs w:val="24"/>
        </w:rPr>
        <w:t>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Реестровый номер в реестре контрактов: ____________</w:t>
      </w:r>
      <w:r>
        <w:rPr>
          <w:rFonts w:ascii="Times New Roman" w:eastAsia="Calibri" w:hAnsi="Times New Roman"/>
          <w:bCs/>
          <w:sz w:val="24"/>
          <w:szCs w:val="24"/>
        </w:rPr>
        <w:t>_____________________________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Информация о передаче товаров (результатов выполненных работ, оказанных услуг):</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 xml:space="preserve">Дата начала периода поставки товаров (выполнения работ, </w:t>
      </w:r>
      <w:r>
        <w:rPr>
          <w:rFonts w:ascii="Times New Roman" w:eastAsia="Calibri" w:hAnsi="Times New Roman"/>
          <w:bCs/>
          <w:sz w:val="24"/>
          <w:szCs w:val="24"/>
        </w:rPr>
        <w:t xml:space="preserve">оказания </w:t>
      </w:r>
      <w:proofErr w:type="gramStart"/>
      <w:r>
        <w:rPr>
          <w:rFonts w:ascii="Times New Roman" w:eastAsia="Calibri" w:hAnsi="Times New Roman"/>
          <w:bCs/>
          <w:sz w:val="24"/>
          <w:szCs w:val="24"/>
        </w:rPr>
        <w:t>услуг)</w:t>
      </w:r>
      <w:r>
        <w:rPr>
          <w:rFonts w:ascii="Times New Roman" w:eastAsia="Calibri" w:hAnsi="Times New Roman"/>
          <w:bCs/>
          <w:sz w:val="24"/>
          <w:szCs w:val="24"/>
        </w:rPr>
        <w:tab/>
      </w:r>
      <w:proofErr w:type="gramEnd"/>
      <w:r>
        <w:rPr>
          <w:rFonts w:ascii="Times New Roman" w:eastAsia="Calibri" w:hAnsi="Times New Roman"/>
          <w:bCs/>
          <w:sz w:val="24"/>
          <w:szCs w:val="24"/>
        </w:rPr>
        <w:t>: 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 xml:space="preserve">Дата передачи товаров (результатов выполненных работ, </w:t>
      </w:r>
      <w:r>
        <w:rPr>
          <w:rFonts w:ascii="Times New Roman" w:eastAsia="Calibri" w:hAnsi="Times New Roman"/>
          <w:bCs/>
          <w:sz w:val="24"/>
          <w:szCs w:val="24"/>
        </w:rPr>
        <w:t>оказанных услуг): 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Дата окончания периода поставки товаров (выполнения рабо</w:t>
      </w:r>
      <w:r>
        <w:rPr>
          <w:rFonts w:ascii="Times New Roman" w:eastAsia="Calibri" w:hAnsi="Times New Roman"/>
          <w:bCs/>
          <w:sz w:val="24"/>
          <w:szCs w:val="24"/>
        </w:rPr>
        <w:t>т, оказания услуг</w:t>
      </w:r>
      <w:proofErr w:type="gramStart"/>
      <w:r>
        <w:rPr>
          <w:rFonts w:ascii="Times New Roman" w:eastAsia="Calibri" w:hAnsi="Times New Roman"/>
          <w:bCs/>
          <w:sz w:val="24"/>
          <w:szCs w:val="24"/>
        </w:rPr>
        <w:t>):_</w:t>
      </w:r>
      <w:proofErr w:type="gramEnd"/>
      <w:r>
        <w:rPr>
          <w:rFonts w:ascii="Times New Roman" w:eastAsia="Calibri" w:hAnsi="Times New Roman"/>
          <w:bCs/>
          <w:sz w:val="24"/>
          <w:szCs w:val="24"/>
        </w:rPr>
        <w:t>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058"/>
        <w:gridCol w:w="2068"/>
        <w:gridCol w:w="2705"/>
      </w:tblGrid>
      <w:tr w:rsidR="005D4987" w:rsidRPr="00912BB5" w:rsidTr="00AC221D">
        <w:trPr>
          <w:trHeight w:val="491"/>
        </w:trPr>
        <w:tc>
          <w:tcPr>
            <w:tcW w:w="5150" w:type="dxa"/>
            <w:gridSpan w:val="2"/>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объекта закупки</w:t>
            </w:r>
          </w:p>
        </w:tc>
        <w:tc>
          <w:tcPr>
            <w:tcW w:w="2068" w:type="dxa"/>
            <w:vMerge w:val="restart"/>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Источник финансирования</w:t>
            </w:r>
          </w:p>
        </w:tc>
        <w:tc>
          <w:tcPr>
            <w:tcW w:w="2705" w:type="dxa"/>
            <w:vMerge w:val="restart"/>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Обеспечение исполнения контракта</w:t>
            </w:r>
          </w:p>
        </w:tc>
      </w:tr>
      <w:tr w:rsidR="005D4987" w:rsidRPr="00912BB5" w:rsidTr="00AC221D">
        <w:trPr>
          <w:trHeight w:val="565"/>
        </w:trPr>
        <w:tc>
          <w:tcPr>
            <w:tcW w:w="3092" w:type="dxa"/>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товара (работы, услуги)</w:t>
            </w:r>
          </w:p>
        </w:tc>
        <w:tc>
          <w:tcPr>
            <w:tcW w:w="2058" w:type="dxa"/>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Код по ОКПД 2</w:t>
            </w:r>
          </w:p>
        </w:tc>
        <w:tc>
          <w:tcPr>
            <w:tcW w:w="2068" w:type="dxa"/>
            <w:vMerge/>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705" w:type="dxa"/>
            <w:vMerge/>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r>
      <w:tr w:rsidR="005D4987" w:rsidRPr="00912BB5" w:rsidTr="00AC221D">
        <w:trPr>
          <w:trHeight w:val="211"/>
        </w:trPr>
        <w:tc>
          <w:tcPr>
            <w:tcW w:w="3092"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r>
      <w:tr w:rsidR="005D4987" w:rsidRPr="00912BB5" w:rsidTr="00AC221D">
        <w:trPr>
          <w:trHeight w:val="202"/>
        </w:trPr>
        <w:tc>
          <w:tcPr>
            <w:tcW w:w="3092"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r>
    </w:tbl>
    <w:p w:rsidR="005D4987" w:rsidRPr="00912BB5" w:rsidRDefault="005D4987" w:rsidP="005D4987">
      <w:pPr>
        <w:tabs>
          <w:tab w:val="left" w:pos="1560"/>
        </w:tabs>
        <w:spacing w:after="0" w:line="240" w:lineRule="auto"/>
        <w:rPr>
          <w:rFonts w:ascii="Times New Roman" w:eastAsia="Calibri" w:hAnsi="Times New Roman"/>
          <w:bCs/>
          <w:sz w:val="24"/>
          <w:szCs w:val="24"/>
        </w:rPr>
      </w:pP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Место поставки товара, выполнения работы, оказания услуги: ________________________________________________</w:t>
      </w:r>
      <w:r>
        <w:rPr>
          <w:rFonts w:ascii="Times New Roman" w:eastAsia="Calibri" w:hAnsi="Times New Roman"/>
          <w:bCs/>
          <w:sz w:val="24"/>
          <w:szCs w:val="24"/>
        </w:rPr>
        <w:t>_____________________________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bookmarkStart w:id="52" w:name="_Hlk114432889"/>
      <w:bookmarkStart w:id="53" w:name="_Hlk114432127"/>
      <w:r w:rsidRPr="00912BB5">
        <w:rPr>
          <w:rFonts w:ascii="Times New Roman" w:eastAsia="Calibri" w:hAnsi="Times New Roman"/>
          <w:bCs/>
          <w:sz w:val="24"/>
          <w:szCs w:val="24"/>
        </w:rPr>
        <w:t>СВЕДЕНИЯ О ЗАКАЗЧИКЕ</w:t>
      </w:r>
      <w:bookmarkEnd w:id="5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36"/>
        <w:gridCol w:w="1408"/>
        <w:gridCol w:w="1458"/>
        <w:gridCol w:w="2268"/>
      </w:tblGrid>
      <w:tr w:rsidR="005D4987" w:rsidRPr="00912BB5" w:rsidTr="00AC221D">
        <w:trPr>
          <w:trHeight w:val="1232"/>
        </w:trPr>
        <w:tc>
          <w:tcPr>
            <w:tcW w:w="2253"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bookmarkStart w:id="54" w:name="_Hlk114432912"/>
            <w:r w:rsidRPr="00912BB5">
              <w:rPr>
                <w:rFonts w:ascii="Times New Roman" w:eastAsia="Calibri" w:hAnsi="Times New Roman"/>
                <w:bCs/>
                <w:sz w:val="24"/>
                <w:szCs w:val="24"/>
              </w:rPr>
              <w:t>Наименование заказчика</w:t>
            </w:r>
          </w:p>
        </w:tc>
        <w:tc>
          <w:tcPr>
            <w:tcW w:w="2536"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Местонахождение, адрес, телефон, адрес электронной почты</w:t>
            </w:r>
          </w:p>
        </w:tc>
        <w:tc>
          <w:tcPr>
            <w:tcW w:w="140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ИНН</w:t>
            </w:r>
          </w:p>
        </w:tc>
        <w:tc>
          <w:tcPr>
            <w:tcW w:w="145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КПП</w:t>
            </w:r>
          </w:p>
        </w:tc>
        <w:tc>
          <w:tcPr>
            <w:tcW w:w="226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 xml:space="preserve">ФИО руководителя/ представителя от </w:t>
            </w:r>
            <w:r>
              <w:rPr>
                <w:rFonts w:ascii="Times New Roman" w:eastAsia="Calibri" w:hAnsi="Times New Roman"/>
                <w:bCs/>
                <w:sz w:val="24"/>
                <w:szCs w:val="24"/>
              </w:rPr>
              <w:t>заказчика</w:t>
            </w:r>
          </w:p>
        </w:tc>
      </w:tr>
      <w:tr w:rsidR="005D4987" w:rsidRPr="00912BB5" w:rsidTr="00AC221D">
        <w:trPr>
          <w:trHeight w:val="407"/>
        </w:trPr>
        <w:tc>
          <w:tcPr>
            <w:tcW w:w="2253"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536"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0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5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r>
      <w:bookmarkEnd w:id="53"/>
      <w:bookmarkEnd w:id="54"/>
    </w:tbl>
    <w:p w:rsidR="005D4987" w:rsidRPr="00912BB5" w:rsidRDefault="005D4987" w:rsidP="005D4987">
      <w:pPr>
        <w:spacing w:after="0" w:line="240" w:lineRule="auto"/>
        <w:contextualSpacing/>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СВЕДЕНИЯ О</w:t>
      </w:r>
      <w:r>
        <w:rPr>
          <w:rFonts w:ascii="Times New Roman" w:eastAsia="Calibri" w:hAnsi="Times New Roman"/>
          <w:bCs/>
          <w:sz w:val="24"/>
          <w:szCs w:val="24"/>
        </w:rPr>
        <w:t>Б</w:t>
      </w:r>
      <w:r w:rsidRPr="00912BB5">
        <w:rPr>
          <w:rFonts w:ascii="Times New Roman" w:eastAsia="Calibri" w:hAnsi="Times New Roman"/>
          <w:bCs/>
          <w:sz w:val="24"/>
          <w:szCs w:val="24"/>
        </w:rPr>
        <w:t xml:space="preserve"> </w:t>
      </w:r>
      <w:r>
        <w:rPr>
          <w:rFonts w:ascii="Times New Roman" w:eastAsia="Calibri" w:hAnsi="Times New Roman"/>
          <w:bCs/>
          <w:sz w:val="24"/>
          <w:szCs w:val="24"/>
        </w:rPr>
        <w:t>ИСПОЛНИТЕЛЕ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417"/>
        <w:gridCol w:w="1418"/>
        <w:gridCol w:w="2268"/>
      </w:tblGrid>
      <w:tr w:rsidR="005D4987" w:rsidRPr="00912BB5" w:rsidTr="00AC221D">
        <w:tc>
          <w:tcPr>
            <w:tcW w:w="226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исполнителя</w:t>
            </w:r>
          </w:p>
        </w:tc>
        <w:tc>
          <w:tcPr>
            <w:tcW w:w="2552"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Местонахождение, адрес, телефон, адрес электронной почты</w:t>
            </w:r>
          </w:p>
        </w:tc>
        <w:tc>
          <w:tcPr>
            <w:tcW w:w="1417"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ИНН</w:t>
            </w:r>
          </w:p>
        </w:tc>
        <w:tc>
          <w:tcPr>
            <w:tcW w:w="141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КПП</w:t>
            </w:r>
          </w:p>
        </w:tc>
        <w:tc>
          <w:tcPr>
            <w:tcW w:w="226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 xml:space="preserve">ФИО руководителя/ представителя от </w:t>
            </w:r>
            <w:r>
              <w:rPr>
                <w:rFonts w:ascii="Times New Roman" w:eastAsia="Calibri" w:hAnsi="Times New Roman"/>
                <w:bCs/>
                <w:sz w:val="24"/>
                <w:szCs w:val="24"/>
              </w:rPr>
              <w:t>исполнителя</w:t>
            </w:r>
          </w:p>
        </w:tc>
      </w:tr>
      <w:tr w:rsidR="005D4987" w:rsidRPr="00912BB5" w:rsidTr="00AC221D">
        <w:trPr>
          <w:trHeight w:val="374"/>
        </w:trPr>
        <w:tc>
          <w:tcPr>
            <w:tcW w:w="226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552"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17"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1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r>
    </w:tbl>
    <w:p w:rsidR="005D4987" w:rsidRPr="00912BB5" w:rsidRDefault="005D4987" w:rsidP="005D4987">
      <w:pPr>
        <w:spacing w:after="0" w:line="240" w:lineRule="auto"/>
        <w:contextualSpacing/>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 xml:space="preserve">ИНФОРМАЦИЯ ОБ ИСПОЛНЕНИИ КОНТРАКТА </w:t>
      </w:r>
    </w:p>
    <w:p w:rsidR="005D4987" w:rsidRPr="00912BB5" w:rsidRDefault="005D4987" w:rsidP="005D4987">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p w:rsidR="005D4987" w:rsidRPr="00912BB5" w:rsidRDefault="005D4987" w:rsidP="005D4987">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992"/>
        <w:gridCol w:w="1134"/>
        <w:gridCol w:w="1418"/>
        <w:gridCol w:w="2268"/>
      </w:tblGrid>
      <w:tr w:rsidR="005D4987" w:rsidRPr="00912BB5" w:rsidTr="00AC221D">
        <w:trPr>
          <w:trHeight w:val="560"/>
        </w:trPr>
        <w:tc>
          <w:tcPr>
            <w:tcW w:w="56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w:t>
            </w:r>
          </w:p>
        </w:tc>
        <w:tc>
          <w:tcPr>
            <w:tcW w:w="255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товара (работы, услуги)</w:t>
            </w:r>
          </w:p>
        </w:tc>
        <w:tc>
          <w:tcPr>
            <w:tcW w:w="99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Кол-во</w:t>
            </w:r>
          </w:p>
        </w:tc>
        <w:tc>
          <w:tcPr>
            <w:tcW w:w="99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Ед. изм.</w:t>
            </w:r>
          </w:p>
        </w:tc>
        <w:tc>
          <w:tcPr>
            <w:tcW w:w="1134"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Цена за ед., руб.</w:t>
            </w:r>
          </w:p>
        </w:tc>
        <w:tc>
          <w:tcPr>
            <w:tcW w:w="1418"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Сумма, руб.</w:t>
            </w:r>
          </w:p>
        </w:tc>
        <w:tc>
          <w:tcPr>
            <w:tcW w:w="2268"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Страна происхождения товара</w:t>
            </w:r>
          </w:p>
        </w:tc>
      </w:tr>
      <w:tr w:rsidR="005D4987" w:rsidRPr="00912BB5" w:rsidTr="00AC221D">
        <w:trPr>
          <w:trHeight w:val="353"/>
        </w:trPr>
        <w:tc>
          <w:tcPr>
            <w:tcW w:w="56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55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134"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18"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268"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r>
      <w:tr w:rsidR="005D4987" w:rsidRPr="00912BB5" w:rsidTr="00AC221D">
        <w:trPr>
          <w:trHeight w:val="361"/>
        </w:trPr>
        <w:tc>
          <w:tcPr>
            <w:tcW w:w="56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255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1134"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1418"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2268"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r>
      <w:tr w:rsidR="005D4987" w:rsidRPr="00912BB5" w:rsidTr="00AC221D">
        <w:trPr>
          <w:trHeight w:val="401"/>
        </w:trPr>
        <w:tc>
          <w:tcPr>
            <w:tcW w:w="6232" w:type="dxa"/>
            <w:gridSpan w:val="5"/>
            <w:tcBorders>
              <w:top w:val="single" w:sz="4" w:space="0" w:color="auto"/>
            </w:tcBorders>
            <w:shd w:val="clear" w:color="auto" w:fill="auto"/>
          </w:tcPr>
          <w:p w:rsidR="005D4987" w:rsidRPr="00912BB5" w:rsidRDefault="005D4987" w:rsidP="000E2F6C">
            <w:pPr>
              <w:tabs>
                <w:tab w:val="left" w:pos="1560"/>
              </w:tabs>
              <w:spacing w:after="0" w:line="240" w:lineRule="auto"/>
              <w:jc w:val="right"/>
              <w:rPr>
                <w:rFonts w:ascii="Times New Roman" w:eastAsia="Calibri" w:hAnsi="Times New Roman"/>
                <w:bCs/>
                <w:sz w:val="24"/>
                <w:szCs w:val="24"/>
              </w:rPr>
            </w:pPr>
            <w:r w:rsidRPr="00912BB5">
              <w:rPr>
                <w:rFonts w:ascii="Times New Roman" w:eastAsia="Calibri" w:hAnsi="Times New Roman"/>
                <w:bCs/>
                <w:sz w:val="24"/>
                <w:szCs w:val="24"/>
              </w:rPr>
              <w:t>ИТОГО:</w:t>
            </w:r>
          </w:p>
        </w:tc>
        <w:tc>
          <w:tcPr>
            <w:tcW w:w="1418" w:type="dxa"/>
            <w:tcBorders>
              <w:top w:val="single" w:sz="4" w:space="0" w:color="auto"/>
              <w:right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2268" w:type="dxa"/>
            <w:tcBorders>
              <w:top w:val="single" w:sz="4" w:space="0" w:color="auto"/>
              <w:left w:val="single" w:sz="4" w:space="0" w:color="auto"/>
              <w:bottom w:val="nil"/>
              <w:right w:val="nil"/>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r>
    </w:tbl>
    <w:p w:rsidR="005D4987" w:rsidRPr="00912BB5" w:rsidRDefault="005D4987" w:rsidP="005D4987">
      <w:pPr>
        <w:tabs>
          <w:tab w:val="left" w:pos="1560"/>
        </w:tabs>
        <w:spacing w:after="0" w:line="240" w:lineRule="auto"/>
        <w:jc w:val="both"/>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426"/>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ПРИЛАГАЕМЫЕ ДОКУМЕНТЫ</w:t>
      </w:r>
    </w:p>
    <w:p w:rsidR="005D4987" w:rsidRPr="00912BB5" w:rsidRDefault="005D4987" w:rsidP="005D4987">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(перечень документов может изменяться в соответствии с условиями контракта)</w:t>
      </w:r>
    </w:p>
    <w:p w:rsidR="005D4987" w:rsidRPr="00912BB5" w:rsidRDefault="005D4987" w:rsidP="005D4987">
      <w:pPr>
        <w:spacing w:after="0" w:line="240" w:lineRule="auto"/>
        <w:contextualSpacing/>
        <w:rPr>
          <w:rFonts w:ascii="Times New Roman" w:eastAsia="Calibri" w:hAnsi="Times New Roman"/>
          <w:bCs/>
          <w:sz w:val="24"/>
          <w:szCs w:val="24"/>
        </w:rPr>
      </w:pP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bookmarkStart w:id="55" w:name="_Hlk114663988"/>
      <w:r w:rsidRPr="00912BB5">
        <w:rPr>
          <w:rFonts w:ascii="Times New Roman" w:eastAsia="Calibri" w:hAnsi="Times New Roman"/>
          <w:bCs/>
          <w:sz w:val="24"/>
          <w:szCs w:val="24"/>
        </w:rPr>
        <w:t xml:space="preserve"> Заключение по результатам проведенной экспертизы.</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Счет.</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Товарные накладная.</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Счет-фактура.</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Акты.</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Сертификаты качества</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Иные документы, которые считаются его неотъемлемой частью.</w:t>
      </w:r>
    </w:p>
    <w:bookmarkEnd w:id="55"/>
    <w:p w:rsidR="005D4987" w:rsidRPr="00912BB5" w:rsidRDefault="005D4987" w:rsidP="005D4987">
      <w:pPr>
        <w:tabs>
          <w:tab w:val="left" w:pos="1560"/>
        </w:tabs>
        <w:spacing w:after="0" w:line="240" w:lineRule="auto"/>
        <w:contextualSpacing/>
        <w:rPr>
          <w:rFonts w:ascii="Times New Roman" w:eastAsia="Calibri" w:hAnsi="Times New Roman"/>
          <w:bCs/>
          <w:sz w:val="24"/>
          <w:szCs w:val="24"/>
        </w:rPr>
      </w:pPr>
    </w:p>
    <w:p w:rsidR="005D4987" w:rsidRPr="00164A9D"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 xml:space="preserve"> РЕЗУЛЬТАТ ПРИЕМКИ</w:t>
      </w:r>
    </w:p>
    <w:p w:rsidR="005D4987" w:rsidRDefault="005D4987" w:rsidP="005D4987">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Основание создания приемочной комиссии и основание полномочий: ______________</w:t>
      </w:r>
    </w:p>
    <w:p w:rsidR="00164A9D" w:rsidRPr="00912BB5" w:rsidRDefault="00164A9D" w:rsidP="005D4987">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2"/>
        <w:gridCol w:w="2126"/>
        <w:gridCol w:w="2835"/>
        <w:gridCol w:w="1985"/>
      </w:tblGrid>
      <w:tr w:rsidR="005D4987" w:rsidRPr="00912BB5" w:rsidTr="00AC221D">
        <w:trPr>
          <w:trHeight w:val="699"/>
        </w:trPr>
        <w:tc>
          <w:tcPr>
            <w:tcW w:w="710"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w:t>
            </w:r>
          </w:p>
        </w:tc>
        <w:tc>
          <w:tcPr>
            <w:tcW w:w="2262"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ФИО, должность</w:t>
            </w:r>
          </w:p>
        </w:tc>
        <w:tc>
          <w:tcPr>
            <w:tcW w:w="2126"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Полномочия</w:t>
            </w:r>
          </w:p>
        </w:tc>
        <w:tc>
          <w:tcPr>
            <w:tcW w:w="2835"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Решение члена приемочной комиссии</w:t>
            </w:r>
          </w:p>
        </w:tc>
        <w:tc>
          <w:tcPr>
            <w:tcW w:w="1985"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Подпись</w:t>
            </w:r>
          </w:p>
        </w:tc>
      </w:tr>
      <w:tr w:rsidR="005D4987" w:rsidRPr="00912BB5" w:rsidTr="00AC221D">
        <w:trPr>
          <w:trHeight w:val="445"/>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63"/>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63"/>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63"/>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45"/>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bl>
    <w:p w:rsidR="005D4987" w:rsidRPr="00912BB5" w:rsidRDefault="005D4987" w:rsidP="005D4987">
      <w:pPr>
        <w:spacing w:after="0" w:line="240" w:lineRule="auto"/>
        <w:contextualSpacing/>
        <w:rPr>
          <w:rFonts w:ascii="Times New Roman" w:eastAsia="Calibri" w:hAnsi="Times New Roman"/>
          <w:bCs/>
          <w:sz w:val="24"/>
          <w:szCs w:val="24"/>
        </w:rPr>
      </w:pPr>
    </w:p>
    <w:tbl>
      <w:tblPr>
        <w:tblW w:w="9639" w:type="dxa"/>
        <w:tblLook w:val="04A0" w:firstRow="1" w:lastRow="0" w:firstColumn="1" w:lastColumn="0" w:noHBand="0" w:noVBand="1"/>
      </w:tblPr>
      <w:tblGrid>
        <w:gridCol w:w="4310"/>
        <w:gridCol w:w="652"/>
        <w:gridCol w:w="4677"/>
      </w:tblGrid>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От заказчика:</w:t>
            </w: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5D4987">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 xml:space="preserve">От </w:t>
            </w:r>
            <w:r>
              <w:rPr>
                <w:rFonts w:ascii="Times New Roman" w:eastAsia="Calibri" w:hAnsi="Times New Roman"/>
                <w:bCs/>
                <w:sz w:val="24"/>
                <w:szCs w:val="24"/>
              </w:rPr>
              <w:t>исполнителя:</w:t>
            </w:r>
          </w:p>
        </w:tc>
      </w:tr>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sz w:val="24"/>
                <w:szCs w:val="24"/>
              </w:rPr>
              <w:t>_________________/_______________/</w:t>
            </w: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sz w:val="24"/>
                <w:szCs w:val="24"/>
              </w:rPr>
              <w:t>__________________/_______________/</w:t>
            </w:r>
          </w:p>
        </w:tc>
      </w:tr>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0E2F6C">
        <w:trPr>
          <w:trHeight w:val="460"/>
        </w:trPr>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«___» __________202_ г.</w:t>
            </w: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«___» __________202_ г.</w:t>
            </w:r>
          </w:p>
        </w:tc>
      </w:tr>
    </w:tbl>
    <w:p w:rsidR="005D4987" w:rsidRPr="00912BB5" w:rsidRDefault="005D4987" w:rsidP="00164A9D">
      <w:pPr>
        <w:spacing w:after="0" w:line="240" w:lineRule="auto"/>
        <w:rPr>
          <w:rFonts w:ascii="Times New Roman" w:eastAsia="Calibri" w:hAnsi="Times New Roman"/>
          <w:b/>
          <w:sz w:val="24"/>
          <w:szCs w:val="24"/>
        </w:rPr>
      </w:pPr>
    </w:p>
    <w:p w:rsidR="005D4987" w:rsidRPr="00912BB5" w:rsidRDefault="005D4987" w:rsidP="005D4987">
      <w:pPr>
        <w:spacing w:after="0" w:line="240" w:lineRule="auto"/>
        <w:jc w:val="center"/>
        <w:rPr>
          <w:rFonts w:ascii="Times New Roman" w:eastAsia="Calibri" w:hAnsi="Times New Roman"/>
          <w:b/>
          <w:sz w:val="24"/>
          <w:szCs w:val="24"/>
        </w:rPr>
      </w:pPr>
      <w:r w:rsidRPr="00912BB5">
        <w:rPr>
          <w:rFonts w:ascii="Times New Roman" w:eastAsia="Calibri" w:hAnsi="Times New Roman"/>
          <w:b/>
          <w:sz w:val="24"/>
          <w:szCs w:val="24"/>
        </w:rPr>
        <w:t>ФОРМА СОГЛАСОВАНА:</w:t>
      </w:r>
    </w:p>
    <w:tbl>
      <w:tblPr>
        <w:tblW w:w="9370" w:type="dxa"/>
        <w:tblInd w:w="94" w:type="dxa"/>
        <w:tblLayout w:type="fixed"/>
        <w:tblLook w:val="0000" w:firstRow="0" w:lastRow="0" w:firstColumn="0" w:lastColumn="0" w:noHBand="0" w:noVBand="0"/>
      </w:tblPr>
      <w:tblGrid>
        <w:gridCol w:w="4692"/>
        <w:gridCol w:w="851"/>
        <w:gridCol w:w="3827"/>
      </w:tblGrid>
      <w:tr w:rsidR="005D4987" w:rsidRPr="00912BB5" w:rsidTr="000E2F6C">
        <w:trPr>
          <w:trHeight w:val="1451"/>
        </w:trPr>
        <w:tc>
          <w:tcPr>
            <w:tcW w:w="4692" w:type="dxa"/>
            <w:tcBorders>
              <w:top w:val="nil"/>
              <w:left w:val="nil"/>
              <w:right w:val="nil"/>
            </w:tcBorders>
          </w:tcPr>
          <w:p w:rsidR="005D4987" w:rsidRPr="00912BB5" w:rsidRDefault="00164A9D" w:rsidP="000E2F6C">
            <w:pPr>
              <w:keepNext/>
              <w:spacing w:after="0" w:line="240" w:lineRule="auto"/>
              <w:ind w:right="-75"/>
              <w:jc w:val="both"/>
              <w:outlineLvl w:val="2"/>
              <w:rPr>
                <w:rFonts w:ascii="Times New Roman" w:eastAsia="Arial Unicode MS" w:hAnsi="Times New Roman"/>
                <w:bCs/>
                <w:sz w:val="24"/>
                <w:szCs w:val="24"/>
                <w:lang w:eastAsia="ru-RU"/>
              </w:rPr>
            </w:pPr>
            <w:r>
              <w:rPr>
                <w:rFonts w:ascii="Times New Roman" w:eastAsia="Times New Roman" w:hAnsi="Times New Roman"/>
                <w:bCs/>
                <w:sz w:val="24"/>
                <w:szCs w:val="24"/>
                <w:lang w:eastAsia="ru-RU"/>
              </w:rPr>
              <w:t>ЗАКАЗЧИК</w:t>
            </w:r>
            <w:r w:rsidR="005D4987" w:rsidRPr="00912BB5">
              <w:rPr>
                <w:rFonts w:ascii="Times New Roman" w:eastAsia="Times New Roman" w:hAnsi="Times New Roman"/>
                <w:bCs/>
                <w:sz w:val="24"/>
                <w:szCs w:val="24"/>
                <w:lang w:eastAsia="ru-RU"/>
              </w:rPr>
              <w:t>:</w:t>
            </w:r>
          </w:p>
          <w:p w:rsidR="005D4987" w:rsidRPr="00912BB5" w:rsidRDefault="005D4987" w:rsidP="000E2F6C">
            <w:pPr>
              <w:spacing w:after="0" w:line="240" w:lineRule="auto"/>
              <w:ind w:right="34"/>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851" w:type="dxa"/>
          </w:tcPr>
          <w:p w:rsidR="005D4987" w:rsidRPr="00912BB5" w:rsidRDefault="005D4987" w:rsidP="000E2F6C">
            <w:pPr>
              <w:spacing w:after="0" w:line="240" w:lineRule="auto"/>
              <w:ind w:left="247"/>
              <w:jc w:val="both"/>
              <w:rPr>
                <w:rFonts w:ascii="Times New Roman" w:eastAsia="Times New Roman" w:hAnsi="Times New Roman"/>
                <w:sz w:val="24"/>
                <w:szCs w:val="24"/>
                <w:lang w:eastAsia="ru-RU"/>
              </w:rPr>
            </w:pPr>
          </w:p>
        </w:tc>
        <w:tc>
          <w:tcPr>
            <w:tcW w:w="3827" w:type="dxa"/>
          </w:tcPr>
          <w:p w:rsidR="005D4987" w:rsidRPr="00912BB5" w:rsidRDefault="005D4987" w:rsidP="000E2F6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164A9D">
              <w:rPr>
                <w:rFonts w:ascii="Times New Roman" w:eastAsia="Times New Roman" w:hAnsi="Times New Roman"/>
                <w:sz w:val="24"/>
                <w:szCs w:val="24"/>
                <w:lang w:eastAsia="ru-RU"/>
              </w:rPr>
              <w:t>СПОЛНИТЕЛЬ</w:t>
            </w:r>
            <w:r w:rsidRPr="00912BB5">
              <w:rPr>
                <w:rFonts w:ascii="Times New Roman" w:eastAsia="Times New Roman" w:hAnsi="Times New Roman"/>
                <w:sz w:val="24"/>
                <w:szCs w:val="24"/>
                <w:lang w:eastAsia="ru-RU"/>
              </w:rPr>
              <w:t>:</w:t>
            </w:r>
          </w:p>
          <w:p w:rsidR="005D4987" w:rsidRPr="00912BB5" w:rsidRDefault="005D4987" w:rsidP="000E2F6C">
            <w:pPr>
              <w:spacing w:after="0" w:line="240" w:lineRule="auto"/>
              <w:jc w:val="both"/>
              <w:rPr>
                <w:rFonts w:ascii="Times New Roman" w:eastAsia="Times New Roman" w:hAnsi="Times New Roman"/>
                <w:sz w:val="24"/>
                <w:szCs w:val="24"/>
                <w:lang w:eastAsia="ru-RU"/>
              </w:rPr>
            </w:pPr>
          </w:p>
        </w:tc>
      </w:tr>
      <w:tr w:rsidR="005D4987" w:rsidRPr="00912BB5" w:rsidTr="000E2F6C">
        <w:trPr>
          <w:trHeight w:val="1180"/>
        </w:trPr>
        <w:tc>
          <w:tcPr>
            <w:tcW w:w="4692" w:type="dxa"/>
            <w:tcBorders>
              <w:left w:val="nil"/>
              <w:bottom w:val="nil"/>
              <w:right w:val="nil"/>
            </w:tcBorders>
            <w:vAlign w:val="center"/>
          </w:tcPr>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________________</w:t>
            </w: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__________________ / ___________ /</w:t>
            </w:r>
          </w:p>
        </w:tc>
        <w:tc>
          <w:tcPr>
            <w:tcW w:w="851" w:type="dxa"/>
            <w:vAlign w:val="center"/>
          </w:tcPr>
          <w:p w:rsidR="005D4987" w:rsidRPr="00912BB5" w:rsidRDefault="005D4987" w:rsidP="000E2F6C">
            <w:pPr>
              <w:spacing w:after="0" w:line="240" w:lineRule="auto"/>
              <w:ind w:left="247"/>
              <w:jc w:val="both"/>
              <w:rPr>
                <w:rFonts w:ascii="Times New Roman" w:eastAsia="Times New Roman" w:hAnsi="Times New Roman"/>
                <w:sz w:val="24"/>
                <w:szCs w:val="24"/>
                <w:lang w:eastAsia="ru-RU"/>
              </w:rPr>
            </w:pPr>
          </w:p>
        </w:tc>
        <w:tc>
          <w:tcPr>
            <w:tcW w:w="3827" w:type="dxa"/>
            <w:vAlign w:val="center"/>
          </w:tcPr>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w:t>
            </w: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_______________ / ___________ /</w:t>
            </w:r>
          </w:p>
        </w:tc>
      </w:tr>
    </w:tbl>
    <w:p w:rsidR="005D4987" w:rsidRPr="00912BB5" w:rsidRDefault="005D4987" w:rsidP="005D4987">
      <w:pPr>
        <w:spacing w:after="0" w:line="240" w:lineRule="auto"/>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 xml:space="preserve">  </w:t>
      </w:r>
      <w:proofErr w:type="spellStart"/>
      <w:r w:rsidRPr="00912BB5">
        <w:rPr>
          <w:rFonts w:ascii="Times New Roman" w:eastAsia="Times New Roman" w:hAnsi="Times New Roman"/>
          <w:sz w:val="24"/>
          <w:szCs w:val="24"/>
          <w:lang w:eastAsia="ru-RU"/>
        </w:rPr>
        <w:t>м.п</w:t>
      </w:r>
      <w:proofErr w:type="spellEnd"/>
      <w:r w:rsidRPr="00912BB5">
        <w:rPr>
          <w:rFonts w:ascii="Times New Roman" w:eastAsia="Times New Roman" w:hAnsi="Times New Roman"/>
          <w:sz w:val="24"/>
          <w:szCs w:val="24"/>
          <w:lang w:eastAsia="ru-RU"/>
        </w:rPr>
        <w:t>.</w:t>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t xml:space="preserve">           </w:t>
      </w:r>
      <w:proofErr w:type="spellStart"/>
      <w:r w:rsidRPr="00912BB5">
        <w:rPr>
          <w:rFonts w:ascii="Times New Roman" w:eastAsia="Times New Roman" w:hAnsi="Times New Roman"/>
          <w:sz w:val="24"/>
          <w:szCs w:val="24"/>
          <w:lang w:eastAsia="ru-RU"/>
        </w:rPr>
        <w:t>м.п</w:t>
      </w:r>
      <w:proofErr w:type="spellEnd"/>
      <w:r w:rsidRPr="00912BB5">
        <w:rPr>
          <w:rFonts w:ascii="Times New Roman" w:eastAsia="Times New Roman" w:hAnsi="Times New Roman"/>
          <w:sz w:val="24"/>
          <w:szCs w:val="24"/>
          <w:lang w:eastAsia="ru-RU"/>
        </w:rPr>
        <w:t>.</w:t>
      </w:r>
    </w:p>
    <w:sectPr w:rsidR="005D4987" w:rsidRPr="00912BB5" w:rsidSect="00BC7E57">
      <w:footerReference w:type="default" r:id="rId26"/>
      <w:pgSz w:w="11906" w:h="16838"/>
      <w:pgMar w:top="709" w:right="851" w:bottom="567" w:left="1134"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06A" w:rsidRDefault="00CA306A" w:rsidP="00AF70D3">
      <w:pPr>
        <w:spacing w:after="0" w:line="240" w:lineRule="auto"/>
      </w:pPr>
      <w:r>
        <w:separator/>
      </w:r>
    </w:p>
  </w:endnote>
  <w:endnote w:type="continuationSeparator" w:id="0">
    <w:p w:rsidR="00CA306A" w:rsidRDefault="00CA306A" w:rsidP="00AF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A" w:rsidRDefault="00CA306A" w:rsidP="002202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06A" w:rsidRDefault="00CA306A" w:rsidP="00AF70D3">
      <w:pPr>
        <w:spacing w:after="0" w:line="240" w:lineRule="auto"/>
      </w:pPr>
      <w:r>
        <w:separator/>
      </w:r>
    </w:p>
  </w:footnote>
  <w:footnote w:type="continuationSeparator" w:id="0">
    <w:p w:rsidR="00CA306A" w:rsidRDefault="00CA306A" w:rsidP="00AF7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6A" w:rsidRDefault="00CA306A" w:rsidP="00BC7E57">
    <w:pPr>
      <w:pStyle w:val="a7"/>
    </w:pPr>
  </w:p>
  <w:p w:rsidR="00CA306A" w:rsidRDefault="00CA30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DE8"/>
    <w:multiLevelType w:val="hybridMultilevel"/>
    <w:tmpl w:val="493CFB7E"/>
    <w:lvl w:ilvl="0" w:tplc="F0DA7F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14437"/>
    <w:multiLevelType w:val="multilevel"/>
    <w:tmpl w:val="5A861A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D2A3F9A"/>
    <w:multiLevelType w:val="hybridMultilevel"/>
    <w:tmpl w:val="9044E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D2FE6"/>
    <w:multiLevelType w:val="hybridMultilevel"/>
    <w:tmpl w:val="1D5A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3EC0450"/>
    <w:multiLevelType w:val="multilevel"/>
    <w:tmpl w:val="0AAA73E2"/>
    <w:lvl w:ilvl="0">
      <w:start w:val="1"/>
      <w:numFmt w:val="decimal"/>
      <w:lvlText w:val="%1."/>
      <w:lvlJc w:val="left"/>
      <w:rPr>
        <w:rFonts w:ascii="Arial" w:eastAsia="Arial" w:hAnsi="Arial" w:cs="Arial"/>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Arial" w:eastAsia="Arial" w:hAnsi="Arial" w:cs="Arial"/>
        <w:b w:val="0"/>
        <w:bCs w:val="0"/>
        <w:i/>
        <w:iCs/>
        <w:smallCaps w:val="0"/>
        <w:strike w:val="0"/>
        <w:color w:val="000000"/>
        <w:spacing w:val="0"/>
        <w:w w:val="100"/>
        <w:position w:val="0"/>
        <w:sz w:val="24"/>
        <w:szCs w:val="24"/>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77887"/>
    <w:multiLevelType w:val="hybridMultilevel"/>
    <w:tmpl w:val="B92E8E08"/>
    <w:lvl w:ilvl="0" w:tplc="887EB582">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22640C82"/>
    <w:multiLevelType w:val="hybridMultilevel"/>
    <w:tmpl w:val="F9DAA33E"/>
    <w:lvl w:ilvl="0" w:tplc="94B8CC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31D2F"/>
    <w:multiLevelType w:val="multilevel"/>
    <w:tmpl w:val="A32094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9D3E55"/>
    <w:multiLevelType w:val="hybridMultilevel"/>
    <w:tmpl w:val="B5A4F01C"/>
    <w:lvl w:ilvl="0" w:tplc="1C76481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7426066"/>
    <w:multiLevelType w:val="hybridMultilevel"/>
    <w:tmpl w:val="2A22AC06"/>
    <w:lvl w:ilvl="0" w:tplc="8CB0D3F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CD476E"/>
    <w:multiLevelType w:val="hybridMultilevel"/>
    <w:tmpl w:val="6BD8DB8A"/>
    <w:lvl w:ilvl="0" w:tplc="1CA42846">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12">
    <w:nsid w:val="5BAD559D"/>
    <w:multiLevelType w:val="multilevel"/>
    <w:tmpl w:val="49E66B00"/>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628003B2"/>
    <w:multiLevelType w:val="hybridMultilevel"/>
    <w:tmpl w:val="FB28F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5E7B05"/>
    <w:multiLevelType w:val="multilevel"/>
    <w:tmpl w:val="92007DB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E13637F"/>
    <w:multiLevelType w:val="hybridMultilevel"/>
    <w:tmpl w:val="3F54D3BC"/>
    <w:lvl w:ilvl="0" w:tplc="85442520">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4"/>
  </w:num>
  <w:num w:numId="2">
    <w:abstractNumId w:val="6"/>
  </w:num>
  <w:num w:numId="3">
    <w:abstractNumId w:val="1"/>
  </w:num>
  <w:num w:numId="4">
    <w:abstractNumId w:val="12"/>
  </w:num>
  <w:num w:numId="5">
    <w:abstractNumId w:val="8"/>
  </w:num>
  <w:num w:numId="6">
    <w:abstractNumId w:val="15"/>
  </w:num>
  <w:num w:numId="7">
    <w:abstractNumId w:val="5"/>
  </w:num>
  <w:num w:numId="8">
    <w:abstractNumId w:val="4"/>
  </w:num>
  <w:num w:numId="9">
    <w:abstractNumId w:val="7"/>
  </w:num>
  <w:num w:numId="10">
    <w:abstractNumId w:val="11"/>
  </w:num>
  <w:num w:numId="11">
    <w:abstractNumId w:val="0"/>
  </w:num>
  <w:num w:numId="12">
    <w:abstractNumId w:val="9"/>
  </w:num>
  <w:num w:numId="13">
    <w:abstractNumId w:val="3"/>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C2"/>
    <w:rsid w:val="00005E25"/>
    <w:rsid w:val="00010FAB"/>
    <w:rsid w:val="00015575"/>
    <w:rsid w:val="0002087C"/>
    <w:rsid w:val="0004279E"/>
    <w:rsid w:val="00043501"/>
    <w:rsid w:val="00047681"/>
    <w:rsid w:val="000502E8"/>
    <w:rsid w:val="00053BCC"/>
    <w:rsid w:val="00053FF7"/>
    <w:rsid w:val="00055D3C"/>
    <w:rsid w:val="00057E42"/>
    <w:rsid w:val="000846C7"/>
    <w:rsid w:val="00084D44"/>
    <w:rsid w:val="00085BBF"/>
    <w:rsid w:val="00086CEA"/>
    <w:rsid w:val="000907DE"/>
    <w:rsid w:val="00091675"/>
    <w:rsid w:val="000933DB"/>
    <w:rsid w:val="000C03AF"/>
    <w:rsid w:val="000C1A5D"/>
    <w:rsid w:val="000C29EE"/>
    <w:rsid w:val="000E16C7"/>
    <w:rsid w:val="000E2F6C"/>
    <w:rsid w:val="000F5760"/>
    <w:rsid w:val="000F78D3"/>
    <w:rsid w:val="00100FFB"/>
    <w:rsid w:val="00103456"/>
    <w:rsid w:val="00113030"/>
    <w:rsid w:val="001263CC"/>
    <w:rsid w:val="0013642C"/>
    <w:rsid w:val="001439C1"/>
    <w:rsid w:val="00155F46"/>
    <w:rsid w:val="00157F53"/>
    <w:rsid w:val="00161F96"/>
    <w:rsid w:val="00164A9D"/>
    <w:rsid w:val="00172708"/>
    <w:rsid w:val="001743D8"/>
    <w:rsid w:val="00185FBF"/>
    <w:rsid w:val="0019390A"/>
    <w:rsid w:val="001A24FA"/>
    <w:rsid w:val="001A5924"/>
    <w:rsid w:val="001A7031"/>
    <w:rsid w:val="001B5C00"/>
    <w:rsid w:val="001B7148"/>
    <w:rsid w:val="001C1FAF"/>
    <w:rsid w:val="001C2F82"/>
    <w:rsid w:val="001C6A6D"/>
    <w:rsid w:val="001C79F9"/>
    <w:rsid w:val="001D2942"/>
    <w:rsid w:val="001D411B"/>
    <w:rsid w:val="001D5ABA"/>
    <w:rsid w:val="001D7522"/>
    <w:rsid w:val="001E1F4D"/>
    <w:rsid w:val="001F1057"/>
    <w:rsid w:val="001F27E2"/>
    <w:rsid w:val="001F63DB"/>
    <w:rsid w:val="001F758D"/>
    <w:rsid w:val="00200CAE"/>
    <w:rsid w:val="002039B2"/>
    <w:rsid w:val="002072AF"/>
    <w:rsid w:val="00210C67"/>
    <w:rsid w:val="00213AC1"/>
    <w:rsid w:val="0022020D"/>
    <w:rsid w:val="0022622F"/>
    <w:rsid w:val="0024274D"/>
    <w:rsid w:val="002464E9"/>
    <w:rsid w:val="00267CF4"/>
    <w:rsid w:val="00273B34"/>
    <w:rsid w:val="00277E9B"/>
    <w:rsid w:val="00282510"/>
    <w:rsid w:val="00284452"/>
    <w:rsid w:val="00286581"/>
    <w:rsid w:val="00290143"/>
    <w:rsid w:val="00297D4F"/>
    <w:rsid w:val="002A2E1A"/>
    <w:rsid w:val="002A60AD"/>
    <w:rsid w:val="002A6C0A"/>
    <w:rsid w:val="002C5302"/>
    <w:rsid w:val="002D054C"/>
    <w:rsid w:val="002D5D92"/>
    <w:rsid w:val="002F1158"/>
    <w:rsid w:val="002F6135"/>
    <w:rsid w:val="00300226"/>
    <w:rsid w:val="00303F6E"/>
    <w:rsid w:val="00305F29"/>
    <w:rsid w:val="0032300F"/>
    <w:rsid w:val="00332123"/>
    <w:rsid w:val="00343983"/>
    <w:rsid w:val="00347E50"/>
    <w:rsid w:val="00353559"/>
    <w:rsid w:val="00353764"/>
    <w:rsid w:val="0036382A"/>
    <w:rsid w:val="00364911"/>
    <w:rsid w:val="00367F20"/>
    <w:rsid w:val="00374D97"/>
    <w:rsid w:val="003759E5"/>
    <w:rsid w:val="00375C95"/>
    <w:rsid w:val="00390D68"/>
    <w:rsid w:val="00396495"/>
    <w:rsid w:val="003971A1"/>
    <w:rsid w:val="003A1901"/>
    <w:rsid w:val="003B3939"/>
    <w:rsid w:val="003C3443"/>
    <w:rsid w:val="003D3C3A"/>
    <w:rsid w:val="003E3628"/>
    <w:rsid w:val="003F03DF"/>
    <w:rsid w:val="003F2D54"/>
    <w:rsid w:val="00400D18"/>
    <w:rsid w:val="004043A2"/>
    <w:rsid w:val="00407E0C"/>
    <w:rsid w:val="00417612"/>
    <w:rsid w:val="0042403B"/>
    <w:rsid w:val="004255B8"/>
    <w:rsid w:val="0042751B"/>
    <w:rsid w:val="0043113B"/>
    <w:rsid w:val="00435682"/>
    <w:rsid w:val="00436857"/>
    <w:rsid w:val="004552C2"/>
    <w:rsid w:val="004570E4"/>
    <w:rsid w:val="0045767A"/>
    <w:rsid w:val="00494C1D"/>
    <w:rsid w:val="0049506A"/>
    <w:rsid w:val="004A7638"/>
    <w:rsid w:val="004B0AAE"/>
    <w:rsid w:val="004B1BA2"/>
    <w:rsid w:val="004B2C2E"/>
    <w:rsid w:val="004B2CAE"/>
    <w:rsid w:val="004B4500"/>
    <w:rsid w:val="004C024B"/>
    <w:rsid w:val="004C3F8B"/>
    <w:rsid w:val="004E2E68"/>
    <w:rsid w:val="004E4091"/>
    <w:rsid w:val="0050111A"/>
    <w:rsid w:val="0051123C"/>
    <w:rsid w:val="00516D03"/>
    <w:rsid w:val="00530C65"/>
    <w:rsid w:val="0053733E"/>
    <w:rsid w:val="0054163A"/>
    <w:rsid w:val="00545A5A"/>
    <w:rsid w:val="00551E61"/>
    <w:rsid w:val="005551D2"/>
    <w:rsid w:val="00563CF3"/>
    <w:rsid w:val="005752D5"/>
    <w:rsid w:val="0058351B"/>
    <w:rsid w:val="00584CE4"/>
    <w:rsid w:val="005876E1"/>
    <w:rsid w:val="005937BE"/>
    <w:rsid w:val="005C2D99"/>
    <w:rsid w:val="005C6F75"/>
    <w:rsid w:val="005D4241"/>
    <w:rsid w:val="005D4987"/>
    <w:rsid w:val="005D64FE"/>
    <w:rsid w:val="005E2B5F"/>
    <w:rsid w:val="005F2260"/>
    <w:rsid w:val="005F264C"/>
    <w:rsid w:val="00616877"/>
    <w:rsid w:val="00631952"/>
    <w:rsid w:val="006326CB"/>
    <w:rsid w:val="00637DE8"/>
    <w:rsid w:val="0064062E"/>
    <w:rsid w:val="00640F28"/>
    <w:rsid w:val="00641504"/>
    <w:rsid w:val="00645694"/>
    <w:rsid w:val="00653FAD"/>
    <w:rsid w:val="0065728C"/>
    <w:rsid w:val="00663F6D"/>
    <w:rsid w:val="0066456F"/>
    <w:rsid w:val="00664823"/>
    <w:rsid w:val="00667AD2"/>
    <w:rsid w:val="00674D2C"/>
    <w:rsid w:val="00681AC2"/>
    <w:rsid w:val="00685BC9"/>
    <w:rsid w:val="00687551"/>
    <w:rsid w:val="006B0A7D"/>
    <w:rsid w:val="006B2CB5"/>
    <w:rsid w:val="006B6050"/>
    <w:rsid w:val="006C3923"/>
    <w:rsid w:val="006C4488"/>
    <w:rsid w:val="006C7804"/>
    <w:rsid w:val="006C7F4F"/>
    <w:rsid w:val="006D42F2"/>
    <w:rsid w:val="006D5EA3"/>
    <w:rsid w:val="006E11EF"/>
    <w:rsid w:val="006E1E9B"/>
    <w:rsid w:val="006E5E2C"/>
    <w:rsid w:val="006F1F86"/>
    <w:rsid w:val="006F240E"/>
    <w:rsid w:val="00713794"/>
    <w:rsid w:val="00713949"/>
    <w:rsid w:val="00717885"/>
    <w:rsid w:val="00723746"/>
    <w:rsid w:val="00723948"/>
    <w:rsid w:val="00723A96"/>
    <w:rsid w:val="00735373"/>
    <w:rsid w:val="0073662B"/>
    <w:rsid w:val="00753779"/>
    <w:rsid w:val="00753801"/>
    <w:rsid w:val="00760191"/>
    <w:rsid w:val="0076053A"/>
    <w:rsid w:val="00776D02"/>
    <w:rsid w:val="00777FB7"/>
    <w:rsid w:val="00792CBF"/>
    <w:rsid w:val="00794747"/>
    <w:rsid w:val="007A111D"/>
    <w:rsid w:val="007B62C0"/>
    <w:rsid w:val="007C39E0"/>
    <w:rsid w:val="007C4A38"/>
    <w:rsid w:val="007D3958"/>
    <w:rsid w:val="007D4EDE"/>
    <w:rsid w:val="007D7BAE"/>
    <w:rsid w:val="007E0460"/>
    <w:rsid w:val="007E1C3A"/>
    <w:rsid w:val="007E1E1B"/>
    <w:rsid w:val="007E415E"/>
    <w:rsid w:val="007E4632"/>
    <w:rsid w:val="007F2243"/>
    <w:rsid w:val="008013A9"/>
    <w:rsid w:val="0080150B"/>
    <w:rsid w:val="0080266C"/>
    <w:rsid w:val="00805DD4"/>
    <w:rsid w:val="00806C33"/>
    <w:rsid w:val="00821608"/>
    <w:rsid w:val="0082226F"/>
    <w:rsid w:val="00826551"/>
    <w:rsid w:val="00834458"/>
    <w:rsid w:val="008429C1"/>
    <w:rsid w:val="008453A2"/>
    <w:rsid w:val="00860124"/>
    <w:rsid w:val="00861FDD"/>
    <w:rsid w:val="008621F0"/>
    <w:rsid w:val="00866A1E"/>
    <w:rsid w:val="0086787D"/>
    <w:rsid w:val="00873379"/>
    <w:rsid w:val="00875F29"/>
    <w:rsid w:val="008827CC"/>
    <w:rsid w:val="00892685"/>
    <w:rsid w:val="00894326"/>
    <w:rsid w:val="008A7BFB"/>
    <w:rsid w:val="008B3BE0"/>
    <w:rsid w:val="008C2846"/>
    <w:rsid w:val="008D18A5"/>
    <w:rsid w:val="008D3193"/>
    <w:rsid w:val="008D6ECF"/>
    <w:rsid w:val="008E6A80"/>
    <w:rsid w:val="008F1298"/>
    <w:rsid w:val="009025FD"/>
    <w:rsid w:val="009140F7"/>
    <w:rsid w:val="0091508B"/>
    <w:rsid w:val="0091719E"/>
    <w:rsid w:val="00917BB9"/>
    <w:rsid w:val="00941556"/>
    <w:rsid w:val="00944EA9"/>
    <w:rsid w:val="00945EF0"/>
    <w:rsid w:val="00947F36"/>
    <w:rsid w:val="009501F6"/>
    <w:rsid w:val="009509B6"/>
    <w:rsid w:val="00951335"/>
    <w:rsid w:val="00967EB4"/>
    <w:rsid w:val="009824A6"/>
    <w:rsid w:val="00990D3F"/>
    <w:rsid w:val="009A72BD"/>
    <w:rsid w:val="009C19DB"/>
    <w:rsid w:val="009E134F"/>
    <w:rsid w:val="009E4512"/>
    <w:rsid w:val="009F5366"/>
    <w:rsid w:val="00A0330B"/>
    <w:rsid w:val="00A053E2"/>
    <w:rsid w:val="00A14EA3"/>
    <w:rsid w:val="00A27074"/>
    <w:rsid w:val="00A440E1"/>
    <w:rsid w:val="00A44249"/>
    <w:rsid w:val="00A526A9"/>
    <w:rsid w:val="00A5365B"/>
    <w:rsid w:val="00A5604C"/>
    <w:rsid w:val="00A602B6"/>
    <w:rsid w:val="00A629A8"/>
    <w:rsid w:val="00A62FFC"/>
    <w:rsid w:val="00A65831"/>
    <w:rsid w:val="00A70BCC"/>
    <w:rsid w:val="00A7692C"/>
    <w:rsid w:val="00A77688"/>
    <w:rsid w:val="00A856C6"/>
    <w:rsid w:val="00A90EB9"/>
    <w:rsid w:val="00AC221D"/>
    <w:rsid w:val="00AC7325"/>
    <w:rsid w:val="00AD7891"/>
    <w:rsid w:val="00AE6A98"/>
    <w:rsid w:val="00AF48FB"/>
    <w:rsid w:val="00AF5C2B"/>
    <w:rsid w:val="00AF6049"/>
    <w:rsid w:val="00AF70D3"/>
    <w:rsid w:val="00B05947"/>
    <w:rsid w:val="00B1552B"/>
    <w:rsid w:val="00B16263"/>
    <w:rsid w:val="00B2420D"/>
    <w:rsid w:val="00B26DBF"/>
    <w:rsid w:val="00B31B0C"/>
    <w:rsid w:val="00B46F9E"/>
    <w:rsid w:val="00B474D9"/>
    <w:rsid w:val="00B56D4F"/>
    <w:rsid w:val="00B60873"/>
    <w:rsid w:val="00B61C48"/>
    <w:rsid w:val="00B6366F"/>
    <w:rsid w:val="00B64271"/>
    <w:rsid w:val="00B64543"/>
    <w:rsid w:val="00B64CE9"/>
    <w:rsid w:val="00B65C39"/>
    <w:rsid w:val="00B66880"/>
    <w:rsid w:val="00B67FBC"/>
    <w:rsid w:val="00B71509"/>
    <w:rsid w:val="00B8094B"/>
    <w:rsid w:val="00B871C9"/>
    <w:rsid w:val="00B92007"/>
    <w:rsid w:val="00B94636"/>
    <w:rsid w:val="00B94E14"/>
    <w:rsid w:val="00B97816"/>
    <w:rsid w:val="00BA2CBA"/>
    <w:rsid w:val="00BA4B9A"/>
    <w:rsid w:val="00BA68A3"/>
    <w:rsid w:val="00BB1404"/>
    <w:rsid w:val="00BB328C"/>
    <w:rsid w:val="00BC51B0"/>
    <w:rsid w:val="00BC56A8"/>
    <w:rsid w:val="00BC7E57"/>
    <w:rsid w:val="00BD4766"/>
    <w:rsid w:val="00BD5561"/>
    <w:rsid w:val="00BD6B42"/>
    <w:rsid w:val="00BD6CAE"/>
    <w:rsid w:val="00BD72B1"/>
    <w:rsid w:val="00BE01D6"/>
    <w:rsid w:val="00BE069C"/>
    <w:rsid w:val="00BE369E"/>
    <w:rsid w:val="00BE458B"/>
    <w:rsid w:val="00BE6A71"/>
    <w:rsid w:val="00BE76AA"/>
    <w:rsid w:val="00C04979"/>
    <w:rsid w:val="00C15675"/>
    <w:rsid w:val="00C168A5"/>
    <w:rsid w:val="00C30E2A"/>
    <w:rsid w:val="00C43A69"/>
    <w:rsid w:val="00C4629E"/>
    <w:rsid w:val="00C50B10"/>
    <w:rsid w:val="00C63299"/>
    <w:rsid w:val="00C63E6F"/>
    <w:rsid w:val="00C74670"/>
    <w:rsid w:val="00C75108"/>
    <w:rsid w:val="00C90B19"/>
    <w:rsid w:val="00C978FC"/>
    <w:rsid w:val="00CA0316"/>
    <w:rsid w:val="00CA1594"/>
    <w:rsid w:val="00CA306A"/>
    <w:rsid w:val="00CA7EBA"/>
    <w:rsid w:val="00CB72BB"/>
    <w:rsid w:val="00D02A19"/>
    <w:rsid w:val="00D07578"/>
    <w:rsid w:val="00D160B0"/>
    <w:rsid w:val="00D16EFB"/>
    <w:rsid w:val="00D203FC"/>
    <w:rsid w:val="00D20B37"/>
    <w:rsid w:val="00D2518F"/>
    <w:rsid w:val="00D32BA0"/>
    <w:rsid w:val="00D33018"/>
    <w:rsid w:val="00D40DAE"/>
    <w:rsid w:val="00D41865"/>
    <w:rsid w:val="00D508D0"/>
    <w:rsid w:val="00D54AD3"/>
    <w:rsid w:val="00D55DC9"/>
    <w:rsid w:val="00D84B3D"/>
    <w:rsid w:val="00D86E13"/>
    <w:rsid w:val="00D87587"/>
    <w:rsid w:val="00D90FF1"/>
    <w:rsid w:val="00DA038A"/>
    <w:rsid w:val="00DA2A62"/>
    <w:rsid w:val="00DA42B2"/>
    <w:rsid w:val="00DB0BBC"/>
    <w:rsid w:val="00DB4847"/>
    <w:rsid w:val="00DB54D8"/>
    <w:rsid w:val="00DC2192"/>
    <w:rsid w:val="00DC68E0"/>
    <w:rsid w:val="00DD0540"/>
    <w:rsid w:val="00DE264C"/>
    <w:rsid w:val="00DF3127"/>
    <w:rsid w:val="00DF76E2"/>
    <w:rsid w:val="00E15C14"/>
    <w:rsid w:val="00E208C0"/>
    <w:rsid w:val="00E24000"/>
    <w:rsid w:val="00E30182"/>
    <w:rsid w:val="00E45A2F"/>
    <w:rsid w:val="00E55708"/>
    <w:rsid w:val="00E7664D"/>
    <w:rsid w:val="00E804A5"/>
    <w:rsid w:val="00E822E1"/>
    <w:rsid w:val="00E86379"/>
    <w:rsid w:val="00E87687"/>
    <w:rsid w:val="00E910EE"/>
    <w:rsid w:val="00EA5846"/>
    <w:rsid w:val="00EB24AD"/>
    <w:rsid w:val="00EB3C76"/>
    <w:rsid w:val="00EB3F05"/>
    <w:rsid w:val="00EC03E5"/>
    <w:rsid w:val="00ED156A"/>
    <w:rsid w:val="00ED2357"/>
    <w:rsid w:val="00ED60A9"/>
    <w:rsid w:val="00ED79DF"/>
    <w:rsid w:val="00EE3486"/>
    <w:rsid w:val="00EE537D"/>
    <w:rsid w:val="00EF56C3"/>
    <w:rsid w:val="00EF5BBF"/>
    <w:rsid w:val="00EF6FC8"/>
    <w:rsid w:val="00F05609"/>
    <w:rsid w:val="00F2119C"/>
    <w:rsid w:val="00F24B78"/>
    <w:rsid w:val="00F36025"/>
    <w:rsid w:val="00F36A7B"/>
    <w:rsid w:val="00F36F5C"/>
    <w:rsid w:val="00F5588F"/>
    <w:rsid w:val="00F57CAC"/>
    <w:rsid w:val="00F6024F"/>
    <w:rsid w:val="00F61427"/>
    <w:rsid w:val="00F67B8B"/>
    <w:rsid w:val="00F81DB8"/>
    <w:rsid w:val="00FA0C36"/>
    <w:rsid w:val="00FA3F49"/>
    <w:rsid w:val="00FA5A12"/>
    <w:rsid w:val="00FB45E0"/>
    <w:rsid w:val="00FB4A3A"/>
    <w:rsid w:val="00FC0FB7"/>
    <w:rsid w:val="00FC30D3"/>
    <w:rsid w:val="00FC3318"/>
    <w:rsid w:val="00FD0BA2"/>
    <w:rsid w:val="00FD21FD"/>
    <w:rsid w:val="00FD6712"/>
    <w:rsid w:val="00FE7F7F"/>
    <w:rsid w:val="00FF01AE"/>
    <w:rsid w:val="00FF2B04"/>
    <w:rsid w:val="00FF63AC"/>
    <w:rsid w:val="00FF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17BFA53-CD1B-45FC-9C5B-9CCB1F03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2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2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2C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760191"/>
    <w:pPr>
      <w:ind w:left="720"/>
      <w:contextualSpacing/>
    </w:pPr>
  </w:style>
  <w:style w:type="character" w:styleId="a4">
    <w:name w:val="Hyperlink"/>
    <w:basedOn w:val="a0"/>
    <w:uiPriority w:val="99"/>
    <w:unhideWhenUsed/>
    <w:rsid w:val="0049506A"/>
    <w:rPr>
      <w:color w:val="0563C1" w:themeColor="hyperlink"/>
      <w:u w:val="single"/>
    </w:rPr>
  </w:style>
  <w:style w:type="paragraph" w:styleId="a5">
    <w:name w:val="Balloon Text"/>
    <w:basedOn w:val="a"/>
    <w:link w:val="a6"/>
    <w:uiPriority w:val="99"/>
    <w:semiHidden/>
    <w:unhideWhenUsed/>
    <w:rsid w:val="00B67F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7FBC"/>
    <w:rPr>
      <w:rFonts w:ascii="Segoe UI" w:hAnsi="Segoe UI" w:cs="Segoe UI"/>
      <w:sz w:val="18"/>
      <w:szCs w:val="18"/>
    </w:rPr>
  </w:style>
  <w:style w:type="paragraph" w:styleId="a7">
    <w:name w:val="header"/>
    <w:basedOn w:val="a"/>
    <w:link w:val="a8"/>
    <w:uiPriority w:val="99"/>
    <w:unhideWhenUsed/>
    <w:rsid w:val="00AF70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70D3"/>
  </w:style>
  <w:style w:type="paragraph" w:styleId="a9">
    <w:name w:val="footer"/>
    <w:basedOn w:val="a"/>
    <w:link w:val="aa"/>
    <w:uiPriority w:val="99"/>
    <w:unhideWhenUsed/>
    <w:rsid w:val="00AF70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70D3"/>
  </w:style>
  <w:style w:type="character" w:customStyle="1" w:styleId="ConsPlusNormal0">
    <w:name w:val="ConsPlusNormal Знак"/>
    <w:link w:val="ConsPlusNormal"/>
    <w:locked/>
    <w:rsid w:val="00B8094B"/>
    <w:rPr>
      <w:rFonts w:ascii="Calibri" w:eastAsia="Times New Roman" w:hAnsi="Calibri" w:cs="Calibri"/>
      <w:szCs w:val="20"/>
      <w:lang w:eastAsia="ru-RU"/>
    </w:rPr>
  </w:style>
  <w:style w:type="numbering" w:customStyle="1" w:styleId="1">
    <w:name w:val="Нет списка1"/>
    <w:next w:val="a2"/>
    <w:uiPriority w:val="99"/>
    <w:semiHidden/>
    <w:unhideWhenUsed/>
    <w:rsid w:val="00FF6D38"/>
  </w:style>
  <w:style w:type="character" w:styleId="ab">
    <w:name w:val="annotation reference"/>
    <w:basedOn w:val="a0"/>
    <w:uiPriority w:val="99"/>
    <w:semiHidden/>
    <w:unhideWhenUsed/>
    <w:rsid w:val="00FF6D38"/>
    <w:rPr>
      <w:sz w:val="16"/>
      <w:szCs w:val="16"/>
    </w:rPr>
  </w:style>
  <w:style w:type="paragraph" w:styleId="ac">
    <w:name w:val="annotation text"/>
    <w:basedOn w:val="a"/>
    <w:link w:val="ad"/>
    <w:uiPriority w:val="99"/>
    <w:semiHidden/>
    <w:unhideWhenUsed/>
    <w:rsid w:val="00FF6D38"/>
    <w:pPr>
      <w:spacing w:line="240" w:lineRule="auto"/>
    </w:pPr>
    <w:rPr>
      <w:rFonts w:ascii="Times New Roman" w:hAnsi="Times New Roman"/>
      <w:sz w:val="20"/>
      <w:szCs w:val="20"/>
    </w:rPr>
  </w:style>
  <w:style w:type="character" w:customStyle="1" w:styleId="ad">
    <w:name w:val="Текст примечания Знак"/>
    <w:basedOn w:val="a0"/>
    <w:link w:val="ac"/>
    <w:uiPriority w:val="99"/>
    <w:semiHidden/>
    <w:rsid w:val="00FF6D38"/>
    <w:rPr>
      <w:rFonts w:ascii="Times New Roman" w:hAnsi="Times New Roman"/>
      <w:sz w:val="20"/>
      <w:szCs w:val="20"/>
    </w:rPr>
  </w:style>
  <w:style w:type="character" w:customStyle="1" w:styleId="Bodytext2BoldItalic">
    <w:name w:val="Body text (2) + Bold;Italic"/>
    <w:basedOn w:val="a0"/>
    <w:rsid w:val="00FF6D38"/>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Bodytext2115ptBold">
    <w:name w:val="Body text (2) + 11.5 pt;Bold"/>
    <w:basedOn w:val="a0"/>
    <w:rsid w:val="00FF6D38"/>
    <w:rPr>
      <w:rFonts w:ascii="Arial" w:eastAsia="Arial" w:hAnsi="Arial" w:cs="Arial"/>
      <w:b/>
      <w:bCs/>
      <w:i w:val="0"/>
      <w:iCs w:val="0"/>
      <w:smallCaps w:val="0"/>
      <w:strike w:val="0"/>
      <w:color w:val="000000"/>
      <w:spacing w:val="0"/>
      <w:w w:val="100"/>
      <w:position w:val="0"/>
      <w:sz w:val="23"/>
      <w:szCs w:val="23"/>
      <w:u w:val="none"/>
      <w:lang w:val="ru-RU" w:eastAsia="ru-RU" w:bidi="ru-RU"/>
    </w:rPr>
  </w:style>
  <w:style w:type="character" w:customStyle="1" w:styleId="Bodytext2">
    <w:name w:val="Body text (2)_"/>
    <w:basedOn w:val="a0"/>
    <w:link w:val="Bodytext20"/>
    <w:rsid w:val="00FF6D38"/>
    <w:rPr>
      <w:rFonts w:ascii="Arial" w:eastAsia="Arial" w:hAnsi="Arial" w:cs="Arial"/>
      <w:shd w:val="clear" w:color="auto" w:fill="FFFFFF"/>
    </w:rPr>
  </w:style>
  <w:style w:type="paragraph" w:customStyle="1" w:styleId="Bodytext20">
    <w:name w:val="Body text (2)"/>
    <w:basedOn w:val="a"/>
    <w:link w:val="Bodytext2"/>
    <w:rsid w:val="00FF6D38"/>
    <w:pPr>
      <w:widowControl w:val="0"/>
      <w:shd w:val="clear" w:color="auto" w:fill="FFFFFF"/>
      <w:spacing w:before="480" w:after="600" w:line="0" w:lineRule="atLeast"/>
    </w:pPr>
    <w:rPr>
      <w:rFonts w:ascii="Arial" w:eastAsia="Arial" w:hAnsi="Arial" w:cs="Arial"/>
    </w:rPr>
  </w:style>
  <w:style w:type="table" w:styleId="ae">
    <w:name w:val="Table Grid"/>
    <w:basedOn w:val="a1"/>
    <w:uiPriority w:val="39"/>
    <w:rsid w:val="00FF6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39"/>
    <w:rsid w:val="00FF6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577315">
      <w:bodyDiv w:val="1"/>
      <w:marLeft w:val="0"/>
      <w:marRight w:val="0"/>
      <w:marTop w:val="0"/>
      <w:marBottom w:val="0"/>
      <w:divBdr>
        <w:top w:val="none" w:sz="0" w:space="0" w:color="auto"/>
        <w:left w:val="none" w:sz="0" w:space="0" w:color="auto"/>
        <w:bottom w:val="none" w:sz="0" w:space="0" w:color="auto"/>
        <w:right w:val="none" w:sz="0" w:space="0" w:color="auto"/>
      </w:divBdr>
    </w:div>
    <w:div w:id="19439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39F3F0C3DD6BDBC3785009E1A180C0B26801C727A5xFBDJ"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hyperlink" Target="consultantplus://offline/ref=782E9CC4CCC6932545801925E3B536176E57B6381BDA0BD7655CABC93DB89C271041D8CF0ACBB4D2653D7F184B7ED2198541ED34VB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3B997AD42D6A9263A984734B46BE9586622EE01DF4AD62872D6BF89B1D7050C439F3F0C3DD62D79E2D1F08BDE7D6D3B16901C425B9FFFA29xDBAJ"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FB23C0A067FE866A8FC1678DD873038E6EA242D7CE6A1890E03495F7F50E5F5A4AB5180515AF8140E6B48326401D915BEF97784FV8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B23C0A067FE866A8FC1678DD873038E6EA541D3CA671890E03495F7F50E5F5A58B540001CFCCE04B4A783215C41VDP" TargetMode="External"/><Relationship Id="rId20" Type="http://schemas.openxmlformats.org/officeDocument/2006/relationships/hyperlink" Target="consultantplus://offline/ref=3B997AD42D6A9263A984734B46BE9586622EE01DF4AD62872D6BF89B1D7050C439F3F0C3DD62D397201F08BDE7D6D3B16901C425B9FFFA29xDB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90794B1C77465701D5260D5009943EF493EVAP" TargetMode="External"/><Relationship Id="rId24" Type="http://schemas.openxmlformats.org/officeDocument/2006/relationships/hyperlink" Target="mailto:dan@ipu.ru"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69EE39D6461394A587CD2198746F149EAB536V7P" TargetMode="External"/><Relationship Id="rId23" Type="http://schemas.openxmlformats.org/officeDocument/2006/relationships/hyperlink" Target="consultantplus://offline/ref=3B997AD42D6A9263A984734B46BE95866228E31DF4A162872D6BF89B1D7050C42BF3A8CFDF60CE962B0A5EECA1x8B3J" TargetMode="External"/><Relationship Id="rId28" Type="http://schemas.openxmlformats.org/officeDocument/2006/relationships/theme" Target="theme/theme1.xml"/><Relationship Id="rId10" Type="http://schemas.openxmlformats.org/officeDocument/2006/relationships/hyperlink" Target="consultantplus://offline/ref=3B997AD42D6A9263A984734B46BE9586622EE01DF4AD62872D6BF89B1D7050C42BF3A8CFDF60CE962B0A5EECA1x8B3J" TargetMode="External"/><Relationship Id="rId19"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2BF3A8CFDF60CE962B0A5EECA1x8B3J" TargetMode="External"/><Relationship Id="rId14" Type="http://schemas.openxmlformats.org/officeDocument/2006/relationships/hyperlink" Target="consultantplus://offline/ref=782E9CC4CCC6932545801925E3B536176E50B53C1FD70BD7655CABC93DB89C271041D8CD019EE191343B294E112BD805805FEF4CF4B5672237V6P" TargetMode="External"/><Relationship Id="rId22" Type="http://schemas.openxmlformats.org/officeDocument/2006/relationships/hyperlink" Target="consultantplus://offline/ref=3B997AD42D6A9263A984734B46BE9586622EE01DF4AD62872D6BF89B1D7050C439F3F0C3DD62D393291F08BDE7D6D3B16901C425B9FFFA29xDBA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9C85F-CA7F-4C51-A1B5-51EC795C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40</Pages>
  <Words>16494</Words>
  <Characters>94020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Admin</cp:lastModifiedBy>
  <cp:revision>52</cp:revision>
  <cp:lastPrinted>2026-02-19T10:06:00Z</cp:lastPrinted>
  <dcterms:created xsi:type="dcterms:W3CDTF">2021-08-20T08:20:00Z</dcterms:created>
  <dcterms:modified xsi:type="dcterms:W3CDTF">2026-02-19T10:06:00Z</dcterms:modified>
</cp:coreProperties>
</file>