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2307EA">
        <w:rPr>
          <w:b/>
          <w:sz w:val="24"/>
          <w:szCs w:val="24"/>
        </w:rPr>
        <w:t>кабельной продукции</w:t>
      </w:r>
      <w:r w:rsidR="00C91B03">
        <w:rPr>
          <w:b/>
          <w:sz w:val="24"/>
          <w:szCs w:val="24"/>
        </w:rPr>
        <w:t xml:space="preserve"> </w:t>
      </w:r>
      <w:r w:rsidR="00B93647">
        <w:rPr>
          <w:b/>
          <w:sz w:val="24"/>
          <w:szCs w:val="24"/>
        </w:rPr>
        <w:t>для нужд</w:t>
      </w:r>
      <w:r w:rsidR="00545C11">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C3400C" w:rsidP="009370FB">
            <w:pPr>
              <w:spacing w:after="0" w:line="240" w:lineRule="auto"/>
              <w:jc w:val="both"/>
              <w:rPr>
                <w:rFonts w:cs="Times New Roman"/>
                <w:sz w:val="24"/>
                <w:szCs w:val="24"/>
              </w:rPr>
            </w:pPr>
            <w:r w:rsidRPr="00C3400C">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1D0DED"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2307EA">
            <w:pPr>
              <w:pStyle w:val="ConsPlusNormal"/>
              <w:rPr>
                <w:sz w:val="24"/>
                <w:szCs w:val="24"/>
              </w:rPr>
            </w:pPr>
            <w:r w:rsidRPr="00AA2AB9">
              <w:rPr>
                <w:sz w:val="24"/>
                <w:szCs w:val="24"/>
              </w:rPr>
              <w:t>2</w:t>
            </w:r>
            <w:r w:rsidR="002307EA">
              <w:rPr>
                <w:sz w:val="24"/>
                <w:szCs w:val="24"/>
              </w:rPr>
              <w:t>4</w:t>
            </w:r>
            <w:r w:rsidRPr="00AA2AB9">
              <w:rPr>
                <w:sz w:val="24"/>
                <w:szCs w:val="24"/>
              </w:rPr>
              <w:t xml:space="preserve"> 1 7728013512 772801001 </w:t>
            </w:r>
            <w:r w:rsidR="00C91B03">
              <w:rPr>
                <w:sz w:val="24"/>
                <w:szCs w:val="24"/>
              </w:rPr>
              <w:t>0</w:t>
            </w:r>
            <w:r w:rsidR="00C3400C">
              <w:rPr>
                <w:sz w:val="24"/>
                <w:szCs w:val="24"/>
              </w:rPr>
              <w:t>0</w:t>
            </w:r>
            <w:r w:rsidR="002307EA">
              <w:rPr>
                <w:sz w:val="24"/>
                <w:szCs w:val="24"/>
              </w:rPr>
              <w:t>14</w:t>
            </w:r>
            <w:r w:rsidRPr="00AA2AB9">
              <w:rPr>
                <w:sz w:val="24"/>
                <w:szCs w:val="24"/>
              </w:rPr>
              <w:t xml:space="preserve"> 001 </w:t>
            </w:r>
            <w:r w:rsidR="002307EA">
              <w:rPr>
                <w:sz w:val="24"/>
                <w:szCs w:val="24"/>
              </w:rPr>
              <w:t>2732</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5666ED">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16E7E" w:rsidP="002307EA">
            <w:pPr>
              <w:pStyle w:val="ConsPlusNormal"/>
              <w:jc w:val="both"/>
              <w:rPr>
                <w:sz w:val="24"/>
                <w:szCs w:val="24"/>
              </w:rPr>
            </w:pPr>
            <w:r>
              <w:rPr>
                <w:sz w:val="24"/>
                <w:szCs w:val="24"/>
              </w:rPr>
              <w:t>П</w:t>
            </w:r>
            <w:r w:rsidRPr="00116E7E">
              <w:rPr>
                <w:sz w:val="24"/>
                <w:szCs w:val="24"/>
              </w:rPr>
              <w:t>оставк</w:t>
            </w:r>
            <w:r>
              <w:rPr>
                <w:sz w:val="24"/>
                <w:szCs w:val="24"/>
              </w:rPr>
              <w:t>а</w:t>
            </w:r>
            <w:r w:rsidRPr="00116E7E">
              <w:rPr>
                <w:sz w:val="24"/>
                <w:szCs w:val="24"/>
              </w:rPr>
              <w:t xml:space="preserve"> </w:t>
            </w:r>
            <w:r w:rsidR="002307EA">
              <w:rPr>
                <w:sz w:val="24"/>
                <w:szCs w:val="24"/>
              </w:rPr>
              <w:t>кабельной продукции</w:t>
            </w:r>
            <w:r w:rsidR="00036CEE" w:rsidRPr="00036CEE">
              <w:rPr>
                <w:sz w:val="24"/>
                <w:szCs w:val="24"/>
              </w:rPr>
              <w:t xml:space="preserve"> для нужд ИПУ РАН </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96E3A" w:rsidRPr="00C96E3A" w:rsidRDefault="00C96E3A" w:rsidP="00C96E3A">
            <w:pPr>
              <w:shd w:val="clear" w:color="auto" w:fill="FFFFFF"/>
              <w:spacing w:after="0" w:line="240" w:lineRule="auto"/>
              <w:ind w:left="30" w:right="30"/>
              <w:jc w:val="both"/>
              <w:outlineLvl w:val="2"/>
              <w:rPr>
                <w:rFonts w:eastAsia="Times New Roman" w:cs="Times New Roman"/>
                <w:bCs/>
                <w:i/>
                <w:color w:val="000000"/>
                <w:sz w:val="24"/>
                <w:szCs w:val="24"/>
                <w:lang w:eastAsia="zh-CN"/>
              </w:rPr>
            </w:pPr>
            <w:r w:rsidRPr="00C96E3A">
              <w:rPr>
                <w:rFonts w:eastAsia="Times New Roman" w:cs="Times New Roman"/>
                <w:bCs/>
                <w:color w:val="000000"/>
                <w:sz w:val="24"/>
                <w:szCs w:val="24"/>
                <w:lang w:eastAsia="ru-RU"/>
              </w:rPr>
              <w:t xml:space="preserve">27.32.13.111 - Кабели силовые с медной жилой на напряжение до 1 </w:t>
            </w:r>
            <w:proofErr w:type="spellStart"/>
            <w:r w:rsidRPr="00C96E3A">
              <w:rPr>
                <w:rFonts w:eastAsia="Times New Roman" w:cs="Times New Roman"/>
                <w:bCs/>
                <w:color w:val="000000"/>
                <w:sz w:val="24"/>
                <w:szCs w:val="24"/>
                <w:lang w:eastAsia="ru-RU"/>
              </w:rPr>
              <w:t>кВ</w:t>
            </w:r>
            <w:proofErr w:type="spellEnd"/>
            <w:r w:rsidRPr="00C96E3A">
              <w:rPr>
                <w:rFonts w:eastAsia="Times New Roman" w:cs="Times New Roman"/>
                <w:bCs/>
                <w:color w:val="000000"/>
                <w:sz w:val="24"/>
                <w:szCs w:val="24"/>
                <w:lang w:eastAsia="ru-RU"/>
              </w:rPr>
              <w:t xml:space="preserve"> </w:t>
            </w:r>
            <w:r w:rsidRPr="00C96E3A">
              <w:rPr>
                <w:rFonts w:eastAsia="Times New Roman" w:cs="Times New Roman"/>
                <w:bCs/>
                <w:i/>
                <w:color w:val="000000"/>
                <w:sz w:val="24"/>
                <w:szCs w:val="24"/>
                <w:lang w:eastAsia="zh-CN"/>
              </w:rPr>
              <w:t xml:space="preserve">(КТРУ </w:t>
            </w:r>
            <w:hyperlink r:id="rId11" w:tgtFrame="_blank" w:history="1">
              <w:r w:rsidRPr="00C96E3A">
                <w:rPr>
                  <w:rFonts w:eastAsia="Times New Roman" w:cs="Times New Roman"/>
                  <w:color w:val="000000"/>
                  <w:sz w:val="24"/>
                  <w:szCs w:val="24"/>
                  <w:bdr w:val="none" w:sz="0" w:space="0" w:color="auto" w:frame="1"/>
                  <w:lang w:eastAsia="ru-RU"/>
                </w:rPr>
                <w:t>27.32.13.111</w:t>
              </w:r>
              <w:r w:rsidR="00C06062">
                <w:rPr>
                  <w:rFonts w:eastAsia="Times New Roman" w:cs="Times New Roman"/>
                  <w:color w:val="000000"/>
                  <w:sz w:val="24"/>
                  <w:szCs w:val="24"/>
                  <w:bdr w:val="none" w:sz="0" w:space="0" w:color="auto" w:frame="1"/>
                  <w:lang w:eastAsia="ru-RU"/>
                </w:rPr>
                <w:t xml:space="preserve"> </w:t>
              </w:r>
              <w:r w:rsidRPr="00C96E3A">
                <w:rPr>
                  <w:rFonts w:eastAsia="Times New Roman" w:cs="Times New Roman"/>
                  <w:color w:val="000000"/>
                  <w:sz w:val="24"/>
                  <w:szCs w:val="24"/>
                  <w:bdr w:val="none" w:sz="0" w:space="0" w:color="auto" w:frame="1"/>
                  <w:lang w:eastAsia="ru-RU"/>
                </w:rPr>
                <w:t>-</w:t>
              </w:r>
              <w:r w:rsidR="00C06062">
                <w:rPr>
                  <w:rFonts w:eastAsia="Times New Roman" w:cs="Times New Roman"/>
                  <w:color w:val="000000"/>
                  <w:sz w:val="24"/>
                  <w:szCs w:val="24"/>
                  <w:bdr w:val="none" w:sz="0" w:space="0" w:color="auto" w:frame="1"/>
                  <w:lang w:eastAsia="ru-RU"/>
                </w:rPr>
                <w:t xml:space="preserve"> </w:t>
              </w:r>
              <w:r w:rsidRPr="00C96E3A">
                <w:rPr>
                  <w:rFonts w:eastAsia="Times New Roman" w:cs="Times New Roman"/>
                  <w:color w:val="000000"/>
                  <w:sz w:val="24"/>
                  <w:szCs w:val="24"/>
                  <w:bdr w:val="none" w:sz="0" w:space="0" w:color="auto" w:frame="1"/>
                  <w:lang w:eastAsia="ru-RU"/>
                </w:rPr>
                <w:t>00000003</w:t>
              </w:r>
            </w:hyperlink>
            <w:r w:rsidRPr="00C96E3A">
              <w:rPr>
                <w:rFonts w:eastAsia="Times New Roman" w:cs="Times New Roman"/>
                <w:color w:val="000000"/>
                <w:sz w:val="24"/>
                <w:szCs w:val="24"/>
                <w:lang w:eastAsia="ru-RU"/>
              </w:rPr>
              <w:t xml:space="preserve"> - Кабель силовой с пластмассовой изоляцией низкого напряжения</w:t>
            </w:r>
            <w:r w:rsidRPr="00C96E3A">
              <w:rPr>
                <w:rFonts w:eastAsia="Times New Roman" w:cs="Times New Roman"/>
                <w:bCs/>
                <w:i/>
                <w:color w:val="000000"/>
                <w:sz w:val="24"/>
                <w:szCs w:val="24"/>
                <w:lang w:eastAsia="zh-CN"/>
              </w:rPr>
              <w:t>);</w:t>
            </w:r>
          </w:p>
          <w:p w:rsidR="009C404D" w:rsidRPr="00C91B03" w:rsidRDefault="00C96E3A" w:rsidP="00C96E3A">
            <w:pPr>
              <w:suppressAutoHyphens/>
              <w:spacing w:after="0" w:line="240" w:lineRule="auto"/>
              <w:jc w:val="both"/>
              <w:rPr>
                <w:rFonts w:eastAsia="Times New Roman" w:cs="Times New Roman"/>
                <w:bCs/>
                <w:i/>
                <w:sz w:val="24"/>
                <w:szCs w:val="24"/>
                <w:shd w:val="clear" w:color="auto" w:fill="FFFFFF"/>
                <w:lang w:eastAsia="zh-CN"/>
              </w:rPr>
            </w:pPr>
            <w:r w:rsidRPr="00C96E3A">
              <w:rPr>
                <w:rFonts w:eastAsia="Times New Roman" w:cs="Times New Roman"/>
                <w:bCs/>
                <w:color w:val="000000"/>
                <w:sz w:val="24"/>
                <w:szCs w:val="24"/>
                <w:lang w:eastAsia="ru-RU"/>
              </w:rPr>
              <w:t xml:space="preserve">27.32.13.135 - Провода силовые общего назначения </w:t>
            </w:r>
            <w:r w:rsidRPr="00C96E3A">
              <w:rPr>
                <w:rFonts w:eastAsia="Times New Roman" w:cs="Times New Roman"/>
                <w:bCs/>
                <w:i/>
                <w:color w:val="000000"/>
                <w:sz w:val="24"/>
                <w:szCs w:val="24"/>
                <w:lang w:eastAsia="ru-RU"/>
              </w:rPr>
              <w:t>(КТРУ отсутствует</w:t>
            </w:r>
            <w:r w:rsidRPr="00C96E3A">
              <w:rPr>
                <w:rFonts w:eastAsia="Times New Roman" w:cs="Times New Roman"/>
                <w:bCs/>
                <w:color w:val="000000"/>
                <w:sz w:val="24"/>
                <w:szCs w:val="24"/>
                <w:lang w:eastAsia="ru-RU"/>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0D3C54" w:rsidRPr="000D3C54" w:rsidRDefault="000D3C54" w:rsidP="000D3C54">
            <w:pPr>
              <w:pStyle w:val="ConsPlusNormal"/>
              <w:rPr>
                <w:sz w:val="24"/>
                <w:szCs w:val="24"/>
              </w:rPr>
            </w:pPr>
            <w:r>
              <w:rPr>
                <w:sz w:val="24"/>
                <w:szCs w:val="24"/>
              </w:rPr>
              <w:t xml:space="preserve">Провод, тип 1 - </w:t>
            </w:r>
            <w:r w:rsidRPr="000D3C54">
              <w:rPr>
                <w:sz w:val="24"/>
                <w:szCs w:val="24"/>
              </w:rPr>
              <w:t>0,5 тыс. м</w:t>
            </w:r>
            <w:r w:rsidR="00C06062">
              <w:rPr>
                <w:sz w:val="24"/>
                <w:szCs w:val="24"/>
              </w:rPr>
              <w:t>.</w:t>
            </w:r>
          </w:p>
          <w:p w:rsidR="000D3C54" w:rsidRPr="000D3C54" w:rsidRDefault="000D3C54" w:rsidP="000D3C54">
            <w:pPr>
              <w:pStyle w:val="ConsPlusNormal"/>
              <w:rPr>
                <w:sz w:val="24"/>
                <w:szCs w:val="24"/>
              </w:rPr>
            </w:pPr>
            <w:r>
              <w:rPr>
                <w:sz w:val="24"/>
                <w:szCs w:val="24"/>
              </w:rPr>
              <w:t xml:space="preserve">Провод, тип 2 - </w:t>
            </w:r>
            <w:r w:rsidRPr="000D3C54">
              <w:rPr>
                <w:sz w:val="24"/>
                <w:szCs w:val="24"/>
              </w:rPr>
              <w:t>0,5</w:t>
            </w:r>
            <w:r w:rsidRPr="000D3C54">
              <w:rPr>
                <w:rFonts w:eastAsia="SimSun" w:cstheme="minorBidi"/>
                <w:sz w:val="24"/>
                <w:szCs w:val="24"/>
                <w:lang w:eastAsia="en-US"/>
              </w:rPr>
              <w:t xml:space="preserve"> </w:t>
            </w:r>
            <w:r w:rsidRPr="000D3C54">
              <w:rPr>
                <w:sz w:val="24"/>
                <w:szCs w:val="24"/>
              </w:rPr>
              <w:t>тыс. м</w:t>
            </w:r>
            <w:r w:rsidR="00C06062">
              <w:rPr>
                <w:sz w:val="24"/>
                <w:szCs w:val="24"/>
              </w:rPr>
              <w:t>.</w:t>
            </w:r>
          </w:p>
          <w:p w:rsidR="000D3C54" w:rsidRPr="000D3C54" w:rsidRDefault="000D3C54" w:rsidP="000D3C54">
            <w:pPr>
              <w:pStyle w:val="ConsPlusNormal"/>
              <w:rPr>
                <w:sz w:val="24"/>
                <w:szCs w:val="24"/>
              </w:rPr>
            </w:pPr>
            <w:r>
              <w:rPr>
                <w:sz w:val="24"/>
                <w:szCs w:val="24"/>
              </w:rPr>
              <w:t xml:space="preserve">Провод, тип 3 - </w:t>
            </w:r>
            <w:r w:rsidRPr="000D3C54">
              <w:rPr>
                <w:sz w:val="24"/>
                <w:szCs w:val="24"/>
              </w:rPr>
              <w:t>0,1</w:t>
            </w:r>
            <w:r w:rsidRPr="000D3C54">
              <w:rPr>
                <w:rFonts w:eastAsia="SimSun" w:cstheme="minorBidi"/>
                <w:sz w:val="24"/>
                <w:szCs w:val="24"/>
                <w:lang w:eastAsia="en-US"/>
              </w:rPr>
              <w:t xml:space="preserve"> </w:t>
            </w:r>
            <w:r w:rsidRPr="000D3C54">
              <w:rPr>
                <w:sz w:val="24"/>
                <w:szCs w:val="24"/>
              </w:rPr>
              <w:t>тыс. м</w:t>
            </w:r>
            <w:r w:rsidR="00C06062">
              <w:rPr>
                <w:sz w:val="24"/>
                <w:szCs w:val="24"/>
              </w:rPr>
              <w:t>.</w:t>
            </w:r>
          </w:p>
          <w:p w:rsidR="000D3C54" w:rsidRPr="000D3C54" w:rsidRDefault="003B166F" w:rsidP="000D3C54">
            <w:pPr>
              <w:pStyle w:val="ConsPlusNormal"/>
              <w:rPr>
                <w:sz w:val="24"/>
                <w:szCs w:val="24"/>
              </w:rPr>
            </w:pPr>
            <w:r w:rsidRPr="003B166F">
              <w:rPr>
                <w:sz w:val="24"/>
                <w:szCs w:val="24"/>
              </w:rPr>
              <w:t>Кабель силовой с пластмассовой изоляцией низкого напряжения</w:t>
            </w:r>
            <w:r w:rsidR="000D3C54">
              <w:rPr>
                <w:sz w:val="24"/>
                <w:szCs w:val="24"/>
              </w:rPr>
              <w:t xml:space="preserve">, тип 1 - </w:t>
            </w:r>
            <w:r w:rsidR="000D3C54" w:rsidRPr="000D3C54">
              <w:rPr>
                <w:sz w:val="24"/>
                <w:szCs w:val="24"/>
              </w:rPr>
              <w:t>0,5</w:t>
            </w:r>
            <w:r w:rsidR="000D3C54" w:rsidRPr="000D3C54">
              <w:rPr>
                <w:rFonts w:eastAsia="SimSun" w:cstheme="minorBidi"/>
                <w:sz w:val="24"/>
                <w:szCs w:val="24"/>
                <w:lang w:eastAsia="en-US"/>
              </w:rPr>
              <w:t xml:space="preserve"> </w:t>
            </w:r>
            <w:r w:rsidR="000D3C54" w:rsidRPr="000D3C54">
              <w:rPr>
                <w:sz w:val="24"/>
                <w:szCs w:val="24"/>
              </w:rPr>
              <w:t>тыс. м</w:t>
            </w:r>
            <w:r w:rsidR="00C06062">
              <w:rPr>
                <w:sz w:val="24"/>
                <w:szCs w:val="24"/>
              </w:rPr>
              <w:t>.</w:t>
            </w:r>
          </w:p>
          <w:p w:rsidR="005666ED" w:rsidRPr="005666ED" w:rsidRDefault="003B166F" w:rsidP="000D3C54">
            <w:pPr>
              <w:pStyle w:val="ConsPlusNormal"/>
              <w:rPr>
                <w:b/>
                <w:sz w:val="16"/>
                <w:szCs w:val="16"/>
              </w:rPr>
            </w:pPr>
            <w:r w:rsidRPr="003B166F">
              <w:rPr>
                <w:sz w:val="24"/>
                <w:szCs w:val="24"/>
              </w:rPr>
              <w:t>Кабель силовой с пластмассовой изоляцией низкого напряжения</w:t>
            </w:r>
            <w:r w:rsidR="00B71929">
              <w:rPr>
                <w:sz w:val="24"/>
                <w:szCs w:val="24"/>
              </w:rPr>
              <w:t xml:space="preserve">, тип 2 </w:t>
            </w:r>
            <w:r w:rsidR="000D3C54" w:rsidRPr="000D3C54">
              <w:rPr>
                <w:sz w:val="24"/>
                <w:szCs w:val="24"/>
              </w:rPr>
              <w:t>- 1,0</w:t>
            </w:r>
            <w:r w:rsidR="000D3C54" w:rsidRPr="000D3C54">
              <w:rPr>
                <w:rFonts w:eastAsia="SimSun" w:cstheme="minorBidi"/>
                <w:sz w:val="24"/>
                <w:szCs w:val="24"/>
                <w:lang w:eastAsia="en-US"/>
              </w:rPr>
              <w:t xml:space="preserve"> </w:t>
            </w:r>
            <w:r w:rsidR="000D3C54" w:rsidRPr="000D3C54">
              <w:rPr>
                <w:sz w:val="24"/>
                <w:szCs w:val="24"/>
              </w:rPr>
              <w:t>тыс. м</w:t>
            </w:r>
            <w:r w:rsidR="00C06062">
              <w:rPr>
                <w:sz w:val="24"/>
                <w:szCs w:val="24"/>
              </w:rPr>
              <w:t>.</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CC7B55" w:rsidRDefault="0065251F" w:rsidP="00CC7B55">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sidRPr="00CC7B55">
              <w:rPr>
                <w:b/>
                <w:sz w:val="24"/>
                <w:szCs w:val="24"/>
              </w:rPr>
              <w:t xml:space="preserve">до истечения 14 (четырнадцати) </w:t>
            </w:r>
            <w:r w:rsidR="00CC7B55" w:rsidRPr="00CC7B55">
              <w:rPr>
                <w:b/>
                <w:sz w:val="24"/>
                <w:szCs w:val="24"/>
              </w:rPr>
              <w:t>рабочих</w:t>
            </w:r>
            <w:r w:rsidR="00545C11" w:rsidRPr="00CC7B55">
              <w:rPr>
                <w:b/>
                <w:sz w:val="24"/>
                <w:szCs w:val="24"/>
              </w:rPr>
              <w:t xml:space="preserve"> дней </w:t>
            </w:r>
            <w:r w:rsidR="00545C11">
              <w:rPr>
                <w:sz w:val="24"/>
                <w:szCs w:val="24"/>
              </w:rPr>
              <w:t>с даты заключения Контракта</w:t>
            </w:r>
            <w:r w:rsidR="00C3400C">
              <w:rPr>
                <w:sz w:val="24"/>
                <w:szCs w:val="24"/>
              </w:rPr>
              <w:t>.</w:t>
            </w:r>
            <w:r w:rsidRPr="0065251F">
              <w:rPr>
                <w:sz w:val="24"/>
                <w:szCs w:val="24"/>
              </w:rPr>
              <w:t xml:space="preserve"> </w:t>
            </w:r>
          </w:p>
          <w:p w:rsidR="00D2151A" w:rsidRPr="00621123" w:rsidRDefault="00C3400C" w:rsidP="003B166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C91B03" w:rsidRPr="00415CCF">
              <w:rPr>
                <w:b/>
                <w:sz w:val="24"/>
                <w:szCs w:val="24"/>
              </w:rPr>
              <w:t>«</w:t>
            </w:r>
            <w:r w:rsidR="003B166F" w:rsidRPr="00415CCF">
              <w:rPr>
                <w:b/>
                <w:sz w:val="24"/>
                <w:szCs w:val="24"/>
              </w:rPr>
              <w:t>10</w:t>
            </w:r>
            <w:r w:rsidR="002C2359" w:rsidRPr="00415CCF">
              <w:rPr>
                <w:b/>
                <w:sz w:val="24"/>
                <w:szCs w:val="24"/>
              </w:rPr>
              <w:t>»</w:t>
            </w:r>
            <w:r w:rsidR="009370FB" w:rsidRPr="00415CCF">
              <w:rPr>
                <w:b/>
                <w:sz w:val="24"/>
                <w:szCs w:val="24"/>
              </w:rPr>
              <w:t xml:space="preserve"> </w:t>
            </w:r>
            <w:r w:rsidR="003B166F" w:rsidRPr="00415CCF">
              <w:rPr>
                <w:b/>
                <w:sz w:val="24"/>
                <w:szCs w:val="24"/>
              </w:rPr>
              <w:t>июня</w:t>
            </w:r>
            <w:r w:rsidR="000D3C54">
              <w:rPr>
                <w:b/>
                <w:sz w:val="24"/>
                <w:szCs w:val="24"/>
              </w:rPr>
              <w:t xml:space="preserve"> 2024</w:t>
            </w:r>
            <w:r w:rsidR="009370FB" w:rsidRPr="00CC7B55">
              <w:rPr>
                <w:b/>
                <w:sz w:val="24"/>
                <w:szCs w:val="24"/>
              </w:rPr>
              <w:t xml:space="preserve"> </w:t>
            </w:r>
            <w:r w:rsidR="000A6DAD" w:rsidRPr="00CC7B55">
              <w:rPr>
                <w:b/>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BC5402" w:rsidRPr="00BC5402" w:rsidRDefault="00BC5402" w:rsidP="00BC5402">
            <w:pPr>
              <w:pStyle w:val="ConsPlusNormal"/>
              <w:jc w:val="both"/>
              <w:rPr>
                <w:b/>
                <w:sz w:val="24"/>
                <w:szCs w:val="24"/>
              </w:rPr>
            </w:pPr>
            <w:r w:rsidRPr="00BC5402">
              <w:rPr>
                <w:sz w:val="24"/>
                <w:szCs w:val="24"/>
              </w:rPr>
              <w:t>Начальная (максимал</w:t>
            </w:r>
            <w:r>
              <w:rPr>
                <w:sz w:val="24"/>
                <w:szCs w:val="24"/>
              </w:rPr>
              <w:t>ьная) цена контракта составляет</w:t>
            </w:r>
            <w:r w:rsidRPr="00BC5402">
              <w:rPr>
                <w:sz w:val="24"/>
                <w:szCs w:val="24"/>
              </w:rPr>
              <w:t xml:space="preserve"> </w:t>
            </w:r>
            <w:r>
              <w:rPr>
                <w:b/>
                <w:sz w:val="24"/>
                <w:szCs w:val="24"/>
              </w:rPr>
              <w:t>233 910 (Д</w:t>
            </w:r>
            <w:r w:rsidRPr="00BC5402">
              <w:rPr>
                <w:b/>
                <w:sz w:val="24"/>
                <w:szCs w:val="24"/>
              </w:rPr>
              <w:t>вести тридцать три тысячи девятьсот десять) рублей 28 копеек, с учетом НДС 20</w:t>
            </w:r>
            <w:r>
              <w:rPr>
                <w:b/>
                <w:sz w:val="24"/>
                <w:szCs w:val="24"/>
              </w:rPr>
              <w:t xml:space="preserve"> % </w:t>
            </w:r>
            <w:r w:rsidRPr="00BC5402">
              <w:rPr>
                <w:b/>
                <w:sz w:val="24"/>
                <w:szCs w:val="24"/>
              </w:rPr>
              <w:t>- 38</w:t>
            </w:r>
            <w:r>
              <w:rPr>
                <w:b/>
                <w:sz w:val="24"/>
                <w:szCs w:val="24"/>
              </w:rPr>
              <w:t xml:space="preserve"> </w:t>
            </w:r>
            <w:r w:rsidRPr="00BC5402">
              <w:rPr>
                <w:b/>
                <w:sz w:val="24"/>
                <w:szCs w:val="24"/>
              </w:rPr>
              <w:t>985,05 рублей.</w:t>
            </w:r>
          </w:p>
          <w:p w:rsidR="00D2151A" w:rsidRPr="00ED264A" w:rsidRDefault="00D2151A" w:rsidP="00BC5402">
            <w:pPr>
              <w:pStyle w:val="ConsPlusNormal"/>
              <w:jc w:val="both"/>
              <w:rPr>
                <w:sz w:val="24"/>
                <w:szCs w:val="24"/>
              </w:rPr>
            </w:pP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561307">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561307">
              <w:rPr>
                <w:sz w:val="24"/>
                <w:szCs w:val="24"/>
              </w:rPr>
              <w:t>4</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5666ED">
        <w:trPr>
          <w:trHeight w:val="25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5666ED">
        <w:trPr>
          <w:trHeight w:val="755"/>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5666ED">
        <w:trPr>
          <w:trHeight w:val="1124"/>
        </w:trPr>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2D621D">
        <w:trPr>
          <w:trHeight w:val="312"/>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sz w:val="24"/>
                <w:szCs w:val="24"/>
              </w:rPr>
            </w:pPr>
            <w:r w:rsidRPr="0038483C">
              <w:rPr>
                <w:sz w:val="24"/>
                <w:szCs w:val="24"/>
              </w:rPr>
              <w:t>Не предоставляются</w:t>
            </w:r>
          </w:p>
          <w:p w:rsidR="002D621D" w:rsidRPr="00621123" w:rsidRDefault="002D621D" w:rsidP="00E710A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8483C" w:rsidRPr="0038483C" w:rsidRDefault="0038483C" w:rsidP="0038483C">
            <w:pPr>
              <w:pStyle w:val="ConsPlusNormal"/>
              <w:rPr>
                <w:b/>
                <w:i/>
                <w:sz w:val="24"/>
                <w:szCs w:val="24"/>
              </w:rPr>
            </w:pPr>
            <w:r w:rsidRPr="0038483C">
              <w:rPr>
                <w:b/>
                <w:i/>
                <w:sz w:val="24"/>
                <w:szCs w:val="24"/>
              </w:rPr>
              <w:t>Предоставляются</w:t>
            </w:r>
          </w:p>
          <w:p w:rsidR="0080459C" w:rsidRPr="009C659E" w:rsidRDefault="0038483C" w:rsidP="0038483C">
            <w:pPr>
              <w:pStyle w:val="ConsPlusNormal"/>
              <w:jc w:val="both"/>
              <w:rPr>
                <w:sz w:val="24"/>
                <w:szCs w:val="24"/>
              </w:rPr>
            </w:pPr>
            <w:r w:rsidRPr="0038483C">
              <w:rPr>
                <w:sz w:val="24"/>
                <w:szCs w:val="24"/>
              </w:rPr>
              <w:t xml:space="preserve">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w:t>
            </w:r>
            <w:r w:rsidRPr="00F66697">
              <w:rPr>
                <w:sz w:val="24"/>
                <w:szCs w:val="24"/>
              </w:rPr>
              <w:lastRenderedPageBreak/>
              <w:t>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2C2359">
        <w:trPr>
          <w:trHeight w:val="609"/>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C1410" w:rsidRDefault="008528E2" w:rsidP="00577AAE">
            <w:pPr>
              <w:pStyle w:val="ConsPlusNormal"/>
              <w:rPr>
                <w:b/>
                <w:i/>
                <w:sz w:val="24"/>
                <w:szCs w:val="24"/>
              </w:rPr>
            </w:pPr>
            <w:r>
              <w:rPr>
                <w:b/>
                <w:i/>
                <w:sz w:val="24"/>
                <w:szCs w:val="24"/>
              </w:rPr>
              <w:t>У</w:t>
            </w:r>
            <w:r w:rsidR="004659E8" w:rsidRPr="00036E09">
              <w:rPr>
                <w:b/>
                <w:i/>
                <w:sz w:val="24"/>
                <w:szCs w:val="24"/>
              </w:rPr>
              <w:t>становлено</w:t>
            </w:r>
            <w:r w:rsidR="000A6DAD">
              <w:rPr>
                <w:b/>
                <w:i/>
                <w:sz w:val="24"/>
                <w:szCs w:val="24"/>
              </w:rPr>
              <w:t>:</w:t>
            </w:r>
          </w:p>
          <w:p w:rsidR="001C1410" w:rsidRPr="00224402" w:rsidRDefault="001C1410" w:rsidP="00AE383A">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w:t>
            </w:r>
            <w:r w:rsidR="002C2359">
              <w:rPr>
                <w:rFonts w:cs="Times New Roman"/>
                <w:iCs/>
                <w:sz w:val="24"/>
                <w:szCs w:val="24"/>
              </w:rPr>
              <w:t xml:space="preserve">вии с </w:t>
            </w:r>
            <w:r w:rsidR="002C2359" w:rsidRPr="00B90963">
              <w:rPr>
                <w:rFonts w:cs="Times New Roman"/>
                <w:i/>
                <w:iCs/>
                <w:sz w:val="24"/>
                <w:szCs w:val="24"/>
              </w:rPr>
              <w:t>п</w:t>
            </w:r>
            <w:r w:rsidRPr="00B90963">
              <w:rPr>
                <w:rFonts w:cs="Times New Roman"/>
                <w:i/>
                <w:iCs/>
                <w:sz w:val="24"/>
                <w:szCs w:val="24"/>
              </w:rPr>
              <w:t>остановлением Правительства Российской Федерации от 30 апреля 2020 г. № 617</w:t>
            </w:r>
            <w:r w:rsidRPr="00224402">
              <w:rPr>
                <w:rFonts w:cs="Times New Roman"/>
                <w:iCs/>
                <w:sz w:val="24"/>
                <w:szCs w:val="24"/>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5666ED">
        <w:trPr>
          <w:trHeight w:val="13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8483C" w:rsidRPr="0038483C" w:rsidRDefault="00153443" w:rsidP="0038483C">
            <w:pPr>
              <w:rPr>
                <w:b/>
                <w:sz w:val="24"/>
                <w:szCs w:val="24"/>
              </w:rPr>
            </w:pPr>
            <w:r w:rsidRPr="00153443">
              <w:rPr>
                <w:rFonts w:eastAsia="Times New Roman" w:cs="Times New Roman"/>
                <w:sz w:val="24"/>
                <w:szCs w:val="24"/>
                <w:lang w:eastAsia="ru-RU"/>
              </w:rPr>
              <w:t>Обеспечение исполнения контракта предусмотрено в следу</w:t>
            </w:r>
            <w:r>
              <w:rPr>
                <w:rFonts w:eastAsia="Times New Roman" w:cs="Times New Roman"/>
                <w:sz w:val="24"/>
                <w:szCs w:val="24"/>
                <w:lang w:eastAsia="ru-RU"/>
              </w:rPr>
              <w:t xml:space="preserve">ющем размере: </w:t>
            </w:r>
            <w:r w:rsidR="0038483C" w:rsidRPr="0038483C">
              <w:rPr>
                <w:b/>
                <w:sz w:val="24"/>
                <w:szCs w:val="24"/>
              </w:rPr>
              <w:t xml:space="preserve">10 % от цены контракта. </w:t>
            </w:r>
            <w:r w:rsidR="0038483C" w:rsidRPr="0038483C">
              <w:rPr>
                <w:sz w:val="24"/>
                <w:szCs w:val="24"/>
              </w:rPr>
              <w:t>НДС не облагается.</w:t>
            </w:r>
          </w:p>
          <w:p w:rsidR="0038483C" w:rsidRPr="0038483C" w:rsidRDefault="0038483C" w:rsidP="0038483C">
            <w:pPr>
              <w:pStyle w:val="ConsPlusNormal"/>
              <w:jc w:val="both"/>
              <w:rPr>
                <w:sz w:val="24"/>
                <w:szCs w:val="24"/>
              </w:rPr>
            </w:pPr>
            <w:r w:rsidRPr="0038483C">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8483C" w:rsidRPr="0038483C" w:rsidRDefault="0038483C" w:rsidP="0038483C">
            <w:pPr>
              <w:pStyle w:val="ConsPlusNormal"/>
              <w:jc w:val="both"/>
              <w:rPr>
                <w:sz w:val="24"/>
                <w:szCs w:val="24"/>
              </w:rPr>
            </w:pPr>
            <w:r w:rsidRPr="0038483C">
              <w:rPr>
                <w:b/>
                <w:sz w:val="24"/>
                <w:szCs w:val="24"/>
              </w:rPr>
              <w:t xml:space="preserve">Способ обеспечения исполнения контракта, срок действия независимой гарантии </w:t>
            </w:r>
            <w:r w:rsidRPr="0038483C">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38483C" w:rsidRPr="0038483C" w:rsidRDefault="0038483C" w:rsidP="0038483C">
            <w:pPr>
              <w:pStyle w:val="ConsPlusNormal"/>
              <w:jc w:val="both"/>
              <w:rPr>
                <w:i/>
                <w:sz w:val="24"/>
                <w:szCs w:val="24"/>
              </w:rPr>
            </w:pPr>
            <w:r w:rsidRPr="0038483C">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BC5402">
              <w:rPr>
                <w:i/>
                <w:sz w:val="24"/>
                <w:szCs w:val="24"/>
              </w:rPr>
              <w:t>кабельной продукции</w:t>
            </w:r>
            <w:r w:rsidR="006D7F7D">
              <w:rPr>
                <w:i/>
                <w:sz w:val="24"/>
                <w:szCs w:val="24"/>
              </w:rPr>
              <w:t xml:space="preserve"> </w:t>
            </w:r>
            <w:r w:rsidRPr="0038483C">
              <w:rPr>
                <w:i/>
                <w:sz w:val="24"/>
                <w:szCs w:val="24"/>
              </w:rPr>
              <w:t>для нужд ИПУ РАН.</w:t>
            </w:r>
          </w:p>
          <w:p w:rsidR="0038483C" w:rsidRPr="005666ED" w:rsidRDefault="0038483C" w:rsidP="0038483C">
            <w:pPr>
              <w:pStyle w:val="ConsPlusNormal"/>
              <w:rPr>
                <w:i/>
                <w:sz w:val="16"/>
                <w:szCs w:val="16"/>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74302" w:rsidP="001D0DED">
            <w:pPr>
              <w:pStyle w:val="ConsPlusNormal"/>
              <w:rPr>
                <w:sz w:val="24"/>
                <w:szCs w:val="24"/>
              </w:rPr>
            </w:pPr>
            <w:r>
              <w:rPr>
                <w:b/>
                <w:sz w:val="24"/>
                <w:szCs w:val="24"/>
              </w:rPr>
              <w:t>«</w:t>
            </w:r>
            <w:r w:rsidR="001D0DED">
              <w:rPr>
                <w:b/>
                <w:sz w:val="24"/>
                <w:szCs w:val="24"/>
              </w:rPr>
              <w:t>11</w:t>
            </w:r>
            <w:r w:rsidR="00CF3B61" w:rsidRPr="00036E09">
              <w:rPr>
                <w:b/>
                <w:sz w:val="24"/>
                <w:szCs w:val="24"/>
              </w:rPr>
              <w:t xml:space="preserve">» </w:t>
            </w:r>
            <w:r w:rsidR="001D0DED">
              <w:rPr>
                <w:b/>
                <w:sz w:val="24"/>
                <w:szCs w:val="24"/>
              </w:rPr>
              <w:t>марта</w:t>
            </w:r>
            <w:r w:rsidR="0038483C">
              <w:rPr>
                <w:b/>
                <w:sz w:val="24"/>
                <w:szCs w:val="24"/>
              </w:rPr>
              <w:t xml:space="preserve"> </w:t>
            </w:r>
            <w:r w:rsidR="00BC5402">
              <w:rPr>
                <w:b/>
                <w:sz w:val="24"/>
                <w:szCs w:val="24"/>
              </w:rPr>
              <w:t>2024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74302" w:rsidP="004115C4">
            <w:pPr>
              <w:pStyle w:val="ConsPlusNormal"/>
              <w:rPr>
                <w:b/>
                <w:sz w:val="24"/>
                <w:szCs w:val="24"/>
              </w:rPr>
            </w:pPr>
            <w:r>
              <w:rPr>
                <w:b/>
                <w:sz w:val="24"/>
                <w:szCs w:val="24"/>
              </w:rPr>
              <w:t>«</w:t>
            </w:r>
            <w:r w:rsidR="001D0DED">
              <w:rPr>
                <w:b/>
                <w:sz w:val="24"/>
                <w:szCs w:val="24"/>
              </w:rPr>
              <w:t>11</w:t>
            </w:r>
            <w:r w:rsidR="000638ED">
              <w:rPr>
                <w:b/>
                <w:sz w:val="24"/>
                <w:szCs w:val="24"/>
              </w:rPr>
              <w:t>»</w:t>
            </w:r>
            <w:r w:rsidR="001D0DED">
              <w:rPr>
                <w:b/>
                <w:sz w:val="24"/>
                <w:szCs w:val="24"/>
              </w:rPr>
              <w:t xml:space="preserve"> марта</w:t>
            </w:r>
            <w:r>
              <w:rPr>
                <w:b/>
                <w:sz w:val="24"/>
                <w:szCs w:val="24"/>
              </w:rPr>
              <w:t xml:space="preserve"> </w:t>
            </w:r>
            <w:r w:rsidR="00CF3B61" w:rsidRPr="00036E09">
              <w:rPr>
                <w:b/>
                <w:sz w:val="24"/>
                <w:szCs w:val="24"/>
              </w:rPr>
              <w:t>202</w:t>
            </w:r>
            <w:r w:rsidR="00BC5402">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74302" w:rsidP="004115C4">
            <w:pPr>
              <w:pStyle w:val="ConsPlusNormal"/>
              <w:rPr>
                <w:b/>
                <w:sz w:val="24"/>
                <w:szCs w:val="24"/>
              </w:rPr>
            </w:pPr>
            <w:r>
              <w:rPr>
                <w:b/>
                <w:sz w:val="24"/>
                <w:szCs w:val="24"/>
              </w:rPr>
              <w:t>«</w:t>
            </w:r>
            <w:r w:rsidR="001D0DED">
              <w:rPr>
                <w:b/>
                <w:sz w:val="24"/>
                <w:szCs w:val="24"/>
              </w:rPr>
              <w:t>13</w:t>
            </w:r>
            <w:r w:rsidR="00437235" w:rsidRPr="00036E09">
              <w:rPr>
                <w:b/>
                <w:sz w:val="24"/>
                <w:szCs w:val="24"/>
              </w:rPr>
              <w:t>»</w:t>
            </w:r>
            <w:r w:rsidR="001D0DED">
              <w:rPr>
                <w:b/>
                <w:sz w:val="24"/>
                <w:szCs w:val="24"/>
              </w:rPr>
              <w:t xml:space="preserve"> марта</w:t>
            </w:r>
            <w:r w:rsidR="0038483C" w:rsidRPr="0038483C">
              <w:rPr>
                <w:b/>
                <w:sz w:val="24"/>
                <w:szCs w:val="24"/>
              </w:rPr>
              <w:t xml:space="preserve"> </w:t>
            </w:r>
            <w:r w:rsidR="00437235" w:rsidRPr="00036E09">
              <w:rPr>
                <w:b/>
                <w:sz w:val="24"/>
                <w:szCs w:val="24"/>
              </w:rPr>
              <w:t>202</w:t>
            </w:r>
            <w:r w:rsidR="00BC5402">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F61455">
      <w:pPr>
        <w:pStyle w:val="ConsPlusNormal"/>
        <w:spacing w:before="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9A1F81" w:rsidRDefault="00923AF5" w:rsidP="00F61455">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577AAE">
      <w:pPr>
        <w:jc w:val="both"/>
        <w:rPr>
          <w:sz w:val="24"/>
          <w:szCs w:val="24"/>
        </w:rPr>
      </w:pPr>
    </w:p>
    <w:p w:rsidR="003144DC" w:rsidRDefault="003144DC" w:rsidP="003144DC">
      <w:pPr>
        <w:spacing w:after="0"/>
        <w:jc w:val="both"/>
        <w:rPr>
          <w:sz w:val="24"/>
          <w:szCs w:val="24"/>
        </w:rPr>
      </w:pPr>
    </w:p>
    <w:p w:rsidR="003144DC" w:rsidRDefault="003144DC" w:rsidP="003144DC">
      <w:pPr>
        <w:spacing w:after="0"/>
        <w:jc w:val="both"/>
        <w:rPr>
          <w:sz w:val="24"/>
          <w:szCs w:val="24"/>
        </w:rPr>
      </w:pPr>
    </w:p>
    <w:p w:rsidR="003144DC" w:rsidRPr="003144DC" w:rsidRDefault="003144DC" w:rsidP="003144DC">
      <w:pPr>
        <w:spacing w:after="0"/>
        <w:jc w:val="both"/>
        <w:rPr>
          <w:sz w:val="24"/>
          <w:szCs w:val="24"/>
        </w:rPr>
      </w:pPr>
      <w:r w:rsidRPr="003144DC">
        <w:rPr>
          <w:sz w:val="24"/>
          <w:szCs w:val="24"/>
        </w:rPr>
        <w:t xml:space="preserve">Руководитель контрактного отдела                                                                      </w:t>
      </w:r>
      <w:r w:rsidR="00BC5402">
        <w:rPr>
          <w:sz w:val="24"/>
          <w:szCs w:val="24"/>
        </w:rPr>
        <w:t xml:space="preserve"> </w:t>
      </w:r>
      <w:r w:rsidRPr="003144DC">
        <w:rPr>
          <w:sz w:val="24"/>
          <w:szCs w:val="24"/>
        </w:rPr>
        <w:t>Д.А. Тимохин</w:t>
      </w:r>
    </w:p>
    <w:p w:rsidR="003144DC" w:rsidRPr="003144DC" w:rsidRDefault="003144DC" w:rsidP="003144DC">
      <w:pPr>
        <w:spacing w:after="0"/>
        <w:jc w:val="both"/>
        <w:rPr>
          <w:sz w:val="24"/>
          <w:szCs w:val="24"/>
        </w:rPr>
      </w:pPr>
    </w:p>
    <w:p w:rsidR="003144DC" w:rsidRPr="003144DC" w:rsidRDefault="003144DC" w:rsidP="003144DC">
      <w:pPr>
        <w:spacing w:after="0"/>
        <w:jc w:val="both"/>
        <w:rPr>
          <w:sz w:val="24"/>
          <w:szCs w:val="24"/>
        </w:rPr>
      </w:pPr>
    </w:p>
    <w:p w:rsidR="003144DC" w:rsidRDefault="003144DC" w:rsidP="003144DC">
      <w:pPr>
        <w:spacing w:after="0"/>
        <w:jc w:val="both"/>
        <w:rPr>
          <w:sz w:val="20"/>
          <w:szCs w:val="20"/>
        </w:rPr>
      </w:pPr>
    </w:p>
    <w:p w:rsidR="003144DC" w:rsidRDefault="003144D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E51CFC" w:rsidRDefault="00E51CFC" w:rsidP="003144DC">
      <w:pPr>
        <w:spacing w:after="0"/>
        <w:jc w:val="both"/>
        <w:rPr>
          <w:sz w:val="20"/>
          <w:szCs w:val="20"/>
        </w:rPr>
      </w:pPr>
    </w:p>
    <w:p w:rsidR="003144DC" w:rsidRPr="003144DC" w:rsidRDefault="003144DC" w:rsidP="003144DC">
      <w:pPr>
        <w:spacing w:after="0"/>
        <w:jc w:val="both"/>
        <w:rPr>
          <w:sz w:val="20"/>
          <w:szCs w:val="20"/>
        </w:rPr>
      </w:pPr>
      <w:r w:rsidRPr="003144DC">
        <w:rPr>
          <w:sz w:val="20"/>
          <w:szCs w:val="20"/>
        </w:rPr>
        <w:t>Исп.</w:t>
      </w:r>
    </w:p>
    <w:p w:rsidR="003144DC" w:rsidRPr="003144DC" w:rsidRDefault="00BC5402" w:rsidP="003144DC">
      <w:pPr>
        <w:spacing w:after="0"/>
        <w:jc w:val="both"/>
        <w:rPr>
          <w:sz w:val="20"/>
          <w:szCs w:val="20"/>
        </w:rPr>
      </w:pPr>
      <w:r>
        <w:rPr>
          <w:sz w:val="20"/>
          <w:szCs w:val="20"/>
        </w:rPr>
        <w:t>Старший</w:t>
      </w:r>
      <w:r w:rsidR="003144DC" w:rsidRPr="003144DC">
        <w:rPr>
          <w:sz w:val="20"/>
          <w:szCs w:val="20"/>
        </w:rPr>
        <w:t xml:space="preserve"> специалист контрактного отдела</w:t>
      </w:r>
    </w:p>
    <w:p w:rsidR="00BC5402" w:rsidRDefault="00BC5402" w:rsidP="003144DC">
      <w:pPr>
        <w:spacing w:after="0"/>
        <w:jc w:val="both"/>
        <w:rPr>
          <w:sz w:val="20"/>
          <w:szCs w:val="20"/>
        </w:rPr>
      </w:pPr>
      <w:proofErr w:type="spellStart"/>
      <w:r>
        <w:rPr>
          <w:sz w:val="20"/>
          <w:szCs w:val="20"/>
        </w:rPr>
        <w:t>Балдина</w:t>
      </w:r>
      <w:proofErr w:type="spellEnd"/>
      <w:r>
        <w:rPr>
          <w:sz w:val="20"/>
          <w:szCs w:val="20"/>
        </w:rPr>
        <w:t xml:space="preserve"> Е.С.</w:t>
      </w:r>
    </w:p>
    <w:p w:rsidR="00923AF5" w:rsidRDefault="00BC5402" w:rsidP="003144DC">
      <w:pPr>
        <w:spacing w:after="0"/>
        <w:jc w:val="both"/>
        <w:rPr>
          <w:sz w:val="20"/>
          <w:szCs w:val="20"/>
        </w:rPr>
      </w:pPr>
      <w:r>
        <w:rPr>
          <w:sz w:val="20"/>
          <w:szCs w:val="20"/>
        </w:rPr>
        <w:t>Тел. 8 (495) 198-17-20 доб.1653</w:t>
      </w:r>
      <w:r w:rsidR="003144DC" w:rsidRPr="003144DC">
        <w:rPr>
          <w:sz w:val="20"/>
          <w:szCs w:val="20"/>
        </w:rPr>
        <w:tab/>
      </w:r>
    </w:p>
    <w:p w:rsidR="00ED7657" w:rsidRDefault="00ED7657" w:rsidP="003144DC">
      <w:pPr>
        <w:spacing w:after="0"/>
        <w:jc w:val="both"/>
        <w:rPr>
          <w:sz w:val="20"/>
          <w:szCs w:val="20"/>
        </w:rPr>
      </w:pPr>
    </w:p>
    <w:p w:rsidR="00ED7657" w:rsidRDefault="00ED7657" w:rsidP="003144DC">
      <w:pPr>
        <w:spacing w:after="0"/>
        <w:jc w:val="both"/>
        <w:rPr>
          <w:sz w:val="20"/>
          <w:szCs w:val="20"/>
        </w:rPr>
      </w:pPr>
    </w:p>
    <w:p w:rsidR="00ED7657" w:rsidRDefault="00ED7657" w:rsidP="003144DC">
      <w:pPr>
        <w:spacing w:after="0"/>
        <w:jc w:val="both"/>
        <w:rPr>
          <w:sz w:val="20"/>
          <w:szCs w:val="20"/>
        </w:rPr>
      </w:pPr>
    </w:p>
    <w:p w:rsidR="00ED7657" w:rsidRDefault="00ED7657" w:rsidP="003144DC">
      <w:pPr>
        <w:spacing w:after="0"/>
        <w:jc w:val="both"/>
        <w:rPr>
          <w:sz w:val="20"/>
          <w:szCs w:val="20"/>
        </w:rPr>
      </w:pPr>
      <w:bookmarkStart w:id="0" w:name="_GoBack"/>
      <w:bookmarkEnd w:id="0"/>
    </w:p>
    <w:sectPr w:rsidR="00ED7657" w:rsidSect="001E3CCA">
      <w:footerReference w:type="default" r:id="rId28"/>
      <w:pgSz w:w="11906" w:h="16838"/>
      <w:pgMar w:top="1134" w:right="850" w:bottom="709"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1D0DED">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CEE"/>
    <w:rsid w:val="00036E09"/>
    <w:rsid w:val="00041901"/>
    <w:rsid w:val="000451EF"/>
    <w:rsid w:val="00061730"/>
    <w:rsid w:val="000638ED"/>
    <w:rsid w:val="000954C3"/>
    <w:rsid w:val="000A6DAD"/>
    <w:rsid w:val="000B0541"/>
    <w:rsid w:val="000C37B2"/>
    <w:rsid w:val="000D3C54"/>
    <w:rsid w:val="000D7EA3"/>
    <w:rsid w:val="000E39DF"/>
    <w:rsid w:val="000F4284"/>
    <w:rsid w:val="0010152C"/>
    <w:rsid w:val="001054CE"/>
    <w:rsid w:val="00114560"/>
    <w:rsid w:val="00116E7E"/>
    <w:rsid w:val="00121ED9"/>
    <w:rsid w:val="00127B4A"/>
    <w:rsid w:val="0014230D"/>
    <w:rsid w:val="00147433"/>
    <w:rsid w:val="001511A4"/>
    <w:rsid w:val="00151B3A"/>
    <w:rsid w:val="00153443"/>
    <w:rsid w:val="0016627A"/>
    <w:rsid w:val="00166F57"/>
    <w:rsid w:val="00192D96"/>
    <w:rsid w:val="001A7C0F"/>
    <w:rsid w:val="001C1410"/>
    <w:rsid w:val="001C6FEE"/>
    <w:rsid w:val="001D0DED"/>
    <w:rsid w:val="001E3CCA"/>
    <w:rsid w:val="002003F1"/>
    <w:rsid w:val="002136DD"/>
    <w:rsid w:val="002307EA"/>
    <w:rsid w:val="00234B41"/>
    <w:rsid w:val="00251A5C"/>
    <w:rsid w:val="00263327"/>
    <w:rsid w:val="00285F2E"/>
    <w:rsid w:val="002927FC"/>
    <w:rsid w:val="00293899"/>
    <w:rsid w:val="002A4A3C"/>
    <w:rsid w:val="002A6C36"/>
    <w:rsid w:val="002C2359"/>
    <w:rsid w:val="002C491F"/>
    <w:rsid w:val="002D0D2A"/>
    <w:rsid w:val="002D621D"/>
    <w:rsid w:val="002E5258"/>
    <w:rsid w:val="002F5455"/>
    <w:rsid w:val="003144DC"/>
    <w:rsid w:val="00317031"/>
    <w:rsid w:val="0034192D"/>
    <w:rsid w:val="00342F3E"/>
    <w:rsid w:val="003647E4"/>
    <w:rsid w:val="00370D0B"/>
    <w:rsid w:val="00374302"/>
    <w:rsid w:val="0037505A"/>
    <w:rsid w:val="0038483C"/>
    <w:rsid w:val="00386A47"/>
    <w:rsid w:val="00390005"/>
    <w:rsid w:val="003B166F"/>
    <w:rsid w:val="003B4304"/>
    <w:rsid w:val="003B60C1"/>
    <w:rsid w:val="003E0974"/>
    <w:rsid w:val="003E0CDE"/>
    <w:rsid w:val="003E56AD"/>
    <w:rsid w:val="003E5F21"/>
    <w:rsid w:val="00400454"/>
    <w:rsid w:val="00403222"/>
    <w:rsid w:val="00403AA9"/>
    <w:rsid w:val="004115C4"/>
    <w:rsid w:val="00415CCF"/>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61307"/>
    <w:rsid w:val="005666ED"/>
    <w:rsid w:val="005775D5"/>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D7F7D"/>
    <w:rsid w:val="006E42CC"/>
    <w:rsid w:val="007178DE"/>
    <w:rsid w:val="0073565B"/>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528E2"/>
    <w:rsid w:val="00861D87"/>
    <w:rsid w:val="008666BC"/>
    <w:rsid w:val="008768A1"/>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29"/>
    <w:rsid w:val="00B719B6"/>
    <w:rsid w:val="00B90963"/>
    <w:rsid w:val="00B93647"/>
    <w:rsid w:val="00B9778A"/>
    <w:rsid w:val="00BC1FE1"/>
    <w:rsid w:val="00BC5402"/>
    <w:rsid w:val="00BD6036"/>
    <w:rsid w:val="00BD63EC"/>
    <w:rsid w:val="00BF1C72"/>
    <w:rsid w:val="00C02C28"/>
    <w:rsid w:val="00C06062"/>
    <w:rsid w:val="00C0744E"/>
    <w:rsid w:val="00C13AA7"/>
    <w:rsid w:val="00C1615B"/>
    <w:rsid w:val="00C3400C"/>
    <w:rsid w:val="00C417DF"/>
    <w:rsid w:val="00C46DA3"/>
    <w:rsid w:val="00C654FE"/>
    <w:rsid w:val="00C8010B"/>
    <w:rsid w:val="00C91B03"/>
    <w:rsid w:val="00C95FFA"/>
    <w:rsid w:val="00C96E3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51CFC"/>
    <w:rsid w:val="00E63A04"/>
    <w:rsid w:val="00E67396"/>
    <w:rsid w:val="00E710A7"/>
    <w:rsid w:val="00E95912"/>
    <w:rsid w:val="00EA5440"/>
    <w:rsid w:val="00EA6B31"/>
    <w:rsid w:val="00EB19F0"/>
    <w:rsid w:val="00EC798E"/>
    <w:rsid w:val="00ED264A"/>
    <w:rsid w:val="00ED7657"/>
    <w:rsid w:val="00F018E4"/>
    <w:rsid w:val="00F04309"/>
    <w:rsid w:val="00F1792C"/>
    <w:rsid w:val="00F20AC4"/>
    <w:rsid w:val="00F2324D"/>
    <w:rsid w:val="00F377AF"/>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ktru/ktruCard/commonInfo.html?itemId=85072"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A963-CE0B-4FC3-8754-87D5E999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6</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51</cp:revision>
  <cp:lastPrinted>2024-02-29T13:31:00Z</cp:lastPrinted>
  <dcterms:created xsi:type="dcterms:W3CDTF">2022-05-19T13:32:00Z</dcterms:created>
  <dcterms:modified xsi:type="dcterms:W3CDTF">2024-02-29T13:31:00Z</dcterms:modified>
</cp:coreProperties>
</file>