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w:t>
      </w:r>
      <w:r w:rsidR="00A53C80">
        <w:rPr>
          <w:rFonts w:ascii="Times New Roman" w:hAnsi="Times New Roman" w:cs="Times New Roman"/>
          <w:sz w:val="24"/>
          <w:szCs w:val="24"/>
        </w:rPr>
        <w:t> </w:t>
      </w:r>
      <w:r w:rsidRPr="00B71B8D">
        <w:rPr>
          <w:rFonts w:ascii="Times New Roman" w:hAnsi="Times New Roman" w:cs="Times New Roman"/>
          <w:sz w:val="24"/>
          <w:szCs w:val="24"/>
        </w:rPr>
        <w:t>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ДОКУМЕНТАЦИЯ</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B71B8D" w:rsidRDefault="00C53AD2" w:rsidP="00C53AD2">
      <w:pPr>
        <w:spacing w:after="0"/>
        <w:jc w:val="center"/>
        <w:rPr>
          <w:rFonts w:ascii="Times New Roman" w:hAnsi="Times New Roman" w:cs="Times New Roman"/>
          <w:b/>
          <w:sz w:val="24"/>
          <w:szCs w:val="24"/>
        </w:rPr>
      </w:pPr>
    </w:p>
    <w:p w:rsidR="00C53AD2" w:rsidRPr="00C95D6A" w:rsidRDefault="00C359B8" w:rsidP="00C53AD2">
      <w:pPr>
        <w:spacing w:after="0"/>
        <w:jc w:val="center"/>
        <w:rPr>
          <w:rFonts w:ascii="Times New Roman" w:hAnsi="Times New Roman" w:cs="Times New Roman"/>
          <w:b/>
          <w:sz w:val="24"/>
          <w:szCs w:val="24"/>
        </w:rPr>
      </w:pPr>
      <w:r w:rsidRPr="00DD488A">
        <w:rPr>
          <w:rFonts w:ascii="Times New Roman" w:hAnsi="Times New Roman" w:cs="Times New Roman"/>
          <w:b/>
          <w:sz w:val="24"/>
          <w:szCs w:val="24"/>
        </w:rPr>
        <w:t>№ ИПУ 202</w:t>
      </w:r>
      <w:r w:rsidR="00395E8B">
        <w:rPr>
          <w:rFonts w:ascii="Times New Roman" w:hAnsi="Times New Roman" w:cs="Times New Roman"/>
          <w:b/>
          <w:sz w:val="24"/>
          <w:szCs w:val="24"/>
        </w:rPr>
        <w:t>1</w:t>
      </w:r>
      <w:r w:rsidRPr="00DD488A">
        <w:rPr>
          <w:rFonts w:ascii="Times New Roman" w:hAnsi="Times New Roman" w:cs="Times New Roman"/>
          <w:b/>
          <w:sz w:val="24"/>
          <w:szCs w:val="24"/>
        </w:rPr>
        <w:t>/ЭА</w:t>
      </w:r>
      <w:r w:rsidR="003B65BC" w:rsidRPr="00DD488A">
        <w:rPr>
          <w:rFonts w:ascii="Times New Roman" w:hAnsi="Times New Roman" w:cs="Times New Roman"/>
          <w:b/>
          <w:sz w:val="24"/>
          <w:szCs w:val="24"/>
        </w:rPr>
        <w:t>-</w:t>
      </w:r>
      <w:r w:rsidR="00395E8B">
        <w:rPr>
          <w:rFonts w:ascii="Times New Roman" w:hAnsi="Times New Roman" w:cs="Times New Roman"/>
          <w:b/>
          <w:sz w:val="24"/>
          <w:szCs w:val="24"/>
        </w:rPr>
        <w:t>0</w:t>
      </w:r>
      <w:r w:rsidR="00C95D6A" w:rsidRPr="00C95D6A">
        <w:rPr>
          <w:rFonts w:ascii="Times New Roman" w:hAnsi="Times New Roman" w:cs="Times New Roman"/>
          <w:b/>
          <w:sz w:val="24"/>
          <w:szCs w:val="24"/>
        </w:rPr>
        <w:t>4</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9D65CF" w:rsidRDefault="007F2F68" w:rsidP="007F2F68">
      <w:pPr>
        <w:shd w:val="clear" w:color="auto" w:fill="FFFFFF"/>
        <w:tabs>
          <w:tab w:val="left" w:leader="dot" w:pos="9259"/>
        </w:tabs>
        <w:spacing w:after="0"/>
        <w:jc w:val="center"/>
        <w:rPr>
          <w:rFonts w:ascii="Times New Roman" w:hAnsi="Times New Roman" w:cs="Times New Roman"/>
          <w:b/>
          <w:sz w:val="24"/>
          <w:szCs w:val="24"/>
        </w:rPr>
      </w:pPr>
      <w:r w:rsidRPr="009D65CF">
        <w:rPr>
          <w:rFonts w:ascii="Times New Roman" w:hAnsi="Times New Roman" w:cs="Times New Roman"/>
          <w:b/>
          <w:sz w:val="24"/>
          <w:szCs w:val="24"/>
        </w:rPr>
        <w:t xml:space="preserve">Поставка </w:t>
      </w:r>
      <w:r w:rsidR="00C95D6A">
        <w:rPr>
          <w:rFonts w:ascii="Times New Roman" w:hAnsi="Times New Roman" w:cs="Times New Roman"/>
          <w:b/>
          <w:sz w:val="24"/>
          <w:szCs w:val="24"/>
        </w:rPr>
        <w:t>электротехнических материалов (светильники)</w:t>
      </w:r>
      <w:r w:rsidRPr="009D65CF">
        <w:rPr>
          <w:rFonts w:ascii="Times New Roman" w:hAnsi="Times New Roman" w:cs="Times New Roman"/>
          <w:b/>
          <w:sz w:val="24"/>
          <w:szCs w:val="24"/>
        </w:rPr>
        <w:t xml:space="preserve"> для нужд ИПУ РАН</w:t>
      </w: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D9306F" w:rsidRPr="00B71B8D"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rsidTr="00C379C6">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rsidTr="00757EC0">
        <w:tc>
          <w:tcPr>
            <w:tcW w:w="557"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400D2">
        <w:trPr>
          <w:trHeight w:val="298"/>
        </w:trPr>
        <w:tc>
          <w:tcPr>
            <w:tcW w:w="557" w:type="dxa"/>
            <w:vMerge w:val="restart"/>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3E3C68"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E3C68">
              <w:rPr>
                <w:rFonts w:ascii="Times New Roman" w:eastAsia="Times New Roman" w:hAnsi="Times New Roman" w:cs="Times New Roman"/>
                <w:b/>
                <w:sz w:val="24"/>
                <w:szCs w:val="24"/>
                <w:lang w:eastAsia="ru-RU"/>
              </w:rPr>
              <w:t>3</w:t>
            </w:r>
          </w:p>
        </w:tc>
      </w:tr>
      <w:tr w:rsidR="00F400D2" w:rsidRPr="00B71B8D" w:rsidTr="00757EC0">
        <w:tc>
          <w:tcPr>
            <w:tcW w:w="557" w:type="dxa"/>
            <w:vMerge/>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3E3C68"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E3C68">
              <w:rPr>
                <w:rFonts w:ascii="Times New Roman" w:eastAsia="Times New Roman" w:hAnsi="Times New Roman" w:cs="Times New Roman"/>
                <w:b/>
                <w:sz w:val="24"/>
                <w:szCs w:val="24"/>
                <w:lang w:eastAsia="ru-RU"/>
              </w:rPr>
              <w:t>6</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3E3C68" w:rsidRDefault="004B3743" w:rsidP="0021410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E3C68">
              <w:rPr>
                <w:rFonts w:ascii="Times New Roman" w:eastAsia="Times New Roman" w:hAnsi="Times New Roman" w:cs="Times New Roman"/>
                <w:b/>
                <w:sz w:val="24"/>
                <w:szCs w:val="24"/>
                <w:lang w:eastAsia="ru-RU"/>
              </w:rPr>
              <w:t>2</w:t>
            </w:r>
            <w:r w:rsidR="00214103">
              <w:rPr>
                <w:rFonts w:ascii="Times New Roman" w:eastAsia="Times New Roman" w:hAnsi="Times New Roman" w:cs="Times New Roman"/>
                <w:b/>
                <w:sz w:val="24"/>
                <w:szCs w:val="24"/>
                <w:lang w:eastAsia="ru-RU"/>
              </w:rPr>
              <w:t>9</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3E3C68" w:rsidRDefault="004B3743" w:rsidP="0021410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E3C68">
              <w:rPr>
                <w:rFonts w:ascii="Times New Roman" w:eastAsia="Times New Roman" w:hAnsi="Times New Roman" w:cs="Times New Roman"/>
                <w:b/>
                <w:sz w:val="24"/>
                <w:szCs w:val="24"/>
                <w:lang w:eastAsia="ru-RU"/>
              </w:rPr>
              <w:t>3</w:t>
            </w:r>
            <w:r w:rsidR="00214103">
              <w:rPr>
                <w:rFonts w:ascii="Times New Roman" w:eastAsia="Times New Roman" w:hAnsi="Times New Roman" w:cs="Times New Roman"/>
                <w:b/>
                <w:sz w:val="24"/>
                <w:szCs w:val="24"/>
                <w:lang w:eastAsia="ru-RU"/>
              </w:rPr>
              <w:t>4</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45596F" w:rsidP="00FF7BE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w:t>
      </w:r>
      <w:r w:rsidR="00757EC0" w:rsidRPr="00B71B8D">
        <w:rPr>
          <w:rFonts w:ascii="Times New Roman" w:hAnsi="Times New Roman" w:cs="Times New Roman"/>
          <w:b/>
          <w:sz w:val="24"/>
          <w:szCs w:val="24"/>
        </w:rPr>
        <w:t>ОБЩИЕ ПОЛОЖЕНИЯ</w:t>
      </w:r>
    </w:p>
    <w:p w:rsidR="0053782E" w:rsidRPr="00B71B8D"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w:t>
      </w:r>
      <w:r w:rsidR="00FF7BE9" w:rsidRPr="00B71B8D">
        <w:rPr>
          <w:rFonts w:ascii="Times New Roman" w:hAnsi="Times New Roman" w:cs="Times New Roman"/>
          <w:sz w:val="24"/>
          <w:szCs w:val="24"/>
        </w:rPr>
        <w:t>Законодательное регулирование.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w:t>
      </w:r>
      <w:r w:rsidR="0045596F">
        <w:rPr>
          <w:rFonts w:ascii="Times New Roman" w:hAnsi="Times New Roman" w:cs="Times New Roman"/>
          <w:sz w:val="24"/>
          <w:szCs w:val="24"/>
        </w:rPr>
        <w:br/>
      </w:r>
      <w:r w:rsidRPr="00B71B8D">
        <w:rPr>
          <w:rFonts w:ascii="Times New Roman" w:hAnsi="Times New Roman" w:cs="Times New Roman"/>
          <w:sz w:val="24"/>
          <w:szCs w:val="24"/>
        </w:rPr>
        <w:t>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w:t>
      </w:r>
      <w:r w:rsidR="0045596F">
        <w:rPr>
          <w:rFonts w:ascii="Times New Roman" w:hAnsi="Times New Roman" w:cs="Times New Roman"/>
          <w:sz w:val="24"/>
          <w:szCs w:val="24"/>
        </w:rPr>
        <w:br/>
      </w:r>
      <w:r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Если международным договором Российской Федерации установлены иные </w:t>
      </w:r>
      <w:proofErr w:type="gramStart"/>
      <w:r w:rsidRPr="00B71B8D">
        <w:rPr>
          <w:rFonts w:ascii="Times New Roman" w:hAnsi="Times New Roman" w:cs="Times New Roman"/>
          <w:sz w:val="24"/>
          <w:szCs w:val="24"/>
        </w:rPr>
        <w:t>правила,</w:t>
      </w:r>
      <w:r w:rsidR="0045596F">
        <w:rPr>
          <w:rFonts w:ascii="Times New Roman" w:hAnsi="Times New Roman" w:cs="Times New Roman"/>
          <w:sz w:val="24"/>
          <w:szCs w:val="24"/>
        </w:rPr>
        <w:br/>
      </w:r>
      <w:r w:rsidRPr="00B71B8D">
        <w:rPr>
          <w:rFonts w:ascii="Times New Roman" w:hAnsi="Times New Roman" w:cs="Times New Roman"/>
          <w:sz w:val="24"/>
          <w:szCs w:val="24"/>
        </w:rPr>
        <w:t>чем</w:t>
      </w:r>
      <w:proofErr w:type="gramEnd"/>
      <w:r w:rsidRPr="00B71B8D">
        <w:rPr>
          <w:rFonts w:ascii="Times New Roman" w:hAnsi="Times New Roman" w:cs="Times New Roman"/>
          <w:sz w:val="24"/>
          <w:szCs w:val="24"/>
        </w:rPr>
        <w:t xml:space="preserve"> те, которые предусмотрены Законом о контрактной системе, применяются правила международного договора.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Настоящая документация подготовлена в соответствии с Законом о контрактной </w:t>
      </w:r>
      <w:proofErr w:type="gramStart"/>
      <w:r w:rsidRPr="00B71B8D">
        <w:rPr>
          <w:rFonts w:ascii="Times New Roman" w:hAnsi="Times New Roman" w:cs="Times New Roman"/>
          <w:sz w:val="24"/>
          <w:szCs w:val="24"/>
        </w:rPr>
        <w:t>системе,</w:t>
      </w:r>
      <w:r w:rsidR="0045596F">
        <w:rPr>
          <w:rFonts w:ascii="Times New Roman" w:hAnsi="Times New Roman" w:cs="Times New Roman"/>
          <w:sz w:val="24"/>
          <w:szCs w:val="24"/>
        </w:rPr>
        <w:br/>
      </w:r>
      <w:r w:rsidRPr="00B71B8D">
        <w:rPr>
          <w:rFonts w:ascii="Times New Roman" w:hAnsi="Times New Roman" w:cs="Times New Roman"/>
          <w:sz w:val="24"/>
          <w:szCs w:val="24"/>
        </w:rPr>
        <w:t>а</w:t>
      </w:r>
      <w:proofErr w:type="gramEnd"/>
      <w:r w:rsidRPr="00B71B8D">
        <w:rPr>
          <w:rFonts w:ascii="Times New Roman" w:hAnsi="Times New Roman" w:cs="Times New Roman"/>
          <w:sz w:val="24"/>
          <w:szCs w:val="24"/>
        </w:rPr>
        <w:t xml:space="preserve"> также иными нормативными правовыми актами о контрактной системе в сфере закупок.</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w:t>
      </w:r>
      <w:r w:rsidR="00FF7BE9" w:rsidRPr="00B71B8D">
        <w:rPr>
          <w:rFonts w:ascii="Times New Roman" w:hAnsi="Times New Roman" w:cs="Times New Roman"/>
          <w:sz w:val="24"/>
          <w:szCs w:val="24"/>
        </w:rPr>
        <w:t>Основные понятия, используемые в документации, в соответствии со статьей 3 Закона</w:t>
      </w:r>
      <w:r>
        <w:rPr>
          <w:rFonts w:ascii="Times New Roman" w:hAnsi="Times New Roman" w:cs="Times New Roman"/>
          <w:sz w:val="24"/>
          <w:szCs w:val="24"/>
        </w:rPr>
        <w:br/>
      </w:r>
      <w:r w:rsidR="00FF7BE9" w:rsidRPr="00B71B8D">
        <w:rPr>
          <w:rFonts w:ascii="Times New Roman" w:hAnsi="Times New Roman" w:cs="Times New Roman"/>
          <w:sz w:val="24"/>
          <w:szCs w:val="24"/>
        </w:rPr>
        <w:t>о контрактной системе.</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1.2.1 </w:t>
      </w:r>
      <w:r w:rsidR="00FF7BE9" w:rsidRPr="00B71B8D">
        <w:rPr>
          <w:rFonts w:ascii="Times New Roman" w:hAnsi="Times New Roman" w:cs="Times New Roman"/>
          <w:sz w:val="24"/>
          <w:szCs w:val="24"/>
        </w:rPr>
        <w:t>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w:t>
      </w:r>
      <w:r>
        <w:rPr>
          <w:rFonts w:ascii="Times New Roman" w:hAnsi="Times New Roman" w:cs="Times New Roman"/>
          <w:sz w:val="24"/>
          <w:szCs w:val="24"/>
        </w:rPr>
        <w:br/>
      </w:r>
      <w:r w:rsidR="00FF7BE9" w:rsidRPr="00B71B8D">
        <w:rPr>
          <w:rFonts w:ascii="Times New Roman" w:hAnsi="Times New Roman" w:cs="Times New Roman"/>
          <w:sz w:val="24"/>
          <w:szCs w:val="24"/>
        </w:rPr>
        <w:t xml:space="preserve">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00FF7BE9"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00FF7BE9" w:rsidRPr="00B71B8D">
        <w:rPr>
          <w:rFonts w:ascii="Times New Roman" w:hAnsi="Times New Roman" w:cs="Times New Roman"/>
          <w:sz w:val="24"/>
          <w:szCs w:val="24"/>
        </w:rPr>
        <w:t>, Государственная корпорация</w:t>
      </w:r>
      <w:r>
        <w:rPr>
          <w:rFonts w:ascii="Times New Roman" w:hAnsi="Times New Roman" w:cs="Times New Roman"/>
          <w:sz w:val="24"/>
          <w:szCs w:val="24"/>
        </w:rPr>
        <w:br/>
      </w:r>
      <w:r w:rsidR="00FF7BE9" w:rsidRPr="00B71B8D">
        <w:rPr>
          <w:rFonts w:ascii="Times New Roman" w:hAnsi="Times New Roman" w:cs="Times New Roman"/>
          <w:sz w:val="24"/>
          <w:szCs w:val="24"/>
        </w:rPr>
        <w:t xml:space="preserve">по космической деятельности </w:t>
      </w:r>
      <w:r w:rsidR="00F87CF0" w:rsidRPr="00B71B8D">
        <w:rPr>
          <w:rFonts w:ascii="Times New Roman" w:hAnsi="Times New Roman" w:cs="Times New Roman"/>
          <w:sz w:val="24"/>
          <w:szCs w:val="24"/>
        </w:rPr>
        <w:t>«</w:t>
      </w:r>
      <w:proofErr w:type="spellStart"/>
      <w:r w:rsidR="00FF7BE9"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00FF7BE9"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w:t>
      </w:r>
      <w:r>
        <w:rPr>
          <w:rFonts w:ascii="Times New Roman" w:hAnsi="Times New Roman" w:cs="Times New Roman"/>
          <w:sz w:val="24"/>
          <w:szCs w:val="24"/>
        </w:rPr>
        <w:br/>
      </w:r>
      <w:r w:rsidR="00FF7BE9" w:rsidRPr="00B71B8D">
        <w:rPr>
          <w:rFonts w:ascii="Times New Roman" w:hAnsi="Times New Roman" w:cs="Times New Roman"/>
          <w:sz w:val="24"/>
          <w:szCs w:val="24"/>
        </w:rPr>
        <w:t>с законодательством Российской Федерации и иными нормативными правовыми актами</w:t>
      </w:r>
      <w:r>
        <w:rPr>
          <w:rFonts w:ascii="Times New Roman" w:hAnsi="Times New Roman" w:cs="Times New Roman"/>
          <w:sz w:val="24"/>
          <w:szCs w:val="24"/>
        </w:rPr>
        <w:br/>
      </w:r>
      <w:r w:rsidR="00FF7BE9" w:rsidRPr="00B71B8D">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1.2.2 </w:t>
      </w:r>
      <w:r w:rsidR="00FF7BE9" w:rsidRPr="00B71B8D">
        <w:rPr>
          <w:rFonts w:ascii="Times New Roman" w:hAnsi="Times New Roman" w:cs="Times New Roman"/>
          <w:sz w:val="24"/>
          <w:szCs w:val="24"/>
        </w:rPr>
        <w:t>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осуществляются заказчиками в порядке, установленном Законом о контрактной системе, начиная</w:t>
      </w:r>
      <w:r>
        <w:rPr>
          <w:rFonts w:ascii="Times New Roman" w:hAnsi="Times New Roman" w:cs="Times New Roman"/>
          <w:sz w:val="24"/>
          <w:szCs w:val="24"/>
        </w:rPr>
        <w:br/>
      </w:r>
      <w:r w:rsidR="00FF7BE9" w:rsidRPr="00B71B8D">
        <w:rPr>
          <w:rFonts w:ascii="Times New Roman" w:hAnsi="Times New Roman" w:cs="Times New Roman"/>
          <w:sz w:val="24"/>
          <w:szCs w:val="24"/>
        </w:rPr>
        <w:t>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w:t>
      </w:r>
      <w:r>
        <w:rPr>
          <w:rFonts w:ascii="Times New Roman" w:hAnsi="Times New Roman" w:cs="Times New Roman"/>
          <w:sz w:val="24"/>
          <w:szCs w:val="24"/>
        </w:rPr>
        <w:br/>
      </w:r>
      <w:r w:rsidR="00FF7BE9" w:rsidRPr="00B71B8D">
        <w:rPr>
          <w:rFonts w:ascii="Times New Roman" w:hAnsi="Times New Roman" w:cs="Times New Roman"/>
          <w:sz w:val="24"/>
          <w:szCs w:val="24"/>
        </w:rPr>
        <w:t>или муниципальных нужд либо в установленных Законом о контрактной системе случаях</w:t>
      </w:r>
      <w:r>
        <w:rPr>
          <w:rFonts w:ascii="Times New Roman" w:hAnsi="Times New Roman" w:cs="Times New Roman"/>
          <w:sz w:val="24"/>
          <w:szCs w:val="24"/>
        </w:rPr>
        <w:br/>
      </w:r>
      <w:r w:rsidR="00FF7BE9" w:rsidRPr="00B71B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1.2.3 </w:t>
      </w:r>
      <w:r w:rsidR="00FF7BE9" w:rsidRPr="00B71B8D">
        <w:rPr>
          <w:rFonts w:ascii="Times New Roman" w:hAnsi="Times New Roman" w:cs="Times New Roman"/>
          <w:sz w:val="24"/>
          <w:szCs w:val="24"/>
        </w:rPr>
        <w:t>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w:t>
      </w:r>
      <w:r>
        <w:rPr>
          <w:rFonts w:ascii="Times New Roman" w:hAnsi="Times New Roman" w:cs="Times New Roman"/>
          <w:sz w:val="24"/>
          <w:szCs w:val="24"/>
        </w:rPr>
        <w:br/>
      </w:r>
      <w:r w:rsidR="00FF7BE9" w:rsidRPr="00B71B8D">
        <w:rPr>
          <w:rFonts w:ascii="Times New Roman" w:hAnsi="Times New Roman" w:cs="Times New Roman"/>
          <w:sz w:val="24"/>
          <w:szCs w:val="24"/>
        </w:rPr>
        <w:lastRenderedPageBreak/>
        <w:t>о</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w:t>
      </w:r>
      <w:r>
        <w:rPr>
          <w:rFonts w:ascii="Times New Roman" w:hAnsi="Times New Roman" w:cs="Times New Roman"/>
          <w:sz w:val="24"/>
          <w:szCs w:val="24"/>
        </w:rPr>
        <w:br/>
      </w:r>
      <w:r w:rsidR="00FF7BE9" w:rsidRPr="00B71B8D">
        <w:rPr>
          <w:rFonts w:ascii="Times New Roman" w:hAnsi="Times New Roman" w:cs="Times New Roman"/>
          <w:sz w:val="24"/>
          <w:szCs w:val="24"/>
        </w:rPr>
        <w:t>или</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 xml:space="preserve">муниципальных нужд. Закупка начинается с определения поставщика (подрядчика, исполнителя) и завершается исполнением обязательств сторонами контракта. В </w:t>
      </w:r>
      <w:proofErr w:type="gramStart"/>
      <w:r w:rsidR="00FF7BE9" w:rsidRPr="00B71B8D">
        <w:rPr>
          <w:rFonts w:ascii="Times New Roman" w:hAnsi="Times New Roman" w:cs="Times New Roman"/>
          <w:sz w:val="24"/>
          <w:szCs w:val="24"/>
        </w:rPr>
        <w:t>случае,</w:t>
      </w:r>
      <w:r>
        <w:rPr>
          <w:rFonts w:ascii="Times New Roman" w:hAnsi="Times New Roman" w:cs="Times New Roman"/>
          <w:sz w:val="24"/>
          <w:szCs w:val="24"/>
        </w:rPr>
        <w:br/>
      </w:r>
      <w:r w:rsidR="00FF7BE9" w:rsidRPr="00B71B8D">
        <w:rPr>
          <w:rFonts w:ascii="Times New Roman" w:hAnsi="Times New Roman" w:cs="Times New Roman"/>
          <w:sz w:val="24"/>
          <w:szCs w:val="24"/>
        </w:rPr>
        <w:t>если</w:t>
      </w:r>
      <w:proofErr w:type="gramEnd"/>
      <w:r w:rsidR="00FF7BE9" w:rsidRPr="00B71B8D">
        <w:rPr>
          <w:rFonts w:ascii="Times New Roman" w:hAnsi="Times New Roman" w:cs="Times New Roman"/>
          <w:sz w:val="24"/>
          <w:szCs w:val="24"/>
        </w:rPr>
        <w:t xml:space="preserve">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1.2.4 </w:t>
      </w:r>
      <w:r w:rsidR="00FF7BE9" w:rsidRPr="00B71B8D">
        <w:rPr>
          <w:rFonts w:ascii="Times New Roman" w:hAnsi="Times New Roman" w:cs="Times New Roman"/>
          <w:sz w:val="24"/>
          <w:szCs w:val="24"/>
        </w:rPr>
        <w:t>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формы, формы собственности, места нахождения и места происхождения капитала,</w:t>
      </w:r>
      <w:r>
        <w:rPr>
          <w:rFonts w:ascii="Times New Roman" w:hAnsi="Times New Roman" w:cs="Times New Roman"/>
          <w:sz w:val="24"/>
          <w:szCs w:val="24"/>
        </w:rPr>
        <w:br/>
      </w:r>
      <w:r w:rsidR="00FF7BE9" w:rsidRPr="00B71B8D">
        <w:rPr>
          <w:rFonts w:ascii="Times New Roman" w:hAnsi="Times New Roman" w:cs="Times New Roman"/>
          <w:sz w:val="24"/>
          <w:szCs w:val="24"/>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r>
        <w:rPr>
          <w:rFonts w:ascii="Times New Roman" w:hAnsi="Times New Roman" w:cs="Times New Roman"/>
          <w:sz w:val="24"/>
          <w:szCs w:val="24"/>
        </w:rPr>
        <w:br/>
      </w:r>
      <w:r w:rsidR="00FF7BE9" w:rsidRPr="00B71B8D">
        <w:rPr>
          <w:rFonts w:ascii="Times New Roman" w:hAnsi="Times New Roman" w:cs="Times New Roman"/>
          <w:sz w:val="24"/>
          <w:szCs w:val="24"/>
        </w:rPr>
        <w:t>и предоставления информации при проведении финансовых операций (офшорные зоны)</w:t>
      </w:r>
      <w:r>
        <w:rPr>
          <w:rFonts w:ascii="Times New Roman" w:hAnsi="Times New Roman" w:cs="Times New Roman"/>
          <w:sz w:val="24"/>
          <w:szCs w:val="24"/>
        </w:rPr>
        <w:br/>
      </w:r>
      <w:r w:rsidR="00FF7BE9" w:rsidRPr="00B71B8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1.2.5 </w:t>
      </w:r>
      <w:r w:rsidR="00FF7BE9" w:rsidRPr="00B71B8D">
        <w:rPr>
          <w:rFonts w:ascii="Times New Roman" w:hAnsi="Times New Roman" w:cs="Times New Roman"/>
          <w:sz w:val="24"/>
          <w:szCs w:val="24"/>
        </w:rPr>
        <w:t>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w:t>
      </w:r>
      <w:r>
        <w:rPr>
          <w:rFonts w:ascii="Times New Roman" w:hAnsi="Times New Roman" w:cs="Times New Roman"/>
          <w:sz w:val="24"/>
          <w:szCs w:val="24"/>
        </w:rPr>
        <w:br/>
      </w:r>
      <w:r w:rsidR="00FF7BE9" w:rsidRPr="00B71B8D">
        <w:rPr>
          <w:rFonts w:ascii="Times New Roman" w:hAnsi="Times New Roman" w:cs="Times New Roman"/>
          <w:sz w:val="24"/>
          <w:szCs w:val="24"/>
        </w:rPr>
        <w:t>или субъекта Российской Федерации, уполномоченные принимать бюджетные обязательства</w:t>
      </w:r>
      <w:r>
        <w:rPr>
          <w:rFonts w:ascii="Times New Roman" w:hAnsi="Times New Roman" w:cs="Times New Roman"/>
          <w:sz w:val="24"/>
          <w:szCs w:val="24"/>
        </w:rPr>
        <w:br/>
      </w:r>
      <w:r w:rsidR="00FF7BE9" w:rsidRPr="00B71B8D">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1.2.6 </w:t>
      </w:r>
      <w:r w:rsidR="00FF7BE9" w:rsidRPr="00B71B8D">
        <w:rPr>
          <w:rFonts w:ascii="Times New Roman" w:hAnsi="Times New Roman" w:cs="Times New Roman"/>
          <w:sz w:val="24"/>
          <w:szCs w:val="24"/>
        </w:rPr>
        <w:t>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00FF7BE9"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муниципальные унитарные предприятия, осуществляющие закупки в соответствии</w:t>
      </w:r>
      <w:r>
        <w:rPr>
          <w:rFonts w:ascii="Times New Roman" w:hAnsi="Times New Roman" w:cs="Times New Roman"/>
          <w:sz w:val="24"/>
          <w:szCs w:val="24"/>
        </w:rPr>
        <w:br/>
      </w:r>
      <w:r w:rsidR="00FF7BE9" w:rsidRPr="00B71B8D">
        <w:rPr>
          <w:rFonts w:ascii="Times New Roman" w:hAnsi="Times New Roman" w:cs="Times New Roman"/>
          <w:sz w:val="24"/>
          <w:szCs w:val="24"/>
        </w:rPr>
        <w:t>с требованиями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45596F">
        <w:rPr>
          <w:rFonts w:ascii="Times New Roman" w:hAnsi="Times New Roman" w:cs="Times New Roman"/>
          <w:sz w:val="24"/>
          <w:szCs w:val="24"/>
        </w:rPr>
        <w:t> </w:t>
      </w:r>
      <w:r w:rsidRPr="00B71B8D">
        <w:rPr>
          <w:rFonts w:ascii="Times New Roman" w:hAnsi="Times New Roman" w:cs="Times New Roman"/>
          <w:sz w:val="24"/>
          <w:szCs w:val="24"/>
        </w:rPr>
        <w:t>Государственный контракт, муниципальный контракт – договор, заключенный</w:t>
      </w:r>
      <w:r w:rsidR="0045596F">
        <w:rPr>
          <w:rFonts w:ascii="Times New Roman" w:hAnsi="Times New Roman" w:cs="Times New Roman"/>
          <w:sz w:val="24"/>
          <w:szCs w:val="24"/>
        </w:rPr>
        <w:br/>
      </w:r>
      <w:r w:rsidRPr="00B71B8D">
        <w:rPr>
          <w:rFonts w:ascii="Times New Roman" w:hAnsi="Times New Roman" w:cs="Times New Roman"/>
          <w:sz w:val="24"/>
          <w:szCs w:val="24"/>
        </w:rPr>
        <w:t>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1.2.8 </w:t>
      </w:r>
      <w:r w:rsidR="00FF7BE9" w:rsidRPr="00B71B8D">
        <w:rPr>
          <w:rFonts w:ascii="Times New Roman" w:hAnsi="Times New Roman" w:cs="Times New Roman"/>
          <w:sz w:val="24"/>
          <w:szCs w:val="24"/>
        </w:rPr>
        <w:t xml:space="preserve">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00FF7BE9" w:rsidRPr="00B71B8D">
        <w:rPr>
          <w:rFonts w:ascii="Times New Roman" w:hAnsi="Times New Roman" w:cs="Times New Roman"/>
          <w:sz w:val="24"/>
          <w:szCs w:val="24"/>
        </w:rPr>
        <w:t>в базах</w:t>
      </w:r>
      <w:proofErr w:type="gramEnd"/>
      <w:r w:rsidR="00FF7BE9" w:rsidRPr="00B71B8D">
        <w:rPr>
          <w:rFonts w:ascii="Times New Roman" w:hAnsi="Times New Roman" w:cs="Times New Roman"/>
          <w:sz w:val="24"/>
          <w:szCs w:val="24"/>
        </w:rPr>
        <w:t xml:space="preserve">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w:t>
      </w:r>
      <w:r>
        <w:rPr>
          <w:rFonts w:ascii="Times New Roman" w:hAnsi="Times New Roman" w:cs="Times New Roman"/>
          <w:sz w:val="24"/>
          <w:szCs w:val="24"/>
        </w:rPr>
        <w:br/>
      </w:r>
      <w:r w:rsidR="00FF7BE9" w:rsidRPr="00B71B8D">
        <w:rPr>
          <w:rFonts w:ascii="Times New Roman" w:hAnsi="Times New Roman" w:cs="Times New Roman"/>
          <w:sz w:val="24"/>
          <w:szCs w:val="24"/>
        </w:rPr>
        <w:t>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1.2.9 </w:t>
      </w:r>
      <w:r w:rsidR="00C94CF6" w:rsidRPr="00B71B8D">
        <w:rPr>
          <w:rFonts w:ascii="Times New Roman" w:hAnsi="Times New Roman" w:cs="Times New Roman"/>
          <w:sz w:val="24"/>
          <w:szCs w:val="24"/>
        </w:rPr>
        <w:t>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статьей 26 Закона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1.2.10 </w:t>
      </w:r>
      <w:r w:rsidR="00C94CF6" w:rsidRPr="00B71B8D">
        <w:rPr>
          <w:rFonts w:ascii="Times New Roman" w:hAnsi="Times New Roman" w:cs="Times New Roman"/>
          <w:sz w:val="24"/>
          <w:szCs w:val="24"/>
        </w:rPr>
        <w:t>Специализированная организация – юридическое лицо, привлекаемое заказчиком</w:t>
      </w:r>
      <w:r>
        <w:rPr>
          <w:rFonts w:ascii="Times New Roman" w:hAnsi="Times New Roman" w:cs="Times New Roman"/>
          <w:sz w:val="24"/>
          <w:szCs w:val="24"/>
        </w:rPr>
        <w:br/>
      </w:r>
      <w:r w:rsidR="00C94CF6"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1.2.11 </w:t>
      </w:r>
      <w:r w:rsidR="00C94CF6" w:rsidRPr="00B71B8D">
        <w:rPr>
          <w:rFonts w:ascii="Times New Roman" w:hAnsi="Times New Roman" w:cs="Times New Roman"/>
          <w:sz w:val="24"/>
          <w:szCs w:val="24"/>
        </w:rPr>
        <w:t>Федеральный орган исполнительной власти по регулированию контрактной системы</w:t>
      </w:r>
      <w:r>
        <w:rPr>
          <w:rFonts w:ascii="Times New Roman" w:hAnsi="Times New Roman" w:cs="Times New Roman"/>
          <w:sz w:val="24"/>
          <w:szCs w:val="24"/>
        </w:rPr>
        <w:br/>
      </w:r>
      <w:r w:rsidR="00C94CF6" w:rsidRPr="00B71B8D">
        <w:rPr>
          <w:rFonts w:ascii="Times New Roman" w:hAnsi="Times New Roman" w:cs="Times New Roman"/>
          <w:sz w:val="24"/>
          <w:szCs w:val="24"/>
        </w:rPr>
        <w:t>в сфере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по выработке государственной политики и нормативно-правовому регулированию</w:t>
      </w:r>
      <w:r>
        <w:rPr>
          <w:rFonts w:ascii="Times New Roman" w:hAnsi="Times New Roman" w:cs="Times New Roman"/>
          <w:sz w:val="24"/>
          <w:szCs w:val="24"/>
        </w:rPr>
        <w:br/>
      </w:r>
      <w:r w:rsidR="00C94CF6" w:rsidRPr="00B71B8D">
        <w:rPr>
          <w:rFonts w:ascii="Times New Roman" w:hAnsi="Times New Roman" w:cs="Times New Roman"/>
          <w:sz w:val="24"/>
          <w:szCs w:val="24"/>
        </w:rPr>
        <w:t>в сфере закупок.</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1.2.12 </w:t>
      </w:r>
      <w:r w:rsidR="00C94CF6" w:rsidRPr="00B71B8D">
        <w:rPr>
          <w:rFonts w:ascii="Times New Roman" w:hAnsi="Times New Roman" w:cs="Times New Roman"/>
          <w:sz w:val="24"/>
          <w:szCs w:val="24"/>
        </w:rPr>
        <w:t>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Pr>
          <w:rFonts w:ascii="Times New Roman" w:hAnsi="Times New Roman" w:cs="Times New Roman"/>
          <w:sz w:val="24"/>
          <w:szCs w:val="24"/>
        </w:rPr>
        <w:br/>
      </w:r>
      <w:r w:rsidR="00C94CF6"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lastRenderedPageBreak/>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w:t>
      </w:r>
      <w:r w:rsidR="0045596F">
        <w:rPr>
          <w:rFonts w:ascii="Times New Roman" w:hAnsi="Times New Roman" w:cs="Times New Roman"/>
          <w:sz w:val="24"/>
          <w:szCs w:val="24"/>
        </w:rPr>
        <w:t>13 </w:t>
      </w:r>
      <w:r w:rsidRPr="00B71B8D">
        <w:rPr>
          <w:rFonts w:ascii="Times New Roman" w:hAnsi="Times New Roman" w:cs="Times New Roman"/>
          <w:sz w:val="24"/>
          <w:szCs w:val="24"/>
        </w:rPr>
        <w:t>Орган исполнительной власти субъекта Российской Федерации по регулированию</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45596F">
        <w:rPr>
          <w:rFonts w:ascii="Times New Roman" w:hAnsi="Times New Roman" w:cs="Times New Roman"/>
          <w:sz w:val="24"/>
          <w:szCs w:val="24"/>
        </w:rPr>
        <w:br/>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1.2.14 </w:t>
      </w:r>
      <w:r w:rsidR="00C94CF6" w:rsidRPr="00B71B8D">
        <w:rPr>
          <w:rFonts w:ascii="Times New Roman" w:hAnsi="Times New Roman" w:cs="Times New Roman"/>
          <w:sz w:val="24"/>
          <w:szCs w:val="24"/>
        </w:rPr>
        <w:t>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1.2.15 </w:t>
      </w:r>
      <w:r w:rsidR="00C94CF6" w:rsidRPr="00B71B8D">
        <w:rPr>
          <w:rFonts w:ascii="Times New Roman" w:hAnsi="Times New Roman" w:cs="Times New Roman"/>
          <w:sz w:val="24"/>
          <w:szCs w:val="24"/>
        </w:rPr>
        <w:t>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 xml:space="preserve">определения поставщиков (подрядчиков, исполнителей) в электронной </w:t>
      </w:r>
      <w:proofErr w:type="gramStart"/>
      <w:r w:rsidR="00C94CF6" w:rsidRPr="00B71B8D">
        <w:rPr>
          <w:rFonts w:ascii="Times New Roman" w:hAnsi="Times New Roman" w:cs="Times New Roman"/>
          <w:sz w:val="24"/>
          <w:szCs w:val="24"/>
        </w:rPr>
        <w:t>форме,</w:t>
      </w:r>
      <w:r>
        <w:rPr>
          <w:rFonts w:ascii="Times New Roman" w:hAnsi="Times New Roman" w:cs="Times New Roman"/>
          <w:sz w:val="24"/>
          <w:szCs w:val="24"/>
        </w:rPr>
        <w:br/>
      </w:r>
      <w:r w:rsidR="00C94CF6" w:rsidRPr="00B71B8D">
        <w:rPr>
          <w:rFonts w:ascii="Times New Roman" w:hAnsi="Times New Roman" w:cs="Times New Roman"/>
          <w:sz w:val="24"/>
          <w:szCs w:val="24"/>
        </w:rPr>
        <w:t>за</w:t>
      </w:r>
      <w:proofErr w:type="gramEnd"/>
      <w:r w:rsidR="00C94CF6" w:rsidRPr="00B71B8D">
        <w:rPr>
          <w:rFonts w:ascii="Times New Roman" w:hAnsi="Times New Roman" w:cs="Times New Roman"/>
          <w:sz w:val="24"/>
          <w:szCs w:val="24"/>
        </w:rPr>
        <w:t xml:space="preserve"> исключением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исполнителей)</w:t>
      </w:r>
      <w:r>
        <w:rPr>
          <w:rFonts w:ascii="Times New Roman" w:hAnsi="Times New Roman" w:cs="Times New Roman"/>
          <w:sz w:val="24"/>
          <w:szCs w:val="24"/>
        </w:rPr>
        <w:br/>
      </w:r>
      <w:r w:rsidR="00C94CF6" w:rsidRPr="00B71B8D">
        <w:rPr>
          <w:rFonts w:ascii="Times New Roman" w:hAnsi="Times New Roman" w:cs="Times New Roman"/>
          <w:sz w:val="24"/>
          <w:szCs w:val="24"/>
        </w:rPr>
        <w:t>в электронной форме.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1.2.1 </w:t>
      </w:r>
      <w:r w:rsidR="00C94CF6" w:rsidRPr="00B71B8D">
        <w:rPr>
          <w:rFonts w:ascii="Times New Roman" w:hAnsi="Times New Roman" w:cs="Times New Roman"/>
          <w:sz w:val="24"/>
          <w:szCs w:val="24"/>
        </w:rPr>
        <w:t>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денежную сумму по представлении Бенефициаром надлежащего письменного требования</w:t>
      </w:r>
      <w:r>
        <w:rPr>
          <w:rFonts w:ascii="Times New Roman" w:hAnsi="Times New Roman" w:cs="Times New Roman"/>
          <w:sz w:val="24"/>
          <w:szCs w:val="24"/>
        </w:rPr>
        <w:br/>
      </w:r>
      <w:r w:rsidR="00C94CF6" w:rsidRPr="00B71B8D">
        <w:rPr>
          <w:rFonts w:ascii="Times New Roman" w:hAnsi="Times New Roman" w:cs="Times New Roman"/>
          <w:sz w:val="24"/>
          <w:szCs w:val="24"/>
        </w:rPr>
        <w:t>о ее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уплате. Банковская гарантия должна соответствовать требованиям статьи 45 Закона</w:t>
      </w:r>
      <w:r>
        <w:rPr>
          <w:rFonts w:ascii="Times New Roman" w:hAnsi="Times New Roman" w:cs="Times New Roman"/>
          <w:sz w:val="24"/>
          <w:szCs w:val="24"/>
        </w:rPr>
        <w:br/>
      </w:r>
      <w:r w:rsidR="00C94CF6" w:rsidRPr="00B71B8D">
        <w:rPr>
          <w:rFonts w:ascii="Times New Roman" w:hAnsi="Times New Roman" w:cs="Times New Roman"/>
          <w:sz w:val="24"/>
          <w:szCs w:val="24"/>
        </w:rPr>
        <w:t>о контрактной</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w:t>
      </w:r>
      <w:r w:rsidR="00C94CF6" w:rsidRPr="00B71B8D">
        <w:rPr>
          <w:rFonts w:ascii="Times New Roman" w:hAnsi="Times New Roman" w:cs="Times New Roman"/>
          <w:sz w:val="24"/>
          <w:szCs w:val="24"/>
        </w:rPr>
        <w:t>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w:t>
      </w:r>
      <w:r w:rsidR="0045596F">
        <w:rPr>
          <w:rFonts w:ascii="Times New Roman" w:hAnsi="Times New Roman" w:cs="Times New Roman"/>
          <w:sz w:val="24"/>
          <w:szCs w:val="24"/>
        </w:rPr>
        <w:br/>
      </w:r>
      <w:r w:rsidR="00227E3B" w:rsidRPr="00B71B8D">
        <w:rPr>
          <w:rFonts w:ascii="Times New Roman" w:hAnsi="Times New Roman" w:cs="Times New Roman"/>
          <w:sz w:val="24"/>
          <w:szCs w:val="24"/>
        </w:rPr>
        <w:t>в сфере закупок, ответственности за результативность обеспечения государственных</w:t>
      </w:r>
      <w:r w:rsidR="0045596F">
        <w:rPr>
          <w:rFonts w:ascii="Times New Roman" w:hAnsi="Times New Roman" w:cs="Times New Roman"/>
          <w:sz w:val="24"/>
          <w:szCs w:val="24"/>
        </w:rPr>
        <w:br/>
      </w:r>
      <w:r w:rsidR="00227E3B" w:rsidRPr="00B71B8D">
        <w:rPr>
          <w:rFonts w:ascii="Times New Roman" w:hAnsi="Times New Roman" w:cs="Times New Roman"/>
          <w:sz w:val="24"/>
          <w:szCs w:val="24"/>
        </w:rPr>
        <w:t>и муниципальных нужд, эффективности осуществления закупок.</w:t>
      </w:r>
    </w:p>
    <w:p w:rsidR="00227E3B"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w:t>
      </w:r>
      <w:r w:rsidR="00227E3B" w:rsidRPr="00B71B8D">
        <w:rPr>
          <w:rFonts w:ascii="Times New Roman" w:hAnsi="Times New Roman" w:cs="Times New Roman"/>
          <w:sz w:val="24"/>
          <w:szCs w:val="24"/>
        </w:rPr>
        <w:t>Конкурентны</w:t>
      </w:r>
      <w:r w:rsidR="002A4F0B" w:rsidRPr="00B71B8D">
        <w:rPr>
          <w:rFonts w:ascii="Times New Roman" w:hAnsi="Times New Roman" w:cs="Times New Roman"/>
          <w:sz w:val="24"/>
          <w:szCs w:val="24"/>
        </w:rPr>
        <w:t>й</w:t>
      </w:r>
      <w:r w:rsidR="00227E3B"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757EC0" w:rsidRPr="00B71B8D" w:rsidRDefault="008B6E1C"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color w:val="FF0000"/>
          <w:sz w:val="24"/>
          <w:szCs w:val="24"/>
        </w:rPr>
        <w:br w:type="page"/>
      </w:r>
      <w:r w:rsidR="00757EC0" w:rsidRPr="00B71B8D">
        <w:rPr>
          <w:rFonts w:ascii="Times New Roman" w:hAnsi="Times New Roman" w:cs="Times New Roman"/>
          <w:b/>
          <w:sz w:val="24"/>
          <w:szCs w:val="24"/>
        </w:rPr>
        <w:lastRenderedPageBreak/>
        <w:t xml:space="preserve">ИНФОРМАЦИОННАЯ КАРТА </w:t>
      </w:r>
      <w:r w:rsidRPr="00B71B8D">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45596F" w:rsidP="00F2652D">
            <w:pPr>
              <w:jc w:val="center"/>
              <w:rPr>
                <w:rFonts w:ascii="Times New Roman" w:hAnsi="Times New Roman" w:cs="Times New Roman"/>
                <w:b/>
                <w:sz w:val="24"/>
                <w:szCs w:val="24"/>
              </w:rPr>
            </w:pPr>
            <w:r>
              <w:rPr>
                <w:rFonts w:ascii="Times New Roman" w:hAnsi="Times New Roman" w:cs="Times New Roman"/>
                <w:b/>
                <w:sz w:val="24"/>
                <w:szCs w:val="24"/>
              </w:rPr>
              <w:t>I. </w:t>
            </w:r>
            <w:r w:rsidR="00F2652D" w:rsidRPr="00B71B8D">
              <w:rPr>
                <w:rFonts w:ascii="Times New Roman" w:hAnsi="Times New Roman" w:cs="Times New Roman"/>
                <w:b/>
                <w:sz w:val="24"/>
                <w:szCs w:val="24"/>
              </w:rPr>
              <w:t>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B71B8D" w:rsidRDefault="009D65CF" w:rsidP="0045596F">
            <w:pPr>
              <w:jc w:val="both"/>
              <w:rPr>
                <w:rFonts w:ascii="Times New Roman" w:hAnsi="Times New Roman" w:cs="Times New Roman"/>
                <w:sz w:val="24"/>
                <w:szCs w:val="24"/>
              </w:rPr>
            </w:pPr>
            <w:r>
              <w:rPr>
                <w:rFonts w:ascii="Times New Roman" w:hAnsi="Times New Roman" w:cs="Times New Roman"/>
                <w:sz w:val="24"/>
                <w:szCs w:val="24"/>
              </w:rPr>
              <w:t>П</w:t>
            </w:r>
            <w:r w:rsidRPr="009D65CF">
              <w:rPr>
                <w:rFonts w:ascii="Times New Roman" w:hAnsi="Times New Roman" w:cs="Times New Roman"/>
                <w:sz w:val="24"/>
                <w:szCs w:val="24"/>
              </w:rPr>
              <w:t>оставк</w:t>
            </w:r>
            <w:r>
              <w:rPr>
                <w:rFonts w:ascii="Times New Roman" w:hAnsi="Times New Roman" w:cs="Times New Roman"/>
                <w:sz w:val="24"/>
                <w:szCs w:val="24"/>
              </w:rPr>
              <w:t>а</w:t>
            </w:r>
            <w:r w:rsidR="0045596F">
              <w:rPr>
                <w:rFonts w:ascii="Times New Roman" w:hAnsi="Times New Roman" w:cs="Times New Roman"/>
                <w:sz w:val="24"/>
                <w:szCs w:val="24"/>
              </w:rPr>
              <w:t> </w:t>
            </w:r>
            <w:r w:rsidR="00425A72" w:rsidRPr="00425A72">
              <w:rPr>
                <w:rFonts w:ascii="Times New Roman" w:hAnsi="Times New Roman" w:cs="Times New Roman"/>
                <w:sz w:val="24"/>
                <w:szCs w:val="24"/>
              </w:rPr>
              <w:t>электротехнических</w:t>
            </w:r>
            <w:r w:rsidR="0045596F">
              <w:rPr>
                <w:rFonts w:ascii="Times New Roman" w:hAnsi="Times New Roman" w:cs="Times New Roman"/>
                <w:sz w:val="24"/>
                <w:szCs w:val="24"/>
              </w:rPr>
              <w:t> </w:t>
            </w:r>
            <w:r w:rsidR="00425A72" w:rsidRPr="00425A72">
              <w:rPr>
                <w:rFonts w:ascii="Times New Roman" w:hAnsi="Times New Roman" w:cs="Times New Roman"/>
                <w:sz w:val="24"/>
                <w:szCs w:val="24"/>
              </w:rPr>
              <w:t>материалов (светильники)</w:t>
            </w:r>
            <w:r w:rsidR="00425A72">
              <w:rPr>
                <w:rFonts w:ascii="Times New Roman" w:hAnsi="Times New Roman" w:cs="Times New Roman"/>
                <w:sz w:val="24"/>
                <w:szCs w:val="24"/>
              </w:rPr>
              <w:t xml:space="preserve"> </w:t>
            </w:r>
            <w:r w:rsidRPr="009D65CF">
              <w:rPr>
                <w:rFonts w:ascii="Times New Roman" w:hAnsi="Times New Roman" w:cs="Times New Roman"/>
                <w:sz w:val="24"/>
                <w:szCs w:val="24"/>
              </w:rPr>
              <w:t>нужд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765833" w:rsidRPr="00B71B8D" w:rsidRDefault="00E70E3E" w:rsidP="00E70E3E">
            <w:pPr>
              <w:jc w:val="both"/>
              <w:rPr>
                <w:rFonts w:ascii="Times New Roman" w:hAnsi="Times New Roman" w:cs="Times New Roman"/>
                <w:sz w:val="24"/>
                <w:szCs w:val="24"/>
                <w:highlight w:val="yellow"/>
              </w:rPr>
            </w:pPr>
            <w:r w:rsidRPr="00E70E3E">
              <w:rPr>
                <w:rFonts w:ascii="Times New Roman" w:hAnsi="Times New Roman" w:cs="Times New Roman"/>
                <w:sz w:val="24"/>
                <w:szCs w:val="24"/>
              </w:rPr>
              <w:t>21</w:t>
            </w:r>
            <w:r>
              <w:rPr>
                <w:rFonts w:ascii="Times New Roman" w:hAnsi="Times New Roman" w:cs="Times New Roman"/>
                <w:sz w:val="24"/>
                <w:szCs w:val="24"/>
              </w:rPr>
              <w:t xml:space="preserve"> </w:t>
            </w:r>
            <w:r w:rsidRPr="00E70E3E">
              <w:rPr>
                <w:rFonts w:ascii="Times New Roman" w:hAnsi="Times New Roman" w:cs="Times New Roman"/>
                <w:sz w:val="24"/>
                <w:szCs w:val="24"/>
              </w:rPr>
              <w:t>17728013512772801001</w:t>
            </w:r>
            <w:r>
              <w:rPr>
                <w:rFonts w:ascii="Times New Roman" w:hAnsi="Times New Roman" w:cs="Times New Roman"/>
                <w:sz w:val="24"/>
                <w:szCs w:val="24"/>
              </w:rPr>
              <w:t xml:space="preserve"> </w:t>
            </w:r>
            <w:r w:rsidRPr="00E70E3E">
              <w:rPr>
                <w:rFonts w:ascii="Times New Roman" w:hAnsi="Times New Roman" w:cs="Times New Roman"/>
                <w:sz w:val="24"/>
                <w:szCs w:val="24"/>
              </w:rPr>
              <w:t>0007</w:t>
            </w:r>
            <w:r>
              <w:rPr>
                <w:rFonts w:ascii="Times New Roman" w:hAnsi="Times New Roman" w:cs="Times New Roman"/>
                <w:sz w:val="24"/>
                <w:szCs w:val="24"/>
              </w:rPr>
              <w:t xml:space="preserve"> </w:t>
            </w:r>
            <w:r w:rsidRPr="00E70E3E">
              <w:rPr>
                <w:rFonts w:ascii="Times New Roman" w:hAnsi="Times New Roman" w:cs="Times New Roman"/>
                <w:sz w:val="24"/>
                <w:szCs w:val="24"/>
              </w:rPr>
              <w:t>00</w:t>
            </w:r>
            <w:r>
              <w:rPr>
                <w:rFonts w:ascii="Times New Roman" w:hAnsi="Times New Roman" w:cs="Times New Roman"/>
                <w:sz w:val="24"/>
                <w:szCs w:val="24"/>
              </w:rPr>
              <w:t xml:space="preserve">1 </w:t>
            </w:r>
            <w:r w:rsidRPr="00E70E3E">
              <w:rPr>
                <w:rFonts w:ascii="Times New Roman" w:hAnsi="Times New Roman" w:cs="Times New Roman"/>
                <w:sz w:val="24"/>
                <w:szCs w:val="24"/>
              </w:rPr>
              <w:t>2740</w:t>
            </w:r>
            <w:r>
              <w:rPr>
                <w:rFonts w:ascii="Times New Roman" w:hAnsi="Times New Roman" w:cs="Times New Roman"/>
                <w:sz w:val="24"/>
                <w:szCs w:val="24"/>
              </w:rPr>
              <w:t xml:space="preserve"> </w:t>
            </w:r>
            <w:r w:rsidRPr="00E70E3E">
              <w:rPr>
                <w:rFonts w:ascii="Times New Roman" w:hAnsi="Times New Roman" w:cs="Times New Roman"/>
                <w:sz w:val="24"/>
                <w:szCs w:val="24"/>
              </w:rPr>
              <w:t>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425A72">
            <w:pPr>
              <w:jc w:val="both"/>
              <w:rPr>
                <w:rFonts w:ascii="Times New Roman" w:hAnsi="Times New Roman" w:cs="Times New Roman"/>
                <w:sz w:val="24"/>
                <w:szCs w:val="24"/>
              </w:rPr>
            </w:pPr>
            <w:r w:rsidRPr="00C157BB">
              <w:rPr>
                <w:rFonts w:ascii="Times New Roman" w:hAnsi="Times New Roman" w:cs="Times New Roman"/>
                <w:iCs/>
                <w:sz w:val="24"/>
                <w:szCs w:val="24"/>
              </w:rPr>
              <w:t>ИПУ 202</w:t>
            </w:r>
            <w:r w:rsidR="009D65CF">
              <w:rPr>
                <w:rFonts w:ascii="Times New Roman" w:hAnsi="Times New Roman" w:cs="Times New Roman"/>
                <w:iCs/>
                <w:sz w:val="24"/>
                <w:szCs w:val="24"/>
              </w:rPr>
              <w:t>1</w:t>
            </w:r>
            <w:r w:rsidRPr="00C157BB">
              <w:rPr>
                <w:rFonts w:ascii="Times New Roman" w:hAnsi="Times New Roman" w:cs="Times New Roman"/>
                <w:iCs/>
                <w:sz w:val="24"/>
                <w:szCs w:val="24"/>
              </w:rPr>
              <w:t xml:space="preserve">/ЭА- </w:t>
            </w:r>
            <w:r w:rsidR="009D65CF">
              <w:rPr>
                <w:rFonts w:ascii="Times New Roman" w:hAnsi="Times New Roman" w:cs="Times New Roman"/>
                <w:iCs/>
                <w:sz w:val="24"/>
                <w:szCs w:val="24"/>
              </w:rPr>
              <w:t>0</w:t>
            </w:r>
            <w:r w:rsidR="00425A72">
              <w:rPr>
                <w:rFonts w:ascii="Times New Roman" w:hAnsi="Times New Roman" w:cs="Times New Roman"/>
                <w:iCs/>
                <w:sz w:val="24"/>
                <w:szCs w:val="24"/>
              </w:rPr>
              <w:t>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w:t>
            </w:r>
            <w:r w:rsidR="0045596F">
              <w:rPr>
                <w:rFonts w:ascii="Times New Roman" w:hAnsi="Times New Roman" w:cs="Times New Roman"/>
                <w:sz w:val="24"/>
                <w:szCs w:val="24"/>
              </w:rPr>
              <w:t>й способ определения поставщика </w:t>
            </w:r>
            <w:r w:rsidRPr="00B71B8D">
              <w:rPr>
                <w:rFonts w:ascii="Times New Roman" w:hAnsi="Times New Roman" w:cs="Times New Roman"/>
                <w:sz w:val="24"/>
                <w:szCs w:val="24"/>
              </w:rPr>
              <w:t>(подрядчика,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Наименование: </w:t>
            </w:r>
          </w:p>
          <w:p w:rsidR="00765833" w:rsidRPr="00B71B8D" w:rsidRDefault="00765833" w:rsidP="00765833">
            <w:pPr>
              <w:jc w:val="both"/>
              <w:rPr>
                <w:rFonts w:ascii="Times New Roman" w:hAnsi="Times New Roman" w:cs="Times New Roman"/>
                <w:sz w:val="24"/>
                <w:szCs w:val="24"/>
              </w:rPr>
            </w:pPr>
            <w:bookmarkStart w:id="0" w:name="_Hlk55671781"/>
            <w:r w:rsidRPr="00B71B8D">
              <w:rPr>
                <w:rFonts w:ascii="Times New Roman" w:hAnsi="Times New Roman" w:cs="Times New Roman"/>
                <w:sz w:val="24"/>
                <w:szCs w:val="24"/>
              </w:rPr>
              <w:t>Федеральное</w:t>
            </w:r>
            <w:r w:rsidR="0045596F">
              <w:rPr>
                <w:rFonts w:ascii="Times New Roman" w:hAnsi="Times New Roman" w:cs="Times New Roman"/>
                <w:sz w:val="24"/>
                <w:szCs w:val="24"/>
              </w:rPr>
              <w:t> </w:t>
            </w:r>
            <w:r w:rsidRPr="00B71B8D">
              <w:rPr>
                <w:rFonts w:ascii="Times New Roman" w:hAnsi="Times New Roman" w:cs="Times New Roman"/>
                <w:sz w:val="24"/>
                <w:szCs w:val="24"/>
              </w:rPr>
              <w:t>государственное</w:t>
            </w:r>
            <w:r w:rsidR="0045596F">
              <w:rPr>
                <w:rFonts w:ascii="Times New Roman" w:hAnsi="Times New Roman" w:cs="Times New Roman"/>
                <w:sz w:val="24"/>
                <w:szCs w:val="24"/>
              </w:rPr>
              <w:t> </w:t>
            </w:r>
            <w:r w:rsidRPr="00B71B8D">
              <w:rPr>
                <w:rFonts w:ascii="Times New Roman" w:hAnsi="Times New Roman" w:cs="Times New Roman"/>
                <w:sz w:val="24"/>
                <w:szCs w:val="24"/>
              </w:rPr>
              <w:t>бюджетное учреждение науки Институт проблем управления им. В.А. Трапезникова Российской академии наук (ИПУ РАН)</w:t>
            </w:r>
          </w:p>
          <w:bookmarkEnd w:id="0"/>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местонахождения: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117997, г. Москва, Профсоюзная ул., д.65.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Почтовый адрес: 117997, ГСП-7, г. Москва, ул.</w:t>
            </w:r>
            <w:r w:rsidR="0045596F">
              <w:rPr>
                <w:rFonts w:ascii="Times New Roman" w:hAnsi="Times New Roman" w:cs="Times New Roman"/>
                <w:sz w:val="24"/>
                <w:szCs w:val="24"/>
              </w:rPr>
              <w:t> </w:t>
            </w:r>
            <w:r w:rsidRPr="00B71B8D">
              <w:rPr>
                <w:rFonts w:ascii="Times New Roman" w:hAnsi="Times New Roman" w:cs="Times New Roman"/>
                <w:sz w:val="24"/>
                <w:szCs w:val="24"/>
              </w:rPr>
              <w:t>Профсоюзная, д.65.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Ответственное должностное лицо Заказчика: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Тимохин Дмитрий Александрович, руководитель контрактного отдела.</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кон</w:t>
            </w:r>
            <w:r w:rsidR="002F64C5">
              <w:rPr>
                <w:rFonts w:ascii="Times New Roman" w:hAnsi="Times New Roman" w:cs="Times New Roman"/>
                <w:sz w:val="24"/>
                <w:szCs w:val="24"/>
              </w:rPr>
              <w:t>тактного тел.: 8 (495) 330-42-66</w:t>
            </w:r>
            <w:r w:rsidRPr="00B71B8D">
              <w:rPr>
                <w:rFonts w:ascii="Times New Roman" w:hAnsi="Times New Roman" w:cs="Times New Roman"/>
                <w:sz w:val="24"/>
                <w:szCs w:val="24"/>
              </w:rPr>
              <w:t>,</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электронной почты: </w:t>
            </w:r>
            <w:hyperlink r:id="rId9" w:history="1">
              <w:r w:rsidRPr="00B71B8D">
                <w:rPr>
                  <w:rStyle w:val="ae"/>
                  <w:rFonts w:ascii="Times New Roman" w:hAnsi="Times New Roman" w:cs="Times New Roman"/>
                  <w:color w:val="auto"/>
                  <w:sz w:val="24"/>
                  <w:szCs w:val="24"/>
                  <w:u w:val="none"/>
                  <w:lang w:val="en-US"/>
                </w:rPr>
                <w:t>kontrakt</w:t>
              </w:r>
              <w:r w:rsidRPr="00B71B8D">
                <w:rPr>
                  <w:rStyle w:val="ae"/>
                  <w:rFonts w:ascii="Times New Roman" w:hAnsi="Times New Roman" w:cs="Times New Roman"/>
                  <w:color w:val="auto"/>
                  <w:sz w:val="24"/>
                  <w:szCs w:val="24"/>
                  <w:u w:val="none"/>
                </w:rPr>
                <w:t>@</w:t>
              </w:r>
              <w:r w:rsidRPr="00B71B8D">
                <w:rPr>
                  <w:rStyle w:val="ae"/>
                  <w:rFonts w:ascii="Times New Roman" w:hAnsi="Times New Roman" w:cs="Times New Roman"/>
                  <w:color w:val="auto"/>
                  <w:sz w:val="24"/>
                  <w:szCs w:val="24"/>
                  <w:u w:val="none"/>
                  <w:lang w:val="en-US"/>
                </w:rPr>
                <w:t>ipu</w:t>
              </w:r>
              <w:r w:rsidRPr="00B71B8D">
                <w:rPr>
                  <w:rStyle w:val="ae"/>
                  <w:rFonts w:ascii="Times New Roman" w:hAnsi="Times New Roman" w:cs="Times New Roman"/>
                  <w:color w:val="auto"/>
                  <w:sz w:val="24"/>
                  <w:szCs w:val="24"/>
                  <w:u w:val="none"/>
                </w:rPr>
                <w:t>.</w:t>
              </w:r>
              <w:proofErr w:type="spellStart"/>
              <w:r w:rsidRPr="00B71B8D">
                <w:rPr>
                  <w:rStyle w:val="ae"/>
                  <w:rFonts w:ascii="Times New Roman" w:hAnsi="Times New Roman" w:cs="Times New Roman"/>
                  <w:color w:val="auto"/>
                  <w:sz w:val="24"/>
                  <w:szCs w:val="24"/>
                  <w:u w:val="none"/>
                  <w:lang w:val="en-US"/>
                </w:rPr>
                <w:t>ru</w:t>
              </w:r>
              <w:proofErr w:type="spellEnd"/>
            </w:hyperlink>
          </w:p>
          <w:p w:rsidR="00765833" w:rsidRPr="00B71B8D" w:rsidRDefault="002B05E0" w:rsidP="00765833">
            <w:pPr>
              <w:jc w:val="both"/>
              <w:rPr>
                <w:rFonts w:ascii="Times New Roman" w:hAnsi="Times New Roman" w:cs="Times New Roman"/>
                <w:sz w:val="24"/>
                <w:szCs w:val="24"/>
              </w:rPr>
            </w:pPr>
            <w:hyperlink r:id="rId10" w:history="1">
              <w:r w:rsidR="00765833" w:rsidRPr="00B71B8D">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2B05E0" w:rsidP="00765833">
            <w:pPr>
              <w:jc w:val="both"/>
              <w:rPr>
                <w:rFonts w:ascii="Times New Roman" w:hAnsi="Times New Roman" w:cs="Times New Roman"/>
                <w:sz w:val="24"/>
                <w:szCs w:val="24"/>
              </w:rPr>
            </w:pPr>
            <w:hyperlink r:id="rId11"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45596F">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w:t>
            </w:r>
            <w:r w:rsidR="0045596F">
              <w:rPr>
                <w:rFonts w:ascii="Times New Roman" w:hAnsi="Times New Roman" w:cs="Times New Roman"/>
                <w:sz w:val="24"/>
                <w:szCs w:val="24"/>
              </w:rPr>
              <w:t> </w:t>
            </w:r>
            <w:r w:rsidR="002A0B31" w:rsidRPr="00B71B8D">
              <w:rPr>
                <w:rFonts w:ascii="Times New Roman" w:hAnsi="Times New Roman" w:cs="Times New Roman"/>
                <w:sz w:val="24"/>
                <w:szCs w:val="24"/>
              </w:rPr>
              <w:t>ЧАСТЬ</w:t>
            </w:r>
            <w:r w:rsidR="0045596F">
              <w:rPr>
                <w:rFonts w:ascii="Times New Roman" w:hAnsi="Times New Roman" w:cs="Times New Roman"/>
                <w:sz w:val="24"/>
                <w:szCs w:val="24"/>
              </w:rPr>
              <w:t>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654F5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ИПУ РАН, 117997,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 xml:space="preserve">: </w:t>
            </w:r>
            <w:bookmarkStart w:id="1" w:name="_Hlk55673992"/>
            <w:r w:rsidR="007E4F10" w:rsidRPr="00B71B8D">
              <w:rPr>
                <w:rFonts w:ascii="Times New Roman" w:eastAsia="Calibri" w:hAnsi="Times New Roman" w:cs="Times New Roman"/>
                <w:sz w:val="24"/>
                <w:szCs w:val="24"/>
              </w:rPr>
              <w:t xml:space="preserve">в срок до истечения </w:t>
            </w:r>
            <w:r w:rsidR="0045596F">
              <w:rPr>
                <w:rFonts w:ascii="Times New Roman" w:eastAsia="Calibri" w:hAnsi="Times New Roman" w:cs="Times New Roman"/>
                <w:sz w:val="24"/>
                <w:szCs w:val="24"/>
              </w:rPr>
              <w:t>14 (ч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45596F" w:rsidP="00A771D0">
            <w:pPr>
              <w:jc w:val="both"/>
              <w:rPr>
                <w:rFonts w:ascii="Times New Roman" w:hAnsi="Times New Roman" w:cs="Times New Roman"/>
                <w:sz w:val="24"/>
                <w:szCs w:val="24"/>
              </w:rPr>
            </w:pPr>
            <w:r>
              <w:rPr>
                <w:rFonts w:ascii="Times New Roman" w:hAnsi="Times New Roman" w:cs="Times New Roman"/>
                <w:b/>
                <w:sz w:val="24"/>
                <w:szCs w:val="24"/>
              </w:rPr>
              <w:t>Условия </w:t>
            </w:r>
            <w:r w:rsidR="00765833" w:rsidRPr="00B71B8D">
              <w:rPr>
                <w:rFonts w:ascii="Times New Roman" w:hAnsi="Times New Roman" w:cs="Times New Roman"/>
                <w:b/>
                <w:sz w:val="24"/>
                <w:szCs w:val="24"/>
              </w:rPr>
              <w:t>поставки</w:t>
            </w:r>
            <w:r>
              <w:rPr>
                <w:rFonts w:ascii="Times New Roman" w:hAnsi="Times New Roman" w:cs="Times New Roman"/>
                <w:b/>
                <w:sz w:val="24"/>
                <w:szCs w:val="24"/>
              </w:rPr>
              <w:t> </w:t>
            </w:r>
            <w:r w:rsidR="00765833" w:rsidRPr="00B71B8D">
              <w:rPr>
                <w:rFonts w:ascii="Times New Roman" w:hAnsi="Times New Roman" w:cs="Times New Roman"/>
                <w:b/>
                <w:sz w:val="24"/>
                <w:szCs w:val="24"/>
              </w:rPr>
              <w:t>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w:t>
            </w:r>
            <w:r>
              <w:rPr>
                <w:rFonts w:ascii="Times New Roman" w:hAnsi="Times New Roman" w:cs="Times New Roman"/>
                <w:sz w:val="24"/>
                <w:szCs w:val="24"/>
              </w:rPr>
              <w:t> </w:t>
            </w:r>
            <w:r w:rsidR="00765833" w:rsidRPr="00B71B8D">
              <w:rPr>
                <w:rFonts w:ascii="Times New Roman" w:hAnsi="Times New Roman" w:cs="Times New Roman"/>
                <w:sz w:val="24"/>
                <w:szCs w:val="24"/>
              </w:rPr>
              <w:t>в</w:t>
            </w:r>
            <w:r>
              <w:rPr>
                <w:rFonts w:ascii="Times New Roman" w:hAnsi="Times New Roman" w:cs="Times New Roman"/>
                <w:sz w:val="24"/>
                <w:szCs w:val="24"/>
              </w:rPr>
              <w:t> </w:t>
            </w:r>
            <w:r w:rsidR="00765833" w:rsidRPr="00B71B8D">
              <w:rPr>
                <w:rFonts w:ascii="Times New Roman" w:hAnsi="Times New Roman" w:cs="Times New Roman"/>
                <w:sz w:val="24"/>
                <w:szCs w:val="24"/>
              </w:rPr>
              <w:t>соответствии</w:t>
            </w:r>
            <w:r>
              <w:rPr>
                <w:rFonts w:ascii="Times New Roman" w:hAnsi="Times New Roman" w:cs="Times New Roman"/>
                <w:sz w:val="24"/>
                <w:szCs w:val="24"/>
              </w:rPr>
              <w:br/>
            </w:r>
            <w:r w:rsidR="00765833" w:rsidRPr="00B71B8D">
              <w:rPr>
                <w:rFonts w:ascii="Times New Roman" w:hAnsi="Times New Roman" w:cs="Times New Roman"/>
                <w:sz w:val="24"/>
                <w:szCs w:val="24"/>
              </w:rPr>
              <w:t>с</w:t>
            </w:r>
            <w:r>
              <w:rPr>
                <w:rFonts w:ascii="Times New Roman" w:hAnsi="Times New Roman" w:cs="Times New Roman"/>
                <w:sz w:val="24"/>
                <w:szCs w:val="24"/>
              </w:rPr>
              <w:t> </w:t>
            </w:r>
            <w:r w:rsidR="00765833" w:rsidRPr="00B71B8D">
              <w:rPr>
                <w:rFonts w:ascii="Times New Roman" w:hAnsi="Times New Roman" w:cs="Times New Roman"/>
                <w:sz w:val="24"/>
                <w:szCs w:val="24"/>
              </w:rPr>
              <w:t>проектом</w:t>
            </w:r>
            <w:r>
              <w:rPr>
                <w:rFonts w:ascii="Times New Roman" w:hAnsi="Times New Roman" w:cs="Times New Roman"/>
                <w:sz w:val="24"/>
                <w:szCs w:val="24"/>
              </w:rPr>
              <w:t> </w:t>
            </w:r>
            <w:r w:rsidR="00765833" w:rsidRPr="00B71B8D">
              <w:rPr>
                <w:rFonts w:ascii="Times New Roman" w:hAnsi="Times New Roman" w:cs="Times New Roman"/>
                <w:sz w:val="24"/>
                <w:szCs w:val="24"/>
              </w:rPr>
              <w:t>Контракта</w:t>
            </w:r>
            <w:r>
              <w:rPr>
                <w:rFonts w:ascii="Times New Roman" w:hAnsi="Times New Roman" w:cs="Times New Roman"/>
                <w:sz w:val="24"/>
                <w:szCs w:val="24"/>
              </w:rPr>
              <w:t> </w:t>
            </w:r>
            <w:r w:rsidR="00765833" w:rsidRPr="00B71B8D">
              <w:rPr>
                <w:rFonts w:ascii="Times New Roman" w:hAnsi="Times New Roman" w:cs="Times New Roman"/>
                <w:sz w:val="24"/>
                <w:szCs w:val="24"/>
              </w:rPr>
              <w:t>(</w:t>
            </w:r>
            <w:r w:rsidR="00C17483" w:rsidRPr="00B71B8D">
              <w:rPr>
                <w:rFonts w:ascii="Times New Roman" w:hAnsi="Times New Roman" w:cs="Times New Roman"/>
                <w:sz w:val="24"/>
                <w:szCs w:val="24"/>
              </w:rPr>
              <w:t>прилагается</w:t>
            </w:r>
            <w:r>
              <w:rPr>
                <w:rFonts w:ascii="Times New Roman" w:hAnsi="Times New Roman" w:cs="Times New Roman"/>
                <w:sz w:val="24"/>
                <w:szCs w:val="24"/>
              </w:rPr>
              <w:br/>
            </w:r>
            <w:r w:rsidR="00C17483" w:rsidRPr="00B71B8D">
              <w:rPr>
                <w:rFonts w:ascii="Times New Roman" w:hAnsi="Times New Roman" w:cs="Times New Roman"/>
                <w:sz w:val="24"/>
                <w:szCs w:val="24"/>
              </w:rPr>
              <w:t>к</w:t>
            </w:r>
            <w:r>
              <w:rPr>
                <w:rFonts w:ascii="Times New Roman" w:hAnsi="Times New Roman" w:cs="Times New Roman"/>
                <w:sz w:val="24"/>
                <w:szCs w:val="24"/>
              </w:rPr>
              <w:t> </w:t>
            </w:r>
            <w:r w:rsidR="00C17483" w:rsidRPr="00B71B8D">
              <w:rPr>
                <w:rFonts w:ascii="Times New Roman" w:hAnsi="Times New Roman" w:cs="Times New Roman"/>
                <w:sz w:val="24"/>
                <w:szCs w:val="24"/>
              </w:rPr>
              <w:t>документации</w:t>
            </w:r>
            <w:r>
              <w:rPr>
                <w:rFonts w:ascii="Times New Roman" w:hAnsi="Times New Roman" w:cs="Times New Roman"/>
                <w:sz w:val="24"/>
                <w:szCs w:val="24"/>
              </w:rPr>
              <w:t> </w:t>
            </w:r>
            <w:r w:rsidR="00C17483" w:rsidRPr="00B71B8D">
              <w:rPr>
                <w:rFonts w:ascii="Times New Roman" w:hAnsi="Times New Roman" w:cs="Times New Roman"/>
                <w:sz w:val="24"/>
                <w:szCs w:val="24"/>
              </w:rPr>
              <w:t>в</w:t>
            </w:r>
            <w:r>
              <w:rPr>
                <w:rFonts w:ascii="Times New Roman" w:hAnsi="Times New Roman" w:cs="Times New Roman"/>
                <w:sz w:val="24"/>
                <w:szCs w:val="24"/>
              </w:rPr>
              <w:t> </w:t>
            </w:r>
            <w:r w:rsidR="00C17483" w:rsidRPr="00B71B8D">
              <w:rPr>
                <w:rFonts w:ascii="Times New Roman" w:hAnsi="Times New Roman" w:cs="Times New Roman"/>
                <w:sz w:val="24"/>
                <w:szCs w:val="24"/>
              </w:rPr>
              <w:t>виде</w:t>
            </w:r>
            <w:r>
              <w:rPr>
                <w:rFonts w:ascii="Times New Roman" w:hAnsi="Times New Roman" w:cs="Times New Roman"/>
                <w:sz w:val="24"/>
                <w:szCs w:val="24"/>
              </w:rPr>
              <w:t> </w:t>
            </w:r>
            <w:r w:rsidR="00C17483" w:rsidRPr="00B71B8D">
              <w:rPr>
                <w:rFonts w:ascii="Times New Roman" w:hAnsi="Times New Roman" w:cs="Times New Roman"/>
                <w:sz w:val="24"/>
                <w:szCs w:val="24"/>
              </w:rPr>
              <w:t>отдельного</w:t>
            </w:r>
            <w:r>
              <w:rPr>
                <w:rFonts w:ascii="Times New Roman" w:hAnsi="Times New Roman" w:cs="Times New Roman"/>
                <w:sz w:val="24"/>
                <w:szCs w:val="24"/>
              </w:rPr>
              <w:t> </w:t>
            </w:r>
            <w:proofErr w:type="gramStart"/>
            <w:r w:rsidR="00C17483" w:rsidRPr="00B71B8D">
              <w:rPr>
                <w:rFonts w:ascii="Times New Roman" w:hAnsi="Times New Roman" w:cs="Times New Roman"/>
                <w:sz w:val="24"/>
                <w:szCs w:val="24"/>
              </w:rPr>
              <w:t>файла</w:t>
            </w:r>
            <w:r w:rsidR="00765833" w:rsidRPr="00B71B8D">
              <w:rPr>
                <w:rFonts w:ascii="Times New Roman" w:hAnsi="Times New Roman" w:cs="Times New Roman"/>
                <w:sz w:val="24"/>
                <w:szCs w:val="24"/>
              </w:rPr>
              <w:t>)</w:t>
            </w:r>
            <w:r>
              <w:rPr>
                <w:rFonts w:ascii="Times New Roman" w:hAnsi="Times New Roman" w:cs="Times New Roman"/>
                <w:sz w:val="24"/>
                <w:szCs w:val="24"/>
              </w:rPr>
              <w:br/>
            </w:r>
            <w:r w:rsidR="00765833" w:rsidRPr="00B71B8D">
              <w:rPr>
                <w:rFonts w:ascii="Times New Roman" w:hAnsi="Times New Roman" w:cs="Times New Roman"/>
                <w:sz w:val="24"/>
                <w:szCs w:val="24"/>
              </w:rPr>
              <w:t>и</w:t>
            </w:r>
            <w:proofErr w:type="gramEnd"/>
            <w:r>
              <w:rPr>
                <w:rFonts w:ascii="Times New Roman" w:hAnsi="Times New Roman" w:cs="Times New Roman"/>
                <w:sz w:val="24"/>
                <w:szCs w:val="24"/>
              </w:rPr>
              <w:t> </w:t>
            </w:r>
            <w:r w:rsidR="00765833" w:rsidRPr="00B71B8D">
              <w:rPr>
                <w:rFonts w:ascii="Times New Roman" w:hAnsi="Times New Roman" w:cs="Times New Roman"/>
                <w:sz w:val="24"/>
                <w:szCs w:val="24"/>
              </w:rPr>
              <w:t>Техническим</w:t>
            </w:r>
            <w:r>
              <w:rPr>
                <w:rFonts w:ascii="Times New Roman" w:hAnsi="Times New Roman" w:cs="Times New Roman"/>
                <w:sz w:val="24"/>
                <w:szCs w:val="24"/>
              </w:rPr>
              <w:t> </w:t>
            </w:r>
            <w:r w:rsidR="00765833" w:rsidRPr="00B71B8D">
              <w:rPr>
                <w:rFonts w:ascii="Times New Roman" w:hAnsi="Times New Roman" w:cs="Times New Roman"/>
                <w:sz w:val="24"/>
                <w:szCs w:val="24"/>
              </w:rPr>
              <w:t>заданием</w:t>
            </w:r>
            <w:r>
              <w:rPr>
                <w:rFonts w:ascii="Times New Roman" w:hAnsi="Times New Roman" w:cs="Times New Roman"/>
                <w:sz w:val="24"/>
                <w:szCs w:val="24"/>
              </w:rPr>
              <w:t> </w:t>
            </w:r>
            <w:r w:rsidR="00765833" w:rsidRPr="00B71B8D">
              <w:rPr>
                <w:rFonts w:ascii="Times New Roman" w:hAnsi="Times New Roman" w:cs="Times New Roman"/>
                <w:sz w:val="24"/>
                <w:szCs w:val="24"/>
              </w:rPr>
              <w:t>(</w:t>
            </w:r>
            <w:r w:rsidR="002217F3" w:rsidRPr="00B71B8D">
              <w:rPr>
                <w:rFonts w:ascii="Times New Roman" w:hAnsi="Times New Roman" w:cs="Times New Roman"/>
                <w:sz w:val="24"/>
                <w:szCs w:val="24"/>
              </w:rPr>
              <w:t>раздел</w:t>
            </w:r>
            <w:r>
              <w:rPr>
                <w:rFonts w:ascii="Times New Roman" w:hAnsi="Times New Roman" w:cs="Times New Roman"/>
                <w:sz w:val="24"/>
                <w:szCs w:val="24"/>
              </w:rPr>
              <w:t>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w:t>
            </w:r>
            <w:r>
              <w:rPr>
                <w:rFonts w:ascii="Times New Roman" w:hAnsi="Times New Roman" w:cs="Times New Roman"/>
                <w:sz w:val="24"/>
                <w:szCs w:val="24"/>
              </w:rPr>
              <w:t> </w:t>
            </w:r>
            <w:r w:rsidR="002217F3" w:rsidRPr="00B71B8D">
              <w:rPr>
                <w:rFonts w:ascii="Times New Roman" w:hAnsi="Times New Roman" w:cs="Times New Roman"/>
                <w:sz w:val="24"/>
                <w:szCs w:val="24"/>
              </w:rPr>
              <w:t>ЧАСТЬ</w:t>
            </w:r>
            <w:r>
              <w:rPr>
                <w:rFonts w:ascii="Times New Roman" w:hAnsi="Times New Roman" w:cs="Times New Roman"/>
                <w:sz w:val="24"/>
                <w:szCs w:val="24"/>
              </w:rPr>
              <w:t> </w:t>
            </w:r>
            <w:r w:rsidR="00765833" w:rsidRPr="00B71B8D">
              <w:rPr>
                <w:rFonts w:ascii="Times New Roman" w:hAnsi="Times New Roman" w:cs="Times New Roman"/>
                <w:sz w:val="24"/>
                <w:szCs w:val="24"/>
              </w:rPr>
              <w:t>аукционной документации)</w:t>
            </w:r>
            <w:r w:rsidR="00B32F95" w:rsidRPr="00B71B8D">
              <w:rPr>
                <w:rFonts w:ascii="Times New Roman" w:hAnsi="Times New Roman" w:cs="Times New Roman"/>
                <w:sz w:val="24"/>
                <w:szCs w:val="24"/>
              </w:rPr>
              <w:t>.</w:t>
            </w:r>
          </w:p>
          <w:p w:rsidR="00A771D0" w:rsidRPr="009B3BD5" w:rsidRDefault="009B3BD5" w:rsidP="0045596F">
            <w:pPr>
              <w:jc w:val="both"/>
              <w:rPr>
                <w:rFonts w:ascii="Times New Roman" w:eastAsia="Times New Roman" w:hAnsi="Times New Roman" w:cs="Times New Roman"/>
                <w:sz w:val="24"/>
                <w:szCs w:val="24"/>
                <w:lang w:eastAsia="ru-RU"/>
              </w:rPr>
            </w:pPr>
            <w:r w:rsidRPr="009B3BD5">
              <w:rPr>
                <w:rFonts w:ascii="Times New Roman" w:eastAsia="Times New Roman" w:hAnsi="Times New Roman" w:cs="Times New Roman"/>
                <w:sz w:val="24"/>
                <w:szCs w:val="24"/>
                <w:lang w:eastAsia="ru-RU"/>
              </w:rPr>
              <w:t>ОКПД</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2</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код:</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27.40.25.123</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Устройства осветительные</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электрические</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подвесные, потолочные,</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встраиваемые</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и</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настенные, предназначенные</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для</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использования</w:t>
            </w:r>
            <w:r w:rsidR="0045596F">
              <w:rPr>
                <w:rFonts w:ascii="Times New Roman" w:eastAsia="Times New Roman" w:hAnsi="Times New Roman" w:cs="Times New Roman"/>
                <w:sz w:val="24"/>
                <w:szCs w:val="24"/>
                <w:lang w:eastAsia="ru-RU"/>
              </w:rPr>
              <w:br/>
            </w:r>
            <w:r w:rsidRPr="009B3BD5">
              <w:rPr>
                <w:rFonts w:ascii="Times New Roman" w:eastAsia="Times New Roman" w:hAnsi="Times New Roman" w:cs="Times New Roman"/>
                <w:sz w:val="24"/>
                <w:szCs w:val="24"/>
                <w:lang w:eastAsia="ru-RU"/>
              </w:rPr>
              <w:t>со</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светодиодными</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лампами</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и</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 xml:space="preserve">прочими </w:t>
            </w:r>
            <w:r w:rsidR="0045596F">
              <w:rPr>
                <w:rFonts w:ascii="Times New Roman" w:eastAsia="Times New Roman" w:hAnsi="Times New Roman" w:cs="Times New Roman"/>
                <w:sz w:val="24"/>
                <w:szCs w:val="24"/>
                <w:lang w:eastAsia="ru-RU"/>
              </w:rPr>
              <w:lastRenderedPageBreak/>
              <w:t>светодиодными </w:t>
            </w:r>
            <w:r w:rsidRPr="009B3BD5">
              <w:rPr>
                <w:rFonts w:ascii="Times New Roman" w:eastAsia="Times New Roman" w:hAnsi="Times New Roman" w:cs="Times New Roman"/>
                <w:sz w:val="24"/>
                <w:szCs w:val="24"/>
                <w:lang w:eastAsia="ru-RU"/>
              </w:rPr>
              <w:t>источниками</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света.</w:t>
            </w:r>
            <w:r w:rsidR="0045596F">
              <w:rPr>
                <w:rFonts w:ascii="Times New Roman" w:eastAsia="Times New Roman" w:hAnsi="Times New Roman" w:cs="Times New Roman"/>
                <w:sz w:val="24"/>
                <w:szCs w:val="24"/>
                <w:lang w:eastAsia="ru-RU"/>
              </w:rPr>
              <w:br/>
            </w:r>
            <w:r w:rsidRPr="009B3BD5">
              <w:rPr>
                <w:rFonts w:ascii="Times New Roman" w:eastAsia="Times New Roman" w:hAnsi="Times New Roman" w:cs="Times New Roman"/>
                <w:i/>
                <w:sz w:val="24"/>
                <w:szCs w:val="24"/>
                <w:lang w:eastAsia="ru-RU"/>
              </w:rPr>
              <w:t>КТРУ:</w:t>
            </w:r>
            <w:r w:rsidR="0045596F">
              <w:rPr>
                <w:rFonts w:ascii="Times New Roman" w:eastAsia="Times New Roman" w:hAnsi="Times New Roman" w:cs="Times New Roman"/>
                <w:i/>
                <w:sz w:val="24"/>
                <w:szCs w:val="24"/>
                <w:lang w:eastAsia="ru-RU"/>
              </w:rPr>
              <w:t> </w:t>
            </w:r>
            <w:hyperlink r:id="rId12" w:tgtFrame="_blank" w:history="1">
              <w:r w:rsidRPr="009B3BD5">
                <w:rPr>
                  <w:rFonts w:ascii="Times New Roman" w:eastAsia="Times New Roman" w:hAnsi="Times New Roman" w:cs="Times New Roman"/>
                  <w:i/>
                  <w:sz w:val="24"/>
                  <w:szCs w:val="24"/>
                  <w:lang w:eastAsia="ru-RU"/>
                </w:rPr>
                <w:t>27.40.25.123-00000004</w:t>
              </w:r>
            </w:hyperlink>
            <w:r w:rsidR="00F14BFB">
              <w:rPr>
                <w:rFonts w:ascii="Times New Roman" w:eastAsia="Times New Roman" w:hAnsi="Times New Roman" w:cs="Times New Roman"/>
                <w:i/>
                <w:sz w:val="24"/>
                <w:szCs w:val="24"/>
                <w:lang w:eastAsia="ru-RU"/>
              </w:rPr>
              <w:t xml:space="preserve"> – Светильник </w:t>
            </w:r>
            <w:r w:rsidRPr="009B3BD5">
              <w:rPr>
                <w:rFonts w:ascii="Times New Roman" w:eastAsia="Times New Roman" w:hAnsi="Times New Roman" w:cs="Times New Roman"/>
                <w:i/>
                <w:sz w:val="24"/>
                <w:szCs w:val="24"/>
                <w:lang w:eastAsia="ru-RU"/>
              </w:rPr>
              <w:t>светодиодный</w:t>
            </w:r>
            <w:r w:rsidR="0045596F">
              <w:rPr>
                <w:rFonts w:ascii="Times New Roman" w:eastAsia="Times New Roman" w:hAnsi="Times New Roman" w:cs="Times New Roman"/>
                <w:i/>
                <w:sz w:val="24"/>
                <w:szCs w:val="24"/>
                <w:lang w:eastAsia="ru-RU"/>
              </w:rPr>
              <w:t> </w:t>
            </w:r>
            <w:r w:rsidRPr="009B3BD5">
              <w:rPr>
                <w:rFonts w:ascii="Times New Roman" w:eastAsia="Times New Roman" w:hAnsi="Times New Roman" w:cs="Times New Roman"/>
                <w:i/>
                <w:sz w:val="24"/>
                <w:szCs w:val="24"/>
                <w:lang w:eastAsia="ru-RU"/>
              </w:rPr>
              <w:t>внутреннего</w:t>
            </w:r>
            <w:r w:rsidR="0045596F">
              <w:rPr>
                <w:rFonts w:ascii="Times New Roman" w:eastAsia="Times New Roman" w:hAnsi="Times New Roman" w:cs="Times New Roman"/>
                <w:i/>
                <w:sz w:val="24"/>
                <w:szCs w:val="24"/>
                <w:lang w:eastAsia="ru-RU"/>
              </w:rPr>
              <w:t> </w:t>
            </w:r>
            <w:proofErr w:type="gramStart"/>
            <w:r w:rsidRPr="009B3BD5">
              <w:rPr>
                <w:rFonts w:ascii="Times New Roman" w:eastAsia="Times New Roman" w:hAnsi="Times New Roman" w:cs="Times New Roman"/>
                <w:i/>
                <w:sz w:val="24"/>
                <w:szCs w:val="24"/>
                <w:lang w:eastAsia="ru-RU"/>
              </w:rPr>
              <w:t>освещения</w:t>
            </w:r>
            <w:r w:rsidR="0045596F">
              <w:rPr>
                <w:rFonts w:ascii="Times New Roman" w:eastAsia="Times New Roman" w:hAnsi="Times New Roman" w:cs="Times New Roman"/>
                <w:i/>
                <w:sz w:val="24"/>
                <w:szCs w:val="24"/>
                <w:lang w:eastAsia="ru-RU"/>
              </w:rPr>
              <w:br/>
            </w:r>
            <w:r w:rsidRPr="009B3BD5">
              <w:rPr>
                <w:rFonts w:ascii="Times New Roman" w:eastAsia="Times New Roman" w:hAnsi="Times New Roman" w:cs="Times New Roman"/>
                <w:i/>
                <w:sz w:val="24"/>
                <w:szCs w:val="24"/>
                <w:lang w:eastAsia="ru-RU"/>
              </w:rPr>
              <w:t>(</w:t>
            </w:r>
            <w:proofErr w:type="gramEnd"/>
            <w:r w:rsidRPr="009B3BD5">
              <w:rPr>
                <w:rFonts w:ascii="Times New Roman" w:eastAsia="Times New Roman" w:hAnsi="Times New Roman" w:cs="Times New Roman"/>
                <w:i/>
                <w:sz w:val="24"/>
                <w:szCs w:val="24"/>
                <w:lang w:eastAsia="ru-RU"/>
              </w:rPr>
              <w:t>не</w:t>
            </w:r>
            <w:r w:rsidR="0045596F">
              <w:rPr>
                <w:rFonts w:ascii="Times New Roman" w:eastAsia="Times New Roman" w:hAnsi="Times New Roman" w:cs="Times New Roman"/>
                <w:i/>
                <w:sz w:val="24"/>
                <w:szCs w:val="24"/>
                <w:lang w:eastAsia="ru-RU"/>
              </w:rPr>
              <w:t> </w:t>
            </w:r>
            <w:r w:rsidRPr="009B3BD5">
              <w:rPr>
                <w:rFonts w:ascii="Times New Roman" w:eastAsia="Times New Roman" w:hAnsi="Times New Roman" w:cs="Times New Roman"/>
                <w:i/>
                <w:sz w:val="24"/>
                <w:szCs w:val="24"/>
                <w:lang w:eastAsia="ru-RU"/>
              </w:rPr>
              <w:t>применяется</w:t>
            </w:r>
            <w:r w:rsidR="0045596F">
              <w:rPr>
                <w:rFonts w:ascii="Times New Roman" w:eastAsia="Times New Roman" w:hAnsi="Times New Roman" w:cs="Times New Roman"/>
                <w:i/>
                <w:sz w:val="24"/>
                <w:szCs w:val="24"/>
                <w:lang w:eastAsia="ru-RU"/>
              </w:rPr>
              <w:t> </w:t>
            </w:r>
            <w:r w:rsidRPr="009B3BD5">
              <w:rPr>
                <w:rFonts w:ascii="Times New Roman" w:eastAsia="Times New Roman" w:hAnsi="Times New Roman" w:cs="Times New Roman"/>
                <w:i/>
                <w:sz w:val="24"/>
                <w:szCs w:val="24"/>
                <w:lang w:eastAsia="ru-RU"/>
              </w:rPr>
              <w:t>ввиду</w:t>
            </w:r>
            <w:r w:rsidR="0045596F">
              <w:rPr>
                <w:rFonts w:ascii="Times New Roman" w:eastAsia="Times New Roman" w:hAnsi="Times New Roman" w:cs="Times New Roman"/>
                <w:i/>
                <w:sz w:val="24"/>
                <w:szCs w:val="24"/>
                <w:lang w:eastAsia="ru-RU"/>
              </w:rPr>
              <w:t> </w:t>
            </w:r>
            <w:r w:rsidRPr="009B3BD5">
              <w:rPr>
                <w:rFonts w:ascii="Times New Roman" w:eastAsia="Times New Roman" w:hAnsi="Times New Roman" w:cs="Times New Roman"/>
                <w:i/>
                <w:sz w:val="24"/>
                <w:szCs w:val="24"/>
                <w:lang w:eastAsia="ru-RU"/>
              </w:rPr>
              <w:t>обязательного применения с 11.03.2021)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765833" w:rsidRPr="00B71B8D" w:rsidRDefault="009B3BD5" w:rsidP="00F14BFB">
            <w:pPr>
              <w:jc w:val="both"/>
              <w:rPr>
                <w:rFonts w:ascii="Times New Roman" w:hAnsi="Times New Roman" w:cs="Times New Roman"/>
                <w:sz w:val="24"/>
                <w:szCs w:val="24"/>
              </w:rPr>
            </w:pPr>
            <w:r>
              <w:rPr>
                <w:rFonts w:ascii="Times New Roman" w:hAnsi="Times New Roman" w:cs="Times New Roman"/>
                <w:b/>
                <w:bCs/>
                <w:sz w:val="24"/>
                <w:szCs w:val="24"/>
              </w:rPr>
              <w:t>46 014</w:t>
            </w:r>
            <w:r w:rsidR="00942AB6" w:rsidRPr="00942AB6">
              <w:rPr>
                <w:rFonts w:ascii="Times New Roman" w:hAnsi="Times New Roman" w:cs="Times New Roman"/>
                <w:b/>
                <w:bCs/>
                <w:sz w:val="24"/>
                <w:szCs w:val="24"/>
              </w:rPr>
              <w:t xml:space="preserve"> (</w:t>
            </w:r>
            <w:r>
              <w:rPr>
                <w:rFonts w:ascii="Times New Roman" w:hAnsi="Times New Roman" w:cs="Times New Roman"/>
                <w:b/>
                <w:bCs/>
                <w:sz w:val="24"/>
                <w:szCs w:val="24"/>
              </w:rPr>
              <w:t>Сорок шесть тысяч четырнадцать</w:t>
            </w:r>
            <w:r w:rsidR="007E6219">
              <w:rPr>
                <w:rFonts w:ascii="Times New Roman" w:hAnsi="Times New Roman" w:cs="Times New Roman"/>
                <w:b/>
                <w:bCs/>
                <w:sz w:val="24"/>
                <w:szCs w:val="24"/>
              </w:rPr>
              <w:t>) рублей</w:t>
            </w:r>
            <w:r>
              <w:rPr>
                <w:rFonts w:ascii="Times New Roman" w:hAnsi="Times New Roman" w:cs="Times New Roman"/>
                <w:b/>
                <w:bCs/>
                <w:sz w:val="24"/>
                <w:szCs w:val="24"/>
              </w:rPr>
              <w:t xml:space="preserve"> 4</w:t>
            </w:r>
            <w:r w:rsidR="00C5111A">
              <w:rPr>
                <w:rFonts w:ascii="Times New Roman" w:hAnsi="Times New Roman" w:cs="Times New Roman"/>
                <w:b/>
                <w:bCs/>
                <w:sz w:val="24"/>
                <w:szCs w:val="24"/>
              </w:rPr>
              <w:t>0</w:t>
            </w:r>
            <w:r w:rsidR="00942AB6">
              <w:rPr>
                <w:rFonts w:ascii="Times New Roman" w:hAnsi="Times New Roman" w:cs="Times New Roman"/>
                <w:b/>
                <w:bCs/>
                <w:sz w:val="24"/>
                <w:szCs w:val="24"/>
              </w:rPr>
              <w:t xml:space="preserve"> </w:t>
            </w:r>
            <w:r w:rsidR="00942AB6" w:rsidRPr="00942AB6">
              <w:rPr>
                <w:rFonts w:ascii="Times New Roman" w:hAnsi="Times New Roman" w:cs="Times New Roman"/>
                <w:b/>
                <w:bCs/>
                <w:sz w:val="24"/>
                <w:szCs w:val="24"/>
              </w:rPr>
              <w:t>копе</w:t>
            </w:r>
            <w:r w:rsidR="00C5111A">
              <w:rPr>
                <w:rFonts w:ascii="Times New Roman" w:hAnsi="Times New Roman" w:cs="Times New Roman"/>
                <w:b/>
                <w:bCs/>
                <w:sz w:val="24"/>
                <w:szCs w:val="24"/>
              </w:rPr>
              <w:t>ек</w:t>
            </w:r>
            <w:r w:rsidR="00942AB6" w:rsidRPr="00942AB6">
              <w:rPr>
                <w:rFonts w:ascii="Times New Roman" w:hAnsi="Times New Roman" w:cs="Times New Roman"/>
                <w:b/>
                <w:bCs/>
                <w:sz w:val="24"/>
                <w:szCs w:val="24"/>
              </w:rPr>
              <w:t xml:space="preserve">, </w:t>
            </w:r>
            <w:r w:rsidR="00EC6DC1">
              <w:rPr>
                <w:rFonts w:ascii="Times New Roman" w:hAnsi="Times New Roman" w:cs="Times New Roman"/>
                <w:bCs/>
                <w:sz w:val="24"/>
                <w:szCs w:val="24"/>
              </w:rPr>
              <w:t xml:space="preserve">с учетом НДС 20% </w:t>
            </w:r>
            <w:r w:rsidR="00942AB6" w:rsidRPr="00EC6DC1">
              <w:rPr>
                <w:rFonts w:ascii="Times New Roman" w:hAnsi="Times New Roman" w:cs="Times New Roman"/>
                <w:bCs/>
                <w:sz w:val="24"/>
                <w:szCs w:val="24"/>
              </w:rPr>
              <w:t xml:space="preserve">- </w:t>
            </w:r>
            <w:r w:rsidR="00F14BFB">
              <w:rPr>
                <w:rFonts w:ascii="Times New Roman" w:hAnsi="Times New Roman" w:cs="Times New Roman"/>
                <w:bCs/>
                <w:sz w:val="24"/>
                <w:szCs w:val="24"/>
              </w:rPr>
              <w:t>7 669,07</w:t>
            </w:r>
            <w:r w:rsidR="00942AB6" w:rsidRPr="00EC6DC1">
              <w:rPr>
                <w:rFonts w:ascii="Times New Roman" w:hAnsi="Times New Roman" w:cs="Times New Roman"/>
                <w:bCs/>
                <w:sz w:val="24"/>
                <w:szCs w:val="24"/>
              </w:rPr>
              <w:t xml:space="preserve"> руб</w:t>
            </w:r>
            <w:r w:rsidR="00530D59" w:rsidRPr="00EC6DC1">
              <w:rPr>
                <w:rFonts w:ascii="Times New Roman" w:hAnsi="Times New Roman" w:cs="Times New Roman"/>
                <w:bCs/>
                <w:sz w:val="24"/>
                <w:szCs w:val="24"/>
              </w:rPr>
              <w:t>.</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720C45">
            <w:pPr>
              <w:jc w:val="both"/>
              <w:rPr>
                <w:rFonts w:ascii="Times New Roman" w:hAnsi="Times New Roman" w:cs="Times New Roman"/>
                <w:sz w:val="24"/>
                <w:szCs w:val="24"/>
              </w:rPr>
            </w:pPr>
            <w:r w:rsidRPr="00B71B8D">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3431E7" w:rsidP="003431E7">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r>
              <w:rPr>
                <w:rFonts w:ascii="Times New Roman" w:hAnsi="Times New Roman" w:cs="Times New Roman"/>
                <w:sz w:val="24"/>
                <w:szCs w:val="24"/>
              </w:rPr>
              <w:t xml:space="preserve"> </w:t>
            </w:r>
            <w:r w:rsidR="00765833" w:rsidRPr="00B71B8D">
              <w:rPr>
                <w:rFonts w:ascii="Times New Roman" w:hAnsi="Times New Roman" w:cs="Times New Roman"/>
                <w:sz w:val="24"/>
                <w:szCs w:val="24"/>
              </w:rPr>
              <w:t>поставляемых товаров</w:t>
            </w:r>
            <w:r>
              <w:rPr>
                <w:rFonts w:ascii="Times New Roman" w:hAnsi="Times New Roman" w:cs="Times New Roman"/>
                <w:sz w:val="24"/>
                <w:szCs w:val="24"/>
              </w:rPr>
              <w:br/>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3431E7">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участия в определении поставщика (подрядчика, </w:t>
            </w:r>
            <w:proofErr w:type="gramStart"/>
            <w:r w:rsidRPr="00B71B8D">
              <w:rPr>
                <w:rFonts w:ascii="Times New Roman" w:hAnsi="Times New Roman" w:cs="Times New Roman"/>
                <w:sz w:val="24"/>
                <w:szCs w:val="24"/>
              </w:rPr>
              <w:t>исполнителя)</w:t>
            </w:r>
            <w:r w:rsidR="003431E7">
              <w:rPr>
                <w:rFonts w:ascii="Times New Roman" w:hAnsi="Times New Roman" w:cs="Times New Roman"/>
                <w:sz w:val="24"/>
                <w:szCs w:val="24"/>
              </w:rPr>
              <w:br/>
            </w:r>
            <w:r w:rsidR="00094D9E" w:rsidRPr="00B71B8D">
              <w:rPr>
                <w:rFonts w:ascii="Times New Roman" w:hAnsi="Times New Roman" w:cs="Times New Roman"/>
                <w:sz w:val="24"/>
                <w:szCs w:val="24"/>
              </w:rPr>
              <w:t>в</w:t>
            </w:r>
            <w:proofErr w:type="gramEnd"/>
            <w:r w:rsidR="00094D9E" w:rsidRPr="00B71B8D">
              <w:rPr>
                <w:rFonts w:ascii="Times New Roman" w:hAnsi="Times New Roman" w:cs="Times New Roman"/>
                <w:sz w:val="24"/>
                <w:szCs w:val="24"/>
              </w:rPr>
              <w:t xml:space="preserve"> соответствии со </w:t>
            </w:r>
            <w:r w:rsidR="006E5BB4" w:rsidRPr="00B71B8D">
              <w:rPr>
                <w:rFonts w:ascii="Times New Roman" w:hAnsi="Times New Roman" w:cs="Times New Roman"/>
                <w:sz w:val="24"/>
                <w:szCs w:val="24"/>
              </w:rPr>
              <w:t>ст.</w:t>
            </w:r>
            <w:r w:rsidR="003431E7">
              <w:rPr>
                <w:rFonts w:ascii="Times New Roman" w:hAnsi="Times New Roman" w:cs="Times New Roman"/>
                <w:sz w:val="24"/>
                <w:szCs w:val="24"/>
              </w:rPr>
              <w:t> </w:t>
            </w:r>
            <w:r w:rsidR="006E5BB4" w:rsidRPr="00B71B8D">
              <w:rPr>
                <w:rFonts w:ascii="Times New Roman" w:hAnsi="Times New Roman" w:cs="Times New Roman"/>
                <w:sz w:val="24"/>
                <w:szCs w:val="24"/>
              </w:rPr>
              <w:t>30 Федерального закона №</w:t>
            </w:r>
            <w:r w:rsidR="00094D9E" w:rsidRPr="00B71B8D">
              <w:rPr>
                <w:rFonts w:ascii="Times New Roman" w:hAnsi="Times New Roman" w:cs="Times New Roman"/>
                <w:sz w:val="24"/>
                <w:szCs w:val="24"/>
              </w:rPr>
              <w:t xml:space="preserve"> </w:t>
            </w:r>
            <w:r w:rsidR="006E5BB4" w:rsidRPr="00B71B8D">
              <w:rPr>
                <w:rFonts w:ascii="Times New Roman" w:hAnsi="Times New Roman" w:cs="Times New Roman"/>
                <w:sz w:val="24"/>
                <w:szCs w:val="24"/>
              </w:rPr>
              <w:t>44-ФЗ</w:t>
            </w:r>
          </w:p>
        </w:tc>
        <w:tc>
          <w:tcPr>
            <w:tcW w:w="5351" w:type="dxa"/>
            <w:gridSpan w:val="3"/>
          </w:tcPr>
          <w:p w:rsidR="00765833" w:rsidRPr="00B71B8D" w:rsidRDefault="003A50C7" w:rsidP="0059718E">
            <w:pPr>
              <w:jc w:val="both"/>
              <w:rPr>
                <w:rFonts w:ascii="Times New Roman" w:hAnsi="Times New Roman" w:cs="Times New Roman"/>
                <w:sz w:val="24"/>
                <w:szCs w:val="24"/>
              </w:rPr>
            </w:pPr>
            <w:r>
              <w:rPr>
                <w:rFonts w:ascii="Times New Roman" w:hAnsi="Times New Roman" w:cs="Times New Roman"/>
                <w:sz w:val="24"/>
                <w:szCs w:val="24"/>
              </w:rPr>
              <w:t>У</w:t>
            </w:r>
            <w:r w:rsidR="00D57B72" w:rsidRPr="00B71B8D">
              <w:rPr>
                <w:rFonts w:ascii="Times New Roman" w:hAnsi="Times New Roman" w:cs="Times New Roman"/>
                <w:sz w:val="24"/>
                <w:szCs w:val="24"/>
              </w:rPr>
              <w:t>станавливается</w:t>
            </w: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1) и 2) ч. 4 ст. 27 Федерального закона № 44-ФЗ</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lastRenderedPageBreak/>
              <w:t>учреждениям и предприятиям уголовно-исполнительной системы, организациям инвалидов</w:t>
            </w:r>
          </w:p>
        </w:tc>
        <w:tc>
          <w:tcPr>
            <w:tcW w:w="5351" w:type="dxa"/>
            <w:gridSpan w:val="3"/>
          </w:tcPr>
          <w:p w:rsidR="009C4AA6" w:rsidRPr="003A55D1" w:rsidRDefault="009C4AA6" w:rsidP="009C4AA6">
            <w:pPr>
              <w:jc w:val="both"/>
              <w:rPr>
                <w:rFonts w:ascii="Times New Roman" w:hAnsi="Times New Roman" w:cs="Times New Roman"/>
                <w:sz w:val="24"/>
                <w:szCs w:val="24"/>
              </w:rPr>
            </w:pPr>
            <w:r>
              <w:rPr>
                <w:rFonts w:ascii="Times New Roman" w:hAnsi="Times New Roman" w:cs="Times New Roman"/>
                <w:sz w:val="24"/>
                <w:szCs w:val="24"/>
              </w:rPr>
              <w:lastRenderedPageBreak/>
              <w:t>Устанавливаются</w:t>
            </w:r>
            <w:r>
              <w:rPr>
                <w:rFonts w:ascii="Times New Roman" w:hAnsi="Times New Roman" w:cs="Times New Roman"/>
                <w:sz w:val="24"/>
                <w:szCs w:val="24"/>
              </w:rPr>
              <w:br/>
            </w:r>
            <w:r w:rsidRPr="003A55D1">
              <w:rPr>
                <w:rFonts w:ascii="Times New Roman" w:hAnsi="Times New Roman" w:cs="Times New Roman"/>
                <w:sz w:val="24"/>
                <w:szCs w:val="24"/>
              </w:rPr>
              <w:t>Предоставляются</w:t>
            </w:r>
            <w:r w:rsidRPr="003A55D1">
              <w:rPr>
                <w:rFonts w:ascii="Times New Roman" w:hAnsi="Times New Roman" w:cs="Times New Roman"/>
                <w:b/>
                <w:sz w:val="24"/>
                <w:szCs w:val="24"/>
              </w:rPr>
              <w:t> организациям инвалидов</w:t>
            </w:r>
            <w:r w:rsidRPr="003A55D1">
              <w:rPr>
                <w:rFonts w:ascii="Times New Roman" w:hAnsi="Times New Roman" w:cs="Times New Roman"/>
                <w:b/>
                <w:sz w:val="24"/>
                <w:szCs w:val="24"/>
              </w:rPr>
              <w:br/>
            </w:r>
            <w:r w:rsidRPr="003A55D1">
              <w:rPr>
                <w:rFonts w:ascii="Times New Roman" w:hAnsi="Times New Roman" w:cs="Times New Roman"/>
                <w:sz w:val="24"/>
                <w:szCs w:val="24"/>
              </w:rPr>
              <w:t>при условии соответствия статье 29 Закона</w:t>
            </w:r>
            <w:r w:rsidRPr="003A55D1">
              <w:rPr>
                <w:rFonts w:ascii="Times New Roman" w:hAnsi="Times New Roman" w:cs="Times New Roman"/>
                <w:sz w:val="24"/>
                <w:szCs w:val="24"/>
              </w:rPr>
              <w:br/>
              <w:t>о контрактной системе.</w:t>
            </w:r>
          </w:p>
          <w:p w:rsidR="009C4AA6" w:rsidRPr="003A55D1" w:rsidRDefault="009C4AA6" w:rsidP="009C4AA6">
            <w:pPr>
              <w:jc w:val="both"/>
              <w:rPr>
                <w:rFonts w:ascii="Times New Roman" w:hAnsi="Times New Roman" w:cs="Times New Roman"/>
                <w:sz w:val="24"/>
                <w:szCs w:val="24"/>
              </w:rPr>
            </w:pPr>
            <w:r w:rsidRPr="003A55D1">
              <w:rPr>
                <w:rFonts w:ascii="Times New Roman" w:hAnsi="Times New Roman" w:cs="Times New Roman"/>
                <w:sz w:val="24"/>
                <w:szCs w:val="24"/>
              </w:rPr>
              <w:t xml:space="preserve">Преимущества предоставляются организациям инвалидов в отношении предлагаемых ими цены </w:t>
            </w:r>
            <w:r w:rsidRPr="003A55D1">
              <w:rPr>
                <w:rFonts w:ascii="Times New Roman" w:hAnsi="Times New Roman" w:cs="Times New Roman"/>
                <w:sz w:val="24"/>
                <w:szCs w:val="24"/>
              </w:rPr>
              <w:lastRenderedPageBreak/>
              <w:t>контракта в размере до 15 процентов</w:t>
            </w:r>
            <w:r w:rsidRPr="003A55D1">
              <w:rPr>
                <w:rFonts w:ascii="Times New Roman" w:hAnsi="Times New Roman" w:cs="Times New Roman"/>
                <w:sz w:val="24"/>
                <w:szCs w:val="24"/>
              </w:rPr>
              <w:br/>
              <w:t>в установленном Правительством Российской Федерации порядке и в соответствии</w:t>
            </w:r>
            <w:r w:rsidRPr="003A55D1">
              <w:rPr>
                <w:rFonts w:ascii="Times New Roman" w:hAnsi="Times New Roman" w:cs="Times New Roman"/>
                <w:sz w:val="24"/>
                <w:szCs w:val="24"/>
              </w:rPr>
              <w:br/>
              <w:t>с утвержденными Правительством Российской Федерации перечнями товаров, работ, услуг.</w:t>
            </w:r>
          </w:p>
          <w:p w:rsidR="009C4AA6" w:rsidRPr="00B71B8D" w:rsidRDefault="009C4AA6" w:rsidP="009C4AA6">
            <w:pPr>
              <w:jc w:val="both"/>
              <w:rPr>
                <w:rFonts w:ascii="Times New Roman" w:hAnsi="Times New Roman" w:cs="Times New Roman"/>
                <w:sz w:val="24"/>
                <w:szCs w:val="24"/>
              </w:rPr>
            </w:pPr>
            <w:r w:rsidRPr="003A55D1">
              <w:rPr>
                <w:rFonts w:ascii="Times New Roman" w:hAnsi="Times New Roman" w:cs="Times New Roman"/>
                <w:sz w:val="24"/>
                <w:szCs w:val="24"/>
              </w:rPr>
              <w:t>(Постановление Правительства РФ от 15.04.2014 № 341 «О предоставлении преимуществ организациям инвалидов при определении поставщика (подрядчика, </w:t>
            </w:r>
            <w:proofErr w:type="gramStart"/>
            <w:r w:rsidRPr="003A55D1">
              <w:rPr>
                <w:rFonts w:ascii="Times New Roman" w:hAnsi="Times New Roman" w:cs="Times New Roman"/>
                <w:sz w:val="24"/>
                <w:szCs w:val="24"/>
              </w:rPr>
              <w:t>исполнителя)</w:t>
            </w:r>
            <w:r w:rsidRPr="003A55D1">
              <w:rPr>
                <w:rFonts w:ascii="Times New Roman" w:hAnsi="Times New Roman" w:cs="Times New Roman"/>
                <w:sz w:val="24"/>
                <w:szCs w:val="24"/>
              </w:rPr>
              <w:br/>
              <w:t>в</w:t>
            </w:r>
            <w:proofErr w:type="gramEnd"/>
            <w:r w:rsidRPr="003A55D1">
              <w:rPr>
                <w:rFonts w:ascii="Times New Roman" w:hAnsi="Times New Roman" w:cs="Times New Roman"/>
                <w:sz w:val="24"/>
                <w:szCs w:val="24"/>
              </w:rPr>
              <w:t> отношении предлагаемой ими цены контракта»).</w:t>
            </w: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2A38B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подпунктом 3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статьи 27 Федерального закона № 44-ФЗ 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15 %</w:t>
            </w:r>
          </w:p>
        </w:tc>
        <w:tc>
          <w:tcPr>
            <w:tcW w:w="5351" w:type="dxa"/>
            <w:gridSpan w:val="3"/>
          </w:tcPr>
          <w:p w:rsidR="00B5571A" w:rsidRPr="00656660" w:rsidRDefault="00B5571A" w:rsidP="00B5571A">
            <w:pPr>
              <w:jc w:val="both"/>
              <w:rPr>
                <w:rFonts w:ascii="Times New Roman" w:hAnsi="Times New Roman" w:cs="Times New Roman"/>
                <w:sz w:val="24"/>
                <w:szCs w:val="24"/>
              </w:rPr>
            </w:pPr>
            <w:r w:rsidRPr="00656660">
              <w:rPr>
                <w:rFonts w:ascii="Times New Roman" w:hAnsi="Times New Roman" w:cs="Times New Roman"/>
                <w:sz w:val="24"/>
                <w:szCs w:val="24"/>
              </w:rPr>
              <w:t>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3431E7"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sidR="00B5571A" w:rsidRPr="00B71B8D">
              <w:rPr>
                <w:rFonts w:ascii="Times New Roman" w:hAnsi="Times New Roman" w:cs="Times New Roman"/>
                <w:sz w:val="24"/>
                <w:szCs w:val="24"/>
              </w:rPr>
              <w:t>оваров, происходящих</w:t>
            </w:r>
            <w:r>
              <w:rPr>
                <w:rFonts w:ascii="Times New Roman" w:hAnsi="Times New Roman" w:cs="Times New Roman"/>
                <w:sz w:val="24"/>
                <w:szCs w:val="24"/>
              </w:rPr>
              <w:t>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иностранного государства</w:t>
            </w:r>
            <w:r>
              <w:rPr>
                <w:rFonts w:ascii="Times New Roman" w:hAnsi="Times New Roman" w:cs="Times New Roman"/>
                <w:sz w:val="24"/>
                <w:szCs w:val="24"/>
              </w:rPr>
              <w:t> </w:t>
            </w:r>
            <w:r w:rsidR="00B5571A" w:rsidRPr="00B71B8D">
              <w:rPr>
                <w:rFonts w:ascii="Times New Roman" w:hAnsi="Times New Roman" w:cs="Times New Roman"/>
                <w:sz w:val="24"/>
                <w:szCs w:val="24"/>
              </w:rPr>
              <w:t>или</w:t>
            </w:r>
            <w:r>
              <w:rPr>
                <w:rFonts w:ascii="Times New Roman" w:hAnsi="Times New Roman" w:cs="Times New Roman"/>
                <w:sz w:val="24"/>
                <w:szCs w:val="24"/>
              </w:rPr>
              <w:t> </w:t>
            </w:r>
            <w:r w:rsidR="00B5571A" w:rsidRPr="00B71B8D">
              <w:rPr>
                <w:rFonts w:ascii="Times New Roman" w:hAnsi="Times New Roman" w:cs="Times New Roman"/>
                <w:sz w:val="24"/>
                <w:szCs w:val="24"/>
              </w:rPr>
              <w:t>группы иностранных</w:t>
            </w:r>
            <w:r>
              <w:rPr>
                <w:rFonts w:ascii="Times New Roman" w:hAnsi="Times New Roman" w:cs="Times New Roman"/>
                <w:sz w:val="24"/>
                <w:szCs w:val="24"/>
              </w:rPr>
              <w:t> </w:t>
            </w:r>
            <w:r w:rsidR="00B5571A" w:rsidRPr="00B71B8D">
              <w:rPr>
                <w:rFonts w:ascii="Times New Roman" w:hAnsi="Times New Roman" w:cs="Times New Roman"/>
                <w:sz w:val="24"/>
                <w:szCs w:val="24"/>
              </w:rPr>
              <w:t>государств, допускаемых</w:t>
            </w:r>
            <w:r>
              <w:rPr>
                <w:rFonts w:ascii="Times New Roman" w:hAnsi="Times New Roman" w:cs="Times New Roman"/>
                <w:sz w:val="24"/>
                <w:szCs w:val="24"/>
              </w:rPr>
              <w:t>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w:t>
            </w:r>
            <w:r>
              <w:rPr>
                <w:rFonts w:ascii="Times New Roman" w:hAnsi="Times New Roman" w:cs="Times New Roman"/>
                <w:sz w:val="24"/>
                <w:szCs w:val="24"/>
              </w:rPr>
              <w:br/>
            </w:r>
            <w:r w:rsidR="00B5571A" w:rsidRPr="00B71B8D">
              <w:rPr>
                <w:rFonts w:ascii="Times New Roman" w:hAnsi="Times New Roman" w:cs="Times New Roman"/>
                <w:sz w:val="24"/>
                <w:szCs w:val="24"/>
              </w:rPr>
              <w:t>для обеспечения государственных</w:t>
            </w:r>
            <w:r>
              <w:rPr>
                <w:rFonts w:ascii="Times New Roman" w:hAnsi="Times New Roman" w:cs="Times New Roman"/>
                <w:sz w:val="24"/>
                <w:szCs w:val="24"/>
              </w:rPr>
              <w:br/>
            </w:r>
            <w:r w:rsidR="00B5571A" w:rsidRPr="00B71B8D">
              <w:rPr>
                <w:rFonts w:ascii="Times New Roman" w:hAnsi="Times New Roman" w:cs="Times New Roman"/>
                <w:sz w:val="24"/>
                <w:szCs w:val="24"/>
              </w:rPr>
              <w:t>и</w:t>
            </w:r>
            <w:r>
              <w:rPr>
                <w:rFonts w:ascii="Times New Roman" w:hAnsi="Times New Roman" w:cs="Times New Roman"/>
                <w:sz w:val="24"/>
                <w:szCs w:val="24"/>
              </w:rPr>
              <w:t> </w:t>
            </w:r>
            <w:r w:rsidR="00B5571A" w:rsidRPr="00B71B8D">
              <w:rPr>
                <w:rFonts w:ascii="Times New Roman" w:hAnsi="Times New Roman" w:cs="Times New Roman"/>
                <w:sz w:val="24"/>
                <w:szCs w:val="24"/>
              </w:rPr>
              <w:t>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w:t>
            </w:r>
            <w:r>
              <w:rPr>
                <w:rFonts w:ascii="Times New Roman" w:hAnsi="Times New Roman" w:cs="Times New Roman"/>
                <w:sz w:val="24"/>
                <w:szCs w:val="24"/>
              </w:rPr>
              <w:t>й осуществления закупок товаров </w:t>
            </w:r>
            <w:r w:rsidR="00B5571A" w:rsidRPr="00B71B8D">
              <w:rPr>
                <w:rFonts w:ascii="Times New Roman" w:hAnsi="Times New Roman" w:cs="Times New Roman"/>
                <w:sz w:val="24"/>
                <w:szCs w:val="24"/>
              </w:rPr>
              <w:t>для</w:t>
            </w:r>
            <w:r>
              <w:rPr>
                <w:rFonts w:ascii="Times New Roman" w:hAnsi="Times New Roman" w:cs="Times New Roman"/>
                <w:sz w:val="24"/>
                <w:szCs w:val="24"/>
              </w:rPr>
              <w:t> </w:t>
            </w:r>
            <w:r w:rsidR="00B5571A" w:rsidRPr="00B71B8D">
              <w:rPr>
                <w:rFonts w:ascii="Times New Roman" w:hAnsi="Times New Roman" w:cs="Times New Roman"/>
                <w:sz w:val="24"/>
                <w:szCs w:val="24"/>
              </w:rPr>
              <w:t>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r w:rsidRPr="00B71B8D">
              <w:rPr>
                <w:rFonts w:ascii="Times New Roman" w:hAnsi="Times New Roman" w:cs="Times New Roman"/>
                <w:sz w:val="24"/>
                <w:szCs w:val="24"/>
              </w:rPr>
              <w:t xml:space="preserve"> нужд».</w:t>
            </w:r>
          </w:p>
        </w:tc>
        <w:tc>
          <w:tcPr>
            <w:tcW w:w="5351" w:type="dxa"/>
            <w:gridSpan w:val="3"/>
          </w:tcPr>
          <w:p w:rsidR="00B5571A" w:rsidRPr="00656660" w:rsidRDefault="00B5571A" w:rsidP="00B5571A">
            <w:pPr>
              <w:jc w:val="both"/>
              <w:rPr>
                <w:rFonts w:ascii="Times New Roman" w:hAnsi="Times New Roman" w:cs="Times New Roman"/>
                <w:sz w:val="24"/>
                <w:szCs w:val="24"/>
              </w:rPr>
            </w:pPr>
            <w:r w:rsidRPr="00656660">
              <w:rPr>
                <w:rFonts w:ascii="Times New Roman" w:hAnsi="Times New Roman" w:cs="Times New Roman"/>
                <w:sz w:val="24"/>
                <w:szCs w:val="24"/>
              </w:rPr>
              <w:t>Установлено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 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lastRenderedPageBreak/>
              <w:t>виде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w:t>
            </w:r>
            <w:r w:rsidR="0000416F">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F14BFB" w:rsidP="00B5571A">
            <w:pPr>
              <w:jc w:val="both"/>
              <w:rPr>
                <w:rFonts w:ascii="Times New Roman" w:hAnsi="Times New Roman" w:cs="Times New Roman"/>
                <w:sz w:val="24"/>
                <w:szCs w:val="24"/>
              </w:rPr>
            </w:pPr>
            <w:r>
              <w:rPr>
                <w:rFonts w:ascii="Times New Roman" w:hAnsi="Times New Roman" w:cs="Times New Roman"/>
                <w:sz w:val="24"/>
                <w:szCs w:val="24"/>
              </w:rPr>
              <w:t>У</w:t>
            </w:r>
            <w:r w:rsidR="00B5571A" w:rsidRPr="007B4E5D">
              <w:rPr>
                <w:rFonts w:ascii="Times New Roman" w:hAnsi="Times New Roman" w:cs="Times New Roman"/>
                <w:sz w:val="24"/>
                <w:szCs w:val="24"/>
              </w:rPr>
              <w:t>становлено</w:t>
            </w:r>
          </w:p>
          <w:p w:rsidR="0084229D" w:rsidRPr="00F14691" w:rsidRDefault="0084229D" w:rsidP="0084229D">
            <w:pPr>
              <w:jc w:val="both"/>
              <w:rPr>
                <w:rFonts w:ascii="Times New Roman" w:hAnsi="Times New Roman" w:cs="Times New Roman"/>
                <w:bCs/>
                <w:color w:val="FF0000"/>
                <w:sz w:val="18"/>
                <w:szCs w:val="18"/>
              </w:rPr>
            </w:pPr>
          </w:p>
        </w:tc>
      </w:tr>
      <w:tr w:rsidR="00B5571A" w:rsidRPr="00B71B8D" w:rsidTr="00F14691">
        <w:trPr>
          <w:trHeight w:val="591"/>
        </w:trPr>
        <w:tc>
          <w:tcPr>
            <w:tcW w:w="10137" w:type="dxa"/>
            <w:gridSpan w:val="5"/>
          </w:tcPr>
          <w:p w:rsidR="00B5571A" w:rsidRPr="00B71B8D" w:rsidRDefault="00B5571A" w:rsidP="0000416F">
            <w:pPr>
              <w:jc w:val="both"/>
              <w:rPr>
                <w:rFonts w:ascii="Times New Roman" w:hAnsi="Times New Roman" w:cs="Times New Roman"/>
                <w:b/>
                <w:sz w:val="24"/>
                <w:szCs w:val="24"/>
              </w:rPr>
            </w:pPr>
            <w:r w:rsidRPr="0000416F">
              <w:rPr>
                <w:rFonts w:ascii="Times New Roman" w:hAnsi="Times New Roman" w:cs="Times New Roman"/>
                <w:b/>
                <w:sz w:val="24"/>
                <w:szCs w:val="24"/>
              </w:rPr>
              <w:t>II.</w:t>
            </w:r>
            <w:r w:rsidR="0000416F" w:rsidRPr="0000416F">
              <w:rPr>
                <w:rFonts w:ascii="Times New Roman" w:hAnsi="Times New Roman" w:cs="Times New Roman"/>
                <w:b/>
                <w:sz w:val="24"/>
                <w:szCs w:val="24"/>
              </w:rPr>
              <w:t> </w:t>
            </w:r>
            <w:r w:rsidRPr="0000416F">
              <w:rPr>
                <w:rFonts w:ascii="Times New Roman" w:hAnsi="Times New Roman" w:cs="Times New Roman"/>
                <w:b/>
                <w:sz w:val="24"/>
                <w:szCs w:val="24"/>
              </w:rPr>
              <w:t>Требования к участникам закупки и необходимый перечень документов для участия</w:t>
            </w:r>
            <w:r w:rsidR="0000416F">
              <w:rPr>
                <w:rFonts w:ascii="Times New Roman" w:hAnsi="Times New Roman" w:cs="Times New Roman"/>
                <w:b/>
                <w:sz w:val="24"/>
                <w:szCs w:val="24"/>
              </w:rPr>
              <w:br/>
            </w:r>
            <w:r w:rsidRPr="0000416F">
              <w:rPr>
                <w:rFonts w:ascii="Times New Roman" w:hAnsi="Times New Roman" w:cs="Times New Roman"/>
                <w:b/>
                <w:sz w:val="24"/>
                <w:szCs w:val="24"/>
              </w:rPr>
              <w:t>в закупке. Подача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F14691" w:rsidRDefault="00B5571A" w:rsidP="00B5571A">
            <w:pPr>
              <w:jc w:val="both"/>
              <w:rPr>
                <w:rFonts w:ascii="Times New Roman" w:hAnsi="Times New Roman" w:cs="Times New Roman"/>
                <w:sz w:val="23"/>
                <w:szCs w:val="23"/>
              </w:rPr>
            </w:pPr>
            <w:r w:rsidRPr="00F14691">
              <w:rPr>
                <w:rFonts w:ascii="Times New Roman" w:hAnsi="Times New Roman" w:cs="Times New Roman"/>
                <w:sz w:val="23"/>
                <w:szCs w:val="23"/>
              </w:rPr>
              <w:t>Общие требования, предъявляемые к участникам электронного аукциона в соответствии со ст. 31 Закона о контрактной системе.</w:t>
            </w:r>
            <w:r w:rsidRPr="00F14691">
              <w:rPr>
                <w:rFonts w:ascii="Times New Roman" w:hAnsi="Times New Roman" w:cs="Times New Roman"/>
                <w:sz w:val="23"/>
                <w:szCs w:val="23"/>
                <w:vertAlign w:val="superscript"/>
              </w:rPr>
              <w:t>3</w:t>
            </w:r>
          </w:p>
        </w:tc>
        <w:tc>
          <w:tcPr>
            <w:tcW w:w="5074" w:type="dxa"/>
            <w:gridSpan w:val="2"/>
          </w:tcPr>
          <w:p w:rsidR="00B5571A" w:rsidRPr="00F14691" w:rsidRDefault="00B5571A" w:rsidP="0000416F">
            <w:pPr>
              <w:jc w:val="both"/>
              <w:rPr>
                <w:rFonts w:ascii="Times New Roman" w:hAnsi="Times New Roman" w:cs="Times New Roman"/>
                <w:sz w:val="23"/>
                <w:szCs w:val="23"/>
              </w:rPr>
            </w:pPr>
            <w:r w:rsidRPr="00F14691">
              <w:rPr>
                <w:rFonts w:ascii="Times New Roman" w:hAnsi="Times New Roman" w:cs="Times New Roman"/>
                <w:sz w:val="23"/>
                <w:szCs w:val="23"/>
              </w:rPr>
              <w:t>При</w:t>
            </w:r>
            <w:r w:rsidR="0000416F">
              <w:rPr>
                <w:rFonts w:ascii="Times New Roman" w:hAnsi="Times New Roman" w:cs="Times New Roman"/>
                <w:sz w:val="23"/>
                <w:szCs w:val="23"/>
              </w:rPr>
              <w:t> </w:t>
            </w:r>
            <w:r w:rsidRPr="00F14691">
              <w:rPr>
                <w:rFonts w:ascii="Times New Roman" w:hAnsi="Times New Roman" w:cs="Times New Roman"/>
                <w:sz w:val="23"/>
                <w:szCs w:val="23"/>
              </w:rPr>
              <w:t>осуществлении</w:t>
            </w:r>
            <w:r w:rsidR="0000416F">
              <w:rPr>
                <w:rFonts w:ascii="Times New Roman" w:hAnsi="Times New Roman" w:cs="Times New Roman"/>
                <w:sz w:val="23"/>
                <w:szCs w:val="23"/>
              </w:rPr>
              <w:t> </w:t>
            </w:r>
            <w:r w:rsidRPr="00F14691">
              <w:rPr>
                <w:rFonts w:ascii="Times New Roman" w:hAnsi="Times New Roman" w:cs="Times New Roman"/>
                <w:sz w:val="23"/>
                <w:szCs w:val="23"/>
              </w:rPr>
              <w:t>закупки</w:t>
            </w:r>
            <w:r w:rsidR="0000416F">
              <w:rPr>
                <w:rFonts w:ascii="Times New Roman" w:hAnsi="Times New Roman" w:cs="Times New Roman"/>
                <w:sz w:val="23"/>
                <w:szCs w:val="23"/>
              </w:rPr>
              <w:t> </w:t>
            </w:r>
            <w:r w:rsidRPr="00F14691">
              <w:rPr>
                <w:rFonts w:ascii="Times New Roman" w:hAnsi="Times New Roman" w:cs="Times New Roman"/>
                <w:sz w:val="23"/>
                <w:szCs w:val="23"/>
              </w:rPr>
              <w:t>заказчик устанавливает</w:t>
            </w:r>
            <w:r w:rsidR="0000416F">
              <w:rPr>
                <w:rFonts w:ascii="Times New Roman" w:hAnsi="Times New Roman" w:cs="Times New Roman"/>
                <w:sz w:val="23"/>
                <w:szCs w:val="23"/>
              </w:rPr>
              <w:t> </w:t>
            </w:r>
            <w:r w:rsidRPr="00F14691">
              <w:rPr>
                <w:rFonts w:ascii="Times New Roman" w:hAnsi="Times New Roman" w:cs="Times New Roman"/>
                <w:sz w:val="23"/>
                <w:szCs w:val="23"/>
              </w:rPr>
              <w:t>следующие</w:t>
            </w:r>
            <w:r w:rsidR="0000416F">
              <w:rPr>
                <w:rFonts w:ascii="Times New Roman" w:hAnsi="Times New Roman" w:cs="Times New Roman"/>
                <w:sz w:val="23"/>
                <w:szCs w:val="23"/>
              </w:rPr>
              <w:t> </w:t>
            </w:r>
            <w:r w:rsidRPr="00F14691">
              <w:rPr>
                <w:rFonts w:ascii="Times New Roman" w:hAnsi="Times New Roman" w:cs="Times New Roman"/>
                <w:sz w:val="23"/>
                <w:szCs w:val="23"/>
              </w:rPr>
              <w:t>единые</w:t>
            </w:r>
            <w:r w:rsidR="0000416F">
              <w:rPr>
                <w:rFonts w:ascii="Times New Roman" w:hAnsi="Times New Roman" w:cs="Times New Roman"/>
                <w:sz w:val="23"/>
                <w:szCs w:val="23"/>
              </w:rPr>
              <w:t> </w:t>
            </w:r>
            <w:r w:rsidRPr="00F14691">
              <w:rPr>
                <w:rFonts w:ascii="Times New Roman" w:hAnsi="Times New Roman" w:cs="Times New Roman"/>
                <w:sz w:val="23"/>
                <w:szCs w:val="23"/>
              </w:rPr>
              <w:t>требования</w:t>
            </w:r>
            <w:r w:rsidR="0000416F">
              <w:rPr>
                <w:rFonts w:ascii="Times New Roman" w:hAnsi="Times New Roman" w:cs="Times New Roman"/>
                <w:sz w:val="23"/>
                <w:szCs w:val="23"/>
              </w:rPr>
              <w:br/>
            </w:r>
            <w:r w:rsidRPr="00F14691">
              <w:rPr>
                <w:rFonts w:ascii="Times New Roman" w:hAnsi="Times New Roman" w:cs="Times New Roman"/>
                <w:sz w:val="23"/>
                <w:szCs w:val="23"/>
              </w:rPr>
              <w:t xml:space="preserve"> к участникам закупки: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Pr="00F14691" w:rsidRDefault="00B5571A" w:rsidP="0000416F">
            <w:pPr>
              <w:jc w:val="both"/>
              <w:rPr>
                <w:rFonts w:ascii="Times New Roman" w:hAnsi="Times New Roman" w:cs="Times New Roman"/>
                <w:i/>
                <w:sz w:val="23"/>
                <w:szCs w:val="23"/>
              </w:rPr>
            </w:pPr>
            <w:r w:rsidRPr="00F14691">
              <w:rPr>
                <w:rFonts w:ascii="Times New Roman" w:hAnsi="Times New Roman" w:cs="Times New Roman"/>
                <w:sz w:val="23"/>
                <w:szCs w:val="23"/>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00416F">
              <w:rPr>
                <w:rFonts w:ascii="Times New Roman" w:hAnsi="Times New Roman" w:cs="Times New Roman"/>
                <w:sz w:val="23"/>
                <w:szCs w:val="23"/>
              </w:rPr>
              <w:br/>
            </w:r>
            <w:r w:rsidRPr="00F14691">
              <w:rPr>
                <w:rFonts w:ascii="Times New Roman" w:hAnsi="Times New Roman" w:cs="Times New Roman"/>
                <w:sz w:val="23"/>
                <w:szCs w:val="23"/>
              </w:rPr>
              <w:t xml:space="preserve">о контрактной системе. </w:t>
            </w:r>
            <w:r w:rsidRPr="00F14691">
              <w:rPr>
                <w:rFonts w:ascii="Times New Roman" w:hAnsi="Times New Roman" w:cs="Times New Roman"/>
                <w:b/>
                <w:bCs/>
                <w:i/>
                <w:sz w:val="23"/>
                <w:szCs w:val="23"/>
              </w:rPr>
              <w:t>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rsidR="00B5571A" w:rsidRPr="00F14691" w:rsidRDefault="00B5571A" w:rsidP="00B5571A">
            <w:pPr>
              <w:jc w:val="both"/>
              <w:rPr>
                <w:rFonts w:ascii="Times New Roman" w:hAnsi="Times New Roman" w:cs="Times New Roman"/>
                <w:sz w:val="23"/>
                <w:szCs w:val="23"/>
              </w:rPr>
            </w:pPr>
            <w:r w:rsidRPr="00F14691">
              <w:rPr>
                <w:rFonts w:ascii="Times New Roman" w:hAnsi="Times New Roman" w:cs="Times New Roman"/>
                <w:sz w:val="23"/>
                <w:szCs w:val="23"/>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w:t>
            </w:r>
            <w:r w:rsidRPr="00B71B8D">
              <w:rPr>
                <w:rFonts w:ascii="Times New Roman" w:hAnsi="Times New Roman" w:cs="Times New Roman"/>
                <w:sz w:val="24"/>
                <w:szCs w:val="24"/>
              </w:rPr>
              <w:lastRenderedPageBreak/>
              <w:t>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14.5.1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00416F">
            <w:pPr>
              <w:jc w:val="both"/>
              <w:rPr>
                <w:rFonts w:ascii="Times New Roman" w:hAnsi="Times New Roman" w:cs="Times New Roman"/>
                <w:sz w:val="24"/>
                <w:szCs w:val="24"/>
              </w:rPr>
            </w:pPr>
            <w:r w:rsidRPr="00B71B8D">
              <w:rPr>
                <w:rFonts w:ascii="Times New Roman" w:hAnsi="Times New Roman" w:cs="Times New Roman"/>
                <w:sz w:val="24"/>
                <w:szCs w:val="24"/>
              </w:rPr>
              <w:t>Отсутствие между участником закупки и заказчиком конфликта интересов,</w:t>
            </w:r>
            <w:r w:rsidR="0000416F">
              <w:rPr>
                <w:rFonts w:ascii="Times New Roman" w:hAnsi="Times New Roman" w:cs="Times New Roman"/>
                <w:sz w:val="24"/>
                <w:szCs w:val="24"/>
              </w:rPr>
              <w:br/>
            </w:r>
            <w:r w:rsidRPr="00B71B8D">
              <w:rPr>
                <w:rFonts w:ascii="Times New Roman" w:hAnsi="Times New Roman" w:cs="Times New Roman"/>
                <w:sz w:val="24"/>
                <w:szCs w:val="24"/>
              </w:rPr>
              <w:t>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w:t>
            </w:r>
            <w:r w:rsidR="0000416F">
              <w:rPr>
                <w:rFonts w:ascii="Times New Roman" w:hAnsi="Times New Roman" w:cs="Times New Roman"/>
                <w:sz w:val="24"/>
                <w:szCs w:val="24"/>
              </w:rPr>
              <w:br/>
            </w:r>
            <w:r w:rsidRPr="00B71B8D">
              <w:rPr>
                <w:rFonts w:ascii="Times New Roman" w:hAnsi="Times New Roman" w:cs="Times New Roman"/>
                <w:sz w:val="24"/>
                <w:szCs w:val="24"/>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r w:rsidR="0000416F">
              <w:rPr>
                <w:rFonts w:ascii="Times New Roman" w:hAnsi="Times New Roman" w:cs="Times New Roman"/>
                <w:sz w:val="24"/>
                <w:szCs w:val="24"/>
              </w:rPr>
              <w:br/>
            </w:r>
            <w:r w:rsidRPr="00B71B8D">
              <w:rPr>
                <w:rFonts w:ascii="Times New Roman" w:hAnsi="Times New Roman" w:cs="Times New Roman"/>
                <w:sz w:val="24"/>
                <w:szCs w:val="24"/>
              </w:rPr>
              <w:t>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w:t>
            </w:r>
            <w:r w:rsidR="0000416F">
              <w:rPr>
                <w:rFonts w:ascii="Times New Roman" w:hAnsi="Times New Roman" w:cs="Times New Roman"/>
                <w:sz w:val="24"/>
                <w:szCs w:val="24"/>
              </w:rPr>
              <w:br/>
            </w:r>
            <w:r w:rsidRPr="00B71B8D">
              <w:rPr>
                <w:rFonts w:ascii="Times New Roman" w:hAnsi="Times New Roman" w:cs="Times New Roman"/>
                <w:sz w:val="24"/>
                <w:szCs w:val="24"/>
              </w:rPr>
              <w:t>и неполнородными (имеющими общих отца или мать) братьями и сестрами), усыновителями</w:t>
            </w:r>
            <w:r w:rsidR="0000416F">
              <w:rPr>
                <w:rFonts w:ascii="Times New Roman" w:hAnsi="Times New Roman" w:cs="Times New Roman"/>
                <w:sz w:val="24"/>
                <w:szCs w:val="24"/>
              </w:rPr>
              <w:t> </w:t>
            </w:r>
            <w:r w:rsidRPr="00B71B8D">
              <w:rPr>
                <w:rFonts w:ascii="Times New Roman" w:hAnsi="Times New Roman" w:cs="Times New Roman"/>
                <w:sz w:val="24"/>
                <w:szCs w:val="24"/>
              </w:rPr>
              <w:t>или</w:t>
            </w:r>
            <w:r w:rsidR="0000416F">
              <w:rPr>
                <w:rFonts w:ascii="Times New Roman" w:hAnsi="Times New Roman" w:cs="Times New Roman"/>
                <w:sz w:val="24"/>
                <w:szCs w:val="24"/>
              </w:rPr>
              <w:t> </w:t>
            </w:r>
            <w:r w:rsidRPr="00B71B8D">
              <w:rPr>
                <w:rFonts w:ascii="Times New Roman" w:hAnsi="Times New Roman" w:cs="Times New Roman"/>
                <w:sz w:val="24"/>
                <w:szCs w:val="24"/>
              </w:rPr>
              <w:t>усыновленными</w:t>
            </w:r>
            <w:r w:rsidR="0000416F">
              <w:rPr>
                <w:rFonts w:ascii="Times New Roman" w:hAnsi="Times New Roman" w:cs="Times New Roman"/>
                <w:sz w:val="24"/>
                <w:szCs w:val="24"/>
              </w:rPr>
              <w:t> </w:t>
            </w:r>
            <w:r w:rsidRPr="00B71B8D">
              <w:rPr>
                <w:rFonts w:ascii="Times New Roman" w:hAnsi="Times New Roman" w:cs="Times New Roman"/>
                <w:sz w:val="24"/>
                <w:szCs w:val="24"/>
              </w:rPr>
              <w:t>указанных</w:t>
            </w:r>
            <w:r w:rsidR="0000416F">
              <w:rPr>
                <w:rFonts w:ascii="Times New Roman" w:hAnsi="Times New Roman" w:cs="Times New Roman"/>
                <w:sz w:val="24"/>
                <w:szCs w:val="24"/>
              </w:rPr>
              <w:t> </w:t>
            </w:r>
            <w:r w:rsidRPr="00B71B8D">
              <w:rPr>
                <w:rFonts w:ascii="Times New Roman" w:hAnsi="Times New Roman" w:cs="Times New Roman"/>
                <w:sz w:val="24"/>
                <w:szCs w:val="24"/>
              </w:rPr>
              <w:t>физических</w:t>
            </w:r>
            <w:r w:rsidR="0000416F">
              <w:rPr>
                <w:rFonts w:ascii="Times New Roman" w:hAnsi="Times New Roman" w:cs="Times New Roman"/>
                <w:sz w:val="24"/>
                <w:szCs w:val="24"/>
              </w:rPr>
              <w:t> </w:t>
            </w:r>
            <w:r w:rsidRPr="00B71B8D">
              <w:rPr>
                <w:rFonts w:ascii="Times New Roman" w:hAnsi="Times New Roman" w:cs="Times New Roman"/>
                <w:sz w:val="24"/>
                <w:szCs w:val="24"/>
              </w:rPr>
              <w:t>лиц.</w:t>
            </w:r>
            <w:r w:rsidR="0000416F">
              <w:rPr>
                <w:rFonts w:ascii="Times New Roman" w:hAnsi="Times New Roman" w:cs="Times New Roman"/>
                <w:sz w:val="24"/>
                <w:szCs w:val="24"/>
              </w:rPr>
              <w:br/>
            </w:r>
            <w:r w:rsidRPr="00B71B8D">
              <w:rPr>
                <w:rFonts w:ascii="Times New Roman" w:hAnsi="Times New Roman" w:cs="Times New Roman"/>
                <w:sz w:val="24"/>
                <w:szCs w:val="24"/>
              </w:rPr>
              <w:t>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об учредителях, о членах </w:t>
            </w:r>
            <w:r w:rsidRPr="00B71B8D">
              <w:rPr>
                <w:rFonts w:ascii="Times New Roman" w:hAnsi="Times New Roman" w:cs="Times New Roman"/>
                <w:sz w:val="24"/>
                <w:szCs w:val="24"/>
              </w:rPr>
              <w:t>коллегиального исполнительного органа, лице, и</w:t>
            </w:r>
            <w:r w:rsidR="00A10B2C" w:rsidRPr="00B71B8D">
              <w:rPr>
                <w:rFonts w:ascii="Times New Roman" w:hAnsi="Times New Roman" w:cs="Times New Roman"/>
                <w:sz w:val="24"/>
                <w:szCs w:val="24"/>
              </w:rPr>
              <w:t xml:space="preserve">сполняющем функции единоличного </w:t>
            </w:r>
            <w:r w:rsidRPr="00B71B8D">
              <w:rPr>
                <w:rFonts w:ascii="Times New Roman" w:hAnsi="Times New Roman" w:cs="Times New Roman"/>
                <w:sz w:val="24"/>
                <w:szCs w:val="24"/>
              </w:rPr>
              <w:t>исполнительного органа участника закупки – юридического лица.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r w:rsidR="00832068">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B71B8D">
              <w:rPr>
                <w:rFonts w:ascii="Times New Roman" w:hAnsi="Times New Roman" w:cs="Times New Roman"/>
                <w:i/>
                <w:sz w:val="24"/>
                <w:szCs w:val="24"/>
              </w:rPr>
              <w:t>Не установлены</w:t>
            </w:r>
            <w:r w:rsidR="00832068">
              <w:rPr>
                <w:rFonts w:ascii="Times New Roman" w:hAnsi="Times New Roman" w:cs="Times New Roman"/>
                <w:i/>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15.1</w:t>
            </w:r>
          </w:p>
        </w:tc>
        <w:tc>
          <w:tcPr>
            <w:tcW w:w="9291" w:type="dxa"/>
            <w:gridSpan w:val="4"/>
          </w:tcPr>
          <w:p w:rsidR="00B5571A" w:rsidRPr="00B71B8D" w:rsidRDefault="00B5571A" w:rsidP="00832068">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r w:rsidR="00832068">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r w:rsidR="00832068">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w:t>
            </w:r>
            <w:r w:rsidR="00832068">
              <w:rPr>
                <w:rFonts w:ascii="Times New Roman" w:hAnsi="Times New Roman" w:cs="Times New Roman"/>
                <w:b/>
                <w:sz w:val="24"/>
                <w:szCs w:val="24"/>
              </w:rPr>
              <w:t> </w:t>
            </w:r>
            <w:r w:rsidRPr="00B71B8D">
              <w:rPr>
                <w:rFonts w:ascii="Times New Roman" w:hAnsi="Times New Roman" w:cs="Times New Roman"/>
                <w:b/>
                <w:sz w:val="24"/>
                <w:szCs w:val="24"/>
              </w:rPr>
              <w:t>часть</w:t>
            </w:r>
            <w:r w:rsidR="00832068">
              <w:rPr>
                <w:rFonts w:ascii="Times New Roman" w:hAnsi="Times New Roman" w:cs="Times New Roman"/>
                <w:b/>
                <w:sz w:val="24"/>
                <w:szCs w:val="24"/>
              </w:rPr>
              <w:t> </w:t>
            </w:r>
            <w:r w:rsidRPr="00B71B8D">
              <w:rPr>
                <w:rFonts w:ascii="Times New Roman" w:hAnsi="Times New Roman" w:cs="Times New Roman"/>
                <w:b/>
                <w:sz w:val="24"/>
                <w:szCs w:val="24"/>
              </w:rPr>
              <w:t>заявки</w:t>
            </w:r>
            <w:r w:rsidR="00832068">
              <w:rPr>
                <w:rFonts w:ascii="Times New Roman" w:hAnsi="Times New Roman" w:cs="Times New Roman"/>
                <w:b/>
                <w:sz w:val="24"/>
                <w:szCs w:val="24"/>
              </w:rPr>
              <w:t> на </w:t>
            </w:r>
            <w:r w:rsidRPr="00B71B8D">
              <w:rPr>
                <w:rFonts w:ascii="Times New Roman" w:hAnsi="Times New Roman" w:cs="Times New Roman"/>
                <w:b/>
                <w:sz w:val="24"/>
                <w:szCs w:val="24"/>
              </w:rPr>
              <w:t>участие</w:t>
            </w:r>
            <w:r w:rsidR="00832068">
              <w:rPr>
                <w:rFonts w:ascii="Times New Roman" w:hAnsi="Times New Roman" w:cs="Times New Roman"/>
                <w:b/>
                <w:sz w:val="24"/>
                <w:szCs w:val="24"/>
              </w:rPr>
              <w:t> </w:t>
            </w:r>
            <w:r w:rsidRPr="00B71B8D">
              <w:rPr>
                <w:rFonts w:ascii="Times New Roman" w:hAnsi="Times New Roman" w:cs="Times New Roman"/>
                <w:b/>
                <w:sz w:val="24"/>
                <w:szCs w:val="24"/>
              </w:rPr>
              <w:t>в</w:t>
            </w:r>
            <w:r w:rsidR="00832068">
              <w:rPr>
                <w:rFonts w:ascii="Times New Roman" w:hAnsi="Times New Roman" w:cs="Times New Roman"/>
                <w:b/>
                <w:sz w:val="24"/>
                <w:szCs w:val="24"/>
              </w:rPr>
              <w:t> </w:t>
            </w:r>
            <w:r w:rsidRPr="00B71B8D">
              <w:rPr>
                <w:rFonts w:ascii="Times New Roman" w:hAnsi="Times New Roman" w:cs="Times New Roman"/>
                <w:b/>
                <w:sz w:val="24"/>
                <w:szCs w:val="24"/>
              </w:rPr>
              <w:t>электронном</w:t>
            </w:r>
            <w:r w:rsidR="00832068">
              <w:rPr>
                <w:rFonts w:ascii="Times New Roman" w:hAnsi="Times New Roman" w:cs="Times New Roman"/>
                <w:b/>
                <w:sz w:val="24"/>
                <w:szCs w:val="24"/>
              </w:rPr>
              <w:t> </w:t>
            </w:r>
            <w:r w:rsidRPr="00B71B8D">
              <w:rPr>
                <w:rFonts w:ascii="Times New Roman" w:hAnsi="Times New Roman" w:cs="Times New Roman"/>
                <w:b/>
                <w:sz w:val="24"/>
                <w:szCs w:val="24"/>
              </w:rPr>
              <w:t>аукционе</w:t>
            </w:r>
            <w:r w:rsidR="00832068">
              <w:rPr>
                <w:rFonts w:ascii="Times New Roman" w:hAnsi="Times New Roman" w:cs="Times New Roman"/>
                <w:b/>
                <w:sz w:val="24"/>
                <w:szCs w:val="24"/>
              </w:rPr>
              <w:t> </w:t>
            </w:r>
            <w:r w:rsidRPr="00B71B8D">
              <w:rPr>
                <w:rFonts w:ascii="Times New Roman" w:hAnsi="Times New Roman" w:cs="Times New Roman"/>
                <w:b/>
                <w:sz w:val="24"/>
                <w:szCs w:val="24"/>
              </w:rPr>
              <w:t>должна</w:t>
            </w:r>
            <w:r w:rsidR="00832068">
              <w:rPr>
                <w:rFonts w:ascii="Times New Roman" w:hAnsi="Times New Roman" w:cs="Times New Roman"/>
                <w:b/>
                <w:sz w:val="24"/>
                <w:szCs w:val="24"/>
              </w:rPr>
              <w:t> </w:t>
            </w:r>
            <w:r w:rsidRPr="00B71B8D">
              <w:rPr>
                <w:rFonts w:ascii="Times New Roman" w:hAnsi="Times New Roman" w:cs="Times New Roman"/>
                <w:b/>
                <w:sz w:val="24"/>
                <w:szCs w:val="24"/>
              </w:rPr>
              <w:t>содержать следующие документы и информацию:</w:t>
            </w:r>
          </w:p>
          <w:p w:rsidR="00B5571A" w:rsidRPr="00B71B8D" w:rsidRDefault="00832068" w:rsidP="00B5571A">
            <w:pPr>
              <w:jc w:val="both"/>
              <w:rPr>
                <w:rFonts w:ascii="Times New Roman" w:hAnsi="Times New Roman" w:cs="Times New Roman"/>
                <w:sz w:val="24"/>
                <w:szCs w:val="24"/>
              </w:rPr>
            </w:pPr>
            <w:r>
              <w:rPr>
                <w:rFonts w:ascii="Times New Roman" w:hAnsi="Times New Roman" w:cs="Times New Roman"/>
                <w:sz w:val="24"/>
                <w:szCs w:val="24"/>
              </w:rPr>
              <w:t>1. с</w:t>
            </w:r>
            <w:r w:rsidR="00B5571A" w:rsidRPr="00B71B8D">
              <w:rPr>
                <w:rFonts w:ascii="Times New Roman" w:hAnsi="Times New Roman" w:cs="Times New Roman"/>
                <w:sz w:val="24"/>
                <w:szCs w:val="24"/>
              </w:rPr>
              <w:t>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Pr>
                <w:rFonts w:ascii="Times New Roman" w:hAnsi="Times New Roman" w:cs="Times New Roman"/>
                <w:sz w:val="24"/>
                <w:szCs w:val="24"/>
              </w:rPr>
              <w:t>;</w:t>
            </w:r>
          </w:p>
          <w:p w:rsidR="00B5571A" w:rsidRPr="00B71B8D" w:rsidRDefault="00832068" w:rsidP="00B5571A">
            <w:pPr>
              <w:jc w:val="both"/>
              <w:rPr>
                <w:rFonts w:ascii="Times New Roman" w:hAnsi="Times New Roman" w:cs="Times New Roman"/>
                <w:sz w:val="24"/>
                <w:szCs w:val="24"/>
              </w:rPr>
            </w:pPr>
            <w:r>
              <w:rPr>
                <w:rFonts w:ascii="Times New Roman" w:hAnsi="Times New Roman" w:cs="Times New Roman"/>
                <w:sz w:val="24"/>
                <w:szCs w:val="24"/>
              </w:rPr>
              <w:t>2. н</w:t>
            </w:r>
            <w:r w:rsidR="00B5571A" w:rsidRPr="00B71B8D">
              <w:rPr>
                <w:rFonts w:ascii="Times New Roman" w:hAnsi="Times New Roman" w:cs="Times New Roman"/>
                <w:sz w:val="24"/>
                <w:szCs w:val="24"/>
              </w:rPr>
              <w:t>аименование страны происхождения товара</w:t>
            </w:r>
            <w:r>
              <w:rPr>
                <w:rFonts w:ascii="Times New Roman" w:hAnsi="Times New Roman" w:cs="Times New Roman"/>
                <w:sz w:val="24"/>
                <w:szCs w:val="24"/>
              </w:rPr>
              <w:t>;</w:t>
            </w:r>
          </w:p>
          <w:p w:rsidR="00B5571A" w:rsidRPr="00B71B8D" w:rsidRDefault="00832068" w:rsidP="00B5571A">
            <w:pPr>
              <w:jc w:val="both"/>
              <w:rPr>
                <w:rFonts w:ascii="Times New Roman" w:hAnsi="Times New Roman" w:cs="Times New Roman"/>
                <w:sz w:val="24"/>
                <w:szCs w:val="24"/>
              </w:rPr>
            </w:pPr>
            <w:r>
              <w:rPr>
                <w:rFonts w:ascii="Times New Roman" w:hAnsi="Times New Roman" w:cs="Times New Roman"/>
                <w:sz w:val="24"/>
                <w:szCs w:val="24"/>
              </w:rPr>
              <w:t>3. п</w:t>
            </w:r>
            <w:r w:rsidR="00B5571A" w:rsidRPr="00B71B8D">
              <w:rPr>
                <w:rFonts w:ascii="Times New Roman" w:hAnsi="Times New Roman" w:cs="Times New Roman"/>
                <w:sz w:val="24"/>
                <w:szCs w:val="24"/>
              </w:rPr>
              <w:t>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r>
              <w:rPr>
                <w:rFonts w:ascii="Times New Roman" w:hAnsi="Times New Roman" w:cs="Times New Roman"/>
                <w:sz w:val="24"/>
                <w:szCs w:val="24"/>
              </w:rPr>
              <w:t>;</w:t>
            </w:r>
          </w:p>
          <w:p w:rsidR="00807DA4" w:rsidRPr="00B71B8D" w:rsidRDefault="00832068" w:rsidP="00832068">
            <w:pPr>
              <w:jc w:val="both"/>
              <w:rPr>
                <w:rFonts w:ascii="Times New Roman" w:hAnsi="Times New Roman" w:cs="Times New Roman"/>
                <w:sz w:val="24"/>
                <w:szCs w:val="24"/>
              </w:rPr>
            </w:pPr>
            <w:r>
              <w:rPr>
                <w:rFonts w:ascii="Times New Roman" w:hAnsi="Times New Roman" w:cs="Times New Roman"/>
                <w:sz w:val="24"/>
                <w:szCs w:val="24"/>
              </w:rPr>
              <w:t>4. к</w:t>
            </w:r>
            <w:r w:rsidR="00B5571A" w:rsidRPr="00B71B8D">
              <w:rPr>
                <w:rFonts w:ascii="Times New Roman" w:hAnsi="Times New Roman" w:cs="Times New Roman"/>
                <w:sz w:val="24"/>
                <w:szCs w:val="24"/>
              </w:rPr>
              <w:t>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w:t>
            </w:r>
            <w:r>
              <w:rPr>
                <w:rFonts w:ascii="Times New Roman" w:hAnsi="Times New Roman" w:cs="Times New Roman"/>
                <w:sz w:val="24"/>
                <w:szCs w:val="24"/>
              </w:rPr>
              <w:t>–</w:t>
            </w:r>
            <w:r w:rsidR="00767852" w:rsidRPr="00B71B8D">
              <w:rPr>
                <w:rFonts w:ascii="Times New Roman" w:hAnsi="Times New Roman" w:cs="Times New Roman"/>
                <w:sz w:val="24"/>
                <w:szCs w:val="24"/>
              </w:rPr>
              <w:t xml:space="preserve"> </w:t>
            </w:r>
            <w:r w:rsidR="00767852" w:rsidRPr="003B75B1">
              <w:rPr>
                <w:rFonts w:ascii="Times New Roman" w:hAnsi="Times New Roman" w:cs="Times New Roman"/>
                <w:b/>
                <w:bCs/>
                <w:i/>
                <w:sz w:val="24"/>
                <w:szCs w:val="24"/>
              </w:rPr>
              <w:t>ТРЕБУЕТСЯ</w:t>
            </w:r>
            <w:r>
              <w:rPr>
                <w:rFonts w:ascii="Times New Roman" w:hAnsi="Times New Roman" w:cs="Times New Roman"/>
                <w:b/>
                <w:bCs/>
                <w:i/>
                <w:sz w:val="24"/>
                <w:szCs w:val="24"/>
              </w:rPr>
              <w:t>.</w:t>
            </w:r>
          </w:p>
        </w:tc>
      </w:tr>
      <w:tr w:rsidR="00B5571A" w:rsidRPr="00B71B8D" w:rsidTr="00D41E49">
        <w:trPr>
          <w:trHeight w:val="1408"/>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16.2</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832068" w:rsidP="00B5571A">
            <w:pPr>
              <w:jc w:val="both"/>
              <w:rPr>
                <w:rFonts w:ascii="Times New Roman" w:hAnsi="Times New Roman" w:cs="Times New Roman"/>
                <w:sz w:val="24"/>
                <w:szCs w:val="24"/>
              </w:rPr>
            </w:pPr>
            <w:r>
              <w:rPr>
                <w:rFonts w:ascii="Times New Roman" w:hAnsi="Times New Roman" w:cs="Times New Roman"/>
                <w:sz w:val="24"/>
                <w:szCs w:val="24"/>
              </w:rPr>
              <w:t>1. н</w:t>
            </w:r>
            <w:r w:rsidR="00B5571A" w:rsidRPr="00B71B8D">
              <w:rPr>
                <w:rFonts w:ascii="Times New Roman" w:hAnsi="Times New Roman" w:cs="Times New Roman"/>
                <w:sz w:val="24"/>
                <w:szCs w:val="24"/>
              </w:rPr>
              <w:t>аименование, фирменное наименование (при наличии), место нахождения</w:t>
            </w:r>
            <w:r>
              <w:rPr>
                <w:rFonts w:ascii="Times New Roman" w:hAnsi="Times New Roman" w:cs="Times New Roman"/>
                <w:sz w:val="24"/>
                <w:szCs w:val="24"/>
              </w:rPr>
              <w:br/>
            </w:r>
            <w:r w:rsidR="00B5571A" w:rsidRPr="00B71B8D">
              <w:rPr>
                <w:rFonts w:ascii="Times New Roman" w:hAnsi="Times New Roman" w:cs="Times New Roman"/>
                <w:sz w:val="24"/>
                <w:szCs w:val="24"/>
              </w:rPr>
              <w:t>(для</w:t>
            </w:r>
            <w:r>
              <w:rPr>
                <w:rFonts w:ascii="Times New Roman" w:hAnsi="Times New Roman" w:cs="Times New Roman"/>
                <w:sz w:val="24"/>
                <w:szCs w:val="24"/>
              </w:rPr>
              <w:t xml:space="preserve"> </w:t>
            </w:r>
            <w:r w:rsidR="00B5571A"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Pr>
                <w:rFonts w:ascii="Times New Roman" w:hAnsi="Times New Roman" w:cs="Times New Roman"/>
                <w:sz w:val="24"/>
                <w:szCs w:val="24"/>
              </w:rPr>
              <w:t>;</w:t>
            </w:r>
          </w:p>
          <w:p w:rsidR="00B5571A" w:rsidRPr="00B71B8D" w:rsidRDefault="00832068" w:rsidP="00B5571A">
            <w:pPr>
              <w:jc w:val="both"/>
              <w:rPr>
                <w:rFonts w:ascii="Times New Roman" w:hAnsi="Times New Roman" w:cs="Times New Roman"/>
                <w:sz w:val="24"/>
                <w:szCs w:val="24"/>
              </w:rPr>
            </w:pPr>
            <w:r>
              <w:rPr>
                <w:rFonts w:ascii="Times New Roman" w:hAnsi="Times New Roman" w:cs="Times New Roman"/>
                <w:sz w:val="24"/>
                <w:szCs w:val="24"/>
              </w:rPr>
              <w:t>2. д</w:t>
            </w:r>
            <w:r w:rsidR="00B5571A" w:rsidRPr="00B71B8D">
              <w:rPr>
                <w:rFonts w:ascii="Times New Roman" w:hAnsi="Times New Roman" w:cs="Times New Roman"/>
                <w:sz w:val="24"/>
                <w:szCs w:val="24"/>
              </w:rPr>
              <w:t>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w:t>
            </w:r>
          </w:p>
          <w:p w:rsidR="00B5571A" w:rsidRPr="00B71B8D" w:rsidRDefault="00832068" w:rsidP="00B5571A">
            <w:pPr>
              <w:jc w:val="both"/>
              <w:rPr>
                <w:rFonts w:ascii="Times New Roman" w:hAnsi="Times New Roman" w:cs="Times New Roman"/>
                <w:sz w:val="24"/>
                <w:szCs w:val="24"/>
              </w:rPr>
            </w:pPr>
            <w:r>
              <w:rPr>
                <w:rFonts w:ascii="Times New Roman" w:hAnsi="Times New Roman" w:cs="Times New Roman"/>
                <w:sz w:val="24"/>
                <w:szCs w:val="24"/>
              </w:rPr>
              <w:t>3. к</w:t>
            </w:r>
            <w:r w:rsidR="00B5571A" w:rsidRPr="00B71B8D">
              <w:rPr>
                <w:rFonts w:ascii="Times New Roman" w:hAnsi="Times New Roman" w:cs="Times New Roman"/>
                <w:sz w:val="24"/>
                <w:szCs w:val="24"/>
              </w:rPr>
              <w:t>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не допускается требовать представление указанных документов, если в соответствии</w:t>
            </w:r>
            <w:r>
              <w:rPr>
                <w:rFonts w:ascii="Times New Roman" w:hAnsi="Times New Roman" w:cs="Times New Roman"/>
                <w:sz w:val="24"/>
                <w:szCs w:val="24"/>
              </w:rPr>
              <w:br/>
            </w:r>
            <w:r w:rsidR="00B5571A" w:rsidRPr="00B71B8D">
              <w:rPr>
                <w:rFonts w:ascii="Times New Roman" w:hAnsi="Times New Roman" w:cs="Times New Roman"/>
                <w:sz w:val="24"/>
                <w:szCs w:val="24"/>
              </w:rPr>
              <w:t>с законодательством Российской Федерации они передаются вместе с товаром</w:t>
            </w:r>
            <w:r>
              <w:rPr>
                <w:rFonts w:ascii="Times New Roman" w:hAnsi="Times New Roman" w:cs="Times New Roman"/>
                <w:sz w:val="24"/>
                <w:szCs w:val="24"/>
              </w:rPr>
              <w:t>;</w:t>
            </w:r>
          </w:p>
          <w:p w:rsidR="00B5571A" w:rsidRPr="00B71B8D" w:rsidRDefault="00832068" w:rsidP="00B5571A">
            <w:pPr>
              <w:jc w:val="both"/>
              <w:rPr>
                <w:rFonts w:ascii="Times New Roman" w:hAnsi="Times New Roman" w:cs="Times New Roman"/>
                <w:sz w:val="24"/>
                <w:szCs w:val="24"/>
              </w:rPr>
            </w:pPr>
            <w:r>
              <w:rPr>
                <w:rFonts w:ascii="Times New Roman" w:hAnsi="Times New Roman" w:cs="Times New Roman"/>
                <w:sz w:val="24"/>
                <w:szCs w:val="24"/>
              </w:rPr>
              <w:t>4. р</w:t>
            </w:r>
            <w:r w:rsidR="00B5571A" w:rsidRPr="00B71B8D">
              <w:rPr>
                <w:rFonts w:ascii="Times New Roman" w:hAnsi="Times New Roman" w:cs="Times New Roman"/>
                <w:sz w:val="24"/>
                <w:szCs w:val="24"/>
              </w:rPr>
              <w:t>ешение об одобрении или о совершении крупной сделки либо копия данного решения в случае, если требование о необходимости наличия данного решения</w:t>
            </w:r>
            <w:r>
              <w:rPr>
                <w:rFonts w:ascii="Times New Roman" w:hAnsi="Times New Roman" w:cs="Times New Roman"/>
                <w:sz w:val="24"/>
                <w:szCs w:val="24"/>
              </w:rPr>
              <w:br/>
            </w:r>
            <w:r w:rsidR="00B5571A" w:rsidRPr="00B71B8D">
              <w:rPr>
                <w:rFonts w:ascii="Times New Roman" w:hAnsi="Times New Roman" w:cs="Times New Roman"/>
                <w:sz w:val="24"/>
                <w:szCs w:val="24"/>
              </w:rPr>
              <w:t>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rsidR="00B346E1" w:rsidRPr="00B71B8D" w:rsidRDefault="00832068" w:rsidP="00B346E1">
            <w:pPr>
              <w:jc w:val="both"/>
              <w:rPr>
                <w:rFonts w:ascii="Times New Roman" w:hAnsi="Times New Roman" w:cs="Times New Roman"/>
                <w:sz w:val="24"/>
                <w:szCs w:val="24"/>
              </w:rPr>
            </w:pPr>
            <w:r>
              <w:rPr>
                <w:rFonts w:ascii="Times New Roman" w:hAnsi="Times New Roman" w:cs="Times New Roman"/>
                <w:sz w:val="24"/>
                <w:szCs w:val="24"/>
              </w:rPr>
              <w:lastRenderedPageBreak/>
              <w:t>5. д</w:t>
            </w:r>
            <w:r w:rsidR="004403CF" w:rsidRPr="00B71B8D">
              <w:rPr>
                <w:rFonts w:ascii="Times New Roman" w:hAnsi="Times New Roman" w:cs="Times New Roman"/>
                <w:sz w:val="24"/>
                <w:szCs w:val="24"/>
              </w:rPr>
              <w:t>окументы, предусмотренные нормативным</w:t>
            </w:r>
            <w:r w:rsidR="000A3FEC" w:rsidRPr="00B71B8D">
              <w:rPr>
                <w:rFonts w:ascii="Times New Roman" w:hAnsi="Times New Roman" w:cs="Times New Roman"/>
                <w:sz w:val="24"/>
                <w:szCs w:val="24"/>
              </w:rPr>
              <w:t>и правовыми актами, принятыми</w:t>
            </w:r>
            <w:r>
              <w:rPr>
                <w:rFonts w:ascii="Times New Roman" w:hAnsi="Times New Roman" w:cs="Times New Roman"/>
                <w:sz w:val="24"/>
                <w:szCs w:val="24"/>
              </w:rPr>
              <w:br/>
            </w:r>
            <w:r w:rsidR="000A3FEC" w:rsidRPr="00B71B8D">
              <w:rPr>
                <w:rFonts w:ascii="Times New Roman" w:hAnsi="Times New Roman" w:cs="Times New Roman"/>
                <w:sz w:val="24"/>
                <w:szCs w:val="24"/>
              </w:rPr>
              <w:t xml:space="preserve">в </w:t>
            </w:r>
            <w:r w:rsidR="004403CF" w:rsidRPr="00B71B8D">
              <w:rPr>
                <w:rFonts w:ascii="Times New Roman" w:hAnsi="Times New Roman" w:cs="Times New Roman"/>
                <w:sz w:val="24"/>
                <w:szCs w:val="24"/>
              </w:rPr>
              <w:t>соответствии со ст. 14 Федерального закона,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которые распространяется действие указанных нормативных правовых </w:t>
            </w:r>
            <w:proofErr w:type="gramStart"/>
            <w:r w:rsidR="004403CF" w:rsidRPr="00B71B8D">
              <w:rPr>
                <w:rFonts w:ascii="Times New Roman" w:hAnsi="Times New Roman" w:cs="Times New Roman"/>
                <w:sz w:val="24"/>
                <w:szCs w:val="24"/>
              </w:rPr>
              <w:t>актов,</w:t>
            </w:r>
            <w:r>
              <w:rPr>
                <w:rFonts w:ascii="Times New Roman" w:hAnsi="Times New Roman" w:cs="Times New Roman"/>
                <w:sz w:val="24"/>
                <w:szCs w:val="24"/>
              </w:rPr>
              <w:br/>
            </w:r>
            <w:r w:rsidR="004403CF" w:rsidRPr="00B71B8D">
              <w:rPr>
                <w:rFonts w:ascii="Times New Roman" w:hAnsi="Times New Roman" w:cs="Times New Roman"/>
                <w:sz w:val="24"/>
                <w:szCs w:val="24"/>
              </w:rPr>
              <w:t>или</w:t>
            </w:r>
            <w:proofErr w:type="gramEnd"/>
            <w:r w:rsidR="004403CF" w:rsidRPr="00B71B8D">
              <w:rPr>
                <w:rFonts w:ascii="Times New Roman" w:hAnsi="Times New Roman" w:cs="Times New Roman"/>
                <w:sz w:val="24"/>
                <w:szCs w:val="24"/>
              </w:rPr>
              <w:t xml:space="preserve">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w:t>
            </w:r>
            <w:r>
              <w:rPr>
                <w:rFonts w:ascii="Times New Roman" w:hAnsi="Times New Roman" w:cs="Times New Roman"/>
                <w:sz w:val="24"/>
                <w:szCs w:val="24"/>
              </w:rPr>
              <w:br/>
            </w:r>
            <w:r w:rsidR="004403CF" w:rsidRPr="00B71B8D">
              <w:rPr>
                <w:rFonts w:ascii="Times New Roman" w:hAnsi="Times New Roman" w:cs="Times New Roman"/>
                <w:sz w:val="24"/>
                <w:szCs w:val="24"/>
              </w:rPr>
              <w:t>о поставке товаров,</w:t>
            </w:r>
            <w:r>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выполняемых, оказываемых иностранными лицами. В соответствии с п.</w:t>
            </w:r>
            <w:r>
              <w:rPr>
                <w:rFonts w:ascii="Times New Roman" w:hAnsi="Times New Roman" w:cs="Times New Roman"/>
                <w:sz w:val="24"/>
                <w:szCs w:val="24"/>
              </w:rPr>
              <w:t> </w:t>
            </w:r>
            <w:r w:rsidR="004403CF" w:rsidRPr="00B71B8D">
              <w:rPr>
                <w:rFonts w:ascii="Times New Roman" w:hAnsi="Times New Roman" w:cs="Times New Roman"/>
                <w:sz w:val="24"/>
                <w:szCs w:val="24"/>
              </w:rPr>
              <w:t>1.6. приказа</w:t>
            </w:r>
            <w:r>
              <w:rPr>
                <w:rFonts w:ascii="Times New Roman" w:hAnsi="Times New Roman" w:cs="Times New Roman"/>
                <w:sz w:val="24"/>
                <w:szCs w:val="24"/>
              </w:rPr>
              <w:t xml:space="preserve"> Минфина России от 04.06.2018 № </w:t>
            </w:r>
            <w:r w:rsidR="004403CF" w:rsidRPr="00B71B8D">
              <w:rPr>
                <w:rFonts w:ascii="Times New Roman" w:hAnsi="Times New Roman" w:cs="Times New Roman"/>
                <w:sz w:val="24"/>
                <w:szCs w:val="24"/>
              </w:rPr>
              <w:t xml:space="preserve">126н подтверждением страны происхождения товаров является </w:t>
            </w:r>
            <w:r w:rsidR="004403CF" w:rsidRPr="00B71B8D">
              <w:rPr>
                <w:rFonts w:ascii="Times New Roman" w:hAnsi="Times New Roman" w:cs="Times New Roman"/>
                <w:b/>
                <w:i/>
                <w:sz w:val="24"/>
                <w:szCs w:val="24"/>
              </w:rPr>
              <w:t>указание (декларирование) участником закупки в заявке наименова</w:t>
            </w:r>
            <w:r w:rsidR="003B75B1">
              <w:rPr>
                <w:rFonts w:ascii="Times New Roman" w:hAnsi="Times New Roman" w:cs="Times New Roman"/>
                <w:b/>
                <w:i/>
                <w:sz w:val="24"/>
                <w:szCs w:val="24"/>
              </w:rPr>
              <w:t>ни</w:t>
            </w:r>
            <w:r>
              <w:rPr>
                <w:rFonts w:ascii="Times New Roman" w:hAnsi="Times New Roman" w:cs="Times New Roman"/>
                <w:b/>
                <w:i/>
                <w:sz w:val="24"/>
                <w:szCs w:val="24"/>
              </w:rPr>
              <w:t>я страны происхождения товара – </w:t>
            </w:r>
            <w:r w:rsidR="003B75B1">
              <w:rPr>
                <w:rFonts w:ascii="Times New Roman" w:hAnsi="Times New Roman" w:cs="Times New Roman"/>
                <w:b/>
                <w:i/>
                <w:sz w:val="24"/>
                <w:szCs w:val="24"/>
              </w:rPr>
              <w:t>ТРЕБУЕТСЯ.</w:t>
            </w:r>
            <w:r>
              <w:rPr>
                <w:rFonts w:ascii="Times New Roman" w:hAnsi="Times New Roman" w:cs="Times New Roman"/>
                <w:b/>
                <w:i/>
                <w:sz w:val="24"/>
                <w:szCs w:val="24"/>
              </w:rPr>
              <w:br/>
            </w:r>
            <w:r w:rsidR="006261C9" w:rsidRPr="006261C9">
              <w:rPr>
                <w:rFonts w:ascii="Times New Roman" w:hAnsi="Times New Roman" w:cs="Times New Roman"/>
                <w:sz w:val="24"/>
                <w:szCs w:val="24"/>
              </w:rPr>
              <w:t xml:space="preserve">В соответствии с п. 3 постановления Правительства РФ от 10.07.2019 № 878 в заявке должна быть представлена </w:t>
            </w:r>
            <w:r w:rsidR="006261C9" w:rsidRPr="006261C9">
              <w:rPr>
                <w:rFonts w:ascii="Times New Roman" w:hAnsi="Times New Roman" w:cs="Times New Roman"/>
                <w:b/>
                <w:i/>
                <w:sz w:val="24"/>
                <w:szCs w:val="24"/>
              </w:rPr>
              <w:t>декларация участника закупки о нахождении радиоэлектронной продукции в реестре с указанием номера реестровой записи.</w:t>
            </w:r>
          </w:p>
          <w:p w:rsidR="00B5571A" w:rsidRDefault="00832068" w:rsidP="00832068">
            <w:pPr>
              <w:jc w:val="both"/>
              <w:rPr>
                <w:rFonts w:ascii="Times New Roman" w:hAnsi="Times New Roman" w:cs="Times New Roman"/>
                <w:b/>
                <w:bCs/>
                <w:i/>
                <w:sz w:val="24"/>
                <w:szCs w:val="24"/>
              </w:rPr>
            </w:pPr>
            <w:r>
              <w:rPr>
                <w:rFonts w:ascii="Times New Roman" w:hAnsi="Times New Roman" w:cs="Times New Roman"/>
                <w:sz w:val="24"/>
                <w:szCs w:val="24"/>
              </w:rPr>
              <w:t>6. Декларация </w:t>
            </w:r>
            <w:r w:rsidR="00B5571A" w:rsidRPr="00B71B8D">
              <w:rPr>
                <w:rFonts w:ascii="Times New Roman" w:hAnsi="Times New Roman" w:cs="Times New Roman"/>
                <w:sz w:val="24"/>
                <w:szCs w:val="24"/>
              </w:rPr>
              <w:t>о</w:t>
            </w:r>
            <w:r>
              <w:rPr>
                <w:rFonts w:ascii="Times New Roman" w:hAnsi="Times New Roman" w:cs="Times New Roman"/>
                <w:sz w:val="24"/>
                <w:szCs w:val="24"/>
              </w:rPr>
              <w:t> </w:t>
            </w:r>
            <w:r w:rsidR="00B5571A" w:rsidRPr="00B71B8D">
              <w:rPr>
                <w:rFonts w:ascii="Times New Roman" w:hAnsi="Times New Roman" w:cs="Times New Roman"/>
                <w:sz w:val="24"/>
                <w:szCs w:val="24"/>
              </w:rPr>
              <w:t>принадлежности</w:t>
            </w:r>
            <w:r>
              <w:rPr>
                <w:rFonts w:ascii="Times New Roman" w:hAnsi="Times New Roman" w:cs="Times New Roman"/>
                <w:sz w:val="24"/>
                <w:szCs w:val="24"/>
              </w:rPr>
              <w:t> </w:t>
            </w:r>
            <w:r w:rsidR="00B5571A" w:rsidRPr="00B71B8D">
              <w:rPr>
                <w:rFonts w:ascii="Times New Roman" w:hAnsi="Times New Roman" w:cs="Times New Roman"/>
                <w:sz w:val="24"/>
                <w:szCs w:val="24"/>
              </w:rPr>
              <w:t>участника</w:t>
            </w:r>
            <w:r>
              <w:rPr>
                <w:rFonts w:ascii="Times New Roman" w:hAnsi="Times New Roman" w:cs="Times New Roman"/>
                <w:sz w:val="24"/>
                <w:szCs w:val="24"/>
              </w:rPr>
              <w:t> </w:t>
            </w:r>
            <w:r w:rsidR="00B5571A" w:rsidRPr="00B71B8D">
              <w:rPr>
                <w:rFonts w:ascii="Times New Roman" w:hAnsi="Times New Roman" w:cs="Times New Roman"/>
                <w:sz w:val="24"/>
                <w:szCs w:val="24"/>
              </w:rPr>
              <w:t>аукциона</w:t>
            </w:r>
            <w:r>
              <w:rPr>
                <w:rFonts w:ascii="Times New Roman" w:hAnsi="Times New Roman" w:cs="Times New Roman"/>
                <w:sz w:val="24"/>
                <w:szCs w:val="24"/>
              </w:rPr>
              <w:t> </w:t>
            </w:r>
            <w:r w:rsidR="00B5571A" w:rsidRPr="00B71B8D">
              <w:rPr>
                <w:rFonts w:ascii="Times New Roman" w:hAnsi="Times New Roman" w:cs="Times New Roman"/>
                <w:sz w:val="24"/>
                <w:szCs w:val="24"/>
              </w:rPr>
              <w:t>к</w:t>
            </w:r>
            <w:r>
              <w:rPr>
                <w:rFonts w:ascii="Times New Roman" w:hAnsi="Times New Roman" w:cs="Times New Roman"/>
                <w:sz w:val="24"/>
                <w:szCs w:val="24"/>
              </w:rPr>
              <w:t> </w:t>
            </w:r>
            <w:r w:rsidR="00B5571A" w:rsidRPr="00B71B8D">
              <w:rPr>
                <w:rFonts w:ascii="Times New Roman" w:hAnsi="Times New Roman" w:cs="Times New Roman"/>
                <w:sz w:val="24"/>
                <w:szCs w:val="24"/>
              </w:rPr>
              <w:t>субъектам</w:t>
            </w:r>
            <w:r>
              <w:rPr>
                <w:rFonts w:ascii="Times New Roman" w:hAnsi="Times New Roman" w:cs="Times New Roman"/>
                <w:sz w:val="24"/>
                <w:szCs w:val="24"/>
              </w:rPr>
              <w:t> </w:t>
            </w:r>
            <w:r w:rsidR="00B5571A" w:rsidRPr="00B71B8D">
              <w:rPr>
                <w:rFonts w:ascii="Times New Roman" w:hAnsi="Times New Roman" w:cs="Times New Roman"/>
                <w:sz w:val="24"/>
                <w:szCs w:val="24"/>
              </w:rPr>
              <w:t>малого предпринимательства или социально ориентированным некоммерческим организациям в</w:t>
            </w:r>
            <w:r>
              <w:rPr>
                <w:rFonts w:ascii="Times New Roman" w:hAnsi="Times New Roman" w:cs="Times New Roman"/>
                <w:sz w:val="24"/>
                <w:szCs w:val="24"/>
              </w:rPr>
              <w:t> случае </w:t>
            </w:r>
            <w:r w:rsidR="00B5571A" w:rsidRPr="00B71B8D">
              <w:rPr>
                <w:rFonts w:ascii="Times New Roman" w:hAnsi="Times New Roman" w:cs="Times New Roman"/>
                <w:sz w:val="24"/>
                <w:szCs w:val="24"/>
              </w:rPr>
              <w:t>установления</w:t>
            </w:r>
            <w:r>
              <w:rPr>
                <w:rFonts w:ascii="Times New Roman" w:hAnsi="Times New Roman" w:cs="Times New Roman"/>
                <w:sz w:val="24"/>
                <w:szCs w:val="24"/>
              </w:rPr>
              <w:t> </w:t>
            </w:r>
            <w:r w:rsidR="00B5571A" w:rsidRPr="00B71B8D">
              <w:rPr>
                <w:rFonts w:ascii="Times New Roman" w:hAnsi="Times New Roman" w:cs="Times New Roman"/>
                <w:sz w:val="24"/>
                <w:szCs w:val="24"/>
              </w:rPr>
              <w:t>заказчиком</w:t>
            </w:r>
            <w:r>
              <w:rPr>
                <w:rFonts w:ascii="Times New Roman" w:hAnsi="Times New Roman" w:cs="Times New Roman"/>
                <w:sz w:val="24"/>
                <w:szCs w:val="24"/>
              </w:rPr>
              <w:t> </w:t>
            </w:r>
            <w:r w:rsidR="00B5571A" w:rsidRPr="00B71B8D">
              <w:rPr>
                <w:rFonts w:ascii="Times New Roman" w:hAnsi="Times New Roman" w:cs="Times New Roman"/>
                <w:sz w:val="24"/>
                <w:szCs w:val="24"/>
              </w:rPr>
              <w:t>ограничения,</w:t>
            </w:r>
            <w:r>
              <w:rPr>
                <w:rFonts w:ascii="Times New Roman" w:hAnsi="Times New Roman" w:cs="Times New Roman"/>
                <w:sz w:val="24"/>
                <w:szCs w:val="24"/>
              </w:rPr>
              <w:t> </w:t>
            </w:r>
            <w:r w:rsidR="00B5571A" w:rsidRPr="00B71B8D">
              <w:rPr>
                <w:rFonts w:ascii="Times New Roman" w:hAnsi="Times New Roman" w:cs="Times New Roman"/>
                <w:sz w:val="24"/>
                <w:szCs w:val="24"/>
              </w:rPr>
              <w:t>предусмотренного</w:t>
            </w:r>
            <w:r>
              <w:rPr>
                <w:rFonts w:ascii="Times New Roman" w:hAnsi="Times New Roman" w:cs="Times New Roman"/>
                <w:sz w:val="24"/>
                <w:szCs w:val="24"/>
              </w:rPr>
              <w:t> </w:t>
            </w:r>
            <w:r w:rsidR="00B5571A" w:rsidRPr="00B71B8D">
              <w:rPr>
                <w:rFonts w:ascii="Times New Roman" w:hAnsi="Times New Roman" w:cs="Times New Roman"/>
                <w:sz w:val="24"/>
                <w:szCs w:val="24"/>
              </w:rPr>
              <w:t>ч.</w:t>
            </w:r>
            <w:r>
              <w:rPr>
                <w:rFonts w:ascii="Times New Roman" w:hAnsi="Times New Roman" w:cs="Times New Roman"/>
                <w:sz w:val="24"/>
                <w:szCs w:val="24"/>
              </w:rPr>
              <w:t> 3 </w:t>
            </w:r>
            <w:r w:rsidR="00B5571A" w:rsidRPr="00B71B8D">
              <w:rPr>
                <w:rFonts w:ascii="Times New Roman" w:hAnsi="Times New Roman" w:cs="Times New Roman"/>
                <w:sz w:val="24"/>
                <w:szCs w:val="24"/>
              </w:rPr>
              <w:t>ст.</w:t>
            </w:r>
            <w:r>
              <w:rPr>
                <w:rFonts w:ascii="Times New Roman" w:hAnsi="Times New Roman" w:cs="Times New Roman"/>
                <w:sz w:val="24"/>
                <w:szCs w:val="24"/>
              </w:rPr>
              <w:t> </w:t>
            </w:r>
            <w:r w:rsidR="00B5571A" w:rsidRPr="00B71B8D">
              <w:rPr>
                <w:rFonts w:ascii="Times New Roman" w:hAnsi="Times New Roman" w:cs="Times New Roman"/>
                <w:sz w:val="24"/>
                <w:szCs w:val="24"/>
              </w:rPr>
              <w:t xml:space="preserve">30 Федерального закона 44-ФЗ (указанная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r>
              <w:rPr>
                <w:rFonts w:ascii="Times New Roman" w:hAnsi="Times New Roman" w:cs="Times New Roman"/>
                <w:b/>
                <w:bCs/>
                <w:i/>
                <w:sz w:val="24"/>
                <w:szCs w:val="24"/>
              </w:rPr>
              <w:t>.</w:t>
            </w:r>
          </w:p>
          <w:p w:rsidR="00ED1852" w:rsidRPr="00B71B8D" w:rsidRDefault="00FC4680" w:rsidP="00832068">
            <w:pPr>
              <w:jc w:val="both"/>
              <w:rPr>
                <w:rFonts w:ascii="Times New Roman" w:hAnsi="Times New Roman" w:cs="Times New Roman"/>
                <w:sz w:val="24"/>
                <w:szCs w:val="24"/>
              </w:rPr>
            </w:pPr>
            <w:r w:rsidRPr="003A55D1">
              <w:rPr>
                <w:rFonts w:ascii="Times New Roman" w:hAnsi="Times New Roman" w:cs="Times New Roman"/>
                <w:bCs/>
                <w:sz w:val="24"/>
                <w:szCs w:val="24"/>
              </w:rPr>
              <w:t>7. </w:t>
            </w:r>
            <w:r w:rsidR="00ED1852" w:rsidRPr="003A55D1">
              <w:rPr>
                <w:rFonts w:ascii="Times New Roman" w:hAnsi="Times New Roman" w:cs="Times New Roman"/>
                <w:bCs/>
                <w:sz w:val="24"/>
                <w:szCs w:val="24"/>
              </w:rPr>
              <w:t>Документы, подтверждающие право участника электронного аукциона на получение преимуществ в соответствии со статьей 29 Федерального закона № 44-ФЗ (в случае, если участник электронного аукциона заявил о получении указанных преимуществ), или копии таких документов</w:t>
            </w:r>
            <w:r w:rsidR="00ED1852" w:rsidRPr="003A55D1">
              <w:rPr>
                <w:rFonts w:ascii="Times New Roman" w:hAnsi="Times New Roman" w:cs="Times New Roman"/>
                <w:b/>
                <w:bCs/>
                <w:i/>
                <w:sz w:val="24"/>
                <w:szCs w:val="24"/>
              </w:rPr>
              <w:t xml:space="preserve"> –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p>
        </w:tc>
        <w:tc>
          <w:tcPr>
            <w:tcW w:w="4217" w:type="dxa"/>
          </w:tcPr>
          <w:p w:rsidR="00B5571A" w:rsidRPr="00B71B8D" w:rsidRDefault="00B5571A" w:rsidP="00832068">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соответствии с условиями контракта (Проект контракта прилагается</w:t>
            </w:r>
            <w:r w:rsidR="00832068">
              <w:rPr>
                <w:rFonts w:ascii="Times New Roman" w:hAnsi="Times New Roman" w:cs="Times New Roman"/>
                <w:sz w:val="24"/>
                <w:szCs w:val="24"/>
              </w:rPr>
              <w:br/>
            </w:r>
            <w:r w:rsidRPr="00B71B8D">
              <w:rPr>
                <w:rFonts w:ascii="Times New Roman" w:hAnsi="Times New Roman" w:cs="Times New Roman"/>
                <w:sz w:val="24"/>
                <w:szCs w:val="24"/>
              </w:rPr>
              <w:t>к документации в виде отдельного файла)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w:t>
            </w:r>
            <w:r w:rsidR="00832068">
              <w:rPr>
                <w:rFonts w:ascii="Times New Roman" w:hAnsi="Times New Roman" w:cs="Times New Roman"/>
                <w:sz w:val="24"/>
                <w:szCs w:val="24"/>
              </w:rPr>
              <w:t> </w:t>
            </w:r>
            <w:r w:rsidRPr="00B71B8D">
              <w:rPr>
                <w:rFonts w:ascii="Times New Roman" w:hAnsi="Times New Roman" w:cs="Times New Roman"/>
                <w:sz w:val="24"/>
                <w:szCs w:val="24"/>
              </w:rPr>
              <w:t>к</w:t>
            </w:r>
            <w:r w:rsidR="00832068">
              <w:rPr>
                <w:rFonts w:ascii="Times New Roman" w:hAnsi="Times New Roman" w:cs="Times New Roman"/>
                <w:sz w:val="24"/>
                <w:szCs w:val="24"/>
              </w:rPr>
              <w:t> </w:t>
            </w:r>
            <w:r w:rsidRPr="00B71B8D">
              <w:rPr>
                <w:rFonts w:ascii="Times New Roman" w:hAnsi="Times New Roman" w:cs="Times New Roman"/>
                <w:sz w:val="24"/>
                <w:szCs w:val="24"/>
              </w:rPr>
              <w:t>поставщику</w:t>
            </w:r>
            <w:r w:rsidR="00832068">
              <w:rPr>
                <w:rFonts w:ascii="Times New Roman" w:hAnsi="Times New Roman" w:cs="Times New Roman"/>
                <w:sz w:val="24"/>
                <w:szCs w:val="24"/>
              </w:rPr>
              <w:t> </w:t>
            </w:r>
            <w:r w:rsidRPr="00B71B8D">
              <w:rPr>
                <w:rFonts w:ascii="Times New Roman" w:hAnsi="Times New Roman" w:cs="Times New Roman"/>
                <w:sz w:val="24"/>
                <w:szCs w:val="24"/>
              </w:rPr>
              <w:t>(подрядчику, исполнителю),</w:t>
            </w:r>
            <w:r w:rsidR="00832068">
              <w:rPr>
                <w:rFonts w:ascii="Times New Roman" w:hAnsi="Times New Roman" w:cs="Times New Roman"/>
                <w:sz w:val="24"/>
                <w:szCs w:val="24"/>
              </w:rPr>
              <w:t> </w:t>
            </w:r>
            <w:r w:rsidRPr="00B71B8D">
              <w:rPr>
                <w:rFonts w:ascii="Times New Roman" w:hAnsi="Times New Roman" w:cs="Times New Roman"/>
                <w:sz w:val="24"/>
                <w:szCs w:val="24"/>
              </w:rPr>
              <w:t>не</w:t>
            </w:r>
            <w:r w:rsidR="00832068">
              <w:rPr>
                <w:rFonts w:ascii="Times New Roman" w:hAnsi="Times New Roman" w:cs="Times New Roman"/>
                <w:sz w:val="24"/>
                <w:szCs w:val="24"/>
              </w:rPr>
              <w:t> </w:t>
            </w:r>
            <w:r w:rsidRPr="00B71B8D">
              <w:rPr>
                <w:rFonts w:ascii="Times New Roman" w:hAnsi="Times New Roman" w:cs="Times New Roman"/>
                <w:sz w:val="24"/>
                <w:szCs w:val="24"/>
              </w:rPr>
              <w:t>являющемуся</w:t>
            </w:r>
            <w:r w:rsidR="00832068">
              <w:rPr>
                <w:rFonts w:ascii="Times New Roman" w:hAnsi="Times New Roman" w:cs="Times New Roman"/>
                <w:sz w:val="24"/>
                <w:szCs w:val="24"/>
              </w:rPr>
              <w:t> </w:t>
            </w:r>
            <w:r w:rsidRPr="00B71B8D">
              <w:rPr>
                <w:rFonts w:ascii="Times New Roman" w:hAnsi="Times New Roman" w:cs="Times New Roman"/>
                <w:sz w:val="24"/>
                <w:szCs w:val="24"/>
              </w:rPr>
              <w:t>субъектом малого предпринимательства или социально</w:t>
            </w:r>
          </w:p>
          <w:p w:rsidR="00B5571A" w:rsidRPr="00B71B8D" w:rsidRDefault="00832068" w:rsidP="00B5571A">
            <w:pPr>
              <w:jc w:val="both"/>
              <w:rPr>
                <w:rFonts w:ascii="Times New Roman" w:hAnsi="Times New Roman" w:cs="Times New Roman"/>
                <w:sz w:val="24"/>
                <w:szCs w:val="24"/>
              </w:rPr>
            </w:pPr>
            <w:r>
              <w:rPr>
                <w:rFonts w:ascii="Times New Roman" w:hAnsi="Times New Roman" w:cs="Times New Roman"/>
                <w:sz w:val="24"/>
                <w:szCs w:val="24"/>
              </w:rPr>
              <w:t>ориентированной </w:t>
            </w:r>
            <w:r w:rsidR="00B5571A" w:rsidRPr="00B71B8D">
              <w:rPr>
                <w:rFonts w:ascii="Times New Roman" w:hAnsi="Times New Roman" w:cs="Times New Roman"/>
                <w:sz w:val="24"/>
                <w:szCs w:val="24"/>
              </w:rPr>
              <w:t>некоммерческой организацией,</w:t>
            </w:r>
            <w:r>
              <w:rPr>
                <w:rFonts w:ascii="Times New Roman" w:hAnsi="Times New Roman" w:cs="Times New Roman"/>
                <w:sz w:val="24"/>
                <w:szCs w:val="24"/>
              </w:rPr>
              <w:t> </w:t>
            </w:r>
            <w:r w:rsidR="00B5571A" w:rsidRPr="00B71B8D">
              <w:rPr>
                <w:rFonts w:ascii="Times New Roman" w:hAnsi="Times New Roman" w:cs="Times New Roman"/>
                <w:sz w:val="24"/>
                <w:szCs w:val="24"/>
              </w:rPr>
              <w:t>о</w:t>
            </w:r>
            <w:r>
              <w:rPr>
                <w:rFonts w:ascii="Times New Roman" w:hAnsi="Times New Roman" w:cs="Times New Roman"/>
                <w:sz w:val="24"/>
                <w:szCs w:val="24"/>
              </w:rPr>
              <w:t> </w:t>
            </w:r>
            <w:r w:rsidR="00B5571A" w:rsidRPr="00B71B8D">
              <w:rPr>
                <w:rFonts w:ascii="Times New Roman" w:hAnsi="Times New Roman" w:cs="Times New Roman"/>
                <w:sz w:val="24"/>
                <w:szCs w:val="24"/>
              </w:rPr>
              <w:t>привлечении</w:t>
            </w:r>
            <w:r>
              <w:rPr>
                <w:rFonts w:ascii="Times New Roman" w:hAnsi="Times New Roman" w:cs="Times New Roman"/>
                <w:sz w:val="24"/>
                <w:szCs w:val="24"/>
              </w:rPr>
              <w:t> </w:t>
            </w:r>
            <w:r w:rsidR="00B5571A" w:rsidRPr="00B71B8D">
              <w:rPr>
                <w:rFonts w:ascii="Times New Roman" w:hAnsi="Times New Roman" w:cs="Times New Roman"/>
                <w:sz w:val="24"/>
                <w:szCs w:val="24"/>
              </w:rPr>
              <w:t>к</w:t>
            </w:r>
            <w:r>
              <w:rPr>
                <w:rFonts w:ascii="Times New Roman" w:hAnsi="Times New Roman" w:cs="Times New Roman"/>
                <w:sz w:val="24"/>
                <w:szCs w:val="24"/>
              </w:rPr>
              <w:t> </w:t>
            </w:r>
            <w:r w:rsidR="00B5571A" w:rsidRPr="00B71B8D">
              <w:rPr>
                <w:rFonts w:ascii="Times New Roman" w:hAnsi="Times New Roman" w:cs="Times New Roman"/>
                <w:sz w:val="24"/>
                <w:szCs w:val="24"/>
              </w:rPr>
              <w:t>исполнению контракта субподрядчиков, соисполнителей</w:t>
            </w:r>
            <w:r>
              <w:rPr>
                <w:rFonts w:ascii="Times New Roman" w:hAnsi="Times New Roman" w:cs="Times New Roman"/>
                <w:sz w:val="24"/>
                <w:szCs w:val="24"/>
              </w:rPr>
              <w:br/>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числа</w:t>
            </w:r>
            <w:r>
              <w:rPr>
                <w:rFonts w:ascii="Times New Roman" w:hAnsi="Times New Roman" w:cs="Times New Roman"/>
                <w:sz w:val="24"/>
                <w:szCs w:val="24"/>
              </w:rPr>
              <w:t> </w:t>
            </w:r>
            <w:r w:rsidR="00B5571A" w:rsidRPr="00B71B8D">
              <w:rPr>
                <w:rFonts w:ascii="Times New Roman" w:hAnsi="Times New Roman" w:cs="Times New Roman"/>
                <w:sz w:val="24"/>
                <w:szCs w:val="24"/>
              </w:rPr>
              <w:t>субъектов</w:t>
            </w:r>
            <w:r>
              <w:rPr>
                <w:rFonts w:ascii="Times New Roman" w:hAnsi="Times New Roman" w:cs="Times New Roman"/>
                <w:sz w:val="24"/>
                <w:szCs w:val="24"/>
              </w:rPr>
              <w:t> </w:t>
            </w:r>
            <w:r w:rsidR="00B5571A" w:rsidRPr="00B71B8D">
              <w:rPr>
                <w:rFonts w:ascii="Times New Roman" w:hAnsi="Times New Roman" w:cs="Times New Roman"/>
                <w:sz w:val="24"/>
                <w:szCs w:val="24"/>
              </w:rPr>
              <w:t>малого предпринимательства,</w:t>
            </w:r>
            <w:r>
              <w:rPr>
                <w:rFonts w:ascii="Times New Roman" w:hAnsi="Times New Roman" w:cs="Times New Roman"/>
                <w:sz w:val="24"/>
                <w:szCs w:val="24"/>
              </w:rPr>
              <w:t> </w:t>
            </w:r>
            <w:r w:rsidR="00B5571A" w:rsidRPr="00B71B8D">
              <w:rPr>
                <w:rFonts w:ascii="Times New Roman" w:hAnsi="Times New Roman" w:cs="Times New Roman"/>
                <w:sz w:val="24"/>
                <w:szCs w:val="24"/>
              </w:rPr>
              <w:t>социально ориентированных некоммерческих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B5571A" w:rsidRPr="00B71B8D" w:rsidRDefault="00B5571A" w:rsidP="00B5571A">
            <w:pPr>
              <w:jc w:val="both"/>
              <w:rPr>
                <w:rFonts w:ascii="Times New Roman" w:hAnsi="Times New Roman" w:cs="Times New Roman"/>
                <w:sz w:val="24"/>
                <w:szCs w:val="24"/>
              </w:rPr>
            </w:pPr>
          </w:p>
        </w:tc>
      </w:tr>
      <w:tr w:rsidR="00B5571A" w:rsidRPr="00B71B8D" w:rsidTr="00B346E1">
        <w:trPr>
          <w:trHeight w:val="641"/>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B346E1">
        <w:trPr>
          <w:trHeight w:val="69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B71B8D" w:rsidRDefault="00A67C1D" w:rsidP="00A67C1D">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«04</w:t>
            </w:r>
            <w:r w:rsidR="007A7419" w:rsidRPr="00B71B8D">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марта</w:t>
            </w:r>
            <w:r w:rsidR="007A7419" w:rsidRPr="00B71B8D">
              <w:rPr>
                <w:rFonts w:ascii="Times New Roman" w:hAnsi="Times New Roman" w:cs="Times New Roman"/>
                <w:b/>
                <w:color w:val="C00000"/>
                <w:sz w:val="24"/>
                <w:szCs w:val="24"/>
              </w:rPr>
              <w:t xml:space="preserve"> </w:t>
            </w:r>
            <w:r w:rsidR="00DD474F">
              <w:rPr>
                <w:rFonts w:ascii="Times New Roman" w:hAnsi="Times New Roman" w:cs="Times New Roman"/>
                <w:b/>
                <w:color w:val="C00000"/>
                <w:sz w:val="24"/>
                <w:szCs w:val="24"/>
              </w:rPr>
              <w:t>2021</w:t>
            </w:r>
            <w:r w:rsidR="007A7419" w:rsidRPr="00B71B8D">
              <w:rPr>
                <w:rFonts w:ascii="Times New Roman" w:hAnsi="Times New Roman" w:cs="Times New Roman"/>
                <w:b/>
                <w:color w:val="C00000"/>
                <w:sz w:val="24"/>
                <w:szCs w:val="24"/>
              </w:rPr>
              <w:t xml:space="preserve"> г. в 23:59</w:t>
            </w:r>
          </w:p>
        </w:tc>
      </w:tr>
      <w:tr w:rsidR="00B5571A" w:rsidRPr="00B71B8D" w:rsidTr="00B346E1">
        <w:trPr>
          <w:trHeight w:val="68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B5571A" w:rsidRPr="00B71B8D" w:rsidRDefault="00A67C1D" w:rsidP="00A67C1D">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«05</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марта</w:t>
            </w:r>
            <w:r w:rsidR="007A7419" w:rsidRPr="00B71B8D">
              <w:rPr>
                <w:rFonts w:ascii="Times New Roman" w:hAnsi="Times New Roman" w:cs="Times New Roman"/>
                <w:b/>
                <w:color w:val="C00000"/>
                <w:sz w:val="24"/>
                <w:szCs w:val="24"/>
              </w:rPr>
              <w:t xml:space="preserve"> 202</w:t>
            </w:r>
            <w:r w:rsidR="00DD47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tc>
      </w:tr>
      <w:tr w:rsidR="00B5571A" w:rsidRPr="00B71B8D" w:rsidTr="00B346E1">
        <w:trPr>
          <w:trHeight w:val="18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7A7419" w:rsidRPr="00B71B8D" w:rsidRDefault="00A67C1D" w:rsidP="007A74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«09</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марта</w:t>
            </w:r>
            <w:r w:rsidR="007A7419" w:rsidRPr="00B71B8D">
              <w:rPr>
                <w:rFonts w:ascii="Times New Roman" w:hAnsi="Times New Roman" w:cs="Times New Roman"/>
                <w:b/>
                <w:color w:val="C00000"/>
                <w:sz w:val="24"/>
                <w:szCs w:val="24"/>
              </w:rPr>
              <w:t xml:space="preserve"> 202</w:t>
            </w:r>
            <w:r w:rsidR="00B130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p w:rsidR="00B5571A" w:rsidRPr="00B71B8D" w:rsidRDefault="00B5571A" w:rsidP="00C63EE9">
            <w:pPr>
              <w:jc w:val="both"/>
              <w:rPr>
                <w:rFonts w:ascii="Times New Roman" w:hAnsi="Times New Roman" w:cs="Times New Roman"/>
                <w:color w:val="C00000"/>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832068">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w:t>
            </w:r>
            <w:r w:rsidR="00832068">
              <w:rPr>
                <w:rFonts w:ascii="Times New Roman" w:hAnsi="Times New Roman" w:cs="Times New Roman"/>
                <w:sz w:val="24"/>
                <w:szCs w:val="24"/>
              </w:rPr>
              <w:t>зможности одностороннего отказа </w:t>
            </w:r>
            <w:r w:rsidRPr="00B71B8D">
              <w:rPr>
                <w:rFonts w:ascii="Times New Roman" w:hAnsi="Times New Roman" w:cs="Times New Roman"/>
                <w:sz w:val="24"/>
                <w:szCs w:val="24"/>
              </w:rPr>
              <w:t>от</w:t>
            </w:r>
            <w:r w:rsidR="00832068">
              <w:rPr>
                <w:rFonts w:ascii="Times New Roman" w:hAnsi="Times New Roman" w:cs="Times New Roman"/>
                <w:sz w:val="24"/>
                <w:szCs w:val="24"/>
              </w:rPr>
              <w:t> </w:t>
            </w:r>
            <w:r w:rsidRPr="00B71B8D">
              <w:rPr>
                <w:rFonts w:ascii="Times New Roman" w:hAnsi="Times New Roman" w:cs="Times New Roman"/>
                <w:sz w:val="24"/>
                <w:szCs w:val="24"/>
              </w:rPr>
              <w:t>исполнения</w:t>
            </w:r>
            <w:r w:rsidR="00832068">
              <w:rPr>
                <w:rFonts w:ascii="Times New Roman" w:hAnsi="Times New Roman" w:cs="Times New Roman"/>
                <w:sz w:val="24"/>
                <w:szCs w:val="24"/>
              </w:rPr>
              <w:t> </w:t>
            </w:r>
            <w:r w:rsidRPr="00B71B8D">
              <w:rPr>
                <w:rFonts w:ascii="Times New Roman" w:hAnsi="Times New Roman" w:cs="Times New Roman"/>
                <w:sz w:val="24"/>
                <w:szCs w:val="24"/>
              </w:rPr>
              <w:t>контракта</w:t>
            </w:r>
            <w:r w:rsidR="00832068">
              <w:rPr>
                <w:rFonts w:ascii="Times New Roman" w:hAnsi="Times New Roman" w:cs="Times New Roman"/>
                <w:sz w:val="24"/>
                <w:szCs w:val="24"/>
              </w:rPr>
              <w:br/>
            </w:r>
            <w:r w:rsidRPr="00B71B8D">
              <w:rPr>
                <w:rFonts w:ascii="Times New Roman" w:hAnsi="Times New Roman" w:cs="Times New Roman"/>
                <w:sz w:val="24"/>
                <w:szCs w:val="24"/>
              </w:rPr>
              <w:t>в</w:t>
            </w:r>
            <w:r w:rsidR="00832068">
              <w:rPr>
                <w:rFonts w:ascii="Times New Roman" w:hAnsi="Times New Roman" w:cs="Times New Roman"/>
                <w:sz w:val="24"/>
                <w:szCs w:val="24"/>
              </w:rPr>
              <w:t> </w:t>
            </w:r>
            <w:r w:rsidRPr="00B71B8D">
              <w:rPr>
                <w:rFonts w:ascii="Times New Roman" w:hAnsi="Times New Roman" w:cs="Times New Roman"/>
                <w:sz w:val="24"/>
                <w:szCs w:val="24"/>
              </w:rPr>
              <w:t>соответствии</w:t>
            </w:r>
            <w:r w:rsidR="00832068">
              <w:rPr>
                <w:rFonts w:ascii="Times New Roman" w:hAnsi="Times New Roman" w:cs="Times New Roman"/>
                <w:sz w:val="24"/>
                <w:szCs w:val="24"/>
              </w:rPr>
              <w:t> </w:t>
            </w:r>
            <w:r w:rsidRPr="00B71B8D">
              <w:rPr>
                <w:rFonts w:ascii="Times New Roman" w:hAnsi="Times New Roman" w:cs="Times New Roman"/>
                <w:sz w:val="24"/>
                <w:szCs w:val="24"/>
              </w:rPr>
              <w:t>с</w:t>
            </w:r>
            <w:r w:rsidR="00832068">
              <w:rPr>
                <w:rFonts w:ascii="Times New Roman" w:hAnsi="Times New Roman" w:cs="Times New Roman"/>
                <w:sz w:val="24"/>
                <w:szCs w:val="24"/>
              </w:rPr>
              <w:t> </w:t>
            </w:r>
            <w:r w:rsidRPr="00B71B8D">
              <w:rPr>
                <w:rFonts w:ascii="Times New Roman" w:hAnsi="Times New Roman" w:cs="Times New Roman"/>
                <w:sz w:val="24"/>
                <w:szCs w:val="24"/>
              </w:rPr>
              <w:t>положениями</w:t>
            </w:r>
            <w:r w:rsidR="00832068">
              <w:rPr>
                <w:rFonts w:ascii="Times New Roman" w:hAnsi="Times New Roman" w:cs="Times New Roman"/>
                <w:sz w:val="24"/>
                <w:szCs w:val="24"/>
              </w:rPr>
              <w:t> </w:t>
            </w:r>
            <w:r w:rsidRPr="00B71B8D">
              <w:rPr>
                <w:rFonts w:ascii="Times New Roman" w:hAnsi="Times New Roman" w:cs="Times New Roman"/>
                <w:sz w:val="24"/>
                <w:szCs w:val="24"/>
              </w:rPr>
              <w:t>частей</w:t>
            </w:r>
            <w:r w:rsidR="00832068">
              <w:rPr>
                <w:rFonts w:ascii="Times New Roman" w:hAnsi="Times New Roman" w:cs="Times New Roman"/>
                <w:sz w:val="24"/>
                <w:szCs w:val="24"/>
              </w:rPr>
              <w:t> </w:t>
            </w:r>
            <w:r w:rsidRPr="00B71B8D">
              <w:rPr>
                <w:rFonts w:ascii="Times New Roman" w:hAnsi="Times New Roman" w:cs="Times New Roman"/>
                <w:sz w:val="24"/>
                <w:szCs w:val="24"/>
              </w:rPr>
              <w:t>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Федерального закона № 44-ФЗ</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832068">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w:t>
            </w:r>
            <w:r w:rsidR="00832068">
              <w:rPr>
                <w:rFonts w:ascii="Times New Roman" w:hAnsi="Times New Roman" w:cs="Times New Roman"/>
                <w:sz w:val="24"/>
                <w:szCs w:val="24"/>
              </w:rPr>
              <w:br/>
            </w:r>
            <w:r w:rsidRPr="00B71B8D">
              <w:rPr>
                <w:rFonts w:ascii="Times New Roman" w:hAnsi="Times New Roman" w:cs="Times New Roman"/>
                <w:sz w:val="24"/>
                <w:szCs w:val="24"/>
              </w:rPr>
              <w:t>за заключение контракта, срок, в течение которого победитель такого аукциона</w:t>
            </w:r>
            <w:r w:rsidR="00832068">
              <w:rPr>
                <w:rFonts w:ascii="Times New Roman" w:hAnsi="Times New Roman" w:cs="Times New Roman"/>
                <w:sz w:val="24"/>
                <w:szCs w:val="24"/>
              </w:rPr>
              <w:br/>
            </w:r>
            <w:r w:rsidRPr="00B71B8D">
              <w:rPr>
                <w:rFonts w:ascii="Times New Roman" w:hAnsi="Times New Roman" w:cs="Times New Roman"/>
                <w:sz w:val="24"/>
                <w:szCs w:val="24"/>
              </w:rPr>
              <w:t>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w:t>
            </w:r>
            <w:r w:rsidR="00832068">
              <w:rPr>
                <w:rFonts w:ascii="Times New Roman" w:hAnsi="Times New Roman" w:cs="Times New Roman"/>
                <w:sz w:val="24"/>
                <w:szCs w:val="24"/>
              </w:rPr>
              <w:br/>
            </w:r>
            <w:r w:rsidRPr="00B71B8D">
              <w:rPr>
                <w:rFonts w:ascii="Times New Roman" w:hAnsi="Times New Roman" w:cs="Times New Roman"/>
                <w:sz w:val="24"/>
                <w:szCs w:val="24"/>
              </w:rPr>
              <w:t>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ФИО: Тимохин Дмитрий Александрович</w:t>
            </w:r>
          </w:p>
          <w:p w:rsidR="00B5571A" w:rsidRPr="00B71B8D" w:rsidRDefault="002B05E0" w:rsidP="00B5571A">
            <w:pPr>
              <w:jc w:val="both"/>
              <w:rPr>
                <w:rFonts w:ascii="Times New Roman" w:hAnsi="Times New Roman" w:cs="Times New Roman"/>
                <w:sz w:val="24"/>
                <w:szCs w:val="24"/>
              </w:rPr>
            </w:pPr>
            <w:r>
              <w:rPr>
                <w:rFonts w:ascii="Times New Roman" w:hAnsi="Times New Roman" w:cs="Times New Roman"/>
                <w:sz w:val="24"/>
                <w:szCs w:val="24"/>
              </w:rPr>
              <w:t>Телефон: +7 (495) 330-42-66</w:t>
            </w:r>
            <w:r w:rsidR="00B5571A"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Электронная почта: </w:t>
            </w:r>
            <w:hyperlink r:id="rId13" w:history="1">
              <w:r w:rsidRPr="00B71B8D">
                <w:rPr>
                  <w:rStyle w:val="ae"/>
                  <w:rFonts w:ascii="Times New Roman" w:hAnsi="Times New Roman" w:cs="Times New Roman"/>
                  <w:color w:val="auto"/>
                  <w:sz w:val="24"/>
                  <w:szCs w:val="24"/>
                  <w:u w:val="none"/>
                </w:rPr>
                <w:t>kontrakt@ipu.ru</w:t>
              </w:r>
            </w:hyperlink>
            <w:r w:rsidRPr="00B71B8D">
              <w:rPr>
                <w:rFonts w:ascii="Times New Roman" w:hAnsi="Times New Roman" w:cs="Times New Roman"/>
                <w:sz w:val="24"/>
                <w:szCs w:val="24"/>
              </w:rPr>
              <w:t xml:space="preserve">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w:t>
            </w:r>
            <w:bookmarkStart w:id="9" w:name="_GoBack"/>
            <w:bookmarkEnd w:id="9"/>
            <w:r w:rsidRPr="00B71B8D">
              <w:rPr>
                <w:rFonts w:ascii="Times New Roman" w:hAnsi="Times New Roman" w:cs="Times New Roman"/>
                <w:sz w:val="24"/>
                <w:szCs w:val="24"/>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 внесении изменений</w:t>
            </w:r>
            <w:r w:rsidR="00832068">
              <w:rPr>
                <w:rFonts w:ascii="Times New Roman" w:hAnsi="Times New Roman" w:cs="Times New Roman"/>
                <w:sz w:val="24"/>
                <w:szCs w:val="24"/>
              </w:rPr>
              <w:t> </w:t>
            </w:r>
            <w:r w:rsidRPr="00B71B8D">
              <w:rPr>
                <w:rFonts w:ascii="Times New Roman" w:hAnsi="Times New Roman" w:cs="Times New Roman"/>
                <w:sz w:val="24"/>
                <w:szCs w:val="24"/>
              </w:rPr>
              <w:t>в</w:t>
            </w:r>
            <w:r w:rsidR="00832068">
              <w:rPr>
                <w:rFonts w:ascii="Times New Roman" w:hAnsi="Times New Roman" w:cs="Times New Roman"/>
                <w:sz w:val="24"/>
                <w:szCs w:val="24"/>
              </w:rPr>
              <w:t> </w:t>
            </w:r>
            <w:r w:rsidRPr="00B71B8D">
              <w:rPr>
                <w:rFonts w:ascii="Times New Roman" w:hAnsi="Times New Roman" w:cs="Times New Roman"/>
                <w:sz w:val="24"/>
                <w:szCs w:val="24"/>
              </w:rPr>
              <w:t>извещение</w:t>
            </w:r>
            <w:r w:rsidR="00832068">
              <w:rPr>
                <w:rFonts w:ascii="Times New Roman" w:hAnsi="Times New Roman" w:cs="Times New Roman"/>
                <w:sz w:val="24"/>
                <w:szCs w:val="24"/>
              </w:rPr>
              <w:t> </w:t>
            </w:r>
            <w:r w:rsidRPr="00B71B8D">
              <w:rPr>
                <w:rFonts w:ascii="Times New Roman" w:hAnsi="Times New Roman" w:cs="Times New Roman"/>
                <w:sz w:val="24"/>
                <w:szCs w:val="24"/>
              </w:rPr>
              <w:t>о</w:t>
            </w:r>
            <w:r w:rsidR="00832068">
              <w:rPr>
                <w:rFonts w:ascii="Times New Roman" w:hAnsi="Times New Roman" w:cs="Times New Roman"/>
                <w:sz w:val="24"/>
                <w:szCs w:val="24"/>
              </w:rPr>
              <w:t> </w:t>
            </w:r>
            <w:r w:rsidRPr="00B71B8D">
              <w:rPr>
                <w:rFonts w:ascii="Times New Roman" w:hAnsi="Times New Roman" w:cs="Times New Roman"/>
                <w:sz w:val="24"/>
                <w:szCs w:val="24"/>
              </w:rPr>
              <w:t>проведении электронного</w:t>
            </w:r>
            <w:r w:rsidR="00832068">
              <w:rPr>
                <w:rFonts w:ascii="Times New Roman" w:hAnsi="Times New Roman" w:cs="Times New Roman"/>
                <w:sz w:val="24"/>
                <w:szCs w:val="24"/>
              </w:rPr>
              <w:t> </w:t>
            </w:r>
            <w:r w:rsidRPr="00B71B8D">
              <w:rPr>
                <w:rFonts w:ascii="Times New Roman" w:hAnsi="Times New Roman" w:cs="Times New Roman"/>
                <w:sz w:val="24"/>
                <w:szCs w:val="24"/>
              </w:rPr>
              <w:t>аукциона</w:t>
            </w:r>
            <w:r w:rsidR="00832068">
              <w:rPr>
                <w:rFonts w:ascii="Times New Roman" w:hAnsi="Times New Roman" w:cs="Times New Roman"/>
                <w:sz w:val="24"/>
                <w:szCs w:val="24"/>
              </w:rPr>
              <w:t> </w:t>
            </w:r>
            <w:r w:rsidRPr="00B71B8D">
              <w:rPr>
                <w:rFonts w:ascii="Times New Roman" w:hAnsi="Times New Roman" w:cs="Times New Roman"/>
                <w:sz w:val="24"/>
                <w:szCs w:val="24"/>
              </w:rPr>
              <w:t>за</w:t>
            </w:r>
            <w:r w:rsidR="00832068">
              <w:rPr>
                <w:rFonts w:ascii="Times New Roman" w:hAnsi="Times New Roman" w:cs="Times New Roman"/>
                <w:sz w:val="24"/>
                <w:szCs w:val="24"/>
              </w:rPr>
              <w:t> </w:t>
            </w:r>
            <w:r w:rsidRPr="00B71B8D">
              <w:rPr>
                <w:rFonts w:ascii="Times New Roman" w:hAnsi="Times New Roman" w:cs="Times New Roman"/>
                <w:sz w:val="24"/>
                <w:szCs w:val="24"/>
              </w:rPr>
              <w:t>2</w:t>
            </w:r>
            <w:r w:rsidR="00832068">
              <w:rPr>
                <w:rFonts w:ascii="Times New Roman" w:hAnsi="Times New Roman" w:cs="Times New Roman"/>
                <w:sz w:val="24"/>
                <w:szCs w:val="24"/>
              </w:rPr>
              <w:t> </w:t>
            </w:r>
            <w:r w:rsidRPr="00B71B8D">
              <w:rPr>
                <w:rFonts w:ascii="Times New Roman" w:hAnsi="Times New Roman" w:cs="Times New Roman"/>
                <w:sz w:val="24"/>
                <w:szCs w:val="24"/>
              </w:rPr>
              <w:t>дня</w:t>
            </w:r>
            <w:r w:rsidR="00832068">
              <w:rPr>
                <w:rFonts w:ascii="Times New Roman" w:hAnsi="Times New Roman" w:cs="Times New Roman"/>
                <w:sz w:val="24"/>
                <w:szCs w:val="24"/>
              </w:rPr>
              <w:t> </w:t>
            </w:r>
            <w:r w:rsidRPr="00B71B8D">
              <w:rPr>
                <w:rFonts w:ascii="Times New Roman" w:hAnsi="Times New Roman" w:cs="Times New Roman"/>
                <w:sz w:val="24"/>
                <w:szCs w:val="24"/>
              </w:rPr>
              <w:t>до</w:t>
            </w:r>
            <w:r w:rsidR="00832068">
              <w:rPr>
                <w:rFonts w:ascii="Times New Roman" w:hAnsi="Times New Roman" w:cs="Times New Roman"/>
                <w:sz w:val="24"/>
                <w:szCs w:val="24"/>
              </w:rPr>
              <w:t> </w:t>
            </w:r>
            <w:r w:rsidRPr="00B71B8D">
              <w:rPr>
                <w:rFonts w:ascii="Times New Roman" w:hAnsi="Times New Roman" w:cs="Times New Roman"/>
                <w:sz w:val="24"/>
                <w:szCs w:val="24"/>
              </w:rPr>
              <w:t xml:space="preserve">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897040">
            <w:pPr>
              <w:jc w:val="both"/>
              <w:rPr>
                <w:rFonts w:ascii="Times New Roman" w:hAnsi="Times New Roman" w:cs="Times New Roman"/>
                <w:sz w:val="24"/>
                <w:szCs w:val="24"/>
              </w:rPr>
            </w:pPr>
            <w:r w:rsidRPr="00B71B8D">
              <w:rPr>
                <w:rFonts w:ascii="Times New Roman" w:hAnsi="Times New Roman" w:cs="Times New Roman"/>
                <w:sz w:val="24"/>
                <w:szCs w:val="24"/>
              </w:rPr>
              <w:t>Дата,</w:t>
            </w:r>
            <w:r w:rsidR="00832068">
              <w:rPr>
                <w:rFonts w:ascii="Times New Roman" w:hAnsi="Times New Roman" w:cs="Times New Roman"/>
                <w:sz w:val="24"/>
                <w:szCs w:val="24"/>
              </w:rPr>
              <w:t> </w:t>
            </w:r>
            <w:r w:rsidRPr="00B71B8D">
              <w:rPr>
                <w:rFonts w:ascii="Times New Roman" w:hAnsi="Times New Roman" w:cs="Times New Roman"/>
                <w:sz w:val="24"/>
                <w:szCs w:val="24"/>
              </w:rPr>
              <w:t>до</w:t>
            </w:r>
            <w:r w:rsidR="00832068">
              <w:rPr>
                <w:rFonts w:ascii="Times New Roman" w:hAnsi="Times New Roman" w:cs="Times New Roman"/>
                <w:sz w:val="24"/>
                <w:szCs w:val="24"/>
              </w:rPr>
              <w:t> </w:t>
            </w:r>
            <w:r w:rsidRPr="00B71B8D">
              <w:rPr>
                <w:rFonts w:ascii="Times New Roman" w:hAnsi="Times New Roman" w:cs="Times New Roman"/>
                <w:sz w:val="24"/>
                <w:szCs w:val="24"/>
              </w:rPr>
              <w:t>которой</w:t>
            </w:r>
            <w:r w:rsidR="00832068">
              <w:rPr>
                <w:rFonts w:ascii="Times New Roman" w:hAnsi="Times New Roman" w:cs="Times New Roman"/>
                <w:sz w:val="24"/>
                <w:szCs w:val="24"/>
              </w:rPr>
              <w:t> </w:t>
            </w:r>
            <w:r w:rsidRPr="00B71B8D">
              <w:rPr>
                <w:rFonts w:ascii="Times New Roman" w:hAnsi="Times New Roman" w:cs="Times New Roman"/>
                <w:sz w:val="24"/>
                <w:szCs w:val="24"/>
              </w:rPr>
              <w:t>Заказчик</w:t>
            </w:r>
            <w:r w:rsidR="00832068">
              <w:rPr>
                <w:rFonts w:ascii="Times New Roman" w:hAnsi="Times New Roman" w:cs="Times New Roman"/>
                <w:sz w:val="24"/>
                <w:szCs w:val="24"/>
              </w:rPr>
              <w:t> </w:t>
            </w:r>
            <w:r w:rsidRPr="00B71B8D">
              <w:rPr>
                <w:rFonts w:ascii="Times New Roman" w:hAnsi="Times New Roman" w:cs="Times New Roman"/>
                <w:sz w:val="24"/>
                <w:szCs w:val="24"/>
              </w:rPr>
              <w:t>вправе</w:t>
            </w:r>
            <w:r w:rsidR="00832068">
              <w:rPr>
                <w:rFonts w:ascii="Times New Roman" w:hAnsi="Times New Roman" w:cs="Times New Roman"/>
                <w:sz w:val="24"/>
                <w:szCs w:val="24"/>
              </w:rPr>
              <w:t> </w:t>
            </w:r>
            <w:r w:rsidRPr="00B71B8D">
              <w:rPr>
                <w:rFonts w:ascii="Times New Roman" w:hAnsi="Times New Roman" w:cs="Times New Roman"/>
                <w:sz w:val="24"/>
                <w:szCs w:val="24"/>
              </w:rPr>
              <w:t>внести изменения:</w:t>
            </w:r>
            <w:r w:rsidR="00832068">
              <w:rPr>
                <w:rFonts w:ascii="Times New Roman" w:hAnsi="Times New Roman" w:cs="Times New Roman"/>
                <w:sz w:val="24"/>
                <w:szCs w:val="24"/>
              </w:rPr>
              <w:t> </w:t>
            </w:r>
            <w:r w:rsidR="005E49DE" w:rsidRPr="008135FE">
              <w:rPr>
                <w:rFonts w:ascii="Times New Roman" w:hAnsi="Times New Roman" w:cs="Times New Roman"/>
                <w:b/>
                <w:color w:val="C00000"/>
                <w:sz w:val="24"/>
                <w:szCs w:val="24"/>
              </w:rPr>
              <w:t>«</w:t>
            </w:r>
            <w:r w:rsidR="00897040">
              <w:rPr>
                <w:rFonts w:ascii="Times New Roman" w:hAnsi="Times New Roman" w:cs="Times New Roman"/>
                <w:b/>
                <w:color w:val="C00000"/>
                <w:sz w:val="24"/>
                <w:szCs w:val="24"/>
              </w:rPr>
              <w:t>01</w:t>
            </w:r>
            <w:r w:rsidR="00421771" w:rsidRPr="008135FE">
              <w:rPr>
                <w:rFonts w:ascii="Times New Roman" w:hAnsi="Times New Roman" w:cs="Times New Roman"/>
                <w:b/>
                <w:color w:val="C00000"/>
                <w:sz w:val="24"/>
                <w:szCs w:val="24"/>
              </w:rPr>
              <w:t>»</w:t>
            </w:r>
            <w:r w:rsidR="00832068">
              <w:rPr>
                <w:rFonts w:ascii="Times New Roman" w:hAnsi="Times New Roman" w:cs="Times New Roman"/>
                <w:b/>
                <w:color w:val="C00000"/>
                <w:sz w:val="24"/>
                <w:szCs w:val="24"/>
              </w:rPr>
              <w:t> </w:t>
            </w:r>
            <w:r w:rsidR="00897040">
              <w:rPr>
                <w:rFonts w:ascii="Times New Roman" w:hAnsi="Times New Roman" w:cs="Times New Roman"/>
                <w:b/>
                <w:color w:val="C00000"/>
                <w:sz w:val="24"/>
                <w:szCs w:val="24"/>
              </w:rPr>
              <w:t>марта</w:t>
            </w:r>
            <w:r w:rsidR="00832068">
              <w:rPr>
                <w:rFonts w:ascii="Times New Roman" w:hAnsi="Times New Roman" w:cs="Times New Roman"/>
                <w:b/>
                <w:color w:val="C00000"/>
                <w:sz w:val="24"/>
                <w:szCs w:val="24"/>
              </w:rPr>
              <w:t> </w:t>
            </w:r>
            <w:r w:rsidR="00EB4129">
              <w:rPr>
                <w:rFonts w:ascii="Times New Roman" w:hAnsi="Times New Roman" w:cs="Times New Roman"/>
                <w:b/>
                <w:color w:val="C00000"/>
                <w:sz w:val="24"/>
                <w:szCs w:val="24"/>
              </w:rPr>
              <w:t>2021</w:t>
            </w:r>
            <w:r w:rsidR="00832068">
              <w:rPr>
                <w:rFonts w:ascii="Times New Roman" w:hAnsi="Times New Roman" w:cs="Times New Roman"/>
                <w:b/>
                <w:color w:val="C00000"/>
                <w:sz w:val="24"/>
                <w:szCs w:val="24"/>
              </w:rPr>
              <w:t> </w:t>
            </w:r>
            <w:r w:rsidR="005E49DE" w:rsidRPr="008135FE">
              <w:rPr>
                <w:rFonts w:ascii="Times New Roman" w:hAnsi="Times New Roman" w:cs="Times New Roman"/>
                <w:b/>
                <w:color w:val="C00000"/>
                <w:sz w:val="24"/>
                <w:szCs w:val="24"/>
              </w:rPr>
              <w:t>г</w:t>
            </w:r>
            <w:r w:rsidR="005E49DE" w:rsidRPr="00B71B8D">
              <w:rPr>
                <w:rFonts w:ascii="Times New Roman" w:hAnsi="Times New Roman" w:cs="Times New Roman"/>
                <w:color w:val="C00000"/>
                <w:sz w:val="24"/>
                <w:szCs w:val="24"/>
              </w:rPr>
              <w:t>.</w:t>
            </w:r>
            <w:r w:rsidRPr="00B71B8D">
              <w:rPr>
                <w:rFonts w:ascii="Times New Roman" w:hAnsi="Times New Roman" w:cs="Times New Roman"/>
                <w:color w:val="C00000"/>
                <w:sz w:val="24"/>
                <w:szCs w:val="24"/>
              </w:rPr>
              <w:t xml:space="preserve"> </w:t>
            </w:r>
            <w:r w:rsidRPr="00B71B8D">
              <w:rPr>
                <w:rFonts w:ascii="Times New Roman" w:hAnsi="Times New Roman" w:cs="Times New Roman"/>
                <w:sz w:val="24"/>
                <w:szCs w:val="24"/>
              </w:rPr>
              <w:t>включительно</w:t>
            </w:r>
            <w:r w:rsidR="00832068">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Любой</w:t>
            </w:r>
            <w:r w:rsidR="00832068">
              <w:rPr>
                <w:rFonts w:ascii="Times New Roman" w:hAnsi="Times New Roman" w:cs="Times New Roman"/>
                <w:sz w:val="24"/>
                <w:szCs w:val="24"/>
              </w:rPr>
              <w:t> </w:t>
            </w:r>
            <w:r w:rsidRPr="00B71B8D">
              <w:rPr>
                <w:rFonts w:ascii="Times New Roman" w:hAnsi="Times New Roman" w:cs="Times New Roman"/>
                <w:sz w:val="24"/>
                <w:szCs w:val="24"/>
              </w:rPr>
              <w:t>участник</w:t>
            </w:r>
            <w:r w:rsidR="00832068">
              <w:rPr>
                <w:rFonts w:ascii="Times New Roman" w:hAnsi="Times New Roman" w:cs="Times New Roman"/>
                <w:sz w:val="24"/>
                <w:szCs w:val="24"/>
              </w:rPr>
              <w:t> </w:t>
            </w:r>
            <w:r w:rsidRPr="00B71B8D">
              <w:rPr>
                <w:rFonts w:ascii="Times New Roman" w:hAnsi="Times New Roman" w:cs="Times New Roman"/>
                <w:sz w:val="24"/>
                <w:szCs w:val="24"/>
              </w:rPr>
              <w:t>электронного</w:t>
            </w:r>
            <w:r w:rsidR="00832068">
              <w:rPr>
                <w:rFonts w:ascii="Times New Roman" w:hAnsi="Times New Roman" w:cs="Times New Roman"/>
                <w:sz w:val="24"/>
                <w:szCs w:val="24"/>
              </w:rPr>
              <w:t> </w:t>
            </w:r>
            <w:r w:rsidRPr="00B71B8D">
              <w:rPr>
                <w:rFonts w:ascii="Times New Roman" w:hAnsi="Times New Roman" w:cs="Times New Roman"/>
                <w:sz w:val="24"/>
                <w:szCs w:val="24"/>
              </w:rPr>
              <w:t>аукциона, зарегистрированный</w:t>
            </w:r>
            <w:r w:rsidR="00832068">
              <w:rPr>
                <w:rFonts w:ascii="Times New Roman" w:hAnsi="Times New Roman" w:cs="Times New Roman"/>
                <w:sz w:val="24"/>
                <w:szCs w:val="24"/>
              </w:rPr>
              <w:t> </w:t>
            </w:r>
            <w:r w:rsidRPr="00B71B8D">
              <w:rPr>
                <w:rFonts w:ascii="Times New Roman" w:hAnsi="Times New Roman" w:cs="Times New Roman"/>
                <w:sz w:val="24"/>
                <w:szCs w:val="24"/>
              </w:rPr>
              <w:t>и</w:t>
            </w:r>
            <w:r w:rsidR="00832068">
              <w:rPr>
                <w:rFonts w:ascii="Times New Roman" w:hAnsi="Times New Roman" w:cs="Times New Roman"/>
                <w:sz w:val="24"/>
                <w:szCs w:val="24"/>
              </w:rPr>
              <w:t> </w:t>
            </w:r>
            <w:r w:rsidRPr="00B71B8D">
              <w:rPr>
                <w:rFonts w:ascii="Times New Roman" w:hAnsi="Times New Roman" w:cs="Times New Roman"/>
                <w:sz w:val="24"/>
                <w:szCs w:val="24"/>
              </w:rPr>
              <w:t>аккредитованный</w:t>
            </w:r>
            <w:r w:rsidR="00832068">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вправе направить</w:t>
            </w:r>
            <w:r w:rsidR="00832068">
              <w:rPr>
                <w:rFonts w:ascii="Times New Roman" w:hAnsi="Times New Roman" w:cs="Times New Roman"/>
                <w:sz w:val="24"/>
                <w:szCs w:val="24"/>
              </w:rPr>
              <w:br/>
            </w:r>
            <w:r w:rsidRPr="00B71B8D">
              <w:rPr>
                <w:rFonts w:ascii="Times New Roman" w:hAnsi="Times New Roman" w:cs="Times New Roman"/>
                <w:sz w:val="24"/>
                <w:szCs w:val="24"/>
              </w:rPr>
              <w:t>с</w:t>
            </w:r>
            <w:r w:rsidR="00832068">
              <w:rPr>
                <w:rFonts w:ascii="Times New Roman" w:hAnsi="Times New Roman" w:cs="Times New Roman"/>
                <w:sz w:val="24"/>
                <w:szCs w:val="24"/>
              </w:rPr>
              <w:t> </w:t>
            </w:r>
            <w:r w:rsidRPr="00B71B8D">
              <w:rPr>
                <w:rFonts w:ascii="Times New Roman" w:hAnsi="Times New Roman" w:cs="Times New Roman"/>
                <w:sz w:val="24"/>
                <w:szCs w:val="24"/>
              </w:rPr>
              <w:t>использование</w:t>
            </w:r>
            <w:r w:rsidR="00832068">
              <w:rPr>
                <w:rFonts w:ascii="Times New Roman" w:hAnsi="Times New Roman" w:cs="Times New Roman"/>
                <w:sz w:val="24"/>
                <w:szCs w:val="24"/>
              </w:rPr>
              <w:t>м программно-аппаратных средств </w:t>
            </w:r>
            <w:r w:rsidRPr="00B71B8D">
              <w:rPr>
                <w:rFonts w:ascii="Times New Roman" w:hAnsi="Times New Roman" w:cs="Times New Roman"/>
                <w:sz w:val="24"/>
                <w:szCs w:val="24"/>
              </w:rPr>
              <w:t>электронной</w:t>
            </w:r>
            <w:r w:rsidR="00832068">
              <w:rPr>
                <w:rFonts w:ascii="Times New Roman" w:hAnsi="Times New Roman" w:cs="Times New Roman"/>
                <w:sz w:val="24"/>
                <w:szCs w:val="24"/>
              </w:rPr>
              <w:t> </w:t>
            </w:r>
            <w:r w:rsidRPr="00B71B8D">
              <w:rPr>
                <w:rFonts w:ascii="Times New Roman" w:hAnsi="Times New Roman" w:cs="Times New Roman"/>
                <w:sz w:val="24"/>
                <w:szCs w:val="24"/>
              </w:rPr>
              <w:t>площадки</w:t>
            </w:r>
            <w:r w:rsidR="00832068">
              <w:rPr>
                <w:rFonts w:ascii="Times New Roman" w:hAnsi="Times New Roman" w:cs="Times New Roman"/>
                <w:sz w:val="24"/>
                <w:szCs w:val="24"/>
              </w:rPr>
              <w:t> </w:t>
            </w:r>
            <w:r w:rsidRPr="00B71B8D">
              <w:rPr>
                <w:rFonts w:ascii="Times New Roman" w:hAnsi="Times New Roman" w:cs="Times New Roman"/>
                <w:sz w:val="24"/>
                <w:szCs w:val="24"/>
              </w:rPr>
              <w:t>на</w:t>
            </w:r>
            <w:r w:rsidR="00832068">
              <w:rPr>
                <w:rFonts w:ascii="Times New Roman" w:hAnsi="Times New Roman" w:cs="Times New Roman"/>
                <w:sz w:val="24"/>
                <w:szCs w:val="24"/>
              </w:rPr>
              <w:t> </w:t>
            </w:r>
            <w:r w:rsidRPr="00B71B8D">
              <w:rPr>
                <w:rFonts w:ascii="Times New Roman" w:hAnsi="Times New Roman" w:cs="Times New Roman"/>
                <w:sz w:val="24"/>
                <w:szCs w:val="24"/>
              </w:rPr>
              <w:t>адрес электронной</w:t>
            </w:r>
            <w:r w:rsidR="00832068">
              <w:rPr>
                <w:rFonts w:ascii="Times New Roman" w:hAnsi="Times New Roman" w:cs="Times New Roman"/>
                <w:sz w:val="24"/>
                <w:szCs w:val="24"/>
              </w:rPr>
              <w:t> </w:t>
            </w:r>
            <w:r w:rsidRPr="00B71B8D">
              <w:rPr>
                <w:rFonts w:ascii="Times New Roman" w:hAnsi="Times New Roman" w:cs="Times New Roman"/>
                <w:sz w:val="24"/>
                <w:szCs w:val="24"/>
              </w:rPr>
              <w:t>площадки,</w:t>
            </w:r>
            <w:r w:rsidR="00832068">
              <w:rPr>
                <w:rFonts w:ascii="Times New Roman" w:hAnsi="Times New Roman" w:cs="Times New Roman"/>
                <w:sz w:val="24"/>
                <w:szCs w:val="24"/>
              </w:rPr>
              <w:t> </w:t>
            </w:r>
            <w:r w:rsidRPr="00B71B8D">
              <w:rPr>
                <w:rFonts w:ascii="Times New Roman" w:hAnsi="Times New Roman" w:cs="Times New Roman"/>
                <w:sz w:val="24"/>
                <w:szCs w:val="24"/>
              </w:rPr>
              <w:t>на</w:t>
            </w:r>
            <w:r w:rsidR="00832068">
              <w:rPr>
                <w:rFonts w:ascii="Times New Roman" w:hAnsi="Times New Roman" w:cs="Times New Roman"/>
                <w:sz w:val="24"/>
                <w:szCs w:val="24"/>
              </w:rPr>
              <w:t> </w:t>
            </w:r>
            <w:r w:rsidRPr="00B71B8D">
              <w:rPr>
                <w:rFonts w:ascii="Times New Roman" w:hAnsi="Times New Roman" w:cs="Times New Roman"/>
                <w:sz w:val="24"/>
                <w:szCs w:val="24"/>
              </w:rPr>
              <w:t>которой планируется</w:t>
            </w:r>
            <w:r w:rsidR="00832068">
              <w:rPr>
                <w:rFonts w:ascii="Times New Roman" w:hAnsi="Times New Roman" w:cs="Times New Roman"/>
                <w:sz w:val="24"/>
                <w:szCs w:val="24"/>
              </w:rPr>
              <w:t> </w:t>
            </w:r>
            <w:r w:rsidRPr="00B71B8D">
              <w:rPr>
                <w:rFonts w:ascii="Times New Roman" w:hAnsi="Times New Roman" w:cs="Times New Roman"/>
                <w:sz w:val="24"/>
                <w:szCs w:val="24"/>
              </w:rPr>
              <w:t>проведение</w:t>
            </w:r>
            <w:r w:rsidR="00832068">
              <w:rPr>
                <w:rFonts w:ascii="Times New Roman" w:hAnsi="Times New Roman" w:cs="Times New Roman"/>
                <w:sz w:val="24"/>
                <w:szCs w:val="24"/>
              </w:rPr>
              <w:t> </w:t>
            </w:r>
            <w:r w:rsidRPr="00B71B8D">
              <w:rPr>
                <w:rFonts w:ascii="Times New Roman" w:hAnsi="Times New Roman" w:cs="Times New Roman"/>
                <w:sz w:val="24"/>
                <w:szCs w:val="24"/>
              </w:rPr>
              <w:t>такого</w:t>
            </w:r>
            <w:r w:rsidR="00832068">
              <w:rPr>
                <w:rFonts w:ascii="Times New Roman" w:hAnsi="Times New Roman" w:cs="Times New Roman"/>
                <w:sz w:val="24"/>
                <w:szCs w:val="24"/>
              </w:rPr>
              <w:t> </w:t>
            </w:r>
            <w:r w:rsidRPr="00B71B8D">
              <w:rPr>
                <w:rFonts w:ascii="Times New Roman" w:hAnsi="Times New Roman" w:cs="Times New Roman"/>
                <w:sz w:val="24"/>
                <w:szCs w:val="24"/>
              </w:rPr>
              <w:t>аукциона, запрос</w:t>
            </w:r>
            <w:r w:rsidR="00832068">
              <w:rPr>
                <w:rFonts w:ascii="Times New Roman" w:hAnsi="Times New Roman" w:cs="Times New Roman"/>
                <w:sz w:val="24"/>
                <w:szCs w:val="24"/>
              </w:rPr>
              <w:t> </w:t>
            </w:r>
            <w:r w:rsidRPr="00B71B8D">
              <w:rPr>
                <w:rFonts w:ascii="Times New Roman" w:hAnsi="Times New Roman" w:cs="Times New Roman"/>
                <w:sz w:val="24"/>
                <w:szCs w:val="24"/>
              </w:rPr>
              <w:t>о</w:t>
            </w:r>
            <w:r w:rsidR="00832068">
              <w:rPr>
                <w:rFonts w:ascii="Times New Roman" w:hAnsi="Times New Roman" w:cs="Times New Roman"/>
                <w:sz w:val="24"/>
                <w:szCs w:val="24"/>
              </w:rPr>
              <w:t> </w:t>
            </w:r>
            <w:r w:rsidRPr="00B71B8D">
              <w:rPr>
                <w:rFonts w:ascii="Times New Roman" w:hAnsi="Times New Roman" w:cs="Times New Roman"/>
                <w:sz w:val="24"/>
                <w:szCs w:val="24"/>
              </w:rPr>
              <w:t>даче</w:t>
            </w:r>
            <w:r w:rsidR="00832068">
              <w:rPr>
                <w:rFonts w:ascii="Times New Roman" w:hAnsi="Times New Roman" w:cs="Times New Roman"/>
                <w:sz w:val="24"/>
                <w:szCs w:val="24"/>
              </w:rPr>
              <w:t> </w:t>
            </w:r>
            <w:r w:rsidRPr="00B71B8D">
              <w:rPr>
                <w:rFonts w:ascii="Times New Roman" w:hAnsi="Times New Roman" w:cs="Times New Roman"/>
                <w:sz w:val="24"/>
                <w:szCs w:val="24"/>
              </w:rPr>
              <w:t>разъяснений</w:t>
            </w:r>
            <w:r w:rsidR="00832068">
              <w:rPr>
                <w:rFonts w:ascii="Times New Roman" w:hAnsi="Times New Roman" w:cs="Times New Roman"/>
                <w:sz w:val="24"/>
                <w:szCs w:val="24"/>
              </w:rPr>
              <w:t> </w:t>
            </w:r>
            <w:r w:rsidRPr="00B71B8D">
              <w:rPr>
                <w:rFonts w:ascii="Times New Roman" w:hAnsi="Times New Roman" w:cs="Times New Roman"/>
                <w:sz w:val="24"/>
                <w:szCs w:val="24"/>
              </w:rPr>
              <w:t>положений документации о таком аукционе.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w:t>
            </w:r>
            <w:r w:rsidR="00832068">
              <w:rPr>
                <w:rFonts w:ascii="Times New Roman" w:hAnsi="Times New Roman" w:cs="Times New Roman"/>
                <w:sz w:val="24"/>
                <w:szCs w:val="24"/>
              </w:rPr>
              <w:t> </w:t>
            </w:r>
            <w:r w:rsidRPr="00B71B8D">
              <w:rPr>
                <w:rFonts w:ascii="Times New Roman" w:hAnsi="Times New Roman" w:cs="Times New Roman"/>
                <w:sz w:val="24"/>
                <w:szCs w:val="24"/>
              </w:rPr>
              <w:t>отношении</w:t>
            </w:r>
            <w:r w:rsidR="00832068">
              <w:rPr>
                <w:rFonts w:ascii="Times New Roman" w:hAnsi="Times New Roman" w:cs="Times New Roman"/>
                <w:sz w:val="24"/>
                <w:szCs w:val="24"/>
              </w:rPr>
              <w:t> </w:t>
            </w:r>
            <w:r w:rsidRPr="00B71B8D">
              <w:rPr>
                <w:rFonts w:ascii="Times New Roman" w:hAnsi="Times New Roman" w:cs="Times New Roman"/>
                <w:sz w:val="24"/>
                <w:szCs w:val="24"/>
              </w:rPr>
              <w:t>одного</w:t>
            </w:r>
            <w:r w:rsidR="00832068">
              <w:rPr>
                <w:rFonts w:ascii="Times New Roman" w:hAnsi="Times New Roman" w:cs="Times New Roman"/>
                <w:sz w:val="24"/>
                <w:szCs w:val="24"/>
              </w:rPr>
              <w:t> </w:t>
            </w:r>
            <w:r w:rsidRPr="00B71B8D">
              <w:rPr>
                <w:rFonts w:ascii="Times New Roman" w:hAnsi="Times New Roman" w:cs="Times New Roman"/>
                <w:sz w:val="24"/>
                <w:szCs w:val="24"/>
              </w:rPr>
              <w:t>такого</w:t>
            </w:r>
            <w:r w:rsidR="00832068">
              <w:rPr>
                <w:rFonts w:ascii="Times New Roman" w:hAnsi="Times New Roman" w:cs="Times New Roman"/>
                <w:sz w:val="24"/>
                <w:szCs w:val="24"/>
              </w:rPr>
              <w:t> </w:t>
            </w:r>
            <w:r w:rsidRPr="00B71B8D">
              <w:rPr>
                <w:rFonts w:ascii="Times New Roman" w:hAnsi="Times New Roman" w:cs="Times New Roman"/>
                <w:sz w:val="24"/>
                <w:szCs w:val="24"/>
              </w:rPr>
              <w:t>аукциона.</w:t>
            </w:r>
            <w:r w:rsidR="00832068">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w:t>
            </w:r>
            <w:r w:rsidR="00832068">
              <w:rPr>
                <w:rFonts w:ascii="Times New Roman" w:hAnsi="Times New Roman" w:cs="Times New Roman"/>
                <w:sz w:val="24"/>
                <w:szCs w:val="24"/>
              </w:rPr>
              <w:t> </w:t>
            </w:r>
            <w:r w:rsidRPr="00B71B8D">
              <w:rPr>
                <w:rFonts w:ascii="Times New Roman" w:hAnsi="Times New Roman" w:cs="Times New Roman"/>
                <w:sz w:val="24"/>
                <w:szCs w:val="24"/>
              </w:rPr>
              <w:t>запроса</w:t>
            </w:r>
            <w:r w:rsidR="00832068">
              <w:rPr>
                <w:rFonts w:ascii="Times New Roman" w:hAnsi="Times New Roman" w:cs="Times New Roman"/>
                <w:sz w:val="24"/>
                <w:szCs w:val="24"/>
              </w:rPr>
              <w:t> </w:t>
            </w:r>
            <w:r w:rsidRPr="00B71B8D">
              <w:rPr>
                <w:rFonts w:ascii="Times New Roman" w:hAnsi="Times New Roman" w:cs="Times New Roman"/>
                <w:sz w:val="24"/>
                <w:szCs w:val="24"/>
              </w:rPr>
              <w:t>он</w:t>
            </w:r>
            <w:r w:rsidR="00832068">
              <w:rPr>
                <w:rFonts w:ascii="Times New Roman" w:hAnsi="Times New Roman" w:cs="Times New Roman"/>
                <w:sz w:val="24"/>
                <w:szCs w:val="24"/>
              </w:rPr>
              <w:t> </w:t>
            </w:r>
            <w:r w:rsidRPr="00B71B8D">
              <w:rPr>
                <w:rFonts w:ascii="Times New Roman" w:hAnsi="Times New Roman" w:cs="Times New Roman"/>
                <w:sz w:val="24"/>
                <w:szCs w:val="24"/>
              </w:rPr>
              <w:t>направляется оператором электронной площадки заказчику.</w:t>
            </w:r>
          </w:p>
          <w:p w:rsidR="00B5571A" w:rsidRPr="00B71B8D" w:rsidRDefault="00B5571A" w:rsidP="00832068">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 от оператора</w:t>
            </w:r>
            <w:r w:rsidR="00832068">
              <w:rPr>
                <w:rFonts w:ascii="Times New Roman" w:hAnsi="Times New Roman" w:cs="Times New Roman"/>
                <w:sz w:val="24"/>
                <w:szCs w:val="24"/>
              </w:rPr>
              <w:t> </w:t>
            </w:r>
            <w:r w:rsidRPr="00B71B8D">
              <w:rPr>
                <w:rFonts w:ascii="Times New Roman" w:hAnsi="Times New Roman" w:cs="Times New Roman"/>
                <w:sz w:val="24"/>
                <w:szCs w:val="24"/>
              </w:rPr>
              <w:t>электронной</w:t>
            </w:r>
            <w:r w:rsidR="00832068">
              <w:rPr>
                <w:rFonts w:ascii="Times New Roman" w:hAnsi="Times New Roman" w:cs="Times New Roman"/>
                <w:sz w:val="24"/>
                <w:szCs w:val="24"/>
              </w:rPr>
              <w:t> </w:t>
            </w:r>
            <w:r w:rsidRPr="00B71B8D">
              <w:rPr>
                <w:rFonts w:ascii="Times New Roman" w:hAnsi="Times New Roman" w:cs="Times New Roman"/>
                <w:sz w:val="24"/>
                <w:szCs w:val="24"/>
              </w:rPr>
              <w:t>площадки вышеуказанного запроса заказчик размещает</w:t>
            </w:r>
            <w:r w:rsidR="00832068">
              <w:rPr>
                <w:rFonts w:ascii="Times New Roman" w:hAnsi="Times New Roman" w:cs="Times New Roman"/>
                <w:sz w:val="24"/>
                <w:szCs w:val="24"/>
              </w:rPr>
              <w:br/>
            </w:r>
            <w:r w:rsidRPr="00B71B8D">
              <w:rPr>
                <w:rFonts w:ascii="Times New Roman" w:hAnsi="Times New Roman" w:cs="Times New Roman"/>
                <w:sz w:val="24"/>
                <w:szCs w:val="24"/>
              </w:rPr>
              <w:t>в</w:t>
            </w:r>
            <w:r w:rsidR="00832068">
              <w:rPr>
                <w:rFonts w:ascii="Times New Roman" w:hAnsi="Times New Roman" w:cs="Times New Roman"/>
                <w:sz w:val="24"/>
                <w:szCs w:val="24"/>
              </w:rPr>
              <w:t> </w:t>
            </w:r>
            <w:r w:rsidRPr="00B71B8D">
              <w:rPr>
                <w:rFonts w:ascii="Times New Roman" w:hAnsi="Times New Roman" w:cs="Times New Roman"/>
                <w:sz w:val="24"/>
                <w:szCs w:val="24"/>
              </w:rPr>
              <w:t>единой</w:t>
            </w:r>
            <w:r w:rsidR="00832068">
              <w:rPr>
                <w:rFonts w:ascii="Times New Roman" w:hAnsi="Times New Roman" w:cs="Times New Roman"/>
                <w:sz w:val="24"/>
                <w:szCs w:val="24"/>
              </w:rPr>
              <w:t> </w:t>
            </w:r>
            <w:r w:rsidRPr="00B71B8D">
              <w:rPr>
                <w:rFonts w:ascii="Times New Roman" w:hAnsi="Times New Roman" w:cs="Times New Roman"/>
                <w:sz w:val="24"/>
                <w:szCs w:val="24"/>
              </w:rPr>
              <w:t>информационной</w:t>
            </w:r>
            <w:r w:rsidR="00832068">
              <w:rPr>
                <w:rFonts w:ascii="Times New Roman" w:hAnsi="Times New Roman" w:cs="Times New Roman"/>
                <w:sz w:val="24"/>
                <w:szCs w:val="24"/>
              </w:rPr>
              <w:t> </w:t>
            </w:r>
            <w:r w:rsidRPr="00B71B8D">
              <w:rPr>
                <w:rFonts w:ascii="Times New Roman" w:hAnsi="Times New Roman" w:cs="Times New Roman"/>
                <w:sz w:val="24"/>
                <w:szCs w:val="24"/>
              </w:rPr>
              <w:t>системе разъяснения</w:t>
            </w:r>
            <w:r w:rsidR="00832068">
              <w:rPr>
                <w:rFonts w:ascii="Times New Roman" w:hAnsi="Times New Roman" w:cs="Times New Roman"/>
                <w:sz w:val="24"/>
                <w:szCs w:val="24"/>
              </w:rPr>
              <w:t> </w:t>
            </w:r>
            <w:r w:rsidRPr="00B71B8D">
              <w:rPr>
                <w:rFonts w:ascii="Times New Roman" w:hAnsi="Times New Roman" w:cs="Times New Roman"/>
                <w:sz w:val="24"/>
                <w:szCs w:val="24"/>
              </w:rPr>
              <w:t>положений</w:t>
            </w:r>
            <w:r w:rsidR="00832068">
              <w:rPr>
                <w:rFonts w:ascii="Times New Roman" w:hAnsi="Times New Roman" w:cs="Times New Roman"/>
                <w:sz w:val="24"/>
                <w:szCs w:val="24"/>
              </w:rPr>
              <w:t> </w:t>
            </w:r>
            <w:r w:rsidRPr="00B71B8D">
              <w:rPr>
                <w:rFonts w:ascii="Times New Roman" w:hAnsi="Times New Roman" w:cs="Times New Roman"/>
                <w:sz w:val="24"/>
                <w:szCs w:val="24"/>
              </w:rPr>
              <w:t>документации</w:t>
            </w:r>
            <w:r w:rsidR="00832068">
              <w:rPr>
                <w:rFonts w:ascii="Times New Roman" w:hAnsi="Times New Roman" w:cs="Times New Roman"/>
                <w:sz w:val="24"/>
                <w:szCs w:val="24"/>
              </w:rPr>
              <w:br/>
            </w:r>
            <w:r w:rsidRPr="00B71B8D">
              <w:rPr>
                <w:rFonts w:ascii="Times New Roman" w:hAnsi="Times New Roman" w:cs="Times New Roman"/>
                <w:sz w:val="24"/>
                <w:szCs w:val="24"/>
              </w:rPr>
              <w:t>об</w:t>
            </w:r>
            <w:r w:rsidR="00832068">
              <w:rPr>
                <w:rFonts w:ascii="Times New Roman" w:hAnsi="Times New Roman" w:cs="Times New Roman"/>
                <w:sz w:val="24"/>
                <w:szCs w:val="24"/>
              </w:rPr>
              <w:t> </w:t>
            </w:r>
            <w:r w:rsidRPr="00B71B8D">
              <w:rPr>
                <w:rFonts w:ascii="Times New Roman" w:hAnsi="Times New Roman" w:cs="Times New Roman"/>
                <w:sz w:val="24"/>
                <w:szCs w:val="24"/>
              </w:rPr>
              <w:t>электронном</w:t>
            </w:r>
            <w:r w:rsidR="00832068">
              <w:rPr>
                <w:rFonts w:ascii="Times New Roman" w:hAnsi="Times New Roman" w:cs="Times New Roman"/>
                <w:sz w:val="24"/>
                <w:szCs w:val="24"/>
              </w:rPr>
              <w:t> </w:t>
            </w:r>
            <w:r w:rsidRPr="00B71B8D">
              <w:rPr>
                <w:rFonts w:ascii="Times New Roman" w:hAnsi="Times New Roman" w:cs="Times New Roman"/>
                <w:sz w:val="24"/>
                <w:szCs w:val="24"/>
              </w:rPr>
              <w:t>аукционе</w:t>
            </w:r>
            <w:r w:rsidR="00832068">
              <w:rPr>
                <w:rFonts w:ascii="Times New Roman" w:hAnsi="Times New Roman" w:cs="Times New Roman"/>
                <w:sz w:val="24"/>
                <w:szCs w:val="24"/>
              </w:rPr>
              <w:t> </w:t>
            </w:r>
            <w:r w:rsidRPr="00B71B8D">
              <w:rPr>
                <w:rFonts w:ascii="Times New Roman" w:hAnsi="Times New Roman" w:cs="Times New Roman"/>
                <w:sz w:val="24"/>
                <w:szCs w:val="24"/>
              </w:rPr>
              <w:t>с</w:t>
            </w:r>
            <w:r w:rsidR="00832068">
              <w:rPr>
                <w:rFonts w:ascii="Times New Roman" w:hAnsi="Times New Roman" w:cs="Times New Roman"/>
                <w:sz w:val="24"/>
                <w:szCs w:val="24"/>
              </w:rPr>
              <w:t> </w:t>
            </w:r>
            <w:r w:rsidRPr="00B71B8D">
              <w:rPr>
                <w:rFonts w:ascii="Times New Roman" w:hAnsi="Times New Roman" w:cs="Times New Roman"/>
                <w:sz w:val="24"/>
                <w:szCs w:val="24"/>
              </w:rPr>
              <w:t xml:space="preserve">указанием </w:t>
            </w:r>
            <w:r w:rsidRPr="00B71B8D">
              <w:rPr>
                <w:rFonts w:ascii="Times New Roman" w:hAnsi="Times New Roman" w:cs="Times New Roman"/>
                <w:sz w:val="24"/>
                <w:szCs w:val="24"/>
              </w:rPr>
              <w:lastRenderedPageBreak/>
              <w:t>предмета запроса, но без указания участника такого</w:t>
            </w:r>
            <w:r w:rsidR="00832068">
              <w:rPr>
                <w:rFonts w:ascii="Times New Roman" w:hAnsi="Times New Roman" w:cs="Times New Roman"/>
                <w:sz w:val="24"/>
                <w:szCs w:val="24"/>
              </w:rPr>
              <w:t> </w:t>
            </w:r>
            <w:r w:rsidRPr="00B71B8D">
              <w:rPr>
                <w:rFonts w:ascii="Times New Roman" w:hAnsi="Times New Roman" w:cs="Times New Roman"/>
                <w:sz w:val="24"/>
                <w:szCs w:val="24"/>
              </w:rPr>
              <w:t>аукциона,</w:t>
            </w:r>
            <w:r w:rsidR="00832068">
              <w:rPr>
                <w:rFonts w:ascii="Times New Roman" w:hAnsi="Times New Roman" w:cs="Times New Roman"/>
                <w:sz w:val="24"/>
                <w:szCs w:val="24"/>
              </w:rPr>
              <w:t> </w:t>
            </w:r>
            <w:r w:rsidRPr="00B71B8D">
              <w:rPr>
                <w:rFonts w:ascii="Times New Roman" w:hAnsi="Times New Roman" w:cs="Times New Roman"/>
                <w:sz w:val="24"/>
                <w:szCs w:val="24"/>
              </w:rPr>
              <w:t>от</w:t>
            </w:r>
            <w:r w:rsidR="00832068">
              <w:rPr>
                <w:rFonts w:ascii="Times New Roman" w:hAnsi="Times New Roman" w:cs="Times New Roman"/>
                <w:sz w:val="24"/>
                <w:szCs w:val="24"/>
              </w:rPr>
              <w:t> </w:t>
            </w:r>
            <w:r w:rsidRPr="00B71B8D">
              <w:rPr>
                <w:rFonts w:ascii="Times New Roman" w:hAnsi="Times New Roman" w:cs="Times New Roman"/>
                <w:sz w:val="24"/>
                <w:szCs w:val="24"/>
              </w:rPr>
              <w:t>которого</w:t>
            </w:r>
            <w:r w:rsidR="00832068">
              <w:rPr>
                <w:rFonts w:ascii="Times New Roman" w:hAnsi="Times New Roman" w:cs="Times New Roman"/>
                <w:sz w:val="24"/>
                <w:szCs w:val="24"/>
              </w:rPr>
              <w:t> </w:t>
            </w:r>
            <w:r w:rsidRPr="00B71B8D">
              <w:rPr>
                <w:rFonts w:ascii="Times New Roman" w:hAnsi="Times New Roman" w:cs="Times New Roman"/>
                <w:sz w:val="24"/>
                <w:szCs w:val="24"/>
              </w:rPr>
              <w:t>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B71B8D" w:rsidTr="00B5571A">
        <w:trPr>
          <w:trHeight w:val="1090"/>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B71B8D" w:rsidRDefault="00742CAD"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«24</w:t>
            </w:r>
            <w:r w:rsidR="00F46566"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февраля</w:t>
            </w:r>
            <w:r w:rsidR="00F46566" w:rsidRPr="00B71B8D">
              <w:rPr>
                <w:rFonts w:ascii="Times New Roman" w:hAnsi="Times New Roman" w:cs="Times New Roman"/>
                <w:b/>
                <w:color w:val="C00000"/>
                <w:sz w:val="24"/>
                <w:szCs w:val="24"/>
              </w:rPr>
              <w:t xml:space="preserve"> </w:t>
            </w:r>
            <w:r w:rsidR="00B5571A"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B5571A" w:rsidRPr="00B71B8D">
              <w:rPr>
                <w:rFonts w:ascii="Times New Roman" w:hAnsi="Times New Roman" w:cs="Times New Roman"/>
                <w:b/>
                <w:color w:val="C00000"/>
                <w:sz w:val="24"/>
                <w:szCs w:val="24"/>
              </w:rPr>
              <w:t xml:space="preserve"> г.</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B5571A" w:rsidRPr="00B71B8D" w:rsidRDefault="00D63AA4" w:rsidP="006C4DA3">
            <w:pPr>
              <w:jc w:val="both"/>
              <w:rPr>
                <w:rFonts w:ascii="Times New Roman" w:hAnsi="Times New Roman" w:cs="Times New Roman"/>
                <w:b/>
                <w:sz w:val="24"/>
                <w:szCs w:val="24"/>
              </w:rPr>
            </w:pPr>
            <w:r>
              <w:rPr>
                <w:rFonts w:ascii="Times New Roman" w:hAnsi="Times New Roman" w:cs="Times New Roman"/>
                <w:b/>
                <w:color w:val="C00000"/>
                <w:sz w:val="24"/>
                <w:szCs w:val="24"/>
              </w:rPr>
              <w:t>«03</w:t>
            </w:r>
            <w:r w:rsidR="00F46566" w:rsidRPr="00B71B8D">
              <w:rPr>
                <w:rFonts w:ascii="Times New Roman" w:hAnsi="Times New Roman" w:cs="Times New Roman"/>
                <w:b/>
                <w:color w:val="C00000"/>
                <w:sz w:val="24"/>
                <w:szCs w:val="24"/>
              </w:rPr>
              <w:t>»</w:t>
            </w:r>
            <w:r w:rsidR="006C4DA3">
              <w:rPr>
                <w:rFonts w:ascii="Times New Roman" w:hAnsi="Times New Roman" w:cs="Times New Roman"/>
                <w:b/>
                <w:color w:val="C00000"/>
                <w:sz w:val="24"/>
                <w:szCs w:val="24"/>
              </w:rPr>
              <w:t xml:space="preserve"> марта</w:t>
            </w:r>
            <w:r w:rsidR="00F46566" w:rsidRPr="00B71B8D">
              <w:rPr>
                <w:rFonts w:ascii="Times New Roman" w:hAnsi="Times New Roman" w:cs="Times New Roman"/>
                <w:b/>
                <w:color w:val="C00000"/>
                <w:sz w:val="24"/>
                <w:szCs w:val="24"/>
              </w:rPr>
              <w:t xml:space="preserve"> </w:t>
            </w:r>
            <w:r w:rsidR="006854B9"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6854B9" w:rsidRPr="00B71B8D">
              <w:rPr>
                <w:rFonts w:ascii="Times New Roman" w:hAnsi="Times New Roman" w:cs="Times New Roman"/>
                <w:b/>
                <w:color w:val="C00000"/>
                <w:sz w:val="24"/>
                <w:szCs w:val="24"/>
              </w:rPr>
              <w:t xml:space="preserve"> 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50653D">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w:t>
            </w:r>
            <w:proofErr w:type="gramStart"/>
            <w:r w:rsidRPr="00B71B8D">
              <w:rPr>
                <w:rFonts w:ascii="Times New Roman" w:hAnsi="Times New Roman" w:cs="Times New Roman"/>
                <w:sz w:val="24"/>
                <w:szCs w:val="24"/>
              </w:rPr>
              <w:t>об  отказе</w:t>
            </w:r>
            <w:proofErr w:type="gramEnd"/>
            <w:r w:rsidRPr="00B71B8D">
              <w:rPr>
                <w:rFonts w:ascii="Times New Roman" w:hAnsi="Times New Roman" w:cs="Times New Roman"/>
                <w:sz w:val="24"/>
                <w:szCs w:val="24"/>
              </w:rPr>
              <w:t xml:space="preserve"> от проведения электронного аукциона за 5</w:t>
            </w:r>
            <w:r w:rsidR="00A9514D">
              <w:rPr>
                <w:rFonts w:ascii="Times New Roman" w:hAnsi="Times New Roman" w:cs="Times New Roman"/>
                <w:sz w:val="24"/>
                <w:szCs w:val="24"/>
              </w:rPr>
              <w:t xml:space="preserve"> (</w:t>
            </w:r>
            <w:r w:rsidR="00A9514D" w:rsidRPr="008E73A1">
              <w:rPr>
                <w:rFonts w:ascii="Times New Roman" w:hAnsi="Times New Roman" w:cs="Times New Roman"/>
                <w:sz w:val="24"/>
                <w:szCs w:val="24"/>
              </w:rPr>
              <w:t>пять</w:t>
            </w:r>
            <w:r w:rsidR="00A9514D">
              <w:rPr>
                <w:rFonts w:ascii="Times New Roman" w:hAnsi="Times New Roman" w:cs="Times New Roman"/>
                <w:sz w:val="24"/>
                <w:szCs w:val="24"/>
              </w:rPr>
              <w:t>)</w:t>
            </w:r>
            <w:r w:rsidRPr="00B71B8D">
              <w:rPr>
                <w:rFonts w:ascii="Times New Roman" w:hAnsi="Times New Roman" w:cs="Times New Roman"/>
                <w:sz w:val="24"/>
                <w:szCs w:val="24"/>
              </w:rPr>
              <w:t xml:space="preserve"> дней до даты окончания подачи заявок.</w:t>
            </w:r>
          </w:p>
        </w:tc>
      </w:tr>
      <w:tr w:rsidR="00B5571A" w:rsidRPr="00B71B8D" w:rsidTr="000631F5">
        <w:tc>
          <w:tcPr>
            <w:tcW w:w="10137" w:type="dxa"/>
            <w:gridSpan w:val="5"/>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00A9514D">
              <w:rPr>
                <w:rFonts w:ascii="Times New Roman" w:hAnsi="Times New Roman" w:cs="Times New Roman"/>
                <w:b/>
                <w:sz w:val="24"/>
                <w:szCs w:val="24"/>
              </w:rPr>
              <w:t>. </w:t>
            </w:r>
            <w:r w:rsidRPr="00B71B8D">
              <w:rPr>
                <w:rFonts w:ascii="Times New Roman" w:hAnsi="Times New Roman" w:cs="Times New Roman"/>
                <w:b/>
                <w:sz w:val="24"/>
                <w:szCs w:val="24"/>
              </w:rPr>
              <w:t>Размер и порядок обеспечения заявок на участие в закупке, обеспечения исполнения контракта, гарантийных обязательств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Размер и порядок обеспечения заявок на участие в электронном аукционе</w:t>
            </w:r>
            <w:r w:rsidRPr="00B71B8D">
              <w:rPr>
                <w:rFonts w:ascii="Times New Roman" w:hAnsi="Times New Roman" w:cs="Times New Roman"/>
                <w:sz w:val="24"/>
                <w:szCs w:val="24"/>
                <w:vertAlign w:val="superscript"/>
              </w:rPr>
              <w:t>7</w:t>
            </w:r>
          </w:p>
        </w:tc>
        <w:tc>
          <w:tcPr>
            <w:tcW w:w="5074" w:type="dxa"/>
            <w:gridSpan w:val="2"/>
          </w:tcPr>
          <w:p w:rsidR="00B5571A" w:rsidRPr="00B71B8D" w:rsidRDefault="00C41DE3" w:rsidP="0079637F">
            <w:pPr>
              <w:jc w:val="both"/>
              <w:rPr>
                <w:rFonts w:ascii="Times New Roman" w:hAnsi="Times New Roman" w:cs="Times New Roman"/>
                <w:sz w:val="24"/>
                <w:szCs w:val="24"/>
              </w:rPr>
            </w:pPr>
            <w:r w:rsidRPr="00B71B8D">
              <w:rPr>
                <w:rFonts w:ascii="Times New Roman" w:hAnsi="Times New Roman" w:cs="Times New Roman"/>
                <w:sz w:val="24"/>
                <w:szCs w:val="24"/>
              </w:rPr>
              <w:t>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A9514D" w:rsidP="00A9514D">
            <w:pPr>
              <w:jc w:val="both"/>
              <w:rPr>
                <w:rFonts w:ascii="Times New Roman" w:hAnsi="Times New Roman" w:cs="Times New Roman"/>
                <w:sz w:val="24"/>
                <w:szCs w:val="24"/>
              </w:rPr>
            </w:pPr>
            <w:r>
              <w:rPr>
                <w:rFonts w:ascii="Times New Roman" w:hAnsi="Times New Roman" w:cs="Times New Roman"/>
                <w:sz w:val="24"/>
                <w:szCs w:val="24"/>
              </w:rPr>
              <w:t>Условия </w:t>
            </w:r>
            <w:r w:rsidR="00B5571A" w:rsidRPr="00B71B8D">
              <w:rPr>
                <w:rFonts w:ascii="Times New Roman" w:hAnsi="Times New Roman" w:cs="Times New Roman"/>
                <w:sz w:val="24"/>
                <w:szCs w:val="24"/>
              </w:rPr>
              <w:t>банковской</w:t>
            </w:r>
            <w:r>
              <w:rPr>
                <w:rFonts w:ascii="Times New Roman" w:hAnsi="Times New Roman" w:cs="Times New Roman"/>
                <w:sz w:val="24"/>
                <w:szCs w:val="24"/>
              </w:rPr>
              <w:t> </w:t>
            </w:r>
            <w:r w:rsidR="00B5571A" w:rsidRPr="00B71B8D">
              <w:rPr>
                <w:rFonts w:ascii="Times New Roman" w:hAnsi="Times New Roman" w:cs="Times New Roman"/>
                <w:sz w:val="24"/>
                <w:szCs w:val="24"/>
              </w:rPr>
              <w:t>гарантии, предоставляемой</w:t>
            </w:r>
            <w:r>
              <w:rPr>
                <w:rFonts w:ascii="Times New Roman" w:hAnsi="Times New Roman" w:cs="Times New Roman"/>
                <w:sz w:val="24"/>
                <w:szCs w:val="24"/>
              </w:rPr>
              <w:t> </w:t>
            </w:r>
            <w:r w:rsidR="00B5571A" w:rsidRPr="00B71B8D">
              <w:rPr>
                <w:rFonts w:ascii="Times New Roman" w:hAnsi="Times New Roman" w:cs="Times New Roman"/>
                <w:sz w:val="24"/>
                <w:szCs w:val="24"/>
              </w:rPr>
              <w:t>в</w:t>
            </w:r>
            <w:r>
              <w:rPr>
                <w:rFonts w:ascii="Times New Roman" w:hAnsi="Times New Roman" w:cs="Times New Roman"/>
                <w:sz w:val="24"/>
                <w:szCs w:val="24"/>
              </w:rPr>
              <w:t> </w:t>
            </w:r>
            <w:r w:rsidR="00B5571A" w:rsidRPr="00B71B8D">
              <w:rPr>
                <w:rFonts w:ascii="Times New Roman" w:hAnsi="Times New Roman" w:cs="Times New Roman"/>
                <w:sz w:val="24"/>
                <w:szCs w:val="24"/>
              </w:rPr>
              <w:t>качестве обеспечения заявки</w:t>
            </w:r>
          </w:p>
        </w:tc>
        <w:tc>
          <w:tcPr>
            <w:tcW w:w="5074" w:type="dxa"/>
            <w:gridSpan w:val="2"/>
          </w:tcPr>
          <w:p w:rsidR="00B5571A" w:rsidRPr="00B71B8D" w:rsidRDefault="00C41DE3" w:rsidP="00B5571A">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B5571A" w:rsidP="00B5571A">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Размер</w:t>
            </w:r>
            <w:r w:rsidR="00A9514D">
              <w:rPr>
                <w:rFonts w:ascii="Times New Roman" w:hAnsi="Times New Roman" w:cs="Times New Roman"/>
                <w:sz w:val="24"/>
                <w:szCs w:val="24"/>
              </w:rPr>
              <w:t> </w:t>
            </w:r>
            <w:r w:rsidRPr="00B71B8D">
              <w:rPr>
                <w:rFonts w:ascii="Times New Roman" w:hAnsi="Times New Roman" w:cs="Times New Roman"/>
                <w:sz w:val="24"/>
                <w:szCs w:val="24"/>
              </w:rPr>
              <w:t>обеспечения</w:t>
            </w:r>
            <w:r w:rsidR="00A9514D">
              <w:rPr>
                <w:rFonts w:ascii="Times New Roman" w:hAnsi="Times New Roman" w:cs="Times New Roman"/>
                <w:sz w:val="24"/>
                <w:szCs w:val="24"/>
              </w:rPr>
              <w:t> </w:t>
            </w:r>
            <w:r w:rsidRPr="00B71B8D">
              <w:rPr>
                <w:rFonts w:ascii="Times New Roman" w:hAnsi="Times New Roman" w:cs="Times New Roman"/>
                <w:sz w:val="24"/>
                <w:szCs w:val="24"/>
              </w:rPr>
              <w:t xml:space="preserve">исполнения контракта </w:t>
            </w:r>
            <w:r w:rsidRPr="00B71B8D">
              <w:rPr>
                <w:rFonts w:ascii="Times New Roman" w:hAnsi="Times New Roman" w:cs="Times New Roman"/>
                <w:sz w:val="24"/>
                <w:szCs w:val="24"/>
                <w:vertAlign w:val="superscript"/>
              </w:rPr>
              <w:t>8 9</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70129B" w:rsidP="00B5571A">
            <w:pPr>
              <w:jc w:val="both"/>
              <w:rPr>
                <w:rFonts w:ascii="Times New Roman" w:hAnsi="Times New Roman" w:cs="Times New Roman"/>
                <w:bCs/>
                <w:sz w:val="24"/>
                <w:szCs w:val="24"/>
              </w:rPr>
            </w:pPr>
            <w:r w:rsidRPr="0070129B">
              <w:rPr>
                <w:rFonts w:ascii="Times New Roman" w:hAnsi="Times New Roman" w:cs="Times New Roman"/>
                <w:b/>
                <w:sz w:val="24"/>
                <w:szCs w:val="24"/>
              </w:rPr>
              <w:t xml:space="preserve">Обеспечение исполнения Контракта устанавливается в размере </w:t>
            </w:r>
            <w:r w:rsidRPr="0070129B">
              <w:rPr>
                <w:rFonts w:ascii="Times New Roman" w:hAnsi="Times New Roman" w:cs="Times New Roman"/>
                <w:b/>
                <w:i/>
                <w:sz w:val="24"/>
                <w:szCs w:val="24"/>
              </w:rPr>
              <w:t>_____ (_____________) рублей _________(_______) копеек</w:t>
            </w:r>
            <w:r w:rsidRPr="0070129B">
              <w:rPr>
                <w:rFonts w:ascii="Times New Roman" w:hAnsi="Times New Roman" w:cs="Times New Roman"/>
                <w:b/>
                <w:sz w:val="24"/>
                <w:szCs w:val="24"/>
              </w:rPr>
              <w:t>, что составляет 5 % от цены Контракта</w:t>
            </w:r>
            <w:r>
              <w:rPr>
                <w:rFonts w:ascii="Times New Roman" w:hAnsi="Times New Roman" w:cs="Times New Roman"/>
                <w:b/>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w:t>
            </w:r>
            <w:r w:rsidR="004B3743">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sidR="004B3743">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rsidR="0017344C"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w:t>
            </w:r>
            <w:r w:rsidR="00B1304F">
              <w:rPr>
                <w:rFonts w:ascii="Times New Roman" w:hAnsi="Times New Roman" w:cs="Times New Roman"/>
                <w:sz w:val="24"/>
                <w:szCs w:val="24"/>
              </w:rPr>
              <w:t xml:space="preserve"> </w:t>
            </w:r>
            <w:r w:rsidRPr="00B71B8D">
              <w:rPr>
                <w:rFonts w:ascii="Times New Roman" w:hAnsi="Times New Roman" w:cs="Times New Roman"/>
                <w:sz w:val="24"/>
                <w:szCs w:val="24"/>
              </w:rPr>
              <w:t>8.1 ст. 96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предоставления обеспечения — 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w:t>
            </w:r>
            <w:r w:rsidR="00A9514D">
              <w:rPr>
                <w:rFonts w:ascii="Times New Roman" w:hAnsi="Times New Roman" w:cs="Times New Roman"/>
                <w:sz w:val="24"/>
                <w:szCs w:val="24"/>
              </w:rPr>
              <w:t> </w:t>
            </w:r>
            <w:r w:rsidRPr="00B71B8D">
              <w:rPr>
                <w:rFonts w:ascii="Times New Roman" w:hAnsi="Times New Roman" w:cs="Times New Roman"/>
                <w:sz w:val="24"/>
                <w:szCs w:val="24"/>
              </w:rPr>
              <w:t>кодексом</w:t>
            </w:r>
            <w:r w:rsidR="00A9514D">
              <w:rPr>
                <w:rFonts w:ascii="Times New Roman" w:hAnsi="Times New Roman" w:cs="Times New Roman"/>
                <w:sz w:val="24"/>
                <w:szCs w:val="24"/>
              </w:rPr>
              <w:t> </w:t>
            </w:r>
            <w:r w:rsidRPr="00B71B8D">
              <w:rPr>
                <w:rFonts w:ascii="Times New Roman" w:hAnsi="Times New Roman" w:cs="Times New Roman"/>
                <w:sz w:val="24"/>
                <w:szCs w:val="24"/>
              </w:rPr>
              <w:t>Российской Федерации, а также иным законодательством Российской Федерации.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sidR="000A23CD">
              <w:rPr>
                <w:rFonts w:ascii="Times New Roman" w:hAnsi="Times New Roman" w:cs="Times New Roman"/>
                <w:sz w:val="24"/>
                <w:szCs w:val="24"/>
              </w:rPr>
              <w:t>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B5571A" w:rsidRPr="00B71B8D" w:rsidRDefault="00A9514D" w:rsidP="00B5571A">
            <w:pPr>
              <w:jc w:val="both"/>
              <w:rPr>
                <w:rFonts w:ascii="Times New Roman" w:hAnsi="Times New Roman" w:cs="Times New Roman"/>
                <w:sz w:val="24"/>
                <w:szCs w:val="24"/>
              </w:rPr>
            </w:pPr>
            <w:r>
              <w:rPr>
                <w:rFonts w:ascii="Times New Roman" w:hAnsi="Times New Roman" w:cs="Times New Roman"/>
                <w:sz w:val="24"/>
                <w:szCs w:val="24"/>
              </w:rPr>
              <w:t>Федеральное </w:t>
            </w:r>
            <w:r w:rsidR="00B5571A" w:rsidRPr="00B71B8D">
              <w:rPr>
                <w:rFonts w:ascii="Times New Roman" w:hAnsi="Times New Roman" w:cs="Times New Roman"/>
                <w:sz w:val="24"/>
                <w:szCs w:val="24"/>
              </w:rPr>
              <w:t>государственное</w:t>
            </w:r>
            <w:r>
              <w:rPr>
                <w:rFonts w:ascii="Times New Roman" w:hAnsi="Times New Roman" w:cs="Times New Roman"/>
                <w:sz w:val="24"/>
                <w:szCs w:val="24"/>
              </w:rPr>
              <w:t> </w:t>
            </w:r>
            <w:r w:rsidR="00B5571A" w:rsidRPr="00B71B8D">
              <w:rPr>
                <w:rFonts w:ascii="Times New Roman" w:hAnsi="Times New Roman" w:cs="Times New Roman"/>
                <w:sz w:val="24"/>
                <w:szCs w:val="24"/>
              </w:rPr>
              <w:t>бюджетное учреждение</w:t>
            </w:r>
            <w:r>
              <w:rPr>
                <w:rFonts w:ascii="Times New Roman" w:hAnsi="Times New Roman" w:cs="Times New Roman"/>
                <w:sz w:val="24"/>
                <w:szCs w:val="24"/>
              </w:rPr>
              <w:t> </w:t>
            </w:r>
            <w:r w:rsidR="00B5571A" w:rsidRPr="00B71B8D">
              <w:rPr>
                <w:rFonts w:ascii="Times New Roman" w:hAnsi="Times New Roman" w:cs="Times New Roman"/>
                <w:sz w:val="24"/>
                <w:szCs w:val="24"/>
              </w:rPr>
              <w:t>науки</w:t>
            </w:r>
            <w:r>
              <w:rPr>
                <w:rFonts w:ascii="Times New Roman" w:hAnsi="Times New Roman" w:cs="Times New Roman"/>
                <w:sz w:val="24"/>
                <w:szCs w:val="24"/>
              </w:rPr>
              <w:t> </w:t>
            </w:r>
            <w:r w:rsidR="00B5571A" w:rsidRPr="00B71B8D">
              <w:rPr>
                <w:rFonts w:ascii="Times New Roman" w:hAnsi="Times New Roman" w:cs="Times New Roman"/>
                <w:sz w:val="24"/>
                <w:szCs w:val="24"/>
              </w:rPr>
              <w:t>Институт</w:t>
            </w:r>
            <w:r>
              <w:rPr>
                <w:rFonts w:ascii="Times New Roman" w:hAnsi="Times New Roman" w:cs="Times New Roman"/>
                <w:sz w:val="24"/>
                <w:szCs w:val="24"/>
              </w:rPr>
              <w:t> </w:t>
            </w:r>
            <w:r w:rsidR="00B5571A" w:rsidRPr="00B71B8D">
              <w:rPr>
                <w:rFonts w:ascii="Times New Roman" w:hAnsi="Times New Roman" w:cs="Times New Roman"/>
                <w:sz w:val="24"/>
                <w:szCs w:val="24"/>
              </w:rPr>
              <w:t>проблем управления</w:t>
            </w:r>
            <w:r>
              <w:rPr>
                <w:rFonts w:ascii="Times New Roman" w:hAnsi="Times New Roman" w:cs="Times New Roman"/>
                <w:sz w:val="24"/>
                <w:szCs w:val="24"/>
              </w:rPr>
              <w:t> </w:t>
            </w:r>
            <w:r w:rsidR="00B5571A" w:rsidRPr="00B71B8D">
              <w:rPr>
                <w:rFonts w:ascii="Times New Roman" w:hAnsi="Times New Roman" w:cs="Times New Roman"/>
                <w:sz w:val="24"/>
                <w:szCs w:val="24"/>
              </w:rPr>
              <w:t>им.</w:t>
            </w:r>
            <w:r>
              <w:rPr>
                <w:rFonts w:ascii="Times New Roman" w:hAnsi="Times New Roman" w:cs="Times New Roman"/>
                <w:sz w:val="24"/>
                <w:szCs w:val="24"/>
              </w:rPr>
              <w:t> </w:t>
            </w:r>
            <w:r w:rsidR="00B5571A" w:rsidRPr="00B71B8D">
              <w:rPr>
                <w:rFonts w:ascii="Times New Roman" w:hAnsi="Times New Roman" w:cs="Times New Roman"/>
                <w:sz w:val="24"/>
                <w:szCs w:val="24"/>
              </w:rPr>
              <w:t>В.А.</w:t>
            </w:r>
            <w:r>
              <w:rPr>
                <w:rFonts w:ascii="Times New Roman" w:hAnsi="Times New Roman" w:cs="Times New Roman"/>
                <w:sz w:val="24"/>
                <w:szCs w:val="24"/>
              </w:rPr>
              <w:t> </w:t>
            </w:r>
            <w:r w:rsidR="00B5571A" w:rsidRPr="00B71B8D">
              <w:rPr>
                <w:rFonts w:ascii="Times New Roman" w:hAnsi="Times New Roman" w:cs="Times New Roman"/>
                <w:sz w:val="24"/>
                <w:szCs w:val="24"/>
              </w:rPr>
              <w:t>Трапезникова</w:t>
            </w:r>
            <w:r>
              <w:rPr>
                <w:rFonts w:ascii="Times New Roman" w:hAnsi="Times New Roman" w:cs="Times New Roman"/>
                <w:sz w:val="24"/>
                <w:szCs w:val="24"/>
              </w:rPr>
              <w:t> </w:t>
            </w:r>
            <w:r w:rsidR="00B5571A" w:rsidRPr="00B71B8D">
              <w:rPr>
                <w:rFonts w:ascii="Times New Roman" w:hAnsi="Times New Roman" w:cs="Times New Roman"/>
                <w:sz w:val="24"/>
                <w:szCs w:val="24"/>
              </w:rPr>
              <w:t>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B5571A" w:rsidRPr="00B71B8D" w:rsidRDefault="009F0F13" w:rsidP="00B5571A">
            <w:pPr>
              <w:jc w:val="both"/>
              <w:rPr>
                <w:rFonts w:ascii="Times New Roman" w:hAnsi="Times New Roman" w:cs="Times New Roman"/>
                <w:sz w:val="24"/>
                <w:szCs w:val="24"/>
              </w:rPr>
            </w:pPr>
            <w:r w:rsidRPr="009F0F13">
              <w:rPr>
                <w:rFonts w:ascii="Times New Roman" w:hAnsi="Times New Roman" w:cs="Times New Roman"/>
                <w:sz w:val="24"/>
                <w:szCs w:val="24"/>
                <w:lang w:bidi="ru-RU"/>
              </w:rPr>
              <w:t>л/с 20736Ц83220</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sidR="000A23CD">
              <w:rPr>
                <w:rFonts w:ascii="Times New Roman" w:hAnsi="Times New Roman" w:cs="Times New Roman"/>
                <w:sz w:val="24"/>
                <w:szCs w:val="24"/>
              </w:rPr>
              <w:t>жных средств на счет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w:t>
            </w:r>
            <w:r w:rsidR="00A9514D">
              <w:rPr>
                <w:rFonts w:ascii="Times New Roman" w:hAnsi="Times New Roman" w:cs="Times New Roman"/>
                <w:sz w:val="24"/>
                <w:szCs w:val="24"/>
              </w:rPr>
              <w:t> </w:t>
            </w:r>
            <w:r w:rsidRPr="00B71B8D">
              <w:rPr>
                <w:rFonts w:ascii="Times New Roman" w:hAnsi="Times New Roman" w:cs="Times New Roman"/>
                <w:sz w:val="24"/>
                <w:szCs w:val="24"/>
              </w:rPr>
              <w:t>действия</w:t>
            </w:r>
            <w:r w:rsidR="00A9514D">
              <w:rPr>
                <w:rFonts w:ascii="Times New Roman" w:hAnsi="Times New Roman" w:cs="Times New Roman"/>
                <w:sz w:val="24"/>
                <w:szCs w:val="24"/>
              </w:rPr>
              <w:t> </w:t>
            </w:r>
            <w:r w:rsidRPr="00B71B8D">
              <w:rPr>
                <w:rFonts w:ascii="Times New Roman" w:hAnsi="Times New Roman" w:cs="Times New Roman"/>
                <w:sz w:val="24"/>
                <w:szCs w:val="24"/>
              </w:rPr>
              <w:t>банковской</w:t>
            </w:r>
            <w:r w:rsidR="00A9514D">
              <w:rPr>
                <w:rFonts w:ascii="Times New Roman" w:hAnsi="Times New Roman" w:cs="Times New Roman"/>
                <w:sz w:val="24"/>
                <w:szCs w:val="24"/>
              </w:rPr>
              <w:t> </w:t>
            </w:r>
            <w:r w:rsidRPr="00B71B8D">
              <w:rPr>
                <w:rFonts w:ascii="Times New Roman" w:hAnsi="Times New Roman" w:cs="Times New Roman"/>
                <w:sz w:val="24"/>
                <w:szCs w:val="24"/>
              </w:rPr>
              <w:t xml:space="preserve">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w:t>
            </w:r>
            <w:r w:rsidR="00A9514D">
              <w:rPr>
                <w:rFonts w:ascii="Times New Roman" w:hAnsi="Times New Roman" w:cs="Times New Roman"/>
                <w:sz w:val="24"/>
                <w:szCs w:val="24"/>
              </w:rPr>
              <w:t> </w:t>
            </w:r>
            <w:r w:rsidRPr="00B71B8D">
              <w:rPr>
                <w:rFonts w:ascii="Times New Roman" w:hAnsi="Times New Roman" w:cs="Times New Roman"/>
                <w:sz w:val="24"/>
                <w:szCs w:val="24"/>
              </w:rPr>
              <w:t>с</w:t>
            </w:r>
            <w:r w:rsidR="00A9514D">
              <w:rPr>
                <w:rFonts w:ascii="Times New Roman" w:hAnsi="Times New Roman" w:cs="Times New Roman"/>
                <w:sz w:val="24"/>
                <w:szCs w:val="24"/>
              </w:rPr>
              <w:t> </w:t>
            </w:r>
            <w:r w:rsidRPr="00B71B8D">
              <w:rPr>
                <w:rFonts w:ascii="Times New Roman" w:hAnsi="Times New Roman" w:cs="Times New Roman"/>
                <w:sz w:val="24"/>
                <w:szCs w:val="24"/>
              </w:rPr>
              <w:t>Законом</w:t>
            </w:r>
            <w:r w:rsidR="00A9514D">
              <w:rPr>
                <w:rFonts w:ascii="Times New Roman" w:hAnsi="Times New Roman" w:cs="Times New Roman"/>
                <w:sz w:val="24"/>
                <w:szCs w:val="24"/>
              </w:rPr>
              <w:t> </w:t>
            </w:r>
            <w:r w:rsidRPr="00B71B8D">
              <w:rPr>
                <w:rFonts w:ascii="Times New Roman" w:hAnsi="Times New Roman" w:cs="Times New Roman"/>
                <w:sz w:val="24"/>
                <w:szCs w:val="24"/>
              </w:rPr>
              <w:t>о</w:t>
            </w:r>
            <w:r w:rsidR="00A9514D">
              <w:rPr>
                <w:rFonts w:ascii="Times New Roman" w:hAnsi="Times New Roman" w:cs="Times New Roman"/>
                <w:sz w:val="24"/>
                <w:szCs w:val="24"/>
              </w:rPr>
              <w:t> </w:t>
            </w:r>
            <w:r w:rsidRPr="00B71B8D">
              <w:rPr>
                <w:rFonts w:ascii="Times New Roman" w:hAnsi="Times New Roman" w:cs="Times New Roman"/>
                <w:sz w:val="24"/>
                <w:szCs w:val="24"/>
              </w:rPr>
              <w:t>контрактной системе.</w:t>
            </w:r>
          </w:p>
          <w:p w:rsidR="00BC1C8F" w:rsidRPr="00B71B8D" w:rsidRDefault="00A9514D" w:rsidP="00A9514D">
            <w:pPr>
              <w:jc w:val="both"/>
              <w:rPr>
                <w:rFonts w:ascii="Times New Roman" w:hAnsi="Times New Roman" w:cs="Times New Roman"/>
                <w:sz w:val="24"/>
                <w:szCs w:val="24"/>
              </w:rPr>
            </w:pPr>
            <w:r>
              <w:rPr>
                <w:rFonts w:ascii="Times New Roman" w:hAnsi="Times New Roman" w:cs="Times New Roman"/>
                <w:sz w:val="24"/>
                <w:szCs w:val="24"/>
              </w:rPr>
              <w:t>В </w:t>
            </w:r>
            <w:r w:rsidR="00B5571A" w:rsidRPr="00B71B8D">
              <w:rPr>
                <w:rFonts w:ascii="Times New Roman" w:hAnsi="Times New Roman" w:cs="Times New Roman"/>
                <w:sz w:val="24"/>
                <w:szCs w:val="24"/>
              </w:rPr>
              <w:t>случае</w:t>
            </w:r>
            <w:r>
              <w:rPr>
                <w:rFonts w:ascii="Times New Roman" w:hAnsi="Times New Roman" w:cs="Times New Roman"/>
                <w:sz w:val="24"/>
                <w:szCs w:val="24"/>
              </w:rPr>
              <w:t> </w:t>
            </w:r>
            <w:r w:rsidR="00B5571A" w:rsidRPr="00B71B8D">
              <w:rPr>
                <w:rFonts w:ascii="Times New Roman" w:hAnsi="Times New Roman" w:cs="Times New Roman"/>
                <w:sz w:val="24"/>
                <w:szCs w:val="24"/>
              </w:rPr>
              <w:t>непредставления</w:t>
            </w:r>
            <w:r>
              <w:rPr>
                <w:rFonts w:ascii="Times New Roman" w:hAnsi="Times New Roman" w:cs="Times New Roman"/>
                <w:sz w:val="24"/>
                <w:szCs w:val="24"/>
              </w:rPr>
              <w:t> </w:t>
            </w:r>
            <w:r w:rsidR="00B5571A" w:rsidRPr="00B71B8D">
              <w:rPr>
                <w:rFonts w:ascii="Times New Roman" w:hAnsi="Times New Roman" w:cs="Times New Roman"/>
                <w:sz w:val="24"/>
                <w:szCs w:val="24"/>
              </w:rPr>
              <w:t>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w:t>
            </w:r>
            <w:r w:rsidR="009F0F13">
              <w:rPr>
                <w:rFonts w:ascii="Times New Roman" w:hAnsi="Times New Roman" w:cs="Times New Roman"/>
                <w:sz w:val="24"/>
                <w:szCs w:val="24"/>
              </w:rPr>
              <w:t>вшимся 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 xml:space="preserve">нковская гарантия оформляется 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083188">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 xml:space="preserve">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w:t>
            </w:r>
          </w:p>
          <w:p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Банковская</w:t>
            </w:r>
            <w:r w:rsidR="00A9514D">
              <w:rPr>
                <w:rFonts w:ascii="Times New Roman" w:eastAsia="Calibri" w:hAnsi="Times New Roman" w:cs="Times New Roman"/>
                <w:sz w:val="24"/>
                <w:szCs w:val="24"/>
              </w:rPr>
              <w:t> </w:t>
            </w:r>
            <w:r w:rsidRPr="00B71B8D">
              <w:rPr>
                <w:rFonts w:ascii="Times New Roman" w:eastAsia="Calibri" w:hAnsi="Times New Roman" w:cs="Times New Roman"/>
                <w:sz w:val="24"/>
                <w:szCs w:val="24"/>
              </w:rPr>
              <w:t>гарантия,</w:t>
            </w:r>
            <w:r w:rsidR="00A9514D">
              <w:rPr>
                <w:rFonts w:ascii="Times New Roman" w:eastAsia="Calibri" w:hAnsi="Times New Roman" w:cs="Times New Roman"/>
                <w:sz w:val="24"/>
                <w:szCs w:val="24"/>
              </w:rPr>
              <w:t> </w:t>
            </w:r>
            <w:r w:rsidRPr="00B71B8D">
              <w:rPr>
                <w:rFonts w:ascii="Times New Roman" w:eastAsia="Calibri" w:hAnsi="Times New Roman" w:cs="Times New Roman"/>
                <w:sz w:val="24"/>
                <w:szCs w:val="24"/>
              </w:rPr>
              <w:t>предоставленная</w:t>
            </w:r>
            <w:r w:rsidR="00A9514D">
              <w:rPr>
                <w:rFonts w:ascii="Times New Roman" w:eastAsia="Calibri" w:hAnsi="Times New Roman" w:cs="Times New Roman"/>
                <w:sz w:val="24"/>
                <w:szCs w:val="24"/>
              </w:rPr>
              <w:br/>
            </w:r>
            <w:r w:rsidRPr="00B71B8D">
              <w:rPr>
                <w:rFonts w:ascii="Times New Roman" w:eastAsia="Calibri" w:hAnsi="Times New Roman" w:cs="Times New Roman"/>
                <w:sz w:val="24"/>
                <w:szCs w:val="24"/>
              </w:rPr>
              <w:t>в качестве обеспечения исполнения Контракта, должна содержать условие о праве Заказчика на бесспорное списание денежных средств</w:t>
            </w:r>
            <w:r w:rsidR="00A9514D">
              <w:rPr>
                <w:rFonts w:ascii="Times New Roman" w:eastAsia="Calibri" w:hAnsi="Times New Roman" w:cs="Times New Roman"/>
                <w:sz w:val="24"/>
                <w:szCs w:val="24"/>
              </w:rPr>
              <w:br/>
            </w:r>
            <w:r w:rsidRPr="00B71B8D">
              <w:rPr>
                <w:rFonts w:ascii="Times New Roman" w:eastAsia="Calibri" w:hAnsi="Times New Roman" w:cs="Times New Roman"/>
                <w:sz w:val="24"/>
                <w:szCs w:val="24"/>
              </w:rPr>
              <w:t>со счета гаранта, если гарантом в срок</w:t>
            </w:r>
            <w:r w:rsidR="00A9514D">
              <w:rPr>
                <w:rFonts w:ascii="Times New Roman" w:eastAsia="Calibri" w:hAnsi="Times New Roman" w:cs="Times New Roman"/>
                <w:sz w:val="24"/>
                <w:szCs w:val="24"/>
              </w:rPr>
              <w:br/>
            </w:r>
            <w:r w:rsidRPr="00B71B8D">
              <w:rPr>
                <w:rFonts w:ascii="Times New Roman" w:eastAsia="Calibri" w:hAnsi="Times New Roman" w:cs="Times New Roman"/>
                <w:sz w:val="24"/>
                <w:szCs w:val="24"/>
              </w:rPr>
              <w:t>не более чем пять рабочих дней не исполнено требование Заказчика об уплате денежной суммы по банковской гарантии, направленное до</w:t>
            </w:r>
            <w:r w:rsidR="00A9514D">
              <w:rPr>
                <w:rFonts w:ascii="Times New Roman" w:eastAsia="Calibri" w:hAnsi="Times New Roman" w:cs="Times New Roman"/>
                <w:sz w:val="24"/>
                <w:szCs w:val="24"/>
              </w:rPr>
              <w:t> </w:t>
            </w:r>
            <w:r w:rsidRPr="00B71B8D">
              <w:rPr>
                <w:rFonts w:ascii="Times New Roman" w:eastAsia="Calibri" w:hAnsi="Times New Roman" w:cs="Times New Roman"/>
                <w:sz w:val="24"/>
                <w:szCs w:val="24"/>
              </w:rPr>
              <w:t>окончания</w:t>
            </w:r>
            <w:r w:rsidR="00A9514D">
              <w:rPr>
                <w:rFonts w:ascii="Times New Roman" w:eastAsia="Calibri" w:hAnsi="Times New Roman" w:cs="Times New Roman"/>
                <w:sz w:val="24"/>
                <w:szCs w:val="24"/>
              </w:rPr>
              <w:t> </w:t>
            </w:r>
            <w:r w:rsidRPr="00B71B8D">
              <w:rPr>
                <w:rFonts w:ascii="Times New Roman" w:eastAsia="Calibri" w:hAnsi="Times New Roman" w:cs="Times New Roman"/>
                <w:sz w:val="24"/>
                <w:szCs w:val="24"/>
              </w:rPr>
              <w:t>срока</w:t>
            </w:r>
            <w:r w:rsidR="00A9514D">
              <w:rPr>
                <w:rFonts w:ascii="Times New Roman" w:eastAsia="Calibri" w:hAnsi="Times New Roman" w:cs="Times New Roman"/>
                <w:sz w:val="24"/>
                <w:szCs w:val="24"/>
              </w:rPr>
              <w:t> </w:t>
            </w:r>
            <w:r w:rsidRPr="00B71B8D">
              <w:rPr>
                <w:rFonts w:ascii="Times New Roman" w:eastAsia="Calibri" w:hAnsi="Times New Roman" w:cs="Times New Roman"/>
                <w:sz w:val="24"/>
                <w:szCs w:val="24"/>
              </w:rPr>
              <w:t>действия</w:t>
            </w:r>
            <w:r w:rsidR="00A9514D">
              <w:rPr>
                <w:rFonts w:ascii="Times New Roman" w:eastAsia="Calibri" w:hAnsi="Times New Roman" w:cs="Times New Roman"/>
                <w:sz w:val="24"/>
                <w:szCs w:val="24"/>
              </w:rPr>
              <w:t> </w:t>
            </w:r>
            <w:r w:rsidRPr="00B71B8D">
              <w:rPr>
                <w:rFonts w:ascii="Times New Roman" w:eastAsia="Calibri" w:hAnsi="Times New Roman" w:cs="Times New Roman"/>
                <w:sz w:val="24"/>
                <w:szCs w:val="24"/>
              </w:rPr>
              <w:t>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w:t>
            </w:r>
            <w:r w:rsidR="00A9514D">
              <w:rPr>
                <w:rFonts w:ascii="Times New Roman" w:hAnsi="Times New Roman" w:cs="Times New Roman"/>
                <w:sz w:val="24"/>
                <w:szCs w:val="24"/>
              </w:rPr>
              <w:t> </w:t>
            </w:r>
            <w:r w:rsidRPr="00B71B8D">
              <w:rPr>
                <w:rFonts w:ascii="Times New Roman" w:hAnsi="Times New Roman" w:cs="Times New Roman"/>
                <w:sz w:val="24"/>
                <w:szCs w:val="24"/>
              </w:rPr>
              <w:t>гарантия</w:t>
            </w:r>
            <w:r w:rsidR="00A9514D">
              <w:rPr>
                <w:rFonts w:ascii="Times New Roman" w:hAnsi="Times New Roman" w:cs="Times New Roman"/>
                <w:sz w:val="24"/>
                <w:szCs w:val="24"/>
              </w:rPr>
              <w:t> </w:t>
            </w:r>
            <w:r w:rsidRPr="00B71B8D">
              <w:rPr>
                <w:rFonts w:ascii="Times New Roman" w:hAnsi="Times New Roman" w:cs="Times New Roman"/>
                <w:sz w:val="24"/>
                <w:szCs w:val="24"/>
              </w:rPr>
              <w:t>должна</w:t>
            </w:r>
            <w:r w:rsidR="00A9514D">
              <w:rPr>
                <w:rFonts w:ascii="Times New Roman" w:hAnsi="Times New Roman" w:cs="Times New Roman"/>
                <w:sz w:val="24"/>
                <w:szCs w:val="24"/>
              </w:rPr>
              <w:t> </w:t>
            </w:r>
            <w:r w:rsidRPr="00B71B8D">
              <w:rPr>
                <w:rFonts w:ascii="Times New Roman" w:hAnsi="Times New Roman" w:cs="Times New Roman"/>
                <w:sz w:val="24"/>
                <w:szCs w:val="24"/>
              </w:rPr>
              <w:t>быть безотзывной</w:t>
            </w:r>
            <w:r w:rsidR="00A9514D">
              <w:rPr>
                <w:rFonts w:ascii="Times New Roman" w:hAnsi="Times New Roman" w:cs="Times New Roman"/>
                <w:sz w:val="24"/>
                <w:szCs w:val="24"/>
              </w:rPr>
              <w:t> </w:t>
            </w:r>
            <w:r w:rsidRPr="00B71B8D">
              <w:rPr>
                <w:rFonts w:ascii="Times New Roman" w:hAnsi="Times New Roman" w:cs="Times New Roman"/>
                <w:sz w:val="24"/>
                <w:szCs w:val="24"/>
              </w:rPr>
              <w:t>и</w:t>
            </w:r>
            <w:r w:rsidR="00A9514D">
              <w:rPr>
                <w:rFonts w:ascii="Times New Roman" w:hAnsi="Times New Roman" w:cs="Times New Roman"/>
                <w:sz w:val="24"/>
                <w:szCs w:val="24"/>
              </w:rPr>
              <w:t> </w:t>
            </w:r>
            <w:r w:rsidRPr="00B71B8D">
              <w:rPr>
                <w:rFonts w:ascii="Times New Roman" w:hAnsi="Times New Roman" w:cs="Times New Roman"/>
                <w:sz w:val="24"/>
                <w:szCs w:val="24"/>
              </w:rPr>
              <w:t>должна</w:t>
            </w:r>
            <w:r w:rsidR="00A9514D">
              <w:rPr>
                <w:rFonts w:ascii="Times New Roman" w:hAnsi="Times New Roman" w:cs="Times New Roman"/>
                <w:sz w:val="24"/>
                <w:szCs w:val="24"/>
              </w:rPr>
              <w:t> содержать обязательства </w:t>
            </w:r>
            <w:r w:rsidRPr="00B71B8D">
              <w:rPr>
                <w:rFonts w:ascii="Times New Roman" w:hAnsi="Times New Roman" w:cs="Times New Roman"/>
                <w:sz w:val="24"/>
                <w:szCs w:val="24"/>
              </w:rPr>
              <w:t>Гаранта</w:t>
            </w:r>
            <w:r w:rsidR="00A9514D">
              <w:rPr>
                <w:rFonts w:ascii="Times New Roman" w:hAnsi="Times New Roman" w:cs="Times New Roman"/>
                <w:sz w:val="24"/>
                <w:szCs w:val="24"/>
              </w:rPr>
              <w:t> </w:t>
            </w:r>
            <w:r w:rsidRPr="00B71B8D">
              <w:rPr>
                <w:rFonts w:ascii="Times New Roman" w:hAnsi="Times New Roman" w:cs="Times New Roman"/>
                <w:sz w:val="24"/>
                <w:szCs w:val="24"/>
              </w:rPr>
              <w:t>выплатить Бенефициару сумму Гарантии или ее часть,</w:t>
            </w:r>
            <w:r w:rsidR="003A55D1">
              <w:rPr>
                <w:rFonts w:ascii="Times New Roman" w:hAnsi="Times New Roman" w:cs="Times New Roman"/>
                <w:sz w:val="24"/>
                <w:szCs w:val="24"/>
              </w:rPr>
              <w:t xml:space="preserve"> </w:t>
            </w:r>
            <w:r w:rsidRPr="00B71B8D">
              <w:rPr>
                <w:rFonts w:ascii="Times New Roman" w:hAnsi="Times New Roman" w:cs="Times New Roman"/>
                <w:sz w:val="24"/>
                <w:szCs w:val="24"/>
              </w:rPr>
              <w:t>а именно:</w:t>
            </w:r>
          </w:p>
          <w:p w:rsidR="00B5571A" w:rsidRPr="00B71B8D" w:rsidRDefault="00A9514D"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w:t>
            </w:r>
            <w:r w:rsidR="00A9514D">
              <w:rPr>
                <w:rFonts w:ascii="Times New Roman" w:hAnsi="Times New Roman" w:cs="Times New Roman"/>
                <w:sz w:val="24"/>
                <w:szCs w:val="24"/>
              </w:rPr>
              <w:t> </w:t>
            </w:r>
            <w:r w:rsidRPr="00B71B8D">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Pr="00B71B8D">
              <w:rPr>
                <w:rFonts w:ascii="Times New Roman" w:hAnsi="Times New Roman" w:cs="Times New Roman"/>
                <w:sz w:val="24"/>
                <w:szCs w:val="24"/>
              </w:rPr>
              <w:t xml:space="preserve"> и оно им не выполнено;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w:t>
            </w:r>
            <w:r w:rsidR="00A9514D">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всю сумму по Гарантии в случае расторжения Контракта по п</w:t>
            </w:r>
            <w:r w:rsidR="00A9514D">
              <w:rPr>
                <w:rFonts w:ascii="Times New Roman" w:hAnsi="Times New Roman" w:cs="Times New Roman"/>
                <w:sz w:val="24"/>
                <w:szCs w:val="24"/>
              </w:rPr>
              <w:t>ричине неисполнения </w:t>
            </w:r>
            <w:r w:rsidRPr="00B71B8D">
              <w:rPr>
                <w:rFonts w:ascii="Times New Roman" w:hAnsi="Times New Roman" w:cs="Times New Roman"/>
                <w:sz w:val="24"/>
                <w:szCs w:val="24"/>
              </w:rPr>
              <w:t>Принципалом обязательств по Контракту, обеспеченных Гарантией, если Принципал не приступил к выполнению обязательств по Контракту;</w:t>
            </w:r>
          </w:p>
          <w:p w:rsidR="00AA0CE0" w:rsidRPr="00B71B8D" w:rsidRDefault="00A9514D" w:rsidP="00A9514D">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w:t>
            </w:r>
            <w:r>
              <w:rPr>
                <w:rFonts w:ascii="Times New Roman" w:hAnsi="Times New Roman" w:cs="Times New Roman"/>
                <w:sz w:val="24"/>
                <w:szCs w:val="24"/>
              </w:rPr>
              <w:t xml:space="preserve"> оплата которых осуществлены </w:t>
            </w:r>
            <w:r w:rsidR="00B5571A" w:rsidRPr="00B71B8D">
              <w:rPr>
                <w:rFonts w:ascii="Times New Roman" w:hAnsi="Times New Roman" w:cs="Times New Roman"/>
                <w:sz w:val="24"/>
                <w:szCs w:val="24"/>
              </w:rPr>
              <w:t>в</w:t>
            </w:r>
            <w:r>
              <w:rPr>
                <w:rFonts w:ascii="Times New Roman" w:hAnsi="Times New Roman" w:cs="Times New Roman"/>
                <w:sz w:val="24"/>
                <w:szCs w:val="24"/>
              </w:rPr>
              <w:t> порядке </w:t>
            </w:r>
            <w:r w:rsidR="00B5571A" w:rsidRPr="00B71B8D">
              <w:rPr>
                <w:rFonts w:ascii="Times New Roman" w:hAnsi="Times New Roman" w:cs="Times New Roman"/>
                <w:sz w:val="24"/>
                <w:szCs w:val="24"/>
              </w:rPr>
              <w:t>и</w:t>
            </w:r>
            <w:r>
              <w:rPr>
                <w:rFonts w:ascii="Times New Roman" w:hAnsi="Times New Roman" w:cs="Times New Roman"/>
                <w:sz w:val="24"/>
                <w:szCs w:val="24"/>
              </w:rPr>
              <w:t> </w:t>
            </w:r>
            <w:r w:rsidR="00B5571A" w:rsidRPr="00B71B8D">
              <w:rPr>
                <w:rFonts w:ascii="Times New Roman" w:hAnsi="Times New Roman" w:cs="Times New Roman"/>
                <w:sz w:val="24"/>
                <w:szCs w:val="24"/>
              </w:rPr>
              <w:t>сроки, предусмотренные</w:t>
            </w:r>
            <w:r>
              <w:rPr>
                <w:rFonts w:ascii="Times New Roman" w:hAnsi="Times New Roman" w:cs="Times New Roman"/>
                <w:sz w:val="24"/>
                <w:szCs w:val="24"/>
              </w:rPr>
              <w:t> </w:t>
            </w:r>
            <w:r w:rsidR="00B5571A" w:rsidRPr="00B71B8D">
              <w:rPr>
                <w:rFonts w:ascii="Times New Roman" w:hAnsi="Times New Roman" w:cs="Times New Roman"/>
                <w:sz w:val="24"/>
                <w:szCs w:val="24"/>
              </w:rPr>
              <w:t>контрактом,</w:t>
            </w:r>
            <w:r>
              <w:rPr>
                <w:rFonts w:ascii="Times New Roman" w:hAnsi="Times New Roman" w:cs="Times New Roman"/>
                <w:sz w:val="24"/>
                <w:szCs w:val="24"/>
              </w:rPr>
              <w:t> </w:t>
            </w:r>
            <w:r w:rsidR="00B5571A" w:rsidRPr="00B71B8D">
              <w:rPr>
                <w:rFonts w:ascii="Times New Roman" w:hAnsi="Times New Roman" w:cs="Times New Roman"/>
                <w:sz w:val="24"/>
                <w:szCs w:val="24"/>
              </w:rPr>
              <w:t>в</w:t>
            </w:r>
            <w:r>
              <w:rPr>
                <w:rFonts w:ascii="Times New Roman" w:hAnsi="Times New Roman" w:cs="Times New Roman"/>
                <w:sz w:val="24"/>
                <w:szCs w:val="24"/>
              </w:rPr>
              <w:t> </w:t>
            </w:r>
            <w:r w:rsidR="00B5571A" w:rsidRPr="00B71B8D">
              <w:rPr>
                <w:rFonts w:ascii="Times New Roman" w:hAnsi="Times New Roman" w:cs="Times New Roman"/>
                <w:sz w:val="24"/>
                <w:szCs w:val="24"/>
              </w:rPr>
              <w:t>случае расторжения</w:t>
            </w:r>
            <w:r>
              <w:rPr>
                <w:rFonts w:ascii="Times New Roman" w:hAnsi="Times New Roman" w:cs="Times New Roman"/>
                <w:sz w:val="24"/>
                <w:szCs w:val="24"/>
              </w:rPr>
              <w:t> </w:t>
            </w:r>
            <w:r w:rsidR="00B5571A" w:rsidRPr="00B71B8D">
              <w:rPr>
                <w:rFonts w:ascii="Times New Roman" w:hAnsi="Times New Roman" w:cs="Times New Roman"/>
                <w:sz w:val="24"/>
                <w:szCs w:val="24"/>
              </w:rPr>
              <w:t>Контракта</w:t>
            </w:r>
            <w:r>
              <w:rPr>
                <w:rFonts w:ascii="Times New Roman" w:hAnsi="Times New Roman" w:cs="Times New Roman"/>
                <w:sz w:val="24"/>
                <w:szCs w:val="24"/>
              </w:rPr>
              <w:t> </w:t>
            </w:r>
            <w:r w:rsidR="00B5571A" w:rsidRPr="00B71B8D">
              <w:rPr>
                <w:rFonts w:ascii="Times New Roman" w:hAnsi="Times New Roman" w:cs="Times New Roman"/>
                <w:sz w:val="24"/>
                <w:szCs w:val="24"/>
              </w:rPr>
              <w:t>по</w:t>
            </w:r>
            <w:r>
              <w:rPr>
                <w:rFonts w:ascii="Times New Roman" w:hAnsi="Times New Roman" w:cs="Times New Roman"/>
                <w:sz w:val="24"/>
                <w:szCs w:val="24"/>
              </w:rPr>
              <w:t> </w:t>
            </w:r>
            <w:r w:rsidR="00B5571A" w:rsidRPr="00B71B8D">
              <w:rPr>
                <w:rFonts w:ascii="Times New Roman" w:hAnsi="Times New Roman" w:cs="Times New Roman"/>
                <w:sz w:val="24"/>
                <w:szCs w:val="24"/>
              </w:rPr>
              <w:t>причине ненадлежащего</w:t>
            </w:r>
            <w:r>
              <w:rPr>
                <w:rFonts w:ascii="Times New Roman" w:hAnsi="Times New Roman" w:cs="Times New Roman"/>
                <w:sz w:val="24"/>
                <w:szCs w:val="24"/>
              </w:rPr>
              <w:t> </w:t>
            </w:r>
            <w:r w:rsidR="00B5571A" w:rsidRPr="00B71B8D">
              <w:rPr>
                <w:rFonts w:ascii="Times New Roman" w:hAnsi="Times New Roman" w:cs="Times New Roman"/>
                <w:sz w:val="24"/>
                <w:szCs w:val="24"/>
              </w:rPr>
              <w:t>исполнения</w:t>
            </w:r>
            <w:r>
              <w:rPr>
                <w:rFonts w:ascii="Times New Roman" w:hAnsi="Times New Roman" w:cs="Times New Roman"/>
                <w:sz w:val="24"/>
                <w:szCs w:val="24"/>
              </w:rPr>
              <w:t> </w:t>
            </w:r>
            <w:r w:rsidR="00B5571A" w:rsidRPr="00B71B8D">
              <w:rPr>
                <w:rFonts w:ascii="Times New Roman" w:hAnsi="Times New Roman" w:cs="Times New Roman"/>
                <w:sz w:val="24"/>
                <w:szCs w:val="24"/>
              </w:rPr>
              <w:t>Принципалом обязательств</w:t>
            </w:r>
            <w:r>
              <w:rPr>
                <w:rFonts w:ascii="Times New Roman" w:hAnsi="Times New Roman" w:cs="Times New Roman"/>
                <w:sz w:val="24"/>
                <w:szCs w:val="24"/>
              </w:rPr>
              <w:t> </w:t>
            </w:r>
            <w:r w:rsidR="00B5571A" w:rsidRPr="00B71B8D">
              <w:rPr>
                <w:rFonts w:ascii="Times New Roman" w:hAnsi="Times New Roman" w:cs="Times New Roman"/>
                <w:sz w:val="24"/>
                <w:szCs w:val="24"/>
              </w:rPr>
              <w:t>по</w:t>
            </w:r>
            <w:r>
              <w:rPr>
                <w:rFonts w:ascii="Times New Roman" w:hAnsi="Times New Roman" w:cs="Times New Roman"/>
                <w:sz w:val="24"/>
                <w:szCs w:val="24"/>
              </w:rPr>
              <w:t> </w:t>
            </w:r>
            <w:r w:rsidR="00B5571A" w:rsidRPr="00B71B8D">
              <w:rPr>
                <w:rFonts w:ascii="Times New Roman" w:hAnsi="Times New Roman" w:cs="Times New Roman"/>
                <w:sz w:val="24"/>
                <w:szCs w:val="24"/>
              </w:rPr>
              <w:t>Контракту,</w:t>
            </w:r>
            <w:r>
              <w:rPr>
                <w:rFonts w:ascii="Times New Roman" w:hAnsi="Times New Roman" w:cs="Times New Roman"/>
                <w:sz w:val="24"/>
                <w:szCs w:val="24"/>
              </w:rPr>
              <w:t> </w:t>
            </w:r>
            <w:r w:rsidR="00B5571A" w:rsidRPr="00B71B8D">
              <w:rPr>
                <w:rFonts w:ascii="Times New Roman" w:hAnsi="Times New Roman" w:cs="Times New Roman"/>
                <w:sz w:val="24"/>
                <w:szCs w:val="24"/>
              </w:rPr>
              <w:t>обеспеченных Гарантией.</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A9514D" w:rsidP="00A9514D">
            <w:pPr>
              <w:jc w:val="both"/>
              <w:rPr>
                <w:rFonts w:ascii="Times New Roman" w:hAnsi="Times New Roman" w:cs="Times New Roman"/>
                <w:sz w:val="24"/>
                <w:szCs w:val="24"/>
              </w:rPr>
            </w:pPr>
            <w:r>
              <w:rPr>
                <w:rFonts w:ascii="Times New Roman" w:hAnsi="Times New Roman" w:cs="Times New Roman"/>
                <w:sz w:val="24"/>
                <w:szCs w:val="24"/>
              </w:rPr>
              <w:t>Размер </w:t>
            </w:r>
            <w:r w:rsidR="00B5571A" w:rsidRPr="00B71B8D">
              <w:rPr>
                <w:rFonts w:ascii="Times New Roman" w:hAnsi="Times New Roman" w:cs="Times New Roman"/>
                <w:sz w:val="24"/>
                <w:szCs w:val="24"/>
              </w:rPr>
              <w:t>обеспечения</w:t>
            </w:r>
            <w:r>
              <w:rPr>
                <w:rFonts w:ascii="Times New Roman" w:hAnsi="Times New Roman" w:cs="Times New Roman"/>
                <w:sz w:val="24"/>
                <w:szCs w:val="24"/>
              </w:rPr>
              <w:t> </w:t>
            </w:r>
            <w:r w:rsidR="00B5571A" w:rsidRPr="00B71B8D">
              <w:rPr>
                <w:rFonts w:ascii="Times New Roman" w:hAnsi="Times New Roman" w:cs="Times New Roman"/>
                <w:sz w:val="24"/>
                <w:szCs w:val="24"/>
              </w:rPr>
              <w:t xml:space="preserve">гарантийных обязательств </w:t>
            </w:r>
          </w:p>
        </w:tc>
        <w:tc>
          <w:tcPr>
            <w:tcW w:w="5074" w:type="dxa"/>
            <w:gridSpan w:val="2"/>
          </w:tcPr>
          <w:p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A9514D">
            <w:pPr>
              <w:jc w:val="both"/>
              <w:rPr>
                <w:rFonts w:ascii="Times New Roman" w:hAnsi="Times New Roman" w:cs="Times New Roman"/>
                <w:sz w:val="24"/>
                <w:szCs w:val="24"/>
              </w:rPr>
            </w:pPr>
            <w:r w:rsidRPr="00B71B8D">
              <w:rPr>
                <w:rFonts w:ascii="Times New Roman" w:hAnsi="Times New Roman" w:cs="Times New Roman"/>
                <w:sz w:val="24"/>
                <w:szCs w:val="24"/>
              </w:rPr>
              <w:t>Срок</w:t>
            </w:r>
            <w:r w:rsidR="00A9514D">
              <w:rPr>
                <w:rFonts w:ascii="Times New Roman" w:hAnsi="Times New Roman" w:cs="Times New Roman"/>
                <w:sz w:val="24"/>
                <w:szCs w:val="24"/>
              </w:rPr>
              <w:t> </w:t>
            </w:r>
            <w:r w:rsidRPr="00B71B8D">
              <w:rPr>
                <w:rFonts w:ascii="Times New Roman" w:hAnsi="Times New Roman" w:cs="Times New Roman"/>
                <w:sz w:val="24"/>
                <w:szCs w:val="24"/>
              </w:rPr>
              <w:t>и</w:t>
            </w:r>
            <w:r w:rsidR="00A9514D">
              <w:rPr>
                <w:rFonts w:ascii="Times New Roman" w:hAnsi="Times New Roman" w:cs="Times New Roman"/>
                <w:sz w:val="24"/>
                <w:szCs w:val="24"/>
              </w:rPr>
              <w:t> </w:t>
            </w:r>
            <w:r w:rsidRPr="00B71B8D">
              <w:rPr>
                <w:rFonts w:ascii="Times New Roman" w:hAnsi="Times New Roman" w:cs="Times New Roman"/>
                <w:sz w:val="24"/>
                <w:szCs w:val="24"/>
              </w:rPr>
              <w:t>порядок</w:t>
            </w:r>
            <w:r w:rsidR="00A9514D">
              <w:rPr>
                <w:rFonts w:ascii="Times New Roman" w:hAnsi="Times New Roman" w:cs="Times New Roman"/>
                <w:sz w:val="24"/>
                <w:szCs w:val="24"/>
              </w:rPr>
              <w:t> </w:t>
            </w:r>
            <w:r w:rsidRPr="00B71B8D">
              <w:rPr>
                <w:rFonts w:ascii="Times New Roman" w:hAnsi="Times New Roman" w:cs="Times New Roman"/>
                <w:sz w:val="24"/>
                <w:szCs w:val="24"/>
              </w:rPr>
              <w:t>предоставления</w:t>
            </w:r>
            <w:r w:rsidR="00A9514D">
              <w:rPr>
                <w:rFonts w:ascii="Times New Roman" w:hAnsi="Times New Roman" w:cs="Times New Roman"/>
                <w:sz w:val="24"/>
                <w:szCs w:val="24"/>
              </w:rPr>
              <w:br/>
            </w:r>
            <w:r w:rsidRPr="00B71B8D">
              <w:rPr>
                <w:rFonts w:ascii="Times New Roman" w:hAnsi="Times New Roman" w:cs="Times New Roman"/>
                <w:sz w:val="24"/>
                <w:szCs w:val="24"/>
              </w:rPr>
              <w:t>и</w:t>
            </w:r>
            <w:r w:rsidR="00A9514D">
              <w:rPr>
                <w:rFonts w:ascii="Times New Roman" w:hAnsi="Times New Roman" w:cs="Times New Roman"/>
                <w:sz w:val="24"/>
                <w:szCs w:val="24"/>
              </w:rPr>
              <w:t> </w:t>
            </w:r>
            <w:r w:rsidRPr="00B71B8D">
              <w:rPr>
                <w:rFonts w:ascii="Times New Roman" w:hAnsi="Times New Roman" w:cs="Times New Roman"/>
                <w:sz w:val="24"/>
                <w:szCs w:val="24"/>
              </w:rPr>
              <w:t>требования</w:t>
            </w:r>
            <w:r w:rsidR="00A9514D">
              <w:rPr>
                <w:rFonts w:ascii="Times New Roman" w:hAnsi="Times New Roman" w:cs="Times New Roman"/>
                <w:sz w:val="24"/>
                <w:szCs w:val="24"/>
              </w:rPr>
              <w:t> </w:t>
            </w:r>
            <w:r w:rsidRPr="00B71B8D">
              <w:rPr>
                <w:rFonts w:ascii="Times New Roman" w:hAnsi="Times New Roman" w:cs="Times New Roman"/>
                <w:sz w:val="24"/>
                <w:szCs w:val="24"/>
              </w:rPr>
              <w:t>к</w:t>
            </w:r>
            <w:r w:rsidR="00A9514D">
              <w:rPr>
                <w:rFonts w:ascii="Times New Roman" w:hAnsi="Times New Roman" w:cs="Times New Roman"/>
                <w:sz w:val="24"/>
                <w:szCs w:val="24"/>
              </w:rPr>
              <w:t> </w:t>
            </w:r>
            <w:r w:rsidRPr="00B71B8D">
              <w:rPr>
                <w:rFonts w:ascii="Times New Roman" w:hAnsi="Times New Roman" w:cs="Times New Roman"/>
                <w:sz w:val="24"/>
                <w:szCs w:val="24"/>
              </w:rPr>
              <w:t>обеспечению гарантийных обязательств</w:t>
            </w:r>
          </w:p>
        </w:tc>
        <w:tc>
          <w:tcPr>
            <w:tcW w:w="5074" w:type="dxa"/>
            <w:gridSpan w:val="2"/>
          </w:tcPr>
          <w:p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rsidTr="00B5571A">
        <w:tc>
          <w:tcPr>
            <w:tcW w:w="846" w:type="dxa"/>
          </w:tcPr>
          <w:p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Заключение</w:t>
            </w:r>
            <w:r w:rsidR="00A9514D">
              <w:rPr>
                <w:rFonts w:ascii="Times New Roman" w:hAnsi="Times New Roman" w:cs="Times New Roman"/>
                <w:sz w:val="24"/>
                <w:szCs w:val="24"/>
              </w:rPr>
              <w:t> </w:t>
            </w:r>
            <w:r w:rsidRPr="00B71B8D">
              <w:rPr>
                <w:rFonts w:ascii="Times New Roman" w:hAnsi="Times New Roman" w:cs="Times New Roman"/>
                <w:sz w:val="24"/>
                <w:szCs w:val="24"/>
              </w:rPr>
              <w:t>контракта</w:t>
            </w:r>
            <w:r w:rsidR="00A9514D">
              <w:rPr>
                <w:rFonts w:ascii="Times New Roman" w:hAnsi="Times New Roman" w:cs="Times New Roman"/>
                <w:sz w:val="24"/>
                <w:szCs w:val="24"/>
              </w:rPr>
              <w:t> </w:t>
            </w:r>
            <w:r w:rsidRPr="00B71B8D">
              <w:rPr>
                <w:rFonts w:ascii="Times New Roman" w:hAnsi="Times New Roman" w:cs="Times New Roman"/>
                <w:sz w:val="24"/>
                <w:szCs w:val="24"/>
              </w:rPr>
              <w:t>осуществляется</w:t>
            </w:r>
            <w:r w:rsidR="00A9514D">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sidR="00A9514D">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w:t>
            </w:r>
            <w:r w:rsidR="00A9514D">
              <w:rPr>
                <w:rFonts w:ascii="Times New Roman" w:hAnsi="Times New Roman" w:cs="Times New Roman"/>
                <w:sz w:val="24"/>
                <w:szCs w:val="24"/>
              </w:rPr>
              <w:t> </w:t>
            </w:r>
            <w:r w:rsidRPr="00B71B8D">
              <w:rPr>
                <w:rFonts w:ascii="Times New Roman" w:hAnsi="Times New Roman" w:cs="Times New Roman"/>
                <w:sz w:val="24"/>
                <w:szCs w:val="24"/>
              </w:rPr>
              <w:t>системе</w:t>
            </w:r>
            <w:r w:rsidR="00A9514D">
              <w:rPr>
                <w:rFonts w:ascii="Times New Roman" w:hAnsi="Times New Roman" w:cs="Times New Roman"/>
                <w:sz w:val="24"/>
                <w:szCs w:val="24"/>
              </w:rPr>
              <w:t> </w:t>
            </w:r>
            <w:r w:rsidRPr="00B71B8D">
              <w:rPr>
                <w:rFonts w:ascii="Times New Roman" w:hAnsi="Times New Roman" w:cs="Times New Roman"/>
                <w:sz w:val="24"/>
                <w:szCs w:val="24"/>
              </w:rPr>
              <w:t>протокола подведения итогов электронного аукциона.</w:t>
            </w:r>
          </w:p>
          <w:p w:rsidR="00B5571A" w:rsidRPr="00B71B8D" w:rsidRDefault="00B5571A" w:rsidP="00F80537">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w:t>
            </w:r>
            <w:r w:rsidR="003A55D1">
              <w:rPr>
                <w:rFonts w:ascii="Times New Roman" w:hAnsi="Times New Roman" w:cs="Times New Roman"/>
                <w:sz w:val="24"/>
                <w:szCs w:val="24"/>
              </w:rPr>
              <w:t xml:space="preserve"> </w:t>
            </w:r>
            <w:r w:rsidR="003A55D1">
              <w:rPr>
                <w:rFonts w:ascii="Times New Roman" w:hAnsi="Times New Roman" w:cs="Times New Roman"/>
                <w:sz w:val="24"/>
                <w:szCs w:val="24"/>
              </w:rPr>
              <w:br/>
            </w:r>
            <w:r w:rsidRPr="00B71B8D">
              <w:rPr>
                <w:rFonts w:ascii="Times New Roman" w:hAnsi="Times New Roman" w:cs="Times New Roman"/>
                <w:sz w:val="24"/>
                <w:szCs w:val="24"/>
              </w:rPr>
              <w:t>по цене, предложенной победителем, либо</w:t>
            </w:r>
            <w:r w:rsidR="00A9514D">
              <w:rPr>
                <w:rFonts w:ascii="Times New Roman" w:hAnsi="Times New Roman" w:cs="Times New Roman"/>
                <w:sz w:val="24"/>
                <w:szCs w:val="24"/>
              </w:rPr>
              <w:br/>
            </w:r>
            <w:r w:rsidRPr="00B71B8D">
              <w:rPr>
                <w:rFonts w:ascii="Times New Roman" w:hAnsi="Times New Roman" w:cs="Times New Roman"/>
                <w:sz w:val="24"/>
                <w:szCs w:val="24"/>
              </w:rPr>
              <w:t>по цене за единицу товара, работы, услуги, рассчитанной в соответствии с частью 2.1 статьи 83.2. Закона о контрактной системе,</w:t>
            </w:r>
            <w:r w:rsidR="00F80537">
              <w:rPr>
                <w:rFonts w:ascii="Times New Roman" w:hAnsi="Times New Roman" w:cs="Times New Roman"/>
                <w:sz w:val="24"/>
                <w:szCs w:val="24"/>
              </w:rPr>
              <w:t xml:space="preserve"> </w:t>
            </w:r>
            <w:r w:rsidR="00F80537">
              <w:rPr>
                <w:rFonts w:ascii="Times New Roman" w:hAnsi="Times New Roman" w:cs="Times New Roman"/>
                <w:sz w:val="24"/>
                <w:szCs w:val="24"/>
              </w:rPr>
              <w:br/>
            </w:r>
            <w:r w:rsidRPr="00B71B8D">
              <w:rPr>
                <w:rFonts w:ascii="Times New Roman" w:hAnsi="Times New Roman" w:cs="Times New Roman"/>
                <w:sz w:val="24"/>
                <w:szCs w:val="24"/>
              </w:rPr>
              <w:t>и максимальному значению цены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A9514D">
            <w:pPr>
              <w:jc w:val="both"/>
              <w:rPr>
                <w:rFonts w:ascii="Times New Roman" w:hAnsi="Times New Roman" w:cs="Times New Roman"/>
                <w:sz w:val="24"/>
                <w:szCs w:val="24"/>
              </w:rPr>
            </w:pPr>
            <w:r w:rsidRPr="00B71B8D">
              <w:rPr>
                <w:rFonts w:ascii="Times New Roman" w:hAnsi="Times New Roman" w:cs="Times New Roman"/>
                <w:sz w:val="24"/>
                <w:szCs w:val="24"/>
              </w:rPr>
              <w:t>Последствия</w:t>
            </w:r>
            <w:r w:rsidR="00A9514D">
              <w:rPr>
                <w:rFonts w:ascii="Times New Roman" w:hAnsi="Times New Roman" w:cs="Times New Roman"/>
                <w:sz w:val="24"/>
                <w:szCs w:val="24"/>
              </w:rPr>
              <w:t> </w:t>
            </w:r>
            <w:r w:rsidRPr="00B71B8D">
              <w:rPr>
                <w:rFonts w:ascii="Times New Roman" w:hAnsi="Times New Roman" w:cs="Times New Roman"/>
                <w:sz w:val="24"/>
                <w:szCs w:val="24"/>
              </w:rPr>
              <w:t>признания</w:t>
            </w:r>
            <w:r w:rsidR="00A9514D">
              <w:rPr>
                <w:rFonts w:ascii="Times New Roman" w:hAnsi="Times New Roman" w:cs="Times New Roman"/>
                <w:sz w:val="24"/>
                <w:szCs w:val="24"/>
              </w:rPr>
              <w:t> </w:t>
            </w:r>
            <w:r w:rsidRPr="00B71B8D">
              <w:rPr>
                <w:rFonts w:ascii="Times New Roman" w:hAnsi="Times New Roman" w:cs="Times New Roman"/>
                <w:sz w:val="24"/>
                <w:szCs w:val="24"/>
              </w:rPr>
              <w:t>электронного аукциона</w:t>
            </w:r>
            <w:r w:rsidR="00A9514D">
              <w:rPr>
                <w:rFonts w:ascii="Times New Roman" w:hAnsi="Times New Roman" w:cs="Times New Roman"/>
                <w:sz w:val="24"/>
                <w:szCs w:val="24"/>
              </w:rPr>
              <w:t> </w:t>
            </w:r>
            <w:r w:rsidRPr="00B71B8D">
              <w:rPr>
                <w:rFonts w:ascii="Times New Roman" w:hAnsi="Times New Roman" w:cs="Times New Roman"/>
                <w:sz w:val="24"/>
                <w:szCs w:val="24"/>
              </w:rPr>
              <w:t>несостоявшимся,</w:t>
            </w:r>
            <w:r w:rsidR="00A9514D">
              <w:rPr>
                <w:rFonts w:ascii="Times New Roman" w:hAnsi="Times New Roman" w:cs="Times New Roman"/>
                <w:sz w:val="24"/>
                <w:szCs w:val="24"/>
              </w:rPr>
              <w:t> </w:t>
            </w:r>
            <w:r w:rsidRPr="00B71B8D">
              <w:rPr>
                <w:rFonts w:ascii="Times New Roman" w:hAnsi="Times New Roman" w:cs="Times New Roman"/>
                <w:sz w:val="24"/>
                <w:szCs w:val="24"/>
              </w:rPr>
              <w:t>основания</w:t>
            </w:r>
            <w:r w:rsidR="00A9514D">
              <w:rPr>
                <w:rFonts w:ascii="Times New Roman" w:hAnsi="Times New Roman" w:cs="Times New Roman"/>
                <w:sz w:val="24"/>
                <w:szCs w:val="24"/>
              </w:rPr>
              <w:br/>
            </w:r>
            <w:r w:rsidRPr="00B71B8D">
              <w:rPr>
                <w:rFonts w:ascii="Times New Roman" w:hAnsi="Times New Roman" w:cs="Times New Roman"/>
                <w:sz w:val="24"/>
                <w:szCs w:val="24"/>
              </w:rPr>
              <w:t>и действия Заказчика указаны в ст. 83.2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Декларации участника закупки – приложение 3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71B8D">
        <w:rPr>
          <w:rFonts w:ascii="Times New Roman" w:hAnsi="Times New Roman" w:cs="Times New Roman"/>
          <w:sz w:val="24"/>
          <w:szCs w:val="24"/>
        </w:rPr>
        <w:t>группировочные</w:t>
      </w:r>
      <w:proofErr w:type="spellEnd"/>
      <w:r w:rsidRPr="00B71B8D">
        <w:rPr>
          <w:rFonts w:ascii="Times New Roman" w:hAnsi="Times New Roman" w:cs="Times New Roman"/>
          <w:sz w:val="24"/>
          <w:szCs w:val="24"/>
        </w:rPr>
        <w:t xml:space="preserve"> наименования.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 Заказчик обязан проводить электронный аукцион в случае, если осуществляются закупки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w:t>
      </w:r>
      <w:r w:rsidRPr="00B71B8D">
        <w:rPr>
          <w:rFonts w:ascii="Times New Roman" w:hAnsi="Times New Roman" w:cs="Times New Roman"/>
          <w:sz w:val="24"/>
          <w:szCs w:val="24"/>
        </w:rPr>
        <w:lastRenderedPageBreak/>
        <w:t>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4 — Участник размещения закупки вправе привлечь к исполнению контракта соисполнителей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sidRPr="00B71B8D">
        <w:rPr>
          <w:rFonts w:ascii="Times New Roman" w:hAnsi="Times New Roman" w:cs="Times New Roman"/>
          <w:sz w:val="24"/>
          <w:szCs w:val="24"/>
        </w:rPr>
        <w:t>ты, услуги превышает размер (1 млрд</w:t>
      </w:r>
      <w:r w:rsidRPr="00B71B8D">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71B8D">
        <w:rPr>
          <w:rFonts w:ascii="Times New Roman" w:hAnsi="Times New Roman" w:cs="Times New Roman"/>
          <w:sz w:val="24"/>
          <w:szCs w:val="24"/>
        </w:rPr>
        <w:t xml:space="preserve">казанных заявок, за исключением </w:t>
      </w:r>
      <w:r w:rsidRPr="00B71B8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 В случае, если закупка осуществляется среди субъект</w:t>
      </w:r>
      <w:r w:rsidR="00D74E89" w:rsidRPr="00B71B8D">
        <w:rPr>
          <w:rFonts w:ascii="Times New Roman" w:hAnsi="Times New Roman" w:cs="Times New Roman"/>
          <w:sz w:val="24"/>
          <w:szCs w:val="24"/>
        </w:rPr>
        <w:t xml:space="preserve">ов малого предпринимательства и </w:t>
      </w:r>
      <w:r w:rsidRPr="00B71B8D">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B71B8D">
        <w:rPr>
          <w:rFonts w:ascii="Times New Roman" w:hAnsi="Times New Roman" w:cs="Times New Roman"/>
          <w:sz w:val="24"/>
          <w:szCs w:val="24"/>
        </w:rPr>
        <w:t xml:space="preserve"> ст.37 Федерального закона, или </w:t>
      </w:r>
      <w:r w:rsidRPr="00B71B8D">
        <w:rPr>
          <w:rFonts w:ascii="Times New Roman" w:hAnsi="Times New Roman" w:cs="Times New Roman"/>
          <w:sz w:val="24"/>
          <w:szCs w:val="24"/>
        </w:rPr>
        <w:t>информации, подтверждающей добросовестность такого участ</w:t>
      </w:r>
      <w:r w:rsidR="008C50AC" w:rsidRPr="00B71B8D">
        <w:rPr>
          <w:rFonts w:ascii="Times New Roman" w:hAnsi="Times New Roman" w:cs="Times New Roman"/>
          <w:sz w:val="24"/>
          <w:szCs w:val="24"/>
        </w:rPr>
        <w:t xml:space="preserve">ника в соответствии с ч.3 ст.37 </w:t>
      </w:r>
      <w:r w:rsidRPr="00B71B8D">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B71B8D" w:rsidRDefault="00603742" w:rsidP="006422E1">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sidRPr="00B71B8D">
        <w:rPr>
          <w:rFonts w:ascii="Times New Roman" w:hAnsi="Times New Roman" w:cs="Times New Roman"/>
          <w:sz w:val="24"/>
          <w:szCs w:val="24"/>
        </w:rPr>
        <w:t xml:space="preserve"> С</w:t>
      </w:r>
      <w:r w:rsidRPr="00B71B8D">
        <w:rPr>
          <w:rFonts w:ascii="Times New Roman" w:hAnsi="Times New Roman" w:cs="Times New Roman"/>
          <w:sz w:val="24"/>
          <w:szCs w:val="24"/>
        </w:rPr>
        <w:t>оциально</w:t>
      </w:r>
      <w:r w:rsidR="00850F0A" w:rsidRPr="00B71B8D">
        <w:rPr>
          <w:rFonts w:ascii="Times New Roman" w:hAnsi="Times New Roman" w:cs="Times New Roman"/>
          <w:sz w:val="24"/>
          <w:szCs w:val="24"/>
        </w:rPr>
        <w:t>-</w:t>
      </w:r>
      <w:r w:rsidRPr="00B71B8D">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C15BB9" w:rsidRPr="00B71B8D" w:rsidRDefault="00C15BB9" w:rsidP="002E7B62">
      <w:pPr>
        <w:spacing w:after="0" w:line="240" w:lineRule="auto"/>
        <w:jc w:val="right"/>
        <w:rPr>
          <w:rFonts w:ascii="Times New Roman" w:hAnsi="Times New Roman" w:cs="Times New Roman"/>
          <w:sz w:val="24"/>
          <w:szCs w:val="24"/>
        </w:rPr>
        <w:sectPr w:rsidR="00C15BB9" w:rsidRPr="00B71B8D" w:rsidSect="00E460AC">
          <w:pgSz w:w="11906" w:h="16838"/>
          <w:pgMar w:top="567" w:right="566" w:bottom="567" w:left="1134" w:header="709" w:footer="39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9555D" w:rsidRPr="00B71B8D" w:rsidRDefault="00B9555D"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F07819" w:rsidRPr="00B71B8D" w:rsidRDefault="00F07819">
      <w:pPr>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Pr="00B71B8D"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6422E0" w:rsidRPr="00B71B8D"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ab/>
      </w:r>
    </w:p>
    <w:tbl>
      <w:tblPr>
        <w:tblW w:w="5006" w:type="pct"/>
        <w:tblInd w:w="-109" w:type="dxa"/>
        <w:tblLayout w:type="fixed"/>
        <w:tblCellMar>
          <w:left w:w="20" w:type="dxa"/>
          <w:right w:w="10" w:type="dxa"/>
        </w:tblCellMar>
        <w:tblLook w:val="0000" w:firstRow="0" w:lastRow="0" w:firstColumn="0" w:lastColumn="0" w:noHBand="0" w:noVBand="0"/>
      </w:tblPr>
      <w:tblGrid>
        <w:gridCol w:w="89"/>
        <w:gridCol w:w="572"/>
        <w:gridCol w:w="2706"/>
        <w:gridCol w:w="2092"/>
        <w:gridCol w:w="183"/>
        <w:gridCol w:w="4329"/>
        <w:gridCol w:w="1041"/>
        <w:gridCol w:w="1752"/>
        <w:gridCol w:w="2391"/>
      </w:tblGrid>
      <w:tr w:rsidR="006171C6" w:rsidRPr="006171C6" w:rsidTr="006171C6">
        <w:trPr>
          <w:gridBefore w:val="1"/>
          <w:wBefore w:w="89" w:type="dxa"/>
          <w:trHeight w:val="416"/>
        </w:trPr>
        <w:tc>
          <w:tcPr>
            <w:tcW w:w="572" w:type="dxa"/>
            <w:vMerge w:val="restart"/>
            <w:tcBorders>
              <w:top w:val="single" w:sz="4" w:space="0" w:color="auto"/>
              <w:left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ind w:left="20"/>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 п</w:t>
            </w:r>
            <w:r w:rsidRPr="006171C6">
              <w:rPr>
                <w:rFonts w:ascii="Times New Roman" w:eastAsia="Times New Roman" w:hAnsi="Times New Roman" w:cs="Times New Roman"/>
                <w:b/>
                <w:bCs/>
                <w:sz w:val="20"/>
                <w:szCs w:val="20"/>
                <w:lang w:val="en-US" w:eastAsia="zh-CN"/>
              </w:rPr>
              <w:t>/</w:t>
            </w:r>
            <w:r w:rsidRPr="006171C6">
              <w:rPr>
                <w:rFonts w:ascii="Times New Roman" w:eastAsia="Times New Roman" w:hAnsi="Times New Roman" w:cs="Times New Roman"/>
                <w:b/>
                <w:bCs/>
                <w:sz w:val="20"/>
                <w:szCs w:val="20"/>
                <w:lang w:eastAsia="zh-CN"/>
              </w:rPr>
              <w:t>п</w:t>
            </w:r>
          </w:p>
        </w:tc>
        <w:tc>
          <w:tcPr>
            <w:tcW w:w="2704" w:type="dxa"/>
            <w:vMerge w:val="restart"/>
            <w:tcBorders>
              <w:top w:val="single" w:sz="4" w:space="0" w:color="auto"/>
              <w:left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Наименование товара</w:t>
            </w:r>
          </w:p>
        </w:tc>
        <w:tc>
          <w:tcPr>
            <w:tcW w:w="2274" w:type="dxa"/>
            <w:gridSpan w:val="2"/>
            <w:vMerge w:val="restart"/>
            <w:tcBorders>
              <w:top w:val="single" w:sz="4" w:space="0" w:color="auto"/>
              <w:left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Указание</w:t>
            </w:r>
            <w:r w:rsidRPr="006171C6">
              <w:rPr>
                <w:rFonts w:ascii="Times New Roman" w:eastAsia="Times New Roman" w:hAnsi="Times New Roman" w:cs="Times New Roman"/>
                <w:sz w:val="20"/>
                <w:szCs w:val="20"/>
                <w:lang w:eastAsia="zh-CN"/>
              </w:rPr>
              <w:t xml:space="preserve"> </w:t>
            </w:r>
            <w:r w:rsidRPr="006171C6">
              <w:rPr>
                <w:rFonts w:ascii="Times New Roman" w:eastAsia="Times New Roman" w:hAnsi="Times New Roman" w:cs="Times New Roman"/>
                <w:b/>
                <w:bCs/>
                <w:sz w:val="20"/>
                <w:szCs w:val="20"/>
                <w:lang w:eastAsia="zh-CN"/>
              </w:rPr>
              <w:t>на</w:t>
            </w:r>
          </w:p>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w w:val="99"/>
                <w:sz w:val="20"/>
                <w:szCs w:val="20"/>
                <w:lang w:eastAsia="zh-CN"/>
              </w:rPr>
              <w:t>товарный</w:t>
            </w:r>
            <w:r w:rsidRPr="006171C6">
              <w:rPr>
                <w:rFonts w:ascii="Times New Roman" w:eastAsia="Times New Roman" w:hAnsi="Times New Roman" w:cs="Times New Roman"/>
                <w:sz w:val="20"/>
                <w:szCs w:val="20"/>
                <w:lang w:eastAsia="zh-CN"/>
              </w:rPr>
              <w:t xml:space="preserve"> </w:t>
            </w:r>
            <w:r w:rsidRPr="006171C6">
              <w:rPr>
                <w:rFonts w:ascii="Times New Roman" w:eastAsia="Times New Roman" w:hAnsi="Times New Roman" w:cs="Times New Roman"/>
                <w:b/>
                <w:bCs/>
                <w:sz w:val="20"/>
                <w:szCs w:val="20"/>
                <w:lang w:eastAsia="zh-CN"/>
              </w:rPr>
              <w:t>знак</w:t>
            </w:r>
          </w:p>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(модель,</w:t>
            </w:r>
          </w:p>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производит</w:t>
            </w:r>
            <w:r w:rsidRPr="006171C6">
              <w:rPr>
                <w:rFonts w:ascii="Times New Roman" w:eastAsia="Times New Roman" w:hAnsi="Times New Roman" w:cs="Times New Roman"/>
                <w:b/>
                <w:bCs/>
                <w:w w:val="99"/>
                <w:sz w:val="20"/>
                <w:szCs w:val="20"/>
                <w:lang w:eastAsia="zh-CN"/>
              </w:rPr>
              <w:t>ель, страна</w:t>
            </w:r>
          </w:p>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происхожде</w:t>
            </w:r>
            <w:r w:rsidRPr="006171C6">
              <w:rPr>
                <w:rFonts w:ascii="Times New Roman" w:eastAsia="Times New Roman" w:hAnsi="Times New Roman" w:cs="Times New Roman"/>
                <w:b/>
                <w:bCs/>
                <w:w w:val="99"/>
                <w:sz w:val="20"/>
                <w:szCs w:val="20"/>
                <w:lang w:eastAsia="zh-CN"/>
              </w:rPr>
              <w:t>ния товара)</w:t>
            </w:r>
          </w:p>
        </w:tc>
        <w:tc>
          <w:tcPr>
            <w:tcW w:w="9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Технические характеристики</w:t>
            </w:r>
          </w:p>
        </w:tc>
      </w:tr>
      <w:tr w:rsidR="006171C6" w:rsidRPr="006171C6" w:rsidTr="006171C6">
        <w:trPr>
          <w:gridBefore w:val="1"/>
          <w:wBefore w:w="89" w:type="dxa"/>
          <w:trHeight w:val="119"/>
        </w:trPr>
        <w:tc>
          <w:tcPr>
            <w:tcW w:w="572" w:type="dxa"/>
            <w:vMerge/>
            <w:tcBorders>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ind w:left="120"/>
              <w:jc w:val="center"/>
              <w:rPr>
                <w:rFonts w:ascii="Times New Roman" w:eastAsia="Times New Roman" w:hAnsi="Times New Roman" w:cs="Times New Roman"/>
                <w:sz w:val="20"/>
                <w:szCs w:val="20"/>
                <w:lang w:eastAsia="zh-CN"/>
              </w:rPr>
            </w:pPr>
          </w:p>
        </w:tc>
        <w:tc>
          <w:tcPr>
            <w:tcW w:w="2704" w:type="dxa"/>
            <w:vMerge/>
            <w:tcBorders>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274" w:type="dxa"/>
            <w:gridSpan w:val="2"/>
            <w:vMerge/>
            <w:tcBorders>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Требуемый параметр</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Требуемое значение</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Значение,</w:t>
            </w:r>
          </w:p>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w w:val="99"/>
                <w:sz w:val="20"/>
                <w:szCs w:val="20"/>
                <w:lang w:eastAsia="zh-CN"/>
              </w:rPr>
              <w:t>предлагаемое</w:t>
            </w:r>
          </w:p>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участником</w:t>
            </w:r>
          </w:p>
        </w:tc>
      </w:tr>
      <w:tr w:rsidR="006171C6" w:rsidRPr="006171C6" w:rsidTr="006171C6">
        <w:trPr>
          <w:gridBefore w:val="1"/>
          <w:wBefore w:w="89" w:type="dxa"/>
          <w:trHeight w:val="26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ind w:left="140"/>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i/>
                <w:iCs/>
                <w:sz w:val="20"/>
                <w:szCs w:val="20"/>
                <w:lang w:eastAsia="zh-CN"/>
              </w:rPr>
              <w:t>1</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i/>
                <w:iCs/>
                <w:w w:val="99"/>
                <w:sz w:val="20"/>
                <w:szCs w:val="20"/>
                <w:lang w:eastAsia="zh-CN"/>
              </w:rPr>
              <w:t>2</w:t>
            </w: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i/>
                <w:iCs/>
                <w:w w:val="99"/>
                <w:sz w:val="20"/>
                <w:szCs w:val="20"/>
                <w:lang w:eastAsia="zh-CN"/>
              </w:rPr>
              <w:t>3</w:t>
            </w: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i/>
                <w:iCs/>
                <w:w w:val="99"/>
                <w:sz w:val="20"/>
                <w:szCs w:val="20"/>
                <w:lang w:eastAsia="zh-CN"/>
              </w:rPr>
              <w:t>4</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i/>
                <w:iCs/>
                <w:w w:val="99"/>
                <w:sz w:val="20"/>
                <w:szCs w:val="20"/>
                <w:lang w:eastAsia="zh-CN"/>
              </w:rPr>
              <w:t>5</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i/>
                <w:iCs/>
                <w:w w:val="99"/>
                <w:sz w:val="20"/>
                <w:szCs w:val="20"/>
                <w:lang w:eastAsia="zh-CN"/>
              </w:rPr>
              <w:t>6</w:t>
            </w:r>
          </w:p>
        </w:tc>
      </w:tr>
      <w:tr w:rsidR="006171C6" w:rsidRPr="006171C6" w:rsidTr="006171C6">
        <w:trPr>
          <w:gridBefore w:val="1"/>
          <w:wBefore w:w="89" w:type="dxa"/>
          <w:trHeight w:val="276"/>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1</w:t>
            </w:r>
          </w:p>
        </w:tc>
        <w:tc>
          <w:tcPr>
            <w:tcW w:w="2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pacing w:after="0" w:line="240" w:lineRule="auto"/>
              <w:jc w:val="center"/>
              <w:rPr>
                <w:rFonts w:ascii="Times New Roman" w:eastAsia="Times New Roman" w:hAnsi="Times New Roman" w:cs="Times New Roman"/>
                <w:sz w:val="20"/>
                <w:szCs w:val="20"/>
                <w:lang w:eastAsia="ru-RU"/>
              </w:rPr>
            </w:pPr>
            <w:r w:rsidRPr="006171C6">
              <w:rPr>
                <w:rFonts w:ascii="Times New Roman" w:eastAsia="Times New Roman" w:hAnsi="Times New Roman" w:cs="Times New Roman"/>
                <w:sz w:val="20"/>
                <w:szCs w:val="20"/>
                <w:lang w:eastAsia="ru-RU"/>
              </w:rPr>
              <w:t>Светильник светодиодный внутреннего освещения тип 1</w:t>
            </w:r>
          </w:p>
          <w:p w:rsidR="006171C6" w:rsidRPr="006171C6" w:rsidRDefault="006171C6" w:rsidP="006171C6">
            <w:pPr>
              <w:spacing w:after="0" w:line="240" w:lineRule="auto"/>
              <w:jc w:val="center"/>
              <w:rPr>
                <w:rFonts w:ascii="Times New Roman" w:eastAsia="Times New Roman" w:hAnsi="Times New Roman" w:cs="Times New Roman"/>
                <w:bCs/>
                <w:color w:val="000000"/>
                <w:sz w:val="20"/>
                <w:szCs w:val="20"/>
                <w:lang w:eastAsia="ru-RU"/>
              </w:rPr>
            </w:pPr>
          </w:p>
          <w:p w:rsidR="006171C6" w:rsidRPr="006171C6" w:rsidRDefault="006171C6" w:rsidP="006171C6">
            <w:pPr>
              <w:spacing w:after="0" w:line="240" w:lineRule="auto"/>
              <w:jc w:val="center"/>
              <w:rPr>
                <w:rFonts w:ascii="Times New Roman" w:eastAsia="Times New Roman" w:hAnsi="Times New Roman" w:cs="Times New Roman"/>
                <w:bCs/>
                <w:color w:val="000000"/>
                <w:sz w:val="20"/>
                <w:szCs w:val="20"/>
                <w:lang w:eastAsia="ru-RU"/>
              </w:rPr>
            </w:pPr>
            <w:r w:rsidRPr="006171C6">
              <w:rPr>
                <w:rFonts w:ascii="Times New Roman" w:eastAsia="Times New Roman" w:hAnsi="Times New Roman" w:cs="Times New Roman"/>
                <w:bCs/>
                <w:color w:val="000000"/>
                <w:sz w:val="20"/>
                <w:szCs w:val="20"/>
                <w:lang w:eastAsia="ru-RU"/>
              </w:rPr>
              <w:t>ОКПД 2 -</w:t>
            </w:r>
            <w:r w:rsidRPr="006171C6">
              <w:rPr>
                <w:rFonts w:ascii="Times New Roman" w:eastAsia="Times New Roman" w:hAnsi="Times New Roman" w:cs="Times New Roman"/>
                <w:color w:val="000000"/>
                <w:sz w:val="20"/>
                <w:szCs w:val="20"/>
                <w:shd w:val="clear" w:color="auto" w:fill="FFFFFF"/>
                <w:lang w:eastAsia="zh-CN"/>
              </w:rPr>
              <w:t>27.40.25.123</w:t>
            </w:r>
          </w:p>
          <w:p w:rsidR="006171C6" w:rsidRPr="006171C6" w:rsidRDefault="006171C6" w:rsidP="006171C6">
            <w:pPr>
              <w:suppressAutoHyphens/>
              <w:spacing w:after="0" w:line="240" w:lineRule="auto"/>
              <w:jc w:val="center"/>
              <w:rPr>
                <w:rFonts w:ascii="Times New Roman" w:eastAsia="Times New Roman" w:hAnsi="Times New Roman" w:cs="Times New Roman"/>
                <w:bCs/>
                <w:color w:val="000000"/>
                <w:sz w:val="20"/>
                <w:szCs w:val="20"/>
                <w:lang w:eastAsia="ru-RU"/>
              </w:rPr>
            </w:pPr>
            <w:r w:rsidRPr="006171C6">
              <w:rPr>
                <w:rFonts w:ascii="Times New Roman" w:eastAsia="Times New Roman" w:hAnsi="Times New Roman" w:cs="Times New Roman"/>
                <w:bCs/>
                <w:color w:val="000000"/>
                <w:sz w:val="20"/>
                <w:szCs w:val="20"/>
                <w:lang w:eastAsia="ru-RU"/>
              </w:rPr>
              <w:t>КТРУ</w:t>
            </w:r>
          </w:p>
          <w:p w:rsidR="006171C6" w:rsidRPr="006171C6" w:rsidRDefault="002B05E0" w:rsidP="006171C6">
            <w:pPr>
              <w:suppressAutoHyphens/>
              <w:spacing w:after="0" w:line="240" w:lineRule="auto"/>
              <w:jc w:val="center"/>
              <w:rPr>
                <w:rFonts w:ascii="Times New Roman" w:eastAsia="Times New Roman" w:hAnsi="Times New Roman" w:cs="Times New Roman"/>
                <w:i/>
                <w:color w:val="000000"/>
                <w:sz w:val="20"/>
                <w:szCs w:val="20"/>
                <w:bdr w:val="none" w:sz="0" w:space="0" w:color="auto" w:frame="1"/>
                <w:shd w:val="clear" w:color="auto" w:fill="FFFFFF"/>
                <w:lang w:eastAsia="zh-CN"/>
              </w:rPr>
            </w:pPr>
            <w:hyperlink r:id="rId14" w:tgtFrame="_blank" w:history="1">
              <w:r w:rsidR="006171C6" w:rsidRPr="006171C6">
                <w:rPr>
                  <w:rFonts w:ascii="Times New Roman" w:eastAsia="Times New Roman" w:hAnsi="Times New Roman" w:cs="Times New Roman"/>
                  <w:i/>
                  <w:color w:val="000000"/>
                  <w:sz w:val="20"/>
                  <w:szCs w:val="20"/>
                  <w:bdr w:val="none" w:sz="0" w:space="0" w:color="auto" w:frame="1"/>
                  <w:shd w:val="clear" w:color="auto" w:fill="FFFFFF"/>
                  <w:lang w:eastAsia="zh-CN"/>
                </w:rPr>
                <w:t>27.40.25.123-00000004</w:t>
              </w:r>
            </w:hyperlink>
          </w:p>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r w:rsidRPr="006171C6">
              <w:rPr>
                <w:rFonts w:ascii="Times New Roman" w:eastAsia="Times New Roman" w:hAnsi="Times New Roman" w:cs="Times New Roman"/>
                <w:i/>
                <w:color w:val="000000"/>
                <w:sz w:val="20"/>
                <w:szCs w:val="20"/>
                <w:bdr w:val="none" w:sz="0" w:space="0" w:color="auto" w:frame="1"/>
                <w:shd w:val="clear" w:color="auto" w:fill="FFFFFF"/>
                <w:lang w:eastAsia="zh-CN"/>
              </w:rPr>
              <w:t>(не применяется ввиду обязательного применения с 11.03.2021)</w:t>
            </w:r>
          </w:p>
        </w:tc>
        <w:tc>
          <w:tcPr>
            <w:tcW w:w="22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Вид светильника</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потолочный</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 xml:space="preserve">Вторая характеристическая цифра обозначения степени защиты, не менее </w:t>
            </w:r>
            <w:r w:rsidRPr="006171C6">
              <w:rPr>
                <w:rFonts w:ascii="Times New Roman" w:eastAsia="Times New Roman" w:hAnsi="Times New Roman" w:cs="Times New Roman"/>
                <w:color w:val="000000"/>
                <w:sz w:val="20"/>
                <w:szCs w:val="20"/>
                <w:shd w:val="clear" w:color="auto" w:fill="FFFFFF"/>
                <w:lang w:val="en-US" w:eastAsia="zh-CN"/>
              </w:rPr>
              <w:t>IP</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0</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color w:val="000000"/>
                <w:sz w:val="20"/>
                <w:szCs w:val="20"/>
                <w:lang w:eastAsia="zh-CN"/>
              </w:rPr>
            </w:pPr>
            <w:proofErr w:type="spellStart"/>
            <w:r w:rsidRPr="006171C6">
              <w:rPr>
                <w:rFonts w:ascii="Times New Roman" w:eastAsia="Times New Roman" w:hAnsi="Times New Roman" w:cs="Times New Roman"/>
                <w:color w:val="000000"/>
                <w:sz w:val="20"/>
                <w:szCs w:val="20"/>
                <w:shd w:val="clear" w:color="auto" w:fill="FFFFFF"/>
                <w:lang w:eastAsia="zh-CN"/>
              </w:rPr>
              <w:t>Диммируемый</w:t>
            </w:r>
            <w:proofErr w:type="spellEnd"/>
            <w:r w:rsidRPr="006171C6">
              <w:rPr>
                <w:rFonts w:ascii="Times New Roman" w:eastAsia="Times New Roman" w:hAnsi="Times New Roman" w:cs="Times New Roman"/>
                <w:color w:val="000000"/>
                <w:sz w:val="20"/>
                <w:szCs w:val="20"/>
                <w:shd w:val="clear" w:color="auto" w:fill="FFFFFF"/>
                <w:lang w:eastAsia="zh-CN"/>
              </w:rPr>
              <w:t xml:space="preserve"> светильник</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нет</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Крепления в комплекте</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да</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Мощность, Вт</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&gt; 30 и ≤ 40</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 xml:space="preserve">Первая характеристическая цифра обозначения степени защиты, не менее </w:t>
            </w:r>
            <w:r w:rsidRPr="006171C6">
              <w:rPr>
                <w:rFonts w:ascii="Times New Roman" w:eastAsia="Times New Roman" w:hAnsi="Times New Roman" w:cs="Times New Roman"/>
                <w:color w:val="000000"/>
                <w:sz w:val="20"/>
                <w:szCs w:val="20"/>
                <w:shd w:val="clear" w:color="auto" w:fill="FFFFFF"/>
                <w:lang w:val="en-US" w:eastAsia="zh-CN"/>
              </w:rPr>
              <w:t>IP</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2</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Пульт дистанционного управления</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нет</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Форма</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овальная прямоугольная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Цвет плафона</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белый</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shd w:val="clear" w:color="auto" w:fill="FFFFFF"/>
                <w:lang w:eastAsia="zh-CN"/>
              </w:rPr>
            </w:pPr>
            <w:r w:rsidRPr="006171C6">
              <w:rPr>
                <w:rFonts w:ascii="Times New Roman" w:eastAsia="Times New Roman" w:hAnsi="Times New Roman" w:cs="Times New Roman"/>
                <w:color w:val="000000"/>
                <w:sz w:val="20"/>
                <w:szCs w:val="20"/>
                <w:shd w:val="clear" w:color="auto" w:fill="FFFFFF"/>
                <w:lang w:eastAsia="zh-CN"/>
              </w:rPr>
              <w:t>Тип светильника</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двухламповый</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shd w:val="clear" w:color="auto" w:fill="FFFFFF"/>
                <w:lang w:eastAsia="zh-CN"/>
              </w:rPr>
            </w:pPr>
            <w:r w:rsidRPr="006171C6">
              <w:rPr>
                <w:rFonts w:ascii="Times New Roman" w:eastAsia="Times New Roman" w:hAnsi="Times New Roman" w:cs="Times New Roman"/>
                <w:color w:val="000000"/>
                <w:sz w:val="20"/>
                <w:szCs w:val="20"/>
                <w:shd w:val="clear" w:color="auto" w:fill="FFFFFF"/>
                <w:lang w:eastAsia="zh-CN"/>
              </w:rPr>
              <w:t>Тип используемой лампы</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светодиодная Т8</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shd w:val="clear" w:color="auto" w:fill="FFFFFF"/>
                <w:lang w:eastAsia="zh-CN"/>
              </w:rPr>
            </w:pPr>
            <w:r w:rsidRPr="006171C6">
              <w:rPr>
                <w:rFonts w:ascii="Times New Roman" w:eastAsia="Times New Roman" w:hAnsi="Times New Roman" w:cs="Times New Roman"/>
                <w:color w:val="000000"/>
                <w:sz w:val="20"/>
                <w:szCs w:val="20"/>
                <w:shd w:val="clear" w:color="auto" w:fill="FFFFFF"/>
                <w:lang w:eastAsia="zh-CN"/>
              </w:rPr>
              <w:t>Тип цоколя лампы</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shd w:val="clear" w:color="auto" w:fill="FFFFFF"/>
                <w:lang w:eastAsia="zh-CN"/>
              </w:rPr>
            </w:pPr>
            <w:r w:rsidRPr="006171C6">
              <w:rPr>
                <w:rFonts w:ascii="Times New Roman" w:eastAsia="Times New Roman" w:hAnsi="Times New Roman" w:cs="Times New Roman"/>
                <w:color w:val="000000"/>
                <w:sz w:val="20"/>
                <w:szCs w:val="20"/>
                <w:lang w:val="en-US" w:eastAsia="zh-CN"/>
              </w:rPr>
              <w:t>G</w:t>
            </w:r>
            <w:r w:rsidRPr="006171C6">
              <w:rPr>
                <w:rFonts w:ascii="Times New Roman" w:eastAsia="Times New Roman" w:hAnsi="Times New Roman" w:cs="Times New Roman"/>
                <w:color w:val="000000"/>
                <w:sz w:val="20"/>
                <w:szCs w:val="20"/>
                <w:lang w:eastAsia="zh-CN"/>
              </w:rPr>
              <w:t>13</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Длина используемой лампы, мм</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val="en-US" w:eastAsia="zh-CN"/>
              </w:rPr>
            </w:pPr>
            <w:r w:rsidRPr="006171C6">
              <w:rPr>
                <w:rFonts w:ascii="Times New Roman" w:eastAsia="Times New Roman" w:hAnsi="Times New Roman" w:cs="Times New Roman"/>
                <w:sz w:val="20"/>
                <w:szCs w:val="20"/>
                <w:lang w:val="en-US" w:eastAsia="zh-CN"/>
              </w:rPr>
              <w:t>[</w:t>
            </w:r>
            <w:r w:rsidRPr="006171C6">
              <w:rPr>
                <w:rFonts w:ascii="Times New Roman" w:eastAsia="Times New Roman" w:hAnsi="Times New Roman" w:cs="Times New Roman"/>
                <w:sz w:val="20"/>
                <w:szCs w:val="20"/>
                <w:lang w:eastAsia="zh-CN"/>
              </w:rPr>
              <w:t>1200</w:t>
            </w:r>
            <w:r w:rsidRPr="006171C6">
              <w:rPr>
                <w:rFonts w:ascii="Times New Roman" w:eastAsia="Times New Roman" w:hAnsi="Times New Roman" w:cs="Times New Roman"/>
                <w:sz w:val="20"/>
                <w:szCs w:val="20"/>
                <w:lang w:val="en-US" w:eastAsia="zh-CN"/>
              </w:rPr>
              <w:t>]</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 xml:space="preserve">Цвет </w:t>
            </w:r>
            <w:proofErr w:type="spellStart"/>
            <w:r w:rsidRPr="006171C6">
              <w:rPr>
                <w:rFonts w:ascii="Times New Roman" w:eastAsia="Times New Roman" w:hAnsi="Times New Roman" w:cs="Times New Roman"/>
                <w:color w:val="000000"/>
                <w:sz w:val="20"/>
                <w:szCs w:val="20"/>
                <w:shd w:val="clear" w:color="auto" w:fill="FFFFFF"/>
                <w:lang w:eastAsia="zh-CN"/>
              </w:rPr>
              <w:t>рассеивателя</w:t>
            </w:r>
            <w:proofErr w:type="spellEnd"/>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прозрачный</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color w:val="000000"/>
                <w:sz w:val="20"/>
                <w:szCs w:val="20"/>
                <w:lang w:eastAsia="zh-CN"/>
              </w:rPr>
            </w:pPr>
          </w:p>
        </w:tc>
      </w:tr>
      <w:tr w:rsidR="006171C6" w:rsidRPr="006171C6" w:rsidTr="006171C6">
        <w:trPr>
          <w:gridBefore w:val="1"/>
          <w:wBefore w:w="89" w:type="dxa"/>
          <w:trHeight w:val="276"/>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2</w:t>
            </w:r>
          </w:p>
        </w:tc>
        <w:tc>
          <w:tcPr>
            <w:tcW w:w="2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pacing w:after="0" w:line="240" w:lineRule="auto"/>
              <w:jc w:val="center"/>
              <w:rPr>
                <w:rFonts w:ascii="Times New Roman" w:eastAsia="Times New Roman" w:hAnsi="Times New Roman" w:cs="Times New Roman"/>
                <w:sz w:val="20"/>
                <w:szCs w:val="20"/>
                <w:lang w:eastAsia="ru-RU"/>
              </w:rPr>
            </w:pPr>
            <w:r w:rsidRPr="006171C6">
              <w:rPr>
                <w:rFonts w:ascii="Times New Roman" w:eastAsia="Times New Roman" w:hAnsi="Times New Roman" w:cs="Times New Roman"/>
                <w:sz w:val="20"/>
                <w:szCs w:val="20"/>
                <w:lang w:eastAsia="ru-RU"/>
              </w:rPr>
              <w:t>Светильник светодиодный внутреннего освещения тип 2</w:t>
            </w:r>
          </w:p>
          <w:p w:rsidR="006171C6" w:rsidRPr="006171C6" w:rsidRDefault="006171C6" w:rsidP="006171C6">
            <w:pPr>
              <w:spacing w:after="0" w:line="240" w:lineRule="auto"/>
              <w:jc w:val="center"/>
              <w:rPr>
                <w:rFonts w:ascii="Times New Roman" w:eastAsia="Times New Roman" w:hAnsi="Times New Roman" w:cs="Times New Roman"/>
                <w:bCs/>
                <w:color w:val="000000"/>
                <w:sz w:val="20"/>
                <w:szCs w:val="20"/>
                <w:lang w:eastAsia="ru-RU"/>
              </w:rPr>
            </w:pPr>
          </w:p>
          <w:p w:rsidR="006171C6" w:rsidRPr="006171C6" w:rsidRDefault="006171C6" w:rsidP="006171C6">
            <w:pPr>
              <w:spacing w:after="0" w:line="240" w:lineRule="auto"/>
              <w:jc w:val="center"/>
              <w:rPr>
                <w:rFonts w:ascii="Times New Roman" w:eastAsia="Times New Roman" w:hAnsi="Times New Roman" w:cs="Times New Roman"/>
                <w:bCs/>
                <w:color w:val="000000"/>
                <w:sz w:val="20"/>
                <w:szCs w:val="20"/>
                <w:lang w:eastAsia="ru-RU"/>
              </w:rPr>
            </w:pPr>
            <w:r w:rsidRPr="006171C6">
              <w:rPr>
                <w:rFonts w:ascii="Times New Roman" w:eastAsia="Times New Roman" w:hAnsi="Times New Roman" w:cs="Times New Roman"/>
                <w:bCs/>
                <w:color w:val="000000"/>
                <w:sz w:val="20"/>
                <w:szCs w:val="20"/>
                <w:lang w:eastAsia="ru-RU"/>
              </w:rPr>
              <w:t>ОКПД 2 -</w:t>
            </w:r>
            <w:r w:rsidRPr="006171C6">
              <w:rPr>
                <w:rFonts w:ascii="Times New Roman" w:eastAsia="Times New Roman" w:hAnsi="Times New Roman" w:cs="Times New Roman"/>
                <w:color w:val="000000"/>
                <w:sz w:val="20"/>
                <w:szCs w:val="20"/>
                <w:shd w:val="clear" w:color="auto" w:fill="FFFFFF"/>
                <w:lang w:eastAsia="zh-CN"/>
              </w:rPr>
              <w:t>27.40.25.123</w:t>
            </w:r>
          </w:p>
          <w:p w:rsidR="006171C6" w:rsidRPr="006171C6" w:rsidRDefault="006171C6" w:rsidP="006171C6">
            <w:pPr>
              <w:suppressAutoHyphens/>
              <w:spacing w:after="0" w:line="240" w:lineRule="auto"/>
              <w:jc w:val="center"/>
              <w:rPr>
                <w:rFonts w:ascii="Times New Roman" w:eastAsia="Times New Roman" w:hAnsi="Times New Roman" w:cs="Times New Roman"/>
                <w:bCs/>
                <w:color w:val="000000"/>
                <w:sz w:val="20"/>
                <w:szCs w:val="20"/>
                <w:lang w:eastAsia="ru-RU"/>
              </w:rPr>
            </w:pPr>
            <w:r w:rsidRPr="006171C6">
              <w:rPr>
                <w:rFonts w:ascii="Times New Roman" w:eastAsia="Times New Roman" w:hAnsi="Times New Roman" w:cs="Times New Roman"/>
                <w:bCs/>
                <w:color w:val="000000"/>
                <w:sz w:val="20"/>
                <w:szCs w:val="20"/>
                <w:lang w:eastAsia="ru-RU"/>
              </w:rPr>
              <w:t>КТРУ</w:t>
            </w:r>
          </w:p>
          <w:p w:rsidR="006171C6" w:rsidRPr="006171C6" w:rsidRDefault="002B05E0" w:rsidP="006171C6">
            <w:pPr>
              <w:suppressAutoHyphens/>
              <w:spacing w:after="0" w:line="240" w:lineRule="auto"/>
              <w:jc w:val="center"/>
              <w:rPr>
                <w:rFonts w:ascii="Times New Roman" w:eastAsia="Times New Roman" w:hAnsi="Times New Roman" w:cs="Times New Roman"/>
                <w:i/>
                <w:color w:val="000000"/>
                <w:sz w:val="20"/>
                <w:szCs w:val="20"/>
                <w:bdr w:val="none" w:sz="0" w:space="0" w:color="auto" w:frame="1"/>
                <w:shd w:val="clear" w:color="auto" w:fill="FFFFFF"/>
                <w:lang w:eastAsia="zh-CN"/>
              </w:rPr>
            </w:pPr>
            <w:hyperlink r:id="rId15" w:tgtFrame="_blank" w:history="1">
              <w:r w:rsidR="006171C6" w:rsidRPr="006171C6">
                <w:rPr>
                  <w:rFonts w:ascii="Times New Roman" w:eastAsia="Times New Roman" w:hAnsi="Times New Roman" w:cs="Times New Roman"/>
                  <w:i/>
                  <w:color w:val="000000"/>
                  <w:sz w:val="20"/>
                  <w:szCs w:val="20"/>
                  <w:bdr w:val="none" w:sz="0" w:space="0" w:color="auto" w:frame="1"/>
                  <w:shd w:val="clear" w:color="auto" w:fill="FFFFFF"/>
                  <w:lang w:eastAsia="zh-CN"/>
                </w:rPr>
                <w:t>27.40.25.123-00000004</w:t>
              </w:r>
            </w:hyperlink>
          </w:p>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r w:rsidRPr="006171C6">
              <w:rPr>
                <w:rFonts w:ascii="Times New Roman" w:eastAsia="Times New Roman" w:hAnsi="Times New Roman" w:cs="Times New Roman"/>
                <w:i/>
                <w:color w:val="000000"/>
                <w:sz w:val="20"/>
                <w:szCs w:val="20"/>
                <w:bdr w:val="none" w:sz="0" w:space="0" w:color="auto" w:frame="1"/>
                <w:shd w:val="clear" w:color="auto" w:fill="FFFFFF"/>
                <w:lang w:eastAsia="zh-CN"/>
              </w:rPr>
              <w:t>(не применяется ввиду обязательного применения с 11.03.2021)</w:t>
            </w:r>
          </w:p>
        </w:tc>
        <w:tc>
          <w:tcPr>
            <w:tcW w:w="22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Вид светильника</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потолочный</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Вторая характеристическая цифра обозначения степени защиты, не менее IP</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0</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roofErr w:type="spellStart"/>
            <w:r w:rsidRPr="006171C6">
              <w:rPr>
                <w:rFonts w:ascii="Times New Roman" w:eastAsia="Times New Roman" w:hAnsi="Times New Roman" w:cs="Times New Roman"/>
                <w:sz w:val="20"/>
                <w:szCs w:val="20"/>
                <w:lang w:eastAsia="zh-CN"/>
              </w:rPr>
              <w:t>Диммируемый</w:t>
            </w:r>
            <w:proofErr w:type="spellEnd"/>
            <w:r w:rsidRPr="006171C6">
              <w:rPr>
                <w:rFonts w:ascii="Times New Roman" w:eastAsia="Times New Roman" w:hAnsi="Times New Roman" w:cs="Times New Roman"/>
                <w:sz w:val="20"/>
                <w:szCs w:val="20"/>
                <w:lang w:eastAsia="zh-CN"/>
              </w:rPr>
              <w:t xml:space="preserve"> светильник</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нет</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Крепления в комплекте</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да</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Мощность, Вт</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&gt; 40 и ≤ 50</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Первая характеристическая цифра обозначения степени защиты, не менее IP</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2</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Пульт дистанционного управления</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нет</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Форма</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овальная прямоугольная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Цвет плафона</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белый</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Тип светильника</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двухламповый</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Тип используемой лампы</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светодиодная Т8</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Тип цоколя лампы</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G13</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Длина используемой лампы, мм</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val="en-US" w:eastAsia="zh-CN"/>
              </w:rPr>
            </w:pPr>
            <w:r w:rsidRPr="006171C6">
              <w:rPr>
                <w:rFonts w:ascii="Times New Roman" w:eastAsia="Times New Roman" w:hAnsi="Times New Roman" w:cs="Times New Roman"/>
                <w:sz w:val="20"/>
                <w:szCs w:val="20"/>
                <w:lang w:val="en-US" w:eastAsia="zh-CN"/>
              </w:rPr>
              <w:t>[</w:t>
            </w:r>
            <w:r w:rsidRPr="006171C6">
              <w:rPr>
                <w:rFonts w:ascii="Times New Roman" w:eastAsia="Times New Roman" w:hAnsi="Times New Roman" w:cs="Times New Roman"/>
                <w:sz w:val="20"/>
                <w:szCs w:val="20"/>
                <w:lang w:eastAsia="zh-CN"/>
              </w:rPr>
              <w:t>1500</w:t>
            </w:r>
            <w:r w:rsidRPr="006171C6">
              <w:rPr>
                <w:rFonts w:ascii="Times New Roman" w:eastAsia="Times New Roman" w:hAnsi="Times New Roman" w:cs="Times New Roman"/>
                <w:sz w:val="20"/>
                <w:szCs w:val="20"/>
                <w:lang w:val="en-US" w:eastAsia="zh-CN"/>
              </w:rPr>
              <w:t>]</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highlight w:val="yellow"/>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 xml:space="preserve">Цвет </w:t>
            </w:r>
            <w:proofErr w:type="spellStart"/>
            <w:r w:rsidRPr="006171C6">
              <w:rPr>
                <w:rFonts w:ascii="Times New Roman" w:eastAsia="Times New Roman" w:hAnsi="Times New Roman" w:cs="Times New Roman"/>
                <w:sz w:val="20"/>
                <w:szCs w:val="20"/>
                <w:lang w:eastAsia="zh-CN"/>
              </w:rPr>
              <w:t>рассеивателя</w:t>
            </w:r>
            <w:proofErr w:type="spellEnd"/>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прозрачный</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3</w:t>
            </w:r>
          </w:p>
        </w:tc>
        <w:tc>
          <w:tcPr>
            <w:tcW w:w="2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pacing w:after="0" w:line="240" w:lineRule="auto"/>
              <w:jc w:val="center"/>
              <w:rPr>
                <w:rFonts w:ascii="Times New Roman" w:eastAsia="Times New Roman" w:hAnsi="Times New Roman" w:cs="Times New Roman"/>
                <w:sz w:val="20"/>
                <w:szCs w:val="20"/>
                <w:lang w:eastAsia="ru-RU"/>
              </w:rPr>
            </w:pPr>
            <w:r w:rsidRPr="006171C6">
              <w:rPr>
                <w:rFonts w:ascii="Times New Roman" w:eastAsia="Times New Roman" w:hAnsi="Times New Roman" w:cs="Times New Roman"/>
                <w:sz w:val="20"/>
                <w:szCs w:val="20"/>
                <w:lang w:eastAsia="ru-RU"/>
              </w:rPr>
              <w:t>Светильник светодиодный внутреннего освещения тип 3</w:t>
            </w:r>
          </w:p>
          <w:p w:rsidR="006171C6" w:rsidRPr="006171C6" w:rsidRDefault="006171C6" w:rsidP="006171C6">
            <w:pPr>
              <w:spacing w:after="0" w:line="240" w:lineRule="auto"/>
              <w:jc w:val="center"/>
              <w:rPr>
                <w:rFonts w:ascii="Times New Roman" w:eastAsia="Times New Roman" w:hAnsi="Times New Roman" w:cs="Times New Roman"/>
                <w:sz w:val="20"/>
                <w:szCs w:val="20"/>
                <w:lang w:eastAsia="ru-RU"/>
              </w:rPr>
            </w:pPr>
          </w:p>
          <w:p w:rsidR="006171C6" w:rsidRPr="006171C6" w:rsidRDefault="006171C6" w:rsidP="006171C6">
            <w:pPr>
              <w:spacing w:after="0" w:line="240" w:lineRule="auto"/>
              <w:jc w:val="center"/>
              <w:rPr>
                <w:rFonts w:ascii="Times New Roman" w:eastAsia="Times New Roman" w:hAnsi="Times New Roman" w:cs="Times New Roman"/>
                <w:bCs/>
                <w:color w:val="000000"/>
                <w:sz w:val="20"/>
                <w:szCs w:val="20"/>
                <w:lang w:eastAsia="ru-RU"/>
              </w:rPr>
            </w:pPr>
            <w:r w:rsidRPr="006171C6">
              <w:rPr>
                <w:rFonts w:ascii="Times New Roman" w:eastAsia="Times New Roman" w:hAnsi="Times New Roman" w:cs="Times New Roman"/>
                <w:bCs/>
                <w:color w:val="000000"/>
                <w:sz w:val="20"/>
                <w:szCs w:val="20"/>
                <w:lang w:eastAsia="ru-RU"/>
              </w:rPr>
              <w:t>ОКПД 2 -</w:t>
            </w:r>
            <w:r w:rsidRPr="006171C6">
              <w:rPr>
                <w:rFonts w:ascii="Times New Roman" w:eastAsia="Times New Roman" w:hAnsi="Times New Roman" w:cs="Times New Roman"/>
                <w:color w:val="000000"/>
                <w:sz w:val="20"/>
                <w:szCs w:val="20"/>
                <w:shd w:val="clear" w:color="auto" w:fill="FFFFFF"/>
                <w:lang w:eastAsia="zh-CN"/>
              </w:rPr>
              <w:t>27.40.25.123</w:t>
            </w:r>
          </w:p>
          <w:p w:rsidR="006171C6" w:rsidRPr="006171C6" w:rsidRDefault="006171C6" w:rsidP="006171C6">
            <w:pPr>
              <w:suppressAutoHyphens/>
              <w:spacing w:after="0" w:line="240" w:lineRule="auto"/>
              <w:jc w:val="center"/>
              <w:rPr>
                <w:rFonts w:ascii="Times New Roman" w:eastAsia="Times New Roman" w:hAnsi="Times New Roman" w:cs="Times New Roman"/>
                <w:bCs/>
                <w:color w:val="000000"/>
                <w:sz w:val="20"/>
                <w:szCs w:val="20"/>
                <w:lang w:eastAsia="ru-RU"/>
              </w:rPr>
            </w:pPr>
            <w:r w:rsidRPr="006171C6">
              <w:rPr>
                <w:rFonts w:ascii="Times New Roman" w:eastAsia="Times New Roman" w:hAnsi="Times New Roman" w:cs="Times New Roman"/>
                <w:bCs/>
                <w:color w:val="000000"/>
                <w:sz w:val="20"/>
                <w:szCs w:val="20"/>
                <w:lang w:eastAsia="ru-RU"/>
              </w:rPr>
              <w:t>КТРУ</w:t>
            </w:r>
          </w:p>
          <w:p w:rsidR="006171C6" w:rsidRPr="006171C6" w:rsidRDefault="002B05E0" w:rsidP="006171C6">
            <w:pPr>
              <w:suppressAutoHyphens/>
              <w:spacing w:after="0" w:line="240" w:lineRule="auto"/>
              <w:jc w:val="center"/>
              <w:rPr>
                <w:rFonts w:ascii="Times New Roman" w:eastAsia="Times New Roman" w:hAnsi="Times New Roman" w:cs="Times New Roman"/>
                <w:i/>
                <w:color w:val="000000"/>
                <w:sz w:val="20"/>
                <w:szCs w:val="20"/>
                <w:bdr w:val="none" w:sz="0" w:space="0" w:color="auto" w:frame="1"/>
                <w:shd w:val="clear" w:color="auto" w:fill="FFFFFF"/>
                <w:lang w:eastAsia="zh-CN"/>
              </w:rPr>
            </w:pPr>
            <w:hyperlink r:id="rId16" w:tgtFrame="_blank" w:history="1">
              <w:r w:rsidR="006171C6" w:rsidRPr="006171C6">
                <w:rPr>
                  <w:rFonts w:ascii="Times New Roman" w:eastAsia="Times New Roman" w:hAnsi="Times New Roman" w:cs="Times New Roman"/>
                  <w:i/>
                  <w:color w:val="000000"/>
                  <w:sz w:val="20"/>
                  <w:szCs w:val="20"/>
                  <w:bdr w:val="none" w:sz="0" w:space="0" w:color="auto" w:frame="1"/>
                  <w:shd w:val="clear" w:color="auto" w:fill="FFFFFF"/>
                  <w:lang w:eastAsia="zh-CN"/>
                </w:rPr>
                <w:t>27.40.25.123-00000004</w:t>
              </w:r>
            </w:hyperlink>
          </w:p>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r w:rsidRPr="006171C6">
              <w:rPr>
                <w:rFonts w:ascii="Times New Roman" w:eastAsia="Times New Roman" w:hAnsi="Times New Roman" w:cs="Times New Roman"/>
                <w:i/>
                <w:color w:val="000000"/>
                <w:sz w:val="20"/>
                <w:szCs w:val="20"/>
                <w:bdr w:val="none" w:sz="0" w:space="0" w:color="auto" w:frame="1"/>
                <w:shd w:val="clear" w:color="auto" w:fill="FFFFFF"/>
                <w:lang w:eastAsia="zh-CN"/>
              </w:rPr>
              <w:t>(не применяется ввиду обязательного применения с 11.03.2021)</w:t>
            </w:r>
          </w:p>
        </w:tc>
        <w:tc>
          <w:tcPr>
            <w:tcW w:w="22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Вид светильника</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потолочный</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Вторая характеристическая цифра обозначения степени защиты, не менее IP</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0</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roofErr w:type="spellStart"/>
            <w:r w:rsidRPr="006171C6">
              <w:rPr>
                <w:rFonts w:ascii="Times New Roman" w:eastAsia="Times New Roman" w:hAnsi="Times New Roman" w:cs="Times New Roman"/>
                <w:sz w:val="20"/>
                <w:szCs w:val="20"/>
                <w:lang w:eastAsia="zh-CN"/>
              </w:rPr>
              <w:t>Диммируемый</w:t>
            </w:r>
            <w:proofErr w:type="spellEnd"/>
            <w:r w:rsidRPr="006171C6">
              <w:rPr>
                <w:rFonts w:ascii="Times New Roman" w:eastAsia="Times New Roman" w:hAnsi="Times New Roman" w:cs="Times New Roman"/>
                <w:sz w:val="20"/>
                <w:szCs w:val="20"/>
                <w:lang w:eastAsia="zh-CN"/>
              </w:rPr>
              <w:t xml:space="preserve"> светильник</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нет</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Крепления в комплекте</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да</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Мощность, Вт</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&gt; 10 и ≤ 20</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Первая характеристическая цифра обозначения степени защиты, не менее IP</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2</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Пульт дистанционного управления</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нет</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Форма</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овальная прямоугольная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Цвет плафона</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белый</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Тип светильника</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двухламповый</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Тип используемой лампы</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светодиодная Т8</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Тип цоколя лампы</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G13</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Длина лампы, мм</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val="en-US" w:eastAsia="zh-CN"/>
              </w:rPr>
              <w:t>[</w:t>
            </w:r>
            <w:r w:rsidRPr="006171C6">
              <w:rPr>
                <w:rFonts w:ascii="Times New Roman" w:eastAsia="Times New Roman" w:hAnsi="Times New Roman" w:cs="Times New Roman"/>
                <w:sz w:val="20"/>
                <w:szCs w:val="20"/>
                <w:lang w:eastAsia="zh-CN"/>
              </w:rPr>
              <w:t>600</w:t>
            </w:r>
            <w:r w:rsidRPr="006171C6">
              <w:rPr>
                <w:rFonts w:ascii="Times New Roman" w:eastAsia="Times New Roman" w:hAnsi="Times New Roman" w:cs="Times New Roman"/>
                <w:sz w:val="20"/>
                <w:szCs w:val="20"/>
                <w:lang w:val="en-US" w:eastAsia="zh-CN"/>
              </w:rPr>
              <w:t>]</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sz w:val="20"/>
                <w:szCs w:val="20"/>
                <w:lang w:eastAsia="zh-CN"/>
              </w:rPr>
            </w:pPr>
          </w:p>
        </w:tc>
      </w:tr>
      <w:tr w:rsidR="006171C6" w:rsidRPr="006171C6" w:rsidTr="006171C6">
        <w:trPr>
          <w:gridBefore w:val="1"/>
          <w:wBefore w:w="89" w:type="dxa"/>
          <w:trHeight w:val="27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c>
          <w:tcPr>
            <w:tcW w:w="2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
                <w:bCs/>
                <w:sz w:val="20"/>
                <w:szCs w:val="20"/>
                <w:lang w:eastAsia="zh-CN"/>
              </w:rPr>
            </w:pPr>
          </w:p>
        </w:tc>
        <w:tc>
          <w:tcPr>
            <w:tcW w:w="2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bCs/>
                <w:sz w:val="20"/>
                <w:szCs w:val="20"/>
                <w:lang w:eastAsia="zh-CN"/>
              </w:rPr>
            </w:pPr>
          </w:p>
        </w:tc>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 xml:space="preserve">Цвет </w:t>
            </w:r>
            <w:proofErr w:type="spellStart"/>
            <w:r w:rsidRPr="006171C6">
              <w:rPr>
                <w:rFonts w:ascii="Times New Roman" w:eastAsia="Times New Roman" w:hAnsi="Times New Roman" w:cs="Times New Roman"/>
                <w:sz w:val="20"/>
                <w:szCs w:val="20"/>
                <w:lang w:eastAsia="zh-CN"/>
              </w:rPr>
              <w:t>рассеивателя</w:t>
            </w:r>
            <w:proofErr w:type="spellEnd"/>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прозрачный</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6171C6" w:rsidRPr="006171C6" w:rsidRDefault="006171C6" w:rsidP="006171C6">
            <w:pPr>
              <w:suppressAutoHyphens/>
              <w:spacing w:after="0" w:line="240" w:lineRule="auto"/>
              <w:jc w:val="center"/>
              <w:rPr>
                <w:rFonts w:ascii="Times New Roman" w:eastAsia="Times New Roman" w:hAnsi="Times New Roman" w:cs="Times New Roman"/>
                <w:sz w:val="20"/>
                <w:szCs w:val="20"/>
                <w:lang w:eastAsia="zh-CN"/>
              </w:rPr>
            </w:pPr>
          </w:p>
        </w:tc>
      </w:tr>
      <w:tr w:rsidR="006171C6" w:rsidRPr="006171C6" w:rsidTr="006171C6">
        <w:tblPrEx>
          <w:tblCellMar>
            <w:top w:w="102" w:type="dxa"/>
            <w:left w:w="62" w:type="dxa"/>
            <w:bottom w:w="102" w:type="dxa"/>
            <w:right w:w="62" w:type="dxa"/>
          </w:tblCellMar>
        </w:tblPrEx>
        <w:trPr>
          <w:gridAfter w:val="2"/>
          <w:wAfter w:w="4141" w:type="dxa"/>
          <w:trHeight w:val="256"/>
        </w:trPr>
        <w:tc>
          <w:tcPr>
            <w:tcW w:w="5456" w:type="dxa"/>
            <w:gridSpan w:val="4"/>
          </w:tcPr>
          <w:p w:rsidR="006171C6" w:rsidRPr="006171C6" w:rsidRDefault="006171C6" w:rsidP="006171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Заказчик:</w:t>
            </w:r>
          </w:p>
        </w:tc>
        <w:tc>
          <w:tcPr>
            <w:tcW w:w="5549" w:type="dxa"/>
            <w:gridSpan w:val="3"/>
          </w:tcPr>
          <w:p w:rsidR="006171C6" w:rsidRPr="006171C6" w:rsidRDefault="006171C6" w:rsidP="006171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Поставщик:</w:t>
            </w:r>
          </w:p>
        </w:tc>
      </w:tr>
      <w:tr w:rsidR="006171C6" w:rsidRPr="006171C6" w:rsidTr="006171C6">
        <w:tblPrEx>
          <w:tblCellMar>
            <w:top w:w="102" w:type="dxa"/>
            <w:left w:w="62" w:type="dxa"/>
            <w:bottom w:w="102" w:type="dxa"/>
            <w:right w:w="62" w:type="dxa"/>
          </w:tblCellMar>
        </w:tblPrEx>
        <w:trPr>
          <w:gridAfter w:val="2"/>
          <w:wAfter w:w="4141" w:type="dxa"/>
          <w:trHeight w:val="476"/>
        </w:trPr>
        <w:tc>
          <w:tcPr>
            <w:tcW w:w="5456" w:type="dxa"/>
            <w:gridSpan w:val="4"/>
          </w:tcPr>
          <w:p w:rsidR="006171C6" w:rsidRPr="006171C6" w:rsidRDefault="006171C6" w:rsidP="006171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_______________________________</w:t>
            </w:r>
          </w:p>
          <w:p w:rsidR="006171C6" w:rsidRPr="006171C6" w:rsidRDefault="006171C6" w:rsidP="006171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(должность)</w:t>
            </w:r>
          </w:p>
        </w:tc>
        <w:tc>
          <w:tcPr>
            <w:tcW w:w="5549" w:type="dxa"/>
            <w:gridSpan w:val="3"/>
          </w:tcPr>
          <w:p w:rsidR="006171C6" w:rsidRPr="006171C6" w:rsidRDefault="006171C6" w:rsidP="006171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_______________________________</w:t>
            </w:r>
          </w:p>
          <w:p w:rsidR="006171C6" w:rsidRPr="006171C6" w:rsidRDefault="006171C6" w:rsidP="006171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(должность)</w:t>
            </w:r>
          </w:p>
        </w:tc>
      </w:tr>
      <w:tr w:rsidR="006171C6" w:rsidRPr="006171C6" w:rsidTr="006171C6">
        <w:tblPrEx>
          <w:tblCellMar>
            <w:top w:w="102" w:type="dxa"/>
            <w:left w:w="62" w:type="dxa"/>
            <w:bottom w:w="102" w:type="dxa"/>
            <w:right w:w="62" w:type="dxa"/>
          </w:tblCellMar>
        </w:tblPrEx>
        <w:trPr>
          <w:gridAfter w:val="2"/>
          <w:wAfter w:w="4141" w:type="dxa"/>
          <w:trHeight w:val="677"/>
        </w:trPr>
        <w:tc>
          <w:tcPr>
            <w:tcW w:w="5456" w:type="dxa"/>
            <w:gridSpan w:val="4"/>
          </w:tcPr>
          <w:p w:rsidR="006171C6" w:rsidRPr="006171C6" w:rsidRDefault="006171C6" w:rsidP="006171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_______________________________</w:t>
            </w:r>
          </w:p>
          <w:p w:rsidR="006171C6" w:rsidRPr="006171C6" w:rsidRDefault="006171C6" w:rsidP="006171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(подпись, фамилия и инициалы)</w:t>
            </w:r>
          </w:p>
        </w:tc>
        <w:tc>
          <w:tcPr>
            <w:tcW w:w="5549" w:type="dxa"/>
            <w:gridSpan w:val="3"/>
          </w:tcPr>
          <w:p w:rsidR="006171C6" w:rsidRPr="006171C6" w:rsidRDefault="006171C6" w:rsidP="006171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_______________________________</w:t>
            </w:r>
          </w:p>
          <w:p w:rsidR="006171C6" w:rsidRPr="006171C6" w:rsidRDefault="006171C6" w:rsidP="006171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(подпись, фамилия и инициалы)</w:t>
            </w:r>
          </w:p>
        </w:tc>
      </w:tr>
      <w:tr w:rsidR="006171C6" w:rsidRPr="006171C6" w:rsidTr="006171C6">
        <w:tblPrEx>
          <w:tblCellMar>
            <w:top w:w="102" w:type="dxa"/>
            <w:left w:w="62" w:type="dxa"/>
            <w:bottom w:w="102" w:type="dxa"/>
            <w:right w:w="62" w:type="dxa"/>
          </w:tblCellMar>
        </w:tblPrEx>
        <w:trPr>
          <w:gridAfter w:val="2"/>
          <w:wAfter w:w="4141" w:type="dxa"/>
          <w:trHeight w:val="231"/>
        </w:trPr>
        <w:tc>
          <w:tcPr>
            <w:tcW w:w="5456" w:type="dxa"/>
            <w:gridSpan w:val="4"/>
          </w:tcPr>
          <w:p w:rsidR="006171C6" w:rsidRPr="006171C6" w:rsidRDefault="006171C6" w:rsidP="006171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__ _____________ 20__ г.</w:t>
            </w:r>
          </w:p>
        </w:tc>
        <w:tc>
          <w:tcPr>
            <w:tcW w:w="5549" w:type="dxa"/>
            <w:gridSpan w:val="3"/>
          </w:tcPr>
          <w:p w:rsidR="006171C6" w:rsidRPr="006171C6" w:rsidRDefault="006171C6" w:rsidP="006171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__ _____________ 20__ г.</w:t>
            </w:r>
          </w:p>
        </w:tc>
      </w:tr>
      <w:tr w:rsidR="006171C6" w:rsidRPr="006171C6" w:rsidTr="006171C6">
        <w:tblPrEx>
          <w:tblCellMar>
            <w:top w:w="102" w:type="dxa"/>
            <w:left w:w="62" w:type="dxa"/>
            <w:bottom w:w="102" w:type="dxa"/>
            <w:right w:w="62" w:type="dxa"/>
          </w:tblCellMar>
        </w:tblPrEx>
        <w:trPr>
          <w:gridAfter w:val="2"/>
          <w:wAfter w:w="4141" w:type="dxa"/>
          <w:trHeight w:val="181"/>
        </w:trPr>
        <w:tc>
          <w:tcPr>
            <w:tcW w:w="5456" w:type="dxa"/>
            <w:gridSpan w:val="4"/>
          </w:tcPr>
          <w:p w:rsidR="006171C6" w:rsidRPr="006171C6" w:rsidRDefault="006171C6" w:rsidP="006171C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171C6">
              <w:rPr>
                <w:rFonts w:ascii="Times New Roman" w:eastAsia="Times New Roman" w:hAnsi="Times New Roman" w:cs="Times New Roman"/>
                <w:sz w:val="20"/>
                <w:szCs w:val="20"/>
                <w:lang w:eastAsia="ru-RU"/>
              </w:rPr>
              <w:t>М.П. (при наличии печати)</w:t>
            </w:r>
          </w:p>
        </w:tc>
        <w:tc>
          <w:tcPr>
            <w:tcW w:w="5549" w:type="dxa"/>
            <w:gridSpan w:val="3"/>
          </w:tcPr>
          <w:p w:rsidR="006171C6" w:rsidRPr="006171C6" w:rsidRDefault="006171C6" w:rsidP="006171C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171C6">
              <w:rPr>
                <w:rFonts w:ascii="Times New Roman" w:eastAsia="Times New Roman" w:hAnsi="Times New Roman" w:cs="Times New Roman"/>
                <w:sz w:val="20"/>
                <w:szCs w:val="20"/>
                <w:lang w:eastAsia="ru-RU"/>
              </w:rPr>
              <w:t>М.П. (при наличии печати)</w:t>
            </w:r>
          </w:p>
        </w:tc>
      </w:tr>
    </w:tbl>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lastRenderedPageBreak/>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Default="000254BA" w:rsidP="004D01A4">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Все предлагаемые материалы должны соответс</w:t>
      </w:r>
      <w:r w:rsidR="00133B28" w:rsidRPr="00B71B8D">
        <w:rPr>
          <w:rFonts w:ascii="Times New Roman" w:hAnsi="Times New Roman" w:cs="Times New Roman"/>
          <w:sz w:val="24"/>
          <w:szCs w:val="24"/>
        </w:rPr>
        <w:t>твовать нормативным документам:</w:t>
      </w:r>
    </w:p>
    <w:p w:rsidR="008B265B" w:rsidRPr="008B265B" w:rsidRDefault="008B265B" w:rsidP="008B265B">
      <w:pPr>
        <w:spacing w:after="0" w:line="240" w:lineRule="auto"/>
        <w:ind w:firstLine="709"/>
        <w:jc w:val="both"/>
        <w:rPr>
          <w:rFonts w:ascii="Times New Roman" w:hAnsi="Times New Roman" w:cs="Times New Roman"/>
          <w:sz w:val="24"/>
          <w:szCs w:val="24"/>
        </w:rPr>
      </w:pPr>
      <w:r w:rsidRPr="008B265B">
        <w:rPr>
          <w:rFonts w:ascii="Times New Roman" w:hAnsi="Times New Roman" w:cs="Times New Roman"/>
          <w:sz w:val="24"/>
          <w:szCs w:val="24"/>
        </w:rPr>
        <w:t>- Постановлению Правительства Российской Ф</w:t>
      </w:r>
      <w:r w:rsidR="004A4B76">
        <w:rPr>
          <w:rFonts w:ascii="Times New Roman" w:hAnsi="Times New Roman" w:cs="Times New Roman"/>
          <w:sz w:val="24"/>
          <w:szCs w:val="24"/>
        </w:rPr>
        <w:t>едерации от 01.12.2009</w:t>
      </w:r>
      <w:r w:rsidRPr="008B265B">
        <w:rPr>
          <w:rFonts w:ascii="Times New Roman" w:hAnsi="Times New Roman" w:cs="Times New Roman"/>
          <w:sz w:val="24"/>
          <w:szCs w:val="24"/>
        </w:rPr>
        <w:t xml:space="preserve"> № 982 «Об утверждении единого перечня продукции, подлежащей</w:t>
      </w:r>
      <w:r w:rsidR="00022B75">
        <w:rPr>
          <w:rFonts w:ascii="Times New Roman" w:hAnsi="Times New Roman" w:cs="Times New Roman"/>
          <w:sz w:val="24"/>
          <w:szCs w:val="24"/>
        </w:rPr>
        <w:t> </w:t>
      </w:r>
      <w:r w:rsidRPr="008B265B">
        <w:rPr>
          <w:rFonts w:ascii="Times New Roman" w:hAnsi="Times New Roman" w:cs="Times New Roman"/>
          <w:sz w:val="24"/>
          <w:szCs w:val="24"/>
        </w:rPr>
        <w:t>обязательной</w:t>
      </w:r>
      <w:r w:rsidR="00022B75">
        <w:rPr>
          <w:rFonts w:ascii="Times New Roman" w:hAnsi="Times New Roman" w:cs="Times New Roman"/>
          <w:sz w:val="24"/>
          <w:szCs w:val="24"/>
        </w:rPr>
        <w:t> </w:t>
      </w:r>
      <w:r w:rsidRPr="008B265B">
        <w:rPr>
          <w:rFonts w:ascii="Times New Roman" w:hAnsi="Times New Roman" w:cs="Times New Roman"/>
          <w:sz w:val="24"/>
          <w:szCs w:val="24"/>
        </w:rPr>
        <w:t>сертификации,</w:t>
      </w:r>
      <w:r w:rsidR="00022B75">
        <w:rPr>
          <w:rFonts w:ascii="Times New Roman" w:hAnsi="Times New Roman" w:cs="Times New Roman"/>
          <w:sz w:val="24"/>
          <w:szCs w:val="24"/>
        </w:rPr>
        <w:t xml:space="preserve"> </w:t>
      </w:r>
      <w:r w:rsidRPr="008B265B">
        <w:rPr>
          <w:rFonts w:ascii="Times New Roman" w:hAnsi="Times New Roman" w:cs="Times New Roman"/>
          <w:sz w:val="24"/>
          <w:szCs w:val="24"/>
        </w:rPr>
        <w:t>и единого перечня продукции, подтверждение соответствия которой осуществляется в форме принятия декларации о соответствии»;</w:t>
      </w:r>
    </w:p>
    <w:p w:rsidR="008B265B" w:rsidRPr="008B265B" w:rsidRDefault="008B265B" w:rsidP="008B265B">
      <w:pPr>
        <w:spacing w:after="0" w:line="240" w:lineRule="auto"/>
        <w:ind w:firstLine="709"/>
        <w:jc w:val="both"/>
        <w:rPr>
          <w:rFonts w:ascii="Times New Roman" w:hAnsi="Times New Roman" w:cs="Times New Roman"/>
          <w:bCs/>
          <w:sz w:val="24"/>
          <w:szCs w:val="24"/>
        </w:rPr>
      </w:pPr>
      <w:r w:rsidRPr="008B265B">
        <w:rPr>
          <w:rFonts w:ascii="Times New Roman" w:hAnsi="Times New Roman" w:cs="Times New Roman"/>
          <w:sz w:val="24"/>
          <w:szCs w:val="24"/>
        </w:rPr>
        <w:t>-</w:t>
      </w:r>
      <w:r w:rsidR="00022B75">
        <w:rPr>
          <w:rFonts w:ascii="Times New Roman" w:hAnsi="Times New Roman" w:cs="Times New Roman"/>
          <w:sz w:val="24"/>
          <w:szCs w:val="24"/>
        </w:rPr>
        <w:t> </w:t>
      </w:r>
      <w:r w:rsidRPr="008B265B">
        <w:rPr>
          <w:rFonts w:ascii="Times New Roman" w:hAnsi="Times New Roman" w:cs="Times New Roman"/>
          <w:sz w:val="24"/>
          <w:szCs w:val="24"/>
        </w:rPr>
        <w:t>Постановлению</w:t>
      </w:r>
      <w:r w:rsidR="00022B75">
        <w:rPr>
          <w:rFonts w:ascii="Times New Roman" w:hAnsi="Times New Roman" w:cs="Times New Roman"/>
          <w:sz w:val="24"/>
          <w:szCs w:val="24"/>
        </w:rPr>
        <w:t> </w:t>
      </w:r>
      <w:r w:rsidRPr="008B265B">
        <w:rPr>
          <w:rFonts w:ascii="Times New Roman" w:hAnsi="Times New Roman" w:cs="Times New Roman"/>
          <w:sz w:val="24"/>
          <w:szCs w:val="24"/>
        </w:rPr>
        <w:t>Правительства</w:t>
      </w:r>
      <w:r w:rsidR="00022B75">
        <w:rPr>
          <w:rFonts w:ascii="Times New Roman" w:hAnsi="Times New Roman" w:cs="Times New Roman"/>
          <w:sz w:val="24"/>
          <w:szCs w:val="24"/>
        </w:rPr>
        <w:t> </w:t>
      </w:r>
      <w:r w:rsidRPr="008B265B">
        <w:rPr>
          <w:rFonts w:ascii="Times New Roman" w:hAnsi="Times New Roman" w:cs="Times New Roman"/>
          <w:sz w:val="24"/>
          <w:szCs w:val="24"/>
        </w:rPr>
        <w:t>Российской</w:t>
      </w:r>
      <w:r w:rsidR="00022B75">
        <w:rPr>
          <w:rFonts w:ascii="Times New Roman" w:hAnsi="Times New Roman" w:cs="Times New Roman"/>
          <w:sz w:val="24"/>
          <w:szCs w:val="24"/>
        </w:rPr>
        <w:t> </w:t>
      </w:r>
      <w:r w:rsidRPr="008B265B">
        <w:rPr>
          <w:rFonts w:ascii="Times New Roman" w:hAnsi="Times New Roman" w:cs="Times New Roman"/>
          <w:sz w:val="24"/>
          <w:szCs w:val="24"/>
        </w:rPr>
        <w:t>Федерации</w:t>
      </w:r>
      <w:r w:rsidR="00022B75">
        <w:rPr>
          <w:rFonts w:ascii="Times New Roman" w:hAnsi="Times New Roman" w:cs="Times New Roman"/>
          <w:sz w:val="24"/>
          <w:szCs w:val="24"/>
        </w:rPr>
        <w:t> </w:t>
      </w:r>
      <w:r w:rsidRPr="008B265B">
        <w:rPr>
          <w:rFonts w:ascii="Times New Roman" w:hAnsi="Times New Roman" w:cs="Times New Roman"/>
          <w:sz w:val="24"/>
          <w:szCs w:val="24"/>
        </w:rPr>
        <w:t>от</w:t>
      </w:r>
      <w:r w:rsidR="00022B75">
        <w:rPr>
          <w:rFonts w:ascii="Times New Roman" w:hAnsi="Times New Roman" w:cs="Times New Roman"/>
          <w:sz w:val="24"/>
          <w:szCs w:val="24"/>
        </w:rPr>
        <w:t> </w:t>
      </w:r>
      <w:r w:rsidRPr="008B265B">
        <w:rPr>
          <w:rFonts w:ascii="Times New Roman" w:hAnsi="Times New Roman" w:cs="Times New Roman"/>
          <w:sz w:val="24"/>
          <w:szCs w:val="24"/>
        </w:rPr>
        <w:t>31</w:t>
      </w:r>
      <w:r w:rsidR="004A4B76">
        <w:rPr>
          <w:rFonts w:ascii="Times New Roman" w:hAnsi="Times New Roman" w:cs="Times New Roman"/>
          <w:sz w:val="24"/>
          <w:szCs w:val="24"/>
        </w:rPr>
        <w:t>.12.</w:t>
      </w:r>
      <w:r w:rsidRPr="008B265B">
        <w:rPr>
          <w:rFonts w:ascii="Times New Roman" w:hAnsi="Times New Roman" w:cs="Times New Roman"/>
          <w:sz w:val="24"/>
          <w:szCs w:val="24"/>
        </w:rPr>
        <w:t>2009</w:t>
      </w:r>
      <w:r w:rsidR="00022B75">
        <w:rPr>
          <w:rFonts w:ascii="Times New Roman" w:hAnsi="Times New Roman" w:cs="Times New Roman"/>
          <w:sz w:val="24"/>
          <w:szCs w:val="24"/>
        </w:rPr>
        <w:t xml:space="preserve"> </w:t>
      </w:r>
      <w:r w:rsidRPr="008B265B">
        <w:rPr>
          <w:rFonts w:ascii="Times New Roman" w:hAnsi="Times New Roman" w:cs="Times New Roman"/>
          <w:sz w:val="24"/>
          <w:szCs w:val="24"/>
        </w:rPr>
        <w:t xml:space="preserve">№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w:t>
      </w:r>
      <w:r w:rsidRPr="008B265B">
        <w:rPr>
          <w:rFonts w:ascii="Times New Roman" w:hAnsi="Times New Roman" w:cs="Times New Roman"/>
          <w:sz w:val="24"/>
          <w:szCs w:val="24"/>
        </w:rPr>
        <w:br/>
        <w:t xml:space="preserve">и муниципальных нужд» </w:t>
      </w:r>
      <w:r w:rsidRPr="008B265B">
        <w:rPr>
          <w:rFonts w:ascii="Times New Roman" w:hAnsi="Times New Roman" w:cs="Times New Roman"/>
          <w:bCs/>
          <w:sz w:val="24"/>
          <w:szCs w:val="24"/>
        </w:rPr>
        <w:t>и иметь класс энергетической эффективности не ниже класса «А»;</w:t>
      </w:r>
    </w:p>
    <w:p w:rsidR="008B265B" w:rsidRPr="008B265B" w:rsidRDefault="008B265B" w:rsidP="008B265B">
      <w:pPr>
        <w:spacing w:after="0" w:line="240" w:lineRule="auto"/>
        <w:ind w:firstLine="709"/>
        <w:jc w:val="both"/>
        <w:rPr>
          <w:rFonts w:ascii="Times New Roman" w:hAnsi="Times New Roman" w:cs="Times New Roman"/>
          <w:sz w:val="24"/>
          <w:szCs w:val="24"/>
        </w:rPr>
      </w:pPr>
      <w:r w:rsidRPr="008B265B">
        <w:rPr>
          <w:rFonts w:ascii="Times New Roman" w:hAnsi="Times New Roman" w:cs="Times New Roman"/>
          <w:sz w:val="24"/>
          <w:szCs w:val="24"/>
        </w:rPr>
        <w:t>- Постановлению Правительства Российской Федерации от 31.12.2009 №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w:t>
      </w:r>
    </w:p>
    <w:p w:rsidR="008B265B" w:rsidRPr="008B265B" w:rsidRDefault="008B265B" w:rsidP="008B265B">
      <w:pPr>
        <w:spacing w:after="0" w:line="240" w:lineRule="auto"/>
        <w:ind w:firstLine="709"/>
        <w:jc w:val="both"/>
        <w:rPr>
          <w:rFonts w:ascii="Times New Roman" w:hAnsi="Times New Roman" w:cs="Times New Roman"/>
          <w:bCs/>
          <w:sz w:val="24"/>
          <w:szCs w:val="24"/>
        </w:rPr>
      </w:pPr>
      <w:r w:rsidRPr="008B265B">
        <w:rPr>
          <w:rFonts w:ascii="Times New Roman" w:hAnsi="Times New Roman" w:cs="Times New Roman"/>
          <w:bCs/>
          <w:sz w:val="24"/>
          <w:szCs w:val="24"/>
        </w:rPr>
        <w:t>- Технического регламента Таможенного союза ТР ТС 004/2011 «О безопасности низковольтного оборудования», утвержденного Решением Комиссии Таможенного союза</w:t>
      </w:r>
      <w:r w:rsidR="008204DF">
        <w:rPr>
          <w:rFonts w:ascii="Times New Roman" w:hAnsi="Times New Roman" w:cs="Times New Roman"/>
          <w:bCs/>
          <w:sz w:val="24"/>
          <w:szCs w:val="24"/>
        </w:rPr>
        <w:t xml:space="preserve"> от 16.08.</w:t>
      </w:r>
      <w:r w:rsidRPr="008B265B">
        <w:rPr>
          <w:rFonts w:ascii="Times New Roman" w:hAnsi="Times New Roman" w:cs="Times New Roman"/>
          <w:bCs/>
          <w:sz w:val="24"/>
          <w:szCs w:val="24"/>
        </w:rPr>
        <w:t>2011 № 768;</w:t>
      </w:r>
    </w:p>
    <w:p w:rsidR="008B265B" w:rsidRPr="008B265B" w:rsidRDefault="008B265B" w:rsidP="008B265B">
      <w:pPr>
        <w:spacing w:after="0" w:line="240" w:lineRule="auto"/>
        <w:ind w:firstLine="709"/>
        <w:jc w:val="both"/>
        <w:rPr>
          <w:rFonts w:ascii="Times New Roman" w:hAnsi="Times New Roman" w:cs="Times New Roman"/>
          <w:bCs/>
          <w:sz w:val="24"/>
          <w:szCs w:val="24"/>
        </w:rPr>
      </w:pPr>
      <w:r w:rsidRPr="008B265B">
        <w:rPr>
          <w:rFonts w:ascii="Times New Roman" w:hAnsi="Times New Roman" w:cs="Times New Roman"/>
          <w:bCs/>
          <w:sz w:val="24"/>
          <w:szCs w:val="24"/>
        </w:rPr>
        <w:t>- Технического регламента Таможенного союза</w:t>
      </w:r>
      <w:r w:rsidRPr="008B265B">
        <w:rPr>
          <w:rFonts w:ascii="Times New Roman" w:hAnsi="Times New Roman" w:cs="Times New Roman"/>
          <w:sz w:val="24"/>
          <w:szCs w:val="24"/>
        </w:rPr>
        <w:t xml:space="preserve"> </w:t>
      </w:r>
      <w:r w:rsidRPr="008B265B">
        <w:rPr>
          <w:rFonts w:ascii="Times New Roman" w:hAnsi="Times New Roman" w:cs="Times New Roman"/>
          <w:bCs/>
          <w:sz w:val="24"/>
          <w:szCs w:val="24"/>
        </w:rPr>
        <w:t>ТР ТС 020/2011 «Электромагнитная совместимость технических средств», утвержденного Решением Комиссии Тамо</w:t>
      </w:r>
      <w:r>
        <w:rPr>
          <w:rFonts w:ascii="Times New Roman" w:hAnsi="Times New Roman" w:cs="Times New Roman"/>
          <w:bCs/>
          <w:sz w:val="24"/>
          <w:szCs w:val="24"/>
        </w:rPr>
        <w:t xml:space="preserve">женного союза </w:t>
      </w:r>
      <w:r w:rsidR="008204DF">
        <w:rPr>
          <w:rFonts w:ascii="Times New Roman" w:hAnsi="Times New Roman" w:cs="Times New Roman"/>
          <w:bCs/>
          <w:sz w:val="24"/>
          <w:szCs w:val="24"/>
        </w:rPr>
        <w:t>от 09.12.</w:t>
      </w:r>
      <w:r w:rsidRPr="008B265B">
        <w:rPr>
          <w:rFonts w:ascii="Times New Roman" w:hAnsi="Times New Roman" w:cs="Times New Roman"/>
          <w:bCs/>
          <w:sz w:val="24"/>
          <w:szCs w:val="24"/>
        </w:rPr>
        <w:t>2011</w:t>
      </w:r>
      <w:r w:rsidR="008204DF">
        <w:rPr>
          <w:rFonts w:ascii="Times New Roman" w:hAnsi="Times New Roman" w:cs="Times New Roman"/>
          <w:bCs/>
          <w:sz w:val="24"/>
          <w:szCs w:val="24"/>
        </w:rPr>
        <w:t xml:space="preserve"> </w:t>
      </w:r>
      <w:r w:rsidRPr="008B265B">
        <w:rPr>
          <w:rFonts w:ascii="Times New Roman" w:hAnsi="Times New Roman" w:cs="Times New Roman"/>
          <w:bCs/>
          <w:sz w:val="24"/>
          <w:szCs w:val="24"/>
        </w:rPr>
        <w:t xml:space="preserve">№ 879; </w:t>
      </w:r>
    </w:p>
    <w:p w:rsidR="008B265B" w:rsidRPr="008B265B" w:rsidRDefault="008B265B" w:rsidP="008B265B">
      <w:pPr>
        <w:spacing w:after="0" w:line="240" w:lineRule="auto"/>
        <w:ind w:firstLine="709"/>
        <w:jc w:val="both"/>
        <w:rPr>
          <w:rFonts w:ascii="Times New Roman" w:hAnsi="Times New Roman" w:cs="Times New Roman"/>
          <w:sz w:val="24"/>
          <w:szCs w:val="24"/>
        </w:rPr>
      </w:pPr>
      <w:r w:rsidRPr="008B265B">
        <w:rPr>
          <w:rFonts w:ascii="Times New Roman" w:hAnsi="Times New Roman" w:cs="Times New Roman"/>
          <w:sz w:val="24"/>
          <w:szCs w:val="24"/>
        </w:rPr>
        <w:t xml:space="preserve"> - ГОСТ Р 55705-2013 «Приборы осветительные со светодиодными источниками света. Общие технические условия»;</w:t>
      </w:r>
    </w:p>
    <w:p w:rsidR="008B265B" w:rsidRPr="00B71B8D" w:rsidRDefault="008B265B" w:rsidP="008B265B">
      <w:pPr>
        <w:spacing w:after="0" w:line="240" w:lineRule="auto"/>
        <w:ind w:firstLine="709"/>
        <w:jc w:val="both"/>
        <w:rPr>
          <w:rFonts w:ascii="Times New Roman" w:hAnsi="Times New Roman" w:cs="Times New Roman"/>
          <w:sz w:val="24"/>
          <w:szCs w:val="24"/>
        </w:rPr>
      </w:pPr>
      <w:r w:rsidRPr="008B265B">
        <w:rPr>
          <w:rFonts w:ascii="Times New Roman" w:hAnsi="Times New Roman" w:cs="Times New Roman"/>
          <w:sz w:val="24"/>
          <w:szCs w:val="24"/>
        </w:rPr>
        <w:t>- ГОСТ Р 8.971-2019 «Государственная система обеспечения единства измерений. Лампы, светильники и модули светодиодные. Методы измерения фотометрических и колориметрических характеристик»;</w:t>
      </w:r>
    </w:p>
    <w:p w:rsidR="000254BA" w:rsidRPr="00B71B8D" w:rsidRDefault="000254BA" w:rsidP="00E20D99">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 xml:space="preserve">не </w:t>
      </w:r>
      <w:proofErr w:type="gramStart"/>
      <w:r w:rsidRPr="00B71B8D">
        <w:rPr>
          <w:rFonts w:ascii="Times New Roman" w:hAnsi="Times New Roman" w:cs="Times New Roman"/>
          <w:sz w:val="24"/>
          <w:szCs w:val="24"/>
        </w:rPr>
        <w:t>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w:t>
      </w:r>
      <w:proofErr w:type="gramEnd"/>
      <w:r w:rsidRPr="00B71B8D">
        <w:rPr>
          <w:rFonts w:ascii="Times New Roman" w:hAnsi="Times New Roman" w:cs="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B71B8D">
        <w:rPr>
          <w:rFonts w:ascii="Times New Roman" w:hAnsi="Times New Roman" w:cs="Times New Roman"/>
          <w:i/>
          <w:sz w:val="24"/>
          <w:szCs w:val="24"/>
        </w:rPr>
        <w:t>;</w:t>
      </w:r>
    </w:p>
    <w:p w:rsidR="00E1153A" w:rsidRDefault="00E1153A" w:rsidP="00E1153A">
      <w:pPr>
        <w:spacing w:after="0" w:line="240" w:lineRule="auto"/>
        <w:ind w:firstLine="709"/>
        <w:jc w:val="both"/>
        <w:rPr>
          <w:rFonts w:ascii="Times New Roman" w:hAnsi="Times New Roman" w:cs="Times New Roman"/>
          <w:sz w:val="24"/>
          <w:szCs w:val="24"/>
        </w:rPr>
      </w:pPr>
      <w:r w:rsidRPr="00E1153A">
        <w:rPr>
          <w:rFonts w:ascii="Times New Roman" w:hAnsi="Times New Roman" w:cs="Times New Roman"/>
          <w:sz w:val="24"/>
          <w:szCs w:val="24"/>
        </w:rPr>
        <w:t xml:space="preserve">Сочетание </w:t>
      </w:r>
      <w:proofErr w:type="spellStart"/>
      <w:r w:rsidRPr="00E1153A">
        <w:rPr>
          <w:rFonts w:ascii="Times New Roman" w:hAnsi="Times New Roman" w:cs="Times New Roman"/>
          <w:sz w:val="24"/>
          <w:szCs w:val="24"/>
        </w:rPr>
        <w:t>символьно</w:t>
      </w:r>
      <w:proofErr w:type="spellEnd"/>
      <w:r w:rsidRPr="00E1153A">
        <w:rPr>
          <w:rFonts w:ascii="Times New Roman" w:hAnsi="Times New Roman" w:cs="Times New Roman"/>
          <w:sz w:val="24"/>
          <w:szCs w:val="24"/>
        </w:rPr>
        <w:t>-буквенного выражения «</w:t>
      </w:r>
      <w:r w:rsidR="00FE4E4B" w:rsidRPr="00FE4E4B">
        <w:rPr>
          <w:rFonts w:ascii="Times New Roman" w:hAnsi="Times New Roman" w:cs="Times New Roman"/>
          <w:i/>
          <w:sz w:val="24"/>
          <w:szCs w:val="24"/>
        </w:rPr>
        <w:t>≥</w:t>
      </w:r>
      <w:r w:rsidRPr="00E1153A">
        <w:rPr>
          <w:rFonts w:ascii="Times New Roman" w:hAnsi="Times New Roman" w:cs="Times New Roman" w:hint="eastAsia"/>
          <w:sz w:val="24"/>
          <w:szCs w:val="24"/>
        </w:rPr>
        <w:t>и</w:t>
      </w:r>
      <w:r w:rsidR="00FE4E4B" w:rsidRPr="00FE4E4B">
        <w:rPr>
          <w:rFonts w:ascii="Times New Roman" w:hAnsi="Times New Roman" w:cs="Times New Roman"/>
          <w:i/>
          <w:sz w:val="24"/>
          <w:szCs w:val="24"/>
        </w:rPr>
        <w:t>≤</w:t>
      </w:r>
      <w:r w:rsidRPr="00E1153A">
        <w:rPr>
          <w:rFonts w:ascii="Times New Roman" w:hAnsi="Times New Roman" w:cs="Times New Roman"/>
          <w:sz w:val="24"/>
          <w:szCs w:val="24"/>
        </w:rPr>
        <w:t xml:space="preserve">», </w:t>
      </w:r>
      <w:r w:rsidR="00FE4E4B" w:rsidRPr="00E1153A">
        <w:rPr>
          <w:rFonts w:ascii="Times New Roman" w:hAnsi="Times New Roman" w:cs="Times New Roman"/>
          <w:sz w:val="24"/>
          <w:szCs w:val="24"/>
        </w:rPr>
        <w:t>«&gt;</w:t>
      </w:r>
      <w:r w:rsidR="00FE4E4B" w:rsidRPr="00E1153A">
        <w:rPr>
          <w:rFonts w:ascii="Times New Roman" w:hAnsi="Times New Roman" w:cs="Times New Roman" w:hint="eastAsia"/>
          <w:sz w:val="24"/>
          <w:szCs w:val="24"/>
        </w:rPr>
        <w:t xml:space="preserve"> </w:t>
      </w:r>
      <w:r w:rsidR="00FE4E4B" w:rsidRPr="00E1153A">
        <w:rPr>
          <w:rFonts w:ascii="Times New Roman" w:hAnsi="Times New Roman" w:cs="Times New Roman" w:hint="eastAsia"/>
          <w:sz w:val="24"/>
          <w:szCs w:val="24"/>
        </w:rPr>
        <w:t>и</w:t>
      </w:r>
      <w:r w:rsidR="00FE4E4B" w:rsidRPr="00FE4E4B">
        <w:rPr>
          <w:rFonts w:ascii="Times New Roman" w:hAnsi="Times New Roman" w:cs="Times New Roman"/>
          <w:i/>
          <w:sz w:val="24"/>
          <w:szCs w:val="24"/>
        </w:rPr>
        <w:t>≤</w:t>
      </w:r>
      <w:r w:rsidRPr="00E1153A">
        <w:rPr>
          <w:rFonts w:ascii="Times New Roman" w:hAnsi="Times New Roman" w:cs="Times New Roman"/>
          <w:sz w:val="24"/>
          <w:szCs w:val="24"/>
        </w:rPr>
        <w:t>», «</w:t>
      </w:r>
      <w:r w:rsidR="00FE4E4B" w:rsidRPr="00FE4E4B">
        <w:rPr>
          <w:rFonts w:ascii="Times New Roman" w:hAnsi="Times New Roman" w:cs="Times New Roman"/>
          <w:i/>
          <w:sz w:val="24"/>
          <w:szCs w:val="24"/>
        </w:rPr>
        <w:t>≥</w:t>
      </w:r>
      <w:r w:rsidR="00FE4E4B" w:rsidRPr="00E1153A">
        <w:rPr>
          <w:rFonts w:ascii="Times New Roman" w:hAnsi="Times New Roman" w:cs="Times New Roman" w:hint="eastAsia"/>
          <w:sz w:val="24"/>
          <w:szCs w:val="24"/>
        </w:rPr>
        <w:t>и</w:t>
      </w:r>
      <w:r w:rsidR="00FE4E4B" w:rsidRPr="00E1153A">
        <w:rPr>
          <w:rFonts w:ascii="Times New Roman" w:hAnsi="Times New Roman" w:cs="Times New Roman"/>
          <w:sz w:val="24"/>
          <w:szCs w:val="24"/>
        </w:rPr>
        <w:t xml:space="preserve"> &lt;» -</w:t>
      </w:r>
      <w:r w:rsidRPr="00E1153A">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B71B8D">
        <w:rPr>
          <w:rFonts w:ascii="Times New Roman" w:hAnsi="Times New Roman" w:cs="Times New Roman"/>
          <w:sz w:val="24"/>
          <w:szCs w:val="24"/>
        </w:rPr>
        <w:t>товара,  указанного</w:t>
      </w:r>
      <w:proofErr w:type="gramEnd"/>
      <w:r w:rsidRPr="00B71B8D">
        <w:rPr>
          <w:rFonts w:ascii="Times New Roman" w:hAnsi="Times New Roman" w:cs="Times New Roman"/>
          <w:sz w:val="24"/>
          <w:szCs w:val="24"/>
        </w:rPr>
        <w:t xml:space="preserve">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Первая часть заявки на участие в электронном аукционе должна содержать документы 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3. Вторая часть заявки на участие в электронном аукционе должна содержать документы 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Заявка на участие в электронном аукционе, за исключением случая, предусмотренного 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proofErr w:type="gramStart"/>
      <w:r w:rsidRPr="00B71B8D">
        <w:rPr>
          <w:rFonts w:ascii="Times New Roman" w:hAnsi="Times New Roman" w:cs="Times New Roman"/>
          <w:sz w:val="24"/>
          <w:szCs w:val="24"/>
        </w:rPr>
        <w:t>объекта закупки</w:t>
      </w:r>
      <w:proofErr w:type="gramEnd"/>
      <w:r w:rsidRPr="00B71B8D">
        <w:rPr>
          <w:rFonts w:ascii="Times New Roman" w:hAnsi="Times New Roman" w:cs="Times New Roman"/>
          <w:sz w:val="24"/>
          <w:szCs w:val="24"/>
        </w:rPr>
        <w:t xml:space="preserve"> которого 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7"/>
          <w:footerReference w:type="first" r:id="rId18"/>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B71B8D" w:rsidRDefault="002C5FF0" w:rsidP="00B521F3">
      <w:pPr>
        <w:spacing w:after="0" w:line="240" w:lineRule="auto"/>
        <w:jc w:val="both"/>
        <w:rPr>
          <w:rFonts w:ascii="Times New Roman" w:hAnsi="Times New Roman" w:cs="Times New Roman"/>
          <w:b/>
          <w:sz w:val="24"/>
          <w:szCs w:val="24"/>
        </w:rPr>
      </w:pPr>
    </w:p>
    <w:p w:rsidR="00FF61CD" w:rsidRPr="00B71B8D" w:rsidRDefault="00FF61CD" w:rsidP="00FF61CD">
      <w:pPr>
        <w:suppressAutoHyphens/>
        <w:spacing w:after="0" w:line="240" w:lineRule="auto"/>
        <w:jc w:val="center"/>
        <w:rPr>
          <w:rFonts w:ascii="Times New Roman" w:eastAsia="Calibri" w:hAnsi="Times New Roman" w:cs="Times New Roman"/>
          <w:sz w:val="24"/>
          <w:szCs w:val="24"/>
          <w:lang w:eastAsia="ar-SA"/>
        </w:rPr>
      </w:pPr>
      <w:r w:rsidRPr="00B71B8D">
        <w:rPr>
          <w:rFonts w:ascii="Times New Roman" w:eastAsia="Calibri" w:hAnsi="Times New Roman" w:cs="Times New Roman"/>
          <w:b/>
          <w:sz w:val="24"/>
          <w:szCs w:val="24"/>
          <w:lang w:eastAsia="ar-SA"/>
        </w:rPr>
        <w:t>ТЕХНИЧЕСКОЕ ЗАДАНИЕ</w:t>
      </w:r>
    </w:p>
    <w:p w:rsidR="004F2F21" w:rsidRPr="004F2F21" w:rsidRDefault="004F2F21" w:rsidP="00295B64">
      <w:pPr>
        <w:spacing w:after="0" w:line="240" w:lineRule="auto"/>
        <w:ind w:firstLine="567"/>
        <w:jc w:val="center"/>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на поставку </w:t>
      </w:r>
      <w:r w:rsidR="005A1600" w:rsidRPr="005A1600">
        <w:rPr>
          <w:rFonts w:ascii="Times New Roman" w:eastAsia="Calibri" w:hAnsi="Times New Roman" w:cs="Times New Roman"/>
          <w:sz w:val="24"/>
          <w:szCs w:val="24"/>
        </w:rPr>
        <w:t>электротехнических материалов (светильники)</w:t>
      </w:r>
      <w:r w:rsidR="005A1600">
        <w:rPr>
          <w:rFonts w:ascii="Times New Roman" w:eastAsia="Calibri" w:hAnsi="Times New Roman" w:cs="Times New Roman"/>
          <w:sz w:val="24"/>
          <w:szCs w:val="24"/>
        </w:rPr>
        <w:t xml:space="preserve"> </w:t>
      </w:r>
      <w:r w:rsidRPr="004F2F21">
        <w:rPr>
          <w:rFonts w:ascii="Times New Roman" w:eastAsia="Calibri" w:hAnsi="Times New Roman" w:cs="Times New Roman"/>
          <w:sz w:val="24"/>
          <w:szCs w:val="24"/>
        </w:rPr>
        <w:t>для нужд ИПУ РАН</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1.</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 xml:space="preserve">Объект закупки: </w:t>
      </w:r>
      <w:r w:rsidRPr="004F2F21">
        <w:rPr>
          <w:rFonts w:ascii="Times New Roman" w:eastAsia="Calibri" w:hAnsi="Times New Roman" w:cs="Times New Roman"/>
          <w:sz w:val="24"/>
          <w:szCs w:val="24"/>
        </w:rPr>
        <w:t xml:space="preserve">поставка </w:t>
      </w:r>
      <w:r w:rsidR="00CA75DC" w:rsidRPr="00CA75DC">
        <w:rPr>
          <w:rFonts w:ascii="Times New Roman" w:eastAsia="Calibri" w:hAnsi="Times New Roman" w:cs="Times New Roman"/>
          <w:sz w:val="24"/>
          <w:szCs w:val="24"/>
        </w:rPr>
        <w:t xml:space="preserve">электротехнических материалов (светильники) </w:t>
      </w:r>
      <w:r w:rsidRPr="004F2F21">
        <w:rPr>
          <w:rFonts w:ascii="Times New Roman" w:eastAsia="Calibri" w:hAnsi="Times New Roman" w:cs="Times New Roman"/>
          <w:sz w:val="24"/>
          <w:szCs w:val="24"/>
        </w:rPr>
        <w:t xml:space="preserve">для нужд </w:t>
      </w:r>
      <w:r w:rsidRPr="004F2F21">
        <w:rPr>
          <w:rFonts w:ascii="Times New Roman" w:eastAsia="Calibri" w:hAnsi="Times New Roman" w:cs="Times New Roman"/>
          <w:sz w:val="24"/>
          <w:szCs w:val="24"/>
        </w:rPr>
        <w:br/>
        <w:t>ИПУ РАН (далее по тексту - Товар).</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2. Краткие характеристики поставляемого Товара</w:t>
      </w:r>
      <w:r w:rsidRPr="004F2F21">
        <w:rPr>
          <w:rFonts w:ascii="Times New Roman" w:eastAsia="Calibri" w:hAnsi="Times New Roman" w:cs="Times New Roman"/>
          <w:sz w:val="24"/>
          <w:szCs w:val="24"/>
        </w:rPr>
        <w:t xml:space="preserve">: </w:t>
      </w:r>
      <w:r w:rsidR="00772274" w:rsidRPr="00772274">
        <w:rPr>
          <w:rFonts w:ascii="Times New Roman" w:eastAsia="Calibri" w:hAnsi="Times New Roman" w:cs="Times New Roman"/>
          <w:sz w:val="24"/>
          <w:szCs w:val="24"/>
        </w:rPr>
        <w:t xml:space="preserve">в соответствии с </w:t>
      </w:r>
      <w:r w:rsidR="00585845">
        <w:rPr>
          <w:rFonts w:ascii="Times New Roman" w:eastAsia="Calibri" w:hAnsi="Times New Roman" w:cs="Times New Roman"/>
          <w:sz w:val="24"/>
          <w:szCs w:val="24"/>
        </w:rPr>
        <w:t>Приложением</w:t>
      </w:r>
      <w:r w:rsidR="00772274" w:rsidRPr="00772274">
        <w:rPr>
          <w:rFonts w:ascii="Times New Roman" w:eastAsia="Calibri" w:hAnsi="Times New Roman" w:cs="Times New Roman"/>
          <w:sz w:val="24"/>
          <w:szCs w:val="24"/>
        </w:rPr>
        <w:t xml:space="preserve"> к Техническому заданию на поставку люминесцентных и светодиодных ламп для нужд ИПУ РАН (далее – Техническое задание) «Сведения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r w:rsidR="00C54670">
        <w:rPr>
          <w:rFonts w:ascii="Times New Roman" w:eastAsia="Calibri" w:hAnsi="Times New Roman" w:cs="Times New Roman"/>
          <w:sz w:val="24"/>
          <w:szCs w:val="24"/>
        </w:rPr>
        <w:t xml:space="preserve"> (далее приложение к Техническому заданию)</w:t>
      </w:r>
      <w:r w:rsidR="00772274" w:rsidRPr="00772274">
        <w:rPr>
          <w:rFonts w:ascii="Times New Roman" w:eastAsia="Calibri" w:hAnsi="Times New Roman" w:cs="Times New Roman"/>
          <w:sz w:val="24"/>
          <w:szCs w:val="24"/>
        </w:rPr>
        <w:t>.</w:t>
      </w:r>
    </w:p>
    <w:p w:rsidR="004F2F21" w:rsidRPr="004F2F21" w:rsidRDefault="004F2F21" w:rsidP="00525153">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Товар должен соответствовать или превы</w:t>
      </w:r>
      <w:r w:rsidR="00295B64">
        <w:rPr>
          <w:rFonts w:ascii="Times New Roman" w:eastAsia="Calibri" w:hAnsi="Times New Roman" w:cs="Times New Roman"/>
          <w:sz w:val="24"/>
          <w:szCs w:val="24"/>
        </w:rPr>
        <w:t>шать требования</w:t>
      </w:r>
      <w:r w:rsidR="00C54670">
        <w:rPr>
          <w:rFonts w:ascii="Times New Roman" w:eastAsia="Calibri" w:hAnsi="Times New Roman" w:cs="Times New Roman"/>
          <w:sz w:val="24"/>
          <w:szCs w:val="24"/>
        </w:rPr>
        <w:t xml:space="preserve">, указанные в </w:t>
      </w:r>
      <w:r w:rsidR="00B9018C">
        <w:rPr>
          <w:rFonts w:ascii="Times New Roman" w:eastAsia="Calibri" w:hAnsi="Times New Roman" w:cs="Times New Roman"/>
          <w:sz w:val="24"/>
          <w:szCs w:val="24"/>
        </w:rPr>
        <w:t>п</w:t>
      </w:r>
      <w:r w:rsidR="00C54670" w:rsidRPr="00C54670">
        <w:rPr>
          <w:rFonts w:ascii="Times New Roman" w:eastAsia="Calibri" w:hAnsi="Times New Roman" w:cs="Times New Roman"/>
          <w:sz w:val="24"/>
          <w:szCs w:val="24"/>
        </w:rPr>
        <w:t>риложении</w:t>
      </w:r>
      <w:r w:rsidR="00C54670">
        <w:rPr>
          <w:rFonts w:ascii="Times New Roman" w:eastAsia="Calibri" w:hAnsi="Times New Roman" w:cs="Times New Roman"/>
          <w:sz w:val="24"/>
          <w:szCs w:val="24"/>
        </w:rPr>
        <w:t xml:space="preserve"> </w:t>
      </w:r>
      <w:r w:rsidR="00C54670" w:rsidRPr="00C54670">
        <w:rPr>
          <w:rFonts w:ascii="Times New Roman" w:eastAsia="Calibri" w:hAnsi="Times New Roman" w:cs="Times New Roman"/>
          <w:sz w:val="24"/>
          <w:szCs w:val="24"/>
        </w:rPr>
        <w:t xml:space="preserve">к Техническому заданию </w:t>
      </w:r>
      <w:r w:rsidR="00295B64">
        <w:rPr>
          <w:rFonts w:ascii="Times New Roman" w:eastAsia="Calibri" w:hAnsi="Times New Roman" w:cs="Times New Roman"/>
          <w:sz w:val="24"/>
          <w:szCs w:val="24"/>
        </w:rPr>
        <w:t>п</w:t>
      </w:r>
      <w:r w:rsidRPr="004F2F21">
        <w:rPr>
          <w:rFonts w:ascii="Times New Roman" w:eastAsia="Calibri" w:hAnsi="Times New Roman" w:cs="Times New Roman"/>
          <w:sz w:val="24"/>
          <w:szCs w:val="24"/>
        </w:rPr>
        <w:t>о функциональным, техническим, качественным, эксплуатационным и эргономическим показателям</w:t>
      </w:r>
      <w:r w:rsidR="00B9018C">
        <w:rPr>
          <w:rFonts w:ascii="Times New Roman" w:eastAsia="Calibri" w:hAnsi="Times New Roman" w:cs="Times New Roman"/>
          <w:sz w:val="24"/>
          <w:szCs w:val="24"/>
        </w:rPr>
        <w:t>.</w:t>
      </w:r>
    </w:p>
    <w:p w:rsidR="00CA75DC" w:rsidRDefault="00D317DA" w:rsidP="00D317DA">
      <w:pPr>
        <w:spacing w:after="0" w:line="240" w:lineRule="auto"/>
        <w:ind w:firstLine="567"/>
        <w:jc w:val="both"/>
        <w:rPr>
          <w:rFonts w:ascii="Times New Roman" w:eastAsia="Calibri" w:hAnsi="Times New Roman" w:cs="Times New Roman"/>
          <w:sz w:val="24"/>
          <w:szCs w:val="24"/>
        </w:rPr>
      </w:pPr>
      <w:r w:rsidRPr="00D317DA">
        <w:rPr>
          <w:rFonts w:ascii="Times New Roman" w:eastAsia="Calibri" w:hAnsi="Times New Roman" w:cs="Times New Roman"/>
          <w:sz w:val="24"/>
          <w:szCs w:val="24"/>
        </w:rPr>
        <w:t xml:space="preserve">ОКПД 2 код: 27.40.25.123 - Устройства осветительные электрические подвесные, потолочные, встраиваемые и настенные, предназначенные для использования со светодиодными лампами и прочими светодиодными источниками света. </w:t>
      </w:r>
      <w:r w:rsidRPr="00D317DA">
        <w:rPr>
          <w:rFonts w:ascii="Times New Roman" w:eastAsia="Calibri" w:hAnsi="Times New Roman" w:cs="Times New Roman"/>
          <w:i/>
          <w:sz w:val="24"/>
          <w:szCs w:val="24"/>
        </w:rPr>
        <w:t xml:space="preserve">КТРУ: </w:t>
      </w:r>
      <w:hyperlink r:id="rId19" w:tgtFrame="_blank" w:history="1">
        <w:r w:rsidRPr="00D317DA">
          <w:rPr>
            <w:rStyle w:val="ae"/>
            <w:rFonts w:ascii="Times New Roman" w:eastAsia="Calibri" w:hAnsi="Times New Roman" w:cs="Times New Roman"/>
            <w:i/>
            <w:color w:val="auto"/>
            <w:sz w:val="24"/>
            <w:szCs w:val="24"/>
            <w:u w:val="none"/>
          </w:rPr>
          <w:t>27.40.25.123-00000004</w:t>
        </w:r>
      </w:hyperlink>
      <w:r w:rsidRPr="00D317DA">
        <w:rPr>
          <w:rFonts w:ascii="Times New Roman" w:eastAsia="Calibri" w:hAnsi="Times New Roman" w:cs="Times New Roman"/>
          <w:i/>
          <w:sz w:val="24"/>
          <w:szCs w:val="24"/>
        </w:rPr>
        <w:t xml:space="preserve"> - Светильник светодиодный внутреннего освещения (не применяется ввиду обязательного применения с 11.03.2021)</w:t>
      </w:r>
      <w:r>
        <w:rPr>
          <w:rFonts w:ascii="Times New Roman" w:eastAsia="Calibri" w:hAnsi="Times New Roman" w:cs="Times New Roman"/>
          <w:sz w:val="24"/>
          <w:szCs w:val="24"/>
        </w:rPr>
        <w:t>.</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3.</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Перечень и количество поставляемого Товара:</w:t>
      </w:r>
    </w:p>
    <w:p w:rsidR="004F2F21" w:rsidRPr="004F2F21" w:rsidRDefault="004F2F21" w:rsidP="00701FD8">
      <w:pPr>
        <w:spacing w:after="0" w:line="240" w:lineRule="auto"/>
        <w:ind w:firstLine="567"/>
        <w:jc w:val="right"/>
        <w:rPr>
          <w:rFonts w:ascii="Times New Roman" w:eastAsia="Calibri" w:hAnsi="Times New Roman" w:cs="Times New Roman"/>
          <w:i/>
          <w:sz w:val="24"/>
          <w:szCs w:val="24"/>
        </w:rPr>
      </w:pPr>
      <w:r w:rsidRPr="004F2F21">
        <w:rPr>
          <w:rFonts w:ascii="Times New Roman" w:eastAsia="Calibri" w:hAnsi="Times New Roman" w:cs="Times New Roman"/>
          <w:i/>
          <w:sz w:val="24"/>
          <w:szCs w:val="24"/>
        </w:rPr>
        <w:t>Таблица № 1</w:t>
      </w:r>
    </w:p>
    <w:p w:rsidR="004F2F21" w:rsidRPr="004F2F21" w:rsidRDefault="004F2F21" w:rsidP="00701FD8">
      <w:pPr>
        <w:spacing w:after="0" w:line="240" w:lineRule="auto"/>
        <w:ind w:firstLine="567"/>
        <w:jc w:val="center"/>
        <w:rPr>
          <w:rFonts w:ascii="Times New Roman" w:eastAsia="Calibri" w:hAnsi="Times New Roman" w:cs="Times New Roman"/>
          <w:i/>
          <w:sz w:val="24"/>
          <w:szCs w:val="24"/>
        </w:rPr>
      </w:pPr>
      <w:r w:rsidRPr="004F2F21">
        <w:rPr>
          <w:rFonts w:ascii="Times New Roman" w:eastAsia="Calibri" w:hAnsi="Times New Roman" w:cs="Times New Roman"/>
          <w:i/>
          <w:sz w:val="24"/>
          <w:szCs w:val="24"/>
        </w:rPr>
        <w:t>Перечень и количество поставляемого Товара</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3057"/>
        <w:gridCol w:w="1843"/>
        <w:gridCol w:w="708"/>
        <w:gridCol w:w="993"/>
        <w:gridCol w:w="1417"/>
        <w:gridCol w:w="1102"/>
      </w:tblGrid>
      <w:tr w:rsidR="00CD3C69" w:rsidRPr="00CD3C69" w:rsidTr="00B47D54">
        <w:trPr>
          <w:trHeight w:val="699"/>
          <w:jc w:val="center"/>
        </w:trPr>
        <w:tc>
          <w:tcPr>
            <w:tcW w:w="618"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w:t>
            </w:r>
          </w:p>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п/п</w:t>
            </w:r>
          </w:p>
        </w:tc>
        <w:tc>
          <w:tcPr>
            <w:tcW w:w="3057"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Наименование оборудования</w:t>
            </w:r>
          </w:p>
        </w:tc>
        <w:tc>
          <w:tcPr>
            <w:tcW w:w="1843"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Страна происхождения товара</w:t>
            </w:r>
          </w:p>
        </w:tc>
        <w:tc>
          <w:tcPr>
            <w:tcW w:w="708"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Ед. изм.</w:t>
            </w:r>
          </w:p>
        </w:tc>
        <w:tc>
          <w:tcPr>
            <w:tcW w:w="993"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Кол-во</w:t>
            </w:r>
          </w:p>
        </w:tc>
        <w:tc>
          <w:tcPr>
            <w:tcW w:w="1417"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Цена за ед. товара с НДС, руб.</w:t>
            </w:r>
          </w:p>
        </w:tc>
        <w:tc>
          <w:tcPr>
            <w:tcW w:w="1102"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Сумма, руб.</w:t>
            </w:r>
          </w:p>
        </w:tc>
      </w:tr>
      <w:tr w:rsidR="0077752E" w:rsidRPr="00CD3C69" w:rsidTr="0077752E">
        <w:trPr>
          <w:trHeight w:val="228"/>
          <w:jc w:val="center"/>
        </w:trPr>
        <w:tc>
          <w:tcPr>
            <w:tcW w:w="618" w:type="dxa"/>
          </w:tcPr>
          <w:p w:rsidR="0077752E" w:rsidRPr="00CD3C69" w:rsidRDefault="0077752E" w:rsidP="0077752E">
            <w:pPr>
              <w:widowControl w:val="0"/>
              <w:tabs>
                <w:tab w:val="left" w:pos="510"/>
              </w:tabs>
              <w:autoSpaceDE w:val="0"/>
              <w:autoSpaceDN w:val="0"/>
              <w:spacing w:after="0" w:line="240" w:lineRule="auto"/>
              <w:ind w:left="502" w:hanging="417"/>
              <w:jc w:val="both"/>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1</w:t>
            </w:r>
          </w:p>
        </w:tc>
        <w:tc>
          <w:tcPr>
            <w:tcW w:w="3057" w:type="dxa"/>
            <w:vAlign w:val="center"/>
          </w:tcPr>
          <w:p w:rsidR="0077752E" w:rsidRPr="00CD3C69" w:rsidRDefault="0077752E" w:rsidP="0077752E">
            <w:pPr>
              <w:widowControl w:val="0"/>
              <w:autoSpaceDE w:val="0"/>
              <w:autoSpaceDN w:val="0"/>
              <w:spacing w:after="0" w:line="240" w:lineRule="auto"/>
              <w:jc w:val="both"/>
              <w:rPr>
                <w:rFonts w:ascii="Times New Roman" w:eastAsia="Times New Roman" w:hAnsi="Times New Roman" w:cs="Times New Roman"/>
                <w:lang w:eastAsia="ar-SA"/>
              </w:rPr>
            </w:pPr>
            <w:r w:rsidRPr="00C56416">
              <w:rPr>
                <w:rFonts w:ascii="Times New Roman" w:hAnsi="Times New Roman" w:cs="Times New Roman"/>
                <w:lang w:eastAsia="ar-SA"/>
              </w:rPr>
              <w:t>Светильник светодиодный внутреннего освещения тип 1</w:t>
            </w:r>
          </w:p>
        </w:tc>
        <w:tc>
          <w:tcPr>
            <w:tcW w:w="1843" w:type="dxa"/>
          </w:tcPr>
          <w:p w:rsidR="0077752E" w:rsidRPr="00CD3C69" w:rsidRDefault="0077752E" w:rsidP="0077752E">
            <w:pPr>
              <w:widowControl w:val="0"/>
              <w:autoSpaceDE w:val="0"/>
              <w:autoSpaceDN w:val="0"/>
              <w:spacing w:after="0" w:line="240" w:lineRule="auto"/>
              <w:jc w:val="both"/>
              <w:rPr>
                <w:rFonts w:ascii="Times New Roman" w:eastAsia="Times New Roman" w:hAnsi="Times New Roman" w:cs="Times New Roman"/>
                <w:lang w:eastAsia="ar-SA"/>
              </w:rPr>
            </w:pPr>
          </w:p>
        </w:tc>
        <w:tc>
          <w:tcPr>
            <w:tcW w:w="708" w:type="dxa"/>
            <w:vAlign w:val="center"/>
          </w:tcPr>
          <w:p w:rsidR="0077752E" w:rsidRPr="00CD3C69" w:rsidRDefault="0077752E" w:rsidP="0077752E">
            <w:pPr>
              <w:widowControl w:val="0"/>
              <w:autoSpaceDE w:val="0"/>
              <w:autoSpaceDN w:val="0"/>
              <w:spacing w:after="0" w:line="240" w:lineRule="auto"/>
              <w:jc w:val="center"/>
              <w:rPr>
                <w:rFonts w:ascii="Times New Roman" w:eastAsia="Times New Roman" w:hAnsi="Times New Roman" w:cs="Times New Roman"/>
                <w:lang w:eastAsia="ar-SA"/>
              </w:rPr>
            </w:pPr>
            <w:r w:rsidRPr="00CD3C69">
              <w:rPr>
                <w:rFonts w:ascii="Times New Roman" w:eastAsia="Times New Roman" w:hAnsi="Times New Roman" w:cs="Times New Roman"/>
                <w:lang w:eastAsia="ar-SA"/>
              </w:rPr>
              <w:t>шт.</w:t>
            </w:r>
          </w:p>
        </w:tc>
        <w:tc>
          <w:tcPr>
            <w:tcW w:w="993" w:type="dxa"/>
            <w:vAlign w:val="center"/>
          </w:tcPr>
          <w:p w:rsidR="0077752E" w:rsidRPr="00CD3C69" w:rsidRDefault="0077752E" w:rsidP="0077752E">
            <w:pPr>
              <w:widowControl w:val="0"/>
              <w:autoSpaceDE w:val="0"/>
              <w:autoSpaceDN w:val="0"/>
              <w:spacing w:after="0" w:line="240" w:lineRule="auto"/>
              <w:jc w:val="center"/>
              <w:rPr>
                <w:rFonts w:ascii="Times New Roman" w:eastAsia="Times New Roman" w:hAnsi="Times New Roman" w:cs="Times New Roman"/>
                <w:bCs/>
                <w:lang w:eastAsia="ar-SA"/>
              </w:rPr>
            </w:pPr>
            <w:r>
              <w:rPr>
                <w:rFonts w:ascii="Times New Roman" w:hAnsi="Times New Roman" w:cs="Times New Roman"/>
                <w:bCs/>
                <w:lang w:eastAsia="ar-SA"/>
              </w:rPr>
              <w:t>20</w:t>
            </w:r>
          </w:p>
        </w:tc>
        <w:tc>
          <w:tcPr>
            <w:tcW w:w="1417" w:type="dxa"/>
          </w:tcPr>
          <w:p w:rsidR="0077752E" w:rsidRPr="00CD3C69" w:rsidRDefault="0077752E" w:rsidP="0077752E">
            <w:pPr>
              <w:widowControl w:val="0"/>
              <w:autoSpaceDE w:val="0"/>
              <w:autoSpaceDN w:val="0"/>
              <w:spacing w:after="0" w:line="240" w:lineRule="auto"/>
              <w:jc w:val="both"/>
              <w:rPr>
                <w:rFonts w:ascii="Times New Roman" w:eastAsia="Times New Roman" w:hAnsi="Times New Roman" w:cs="Times New Roman"/>
                <w:bCs/>
                <w:lang w:eastAsia="ar-SA"/>
              </w:rPr>
            </w:pPr>
          </w:p>
        </w:tc>
        <w:tc>
          <w:tcPr>
            <w:tcW w:w="1102" w:type="dxa"/>
          </w:tcPr>
          <w:p w:rsidR="0077752E" w:rsidRPr="00CD3C69" w:rsidRDefault="0077752E" w:rsidP="0077752E">
            <w:pPr>
              <w:widowControl w:val="0"/>
              <w:autoSpaceDE w:val="0"/>
              <w:autoSpaceDN w:val="0"/>
              <w:spacing w:after="0" w:line="240" w:lineRule="auto"/>
              <w:jc w:val="both"/>
              <w:rPr>
                <w:rFonts w:ascii="Times New Roman" w:eastAsia="Times New Roman" w:hAnsi="Times New Roman" w:cs="Times New Roman"/>
                <w:bCs/>
                <w:lang w:eastAsia="ar-SA"/>
              </w:rPr>
            </w:pPr>
          </w:p>
        </w:tc>
      </w:tr>
      <w:tr w:rsidR="0077752E" w:rsidRPr="00CD3C69" w:rsidTr="0077752E">
        <w:trPr>
          <w:trHeight w:val="228"/>
          <w:jc w:val="center"/>
        </w:trPr>
        <w:tc>
          <w:tcPr>
            <w:tcW w:w="618" w:type="dxa"/>
          </w:tcPr>
          <w:p w:rsidR="0077752E" w:rsidRPr="00CD3C69" w:rsidRDefault="0077752E" w:rsidP="0077752E">
            <w:pPr>
              <w:widowControl w:val="0"/>
              <w:autoSpaceDE w:val="0"/>
              <w:autoSpaceDN w:val="0"/>
              <w:spacing w:after="0" w:line="240" w:lineRule="auto"/>
              <w:ind w:left="502" w:hanging="417"/>
              <w:jc w:val="both"/>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2</w:t>
            </w:r>
          </w:p>
        </w:tc>
        <w:tc>
          <w:tcPr>
            <w:tcW w:w="3057" w:type="dxa"/>
            <w:vAlign w:val="center"/>
          </w:tcPr>
          <w:p w:rsidR="0077752E" w:rsidRPr="00CD3C69" w:rsidRDefault="0077752E" w:rsidP="0077752E">
            <w:pPr>
              <w:widowControl w:val="0"/>
              <w:autoSpaceDE w:val="0"/>
              <w:autoSpaceDN w:val="0"/>
              <w:spacing w:after="0" w:line="240" w:lineRule="auto"/>
              <w:jc w:val="both"/>
              <w:rPr>
                <w:rFonts w:ascii="Times New Roman" w:eastAsia="Times New Roman" w:hAnsi="Times New Roman" w:cs="Times New Roman"/>
                <w:lang w:eastAsia="ar-SA"/>
              </w:rPr>
            </w:pPr>
            <w:r w:rsidRPr="00C56416">
              <w:rPr>
                <w:rFonts w:ascii="Times New Roman" w:hAnsi="Times New Roman" w:cs="Times New Roman"/>
                <w:lang w:eastAsia="ar-SA"/>
              </w:rPr>
              <w:t>Светильник светодиодный внутреннего освещения тип 2</w:t>
            </w:r>
          </w:p>
        </w:tc>
        <w:tc>
          <w:tcPr>
            <w:tcW w:w="1843" w:type="dxa"/>
          </w:tcPr>
          <w:p w:rsidR="0077752E" w:rsidRPr="00CD3C69" w:rsidRDefault="0077752E" w:rsidP="0077752E">
            <w:pPr>
              <w:widowControl w:val="0"/>
              <w:autoSpaceDE w:val="0"/>
              <w:autoSpaceDN w:val="0"/>
              <w:spacing w:after="0" w:line="240" w:lineRule="auto"/>
              <w:jc w:val="both"/>
              <w:rPr>
                <w:rFonts w:ascii="Times New Roman" w:eastAsia="Times New Roman" w:hAnsi="Times New Roman" w:cs="Times New Roman"/>
                <w:lang w:eastAsia="ar-SA"/>
              </w:rPr>
            </w:pPr>
          </w:p>
        </w:tc>
        <w:tc>
          <w:tcPr>
            <w:tcW w:w="708" w:type="dxa"/>
            <w:vAlign w:val="center"/>
          </w:tcPr>
          <w:p w:rsidR="0077752E" w:rsidRPr="00CD3C69" w:rsidRDefault="0077752E" w:rsidP="0077752E">
            <w:pPr>
              <w:widowControl w:val="0"/>
              <w:autoSpaceDE w:val="0"/>
              <w:autoSpaceDN w:val="0"/>
              <w:spacing w:after="0" w:line="240" w:lineRule="auto"/>
              <w:jc w:val="center"/>
              <w:rPr>
                <w:rFonts w:ascii="Times New Roman" w:eastAsia="Times New Roman" w:hAnsi="Times New Roman" w:cs="Times New Roman"/>
                <w:lang w:eastAsia="ar-SA"/>
              </w:rPr>
            </w:pPr>
            <w:r w:rsidRPr="00CD3C69">
              <w:rPr>
                <w:rFonts w:ascii="Times New Roman" w:eastAsia="Times New Roman" w:hAnsi="Times New Roman" w:cs="Times New Roman"/>
                <w:lang w:eastAsia="ar-SA"/>
              </w:rPr>
              <w:t>шт.</w:t>
            </w:r>
          </w:p>
        </w:tc>
        <w:tc>
          <w:tcPr>
            <w:tcW w:w="993" w:type="dxa"/>
            <w:vAlign w:val="center"/>
          </w:tcPr>
          <w:p w:rsidR="0077752E" w:rsidRPr="00CD3C69" w:rsidRDefault="0077752E" w:rsidP="0077752E">
            <w:pPr>
              <w:widowControl w:val="0"/>
              <w:autoSpaceDE w:val="0"/>
              <w:autoSpaceDN w:val="0"/>
              <w:spacing w:after="0" w:line="240" w:lineRule="auto"/>
              <w:jc w:val="center"/>
              <w:rPr>
                <w:rFonts w:ascii="Times New Roman" w:eastAsia="Times New Roman" w:hAnsi="Times New Roman" w:cs="Times New Roman"/>
                <w:bCs/>
                <w:lang w:eastAsia="ar-SA"/>
              </w:rPr>
            </w:pPr>
            <w:r w:rsidRPr="00761282">
              <w:rPr>
                <w:rFonts w:ascii="Times New Roman" w:hAnsi="Times New Roman" w:cs="Times New Roman"/>
                <w:bCs/>
                <w:lang w:eastAsia="ar-SA"/>
              </w:rPr>
              <w:t>20</w:t>
            </w:r>
          </w:p>
        </w:tc>
        <w:tc>
          <w:tcPr>
            <w:tcW w:w="1417" w:type="dxa"/>
          </w:tcPr>
          <w:p w:rsidR="0077752E" w:rsidRPr="00CD3C69" w:rsidRDefault="0077752E" w:rsidP="0077752E">
            <w:pPr>
              <w:widowControl w:val="0"/>
              <w:autoSpaceDE w:val="0"/>
              <w:autoSpaceDN w:val="0"/>
              <w:spacing w:after="0" w:line="240" w:lineRule="auto"/>
              <w:jc w:val="both"/>
              <w:rPr>
                <w:rFonts w:ascii="Times New Roman" w:eastAsia="Times New Roman" w:hAnsi="Times New Roman" w:cs="Times New Roman"/>
                <w:bCs/>
                <w:lang w:eastAsia="ar-SA"/>
              </w:rPr>
            </w:pPr>
          </w:p>
        </w:tc>
        <w:tc>
          <w:tcPr>
            <w:tcW w:w="1102" w:type="dxa"/>
          </w:tcPr>
          <w:p w:rsidR="0077752E" w:rsidRPr="00CD3C69" w:rsidRDefault="0077752E" w:rsidP="0077752E">
            <w:pPr>
              <w:widowControl w:val="0"/>
              <w:autoSpaceDE w:val="0"/>
              <w:autoSpaceDN w:val="0"/>
              <w:spacing w:after="0" w:line="240" w:lineRule="auto"/>
              <w:jc w:val="both"/>
              <w:rPr>
                <w:rFonts w:ascii="Times New Roman" w:eastAsia="Times New Roman" w:hAnsi="Times New Roman" w:cs="Times New Roman"/>
                <w:bCs/>
                <w:lang w:eastAsia="ar-SA"/>
              </w:rPr>
            </w:pPr>
          </w:p>
        </w:tc>
      </w:tr>
      <w:tr w:rsidR="0077752E" w:rsidRPr="00CD3C69" w:rsidTr="0077752E">
        <w:trPr>
          <w:trHeight w:val="228"/>
          <w:jc w:val="center"/>
        </w:trPr>
        <w:tc>
          <w:tcPr>
            <w:tcW w:w="618" w:type="dxa"/>
          </w:tcPr>
          <w:p w:rsidR="0077752E" w:rsidRPr="00CD3C69" w:rsidRDefault="0077752E" w:rsidP="0077752E">
            <w:pPr>
              <w:widowControl w:val="0"/>
              <w:autoSpaceDE w:val="0"/>
              <w:autoSpaceDN w:val="0"/>
              <w:spacing w:after="0" w:line="240" w:lineRule="auto"/>
              <w:ind w:left="85"/>
              <w:jc w:val="both"/>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3</w:t>
            </w:r>
          </w:p>
        </w:tc>
        <w:tc>
          <w:tcPr>
            <w:tcW w:w="3057" w:type="dxa"/>
            <w:vAlign w:val="center"/>
          </w:tcPr>
          <w:p w:rsidR="0077752E" w:rsidRPr="00CD3C69" w:rsidRDefault="0077752E" w:rsidP="0077752E">
            <w:pPr>
              <w:widowControl w:val="0"/>
              <w:autoSpaceDE w:val="0"/>
              <w:autoSpaceDN w:val="0"/>
              <w:spacing w:after="0" w:line="240" w:lineRule="auto"/>
              <w:jc w:val="both"/>
              <w:rPr>
                <w:rFonts w:ascii="Times New Roman" w:eastAsia="Times New Roman" w:hAnsi="Times New Roman" w:cs="Times New Roman"/>
                <w:lang w:eastAsia="ar-SA"/>
              </w:rPr>
            </w:pPr>
            <w:r w:rsidRPr="00C56416">
              <w:rPr>
                <w:rFonts w:ascii="Times New Roman" w:hAnsi="Times New Roman" w:cs="Times New Roman"/>
                <w:lang w:eastAsia="ar-SA"/>
              </w:rPr>
              <w:t>Светильник светодиодный внутреннего освещения тип 3</w:t>
            </w:r>
          </w:p>
        </w:tc>
        <w:tc>
          <w:tcPr>
            <w:tcW w:w="1843" w:type="dxa"/>
          </w:tcPr>
          <w:p w:rsidR="0077752E" w:rsidRPr="00CD3C69" w:rsidRDefault="0077752E" w:rsidP="0077752E">
            <w:pPr>
              <w:widowControl w:val="0"/>
              <w:autoSpaceDE w:val="0"/>
              <w:autoSpaceDN w:val="0"/>
              <w:spacing w:after="0" w:line="240" w:lineRule="auto"/>
              <w:jc w:val="both"/>
              <w:rPr>
                <w:rFonts w:ascii="Times New Roman" w:eastAsia="Times New Roman" w:hAnsi="Times New Roman" w:cs="Times New Roman"/>
                <w:lang w:eastAsia="ar-SA"/>
              </w:rPr>
            </w:pPr>
          </w:p>
        </w:tc>
        <w:tc>
          <w:tcPr>
            <w:tcW w:w="708" w:type="dxa"/>
            <w:vAlign w:val="center"/>
          </w:tcPr>
          <w:p w:rsidR="0077752E" w:rsidRPr="00CD3C69" w:rsidRDefault="0077752E" w:rsidP="0077752E">
            <w:pPr>
              <w:widowControl w:val="0"/>
              <w:autoSpaceDE w:val="0"/>
              <w:autoSpaceDN w:val="0"/>
              <w:spacing w:after="0" w:line="240" w:lineRule="auto"/>
              <w:jc w:val="center"/>
              <w:rPr>
                <w:rFonts w:ascii="Times New Roman" w:eastAsia="Times New Roman" w:hAnsi="Times New Roman" w:cs="Times New Roman"/>
                <w:lang w:eastAsia="ar-SA"/>
              </w:rPr>
            </w:pPr>
            <w:r w:rsidRPr="00CD3C69">
              <w:rPr>
                <w:rFonts w:ascii="Times New Roman" w:eastAsia="Times New Roman" w:hAnsi="Times New Roman" w:cs="Times New Roman"/>
                <w:lang w:eastAsia="ar-SA"/>
              </w:rPr>
              <w:t>шт.</w:t>
            </w:r>
          </w:p>
        </w:tc>
        <w:tc>
          <w:tcPr>
            <w:tcW w:w="993" w:type="dxa"/>
            <w:vAlign w:val="center"/>
          </w:tcPr>
          <w:p w:rsidR="0077752E" w:rsidRPr="00CD3C69" w:rsidRDefault="0077752E" w:rsidP="0077752E">
            <w:pPr>
              <w:widowControl w:val="0"/>
              <w:autoSpaceDE w:val="0"/>
              <w:autoSpaceDN w:val="0"/>
              <w:spacing w:after="0" w:line="240" w:lineRule="auto"/>
              <w:jc w:val="center"/>
              <w:rPr>
                <w:rFonts w:ascii="Times New Roman" w:eastAsia="Times New Roman" w:hAnsi="Times New Roman" w:cs="Times New Roman"/>
                <w:bCs/>
                <w:lang w:eastAsia="ar-SA"/>
              </w:rPr>
            </w:pPr>
            <w:r>
              <w:rPr>
                <w:rFonts w:ascii="Times New Roman" w:hAnsi="Times New Roman" w:cs="Times New Roman"/>
                <w:bCs/>
                <w:lang w:eastAsia="ar-SA"/>
              </w:rPr>
              <w:t>2</w:t>
            </w:r>
            <w:r w:rsidRPr="00761282">
              <w:rPr>
                <w:rFonts w:ascii="Times New Roman" w:hAnsi="Times New Roman" w:cs="Times New Roman"/>
                <w:bCs/>
                <w:lang w:eastAsia="ar-SA"/>
              </w:rPr>
              <w:t>0</w:t>
            </w:r>
          </w:p>
        </w:tc>
        <w:tc>
          <w:tcPr>
            <w:tcW w:w="1417" w:type="dxa"/>
          </w:tcPr>
          <w:p w:rsidR="0077752E" w:rsidRPr="00CD3C69" w:rsidRDefault="0077752E" w:rsidP="0077752E">
            <w:pPr>
              <w:widowControl w:val="0"/>
              <w:autoSpaceDE w:val="0"/>
              <w:autoSpaceDN w:val="0"/>
              <w:spacing w:after="0" w:line="240" w:lineRule="auto"/>
              <w:jc w:val="both"/>
              <w:rPr>
                <w:rFonts w:ascii="Times New Roman" w:eastAsia="Times New Roman" w:hAnsi="Times New Roman" w:cs="Times New Roman"/>
                <w:bCs/>
                <w:lang w:eastAsia="ar-SA"/>
              </w:rPr>
            </w:pPr>
          </w:p>
        </w:tc>
        <w:tc>
          <w:tcPr>
            <w:tcW w:w="1102" w:type="dxa"/>
          </w:tcPr>
          <w:p w:rsidR="0077752E" w:rsidRPr="00CD3C69" w:rsidRDefault="0077752E" w:rsidP="0077752E">
            <w:pPr>
              <w:widowControl w:val="0"/>
              <w:autoSpaceDE w:val="0"/>
              <w:autoSpaceDN w:val="0"/>
              <w:spacing w:after="0" w:line="240" w:lineRule="auto"/>
              <w:jc w:val="both"/>
              <w:rPr>
                <w:rFonts w:ascii="Times New Roman" w:eastAsia="Times New Roman" w:hAnsi="Times New Roman" w:cs="Times New Roman"/>
                <w:bCs/>
                <w:lang w:eastAsia="ar-SA"/>
              </w:rPr>
            </w:pPr>
          </w:p>
        </w:tc>
      </w:tr>
      <w:tr w:rsidR="00B9018C" w:rsidRPr="00CD3C69" w:rsidTr="00B47D54">
        <w:trPr>
          <w:trHeight w:val="228"/>
          <w:jc w:val="center"/>
        </w:trPr>
        <w:tc>
          <w:tcPr>
            <w:tcW w:w="8636" w:type="dxa"/>
            <w:gridSpan w:val="6"/>
          </w:tcPr>
          <w:p w:rsidR="00B9018C" w:rsidRPr="00CD3C69" w:rsidRDefault="00B9018C" w:rsidP="00B9018C">
            <w:pPr>
              <w:widowControl w:val="0"/>
              <w:autoSpaceDE w:val="0"/>
              <w:autoSpaceDN w:val="0"/>
              <w:spacing w:after="0" w:line="240" w:lineRule="auto"/>
              <w:jc w:val="right"/>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Итого:</w:t>
            </w:r>
          </w:p>
        </w:tc>
        <w:tc>
          <w:tcPr>
            <w:tcW w:w="1102" w:type="dxa"/>
          </w:tcPr>
          <w:p w:rsidR="00B9018C" w:rsidRPr="00CD3C69" w:rsidRDefault="00B9018C" w:rsidP="00B9018C">
            <w:pPr>
              <w:widowControl w:val="0"/>
              <w:autoSpaceDE w:val="0"/>
              <w:autoSpaceDN w:val="0"/>
              <w:spacing w:after="0" w:line="240" w:lineRule="auto"/>
              <w:jc w:val="both"/>
              <w:rPr>
                <w:rFonts w:ascii="Times New Roman" w:eastAsia="Times New Roman" w:hAnsi="Times New Roman" w:cs="Times New Roman"/>
                <w:bCs/>
                <w:lang w:eastAsia="ar-SA"/>
              </w:rPr>
            </w:pPr>
          </w:p>
        </w:tc>
      </w:tr>
      <w:tr w:rsidR="00B9018C" w:rsidRPr="00CD3C69" w:rsidTr="00B47D54">
        <w:trPr>
          <w:trHeight w:val="228"/>
          <w:jc w:val="center"/>
        </w:trPr>
        <w:tc>
          <w:tcPr>
            <w:tcW w:w="8636" w:type="dxa"/>
            <w:gridSpan w:val="6"/>
          </w:tcPr>
          <w:p w:rsidR="00B9018C" w:rsidRPr="00CD3C69" w:rsidRDefault="00B9018C" w:rsidP="00B9018C">
            <w:pPr>
              <w:widowControl w:val="0"/>
              <w:autoSpaceDE w:val="0"/>
              <w:autoSpaceDN w:val="0"/>
              <w:spacing w:after="0" w:line="240" w:lineRule="auto"/>
              <w:jc w:val="right"/>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НДС:</w:t>
            </w:r>
          </w:p>
        </w:tc>
        <w:tc>
          <w:tcPr>
            <w:tcW w:w="1102" w:type="dxa"/>
          </w:tcPr>
          <w:p w:rsidR="00B9018C" w:rsidRPr="00CD3C69" w:rsidRDefault="00B9018C" w:rsidP="00B9018C">
            <w:pPr>
              <w:widowControl w:val="0"/>
              <w:autoSpaceDE w:val="0"/>
              <w:autoSpaceDN w:val="0"/>
              <w:spacing w:after="0" w:line="240" w:lineRule="auto"/>
              <w:jc w:val="both"/>
              <w:rPr>
                <w:rFonts w:ascii="Times New Roman" w:eastAsia="Times New Roman" w:hAnsi="Times New Roman" w:cs="Times New Roman"/>
                <w:bCs/>
                <w:lang w:eastAsia="ar-SA"/>
              </w:rPr>
            </w:pPr>
          </w:p>
        </w:tc>
      </w:tr>
    </w:tbl>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4</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Сопутствующие работы, услуги, перечень, сроки выполнения, требования                                к выполнению:</w:t>
      </w:r>
      <w:r w:rsidRPr="004F2F21">
        <w:rPr>
          <w:rFonts w:ascii="Times New Roman" w:eastAsia="Calibri" w:hAnsi="Times New Roman" w:cs="Times New Roman"/>
          <w:sz w:val="24"/>
          <w:szCs w:val="24"/>
        </w:rPr>
        <w:t xml:space="preserve"> выполнение погрузки, разгрузки, подъема на этаж должно осуществляться силами Поставщика или с привлечением третьих лиц за счет Поставщика.</w:t>
      </w:r>
      <w:r w:rsidR="002B6119" w:rsidRPr="002B6119">
        <w:rPr>
          <w:rFonts w:ascii="Times New Roman" w:eastAsia="Times New Roman" w:hAnsi="Times New Roman" w:cs="Times New Roman"/>
          <w:sz w:val="24"/>
          <w:szCs w:val="24"/>
          <w:lang w:eastAsia="ru-RU"/>
        </w:rPr>
        <w:t xml:space="preserve"> </w:t>
      </w:r>
      <w:r w:rsidR="002B6119" w:rsidRPr="002B6119">
        <w:rPr>
          <w:rFonts w:ascii="Times New Roman" w:eastAsia="Calibri" w:hAnsi="Times New Roman" w:cs="Times New Roman"/>
          <w:sz w:val="24"/>
          <w:szCs w:val="24"/>
        </w:rPr>
        <w:t>В случае образования мусора после поставки Товара Поставщик собирает и вывозит мусор своими силами и за свой счет.</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5. Общие требования к поставке Товара, требования по объему гарантий качества, требования по сроку гарантий качества на результаты закупки:</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Поставляемый Товар должен принадлежать Поставщику на праве собственности, </w:t>
      </w:r>
      <w:r w:rsidRPr="004F2F21">
        <w:rPr>
          <w:rFonts w:ascii="Times New Roman" w:eastAsia="Calibri" w:hAnsi="Times New Roman" w:cs="Times New Roman"/>
          <w:sz w:val="24"/>
          <w:szCs w:val="24"/>
        </w:rPr>
        <w:br/>
        <w:t xml:space="preserve">не должен быть заложен, являться предметом ареста, свободен от прав третьих лиц, ввезён   </w:t>
      </w:r>
      <w:r w:rsidRPr="004F2F21">
        <w:rPr>
          <w:rFonts w:ascii="Times New Roman" w:eastAsia="Calibri" w:hAnsi="Times New Roman" w:cs="Times New Roman"/>
          <w:sz w:val="24"/>
          <w:szCs w:val="24"/>
        </w:rPr>
        <w:br/>
        <w:t xml:space="preserve">на территорию Российской Федерации с соблюдением всех установленных законодательством Российской Федерации требований. </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 действующим в Российской Федерации стандартам.</w:t>
      </w:r>
    </w:p>
    <w:p w:rsidR="008D7EDE" w:rsidRDefault="004F2F21" w:rsidP="008D7EDE">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bCs/>
          <w:sz w:val="24"/>
          <w:szCs w:val="24"/>
        </w:rPr>
        <w:t>Поставляемый Товар и его составляющие должен быть новым (</w:t>
      </w:r>
      <w:r w:rsidRPr="004F2F21">
        <w:rPr>
          <w:rFonts w:ascii="Times New Roman" w:eastAsia="Calibri" w:hAnsi="Times New Roman" w:cs="Times New Roman"/>
          <w:sz w:val="24"/>
          <w:szCs w:val="24"/>
        </w:rPr>
        <w:t xml:space="preserve">не бывший   </w:t>
      </w:r>
      <w:r w:rsidRPr="004F2F21">
        <w:rPr>
          <w:rFonts w:ascii="Times New Roman" w:eastAsia="Calibri" w:hAnsi="Times New Roman" w:cs="Times New Roman"/>
          <w:sz w:val="24"/>
          <w:szCs w:val="24"/>
        </w:rPr>
        <w:br/>
        <w:t>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4F2F21">
        <w:rPr>
          <w:rFonts w:ascii="Times New Roman" w:eastAsia="Calibri" w:hAnsi="Times New Roman" w:cs="Times New Roman"/>
          <w:bCs/>
          <w:sz w:val="24"/>
          <w:szCs w:val="24"/>
        </w:rPr>
        <w:t>, не ранее 2020 года выпуска, изготовлен в соответствии с требованиями, установленными законодательством Российской Федерации.</w:t>
      </w:r>
    </w:p>
    <w:p w:rsidR="004F2F21" w:rsidRPr="008D7EDE" w:rsidRDefault="004F2F21" w:rsidP="008D7EDE">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sz w:val="24"/>
          <w:szCs w:val="24"/>
        </w:rPr>
        <w:t xml:space="preserve">Весь Товар должен быть работоспособен и иметь комплектацию, указанную в </w:t>
      </w:r>
      <w:r w:rsidR="00EC469A" w:rsidRPr="00EC469A">
        <w:rPr>
          <w:rFonts w:ascii="Times New Roman" w:eastAsia="Calibri" w:hAnsi="Times New Roman" w:cs="Times New Roman"/>
          <w:sz w:val="24"/>
          <w:szCs w:val="24"/>
        </w:rPr>
        <w:t xml:space="preserve">Приложении к Техническому </w:t>
      </w:r>
      <w:r w:rsidR="00EC469A">
        <w:rPr>
          <w:rFonts w:ascii="Times New Roman" w:eastAsia="Calibri" w:hAnsi="Times New Roman" w:cs="Times New Roman"/>
          <w:sz w:val="24"/>
          <w:szCs w:val="24"/>
        </w:rPr>
        <w:t>заданию</w:t>
      </w:r>
      <w:r w:rsidRPr="004F2F21">
        <w:rPr>
          <w:rFonts w:ascii="Times New Roman" w:eastAsia="Calibri" w:hAnsi="Times New Roman" w:cs="Times New Roman"/>
          <w:sz w:val="24"/>
          <w:szCs w:val="24"/>
        </w:rPr>
        <w:t xml:space="preserve">, включая опции, дополнительные блоки и аксессуары. </w:t>
      </w:r>
    </w:p>
    <w:p w:rsidR="004F2F21" w:rsidRPr="004F2F21" w:rsidRDefault="004F2F21" w:rsidP="005D2488">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lastRenderedPageBreak/>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в Спецификации</w:t>
      </w:r>
      <w:r w:rsidR="005D2488" w:rsidRPr="005D2488">
        <w:rPr>
          <w:rFonts w:ascii="Times New Roman" w:eastAsia="Calibri" w:hAnsi="Times New Roman" w:cs="Times New Roman"/>
          <w:sz w:val="24"/>
          <w:szCs w:val="24"/>
        </w:rPr>
        <w:t xml:space="preserve"> </w:t>
      </w:r>
      <w:r w:rsidR="005C5AB3">
        <w:rPr>
          <w:rFonts w:ascii="Times New Roman" w:eastAsia="Calibri" w:hAnsi="Times New Roman" w:cs="Times New Roman"/>
          <w:sz w:val="24"/>
          <w:szCs w:val="24"/>
        </w:rPr>
        <w:t xml:space="preserve">на поставку </w:t>
      </w:r>
      <w:r w:rsidR="005C5AB3" w:rsidRPr="005C5AB3">
        <w:rPr>
          <w:rFonts w:ascii="Times New Roman" w:eastAsia="Calibri" w:hAnsi="Times New Roman" w:cs="Times New Roman"/>
          <w:sz w:val="24"/>
          <w:szCs w:val="24"/>
        </w:rPr>
        <w:t xml:space="preserve">электротехнических материалов (светильники) </w:t>
      </w:r>
      <w:r w:rsidR="005D2488" w:rsidRPr="005D2488">
        <w:rPr>
          <w:rFonts w:ascii="Times New Roman" w:eastAsia="Calibri" w:hAnsi="Times New Roman" w:cs="Times New Roman"/>
          <w:sz w:val="24"/>
          <w:szCs w:val="24"/>
        </w:rPr>
        <w:t>для нужд ИПУ РАН</w:t>
      </w:r>
      <w:r w:rsidR="005D2488">
        <w:rPr>
          <w:rFonts w:ascii="Times New Roman" w:eastAsia="Calibri" w:hAnsi="Times New Roman" w:cs="Times New Roman"/>
          <w:sz w:val="24"/>
          <w:szCs w:val="24"/>
        </w:rPr>
        <w:t>.</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Pr="004F2F21">
        <w:rPr>
          <w:rFonts w:ascii="Times New Roman" w:eastAsia="Calibri" w:hAnsi="Times New Roman" w:cs="Times New Roman"/>
          <w:sz w:val="24"/>
          <w:szCs w:val="24"/>
        </w:rPr>
        <w:br/>
        <w:t>«О безопасности упаковки», ГОСТ 17527-2014 «Упаковка. Термины и определения».</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4F2F21">
        <w:rPr>
          <w:rFonts w:ascii="Times New Roman" w:eastAsia="Calibri" w:hAnsi="Times New Roman" w:cs="Times New Roman"/>
          <w:sz w:val="24"/>
          <w:szCs w:val="24"/>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4F2F21">
        <w:rPr>
          <w:rFonts w:ascii="Times New Roman" w:eastAsia="Calibri" w:hAnsi="Times New Roman" w:cs="Times New Roman"/>
          <w:sz w:val="24"/>
          <w:szCs w:val="24"/>
        </w:rPr>
        <w:br/>
        <w:t>в известность Заказчика с учетом условий Контракта.</w:t>
      </w:r>
    </w:p>
    <w:p w:rsid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Срок и объем гарантии на поставляемый Товар должны быть согласно гарантии завода-изготовителя (производителя Товара), но не менее 12 месяцев с даты подписания акта приема-передачи Товара.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При обнаружении дефектов Товара в период гарантийного срока, возникших</w:t>
      </w:r>
      <w:r w:rsidRPr="00EE24E8">
        <w:rPr>
          <w:rFonts w:ascii="Times New Roman" w:eastAsia="Calibri" w:hAnsi="Times New Roman" w:cs="Times New Roman"/>
          <w:sz w:val="24"/>
          <w:szCs w:val="24"/>
        </w:rPr>
        <w:br/>
        <w:t>по независящим от Заказчика причинам, Поставщик обязан за свой счет устранить дефекты либо заменить Товар ненадлежащего качества новым, в срок 15 (пятнадцать) рабочих дней</w:t>
      </w:r>
      <w:r w:rsidRPr="00EE24E8">
        <w:rPr>
          <w:rFonts w:ascii="Times New Roman" w:eastAsia="Calibri" w:hAnsi="Times New Roman" w:cs="Times New Roman"/>
          <w:sz w:val="24"/>
          <w:szCs w:val="24"/>
        </w:rPr>
        <w:br/>
        <w:t>с момента получения письменного уведомления от Заказчика (в том числе посредством факсимильной связи с последующим направлением оригинала) с учетом условий Контракта.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 случае замены или ремонта какой-либо части Товара, на такую замененную</w:t>
      </w:r>
      <w:r w:rsidRPr="00EE24E8">
        <w:rPr>
          <w:rFonts w:ascii="Times New Roman" w:eastAsia="Calibri" w:hAnsi="Times New Roman" w:cs="Times New Roman"/>
          <w:sz w:val="24"/>
          <w:szCs w:val="24"/>
        </w:rPr>
        <w:br/>
        <w:t>или отремонтированную часть Товара Поставщик предоставляет гарантию. Срок гарантии</w:t>
      </w:r>
      <w:r w:rsidRPr="00EE24E8">
        <w:rPr>
          <w:rFonts w:ascii="Times New Roman" w:eastAsia="Calibri" w:hAnsi="Times New Roman" w:cs="Times New Roman"/>
          <w:sz w:val="24"/>
          <w:szCs w:val="24"/>
        </w:rPr>
        <w:br/>
        <w:t>при этом устанавливается Поставщиком или производителем детали Товара, но не менее срока, указанного в Контракте.</w:t>
      </w:r>
    </w:p>
    <w:p w:rsidR="00EE24E8" w:rsidRPr="004F2F21"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Все сопутствующие гарантийному обслуживанию мероприятия (доставка, погрузка, разгрузка) осуществляются силами и за счёт Поставщика.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lastRenderedPageBreak/>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4F2F21">
        <w:rPr>
          <w:rFonts w:ascii="Times New Roman" w:eastAsia="Calibri" w:hAnsi="Times New Roman" w:cs="Times New Roman"/>
          <w:sz w:val="24"/>
          <w:szCs w:val="24"/>
        </w:rPr>
        <w:br/>
        <w:t>с законодательством Российской Федерации.</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должны быть экологически чистыми, безопасными для здоровья человека.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4F2F21">
        <w:rPr>
          <w:rFonts w:ascii="Times New Roman" w:eastAsia="Calibri" w:hAnsi="Times New Roman" w:cs="Times New Roman"/>
          <w:sz w:val="24"/>
          <w:szCs w:val="24"/>
        </w:rPr>
        <w:br/>
        <w:t xml:space="preserve">о соответствии санитарно-эпидемиологическими заключениями Федеральной службы </w:t>
      </w:r>
      <w:r w:rsidRPr="004F2F21">
        <w:rPr>
          <w:rFonts w:ascii="Times New Roman" w:eastAsia="Calibri" w:hAnsi="Times New Roman" w:cs="Times New Roman"/>
          <w:sz w:val="24"/>
          <w:szCs w:val="24"/>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w:t>
      </w:r>
    </w:p>
    <w:p w:rsidR="007D3357" w:rsidRPr="007D3357" w:rsidRDefault="007D3357" w:rsidP="007D3357">
      <w:pPr>
        <w:spacing w:after="0" w:line="240" w:lineRule="auto"/>
        <w:ind w:firstLine="567"/>
        <w:jc w:val="both"/>
        <w:rPr>
          <w:rFonts w:ascii="Times New Roman" w:eastAsia="Calibri" w:hAnsi="Times New Roman" w:cs="Times New Roman"/>
          <w:sz w:val="24"/>
          <w:szCs w:val="24"/>
        </w:rPr>
      </w:pPr>
      <w:r w:rsidRPr="007D3357">
        <w:rPr>
          <w:rFonts w:ascii="Times New Roman" w:eastAsia="Calibri" w:hAnsi="Times New Roman" w:cs="Times New Roman"/>
          <w:sz w:val="24"/>
          <w:szCs w:val="24"/>
        </w:rPr>
        <w:t>- Постановлению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7D3357" w:rsidRPr="007D3357" w:rsidRDefault="007D3357" w:rsidP="007D3357">
      <w:pPr>
        <w:spacing w:after="0" w:line="240" w:lineRule="auto"/>
        <w:ind w:firstLine="567"/>
        <w:jc w:val="both"/>
        <w:rPr>
          <w:rFonts w:ascii="Times New Roman" w:eastAsia="Calibri" w:hAnsi="Times New Roman" w:cs="Times New Roman"/>
          <w:bCs/>
          <w:sz w:val="24"/>
          <w:szCs w:val="24"/>
        </w:rPr>
      </w:pPr>
      <w:r w:rsidRPr="007D3357">
        <w:rPr>
          <w:rFonts w:ascii="Times New Roman" w:eastAsia="Calibri" w:hAnsi="Times New Roman" w:cs="Times New Roman"/>
          <w:sz w:val="24"/>
          <w:szCs w:val="24"/>
        </w:rPr>
        <w:t xml:space="preserve">- Постановлению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w:t>
      </w:r>
      <w:r w:rsidRPr="007D3357">
        <w:rPr>
          <w:rFonts w:ascii="Times New Roman" w:eastAsia="Calibri" w:hAnsi="Times New Roman" w:cs="Times New Roman"/>
          <w:sz w:val="24"/>
          <w:szCs w:val="24"/>
        </w:rPr>
        <w:br/>
        <w:t xml:space="preserve">и муниципальных нужд» </w:t>
      </w:r>
      <w:r w:rsidRPr="007D3357">
        <w:rPr>
          <w:rFonts w:ascii="Times New Roman" w:eastAsia="Calibri" w:hAnsi="Times New Roman" w:cs="Times New Roman"/>
          <w:bCs/>
          <w:sz w:val="24"/>
          <w:szCs w:val="24"/>
        </w:rPr>
        <w:t>и иметь класс энергетической эффективности не ниже класса «А»;</w:t>
      </w:r>
    </w:p>
    <w:p w:rsidR="007D3357" w:rsidRPr="007D3357" w:rsidRDefault="007D3357" w:rsidP="007D3357">
      <w:pPr>
        <w:spacing w:after="0" w:line="240" w:lineRule="auto"/>
        <w:ind w:firstLine="567"/>
        <w:jc w:val="both"/>
        <w:rPr>
          <w:rFonts w:ascii="Times New Roman" w:eastAsia="Calibri" w:hAnsi="Times New Roman" w:cs="Times New Roman"/>
          <w:sz w:val="24"/>
          <w:szCs w:val="24"/>
        </w:rPr>
      </w:pPr>
      <w:r w:rsidRPr="007D3357">
        <w:rPr>
          <w:rFonts w:ascii="Times New Roman" w:eastAsia="Calibri" w:hAnsi="Times New Roman" w:cs="Times New Roman"/>
          <w:sz w:val="24"/>
          <w:szCs w:val="24"/>
        </w:rPr>
        <w:t>- Постановлению Правительства Российской Федерации от 31.12.2009 №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w:t>
      </w:r>
    </w:p>
    <w:p w:rsidR="007D3357" w:rsidRPr="007D3357" w:rsidRDefault="007D3357" w:rsidP="007D3357">
      <w:pPr>
        <w:spacing w:after="0" w:line="240" w:lineRule="auto"/>
        <w:ind w:firstLine="567"/>
        <w:jc w:val="both"/>
        <w:rPr>
          <w:rFonts w:ascii="Times New Roman" w:eastAsia="Calibri" w:hAnsi="Times New Roman" w:cs="Times New Roman"/>
          <w:bCs/>
          <w:sz w:val="24"/>
          <w:szCs w:val="24"/>
        </w:rPr>
      </w:pPr>
      <w:r w:rsidRPr="007D3357">
        <w:rPr>
          <w:rFonts w:ascii="Times New Roman" w:eastAsia="Calibri" w:hAnsi="Times New Roman" w:cs="Times New Roman"/>
          <w:bCs/>
          <w:sz w:val="24"/>
          <w:szCs w:val="24"/>
        </w:rPr>
        <w:t>- Технического регламента Таможенного союза ТР ТС 004/2011 «О безопасности низковольтного оборудования», утвержденного Решением Комиссии Таможенного союза от 16.08.2011 № 768;</w:t>
      </w:r>
    </w:p>
    <w:p w:rsidR="007D3357" w:rsidRPr="007D3357" w:rsidRDefault="007D3357" w:rsidP="007D3357">
      <w:pPr>
        <w:spacing w:after="0" w:line="240" w:lineRule="auto"/>
        <w:ind w:firstLine="567"/>
        <w:jc w:val="both"/>
        <w:rPr>
          <w:rFonts w:ascii="Times New Roman" w:eastAsia="Calibri" w:hAnsi="Times New Roman" w:cs="Times New Roman"/>
          <w:bCs/>
          <w:sz w:val="24"/>
          <w:szCs w:val="24"/>
        </w:rPr>
      </w:pPr>
      <w:r w:rsidRPr="007D3357">
        <w:rPr>
          <w:rFonts w:ascii="Times New Roman" w:eastAsia="Calibri" w:hAnsi="Times New Roman" w:cs="Times New Roman"/>
          <w:bCs/>
          <w:sz w:val="24"/>
          <w:szCs w:val="24"/>
        </w:rPr>
        <w:t>- Технического регламента Таможенного союза</w:t>
      </w:r>
      <w:r w:rsidRPr="007D3357">
        <w:rPr>
          <w:rFonts w:ascii="Times New Roman" w:eastAsia="Calibri" w:hAnsi="Times New Roman" w:cs="Times New Roman"/>
          <w:sz w:val="24"/>
          <w:szCs w:val="24"/>
        </w:rPr>
        <w:t xml:space="preserve"> </w:t>
      </w:r>
      <w:r w:rsidRPr="007D3357">
        <w:rPr>
          <w:rFonts w:ascii="Times New Roman" w:eastAsia="Calibri" w:hAnsi="Times New Roman" w:cs="Times New Roman"/>
          <w:bCs/>
          <w:sz w:val="24"/>
          <w:szCs w:val="24"/>
        </w:rPr>
        <w:t xml:space="preserve">ТР ТС 020/2011 «Электромагнитная совместимость технических средств», утвержденного Решением Комиссии Таможенного союза от 09.12.2011 № 879; </w:t>
      </w:r>
    </w:p>
    <w:p w:rsidR="007D3357" w:rsidRPr="007D3357" w:rsidRDefault="007D3357" w:rsidP="007D3357">
      <w:pPr>
        <w:spacing w:after="0" w:line="240" w:lineRule="auto"/>
        <w:ind w:firstLine="567"/>
        <w:jc w:val="both"/>
        <w:rPr>
          <w:rFonts w:ascii="Times New Roman" w:eastAsia="Calibri" w:hAnsi="Times New Roman" w:cs="Times New Roman"/>
          <w:sz w:val="24"/>
          <w:szCs w:val="24"/>
        </w:rPr>
      </w:pPr>
      <w:r w:rsidRPr="007D3357">
        <w:rPr>
          <w:rFonts w:ascii="Times New Roman" w:eastAsia="Calibri" w:hAnsi="Times New Roman" w:cs="Times New Roman"/>
          <w:sz w:val="24"/>
          <w:szCs w:val="24"/>
        </w:rPr>
        <w:t xml:space="preserve"> - ГОСТ Р 55705-2013 «Приборы осветительные со светодиодными источниками света. Общие технические условия»;</w:t>
      </w:r>
    </w:p>
    <w:p w:rsidR="007D3357" w:rsidRPr="007D3357" w:rsidRDefault="007D3357" w:rsidP="007D3357">
      <w:pPr>
        <w:spacing w:after="0" w:line="240" w:lineRule="auto"/>
        <w:ind w:firstLine="567"/>
        <w:jc w:val="both"/>
        <w:rPr>
          <w:rFonts w:ascii="Times New Roman" w:eastAsia="Calibri" w:hAnsi="Times New Roman" w:cs="Times New Roman"/>
          <w:sz w:val="24"/>
          <w:szCs w:val="24"/>
        </w:rPr>
      </w:pPr>
      <w:r w:rsidRPr="007D3357">
        <w:rPr>
          <w:rFonts w:ascii="Times New Roman" w:eastAsia="Calibri" w:hAnsi="Times New Roman" w:cs="Times New Roman"/>
          <w:sz w:val="24"/>
          <w:szCs w:val="24"/>
        </w:rPr>
        <w:t>- ГОСТ Р 8.971-2019 «Государственная система обеспечения единства измерений. Лампы, светильники и модули светодиодные. Методы измерения фотометрических и колориметрических характеристик»;</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6.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Срок поставки Товара - до истечения 14 (Четырнадцати) рабочих дней с даты заключения Контракта.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 xml:space="preserve">7.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 </w:t>
      </w:r>
      <w:r w:rsidRPr="004F2F21">
        <w:rPr>
          <w:rFonts w:ascii="Times New Roman" w:eastAsia="Calibri" w:hAnsi="Times New Roman" w:cs="Times New Roman"/>
          <w:sz w:val="24"/>
          <w:szCs w:val="24"/>
        </w:rPr>
        <w:t>в соответствии с условиями Контракта.</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8. Качественные и количественные характеристики поставляемых товаров, выполняемых работ, оказываемых услуг:</w:t>
      </w:r>
    </w:p>
    <w:p w:rsidR="00BE1FDE" w:rsidRPr="00B71B8D" w:rsidRDefault="004F2F21" w:rsidP="00585845">
      <w:pPr>
        <w:spacing w:after="0" w:line="240" w:lineRule="auto"/>
        <w:ind w:firstLine="567"/>
        <w:jc w:val="both"/>
        <w:rPr>
          <w:rFonts w:ascii="Times New Roman" w:eastAsia="Times New Roman" w:hAnsi="Times New Roman" w:cs="Times New Roman"/>
          <w:b/>
          <w:sz w:val="24"/>
          <w:szCs w:val="24"/>
          <w:lang w:eastAsia="ru-RU"/>
        </w:rPr>
        <w:sectPr w:rsidR="00BE1FDE" w:rsidRPr="00B71B8D" w:rsidSect="008D7EDE">
          <w:pgSz w:w="11906" w:h="16838"/>
          <w:pgMar w:top="567" w:right="849" w:bottom="1134" w:left="1276" w:header="709" w:footer="709" w:gutter="0"/>
          <w:cols w:space="708"/>
          <w:docGrid w:linePitch="360"/>
        </w:sectPr>
      </w:pPr>
      <w:r w:rsidRPr="004F2F21">
        <w:rPr>
          <w:rFonts w:ascii="Times New Roman" w:eastAsia="Calibri" w:hAnsi="Times New Roman" w:cs="Times New Roman"/>
          <w:sz w:val="24"/>
          <w:szCs w:val="24"/>
        </w:rPr>
        <w:t xml:space="preserve">Согласно требований </w:t>
      </w:r>
      <w:r w:rsidR="003C6545">
        <w:rPr>
          <w:rFonts w:ascii="Times New Roman" w:eastAsia="Calibri" w:hAnsi="Times New Roman" w:cs="Times New Roman"/>
          <w:sz w:val="24"/>
          <w:szCs w:val="24"/>
        </w:rPr>
        <w:t xml:space="preserve">Технического задания и </w:t>
      </w:r>
      <w:r w:rsidR="00B10F24">
        <w:rPr>
          <w:rFonts w:ascii="Times New Roman" w:eastAsia="Calibri" w:hAnsi="Times New Roman" w:cs="Times New Roman"/>
          <w:sz w:val="24"/>
          <w:szCs w:val="24"/>
        </w:rPr>
        <w:t>п</w:t>
      </w:r>
      <w:r w:rsidR="0055073F">
        <w:rPr>
          <w:rFonts w:ascii="Times New Roman" w:eastAsia="Calibri" w:hAnsi="Times New Roman" w:cs="Times New Roman"/>
          <w:sz w:val="24"/>
          <w:szCs w:val="24"/>
        </w:rPr>
        <w:t>риложения</w:t>
      </w:r>
      <w:r w:rsidR="00585845" w:rsidRPr="00585845">
        <w:rPr>
          <w:rFonts w:ascii="Times New Roman" w:eastAsia="Calibri" w:hAnsi="Times New Roman" w:cs="Times New Roman"/>
          <w:sz w:val="24"/>
          <w:szCs w:val="24"/>
        </w:rPr>
        <w:t xml:space="preserve"> Технического задания</w:t>
      </w:r>
      <w:r w:rsidR="00B10F24">
        <w:rPr>
          <w:rFonts w:ascii="Times New Roman" w:eastAsia="Calibri" w:hAnsi="Times New Roman" w:cs="Times New Roman"/>
          <w:sz w:val="24"/>
          <w:szCs w:val="24"/>
        </w:rPr>
        <w:t>.</w:t>
      </w:r>
    </w:p>
    <w:p w:rsidR="00661F11" w:rsidRPr="00B71B8D" w:rsidRDefault="00661F11" w:rsidP="00661F11">
      <w:pPr>
        <w:spacing w:after="120" w:line="240" w:lineRule="auto"/>
        <w:jc w:val="right"/>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к Техническому заданию</w:t>
      </w:r>
    </w:p>
    <w:p w:rsidR="00A62BD6" w:rsidRDefault="00A62BD6"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rsidR="006903F3"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(потребительских свойствах) товара</w:t>
      </w:r>
    </w:p>
    <w:p w:rsidR="003A00EF" w:rsidRPr="00B71B8D" w:rsidRDefault="003A00EF"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W w:w="5009" w:type="pct"/>
        <w:tblInd w:w="-114" w:type="dxa"/>
        <w:tblLayout w:type="fixed"/>
        <w:tblCellMar>
          <w:left w:w="20" w:type="dxa"/>
          <w:right w:w="10" w:type="dxa"/>
        </w:tblCellMar>
        <w:tblLook w:val="0000" w:firstRow="0" w:lastRow="0" w:firstColumn="0" w:lastColumn="0" w:noHBand="0" w:noVBand="0"/>
      </w:tblPr>
      <w:tblGrid>
        <w:gridCol w:w="88"/>
        <w:gridCol w:w="568"/>
        <w:gridCol w:w="2688"/>
        <w:gridCol w:w="2078"/>
        <w:gridCol w:w="182"/>
        <w:gridCol w:w="4300"/>
        <w:gridCol w:w="1034"/>
        <w:gridCol w:w="1740"/>
        <w:gridCol w:w="2375"/>
      </w:tblGrid>
      <w:tr w:rsidR="0091711B" w:rsidRPr="006171C6" w:rsidTr="00B96527">
        <w:trPr>
          <w:gridBefore w:val="1"/>
          <w:wBefore w:w="88" w:type="dxa"/>
          <w:trHeight w:val="416"/>
        </w:trPr>
        <w:tc>
          <w:tcPr>
            <w:tcW w:w="568" w:type="dxa"/>
            <w:vMerge w:val="restart"/>
            <w:tcBorders>
              <w:top w:val="single" w:sz="4" w:space="0" w:color="auto"/>
              <w:left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ind w:left="20"/>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 п</w:t>
            </w:r>
            <w:r w:rsidRPr="006171C6">
              <w:rPr>
                <w:rFonts w:ascii="Times New Roman" w:eastAsia="Times New Roman" w:hAnsi="Times New Roman" w:cs="Times New Roman"/>
                <w:b/>
                <w:bCs/>
                <w:sz w:val="20"/>
                <w:szCs w:val="20"/>
                <w:lang w:val="en-US" w:eastAsia="zh-CN"/>
              </w:rPr>
              <w:t>/</w:t>
            </w:r>
            <w:r w:rsidRPr="006171C6">
              <w:rPr>
                <w:rFonts w:ascii="Times New Roman" w:eastAsia="Times New Roman" w:hAnsi="Times New Roman" w:cs="Times New Roman"/>
                <w:b/>
                <w:bCs/>
                <w:sz w:val="20"/>
                <w:szCs w:val="20"/>
                <w:lang w:eastAsia="zh-CN"/>
              </w:rPr>
              <w:t>п</w:t>
            </w:r>
          </w:p>
        </w:tc>
        <w:tc>
          <w:tcPr>
            <w:tcW w:w="2686" w:type="dxa"/>
            <w:vMerge w:val="restart"/>
            <w:tcBorders>
              <w:top w:val="single" w:sz="4" w:space="0" w:color="auto"/>
              <w:left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Наименование товара</w:t>
            </w:r>
          </w:p>
        </w:tc>
        <w:tc>
          <w:tcPr>
            <w:tcW w:w="2259" w:type="dxa"/>
            <w:gridSpan w:val="2"/>
            <w:vMerge w:val="restart"/>
            <w:tcBorders>
              <w:top w:val="single" w:sz="4" w:space="0" w:color="auto"/>
              <w:left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Указание</w:t>
            </w:r>
            <w:r w:rsidRPr="006171C6">
              <w:rPr>
                <w:rFonts w:ascii="Times New Roman" w:eastAsia="Times New Roman" w:hAnsi="Times New Roman" w:cs="Times New Roman"/>
                <w:sz w:val="20"/>
                <w:szCs w:val="20"/>
                <w:lang w:eastAsia="zh-CN"/>
              </w:rPr>
              <w:t xml:space="preserve"> </w:t>
            </w:r>
            <w:r w:rsidRPr="006171C6">
              <w:rPr>
                <w:rFonts w:ascii="Times New Roman" w:eastAsia="Times New Roman" w:hAnsi="Times New Roman" w:cs="Times New Roman"/>
                <w:b/>
                <w:bCs/>
                <w:sz w:val="20"/>
                <w:szCs w:val="20"/>
                <w:lang w:eastAsia="zh-CN"/>
              </w:rPr>
              <w:t>на</w:t>
            </w:r>
          </w:p>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w w:val="99"/>
                <w:sz w:val="20"/>
                <w:szCs w:val="20"/>
                <w:lang w:eastAsia="zh-CN"/>
              </w:rPr>
              <w:t>товарный</w:t>
            </w:r>
            <w:r w:rsidRPr="006171C6">
              <w:rPr>
                <w:rFonts w:ascii="Times New Roman" w:eastAsia="Times New Roman" w:hAnsi="Times New Roman" w:cs="Times New Roman"/>
                <w:sz w:val="20"/>
                <w:szCs w:val="20"/>
                <w:lang w:eastAsia="zh-CN"/>
              </w:rPr>
              <w:t xml:space="preserve"> </w:t>
            </w:r>
            <w:r w:rsidRPr="006171C6">
              <w:rPr>
                <w:rFonts w:ascii="Times New Roman" w:eastAsia="Times New Roman" w:hAnsi="Times New Roman" w:cs="Times New Roman"/>
                <w:b/>
                <w:bCs/>
                <w:sz w:val="20"/>
                <w:szCs w:val="20"/>
                <w:lang w:eastAsia="zh-CN"/>
              </w:rPr>
              <w:t>знак</w:t>
            </w:r>
          </w:p>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(модель,</w:t>
            </w:r>
          </w:p>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производит</w:t>
            </w:r>
            <w:r w:rsidRPr="006171C6">
              <w:rPr>
                <w:rFonts w:ascii="Times New Roman" w:eastAsia="Times New Roman" w:hAnsi="Times New Roman" w:cs="Times New Roman"/>
                <w:b/>
                <w:bCs/>
                <w:w w:val="99"/>
                <w:sz w:val="20"/>
                <w:szCs w:val="20"/>
                <w:lang w:eastAsia="zh-CN"/>
              </w:rPr>
              <w:t>ель, страна</w:t>
            </w:r>
          </w:p>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происхожде</w:t>
            </w:r>
            <w:r w:rsidRPr="006171C6">
              <w:rPr>
                <w:rFonts w:ascii="Times New Roman" w:eastAsia="Times New Roman" w:hAnsi="Times New Roman" w:cs="Times New Roman"/>
                <w:b/>
                <w:bCs/>
                <w:w w:val="99"/>
                <w:sz w:val="20"/>
                <w:szCs w:val="20"/>
                <w:lang w:eastAsia="zh-CN"/>
              </w:rPr>
              <w:t>ния товара)</w:t>
            </w:r>
          </w:p>
        </w:tc>
        <w:tc>
          <w:tcPr>
            <w:tcW w:w="94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Технические характеристики</w:t>
            </w:r>
          </w:p>
        </w:tc>
      </w:tr>
      <w:tr w:rsidR="0091711B" w:rsidRPr="006171C6" w:rsidTr="00B96527">
        <w:trPr>
          <w:gridBefore w:val="1"/>
          <w:wBefore w:w="88" w:type="dxa"/>
          <w:trHeight w:val="119"/>
        </w:trPr>
        <w:tc>
          <w:tcPr>
            <w:tcW w:w="568" w:type="dxa"/>
            <w:vMerge/>
            <w:tcBorders>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ind w:left="120"/>
              <w:jc w:val="center"/>
              <w:rPr>
                <w:rFonts w:ascii="Times New Roman" w:eastAsia="Times New Roman" w:hAnsi="Times New Roman" w:cs="Times New Roman"/>
                <w:sz w:val="20"/>
                <w:szCs w:val="20"/>
                <w:lang w:eastAsia="zh-CN"/>
              </w:rPr>
            </w:pPr>
          </w:p>
        </w:tc>
        <w:tc>
          <w:tcPr>
            <w:tcW w:w="2686" w:type="dxa"/>
            <w:vMerge/>
            <w:tcBorders>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259" w:type="dxa"/>
            <w:gridSpan w:val="2"/>
            <w:vMerge/>
            <w:tcBorders>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Требуемый параметр</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Требуемое значение</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Значение,</w:t>
            </w:r>
          </w:p>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w w:val="99"/>
                <w:sz w:val="20"/>
                <w:szCs w:val="20"/>
                <w:lang w:eastAsia="zh-CN"/>
              </w:rPr>
              <w:t>предлагаемое</w:t>
            </w:r>
          </w:p>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sz w:val="20"/>
                <w:szCs w:val="20"/>
                <w:lang w:eastAsia="zh-CN"/>
              </w:rPr>
              <w:t>участником</w:t>
            </w:r>
          </w:p>
        </w:tc>
      </w:tr>
      <w:tr w:rsidR="0091711B" w:rsidRPr="006171C6" w:rsidTr="00B96527">
        <w:trPr>
          <w:gridBefore w:val="1"/>
          <w:wBefore w:w="88" w:type="dxa"/>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ind w:left="140"/>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i/>
                <w:iCs/>
                <w:sz w:val="20"/>
                <w:szCs w:val="20"/>
                <w:lang w:eastAsia="zh-CN"/>
              </w:rPr>
              <w:t>1</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i/>
                <w:iCs/>
                <w:w w:val="99"/>
                <w:sz w:val="20"/>
                <w:szCs w:val="20"/>
                <w:lang w:eastAsia="zh-CN"/>
              </w:rPr>
              <w:t>2</w:t>
            </w:r>
          </w:p>
        </w:tc>
        <w:tc>
          <w:tcPr>
            <w:tcW w:w="2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i/>
                <w:iCs/>
                <w:w w:val="99"/>
                <w:sz w:val="20"/>
                <w:szCs w:val="20"/>
                <w:lang w:eastAsia="zh-CN"/>
              </w:rPr>
              <w:t>3</w:t>
            </w: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i/>
                <w:iCs/>
                <w:w w:val="99"/>
                <w:sz w:val="20"/>
                <w:szCs w:val="20"/>
                <w:lang w:eastAsia="zh-CN"/>
              </w:rPr>
              <w:t>4</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i/>
                <w:iCs/>
                <w:w w:val="99"/>
                <w:sz w:val="20"/>
                <w:szCs w:val="20"/>
                <w:lang w:eastAsia="zh-CN"/>
              </w:rPr>
              <w:t>5</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b/>
                <w:bCs/>
                <w:i/>
                <w:iCs/>
                <w:w w:val="99"/>
                <w:sz w:val="20"/>
                <w:szCs w:val="20"/>
                <w:lang w:eastAsia="zh-CN"/>
              </w:rPr>
              <w:t>6</w:t>
            </w:r>
          </w:p>
        </w:tc>
      </w:tr>
      <w:tr w:rsidR="0091711B" w:rsidRPr="006171C6" w:rsidTr="00B96527">
        <w:trPr>
          <w:gridBefore w:val="1"/>
          <w:wBefore w:w="88" w:type="dxa"/>
          <w:trHeight w:val="276"/>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1</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pacing w:after="0" w:line="240" w:lineRule="auto"/>
              <w:jc w:val="center"/>
              <w:rPr>
                <w:rFonts w:ascii="Times New Roman" w:eastAsia="Times New Roman" w:hAnsi="Times New Roman" w:cs="Times New Roman"/>
                <w:sz w:val="20"/>
                <w:szCs w:val="20"/>
                <w:lang w:eastAsia="ru-RU"/>
              </w:rPr>
            </w:pPr>
            <w:r w:rsidRPr="006171C6">
              <w:rPr>
                <w:rFonts w:ascii="Times New Roman" w:eastAsia="Times New Roman" w:hAnsi="Times New Roman" w:cs="Times New Roman"/>
                <w:sz w:val="20"/>
                <w:szCs w:val="20"/>
                <w:lang w:eastAsia="ru-RU"/>
              </w:rPr>
              <w:t>Светильник светодиодный внутреннего освещения тип 1</w:t>
            </w:r>
          </w:p>
          <w:p w:rsidR="0091711B" w:rsidRPr="006171C6" w:rsidRDefault="0091711B" w:rsidP="0091711B">
            <w:pPr>
              <w:spacing w:after="0" w:line="240" w:lineRule="auto"/>
              <w:jc w:val="center"/>
              <w:rPr>
                <w:rFonts w:ascii="Times New Roman" w:eastAsia="Times New Roman" w:hAnsi="Times New Roman" w:cs="Times New Roman"/>
                <w:bCs/>
                <w:color w:val="000000"/>
                <w:sz w:val="20"/>
                <w:szCs w:val="20"/>
                <w:lang w:eastAsia="ru-RU"/>
              </w:rPr>
            </w:pPr>
          </w:p>
          <w:p w:rsidR="0091711B" w:rsidRPr="006171C6" w:rsidRDefault="0091711B" w:rsidP="0091711B">
            <w:pPr>
              <w:spacing w:after="0" w:line="240" w:lineRule="auto"/>
              <w:jc w:val="center"/>
              <w:rPr>
                <w:rFonts w:ascii="Times New Roman" w:eastAsia="Times New Roman" w:hAnsi="Times New Roman" w:cs="Times New Roman"/>
                <w:bCs/>
                <w:color w:val="000000"/>
                <w:sz w:val="20"/>
                <w:szCs w:val="20"/>
                <w:lang w:eastAsia="ru-RU"/>
              </w:rPr>
            </w:pPr>
            <w:r w:rsidRPr="006171C6">
              <w:rPr>
                <w:rFonts w:ascii="Times New Roman" w:eastAsia="Times New Roman" w:hAnsi="Times New Roman" w:cs="Times New Roman"/>
                <w:bCs/>
                <w:color w:val="000000"/>
                <w:sz w:val="20"/>
                <w:szCs w:val="20"/>
                <w:lang w:eastAsia="ru-RU"/>
              </w:rPr>
              <w:t>ОКПД 2 -</w:t>
            </w:r>
            <w:r w:rsidRPr="006171C6">
              <w:rPr>
                <w:rFonts w:ascii="Times New Roman" w:eastAsia="Times New Roman" w:hAnsi="Times New Roman" w:cs="Times New Roman"/>
                <w:color w:val="000000"/>
                <w:sz w:val="20"/>
                <w:szCs w:val="20"/>
                <w:shd w:val="clear" w:color="auto" w:fill="FFFFFF"/>
                <w:lang w:eastAsia="zh-CN"/>
              </w:rPr>
              <w:t>27.40.25.123</w:t>
            </w:r>
          </w:p>
          <w:p w:rsidR="0091711B" w:rsidRPr="006171C6" w:rsidRDefault="0091711B" w:rsidP="0091711B">
            <w:pPr>
              <w:suppressAutoHyphens/>
              <w:spacing w:after="0" w:line="240" w:lineRule="auto"/>
              <w:jc w:val="center"/>
              <w:rPr>
                <w:rFonts w:ascii="Times New Roman" w:eastAsia="Times New Roman" w:hAnsi="Times New Roman" w:cs="Times New Roman"/>
                <w:bCs/>
                <w:color w:val="000000"/>
                <w:sz w:val="20"/>
                <w:szCs w:val="20"/>
                <w:lang w:eastAsia="ru-RU"/>
              </w:rPr>
            </w:pPr>
            <w:r w:rsidRPr="006171C6">
              <w:rPr>
                <w:rFonts w:ascii="Times New Roman" w:eastAsia="Times New Roman" w:hAnsi="Times New Roman" w:cs="Times New Roman"/>
                <w:bCs/>
                <w:color w:val="000000"/>
                <w:sz w:val="20"/>
                <w:szCs w:val="20"/>
                <w:lang w:eastAsia="ru-RU"/>
              </w:rPr>
              <w:t>КТРУ</w:t>
            </w:r>
          </w:p>
          <w:p w:rsidR="0091711B" w:rsidRPr="006171C6" w:rsidRDefault="002B05E0" w:rsidP="0091711B">
            <w:pPr>
              <w:suppressAutoHyphens/>
              <w:spacing w:after="0" w:line="240" w:lineRule="auto"/>
              <w:jc w:val="center"/>
              <w:rPr>
                <w:rFonts w:ascii="Times New Roman" w:eastAsia="Times New Roman" w:hAnsi="Times New Roman" w:cs="Times New Roman"/>
                <w:i/>
                <w:color w:val="000000"/>
                <w:sz w:val="20"/>
                <w:szCs w:val="20"/>
                <w:bdr w:val="none" w:sz="0" w:space="0" w:color="auto" w:frame="1"/>
                <w:shd w:val="clear" w:color="auto" w:fill="FFFFFF"/>
                <w:lang w:eastAsia="zh-CN"/>
              </w:rPr>
            </w:pPr>
            <w:hyperlink r:id="rId20" w:tgtFrame="_blank" w:history="1">
              <w:r w:rsidR="0091711B" w:rsidRPr="006171C6">
                <w:rPr>
                  <w:rFonts w:ascii="Times New Roman" w:eastAsia="Times New Roman" w:hAnsi="Times New Roman" w:cs="Times New Roman"/>
                  <w:i/>
                  <w:color w:val="000000"/>
                  <w:sz w:val="20"/>
                  <w:szCs w:val="20"/>
                  <w:bdr w:val="none" w:sz="0" w:space="0" w:color="auto" w:frame="1"/>
                  <w:shd w:val="clear" w:color="auto" w:fill="FFFFFF"/>
                  <w:lang w:eastAsia="zh-CN"/>
                </w:rPr>
                <w:t>27.40.25.123-00000004</w:t>
              </w:r>
            </w:hyperlink>
          </w:p>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r w:rsidRPr="006171C6">
              <w:rPr>
                <w:rFonts w:ascii="Times New Roman" w:eastAsia="Times New Roman" w:hAnsi="Times New Roman" w:cs="Times New Roman"/>
                <w:i/>
                <w:color w:val="000000"/>
                <w:sz w:val="20"/>
                <w:szCs w:val="20"/>
                <w:bdr w:val="none" w:sz="0" w:space="0" w:color="auto" w:frame="1"/>
                <w:shd w:val="clear" w:color="auto" w:fill="FFFFFF"/>
                <w:lang w:eastAsia="zh-CN"/>
              </w:rPr>
              <w:t>(не применяется ввиду обязательного применения с 11.03.2021)</w:t>
            </w:r>
          </w:p>
        </w:tc>
        <w:tc>
          <w:tcPr>
            <w:tcW w:w="22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Вид светильника</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потолочный</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 xml:space="preserve">Вторая характеристическая цифра обозначения степени защиты, не менее </w:t>
            </w:r>
            <w:r w:rsidRPr="006171C6">
              <w:rPr>
                <w:rFonts w:ascii="Times New Roman" w:eastAsia="Times New Roman" w:hAnsi="Times New Roman" w:cs="Times New Roman"/>
                <w:color w:val="000000"/>
                <w:sz w:val="20"/>
                <w:szCs w:val="20"/>
                <w:shd w:val="clear" w:color="auto" w:fill="FFFFFF"/>
                <w:lang w:val="en-US" w:eastAsia="zh-CN"/>
              </w:rPr>
              <w:t>IP</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0</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color w:val="000000"/>
                <w:sz w:val="20"/>
                <w:szCs w:val="20"/>
                <w:lang w:eastAsia="zh-CN"/>
              </w:rPr>
            </w:pPr>
            <w:proofErr w:type="spellStart"/>
            <w:r w:rsidRPr="006171C6">
              <w:rPr>
                <w:rFonts w:ascii="Times New Roman" w:eastAsia="Times New Roman" w:hAnsi="Times New Roman" w:cs="Times New Roman"/>
                <w:color w:val="000000"/>
                <w:sz w:val="20"/>
                <w:szCs w:val="20"/>
                <w:shd w:val="clear" w:color="auto" w:fill="FFFFFF"/>
                <w:lang w:eastAsia="zh-CN"/>
              </w:rPr>
              <w:t>Диммируемый</w:t>
            </w:r>
            <w:proofErr w:type="spellEnd"/>
            <w:r w:rsidRPr="006171C6">
              <w:rPr>
                <w:rFonts w:ascii="Times New Roman" w:eastAsia="Times New Roman" w:hAnsi="Times New Roman" w:cs="Times New Roman"/>
                <w:color w:val="000000"/>
                <w:sz w:val="20"/>
                <w:szCs w:val="20"/>
                <w:shd w:val="clear" w:color="auto" w:fill="FFFFFF"/>
                <w:lang w:eastAsia="zh-CN"/>
              </w:rPr>
              <w:t xml:space="preserve"> светильник</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нет</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Крепления в комплекте</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да</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Мощность, В</w:t>
            </w:r>
            <w:r w:rsidR="00911333">
              <w:rPr>
                <w:rFonts w:ascii="Times New Roman" w:eastAsia="Times New Roman" w:hAnsi="Times New Roman" w:cs="Times New Roman"/>
                <w:color w:val="000000"/>
                <w:sz w:val="20"/>
                <w:szCs w:val="20"/>
                <w:shd w:val="clear" w:color="auto" w:fill="FFFFFF"/>
                <w:lang w:eastAsia="zh-CN"/>
              </w:rPr>
              <w:t>ат</w:t>
            </w:r>
            <w:r w:rsidRPr="006171C6">
              <w:rPr>
                <w:rFonts w:ascii="Times New Roman" w:eastAsia="Times New Roman" w:hAnsi="Times New Roman" w:cs="Times New Roman"/>
                <w:color w:val="000000"/>
                <w:sz w:val="20"/>
                <w:szCs w:val="20"/>
                <w:shd w:val="clear" w:color="auto" w:fill="FFFFFF"/>
                <w:lang w:eastAsia="zh-CN"/>
              </w:rPr>
              <w:t>т</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&gt; 30 и ≤ 40</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 xml:space="preserve">Первая характеристическая цифра обозначения степени защиты, не менее </w:t>
            </w:r>
            <w:r w:rsidRPr="006171C6">
              <w:rPr>
                <w:rFonts w:ascii="Times New Roman" w:eastAsia="Times New Roman" w:hAnsi="Times New Roman" w:cs="Times New Roman"/>
                <w:color w:val="000000"/>
                <w:sz w:val="20"/>
                <w:szCs w:val="20"/>
                <w:shd w:val="clear" w:color="auto" w:fill="FFFFFF"/>
                <w:lang w:val="en-US" w:eastAsia="zh-CN"/>
              </w:rPr>
              <w:t>IP</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2</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Пульт дистанционного управления</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нет</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Форма</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овальная прямоугольная</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Цвет плафона</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белый</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shd w:val="clear" w:color="auto" w:fill="FFFFFF"/>
                <w:lang w:eastAsia="zh-CN"/>
              </w:rPr>
            </w:pPr>
            <w:r w:rsidRPr="006171C6">
              <w:rPr>
                <w:rFonts w:ascii="Times New Roman" w:eastAsia="Times New Roman" w:hAnsi="Times New Roman" w:cs="Times New Roman"/>
                <w:color w:val="000000"/>
                <w:sz w:val="20"/>
                <w:szCs w:val="20"/>
                <w:shd w:val="clear" w:color="auto" w:fill="FFFFFF"/>
                <w:lang w:eastAsia="zh-CN"/>
              </w:rPr>
              <w:t>Тип светильника</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двухламповый</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shd w:val="clear" w:color="auto" w:fill="FFFFFF"/>
                <w:lang w:eastAsia="zh-CN"/>
              </w:rPr>
            </w:pPr>
            <w:r w:rsidRPr="006171C6">
              <w:rPr>
                <w:rFonts w:ascii="Times New Roman" w:eastAsia="Times New Roman" w:hAnsi="Times New Roman" w:cs="Times New Roman"/>
                <w:color w:val="000000"/>
                <w:sz w:val="20"/>
                <w:szCs w:val="20"/>
                <w:shd w:val="clear" w:color="auto" w:fill="FFFFFF"/>
                <w:lang w:eastAsia="zh-CN"/>
              </w:rPr>
              <w:t>Тип используемой лампы</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светодиодная Т8</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shd w:val="clear" w:color="auto" w:fill="FFFFFF"/>
                <w:lang w:eastAsia="zh-CN"/>
              </w:rPr>
            </w:pPr>
            <w:r w:rsidRPr="006171C6">
              <w:rPr>
                <w:rFonts w:ascii="Times New Roman" w:eastAsia="Times New Roman" w:hAnsi="Times New Roman" w:cs="Times New Roman"/>
                <w:color w:val="000000"/>
                <w:sz w:val="20"/>
                <w:szCs w:val="20"/>
                <w:shd w:val="clear" w:color="auto" w:fill="FFFFFF"/>
                <w:lang w:eastAsia="zh-CN"/>
              </w:rPr>
              <w:t>Тип цоколя лампы</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shd w:val="clear" w:color="auto" w:fill="FFFFFF"/>
                <w:lang w:eastAsia="zh-CN"/>
              </w:rPr>
            </w:pPr>
            <w:r w:rsidRPr="006171C6">
              <w:rPr>
                <w:rFonts w:ascii="Times New Roman" w:eastAsia="Times New Roman" w:hAnsi="Times New Roman" w:cs="Times New Roman"/>
                <w:color w:val="000000"/>
                <w:sz w:val="20"/>
                <w:szCs w:val="20"/>
                <w:lang w:val="en-US" w:eastAsia="zh-CN"/>
              </w:rPr>
              <w:t>G</w:t>
            </w:r>
            <w:r w:rsidRPr="006171C6">
              <w:rPr>
                <w:rFonts w:ascii="Times New Roman" w:eastAsia="Times New Roman" w:hAnsi="Times New Roman" w:cs="Times New Roman"/>
                <w:color w:val="000000"/>
                <w:sz w:val="20"/>
                <w:szCs w:val="20"/>
                <w:lang w:eastAsia="zh-CN"/>
              </w:rPr>
              <w:t>13</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Длина используемой лампы, мм</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val="en-US" w:eastAsia="zh-CN"/>
              </w:rPr>
            </w:pPr>
            <w:r w:rsidRPr="006171C6">
              <w:rPr>
                <w:rFonts w:ascii="Times New Roman" w:eastAsia="Times New Roman" w:hAnsi="Times New Roman" w:cs="Times New Roman"/>
                <w:sz w:val="20"/>
                <w:szCs w:val="20"/>
                <w:lang w:val="en-US" w:eastAsia="zh-CN"/>
              </w:rPr>
              <w:t>[</w:t>
            </w:r>
            <w:r w:rsidRPr="006171C6">
              <w:rPr>
                <w:rFonts w:ascii="Times New Roman" w:eastAsia="Times New Roman" w:hAnsi="Times New Roman" w:cs="Times New Roman"/>
                <w:sz w:val="20"/>
                <w:szCs w:val="20"/>
                <w:lang w:eastAsia="zh-CN"/>
              </w:rPr>
              <w:t>1200</w:t>
            </w:r>
            <w:r w:rsidRPr="006171C6">
              <w:rPr>
                <w:rFonts w:ascii="Times New Roman" w:eastAsia="Times New Roman" w:hAnsi="Times New Roman" w:cs="Times New Roman"/>
                <w:sz w:val="20"/>
                <w:szCs w:val="20"/>
                <w:lang w:val="en-US" w:eastAsia="zh-CN"/>
              </w:rPr>
              <w:t>]</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shd w:val="clear" w:color="auto" w:fill="FFFFFF"/>
                <w:lang w:eastAsia="zh-CN"/>
              </w:rPr>
              <w:t xml:space="preserve">Цвет </w:t>
            </w:r>
            <w:proofErr w:type="spellStart"/>
            <w:r w:rsidRPr="006171C6">
              <w:rPr>
                <w:rFonts w:ascii="Times New Roman" w:eastAsia="Times New Roman" w:hAnsi="Times New Roman" w:cs="Times New Roman"/>
                <w:color w:val="000000"/>
                <w:sz w:val="20"/>
                <w:szCs w:val="20"/>
                <w:shd w:val="clear" w:color="auto" w:fill="FFFFFF"/>
                <w:lang w:eastAsia="zh-CN"/>
              </w:rPr>
              <w:t>рассеивателя</w:t>
            </w:r>
            <w:proofErr w:type="spellEnd"/>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r w:rsidRPr="006171C6">
              <w:rPr>
                <w:rFonts w:ascii="Times New Roman" w:eastAsia="Times New Roman" w:hAnsi="Times New Roman" w:cs="Times New Roman"/>
                <w:color w:val="000000"/>
                <w:sz w:val="20"/>
                <w:szCs w:val="20"/>
                <w:lang w:eastAsia="zh-CN"/>
              </w:rPr>
              <w:t>прозрачный</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color w:val="000000"/>
                <w:sz w:val="20"/>
                <w:szCs w:val="20"/>
                <w:lang w:eastAsia="zh-CN"/>
              </w:rPr>
            </w:pPr>
          </w:p>
        </w:tc>
      </w:tr>
      <w:tr w:rsidR="0091711B" w:rsidRPr="006171C6" w:rsidTr="00B96527">
        <w:trPr>
          <w:gridBefore w:val="1"/>
          <w:wBefore w:w="88" w:type="dxa"/>
          <w:trHeight w:val="276"/>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711B" w:rsidRDefault="0091711B" w:rsidP="0091711B">
            <w:pPr>
              <w:suppressAutoHyphens/>
              <w:spacing w:after="0" w:line="240" w:lineRule="auto"/>
              <w:jc w:val="center"/>
              <w:rPr>
                <w:rFonts w:ascii="Times New Roman" w:eastAsia="Times New Roman" w:hAnsi="Times New Roman" w:cs="Times New Roman"/>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w:t>
            </w:r>
          </w:p>
          <w:p w:rsidR="00911333" w:rsidRDefault="00911333" w:rsidP="0091711B">
            <w:pPr>
              <w:suppressAutoHyphens/>
              <w:spacing w:after="0" w:line="240" w:lineRule="auto"/>
              <w:jc w:val="center"/>
              <w:rPr>
                <w:rFonts w:ascii="Times New Roman" w:eastAsia="Times New Roman" w:hAnsi="Times New Roman" w:cs="Times New Roman"/>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sz w:val="20"/>
                <w:szCs w:val="20"/>
                <w:lang w:eastAsia="zh-CN"/>
              </w:rPr>
            </w:pPr>
          </w:p>
          <w:p w:rsidR="00911333" w:rsidRPr="006171C6" w:rsidRDefault="00911333"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1333" w:rsidRDefault="00911333" w:rsidP="0091711B">
            <w:pPr>
              <w:spacing w:after="0" w:line="240" w:lineRule="auto"/>
              <w:jc w:val="center"/>
              <w:rPr>
                <w:rFonts w:ascii="Times New Roman" w:eastAsia="Times New Roman" w:hAnsi="Times New Roman" w:cs="Times New Roman"/>
                <w:sz w:val="20"/>
                <w:szCs w:val="20"/>
                <w:lang w:eastAsia="ru-RU"/>
              </w:rPr>
            </w:pPr>
          </w:p>
          <w:p w:rsidR="00911333" w:rsidRDefault="00911333" w:rsidP="0091711B">
            <w:pPr>
              <w:spacing w:after="0" w:line="240" w:lineRule="auto"/>
              <w:jc w:val="center"/>
              <w:rPr>
                <w:rFonts w:ascii="Times New Roman" w:eastAsia="Times New Roman" w:hAnsi="Times New Roman" w:cs="Times New Roman"/>
                <w:sz w:val="20"/>
                <w:szCs w:val="20"/>
                <w:lang w:eastAsia="ru-RU"/>
              </w:rPr>
            </w:pPr>
          </w:p>
          <w:p w:rsidR="00911333" w:rsidRDefault="00911333" w:rsidP="0091711B">
            <w:pPr>
              <w:spacing w:after="0" w:line="240" w:lineRule="auto"/>
              <w:jc w:val="center"/>
              <w:rPr>
                <w:rFonts w:ascii="Times New Roman" w:eastAsia="Times New Roman" w:hAnsi="Times New Roman" w:cs="Times New Roman"/>
                <w:sz w:val="20"/>
                <w:szCs w:val="20"/>
                <w:lang w:eastAsia="ru-RU"/>
              </w:rPr>
            </w:pPr>
          </w:p>
          <w:p w:rsidR="0091711B" w:rsidRPr="006171C6" w:rsidRDefault="0091711B" w:rsidP="0091711B">
            <w:pPr>
              <w:spacing w:after="0" w:line="240" w:lineRule="auto"/>
              <w:jc w:val="center"/>
              <w:rPr>
                <w:rFonts w:ascii="Times New Roman" w:eastAsia="Times New Roman" w:hAnsi="Times New Roman" w:cs="Times New Roman"/>
                <w:sz w:val="20"/>
                <w:szCs w:val="20"/>
                <w:lang w:eastAsia="ru-RU"/>
              </w:rPr>
            </w:pPr>
            <w:r w:rsidRPr="006171C6">
              <w:rPr>
                <w:rFonts w:ascii="Times New Roman" w:eastAsia="Times New Roman" w:hAnsi="Times New Roman" w:cs="Times New Roman"/>
                <w:sz w:val="20"/>
                <w:szCs w:val="20"/>
                <w:lang w:eastAsia="ru-RU"/>
              </w:rPr>
              <w:t>Светильник светодиодный внутреннего освещения тип 2</w:t>
            </w:r>
          </w:p>
          <w:p w:rsidR="0091711B" w:rsidRPr="006171C6" w:rsidRDefault="0091711B" w:rsidP="0091711B">
            <w:pPr>
              <w:spacing w:after="0" w:line="240" w:lineRule="auto"/>
              <w:jc w:val="center"/>
              <w:rPr>
                <w:rFonts w:ascii="Times New Roman" w:eastAsia="Times New Roman" w:hAnsi="Times New Roman" w:cs="Times New Roman"/>
                <w:bCs/>
                <w:color w:val="000000"/>
                <w:sz w:val="20"/>
                <w:szCs w:val="20"/>
                <w:lang w:eastAsia="ru-RU"/>
              </w:rPr>
            </w:pPr>
          </w:p>
          <w:p w:rsidR="0091711B" w:rsidRPr="006171C6" w:rsidRDefault="0091711B" w:rsidP="0091711B">
            <w:pPr>
              <w:spacing w:after="0" w:line="240" w:lineRule="auto"/>
              <w:jc w:val="center"/>
              <w:rPr>
                <w:rFonts w:ascii="Times New Roman" w:eastAsia="Times New Roman" w:hAnsi="Times New Roman" w:cs="Times New Roman"/>
                <w:bCs/>
                <w:color w:val="000000"/>
                <w:sz w:val="20"/>
                <w:szCs w:val="20"/>
                <w:lang w:eastAsia="ru-RU"/>
              </w:rPr>
            </w:pPr>
            <w:r w:rsidRPr="006171C6">
              <w:rPr>
                <w:rFonts w:ascii="Times New Roman" w:eastAsia="Times New Roman" w:hAnsi="Times New Roman" w:cs="Times New Roman"/>
                <w:bCs/>
                <w:color w:val="000000"/>
                <w:sz w:val="20"/>
                <w:szCs w:val="20"/>
                <w:lang w:eastAsia="ru-RU"/>
              </w:rPr>
              <w:t>ОКПД 2 -</w:t>
            </w:r>
            <w:r w:rsidRPr="006171C6">
              <w:rPr>
                <w:rFonts w:ascii="Times New Roman" w:eastAsia="Times New Roman" w:hAnsi="Times New Roman" w:cs="Times New Roman"/>
                <w:color w:val="000000"/>
                <w:sz w:val="20"/>
                <w:szCs w:val="20"/>
                <w:shd w:val="clear" w:color="auto" w:fill="FFFFFF"/>
                <w:lang w:eastAsia="zh-CN"/>
              </w:rPr>
              <w:t>27.40.25.123</w:t>
            </w:r>
          </w:p>
          <w:p w:rsidR="0091711B" w:rsidRPr="006171C6" w:rsidRDefault="0091711B" w:rsidP="0091711B">
            <w:pPr>
              <w:suppressAutoHyphens/>
              <w:spacing w:after="0" w:line="240" w:lineRule="auto"/>
              <w:jc w:val="center"/>
              <w:rPr>
                <w:rFonts w:ascii="Times New Roman" w:eastAsia="Times New Roman" w:hAnsi="Times New Roman" w:cs="Times New Roman"/>
                <w:bCs/>
                <w:color w:val="000000"/>
                <w:sz w:val="20"/>
                <w:szCs w:val="20"/>
                <w:lang w:eastAsia="ru-RU"/>
              </w:rPr>
            </w:pPr>
            <w:r w:rsidRPr="006171C6">
              <w:rPr>
                <w:rFonts w:ascii="Times New Roman" w:eastAsia="Times New Roman" w:hAnsi="Times New Roman" w:cs="Times New Roman"/>
                <w:bCs/>
                <w:color w:val="000000"/>
                <w:sz w:val="20"/>
                <w:szCs w:val="20"/>
                <w:lang w:eastAsia="ru-RU"/>
              </w:rPr>
              <w:t>КТРУ</w:t>
            </w:r>
          </w:p>
          <w:p w:rsidR="0091711B" w:rsidRPr="006171C6" w:rsidRDefault="002B05E0" w:rsidP="0091711B">
            <w:pPr>
              <w:suppressAutoHyphens/>
              <w:spacing w:after="0" w:line="240" w:lineRule="auto"/>
              <w:jc w:val="center"/>
              <w:rPr>
                <w:rFonts w:ascii="Times New Roman" w:eastAsia="Times New Roman" w:hAnsi="Times New Roman" w:cs="Times New Roman"/>
                <w:i/>
                <w:color w:val="000000"/>
                <w:sz w:val="20"/>
                <w:szCs w:val="20"/>
                <w:bdr w:val="none" w:sz="0" w:space="0" w:color="auto" w:frame="1"/>
                <w:shd w:val="clear" w:color="auto" w:fill="FFFFFF"/>
                <w:lang w:eastAsia="zh-CN"/>
              </w:rPr>
            </w:pPr>
            <w:hyperlink r:id="rId21" w:tgtFrame="_blank" w:history="1">
              <w:r w:rsidR="0091711B" w:rsidRPr="006171C6">
                <w:rPr>
                  <w:rFonts w:ascii="Times New Roman" w:eastAsia="Times New Roman" w:hAnsi="Times New Roman" w:cs="Times New Roman"/>
                  <w:i/>
                  <w:color w:val="000000"/>
                  <w:sz w:val="20"/>
                  <w:szCs w:val="20"/>
                  <w:bdr w:val="none" w:sz="0" w:space="0" w:color="auto" w:frame="1"/>
                  <w:shd w:val="clear" w:color="auto" w:fill="FFFFFF"/>
                  <w:lang w:eastAsia="zh-CN"/>
                </w:rPr>
                <w:t>27.40.25.123-00000004</w:t>
              </w:r>
            </w:hyperlink>
          </w:p>
          <w:p w:rsidR="0091711B" w:rsidRDefault="0091711B" w:rsidP="0091711B">
            <w:pPr>
              <w:suppressAutoHyphens/>
              <w:spacing w:after="0" w:line="240" w:lineRule="auto"/>
              <w:jc w:val="center"/>
              <w:rPr>
                <w:rFonts w:ascii="Times New Roman" w:eastAsia="Times New Roman" w:hAnsi="Times New Roman" w:cs="Times New Roman"/>
                <w:i/>
                <w:color w:val="000000"/>
                <w:sz w:val="20"/>
                <w:szCs w:val="20"/>
                <w:bdr w:val="none" w:sz="0" w:space="0" w:color="auto" w:frame="1"/>
                <w:shd w:val="clear" w:color="auto" w:fill="FFFFFF"/>
                <w:lang w:eastAsia="zh-CN"/>
              </w:rPr>
            </w:pPr>
            <w:r w:rsidRPr="006171C6">
              <w:rPr>
                <w:rFonts w:ascii="Times New Roman" w:eastAsia="Times New Roman" w:hAnsi="Times New Roman" w:cs="Times New Roman"/>
                <w:i/>
                <w:color w:val="000000"/>
                <w:sz w:val="20"/>
                <w:szCs w:val="20"/>
                <w:bdr w:val="none" w:sz="0" w:space="0" w:color="auto" w:frame="1"/>
                <w:shd w:val="clear" w:color="auto" w:fill="FFFFFF"/>
                <w:lang w:eastAsia="zh-CN"/>
              </w:rPr>
              <w:t>(не применяется ввиду обязательного применения с 11.03.2021)</w:t>
            </w:r>
          </w:p>
          <w:p w:rsidR="00911333" w:rsidRPr="006171C6" w:rsidRDefault="00911333"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711B"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bCs/>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bCs/>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bCs/>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bCs/>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bCs/>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bCs/>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bCs/>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bCs/>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bCs/>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bCs/>
                <w:sz w:val="20"/>
                <w:szCs w:val="20"/>
                <w:lang w:eastAsia="zh-CN"/>
              </w:rPr>
            </w:pPr>
          </w:p>
          <w:p w:rsidR="00911333" w:rsidRDefault="00911333" w:rsidP="0091711B">
            <w:pPr>
              <w:suppressAutoHyphens/>
              <w:spacing w:after="0" w:line="240" w:lineRule="auto"/>
              <w:jc w:val="center"/>
              <w:rPr>
                <w:rFonts w:ascii="Times New Roman" w:eastAsia="Times New Roman" w:hAnsi="Times New Roman" w:cs="Times New Roman"/>
                <w:bCs/>
                <w:sz w:val="20"/>
                <w:szCs w:val="20"/>
                <w:lang w:eastAsia="zh-CN"/>
              </w:rPr>
            </w:pPr>
          </w:p>
          <w:p w:rsidR="00911333" w:rsidRPr="006171C6" w:rsidRDefault="00911333"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lastRenderedPageBreak/>
              <w:t>Вид светильника</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потолочный</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Вторая характеристическая цифра обозначения степени защиты, не менее IP</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0</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roofErr w:type="spellStart"/>
            <w:r w:rsidRPr="006171C6">
              <w:rPr>
                <w:rFonts w:ascii="Times New Roman" w:eastAsia="Times New Roman" w:hAnsi="Times New Roman" w:cs="Times New Roman"/>
                <w:sz w:val="20"/>
                <w:szCs w:val="20"/>
                <w:lang w:eastAsia="zh-CN"/>
              </w:rPr>
              <w:t>Диммируемый</w:t>
            </w:r>
            <w:proofErr w:type="spellEnd"/>
            <w:r w:rsidRPr="006171C6">
              <w:rPr>
                <w:rFonts w:ascii="Times New Roman" w:eastAsia="Times New Roman" w:hAnsi="Times New Roman" w:cs="Times New Roman"/>
                <w:sz w:val="20"/>
                <w:szCs w:val="20"/>
                <w:lang w:eastAsia="zh-CN"/>
              </w:rPr>
              <w:t xml:space="preserve"> светильник</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нет</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Крепления в комплекте</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да</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Мощность, В</w:t>
            </w:r>
            <w:r w:rsidR="00911333">
              <w:rPr>
                <w:rFonts w:ascii="Times New Roman" w:eastAsia="Times New Roman" w:hAnsi="Times New Roman" w:cs="Times New Roman"/>
                <w:sz w:val="20"/>
                <w:szCs w:val="20"/>
                <w:lang w:eastAsia="zh-CN"/>
              </w:rPr>
              <w:t>ат</w:t>
            </w:r>
            <w:r w:rsidRPr="006171C6">
              <w:rPr>
                <w:rFonts w:ascii="Times New Roman" w:eastAsia="Times New Roman" w:hAnsi="Times New Roman" w:cs="Times New Roman"/>
                <w:sz w:val="20"/>
                <w:szCs w:val="20"/>
                <w:lang w:eastAsia="zh-CN"/>
              </w:rPr>
              <w:t>т</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&gt; 40 и ≤ 50</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Первая характеристическая цифра обозначения степени защиты, не менее IP</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2</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Пульт дистанционного управления</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нет</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Форма</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овальная прямоугольная</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Цвет плафона</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белый</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Тип светильника</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двухламповый</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Тип используемой лампы</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светодиодная Т8</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Тип цоколя лампы</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G13</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Длина используемой лампы, мм</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val="en-US" w:eastAsia="zh-CN"/>
              </w:rPr>
            </w:pPr>
            <w:r w:rsidRPr="006171C6">
              <w:rPr>
                <w:rFonts w:ascii="Times New Roman" w:eastAsia="Times New Roman" w:hAnsi="Times New Roman" w:cs="Times New Roman"/>
                <w:sz w:val="20"/>
                <w:szCs w:val="20"/>
                <w:lang w:val="en-US" w:eastAsia="zh-CN"/>
              </w:rPr>
              <w:t>[</w:t>
            </w:r>
            <w:r w:rsidRPr="006171C6">
              <w:rPr>
                <w:rFonts w:ascii="Times New Roman" w:eastAsia="Times New Roman" w:hAnsi="Times New Roman" w:cs="Times New Roman"/>
                <w:sz w:val="20"/>
                <w:szCs w:val="20"/>
                <w:lang w:eastAsia="zh-CN"/>
              </w:rPr>
              <w:t>1500</w:t>
            </w:r>
            <w:r w:rsidRPr="006171C6">
              <w:rPr>
                <w:rFonts w:ascii="Times New Roman" w:eastAsia="Times New Roman" w:hAnsi="Times New Roman" w:cs="Times New Roman"/>
                <w:sz w:val="20"/>
                <w:szCs w:val="20"/>
                <w:lang w:val="en-US" w:eastAsia="zh-CN"/>
              </w:rPr>
              <w:t>]</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highlight w:val="yellow"/>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 xml:space="preserve">Цвет </w:t>
            </w:r>
            <w:proofErr w:type="spellStart"/>
            <w:r w:rsidRPr="006171C6">
              <w:rPr>
                <w:rFonts w:ascii="Times New Roman" w:eastAsia="Times New Roman" w:hAnsi="Times New Roman" w:cs="Times New Roman"/>
                <w:sz w:val="20"/>
                <w:szCs w:val="20"/>
                <w:lang w:eastAsia="zh-CN"/>
              </w:rPr>
              <w:t>рассеивателя</w:t>
            </w:r>
            <w:proofErr w:type="spellEnd"/>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прозрачный</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3</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pacing w:after="0" w:line="240" w:lineRule="auto"/>
              <w:jc w:val="center"/>
              <w:rPr>
                <w:rFonts w:ascii="Times New Roman" w:eastAsia="Times New Roman" w:hAnsi="Times New Roman" w:cs="Times New Roman"/>
                <w:sz w:val="20"/>
                <w:szCs w:val="20"/>
                <w:lang w:eastAsia="ru-RU"/>
              </w:rPr>
            </w:pPr>
            <w:r w:rsidRPr="006171C6">
              <w:rPr>
                <w:rFonts w:ascii="Times New Roman" w:eastAsia="Times New Roman" w:hAnsi="Times New Roman" w:cs="Times New Roman"/>
                <w:sz w:val="20"/>
                <w:szCs w:val="20"/>
                <w:lang w:eastAsia="ru-RU"/>
              </w:rPr>
              <w:t>Светильник светодиодный внутреннего освещения тип 3</w:t>
            </w:r>
          </w:p>
          <w:p w:rsidR="0091711B" w:rsidRPr="006171C6" w:rsidRDefault="0091711B" w:rsidP="0091711B">
            <w:pPr>
              <w:spacing w:after="0" w:line="240" w:lineRule="auto"/>
              <w:jc w:val="center"/>
              <w:rPr>
                <w:rFonts w:ascii="Times New Roman" w:eastAsia="Times New Roman" w:hAnsi="Times New Roman" w:cs="Times New Roman"/>
                <w:sz w:val="20"/>
                <w:szCs w:val="20"/>
                <w:lang w:eastAsia="ru-RU"/>
              </w:rPr>
            </w:pPr>
          </w:p>
          <w:p w:rsidR="0091711B" w:rsidRPr="006171C6" w:rsidRDefault="0091711B" w:rsidP="0091711B">
            <w:pPr>
              <w:spacing w:after="0" w:line="240" w:lineRule="auto"/>
              <w:jc w:val="center"/>
              <w:rPr>
                <w:rFonts w:ascii="Times New Roman" w:eastAsia="Times New Roman" w:hAnsi="Times New Roman" w:cs="Times New Roman"/>
                <w:bCs/>
                <w:color w:val="000000"/>
                <w:sz w:val="20"/>
                <w:szCs w:val="20"/>
                <w:lang w:eastAsia="ru-RU"/>
              </w:rPr>
            </w:pPr>
            <w:r w:rsidRPr="006171C6">
              <w:rPr>
                <w:rFonts w:ascii="Times New Roman" w:eastAsia="Times New Roman" w:hAnsi="Times New Roman" w:cs="Times New Roman"/>
                <w:bCs/>
                <w:color w:val="000000"/>
                <w:sz w:val="20"/>
                <w:szCs w:val="20"/>
                <w:lang w:eastAsia="ru-RU"/>
              </w:rPr>
              <w:t>ОКПД 2 -</w:t>
            </w:r>
            <w:r w:rsidRPr="006171C6">
              <w:rPr>
                <w:rFonts w:ascii="Times New Roman" w:eastAsia="Times New Roman" w:hAnsi="Times New Roman" w:cs="Times New Roman"/>
                <w:color w:val="000000"/>
                <w:sz w:val="20"/>
                <w:szCs w:val="20"/>
                <w:shd w:val="clear" w:color="auto" w:fill="FFFFFF"/>
                <w:lang w:eastAsia="zh-CN"/>
              </w:rPr>
              <w:t>27.40.25.123</w:t>
            </w:r>
          </w:p>
          <w:p w:rsidR="0091711B" w:rsidRPr="006171C6" w:rsidRDefault="0091711B" w:rsidP="0091711B">
            <w:pPr>
              <w:suppressAutoHyphens/>
              <w:spacing w:after="0" w:line="240" w:lineRule="auto"/>
              <w:jc w:val="center"/>
              <w:rPr>
                <w:rFonts w:ascii="Times New Roman" w:eastAsia="Times New Roman" w:hAnsi="Times New Roman" w:cs="Times New Roman"/>
                <w:bCs/>
                <w:color w:val="000000"/>
                <w:sz w:val="20"/>
                <w:szCs w:val="20"/>
                <w:lang w:eastAsia="ru-RU"/>
              </w:rPr>
            </w:pPr>
            <w:r w:rsidRPr="006171C6">
              <w:rPr>
                <w:rFonts w:ascii="Times New Roman" w:eastAsia="Times New Roman" w:hAnsi="Times New Roman" w:cs="Times New Roman"/>
                <w:bCs/>
                <w:color w:val="000000"/>
                <w:sz w:val="20"/>
                <w:szCs w:val="20"/>
                <w:lang w:eastAsia="ru-RU"/>
              </w:rPr>
              <w:t>КТРУ</w:t>
            </w:r>
          </w:p>
          <w:p w:rsidR="0091711B" w:rsidRPr="006171C6" w:rsidRDefault="002B05E0" w:rsidP="0091711B">
            <w:pPr>
              <w:suppressAutoHyphens/>
              <w:spacing w:after="0" w:line="240" w:lineRule="auto"/>
              <w:jc w:val="center"/>
              <w:rPr>
                <w:rFonts w:ascii="Times New Roman" w:eastAsia="Times New Roman" w:hAnsi="Times New Roman" w:cs="Times New Roman"/>
                <w:i/>
                <w:color w:val="000000"/>
                <w:sz w:val="20"/>
                <w:szCs w:val="20"/>
                <w:bdr w:val="none" w:sz="0" w:space="0" w:color="auto" w:frame="1"/>
                <w:shd w:val="clear" w:color="auto" w:fill="FFFFFF"/>
                <w:lang w:eastAsia="zh-CN"/>
              </w:rPr>
            </w:pPr>
            <w:hyperlink r:id="rId22" w:tgtFrame="_blank" w:history="1">
              <w:r w:rsidR="0091711B" w:rsidRPr="006171C6">
                <w:rPr>
                  <w:rFonts w:ascii="Times New Roman" w:eastAsia="Times New Roman" w:hAnsi="Times New Roman" w:cs="Times New Roman"/>
                  <w:i/>
                  <w:color w:val="000000"/>
                  <w:sz w:val="20"/>
                  <w:szCs w:val="20"/>
                  <w:bdr w:val="none" w:sz="0" w:space="0" w:color="auto" w:frame="1"/>
                  <w:shd w:val="clear" w:color="auto" w:fill="FFFFFF"/>
                  <w:lang w:eastAsia="zh-CN"/>
                </w:rPr>
                <w:t>27.40.25.123-00000004</w:t>
              </w:r>
            </w:hyperlink>
          </w:p>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r w:rsidRPr="006171C6">
              <w:rPr>
                <w:rFonts w:ascii="Times New Roman" w:eastAsia="Times New Roman" w:hAnsi="Times New Roman" w:cs="Times New Roman"/>
                <w:i/>
                <w:color w:val="000000"/>
                <w:sz w:val="20"/>
                <w:szCs w:val="20"/>
                <w:bdr w:val="none" w:sz="0" w:space="0" w:color="auto" w:frame="1"/>
                <w:shd w:val="clear" w:color="auto" w:fill="FFFFFF"/>
                <w:lang w:eastAsia="zh-CN"/>
              </w:rPr>
              <w:t>(не применяется ввиду обязательного применения с 11.03.2021)</w:t>
            </w:r>
          </w:p>
        </w:tc>
        <w:tc>
          <w:tcPr>
            <w:tcW w:w="22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Вид светильника</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потолочный</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Вторая характеристическая цифра обозначения степени защиты, не менее IP</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0</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roofErr w:type="spellStart"/>
            <w:r w:rsidRPr="006171C6">
              <w:rPr>
                <w:rFonts w:ascii="Times New Roman" w:eastAsia="Times New Roman" w:hAnsi="Times New Roman" w:cs="Times New Roman"/>
                <w:sz w:val="20"/>
                <w:szCs w:val="20"/>
                <w:lang w:eastAsia="zh-CN"/>
              </w:rPr>
              <w:t>Диммируемый</w:t>
            </w:r>
            <w:proofErr w:type="spellEnd"/>
            <w:r w:rsidRPr="006171C6">
              <w:rPr>
                <w:rFonts w:ascii="Times New Roman" w:eastAsia="Times New Roman" w:hAnsi="Times New Roman" w:cs="Times New Roman"/>
                <w:sz w:val="20"/>
                <w:szCs w:val="20"/>
                <w:lang w:eastAsia="zh-CN"/>
              </w:rPr>
              <w:t xml:space="preserve"> светильник</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нет</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Крепления в комплекте</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да</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Мощность, В</w:t>
            </w:r>
            <w:r w:rsidR="00911333">
              <w:rPr>
                <w:rFonts w:ascii="Times New Roman" w:eastAsia="Times New Roman" w:hAnsi="Times New Roman" w:cs="Times New Roman"/>
                <w:sz w:val="20"/>
                <w:szCs w:val="20"/>
                <w:lang w:eastAsia="zh-CN"/>
              </w:rPr>
              <w:t>ат</w:t>
            </w:r>
            <w:r w:rsidRPr="006171C6">
              <w:rPr>
                <w:rFonts w:ascii="Times New Roman" w:eastAsia="Times New Roman" w:hAnsi="Times New Roman" w:cs="Times New Roman"/>
                <w:sz w:val="20"/>
                <w:szCs w:val="20"/>
                <w:lang w:eastAsia="zh-CN"/>
              </w:rPr>
              <w:t>т</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&gt; 10 и ≤ 20</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Первая характеристическая цифра обозначения степени защиты, не менее IP</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2</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Пульт дистанционного управления</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нет</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Форма</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овальная прямоугольная</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Цвет плафона</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белый</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Тип светильника</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двухламповый</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Тип используемой лампы</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светодиодная Т8</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Тип цоколя лампы</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G13</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Длина лампы, мм</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val="en-US" w:eastAsia="zh-CN"/>
              </w:rPr>
              <w:t>[</w:t>
            </w:r>
            <w:r w:rsidRPr="006171C6">
              <w:rPr>
                <w:rFonts w:ascii="Times New Roman" w:eastAsia="Times New Roman" w:hAnsi="Times New Roman" w:cs="Times New Roman"/>
                <w:sz w:val="20"/>
                <w:szCs w:val="20"/>
                <w:lang w:eastAsia="zh-CN"/>
              </w:rPr>
              <w:t>600</w:t>
            </w:r>
            <w:r w:rsidRPr="006171C6">
              <w:rPr>
                <w:rFonts w:ascii="Times New Roman" w:eastAsia="Times New Roman" w:hAnsi="Times New Roman" w:cs="Times New Roman"/>
                <w:sz w:val="20"/>
                <w:szCs w:val="20"/>
                <w:lang w:val="en-US" w:eastAsia="zh-CN"/>
              </w:rPr>
              <w:t>]</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sz w:val="20"/>
                <w:szCs w:val="20"/>
                <w:lang w:eastAsia="zh-CN"/>
              </w:rPr>
            </w:pPr>
          </w:p>
        </w:tc>
      </w:tr>
      <w:tr w:rsidR="0091711B" w:rsidRPr="006171C6" w:rsidTr="00B96527">
        <w:trPr>
          <w:gridBefore w:val="1"/>
          <w:wBefore w:w="88" w:type="dxa"/>
          <w:trHeight w:val="27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
                <w:bCs/>
                <w:sz w:val="20"/>
                <w:szCs w:val="20"/>
                <w:lang w:eastAsia="zh-CN"/>
              </w:rPr>
            </w:pPr>
          </w:p>
        </w:tc>
        <w:tc>
          <w:tcPr>
            <w:tcW w:w="2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bCs/>
                <w:sz w:val="20"/>
                <w:szCs w:val="20"/>
                <w:lang w:eastAsia="zh-C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 xml:space="preserve">Цвет </w:t>
            </w:r>
            <w:proofErr w:type="spellStart"/>
            <w:r w:rsidRPr="006171C6">
              <w:rPr>
                <w:rFonts w:ascii="Times New Roman" w:eastAsia="Times New Roman" w:hAnsi="Times New Roman" w:cs="Times New Roman"/>
                <w:sz w:val="20"/>
                <w:szCs w:val="20"/>
                <w:lang w:eastAsia="zh-CN"/>
              </w:rPr>
              <w:t>рассеивателя</w:t>
            </w:r>
            <w:proofErr w:type="spellEnd"/>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r w:rsidRPr="006171C6">
              <w:rPr>
                <w:rFonts w:ascii="Times New Roman" w:eastAsia="Times New Roman" w:hAnsi="Times New Roman" w:cs="Times New Roman"/>
                <w:sz w:val="20"/>
                <w:szCs w:val="20"/>
                <w:lang w:eastAsia="zh-CN"/>
              </w:rPr>
              <w:t>прозрачный</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6171C6" w:rsidRDefault="0091711B" w:rsidP="0091711B">
            <w:pPr>
              <w:suppressAutoHyphens/>
              <w:spacing w:after="0" w:line="240" w:lineRule="auto"/>
              <w:jc w:val="center"/>
              <w:rPr>
                <w:rFonts w:ascii="Times New Roman" w:eastAsia="Times New Roman" w:hAnsi="Times New Roman" w:cs="Times New Roman"/>
                <w:sz w:val="20"/>
                <w:szCs w:val="20"/>
                <w:lang w:eastAsia="zh-CN"/>
              </w:rPr>
            </w:pPr>
          </w:p>
        </w:tc>
      </w:tr>
      <w:tr w:rsidR="0091711B" w:rsidRPr="006171C6" w:rsidTr="00B96527">
        <w:tblPrEx>
          <w:tblCellMar>
            <w:top w:w="102" w:type="dxa"/>
            <w:left w:w="62" w:type="dxa"/>
            <w:bottom w:w="102" w:type="dxa"/>
            <w:right w:w="62" w:type="dxa"/>
          </w:tblCellMar>
        </w:tblPrEx>
        <w:trPr>
          <w:gridAfter w:val="2"/>
          <w:wAfter w:w="4113" w:type="dxa"/>
          <w:trHeight w:val="256"/>
        </w:trPr>
        <w:tc>
          <w:tcPr>
            <w:tcW w:w="5419" w:type="dxa"/>
            <w:gridSpan w:val="4"/>
          </w:tcPr>
          <w:p w:rsidR="0091711B" w:rsidRPr="006171C6" w:rsidRDefault="0091711B" w:rsidP="009171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Заказчик:</w:t>
            </w:r>
          </w:p>
        </w:tc>
        <w:tc>
          <w:tcPr>
            <w:tcW w:w="5512" w:type="dxa"/>
            <w:gridSpan w:val="3"/>
          </w:tcPr>
          <w:p w:rsidR="0091711B" w:rsidRPr="006171C6" w:rsidRDefault="0091711B" w:rsidP="009171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Поставщик:</w:t>
            </w:r>
          </w:p>
        </w:tc>
      </w:tr>
      <w:tr w:rsidR="0091711B" w:rsidRPr="006171C6" w:rsidTr="00B96527">
        <w:tblPrEx>
          <w:tblCellMar>
            <w:top w:w="102" w:type="dxa"/>
            <w:left w:w="62" w:type="dxa"/>
            <w:bottom w:w="102" w:type="dxa"/>
            <w:right w:w="62" w:type="dxa"/>
          </w:tblCellMar>
        </w:tblPrEx>
        <w:trPr>
          <w:gridAfter w:val="2"/>
          <w:wAfter w:w="4113" w:type="dxa"/>
          <w:trHeight w:val="476"/>
        </w:trPr>
        <w:tc>
          <w:tcPr>
            <w:tcW w:w="5419" w:type="dxa"/>
            <w:gridSpan w:val="4"/>
          </w:tcPr>
          <w:p w:rsidR="0091711B" w:rsidRPr="006171C6" w:rsidRDefault="0091711B" w:rsidP="009171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_______________________________</w:t>
            </w:r>
          </w:p>
          <w:p w:rsidR="0091711B" w:rsidRPr="006171C6" w:rsidRDefault="0091711B" w:rsidP="009171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(должность)</w:t>
            </w:r>
          </w:p>
        </w:tc>
        <w:tc>
          <w:tcPr>
            <w:tcW w:w="5512" w:type="dxa"/>
            <w:gridSpan w:val="3"/>
          </w:tcPr>
          <w:p w:rsidR="0091711B" w:rsidRPr="006171C6" w:rsidRDefault="0091711B" w:rsidP="009171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_______________________________</w:t>
            </w:r>
          </w:p>
          <w:p w:rsidR="0091711B" w:rsidRPr="006171C6" w:rsidRDefault="0091711B" w:rsidP="009171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(должность)</w:t>
            </w:r>
          </w:p>
        </w:tc>
      </w:tr>
      <w:tr w:rsidR="0091711B" w:rsidRPr="006171C6" w:rsidTr="00B96527">
        <w:tblPrEx>
          <w:tblCellMar>
            <w:top w:w="102" w:type="dxa"/>
            <w:left w:w="62" w:type="dxa"/>
            <w:bottom w:w="102" w:type="dxa"/>
            <w:right w:w="62" w:type="dxa"/>
          </w:tblCellMar>
        </w:tblPrEx>
        <w:trPr>
          <w:gridAfter w:val="2"/>
          <w:wAfter w:w="4113" w:type="dxa"/>
          <w:trHeight w:val="677"/>
        </w:trPr>
        <w:tc>
          <w:tcPr>
            <w:tcW w:w="5419" w:type="dxa"/>
            <w:gridSpan w:val="4"/>
          </w:tcPr>
          <w:p w:rsidR="0091711B" w:rsidRPr="006171C6" w:rsidRDefault="0091711B" w:rsidP="009171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_______________________________</w:t>
            </w:r>
          </w:p>
          <w:p w:rsidR="0091711B" w:rsidRPr="006171C6" w:rsidRDefault="0091711B" w:rsidP="009171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(подпись, фамилия и инициалы)</w:t>
            </w:r>
          </w:p>
        </w:tc>
        <w:tc>
          <w:tcPr>
            <w:tcW w:w="5512" w:type="dxa"/>
            <w:gridSpan w:val="3"/>
          </w:tcPr>
          <w:p w:rsidR="0091711B" w:rsidRPr="006171C6" w:rsidRDefault="0091711B" w:rsidP="009171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_______________________________</w:t>
            </w:r>
          </w:p>
          <w:p w:rsidR="0091711B" w:rsidRPr="006171C6" w:rsidRDefault="0091711B" w:rsidP="009171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(подпись, фамилия и инициалы)</w:t>
            </w:r>
          </w:p>
        </w:tc>
      </w:tr>
      <w:tr w:rsidR="0091711B" w:rsidRPr="006171C6" w:rsidTr="00B96527">
        <w:tblPrEx>
          <w:tblCellMar>
            <w:top w:w="102" w:type="dxa"/>
            <w:left w:w="62" w:type="dxa"/>
            <w:bottom w:w="102" w:type="dxa"/>
            <w:right w:w="62" w:type="dxa"/>
          </w:tblCellMar>
        </w:tblPrEx>
        <w:trPr>
          <w:gridAfter w:val="2"/>
          <w:wAfter w:w="4113" w:type="dxa"/>
          <w:trHeight w:val="231"/>
        </w:trPr>
        <w:tc>
          <w:tcPr>
            <w:tcW w:w="5419" w:type="dxa"/>
            <w:gridSpan w:val="4"/>
          </w:tcPr>
          <w:p w:rsidR="0091711B" w:rsidRPr="006171C6" w:rsidRDefault="0091711B" w:rsidP="009171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__ _____________ 20__ г.</w:t>
            </w:r>
          </w:p>
        </w:tc>
        <w:tc>
          <w:tcPr>
            <w:tcW w:w="5512" w:type="dxa"/>
            <w:gridSpan w:val="3"/>
          </w:tcPr>
          <w:p w:rsidR="0091711B" w:rsidRPr="006171C6" w:rsidRDefault="0091711B" w:rsidP="009171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71C6">
              <w:rPr>
                <w:rFonts w:ascii="Times New Roman" w:eastAsia="Times New Roman" w:hAnsi="Times New Roman" w:cs="Times New Roman"/>
                <w:sz w:val="24"/>
                <w:szCs w:val="24"/>
                <w:lang w:eastAsia="ru-RU"/>
              </w:rPr>
              <w:t>__ _____________ 20__ г.</w:t>
            </w:r>
          </w:p>
        </w:tc>
      </w:tr>
      <w:tr w:rsidR="0091711B" w:rsidRPr="006171C6" w:rsidTr="00B96527">
        <w:tblPrEx>
          <w:tblCellMar>
            <w:top w:w="102" w:type="dxa"/>
            <w:left w:w="62" w:type="dxa"/>
            <w:bottom w:w="102" w:type="dxa"/>
            <w:right w:w="62" w:type="dxa"/>
          </w:tblCellMar>
        </w:tblPrEx>
        <w:trPr>
          <w:gridAfter w:val="2"/>
          <w:wAfter w:w="4113" w:type="dxa"/>
          <w:trHeight w:val="181"/>
        </w:trPr>
        <w:tc>
          <w:tcPr>
            <w:tcW w:w="5419" w:type="dxa"/>
            <w:gridSpan w:val="4"/>
          </w:tcPr>
          <w:p w:rsidR="0091711B" w:rsidRPr="006171C6" w:rsidRDefault="0091711B" w:rsidP="0091711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171C6">
              <w:rPr>
                <w:rFonts w:ascii="Times New Roman" w:eastAsia="Times New Roman" w:hAnsi="Times New Roman" w:cs="Times New Roman"/>
                <w:sz w:val="20"/>
                <w:szCs w:val="20"/>
                <w:lang w:eastAsia="ru-RU"/>
              </w:rPr>
              <w:t>М.П. (при наличии печати)</w:t>
            </w:r>
          </w:p>
        </w:tc>
        <w:tc>
          <w:tcPr>
            <w:tcW w:w="5512" w:type="dxa"/>
            <w:gridSpan w:val="3"/>
          </w:tcPr>
          <w:p w:rsidR="0091711B" w:rsidRPr="006171C6" w:rsidRDefault="0091711B" w:rsidP="0091711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171C6">
              <w:rPr>
                <w:rFonts w:ascii="Times New Roman" w:eastAsia="Times New Roman" w:hAnsi="Times New Roman" w:cs="Times New Roman"/>
                <w:sz w:val="20"/>
                <w:szCs w:val="20"/>
                <w:lang w:eastAsia="ru-RU"/>
              </w:rPr>
              <w:t>М.П. (при наличии печати)</w:t>
            </w:r>
          </w:p>
        </w:tc>
      </w:tr>
    </w:tbl>
    <w:p w:rsidR="00612B64" w:rsidRPr="00B71B8D"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rsidR="00125874" w:rsidRPr="00B71B8D" w:rsidRDefault="00125874" w:rsidP="00125874">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FE5375" w:rsidRPr="00B71B8D" w:rsidRDefault="00C203E5" w:rsidP="00A62BD6">
      <w:pPr>
        <w:jc w:val="both"/>
        <w:rPr>
          <w:rFonts w:ascii="Times New Roman" w:hAnsi="Times New Roman" w:cs="Times New Roman"/>
          <w:sz w:val="24"/>
          <w:szCs w:val="24"/>
        </w:rPr>
      </w:pPr>
      <w:r w:rsidRPr="00B71B8D">
        <w:rPr>
          <w:rFonts w:ascii="Times New Roman" w:hAnsi="Times New Roman" w:cs="Times New Roman"/>
          <w:sz w:val="24"/>
          <w:szCs w:val="24"/>
        </w:rPr>
        <w:br w:type="page"/>
      </w:r>
    </w:p>
    <w:p w:rsidR="00C379C6" w:rsidRPr="00B71B8D" w:rsidRDefault="00C379C6" w:rsidP="006F0E92">
      <w:pPr>
        <w:spacing w:after="0"/>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tbl>
      <w:tblPr>
        <w:tblStyle w:val="af"/>
        <w:tblW w:w="15168" w:type="dxa"/>
        <w:tblInd w:w="-142" w:type="dxa"/>
        <w:tblLayout w:type="fixed"/>
        <w:tblLook w:val="04A0" w:firstRow="1" w:lastRow="0" w:firstColumn="1" w:lastColumn="0" w:noHBand="0" w:noVBand="1"/>
      </w:tblPr>
      <w:tblGrid>
        <w:gridCol w:w="5256"/>
        <w:gridCol w:w="9912"/>
      </w:tblGrid>
      <w:tr w:rsidR="008C6D71" w:rsidRPr="00B71B8D" w:rsidTr="006F0E92">
        <w:trPr>
          <w:trHeight w:val="394"/>
        </w:trPr>
        <w:tc>
          <w:tcPr>
            <w:tcW w:w="15168" w:type="dxa"/>
            <w:gridSpan w:val="2"/>
            <w:tcBorders>
              <w:top w:val="nil"/>
              <w:left w:val="nil"/>
              <w:bottom w:val="single" w:sz="4" w:space="0" w:color="auto"/>
              <w:right w:val="nil"/>
            </w:tcBorders>
            <w:hideMark/>
          </w:tcPr>
          <w:p w:rsidR="008C6D71" w:rsidRPr="00112FBE" w:rsidRDefault="008C6D71" w:rsidP="006F0E92">
            <w:pPr>
              <w:ind w:right="-142"/>
              <w:contextualSpacing/>
              <w:jc w:val="center"/>
              <w:rPr>
                <w:rFonts w:ascii="Times New Roman" w:eastAsia="Times New Roman" w:hAnsi="Times New Roman" w:cs="Times New Roman"/>
                <w:b/>
                <w:bCs/>
                <w:lang w:eastAsia="ar-SA"/>
              </w:rPr>
            </w:pPr>
            <w:r w:rsidRPr="00112FBE">
              <w:rPr>
                <w:rFonts w:ascii="Times New Roman" w:eastAsia="Times New Roman" w:hAnsi="Times New Roman" w:cs="Times New Roman"/>
                <w:b/>
                <w:bCs/>
                <w:lang w:eastAsia="ar-SA"/>
              </w:rPr>
              <w:t xml:space="preserve">Обоснование начальной (максимальной) цены контракта </w:t>
            </w:r>
            <w:r w:rsidR="00A62BD6" w:rsidRPr="00112FBE">
              <w:rPr>
                <w:rFonts w:ascii="Times New Roman" w:eastAsia="Times New Roman" w:hAnsi="Times New Roman" w:cs="Times New Roman"/>
                <w:b/>
                <w:bCs/>
                <w:lang w:eastAsia="ar-SA"/>
              </w:rPr>
              <w:t>на поставку</w:t>
            </w:r>
            <w:r w:rsidR="00B96527" w:rsidRPr="00112FBE">
              <w:rPr>
                <w:rFonts w:ascii="Times New Roman" w:eastAsia="Calibri" w:hAnsi="Times New Roman" w:cs="Times New Roman"/>
              </w:rPr>
              <w:t xml:space="preserve"> </w:t>
            </w:r>
            <w:r w:rsidR="00B96527" w:rsidRPr="00112FBE">
              <w:rPr>
                <w:rFonts w:ascii="Times New Roman" w:eastAsia="Times New Roman" w:hAnsi="Times New Roman" w:cs="Times New Roman"/>
                <w:b/>
                <w:bCs/>
                <w:lang w:eastAsia="ar-SA"/>
              </w:rPr>
              <w:t>электротехнических материалов (светильники)</w:t>
            </w:r>
            <w:r w:rsidR="00A62BD6" w:rsidRPr="00112FBE">
              <w:rPr>
                <w:rFonts w:ascii="Times New Roman" w:eastAsia="Times New Roman" w:hAnsi="Times New Roman" w:cs="Times New Roman"/>
                <w:b/>
                <w:bCs/>
                <w:lang w:eastAsia="ar-SA"/>
              </w:rPr>
              <w:t xml:space="preserve"> </w:t>
            </w:r>
            <w:r w:rsidR="005C2029" w:rsidRPr="00112FBE">
              <w:rPr>
                <w:rFonts w:ascii="Times New Roman" w:eastAsia="Times New Roman" w:hAnsi="Times New Roman" w:cs="Times New Roman"/>
                <w:b/>
                <w:bCs/>
                <w:lang w:eastAsia="ar-SA"/>
              </w:rPr>
              <w:t xml:space="preserve">для нужд ИПУ </w:t>
            </w:r>
            <w:r w:rsidR="00B435C8" w:rsidRPr="00112FBE">
              <w:rPr>
                <w:rFonts w:ascii="Times New Roman" w:eastAsia="Times New Roman" w:hAnsi="Times New Roman" w:cs="Times New Roman"/>
                <w:b/>
                <w:bCs/>
                <w:lang w:eastAsia="ar-SA"/>
              </w:rPr>
              <w:t>РАН</w:t>
            </w:r>
          </w:p>
        </w:tc>
      </w:tr>
      <w:tr w:rsidR="008C6D71" w:rsidRPr="00B71B8D" w:rsidTr="005C2029">
        <w:trPr>
          <w:trHeight w:val="419"/>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5C2029" w:rsidRDefault="008C6D71" w:rsidP="00A60EB0">
            <w:pPr>
              <w:contextualSpacing/>
              <w:jc w:val="center"/>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Используемый метод определения НМЦК:</w:t>
            </w:r>
          </w:p>
        </w:tc>
        <w:tc>
          <w:tcPr>
            <w:tcW w:w="9912" w:type="dxa"/>
            <w:tcBorders>
              <w:top w:val="single" w:sz="4" w:space="0" w:color="auto"/>
              <w:left w:val="single" w:sz="4" w:space="0" w:color="auto"/>
              <w:bottom w:val="single" w:sz="4" w:space="0" w:color="auto"/>
            </w:tcBorders>
            <w:vAlign w:val="center"/>
            <w:hideMark/>
          </w:tcPr>
          <w:p w:rsidR="008C6D71" w:rsidRPr="005C2029" w:rsidRDefault="008C6D71" w:rsidP="00A60EB0">
            <w:pPr>
              <w:contextualSpacing/>
              <w:jc w:val="center"/>
              <w:rPr>
                <w:rFonts w:ascii="Times New Roman" w:eastAsia="Times New Roman" w:hAnsi="Times New Roman" w:cs="Times New Roman"/>
                <w:b/>
                <w:bCs/>
                <w:lang w:eastAsia="ar-SA"/>
              </w:rPr>
            </w:pPr>
            <w:r w:rsidRPr="005C2029">
              <w:rPr>
                <w:rFonts w:ascii="Times New Roman" w:eastAsia="Times New Roman" w:hAnsi="Times New Roman" w:cs="Times New Roman"/>
                <w:b/>
                <w:bCs/>
                <w:lang w:eastAsia="ar-SA"/>
              </w:rPr>
              <w:t>Метод сопоставимых рыночных цен (анализ рынка)</w:t>
            </w:r>
          </w:p>
        </w:tc>
      </w:tr>
      <w:tr w:rsidR="008C6D71" w:rsidRPr="00B71B8D" w:rsidTr="005C2029">
        <w:trPr>
          <w:trHeight w:val="1038"/>
        </w:trPr>
        <w:tc>
          <w:tcPr>
            <w:tcW w:w="15168" w:type="dxa"/>
            <w:gridSpan w:val="2"/>
            <w:tcBorders>
              <w:top w:val="single" w:sz="4" w:space="0" w:color="auto"/>
              <w:left w:val="nil"/>
              <w:bottom w:val="nil"/>
              <w:right w:val="nil"/>
            </w:tcBorders>
            <w:hideMark/>
          </w:tcPr>
          <w:p w:rsidR="008C6D71" w:rsidRPr="005C2029" w:rsidRDefault="008C6D71" w:rsidP="008C6D71">
            <w:pPr>
              <w:contextualSpacing/>
              <w:jc w:val="both"/>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rsidTr="005C2029">
        <w:trPr>
          <w:trHeight w:val="1134"/>
        </w:trPr>
        <w:tc>
          <w:tcPr>
            <w:tcW w:w="15168" w:type="dxa"/>
            <w:gridSpan w:val="2"/>
            <w:tcBorders>
              <w:top w:val="nil"/>
              <w:left w:val="nil"/>
              <w:bottom w:val="nil"/>
              <w:right w:val="nil"/>
            </w:tcBorders>
            <w:hideMark/>
          </w:tcPr>
          <w:p w:rsidR="003F55D0" w:rsidRPr="005C2029" w:rsidRDefault="008C6D71" w:rsidP="008C6D71">
            <w:pPr>
              <w:contextualSpacing/>
              <w:jc w:val="both"/>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w:t>
            </w:r>
            <w:r w:rsidR="00C37D64" w:rsidRPr="005C2029">
              <w:rPr>
                <w:rFonts w:ascii="Times New Roman" w:eastAsia="Times New Roman" w:hAnsi="Times New Roman" w:cs="Times New Roman"/>
                <w:bCs/>
                <w:lang w:eastAsia="ar-SA"/>
              </w:rPr>
              <w:t>ом МЭР от 02.10. 2013 г. № 567)</w:t>
            </w:r>
          </w:p>
          <w:p w:rsidR="003F55D0" w:rsidRPr="005C2029" w:rsidRDefault="003F55D0" w:rsidP="008C6D71">
            <w:pPr>
              <w:contextualSpacing/>
              <w:jc w:val="both"/>
              <w:rPr>
                <w:rFonts w:ascii="Times New Roman" w:eastAsia="Times New Roman" w:hAnsi="Times New Roman" w:cs="Times New Roman"/>
                <w:b/>
                <w:lang w:eastAsia="ar-SA"/>
              </w:rPr>
            </w:pPr>
            <w:r w:rsidRPr="005C2029">
              <w:rPr>
                <w:rFonts w:ascii="Times New Roman" w:eastAsia="Times New Roman" w:hAnsi="Times New Roman" w:cs="Times New Roman"/>
                <w:bCs/>
                <w:lang w:eastAsia="ar-SA"/>
              </w:rPr>
              <w:t xml:space="preserve">Способ размещения заказа: </w:t>
            </w:r>
            <w:r w:rsidRPr="005C2029">
              <w:rPr>
                <w:rFonts w:ascii="Times New Roman" w:eastAsia="Times New Roman" w:hAnsi="Times New Roman" w:cs="Times New Roman"/>
                <w:b/>
                <w:lang w:eastAsia="ar-SA"/>
              </w:rPr>
              <w:t>электронный ау</w:t>
            </w:r>
            <w:r w:rsidR="002D4393" w:rsidRPr="005C2029">
              <w:rPr>
                <w:rFonts w:ascii="Times New Roman" w:eastAsia="Times New Roman" w:hAnsi="Times New Roman" w:cs="Times New Roman"/>
                <w:b/>
                <w:lang w:eastAsia="ar-SA"/>
              </w:rPr>
              <w:t>кцион</w:t>
            </w:r>
          </w:p>
        </w:tc>
      </w:tr>
    </w:tbl>
    <w:tbl>
      <w:tblPr>
        <w:tblW w:w="15243" w:type="dxa"/>
        <w:tblInd w:w="-132" w:type="dxa"/>
        <w:tblLayout w:type="fixed"/>
        <w:tblLook w:val="04A0" w:firstRow="1" w:lastRow="0" w:firstColumn="1" w:lastColumn="0" w:noHBand="0" w:noVBand="1"/>
      </w:tblPr>
      <w:tblGrid>
        <w:gridCol w:w="573"/>
        <w:gridCol w:w="2151"/>
        <w:gridCol w:w="714"/>
        <w:gridCol w:w="713"/>
        <w:gridCol w:w="1351"/>
        <w:gridCol w:w="1069"/>
        <w:gridCol w:w="1331"/>
        <w:gridCol w:w="1196"/>
        <w:gridCol w:w="1022"/>
        <w:gridCol w:w="1382"/>
        <w:gridCol w:w="1179"/>
        <w:gridCol w:w="1706"/>
        <w:gridCol w:w="856"/>
      </w:tblGrid>
      <w:tr w:rsidR="002D4393" w:rsidRPr="00873D20" w:rsidTr="006F0E92">
        <w:trPr>
          <w:trHeight w:val="1380"/>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 п/п</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Наименование товара</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Ед. изм.</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Кол-во</w:t>
            </w:r>
          </w:p>
        </w:tc>
        <w:tc>
          <w:tcPr>
            <w:tcW w:w="2420" w:type="dxa"/>
            <w:gridSpan w:val="2"/>
            <w:tcBorders>
              <w:top w:val="single" w:sz="4" w:space="0" w:color="auto"/>
              <w:left w:val="nil"/>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Поставщик 1           https://www.electro-mpo.ru/catalog/svetilniki_svetodiodnye_svetilniki_i_lenty_prozhek/s00_svetilniki_lyuminestsentnye_nastennye_potoloch/</w:t>
            </w:r>
          </w:p>
        </w:tc>
        <w:tc>
          <w:tcPr>
            <w:tcW w:w="2527" w:type="dxa"/>
            <w:gridSpan w:val="2"/>
            <w:tcBorders>
              <w:top w:val="single" w:sz="4" w:space="0" w:color="auto"/>
              <w:left w:val="nil"/>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Поставщик 2 https://www.vseinstrumenti.ru/electrika_i_svet/svetilniki/linejnye/svetodiodnye/</w:t>
            </w:r>
          </w:p>
        </w:tc>
        <w:tc>
          <w:tcPr>
            <w:tcW w:w="2404" w:type="dxa"/>
            <w:gridSpan w:val="2"/>
            <w:tcBorders>
              <w:top w:val="single" w:sz="4" w:space="0" w:color="auto"/>
              <w:left w:val="nil"/>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Поставщик 3 https://shop220.ru/cvetilniki-pod-svetodiodnuyu-led-lampu-t8.htm</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Средняя цена за ед. товара, руб</w:t>
            </w:r>
            <w:r w:rsidR="00735EC8">
              <w:rPr>
                <w:rFonts w:ascii="Times New Roman" w:eastAsia="Times New Roman" w:hAnsi="Times New Roman" w:cs="Times New Roman"/>
                <w:b/>
                <w:bCs/>
                <w:color w:val="000000"/>
                <w:sz w:val="20"/>
                <w:szCs w:val="20"/>
                <w:lang w:eastAsia="ru-RU"/>
              </w:rPr>
              <w:t>.</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Начальная (максимальная) цена, руб.</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D4393">
              <w:rPr>
                <w:rFonts w:ascii="Times New Roman" w:eastAsia="Times New Roman" w:hAnsi="Times New Roman" w:cs="Times New Roman"/>
                <w:b/>
                <w:bCs/>
                <w:color w:val="000000"/>
                <w:sz w:val="20"/>
                <w:szCs w:val="20"/>
                <w:lang w:eastAsia="ru-RU"/>
              </w:rPr>
              <w:t>Коэф</w:t>
            </w:r>
            <w:proofErr w:type="spellEnd"/>
            <w:r w:rsidRPr="002D4393">
              <w:rPr>
                <w:rFonts w:ascii="Times New Roman" w:eastAsia="Times New Roman" w:hAnsi="Times New Roman" w:cs="Times New Roman"/>
                <w:b/>
                <w:bCs/>
                <w:color w:val="000000"/>
                <w:sz w:val="20"/>
                <w:szCs w:val="20"/>
                <w:lang w:eastAsia="ru-RU"/>
              </w:rPr>
              <w:t xml:space="preserve">. </w:t>
            </w:r>
            <w:proofErr w:type="gramStart"/>
            <w:r w:rsidRPr="002D4393">
              <w:rPr>
                <w:rFonts w:ascii="Times New Roman" w:eastAsia="Times New Roman" w:hAnsi="Times New Roman" w:cs="Times New Roman"/>
                <w:b/>
                <w:bCs/>
                <w:color w:val="000000"/>
                <w:sz w:val="20"/>
                <w:szCs w:val="20"/>
                <w:lang w:eastAsia="ru-RU"/>
              </w:rPr>
              <w:t>вар.,</w:t>
            </w:r>
            <w:proofErr w:type="gramEnd"/>
            <w:r w:rsidRPr="002D4393">
              <w:rPr>
                <w:rFonts w:ascii="Times New Roman" w:eastAsia="Times New Roman" w:hAnsi="Times New Roman" w:cs="Times New Roman"/>
                <w:b/>
                <w:bCs/>
                <w:color w:val="000000"/>
                <w:sz w:val="20"/>
                <w:szCs w:val="20"/>
                <w:lang w:eastAsia="ru-RU"/>
              </w:rPr>
              <w:t xml:space="preserve"> %</w:t>
            </w:r>
          </w:p>
        </w:tc>
      </w:tr>
      <w:tr w:rsidR="00735EC8" w:rsidRPr="00873D20" w:rsidTr="006F0E92">
        <w:trPr>
          <w:trHeight w:val="501"/>
        </w:trPr>
        <w:tc>
          <w:tcPr>
            <w:tcW w:w="573" w:type="dxa"/>
            <w:vMerge/>
            <w:tcBorders>
              <w:top w:val="single" w:sz="4" w:space="0" w:color="auto"/>
              <w:left w:val="single" w:sz="4" w:space="0" w:color="auto"/>
              <w:bottom w:val="single" w:sz="4" w:space="0" w:color="auto"/>
              <w:right w:val="single" w:sz="4" w:space="0" w:color="auto"/>
            </w:tcBorders>
            <w:vAlign w:val="center"/>
            <w:hideMark/>
          </w:tcPr>
          <w:p w:rsidR="002D4393" w:rsidRPr="002D4393" w:rsidRDefault="002D4393" w:rsidP="002D4393">
            <w:pPr>
              <w:spacing w:after="0" w:line="240" w:lineRule="auto"/>
              <w:rPr>
                <w:rFonts w:ascii="Times New Roman" w:eastAsia="Times New Roman" w:hAnsi="Times New Roman" w:cs="Times New Roman"/>
                <w:b/>
                <w:bCs/>
                <w:color w:val="000000"/>
                <w:sz w:val="20"/>
                <w:szCs w:val="20"/>
                <w:lang w:eastAsia="ru-RU"/>
              </w:rPr>
            </w:pPr>
          </w:p>
        </w:tc>
        <w:tc>
          <w:tcPr>
            <w:tcW w:w="2151" w:type="dxa"/>
            <w:vMerge/>
            <w:tcBorders>
              <w:top w:val="single" w:sz="4" w:space="0" w:color="auto"/>
              <w:left w:val="single" w:sz="4" w:space="0" w:color="auto"/>
              <w:bottom w:val="single" w:sz="4" w:space="0" w:color="auto"/>
              <w:right w:val="single" w:sz="4" w:space="0" w:color="auto"/>
            </w:tcBorders>
            <w:vAlign w:val="center"/>
            <w:hideMark/>
          </w:tcPr>
          <w:p w:rsidR="002D4393" w:rsidRPr="002D4393" w:rsidRDefault="002D4393" w:rsidP="002D4393">
            <w:pPr>
              <w:spacing w:after="0" w:line="240" w:lineRule="auto"/>
              <w:rPr>
                <w:rFonts w:ascii="Times New Roman" w:eastAsia="Times New Roman" w:hAnsi="Times New Roman" w:cs="Times New Roman"/>
                <w:b/>
                <w:bCs/>
                <w:color w:val="000000"/>
                <w:sz w:val="20"/>
                <w:szCs w:val="20"/>
                <w:lang w:eastAsia="ru-RU"/>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2D4393" w:rsidRPr="002D4393" w:rsidRDefault="002D4393" w:rsidP="002D4393">
            <w:pPr>
              <w:spacing w:after="0" w:line="240" w:lineRule="auto"/>
              <w:rPr>
                <w:rFonts w:ascii="Times New Roman" w:eastAsia="Times New Roman" w:hAnsi="Times New Roman" w:cs="Times New Roman"/>
                <w:b/>
                <w:bCs/>
                <w:color w:val="000000"/>
                <w:sz w:val="20"/>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D4393" w:rsidRPr="002D4393" w:rsidRDefault="002D4393" w:rsidP="002D4393">
            <w:pPr>
              <w:spacing w:after="0" w:line="240" w:lineRule="auto"/>
              <w:rPr>
                <w:rFonts w:ascii="Times New Roman" w:eastAsia="Times New Roman" w:hAnsi="Times New Roman" w:cs="Times New Roman"/>
                <w:b/>
                <w:bCs/>
                <w:color w:val="000000"/>
                <w:sz w:val="20"/>
                <w:szCs w:val="20"/>
                <w:lang w:eastAsia="ru-RU"/>
              </w:rPr>
            </w:pPr>
          </w:p>
        </w:tc>
        <w:tc>
          <w:tcPr>
            <w:tcW w:w="1351" w:type="dxa"/>
            <w:tcBorders>
              <w:top w:val="nil"/>
              <w:left w:val="nil"/>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Цена за ед., руб</w:t>
            </w:r>
            <w:r w:rsidR="00873D20">
              <w:rPr>
                <w:rFonts w:ascii="Times New Roman" w:eastAsia="Times New Roman" w:hAnsi="Times New Roman" w:cs="Times New Roman"/>
                <w:b/>
                <w:bCs/>
                <w:color w:val="000000"/>
                <w:sz w:val="20"/>
                <w:szCs w:val="20"/>
                <w:lang w:eastAsia="ru-RU"/>
              </w:rPr>
              <w:t>.</w:t>
            </w:r>
          </w:p>
        </w:tc>
        <w:tc>
          <w:tcPr>
            <w:tcW w:w="1069" w:type="dxa"/>
            <w:tcBorders>
              <w:top w:val="nil"/>
              <w:left w:val="nil"/>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Сумма, руб.</w:t>
            </w:r>
          </w:p>
        </w:tc>
        <w:tc>
          <w:tcPr>
            <w:tcW w:w="1331" w:type="dxa"/>
            <w:tcBorders>
              <w:top w:val="nil"/>
              <w:left w:val="nil"/>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Цена за ед., руб</w:t>
            </w:r>
            <w:r w:rsidR="00735EC8">
              <w:rPr>
                <w:rFonts w:ascii="Times New Roman" w:eastAsia="Times New Roman" w:hAnsi="Times New Roman" w:cs="Times New Roman"/>
                <w:b/>
                <w:bCs/>
                <w:color w:val="000000"/>
                <w:sz w:val="20"/>
                <w:szCs w:val="20"/>
                <w:lang w:eastAsia="ru-RU"/>
              </w:rPr>
              <w:t>.</w:t>
            </w:r>
          </w:p>
        </w:tc>
        <w:tc>
          <w:tcPr>
            <w:tcW w:w="1196" w:type="dxa"/>
            <w:tcBorders>
              <w:top w:val="nil"/>
              <w:left w:val="nil"/>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Сумма, руб.</w:t>
            </w:r>
          </w:p>
        </w:tc>
        <w:tc>
          <w:tcPr>
            <w:tcW w:w="1022" w:type="dxa"/>
            <w:tcBorders>
              <w:top w:val="nil"/>
              <w:left w:val="nil"/>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Цена за ед., руб</w:t>
            </w:r>
            <w:r w:rsidR="00735EC8">
              <w:rPr>
                <w:rFonts w:ascii="Times New Roman" w:eastAsia="Times New Roman" w:hAnsi="Times New Roman" w:cs="Times New Roman"/>
                <w:b/>
                <w:bCs/>
                <w:color w:val="000000"/>
                <w:sz w:val="20"/>
                <w:szCs w:val="20"/>
                <w:lang w:eastAsia="ru-RU"/>
              </w:rPr>
              <w:t>.</w:t>
            </w:r>
          </w:p>
        </w:tc>
        <w:tc>
          <w:tcPr>
            <w:tcW w:w="1382" w:type="dxa"/>
            <w:tcBorders>
              <w:top w:val="nil"/>
              <w:left w:val="nil"/>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Сумма, руб.</w:t>
            </w: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2D4393" w:rsidRPr="002D4393" w:rsidRDefault="002D4393" w:rsidP="002D4393">
            <w:pPr>
              <w:spacing w:after="0" w:line="240" w:lineRule="auto"/>
              <w:rPr>
                <w:rFonts w:ascii="Times New Roman" w:eastAsia="Times New Roman" w:hAnsi="Times New Roman" w:cs="Times New Roman"/>
                <w:b/>
                <w:bCs/>
                <w:color w:val="000000"/>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2D4393" w:rsidRPr="002D4393" w:rsidRDefault="002D4393" w:rsidP="002D4393">
            <w:pPr>
              <w:spacing w:after="0" w:line="240" w:lineRule="auto"/>
              <w:rPr>
                <w:rFonts w:ascii="Times New Roman" w:eastAsia="Times New Roman" w:hAnsi="Times New Roman" w:cs="Times New Roman"/>
                <w:b/>
                <w:bCs/>
                <w:color w:val="000000"/>
                <w:sz w:val="20"/>
                <w:szCs w:val="20"/>
                <w:lang w:eastAsia="ru-RU"/>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2D4393" w:rsidRPr="002D4393" w:rsidRDefault="002D4393" w:rsidP="002D4393">
            <w:pPr>
              <w:spacing w:after="0" w:line="240" w:lineRule="auto"/>
              <w:rPr>
                <w:rFonts w:ascii="Times New Roman" w:eastAsia="Times New Roman" w:hAnsi="Times New Roman" w:cs="Times New Roman"/>
                <w:b/>
                <w:bCs/>
                <w:color w:val="000000"/>
                <w:sz w:val="20"/>
                <w:szCs w:val="20"/>
                <w:lang w:eastAsia="ru-RU"/>
              </w:rPr>
            </w:pPr>
          </w:p>
        </w:tc>
      </w:tr>
      <w:tr w:rsidR="00735EC8" w:rsidRPr="00873D20" w:rsidTr="006F0E92">
        <w:trPr>
          <w:trHeight w:val="855"/>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1</w:t>
            </w:r>
          </w:p>
        </w:tc>
        <w:tc>
          <w:tcPr>
            <w:tcW w:w="21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D4393" w:rsidRPr="002D4393" w:rsidRDefault="00873D20" w:rsidP="002D4393">
            <w:pPr>
              <w:spacing w:after="0" w:line="240" w:lineRule="auto"/>
              <w:rPr>
                <w:rFonts w:ascii="Times New Roman" w:eastAsia="Times New Roman" w:hAnsi="Times New Roman" w:cs="Times New Roman"/>
                <w:color w:val="000000"/>
                <w:sz w:val="20"/>
                <w:szCs w:val="20"/>
                <w:lang w:eastAsia="ru-RU"/>
              </w:rPr>
            </w:pPr>
            <w:r w:rsidRPr="00873D20">
              <w:rPr>
                <w:rFonts w:ascii="Times New Roman" w:eastAsia="Times New Roman" w:hAnsi="Times New Roman" w:cs="Times New Roman"/>
                <w:color w:val="000000"/>
                <w:sz w:val="20"/>
                <w:szCs w:val="20"/>
                <w:lang w:eastAsia="ru-RU"/>
              </w:rPr>
              <w:t xml:space="preserve">Светильник светодиодный внутреннего освещения тип </w:t>
            </w:r>
            <w:r w:rsidR="002D4393" w:rsidRPr="002D4393">
              <w:rPr>
                <w:rFonts w:ascii="Times New Roman" w:eastAsia="Times New Roman" w:hAnsi="Times New Roman" w:cs="Times New Roman"/>
                <w:color w:val="000000"/>
                <w:sz w:val="20"/>
                <w:szCs w:val="20"/>
                <w:lang w:eastAsia="ru-RU"/>
              </w:rPr>
              <w:t>1</w:t>
            </w:r>
          </w:p>
        </w:tc>
        <w:tc>
          <w:tcPr>
            <w:tcW w:w="714" w:type="dxa"/>
            <w:tcBorders>
              <w:top w:val="nil"/>
              <w:left w:val="single" w:sz="4" w:space="0" w:color="auto"/>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шт.</w:t>
            </w:r>
          </w:p>
        </w:tc>
        <w:tc>
          <w:tcPr>
            <w:tcW w:w="713"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20</w:t>
            </w:r>
          </w:p>
        </w:tc>
        <w:tc>
          <w:tcPr>
            <w:tcW w:w="1351"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896,00  </w:t>
            </w:r>
          </w:p>
        </w:tc>
        <w:tc>
          <w:tcPr>
            <w:tcW w:w="1069"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17 920,00  </w:t>
            </w:r>
          </w:p>
        </w:tc>
        <w:tc>
          <w:tcPr>
            <w:tcW w:w="1331"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750,00  </w:t>
            </w:r>
          </w:p>
        </w:tc>
        <w:tc>
          <w:tcPr>
            <w:tcW w:w="1196"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15 000,00  </w:t>
            </w:r>
          </w:p>
        </w:tc>
        <w:tc>
          <w:tcPr>
            <w:tcW w:w="1022" w:type="dxa"/>
            <w:tcBorders>
              <w:top w:val="nil"/>
              <w:left w:val="nil"/>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659,74  </w:t>
            </w:r>
          </w:p>
        </w:tc>
        <w:tc>
          <w:tcPr>
            <w:tcW w:w="1382" w:type="dxa"/>
            <w:tcBorders>
              <w:top w:val="nil"/>
              <w:left w:val="nil"/>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13 194,80  </w:t>
            </w:r>
          </w:p>
        </w:tc>
        <w:tc>
          <w:tcPr>
            <w:tcW w:w="1179"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768,58  </w:t>
            </w:r>
          </w:p>
        </w:tc>
        <w:tc>
          <w:tcPr>
            <w:tcW w:w="1706"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15 371,60  </w:t>
            </w:r>
          </w:p>
        </w:tc>
        <w:tc>
          <w:tcPr>
            <w:tcW w:w="856" w:type="dxa"/>
            <w:tcBorders>
              <w:top w:val="nil"/>
              <w:left w:val="nil"/>
              <w:bottom w:val="single" w:sz="4" w:space="0" w:color="auto"/>
              <w:right w:val="single" w:sz="4" w:space="0" w:color="auto"/>
            </w:tcBorders>
            <w:shd w:val="clear" w:color="000000" w:fill="FFFFFF"/>
            <w:noWrap/>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15,51</w:t>
            </w:r>
          </w:p>
        </w:tc>
      </w:tr>
      <w:tr w:rsidR="00735EC8" w:rsidRPr="00873D20" w:rsidTr="006F0E92">
        <w:trPr>
          <w:trHeight w:val="564"/>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2</w:t>
            </w:r>
          </w:p>
        </w:tc>
        <w:tc>
          <w:tcPr>
            <w:tcW w:w="2151" w:type="dxa"/>
            <w:tcBorders>
              <w:top w:val="nil"/>
              <w:left w:val="single" w:sz="8" w:space="0" w:color="auto"/>
              <w:bottom w:val="single" w:sz="8" w:space="0" w:color="auto"/>
              <w:right w:val="single" w:sz="8" w:space="0" w:color="auto"/>
            </w:tcBorders>
            <w:shd w:val="clear" w:color="auto" w:fill="auto"/>
            <w:vAlign w:val="center"/>
            <w:hideMark/>
          </w:tcPr>
          <w:p w:rsidR="002D4393" w:rsidRPr="002D4393" w:rsidRDefault="00873D20" w:rsidP="002D4393">
            <w:pPr>
              <w:spacing w:after="0" w:line="240" w:lineRule="auto"/>
              <w:rPr>
                <w:rFonts w:ascii="Times New Roman" w:eastAsia="Times New Roman" w:hAnsi="Times New Roman" w:cs="Times New Roman"/>
                <w:color w:val="000000"/>
                <w:sz w:val="20"/>
                <w:szCs w:val="20"/>
                <w:lang w:eastAsia="ru-RU"/>
              </w:rPr>
            </w:pPr>
            <w:r w:rsidRPr="00873D20">
              <w:rPr>
                <w:rFonts w:ascii="Times New Roman" w:eastAsia="Times New Roman" w:hAnsi="Times New Roman" w:cs="Times New Roman"/>
                <w:color w:val="000000"/>
                <w:sz w:val="20"/>
                <w:szCs w:val="20"/>
                <w:lang w:eastAsia="ru-RU"/>
              </w:rPr>
              <w:t xml:space="preserve">Светильник светодиодный внутреннего освещения тип </w:t>
            </w:r>
            <w:r w:rsidR="002D4393" w:rsidRPr="002D4393">
              <w:rPr>
                <w:rFonts w:ascii="Times New Roman" w:eastAsia="Times New Roman" w:hAnsi="Times New Roman" w:cs="Times New Roman"/>
                <w:color w:val="000000"/>
                <w:sz w:val="20"/>
                <w:szCs w:val="20"/>
                <w:lang w:eastAsia="ru-RU"/>
              </w:rPr>
              <w:t>2</w:t>
            </w:r>
          </w:p>
        </w:tc>
        <w:tc>
          <w:tcPr>
            <w:tcW w:w="714" w:type="dxa"/>
            <w:tcBorders>
              <w:top w:val="nil"/>
              <w:left w:val="single" w:sz="4" w:space="0" w:color="auto"/>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шт.</w:t>
            </w:r>
          </w:p>
        </w:tc>
        <w:tc>
          <w:tcPr>
            <w:tcW w:w="713"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20</w:t>
            </w:r>
          </w:p>
        </w:tc>
        <w:tc>
          <w:tcPr>
            <w:tcW w:w="1351"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1 084,01  </w:t>
            </w:r>
          </w:p>
        </w:tc>
        <w:tc>
          <w:tcPr>
            <w:tcW w:w="1069"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21 680,20  </w:t>
            </w:r>
          </w:p>
        </w:tc>
        <w:tc>
          <w:tcPr>
            <w:tcW w:w="1331"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858,00  </w:t>
            </w:r>
          </w:p>
        </w:tc>
        <w:tc>
          <w:tcPr>
            <w:tcW w:w="1196"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17 160,00  </w:t>
            </w:r>
          </w:p>
        </w:tc>
        <w:tc>
          <w:tcPr>
            <w:tcW w:w="1022" w:type="dxa"/>
            <w:tcBorders>
              <w:top w:val="nil"/>
              <w:left w:val="nil"/>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870,75  </w:t>
            </w:r>
          </w:p>
        </w:tc>
        <w:tc>
          <w:tcPr>
            <w:tcW w:w="1382" w:type="dxa"/>
            <w:tcBorders>
              <w:top w:val="nil"/>
              <w:left w:val="nil"/>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17 415,00  </w:t>
            </w:r>
          </w:p>
        </w:tc>
        <w:tc>
          <w:tcPr>
            <w:tcW w:w="1179"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937,59  </w:t>
            </w:r>
          </w:p>
        </w:tc>
        <w:tc>
          <w:tcPr>
            <w:tcW w:w="1706"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18 751,80  </w:t>
            </w:r>
          </w:p>
        </w:tc>
        <w:tc>
          <w:tcPr>
            <w:tcW w:w="856" w:type="dxa"/>
            <w:tcBorders>
              <w:top w:val="nil"/>
              <w:left w:val="nil"/>
              <w:bottom w:val="single" w:sz="4" w:space="0" w:color="auto"/>
              <w:right w:val="single" w:sz="4" w:space="0" w:color="auto"/>
            </w:tcBorders>
            <w:shd w:val="clear" w:color="000000" w:fill="FFFFFF"/>
            <w:noWrap/>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13,54</w:t>
            </w:r>
          </w:p>
        </w:tc>
      </w:tr>
      <w:tr w:rsidR="00735EC8" w:rsidRPr="00873D20" w:rsidTr="006F0E92">
        <w:trPr>
          <w:trHeight w:val="564"/>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3</w:t>
            </w:r>
          </w:p>
        </w:tc>
        <w:tc>
          <w:tcPr>
            <w:tcW w:w="2151" w:type="dxa"/>
            <w:tcBorders>
              <w:top w:val="nil"/>
              <w:left w:val="single" w:sz="8" w:space="0" w:color="auto"/>
              <w:bottom w:val="single" w:sz="8" w:space="0" w:color="auto"/>
              <w:right w:val="single" w:sz="8" w:space="0" w:color="auto"/>
            </w:tcBorders>
            <w:shd w:val="clear" w:color="auto" w:fill="auto"/>
            <w:vAlign w:val="center"/>
            <w:hideMark/>
          </w:tcPr>
          <w:p w:rsidR="002D4393" w:rsidRPr="002D4393" w:rsidRDefault="00873D20" w:rsidP="002D4393">
            <w:pPr>
              <w:spacing w:after="0" w:line="240" w:lineRule="auto"/>
              <w:rPr>
                <w:rFonts w:ascii="Times New Roman" w:eastAsia="Times New Roman" w:hAnsi="Times New Roman" w:cs="Times New Roman"/>
                <w:color w:val="000000"/>
                <w:sz w:val="20"/>
                <w:szCs w:val="20"/>
                <w:lang w:eastAsia="ru-RU"/>
              </w:rPr>
            </w:pPr>
            <w:r w:rsidRPr="00873D20">
              <w:rPr>
                <w:rFonts w:ascii="Times New Roman" w:eastAsia="Times New Roman" w:hAnsi="Times New Roman" w:cs="Times New Roman"/>
                <w:color w:val="000000"/>
                <w:sz w:val="20"/>
                <w:szCs w:val="20"/>
                <w:lang w:eastAsia="ru-RU"/>
              </w:rPr>
              <w:t xml:space="preserve">Светильник светодиодный внутреннего освещения тип </w:t>
            </w:r>
            <w:r w:rsidR="002D4393" w:rsidRPr="002D4393">
              <w:rPr>
                <w:rFonts w:ascii="Times New Roman" w:eastAsia="Times New Roman" w:hAnsi="Times New Roman" w:cs="Times New Roman"/>
                <w:color w:val="000000"/>
                <w:sz w:val="20"/>
                <w:szCs w:val="20"/>
                <w:lang w:eastAsia="ru-RU"/>
              </w:rPr>
              <w:t>3</w:t>
            </w:r>
          </w:p>
        </w:tc>
        <w:tc>
          <w:tcPr>
            <w:tcW w:w="714" w:type="dxa"/>
            <w:tcBorders>
              <w:top w:val="nil"/>
              <w:left w:val="single" w:sz="4" w:space="0" w:color="auto"/>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шт.</w:t>
            </w:r>
          </w:p>
        </w:tc>
        <w:tc>
          <w:tcPr>
            <w:tcW w:w="713"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20</w:t>
            </w:r>
          </w:p>
        </w:tc>
        <w:tc>
          <w:tcPr>
            <w:tcW w:w="1351"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616,37  </w:t>
            </w:r>
          </w:p>
        </w:tc>
        <w:tc>
          <w:tcPr>
            <w:tcW w:w="1069"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12 327,40  </w:t>
            </w:r>
          </w:p>
        </w:tc>
        <w:tc>
          <w:tcPr>
            <w:tcW w:w="1331"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655,00  </w:t>
            </w:r>
          </w:p>
        </w:tc>
        <w:tc>
          <w:tcPr>
            <w:tcW w:w="1196"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13 100,00  </w:t>
            </w:r>
          </w:p>
        </w:tc>
        <w:tc>
          <w:tcPr>
            <w:tcW w:w="1022" w:type="dxa"/>
            <w:tcBorders>
              <w:top w:val="nil"/>
              <w:left w:val="nil"/>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512,28  </w:t>
            </w:r>
          </w:p>
        </w:tc>
        <w:tc>
          <w:tcPr>
            <w:tcW w:w="1382" w:type="dxa"/>
            <w:tcBorders>
              <w:top w:val="nil"/>
              <w:left w:val="nil"/>
              <w:bottom w:val="single" w:sz="4" w:space="0" w:color="auto"/>
              <w:right w:val="single" w:sz="4" w:space="0" w:color="auto"/>
            </w:tcBorders>
            <w:shd w:val="clear" w:color="auto" w:fill="auto"/>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10 245,60  </w:t>
            </w:r>
          </w:p>
        </w:tc>
        <w:tc>
          <w:tcPr>
            <w:tcW w:w="1179"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594,55  </w:t>
            </w:r>
          </w:p>
        </w:tc>
        <w:tc>
          <w:tcPr>
            <w:tcW w:w="1706" w:type="dxa"/>
            <w:tcBorders>
              <w:top w:val="nil"/>
              <w:left w:val="nil"/>
              <w:bottom w:val="single" w:sz="4" w:space="0" w:color="auto"/>
              <w:right w:val="single" w:sz="4" w:space="0" w:color="auto"/>
            </w:tcBorders>
            <w:shd w:val="clear" w:color="000000" w:fill="FFFFFF"/>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xml:space="preserve">11 891,00  </w:t>
            </w:r>
          </w:p>
        </w:tc>
        <w:tc>
          <w:tcPr>
            <w:tcW w:w="856" w:type="dxa"/>
            <w:tcBorders>
              <w:top w:val="nil"/>
              <w:left w:val="nil"/>
              <w:bottom w:val="single" w:sz="4" w:space="0" w:color="auto"/>
              <w:right w:val="single" w:sz="4" w:space="0" w:color="auto"/>
            </w:tcBorders>
            <w:shd w:val="clear" w:color="000000" w:fill="FFFFFF"/>
            <w:noWrap/>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12,42</w:t>
            </w:r>
          </w:p>
        </w:tc>
      </w:tr>
      <w:tr w:rsidR="002D4393" w:rsidRPr="002D4393" w:rsidTr="006F0E92">
        <w:trPr>
          <w:trHeight w:val="280"/>
        </w:trPr>
        <w:tc>
          <w:tcPr>
            <w:tcW w:w="12681"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2D4393" w:rsidRPr="002D4393" w:rsidRDefault="002D4393" w:rsidP="002D4393">
            <w:pPr>
              <w:spacing w:after="0" w:line="240" w:lineRule="auto"/>
              <w:jc w:val="right"/>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ИТОГО с НДС</w:t>
            </w:r>
          </w:p>
        </w:tc>
        <w:tc>
          <w:tcPr>
            <w:tcW w:w="1706" w:type="dxa"/>
            <w:tcBorders>
              <w:top w:val="nil"/>
              <w:left w:val="nil"/>
              <w:bottom w:val="single" w:sz="8" w:space="0" w:color="auto"/>
              <w:right w:val="single" w:sz="8" w:space="0" w:color="auto"/>
            </w:tcBorders>
            <w:shd w:val="clear" w:color="000000" w:fill="FFFFFF"/>
            <w:noWrap/>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46 014,40</w:t>
            </w:r>
          </w:p>
        </w:tc>
        <w:tc>
          <w:tcPr>
            <w:tcW w:w="856" w:type="dxa"/>
            <w:tcBorders>
              <w:top w:val="nil"/>
              <w:left w:val="nil"/>
              <w:bottom w:val="nil"/>
              <w:right w:val="nil"/>
            </w:tcBorders>
            <w:shd w:val="clear" w:color="000000" w:fill="FFFFFF"/>
            <w:noWrap/>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w:t>
            </w:r>
          </w:p>
        </w:tc>
      </w:tr>
      <w:tr w:rsidR="002D4393" w:rsidRPr="002D4393" w:rsidTr="006F0E92">
        <w:trPr>
          <w:trHeight w:val="258"/>
        </w:trPr>
        <w:tc>
          <w:tcPr>
            <w:tcW w:w="12681"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2D4393" w:rsidRPr="002D4393" w:rsidRDefault="002D4393" w:rsidP="002D4393">
            <w:pPr>
              <w:spacing w:after="0" w:line="240" w:lineRule="auto"/>
              <w:jc w:val="right"/>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Сумма НДС</w:t>
            </w:r>
          </w:p>
        </w:tc>
        <w:tc>
          <w:tcPr>
            <w:tcW w:w="1706" w:type="dxa"/>
            <w:tcBorders>
              <w:top w:val="nil"/>
              <w:left w:val="nil"/>
              <w:bottom w:val="single" w:sz="8" w:space="0" w:color="auto"/>
              <w:right w:val="single" w:sz="8" w:space="0" w:color="auto"/>
            </w:tcBorders>
            <w:shd w:val="clear" w:color="000000" w:fill="FFFFFF"/>
            <w:noWrap/>
            <w:vAlign w:val="center"/>
            <w:hideMark/>
          </w:tcPr>
          <w:p w:rsidR="002D4393" w:rsidRPr="002D4393" w:rsidRDefault="002D4393" w:rsidP="002D4393">
            <w:pPr>
              <w:spacing w:after="0" w:line="240" w:lineRule="auto"/>
              <w:jc w:val="center"/>
              <w:rPr>
                <w:rFonts w:ascii="Times New Roman" w:eastAsia="Times New Roman" w:hAnsi="Times New Roman" w:cs="Times New Roman"/>
                <w:b/>
                <w:bCs/>
                <w:color w:val="000000"/>
                <w:sz w:val="20"/>
                <w:szCs w:val="20"/>
                <w:lang w:eastAsia="ru-RU"/>
              </w:rPr>
            </w:pPr>
            <w:r w:rsidRPr="002D4393">
              <w:rPr>
                <w:rFonts w:ascii="Times New Roman" w:eastAsia="Times New Roman" w:hAnsi="Times New Roman" w:cs="Times New Roman"/>
                <w:b/>
                <w:bCs/>
                <w:color w:val="000000"/>
                <w:sz w:val="20"/>
                <w:szCs w:val="20"/>
                <w:lang w:eastAsia="ru-RU"/>
              </w:rPr>
              <w:t>7 669,07</w:t>
            </w:r>
          </w:p>
        </w:tc>
        <w:tc>
          <w:tcPr>
            <w:tcW w:w="856" w:type="dxa"/>
            <w:tcBorders>
              <w:top w:val="nil"/>
              <w:left w:val="nil"/>
              <w:bottom w:val="nil"/>
              <w:right w:val="nil"/>
            </w:tcBorders>
            <w:shd w:val="clear" w:color="000000" w:fill="FFFFFF"/>
            <w:noWrap/>
            <w:vAlign w:val="center"/>
            <w:hideMark/>
          </w:tcPr>
          <w:p w:rsidR="002D4393" w:rsidRPr="002D4393" w:rsidRDefault="002D4393" w:rsidP="002D4393">
            <w:pPr>
              <w:spacing w:after="0" w:line="240" w:lineRule="auto"/>
              <w:jc w:val="center"/>
              <w:rPr>
                <w:rFonts w:ascii="Times New Roman" w:eastAsia="Times New Roman" w:hAnsi="Times New Roman" w:cs="Times New Roman"/>
                <w:color w:val="000000"/>
                <w:sz w:val="20"/>
                <w:szCs w:val="20"/>
                <w:lang w:eastAsia="ru-RU"/>
              </w:rPr>
            </w:pPr>
            <w:r w:rsidRPr="002D4393">
              <w:rPr>
                <w:rFonts w:ascii="Times New Roman" w:eastAsia="Times New Roman" w:hAnsi="Times New Roman" w:cs="Times New Roman"/>
                <w:color w:val="000000"/>
                <w:sz w:val="20"/>
                <w:szCs w:val="20"/>
                <w:lang w:eastAsia="ru-RU"/>
              </w:rPr>
              <w:t> </w:t>
            </w:r>
          </w:p>
        </w:tc>
      </w:tr>
    </w:tbl>
    <w:p w:rsidR="006F0E92" w:rsidRPr="006F0E92" w:rsidRDefault="006F0E92" w:rsidP="003E3C68">
      <w:pPr>
        <w:spacing w:after="0"/>
        <w:jc w:val="both"/>
        <w:rPr>
          <w:rFonts w:ascii="Times New Roman" w:eastAsia="Times New Roman" w:hAnsi="Times New Roman" w:cs="Times New Roman"/>
          <w:lang w:eastAsia="ar-SA"/>
        </w:rPr>
      </w:pPr>
      <w:r w:rsidRPr="006F0E92">
        <w:rPr>
          <w:rFonts w:ascii="Times New Roman" w:eastAsia="Times New Roman" w:hAnsi="Times New Roman" w:cs="Times New Roman"/>
          <w:lang w:eastAsia="ar-SA"/>
        </w:rPr>
        <w:t>Начальная (максимальная) цена Контракта составляет 46 014 (Сорок шесть тысяч четырнадцать) рублей 40 копеек, с учетом НДС 20% -  7 669,07 руб.</w:t>
      </w:r>
    </w:p>
    <w:p w:rsidR="00E83874" w:rsidRPr="006F0E92" w:rsidRDefault="006F0E92" w:rsidP="003E3C68">
      <w:pPr>
        <w:spacing w:after="0"/>
        <w:jc w:val="both"/>
        <w:rPr>
          <w:rFonts w:ascii="Times New Roman" w:eastAsia="Times New Roman" w:hAnsi="Times New Roman" w:cs="Times New Roman"/>
          <w:lang w:eastAsia="ar-SA"/>
        </w:rPr>
      </w:pPr>
      <w:r w:rsidRPr="006F0E92">
        <w:rPr>
          <w:rFonts w:ascii="Times New Roman" w:eastAsia="Times New Roman" w:hAnsi="Times New Roman" w:cs="Times New Roman"/>
          <w:lang w:eastAsia="ar-SA"/>
        </w:rPr>
        <w:t>Начальная (максимальная)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C379C6" w:rsidRPr="00E83874" w:rsidRDefault="00E83874" w:rsidP="00E83874">
      <w:pPr>
        <w:tabs>
          <w:tab w:val="left" w:pos="5184"/>
        </w:tab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sectPr w:rsidR="00C379C6" w:rsidRPr="00E83874" w:rsidSect="003E3C68">
      <w:pgSz w:w="16838" w:h="11906" w:orient="landscape"/>
      <w:pgMar w:top="567" w:right="678"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5E0" w:rsidRDefault="002B05E0" w:rsidP="00381D78">
      <w:pPr>
        <w:spacing w:after="0" w:line="240" w:lineRule="auto"/>
      </w:pPr>
      <w:r>
        <w:separator/>
      </w:r>
    </w:p>
  </w:endnote>
  <w:endnote w:type="continuationSeparator" w:id="0">
    <w:p w:rsidR="002B05E0" w:rsidRDefault="002B05E0"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2B05E0" w:rsidRDefault="002B05E0">
        <w:pPr>
          <w:pStyle w:val="af2"/>
          <w:jc w:val="right"/>
        </w:pPr>
        <w:r>
          <w:fldChar w:fldCharType="begin"/>
        </w:r>
        <w:r>
          <w:instrText>PAGE   \* MERGEFORMAT</w:instrText>
        </w:r>
        <w:r>
          <w:fldChar w:fldCharType="separate"/>
        </w:r>
        <w:r w:rsidR="00542031">
          <w:rPr>
            <w:noProof/>
          </w:rPr>
          <w:t>24</w:t>
        </w:r>
        <w:r>
          <w:rPr>
            <w:noProof/>
          </w:rPr>
          <w:fldChar w:fldCharType="end"/>
        </w:r>
      </w:p>
    </w:sdtContent>
  </w:sdt>
  <w:p w:rsidR="002B05E0" w:rsidRDefault="002B05E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5E0" w:rsidRPr="009C5324" w:rsidRDefault="002B05E0" w:rsidP="00DE00A1">
    <w:pPr>
      <w:pStyle w:val="af2"/>
      <w:jc w:val="right"/>
    </w:pPr>
    <w:r>
      <w:fldChar w:fldCharType="begin"/>
    </w:r>
    <w:r>
      <w:instrText>PAGE   \* MERGEFORMAT</w:instrText>
    </w:r>
    <w:r>
      <w:fldChar w:fldCharType="separate"/>
    </w:r>
    <w:r w:rsidR="00542031">
      <w:rPr>
        <w:noProof/>
      </w:rPr>
      <w:t>32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5E0" w:rsidRDefault="002B05E0">
    <w:pPr>
      <w:pStyle w:val="af2"/>
      <w:jc w:val="right"/>
    </w:pPr>
  </w:p>
  <w:p w:rsidR="002B05E0" w:rsidRDefault="002B05E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5E0" w:rsidRDefault="002B05E0" w:rsidP="00381D78">
      <w:pPr>
        <w:spacing w:after="0" w:line="240" w:lineRule="auto"/>
      </w:pPr>
      <w:r>
        <w:separator/>
      </w:r>
    </w:p>
  </w:footnote>
  <w:footnote w:type="continuationSeparator" w:id="0">
    <w:p w:rsidR="002B05E0" w:rsidRDefault="002B05E0"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8"/>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416F"/>
    <w:rsid w:val="00007C34"/>
    <w:rsid w:val="00010B90"/>
    <w:rsid w:val="00012B6D"/>
    <w:rsid w:val="00017328"/>
    <w:rsid w:val="00017FED"/>
    <w:rsid w:val="0002188D"/>
    <w:rsid w:val="00022B75"/>
    <w:rsid w:val="000246EC"/>
    <w:rsid w:val="000254BA"/>
    <w:rsid w:val="0002575B"/>
    <w:rsid w:val="00025997"/>
    <w:rsid w:val="00040217"/>
    <w:rsid w:val="0004096D"/>
    <w:rsid w:val="00040A42"/>
    <w:rsid w:val="00045CE9"/>
    <w:rsid w:val="0005498E"/>
    <w:rsid w:val="00054A93"/>
    <w:rsid w:val="00055649"/>
    <w:rsid w:val="00061083"/>
    <w:rsid w:val="000631F5"/>
    <w:rsid w:val="00063D6B"/>
    <w:rsid w:val="00066065"/>
    <w:rsid w:val="00066B94"/>
    <w:rsid w:val="000727ED"/>
    <w:rsid w:val="0007651E"/>
    <w:rsid w:val="00076F81"/>
    <w:rsid w:val="00083188"/>
    <w:rsid w:val="0008393A"/>
    <w:rsid w:val="00086D46"/>
    <w:rsid w:val="000911EC"/>
    <w:rsid w:val="000918E0"/>
    <w:rsid w:val="00094D9E"/>
    <w:rsid w:val="00097B45"/>
    <w:rsid w:val="00097FD4"/>
    <w:rsid w:val="000A0E04"/>
    <w:rsid w:val="000A0F6E"/>
    <w:rsid w:val="000A14C3"/>
    <w:rsid w:val="000A23CD"/>
    <w:rsid w:val="000A2A5A"/>
    <w:rsid w:val="000A31EB"/>
    <w:rsid w:val="000A360E"/>
    <w:rsid w:val="000A3FEC"/>
    <w:rsid w:val="000B3B70"/>
    <w:rsid w:val="000B5FB9"/>
    <w:rsid w:val="000B7F93"/>
    <w:rsid w:val="000C2CBE"/>
    <w:rsid w:val="000C4CD4"/>
    <w:rsid w:val="000C72A5"/>
    <w:rsid w:val="000D0630"/>
    <w:rsid w:val="000D0C06"/>
    <w:rsid w:val="000D1E03"/>
    <w:rsid w:val="000D25C8"/>
    <w:rsid w:val="000D5042"/>
    <w:rsid w:val="000D636F"/>
    <w:rsid w:val="000E0718"/>
    <w:rsid w:val="000E2425"/>
    <w:rsid w:val="000E378C"/>
    <w:rsid w:val="000E536E"/>
    <w:rsid w:val="000E5715"/>
    <w:rsid w:val="000F200E"/>
    <w:rsid w:val="000F44C2"/>
    <w:rsid w:val="000F4E13"/>
    <w:rsid w:val="000F66F1"/>
    <w:rsid w:val="00103043"/>
    <w:rsid w:val="001077F7"/>
    <w:rsid w:val="00112FBE"/>
    <w:rsid w:val="00114101"/>
    <w:rsid w:val="00120BB3"/>
    <w:rsid w:val="0012231B"/>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EDD"/>
    <w:rsid w:val="001719D9"/>
    <w:rsid w:val="0017344C"/>
    <w:rsid w:val="0017660F"/>
    <w:rsid w:val="00183873"/>
    <w:rsid w:val="00184594"/>
    <w:rsid w:val="001859BF"/>
    <w:rsid w:val="00185D6F"/>
    <w:rsid w:val="00186E44"/>
    <w:rsid w:val="0019040A"/>
    <w:rsid w:val="001A2E29"/>
    <w:rsid w:val="001A38A9"/>
    <w:rsid w:val="001B0BCD"/>
    <w:rsid w:val="001B44C0"/>
    <w:rsid w:val="001B5BA2"/>
    <w:rsid w:val="001C0DD6"/>
    <w:rsid w:val="001C0F74"/>
    <w:rsid w:val="001C11DB"/>
    <w:rsid w:val="001C4D96"/>
    <w:rsid w:val="001D3EFB"/>
    <w:rsid w:val="001E1488"/>
    <w:rsid w:val="001E2062"/>
    <w:rsid w:val="001F1241"/>
    <w:rsid w:val="001F5A73"/>
    <w:rsid w:val="001F6F9B"/>
    <w:rsid w:val="0020074B"/>
    <w:rsid w:val="00201351"/>
    <w:rsid w:val="0020280D"/>
    <w:rsid w:val="002043F5"/>
    <w:rsid w:val="00214103"/>
    <w:rsid w:val="002173CB"/>
    <w:rsid w:val="002217F3"/>
    <w:rsid w:val="002223B3"/>
    <w:rsid w:val="002239C0"/>
    <w:rsid w:val="00224C43"/>
    <w:rsid w:val="00225303"/>
    <w:rsid w:val="002266BA"/>
    <w:rsid w:val="002268E9"/>
    <w:rsid w:val="00227E3B"/>
    <w:rsid w:val="002331E8"/>
    <w:rsid w:val="002335C7"/>
    <w:rsid w:val="00234043"/>
    <w:rsid w:val="00235A9F"/>
    <w:rsid w:val="0024016D"/>
    <w:rsid w:val="00240E48"/>
    <w:rsid w:val="00242C83"/>
    <w:rsid w:val="00242EEB"/>
    <w:rsid w:val="00244F3D"/>
    <w:rsid w:val="00245515"/>
    <w:rsid w:val="002507B0"/>
    <w:rsid w:val="00253B17"/>
    <w:rsid w:val="00257C03"/>
    <w:rsid w:val="00260DD0"/>
    <w:rsid w:val="00262DC9"/>
    <w:rsid w:val="00265891"/>
    <w:rsid w:val="00267144"/>
    <w:rsid w:val="00271600"/>
    <w:rsid w:val="0027185E"/>
    <w:rsid w:val="00272F92"/>
    <w:rsid w:val="00276F8D"/>
    <w:rsid w:val="002800AA"/>
    <w:rsid w:val="00281274"/>
    <w:rsid w:val="002825F0"/>
    <w:rsid w:val="0028373F"/>
    <w:rsid w:val="00293EBE"/>
    <w:rsid w:val="0029527E"/>
    <w:rsid w:val="00295B64"/>
    <w:rsid w:val="002969C8"/>
    <w:rsid w:val="00296EBA"/>
    <w:rsid w:val="002A0B31"/>
    <w:rsid w:val="002A38B1"/>
    <w:rsid w:val="002A4E97"/>
    <w:rsid w:val="002A4F0B"/>
    <w:rsid w:val="002A5B55"/>
    <w:rsid w:val="002A666C"/>
    <w:rsid w:val="002B05E0"/>
    <w:rsid w:val="002B08D3"/>
    <w:rsid w:val="002B140E"/>
    <w:rsid w:val="002B320D"/>
    <w:rsid w:val="002B3219"/>
    <w:rsid w:val="002B5069"/>
    <w:rsid w:val="002B6119"/>
    <w:rsid w:val="002B722C"/>
    <w:rsid w:val="002B7E02"/>
    <w:rsid w:val="002C5FF0"/>
    <w:rsid w:val="002D1458"/>
    <w:rsid w:val="002D4393"/>
    <w:rsid w:val="002E77F6"/>
    <w:rsid w:val="002E7B62"/>
    <w:rsid w:val="002F28ED"/>
    <w:rsid w:val="002F4FAC"/>
    <w:rsid w:val="002F557D"/>
    <w:rsid w:val="002F64C5"/>
    <w:rsid w:val="003003FB"/>
    <w:rsid w:val="00302DCA"/>
    <w:rsid w:val="00302F41"/>
    <w:rsid w:val="00303085"/>
    <w:rsid w:val="00303673"/>
    <w:rsid w:val="003054D0"/>
    <w:rsid w:val="003063EF"/>
    <w:rsid w:val="00313784"/>
    <w:rsid w:val="00316386"/>
    <w:rsid w:val="00316E9C"/>
    <w:rsid w:val="003218A8"/>
    <w:rsid w:val="00322890"/>
    <w:rsid w:val="003232A8"/>
    <w:rsid w:val="003276C5"/>
    <w:rsid w:val="0033198C"/>
    <w:rsid w:val="00334EFE"/>
    <w:rsid w:val="003355FF"/>
    <w:rsid w:val="003431E7"/>
    <w:rsid w:val="00343754"/>
    <w:rsid w:val="00344601"/>
    <w:rsid w:val="00354A49"/>
    <w:rsid w:val="00354DF9"/>
    <w:rsid w:val="0035701C"/>
    <w:rsid w:val="003570BC"/>
    <w:rsid w:val="00357CB1"/>
    <w:rsid w:val="00360721"/>
    <w:rsid w:val="00360F02"/>
    <w:rsid w:val="00364226"/>
    <w:rsid w:val="00365EE6"/>
    <w:rsid w:val="003662AE"/>
    <w:rsid w:val="00371411"/>
    <w:rsid w:val="0037432F"/>
    <w:rsid w:val="00374689"/>
    <w:rsid w:val="00376625"/>
    <w:rsid w:val="0037703A"/>
    <w:rsid w:val="00381CA2"/>
    <w:rsid w:val="00381D78"/>
    <w:rsid w:val="00383D98"/>
    <w:rsid w:val="0038747E"/>
    <w:rsid w:val="00394DBF"/>
    <w:rsid w:val="00395E8B"/>
    <w:rsid w:val="003965FB"/>
    <w:rsid w:val="00397932"/>
    <w:rsid w:val="003A00EF"/>
    <w:rsid w:val="003A03AC"/>
    <w:rsid w:val="003A04BA"/>
    <w:rsid w:val="003A058E"/>
    <w:rsid w:val="003A50C7"/>
    <w:rsid w:val="003A541A"/>
    <w:rsid w:val="003A55D1"/>
    <w:rsid w:val="003A58D0"/>
    <w:rsid w:val="003A5F2C"/>
    <w:rsid w:val="003B08E4"/>
    <w:rsid w:val="003B1FBB"/>
    <w:rsid w:val="003B34FB"/>
    <w:rsid w:val="003B65BC"/>
    <w:rsid w:val="003B75B1"/>
    <w:rsid w:val="003C0364"/>
    <w:rsid w:val="003C04E9"/>
    <w:rsid w:val="003C1402"/>
    <w:rsid w:val="003C304C"/>
    <w:rsid w:val="003C624B"/>
    <w:rsid w:val="003C6545"/>
    <w:rsid w:val="003C7B71"/>
    <w:rsid w:val="003C7D69"/>
    <w:rsid w:val="003D4455"/>
    <w:rsid w:val="003D556A"/>
    <w:rsid w:val="003D58F0"/>
    <w:rsid w:val="003E1076"/>
    <w:rsid w:val="003E10D1"/>
    <w:rsid w:val="003E2B36"/>
    <w:rsid w:val="003E3C68"/>
    <w:rsid w:val="003E49CD"/>
    <w:rsid w:val="003E6A4B"/>
    <w:rsid w:val="003E6BB4"/>
    <w:rsid w:val="003E749C"/>
    <w:rsid w:val="003F1B6D"/>
    <w:rsid w:val="003F3546"/>
    <w:rsid w:val="003F432E"/>
    <w:rsid w:val="003F55D0"/>
    <w:rsid w:val="003F7352"/>
    <w:rsid w:val="0040054B"/>
    <w:rsid w:val="004012AC"/>
    <w:rsid w:val="0040131A"/>
    <w:rsid w:val="00403E69"/>
    <w:rsid w:val="00403EFE"/>
    <w:rsid w:val="0040446F"/>
    <w:rsid w:val="0040541A"/>
    <w:rsid w:val="00406482"/>
    <w:rsid w:val="00406A43"/>
    <w:rsid w:val="004074EF"/>
    <w:rsid w:val="0041406E"/>
    <w:rsid w:val="00414C00"/>
    <w:rsid w:val="0041684B"/>
    <w:rsid w:val="00417DA1"/>
    <w:rsid w:val="004216C1"/>
    <w:rsid w:val="00421771"/>
    <w:rsid w:val="00425A72"/>
    <w:rsid w:val="004278E7"/>
    <w:rsid w:val="00427D0E"/>
    <w:rsid w:val="00434E6B"/>
    <w:rsid w:val="00436505"/>
    <w:rsid w:val="004376DC"/>
    <w:rsid w:val="004376DF"/>
    <w:rsid w:val="004403CF"/>
    <w:rsid w:val="00440C7B"/>
    <w:rsid w:val="00444D61"/>
    <w:rsid w:val="004463F2"/>
    <w:rsid w:val="004506B4"/>
    <w:rsid w:val="004546EB"/>
    <w:rsid w:val="0045596F"/>
    <w:rsid w:val="00460D32"/>
    <w:rsid w:val="0046499A"/>
    <w:rsid w:val="0046564A"/>
    <w:rsid w:val="00465992"/>
    <w:rsid w:val="00470594"/>
    <w:rsid w:val="00471A89"/>
    <w:rsid w:val="00472D7A"/>
    <w:rsid w:val="00481E1C"/>
    <w:rsid w:val="0048517A"/>
    <w:rsid w:val="00487C7A"/>
    <w:rsid w:val="004908B9"/>
    <w:rsid w:val="00490F59"/>
    <w:rsid w:val="004922E7"/>
    <w:rsid w:val="004931A4"/>
    <w:rsid w:val="004A1AC0"/>
    <w:rsid w:val="004A2868"/>
    <w:rsid w:val="004A3172"/>
    <w:rsid w:val="004A4B76"/>
    <w:rsid w:val="004A7ABC"/>
    <w:rsid w:val="004B1BD6"/>
    <w:rsid w:val="004B3743"/>
    <w:rsid w:val="004B4C12"/>
    <w:rsid w:val="004B4C5C"/>
    <w:rsid w:val="004B73AC"/>
    <w:rsid w:val="004C1596"/>
    <w:rsid w:val="004C478D"/>
    <w:rsid w:val="004C47D6"/>
    <w:rsid w:val="004C50FF"/>
    <w:rsid w:val="004D01A4"/>
    <w:rsid w:val="004D12AA"/>
    <w:rsid w:val="004D4D90"/>
    <w:rsid w:val="004D66E4"/>
    <w:rsid w:val="004D7087"/>
    <w:rsid w:val="004E1FC5"/>
    <w:rsid w:val="004E2D54"/>
    <w:rsid w:val="004E3506"/>
    <w:rsid w:val="004E4A86"/>
    <w:rsid w:val="004E5003"/>
    <w:rsid w:val="004E6CA6"/>
    <w:rsid w:val="004F2F21"/>
    <w:rsid w:val="004F7CEE"/>
    <w:rsid w:val="00502157"/>
    <w:rsid w:val="00502AAF"/>
    <w:rsid w:val="0050313E"/>
    <w:rsid w:val="0050653D"/>
    <w:rsid w:val="00510E9B"/>
    <w:rsid w:val="00512CE3"/>
    <w:rsid w:val="00512D25"/>
    <w:rsid w:val="0051335D"/>
    <w:rsid w:val="005140F6"/>
    <w:rsid w:val="00515329"/>
    <w:rsid w:val="00520E64"/>
    <w:rsid w:val="00524BE4"/>
    <w:rsid w:val="00525153"/>
    <w:rsid w:val="00526AC8"/>
    <w:rsid w:val="00530D59"/>
    <w:rsid w:val="005310E7"/>
    <w:rsid w:val="0053147A"/>
    <w:rsid w:val="00534FAD"/>
    <w:rsid w:val="005362C4"/>
    <w:rsid w:val="0053782E"/>
    <w:rsid w:val="0054174D"/>
    <w:rsid w:val="00542031"/>
    <w:rsid w:val="0054214E"/>
    <w:rsid w:val="00542793"/>
    <w:rsid w:val="0054443D"/>
    <w:rsid w:val="00544913"/>
    <w:rsid w:val="0054504B"/>
    <w:rsid w:val="005502B0"/>
    <w:rsid w:val="0055073F"/>
    <w:rsid w:val="005518FB"/>
    <w:rsid w:val="00556C80"/>
    <w:rsid w:val="00561317"/>
    <w:rsid w:val="005650AA"/>
    <w:rsid w:val="0056686E"/>
    <w:rsid w:val="005770AB"/>
    <w:rsid w:val="00585582"/>
    <w:rsid w:val="00585845"/>
    <w:rsid w:val="00585F00"/>
    <w:rsid w:val="00591593"/>
    <w:rsid w:val="0059199E"/>
    <w:rsid w:val="00593CB6"/>
    <w:rsid w:val="0059701D"/>
    <w:rsid w:val="0059718E"/>
    <w:rsid w:val="005A1600"/>
    <w:rsid w:val="005A38F3"/>
    <w:rsid w:val="005A53B4"/>
    <w:rsid w:val="005A5528"/>
    <w:rsid w:val="005B0A4D"/>
    <w:rsid w:val="005B35C0"/>
    <w:rsid w:val="005C2029"/>
    <w:rsid w:val="005C5AB3"/>
    <w:rsid w:val="005C64D6"/>
    <w:rsid w:val="005C70E3"/>
    <w:rsid w:val="005D0D12"/>
    <w:rsid w:val="005D2488"/>
    <w:rsid w:val="005D4E4C"/>
    <w:rsid w:val="005D7148"/>
    <w:rsid w:val="005E15D0"/>
    <w:rsid w:val="005E2701"/>
    <w:rsid w:val="005E485B"/>
    <w:rsid w:val="005E49DE"/>
    <w:rsid w:val="005E643B"/>
    <w:rsid w:val="005F04F8"/>
    <w:rsid w:val="005F2596"/>
    <w:rsid w:val="005F484A"/>
    <w:rsid w:val="005F6AE3"/>
    <w:rsid w:val="006009DE"/>
    <w:rsid w:val="00600D72"/>
    <w:rsid w:val="00600F0B"/>
    <w:rsid w:val="006016BD"/>
    <w:rsid w:val="006035C3"/>
    <w:rsid w:val="00603742"/>
    <w:rsid w:val="0060696D"/>
    <w:rsid w:val="00610E6B"/>
    <w:rsid w:val="00611DB3"/>
    <w:rsid w:val="00612B64"/>
    <w:rsid w:val="00612FB3"/>
    <w:rsid w:val="006168EC"/>
    <w:rsid w:val="006171C6"/>
    <w:rsid w:val="006176FD"/>
    <w:rsid w:val="0061776B"/>
    <w:rsid w:val="00617AFD"/>
    <w:rsid w:val="00623F93"/>
    <w:rsid w:val="00624D34"/>
    <w:rsid w:val="00625B86"/>
    <w:rsid w:val="006261C9"/>
    <w:rsid w:val="006265E8"/>
    <w:rsid w:val="0063219A"/>
    <w:rsid w:val="00634D28"/>
    <w:rsid w:val="0064116E"/>
    <w:rsid w:val="006422E0"/>
    <w:rsid w:val="006422E1"/>
    <w:rsid w:val="00643CFE"/>
    <w:rsid w:val="006441CB"/>
    <w:rsid w:val="00645BA6"/>
    <w:rsid w:val="00647ADA"/>
    <w:rsid w:val="00650C1A"/>
    <w:rsid w:val="00654730"/>
    <w:rsid w:val="00654F5D"/>
    <w:rsid w:val="00656660"/>
    <w:rsid w:val="00657966"/>
    <w:rsid w:val="00657DAB"/>
    <w:rsid w:val="006601B5"/>
    <w:rsid w:val="00660A29"/>
    <w:rsid w:val="00661F11"/>
    <w:rsid w:val="006636CA"/>
    <w:rsid w:val="00666573"/>
    <w:rsid w:val="006711AF"/>
    <w:rsid w:val="0067301F"/>
    <w:rsid w:val="006752A9"/>
    <w:rsid w:val="00676914"/>
    <w:rsid w:val="0068241F"/>
    <w:rsid w:val="006854B9"/>
    <w:rsid w:val="006903F3"/>
    <w:rsid w:val="00694BB7"/>
    <w:rsid w:val="006952A9"/>
    <w:rsid w:val="00697320"/>
    <w:rsid w:val="006B7A26"/>
    <w:rsid w:val="006C203E"/>
    <w:rsid w:val="006C4DA3"/>
    <w:rsid w:val="006C6762"/>
    <w:rsid w:val="006C6CD7"/>
    <w:rsid w:val="006D7097"/>
    <w:rsid w:val="006E00E9"/>
    <w:rsid w:val="006E3AE7"/>
    <w:rsid w:val="006E5BB4"/>
    <w:rsid w:val="006E78C7"/>
    <w:rsid w:val="006F0D27"/>
    <w:rsid w:val="006F0E92"/>
    <w:rsid w:val="006F130B"/>
    <w:rsid w:val="006F3BAC"/>
    <w:rsid w:val="00700A8E"/>
    <w:rsid w:val="00700B89"/>
    <w:rsid w:val="0070129B"/>
    <w:rsid w:val="007013D2"/>
    <w:rsid w:val="00701FD8"/>
    <w:rsid w:val="00707FB7"/>
    <w:rsid w:val="00716CDB"/>
    <w:rsid w:val="00720C45"/>
    <w:rsid w:val="00720F46"/>
    <w:rsid w:val="00723E21"/>
    <w:rsid w:val="007251C6"/>
    <w:rsid w:val="00730483"/>
    <w:rsid w:val="00735EC8"/>
    <w:rsid w:val="0074274D"/>
    <w:rsid w:val="00742CAD"/>
    <w:rsid w:val="007524BE"/>
    <w:rsid w:val="00757EC0"/>
    <w:rsid w:val="007614E2"/>
    <w:rsid w:val="007625A1"/>
    <w:rsid w:val="00765833"/>
    <w:rsid w:val="0076682F"/>
    <w:rsid w:val="00767852"/>
    <w:rsid w:val="00771153"/>
    <w:rsid w:val="00772274"/>
    <w:rsid w:val="00776A66"/>
    <w:rsid w:val="0077752E"/>
    <w:rsid w:val="0078050D"/>
    <w:rsid w:val="0078317D"/>
    <w:rsid w:val="00783ABC"/>
    <w:rsid w:val="0079637F"/>
    <w:rsid w:val="00797D2B"/>
    <w:rsid w:val="007A0989"/>
    <w:rsid w:val="007A3BEB"/>
    <w:rsid w:val="007A462A"/>
    <w:rsid w:val="007A7419"/>
    <w:rsid w:val="007B02FA"/>
    <w:rsid w:val="007B0BCD"/>
    <w:rsid w:val="007B41AA"/>
    <w:rsid w:val="007B4E5D"/>
    <w:rsid w:val="007B561A"/>
    <w:rsid w:val="007C27CE"/>
    <w:rsid w:val="007C2DCF"/>
    <w:rsid w:val="007C6968"/>
    <w:rsid w:val="007D2005"/>
    <w:rsid w:val="007D2D12"/>
    <w:rsid w:val="007D3357"/>
    <w:rsid w:val="007D544F"/>
    <w:rsid w:val="007E4F10"/>
    <w:rsid w:val="007E6219"/>
    <w:rsid w:val="007F2F68"/>
    <w:rsid w:val="007F42C2"/>
    <w:rsid w:val="007F454A"/>
    <w:rsid w:val="008011EB"/>
    <w:rsid w:val="00803FC3"/>
    <w:rsid w:val="0080691A"/>
    <w:rsid w:val="00807183"/>
    <w:rsid w:val="00807DA4"/>
    <w:rsid w:val="008135FE"/>
    <w:rsid w:val="00813D05"/>
    <w:rsid w:val="00814D29"/>
    <w:rsid w:val="008161FC"/>
    <w:rsid w:val="008204DF"/>
    <w:rsid w:val="00826F66"/>
    <w:rsid w:val="00827DA9"/>
    <w:rsid w:val="008305B5"/>
    <w:rsid w:val="00832068"/>
    <w:rsid w:val="00836B73"/>
    <w:rsid w:val="00837E41"/>
    <w:rsid w:val="0084229D"/>
    <w:rsid w:val="008467B8"/>
    <w:rsid w:val="00850F0A"/>
    <w:rsid w:val="008569AA"/>
    <w:rsid w:val="008569F3"/>
    <w:rsid w:val="00857687"/>
    <w:rsid w:val="00862210"/>
    <w:rsid w:val="008627A4"/>
    <w:rsid w:val="00862A7D"/>
    <w:rsid w:val="00862C53"/>
    <w:rsid w:val="00866FEF"/>
    <w:rsid w:val="00872A71"/>
    <w:rsid w:val="008734FC"/>
    <w:rsid w:val="0087398A"/>
    <w:rsid w:val="00873D20"/>
    <w:rsid w:val="00875749"/>
    <w:rsid w:val="00875B5B"/>
    <w:rsid w:val="00884C50"/>
    <w:rsid w:val="008858FF"/>
    <w:rsid w:val="00885B62"/>
    <w:rsid w:val="00894B79"/>
    <w:rsid w:val="00897040"/>
    <w:rsid w:val="00897597"/>
    <w:rsid w:val="008975C6"/>
    <w:rsid w:val="008A163E"/>
    <w:rsid w:val="008A5CBA"/>
    <w:rsid w:val="008A6200"/>
    <w:rsid w:val="008A6528"/>
    <w:rsid w:val="008A6BBB"/>
    <w:rsid w:val="008A757A"/>
    <w:rsid w:val="008B01EE"/>
    <w:rsid w:val="008B07F3"/>
    <w:rsid w:val="008B265B"/>
    <w:rsid w:val="008B5D71"/>
    <w:rsid w:val="008B6E1C"/>
    <w:rsid w:val="008B6E1D"/>
    <w:rsid w:val="008C489A"/>
    <w:rsid w:val="008C50AC"/>
    <w:rsid w:val="008C6C2A"/>
    <w:rsid w:val="008C6D71"/>
    <w:rsid w:val="008C7B8C"/>
    <w:rsid w:val="008D268E"/>
    <w:rsid w:val="008D3172"/>
    <w:rsid w:val="008D4650"/>
    <w:rsid w:val="008D7EDE"/>
    <w:rsid w:val="008E10A6"/>
    <w:rsid w:val="008E1F5A"/>
    <w:rsid w:val="008E3AE5"/>
    <w:rsid w:val="008E5623"/>
    <w:rsid w:val="008E73A1"/>
    <w:rsid w:val="008E7A07"/>
    <w:rsid w:val="008F2E7A"/>
    <w:rsid w:val="00910661"/>
    <w:rsid w:val="00911333"/>
    <w:rsid w:val="00911350"/>
    <w:rsid w:val="00911CDE"/>
    <w:rsid w:val="0091217B"/>
    <w:rsid w:val="00912518"/>
    <w:rsid w:val="00914FF3"/>
    <w:rsid w:val="00915BD9"/>
    <w:rsid w:val="0091711B"/>
    <w:rsid w:val="009201AA"/>
    <w:rsid w:val="00920A4B"/>
    <w:rsid w:val="00920AFF"/>
    <w:rsid w:val="009229F7"/>
    <w:rsid w:val="00927774"/>
    <w:rsid w:val="00934A97"/>
    <w:rsid w:val="00934FFC"/>
    <w:rsid w:val="00936791"/>
    <w:rsid w:val="00936C0C"/>
    <w:rsid w:val="00942AB6"/>
    <w:rsid w:val="00950628"/>
    <w:rsid w:val="009526AE"/>
    <w:rsid w:val="00953D86"/>
    <w:rsid w:val="00955295"/>
    <w:rsid w:val="00956E56"/>
    <w:rsid w:val="00957C4A"/>
    <w:rsid w:val="009613AB"/>
    <w:rsid w:val="009630AA"/>
    <w:rsid w:val="0096515F"/>
    <w:rsid w:val="00967235"/>
    <w:rsid w:val="00972BF4"/>
    <w:rsid w:val="00974101"/>
    <w:rsid w:val="009770E3"/>
    <w:rsid w:val="009810E1"/>
    <w:rsid w:val="009859D8"/>
    <w:rsid w:val="00985CE4"/>
    <w:rsid w:val="0098706E"/>
    <w:rsid w:val="00990870"/>
    <w:rsid w:val="0099164C"/>
    <w:rsid w:val="009928EF"/>
    <w:rsid w:val="00993C3E"/>
    <w:rsid w:val="00995CC7"/>
    <w:rsid w:val="00996569"/>
    <w:rsid w:val="00996724"/>
    <w:rsid w:val="009B108C"/>
    <w:rsid w:val="009B3884"/>
    <w:rsid w:val="009B3BD5"/>
    <w:rsid w:val="009B5683"/>
    <w:rsid w:val="009C4AA6"/>
    <w:rsid w:val="009C63C5"/>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66F5"/>
    <w:rsid w:val="009F6F05"/>
    <w:rsid w:val="00A00CC3"/>
    <w:rsid w:val="00A021A1"/>
    <w:rsid w:val="00A06CB2"/>
    <w:rsid w:val="00A10B2C"/>
    <w:rsid w:val="00A13879"/>
    <w:rsid w:val="00A13D85"/>
    <w:rsid w:val="00A17CC4"/>
    <w:rsid w:val="00A20B14"/>
    <w:rsid w:val="00A22A5E"/>
    <w:rsid w:val="00A267FE"/>
    <w:rsid w:val="00A27359"/>
    <w:rsid w:val="00A27710"/>
    <w:rsid w:val="00A30B2D"/>
    <w:rsid w:val="00A510A3"/>
    <w:rsid w:val="00A52338"/>
    <w:rsid w:val="00A533EF"/>
    <w:rsid w:val="00A53446"/>
    <w:rsid w:val="00A53867"/>
    <w:rsid w:val="00A53C80"/>
    <w:rsid w:val="00A55889"/>
    <w:rsid w:val="00A572F7"/>
    <w:rsid w:val="00A57370"/>
    <w:rsid w:val="00A60EB0"/>
    <w:rsid w:val="00A62BD6"/>
    <w:rsid w:val="00A62BFF"/>
    <w:rsid w:val="00A67C1D"/>
    <w:rsid w:val="00A71786"/>
    <w:rsid w:val="00A75E72"/>
    <w:rsid w:val="00A771D0"/>
    <w:rsid w:val="00A779CC"/>
    <w:rsid w:val="00A83200"/>
    <w:rsid w:val="00A83388"/>
    <w:rsid w:val="00A84074"/>
    <w:rsid w:val="00A840A0"/>
    <w:rsid w:val="00A845A4"/>
    <w:rsid w:val="00A869BD"/>
    <w:rsid w:val="00A871B4"/>
    <w:rsid w:val="00A92030"/>
    <w:rsid w:val="00A9489D"/>
    <w:rsid w:val="00A9514D"/>
    <w:rsid w:val="00A97CB0"/>
    <w:rsid w:val="00AA0C02"/>
    <w:rsid w:val="00AA0CE0"/>
    <w:rsid w:val="00AA1259"/>
    <w:rsid w:val="00AA3EB7"/>
    <w:rsid w:val="00AA4187"/>
    <w:rsid w:val="00AA4708"/>
    <w:rsid w:val="00AB13FF"/>
    <w:rsid w:val="00AB1838"/>
    <w:rsid w:val="00AB25FD"/>
    <w:rsid w:val="00AC360F"/>
    <w:rsid w:val="00AC6B2D"/>
    <w:rsid w:val="00AD2871"/>
    <w:rsid w:val="00AD4F62"/>
    <w:rsid w:val="00AD6A88"/>
    <w:rsid w:val="00AD79A6"/>
    <w:rsid w:val="00AE1AB5"/>
    <w:rsid w:val="00AE2231"/>
    <w:rsid w:val="00AE349C"/>
    <w:rsid w:val="00AF1E61"/>
    <w:rsid w:val="00AF302D"/>
    <w:rsid w:val="00AF400D"/>
    <w:rsid w:val="00AF607C"/>
    <w:rsid w:val="00B01FB4"/>
    <w:rsid w:val="00B04660"/>
    <w:rsid w:val="00B0763C"/>
    <w:rsid w:val="00B07700"/>
    <w:rsid w:val="00B10F24"/>
    <w:rsid w:val="00B1304F"/>
    <w:rsid w:val="00B16CBD"/>
    <w:rsid w:val="00B20711"/>
    <w:rsid w:val="00B20E8D"/>
    <w:rsid w:val="00B222B0"/>
    <w:rsid w:val="00B2245E"/>
    <w:rsid w:val="00B236C6"/>
    <w:rsid w:val="00B24745"/>
    <w:rsid w:val="00B2562F"/>
    <w:rsid w:val="00B307B5"/>
    <w:rsid w:val="00B315F3"/>
    <w:rsid w:val="00B32F95"/>
    <w:rsid w:val="00B33DF2"/>
    <w:rsid w:val="00B346E1"/>
    <w:rsid w:val="00B35810"/>
    <w:rsid w:val="00B36F81"/>
    <w:rsid w:val="00B41916"/>
    <w:rsid w:val="00B41D63"/>
    <w:rsid w:val="00B42426"/>
    <w:rsid w:val="00B435C8"/>
    <w:rsid w:val="00B44698"/>
    <w:rsid w:val="00B45D8B"/>
    <w:rsid w:val="00B4753F"/>
    <w:rsid w:val="00B47D23"/>
    <w:rsid w:val="00B47D54"/>
    <w:rsid w:val="00B521F3"/>
    <w:rsid w:val="00B5571A"/>
    <w:rsid w:val="00B55BFA"/>
    <w:rsid w:val="00B5769F"/>
    <w:rsid w:val="00B64DE4"/>
    <w:rsid w:val="00B65C3D"/>
    <w:rsid w:val="00B71B8D"/>
    <w:rsid w:val="00B71C42"/>
    <w:rsid w:val="00B72C22"/>
    <w:rsid w:val="00B76597"/>
    <w:rsid w:val="00B82607"/>
    <w:rsid w:val="00B86E2A"/>
    <w:rsid w:val="00B9018C"/>
    <w:rsid w:val="00B906EC"/>
    <w:rsid w:val="00B90930"/>
    <w:rsid w:val="00B92096"/>
    <w:rsid w:val="00B92700"/>
    <w:rsid w:val="00B92E8F"/>
    <w:rsid w:val="00B93A63"/>
    <w:rsid w:val="00B94369"/>
    <w:rsid w:val="00B9555D"/>
    <w:rsid w:val="00B96527"/>
    <w:rsid w:val="00BA0DF2"/>
    <w:rsid w:val="00BA2686"/>
    <w:rsid w:val="00BA3A6C"/>
    <w:rsid w:val="00BA78A2"/>
    <w:rsid w:val="00BB21CB"/>
    <w:rsid w:val="00BB3341"/>
    <w:rsid w:val="00BB560C"/>
    <w:rsid w:val="00BB680E"/>
    <w:rsid w:val="00BC1C8F"/>
    <w:rsid w:val="00BC25DB"/>
    <w:rsid w:val="00BC4969"/>
    <w:rsid w:val="00BD2C57"/>
    <w:rsid w:val="00BD56DF"/>
    <w:rsid w:val="00BE0C18"/>
    <w:rsid w:val="00BE1FDE"/>
    <w:rsid w:val="00BE20A1"/>
    <w:rsid w:val="00BE3EAC"/>
    <w:rsid w:val="00BE5049"/>
    <w:rsid w:val="00BE60B2"/>
    <w:rsid w:val="00BF0870"/>
    <w:rsid w:val="00BF0A35"/>
    <w:rsid w:val="00BF1BF6"/>
    <w:rsid w:val="00BF26D2"/>
    <w:rsid w:val="00BF3AC5"/>
    <w:rsid w:val="00C00676"/>
    <w:rsid w:val="00C10C14"/>
    <w:rsid w:val="00C157BB"/>
    <w:rsid w:val="00C15BB9"/>
    <w:rsid w:val="00C17483"/>
    <w:rsid w:val="00C1759A"/>
    <w:rsid w:val="00C203E5"/>
    <w:rsid w:val="00C20BCE"/>
    <w:rsid w:val="00C21746"/>
    <w:rsid w:val="00C267F4"/>
    <w:rsid w:val="00C31670"/>
    <w:rsid w:val="00C32425"/>
    <w:rsid w:val="00C33E9F"/>
    <w:rsid w:val="00C342E1"/>
    <w:rsid w:val="00C359B8"/>
    <w:rsid w:val="00C379C6"/>
    <w:rsid w:val="00C37D64"/>
    <w:rsid w:val="00C40EF3"/>
    <w:rsid w:val="00C41DE3"/>
    <w:rsid w:val="00C42A29"/>
    <w:rsid w:val="00C43547"/>
    <w:rsid w:val="00C45133"/>
    <w:rsid w:val="00C466E4"/>
    <w:rsid w:val="00C473C1"/>
    <w:rsid w:val="00C473FF"/>
    <w:rsid w:val="00C5111A"/>
    <w:rsid w:val="00C52A49"/>
    <w:rsid w:val="00C53AD2"/>
    <w:rsid w:val="00C54670"/>
    <w:rsid w:val="00C5503E"/>
    <w:rsid w:val="00C55812"/>
    <w:rsid w:val="00C55877"/>
    <w:rsid w:val="00C55CDA"/>
    <w:rsid w:val="00C57A22"/>
    <w:rsid w:val="00C60005"/>
    <w:rsid w:val="00C624A6"/>
    <w:rsid w:val="00C63D49"/>
    <w:rsid w:val="00C63EE9"/>
    <w:rsid w:val="00C65E9A"/>
    <w:rsid w:val="00C739C1"/>
    <w:rsid w:val="00C802A0"/>
    <w:rsid w:val="00C80A01"/>
    <w:rsid w:val="00C820E1"/>
    <w:rsid w:val="00C82107"/>
    <w:rsid w:val="00C94CF6"/>
    <w:rsid w:val="00C95D6A"/>
    <w:rsid w:val="00CA0BF5"/>
    <w:rsid w:val="00CA1356"/>
    <w:rsid w:val="00CA36E2"/>
    <w:rsid w:val="00CA3FFB"/>
    <w:rsid w:val="00CA4751"/>
    <w:rsid w:val="00CA75DC"/>
    <w:rsid w:val="00CB3D25"/>
    <w:rsid w:val="00CC3AEF"/>
    <w:rsid w:val="00CC41FB"/>
    <w:rsid w:val="00CC65E0"/>
    <w:rsid w:val="00CD0856"/>
    <w:rsid w:val="00CD3C69"/>
    <w:rsid w:val="00CD5802"/>
    <w:rsid w:val="00CD5918"/>
    <w:rsid w:val="00CD7E50"/>
    <w:rsid w:val="00CE253C"/>
    <w:rsid w:val="00CE275D"/>
    <w:rsid w:val="00CE478D"/>
    <w:rsid w:val="00CE73E9"/>
    <w:rsid w:val="00CF05E9"/>
    <w:rsid w:val="00CF0C69"/>
    <w:rsid w:val="00CF2EC7"/>
    <w:rsid w:val="00CF428F"/>
    <w:rsid w:val="00D06385"/>
    <w:rsid w:val="00D07009"/>
    <w:rsid w:val="00D07559"/>
    <w:rsid w:val="00D100A5"/>
    <w:rsid w:val="00D13D7B"/>
    <w:rsid w:val="00D17018"/>
    <w:rsid w:val="00D236A4"/>
    <w:rsid w:val="00D236AD"/>
    <w:rsid w:val="00D267BC"/>
    <w:rsid w:val="00D3049F"/>
    <w:rsid w:val="00D317DA"/>
    <w:rsid w:val="00D31821"/>
    <w:rsid w:val="00D325FA"/>
    <w:rsid w:val="00D339E0"/>
    <w:rsid w:val="00D34FEC"/>
    <w:rsid w:val="00D3532F"/>
    <w:rsid w:val="00D362FB"/>
    <w:rsid w:val="00D36D90"/>
    <w:rsid w:val="00D37A2E"/>
    <w:rsid w:val="00D4052F"/>
    <w:rsid w:val="00D40850"/>
    <w:rsid w:val="00D40A23"/>
    <w:rsid w:val="00D40F86"/>
    <w:rsid w:val="00D41E49"/>
    <w:rsid w:val="00D45D5B"/>
    <w:rsid w:val="00D4705E"/>
    <w:rsid w:val="00D50998"/>
    <w:rsid w:val="00D522BC"/>
    <w:rsid w:val="00D5308B"/>
    <w:rsid w:val="00D5459B"/>
    <w:rsid w:val="00D57845"/>
    <w:rsid w:val="00D57B72"/>
    <w:rsid w:val="00D57EAF"/>
    <w:rsid w:val="00D6200D"/>
    <w:rsid w:val="00D63AA4"/>
    <w:rsid w:val="00D63BD3"/>
    <w:rsid w:val="00D7017F"/>
    <w:rsid w:val="00D70F6C"/>
    <w:rsid w:val="00D72DA6"/>
    <w:rsid w:val="00D73F9E"/>
    <w:rsid w:val="00D74E89"/>
    <w:rsid w:val="00D77AD1"/>
    <w:rsid w:val="00D802AA"/>
    <w:rsid w:val="00D80B64"/>
    <w:rsid w:val="00D81DEE"/>
    <w:rsid w:val="00D832F3"/>
    <w:rsid w:val="00D833FA"/>
    <w:rsid w:val="00D83F81"/>
    <w:rsid w:val="00D8486B"/>
    <w:rsid w:val="00D85C27"/>
    <w:rsid w:val="00D9306F"/>
    <w:rsid w:val="00D945E9"/>
    <w:rsid w:val="00D94742"/>
    <w:rsid w:val="00D969F2"/>
    <w:rsid w:val="00D96E66"/>
    <w:rsid w:val="00DA222C"/>
    <w:rsid w:val="00DB1FE4"/>
    <w:rsid w:val="00DC04D2"/>
    <w:rsid w:val="00DC1B34"/>
    <w:rsid w:val="00DC3D8C"/>
    <w:rsid w:val="00DC5984"/>
    <w:rsid w:val="00DC65CB"/>
    <w:rsid w:val="00DC6E6B"/>
    <w:rsid w:val="00DD474F"/>
    <w:rsid w:val="00DD488A"/>
    <w:rsid w:val="00DD7A7F"/>
    <w:rsid w:val="00DE00A1"/>
    <w:rsid w:val="00DE06B0"/>
    <w:rsid w:val="00DE0A2C"/>
    <w:rsid w:val="00DE1464"/>
    <w:rsid w:val="00DE2DEE"/>
    <w:rsid w:val="00DE3080"/>
    <w:rsid w:val="00DE3286"/>
    <w:rsid w:val="00DF1688"/>
    <w:rsid w:val="00DF2F12"/>
    <w:rsid w:val="00DF375A"/>
    <w:rsid w:val="00DF40DF"/>
    <w:rsid w:val="00DF6312"/>
    <w:rsid w:val="00DF6347"/>
    <w:rsid w:val="00DF7C78"/>
    <w:rsid w:val="00E01C20"/>
    <w:rsid w:val="00E01CA7"/>
    <w:rsid w:val="00E0362D"/>
    <w:rsid w:val="00E04257"/>
    <w:rsid w:val="00E1153A"/>
    <w:rsid w:val="00E200C8"/>
    <w:rsid w:val="00E20D99"/>
    <w:rsid w:val="00E21A13"/>
    <w:rsid w:val="00E23667"/>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0E3E"/>
    <w:rsid w:val="00E728DC"/>
    <w:rsid w:val="00E76FD1"/>
    <w:rsid w:val="00E77F91"/>
    <w:rsid w:val="00E81208"/>
    <w:rsid w:val="00E83874"/>
    <w:rsid w:val="00E86B4D"/>
    <w:rsid w:val="00E902A5"/>
    <w:rsid w:val="00E945A9"/>
    <w:rsid w:val="00E9513B"/>
    <w:rsid w:val="00EA1F5D"/>
    <w:rsid w:val="00EA322E"/>
    <w:rsid w:val="00EA36A4"/>
    <w:rsid w:val="00EA7FE9"/>
    <w:rsid w:val="00EB090F"/>
    <w:rsid w:val="00EB4129"/>
    <w:rsid w:val="00EB5881"/>
    <w:rsid w:val="00EB6463"/>
    <w:rsid w:val="00EB6B8D"/>
    <w:rsid w:val="00EB727E"/>
    <w:rsid w:val="00EC2E88"/>
    <w:rsid w:val="00EC41DE"/>
    <w:rsid w:val="00EC469A"/>
    <w:rsid w:val="00EC5AA4"/>
    <w:rsid w:val="00EC6DC1"/>
    <w:rsid w:val="00ED05BE"/>
    <w:rsid w:val="00ED1852"/>
    <w:rsid w:val="00ED3173"/>
    <w:rsid w:val="00ED3603"/>
    <w:rsid w:val="00ED4771"/>
    <w:rsid w:val="00EE24E8"/>
    <w:rsid w:val="00EE2BA5"/>
    <w:rsid w:val="00EE55F0"/>
    <w:rsid w:val="00EF12E3"/>
    <w:rsid w:val="00EF216F"/>
    <w:rsid w:val="00EF4CA7"/>
    <w:rsid w:val="00EF5B21"/>
    <w:rsid w:val="00EF73F4"/>
    <w:rsid w:val="00EF7941"/>
    <w:rsid w:val="00F020B3"/>
    <w:rsid w:val="00F07044"/>
    <w:rsid w:val="00F07616"/>
    <w:rsid w:val="00F07819"/>
    <w:rsid w:val="00F1155F"/>
    <w:rsid w:val="00F14691"/>
    <w:rsid w:val="00F14BFB"/>
    <w:rsid w:val="00F14E86"/>
    <w:rsid w:val="00F15880"/>
    <w:rsid w:val="00F16671"/>
    <w:rsid w:val="00F16898"/>
    <w:rsid w:val="00F16B89"/>
    <w:rsid w:val="00F17357"/>
    <w:rsid w:val="00F25F4D"/>
    <w:rsid w:val="00F2652D"/>
    <w:rsid w:val="00F265D7"/>
    <w:rsid w:val="00F273CA"/>
    <w:rsid w:val="00F3008E"/>
    <w:rsid w:val="00F36B7E"/>
    <w:rsid w:val="00F36CE4"/>
    <w:rsid w:val="00F376D5"/>
    <w:rsid w:val="00F400D2"/>
    <w:rsid w:val="00F40FE6"/>
    <w:rsid w:val="00F440D4"/>
    <w:rsid w:val="00F46566"/>
    <w:rsid w:val="00F526E2"/>
    <w:rsid w:val="00F5493D"/>
    <w:rsid w:val="00F64E47"/>
    <w:rsid w:val="00F665E6"/>
    <w:rsid w:val="00F71CDC"/>
    <w:rsid w:val="00F73298"/>
    <w:rsid w:val="00F77EC7"/>
    <w:rsid w:val="00F801DD"/>
    <w:rsid w:val="00F80537"/>
    <w:rsid w:val="00F807C8"/>
    <w:rsid w:val="00F810BA"/>
    <w:rsid w:val="00F81637"/>
    <w:rsid w:val="00F83566"/>
    <w:rsid w:val="00F86F35"/>
    <w:rsid w:val="00F87CF0"/>
    <w:rsid w:val="00F87EED"/>
    <w:rsid w:val="00F91151"/>
    <w:rsid w:val="00F95339"/>
    <w:rsid w:val="00FA07DF"/>
    <w:rsid w:val="00FA4640"/>
    <w:rsid w:val="00FA64D2"/>
    <w:rsid w:val="00FA6EBE"/>
    <w:rsid w:val="00FA77E9"/>
    <w:rsid w:val="00FB03B8"/>
    <w:rsid w:val="00FB0749"/>
    <w:rsid w:val="00FB17C0"/>
    <w:rsid w:val="00FB4ED0"/>
    <w:rsid w:val="00FC1859"/>
    <w:rsid w:val="00FC196B"/>
    <w:rsid w:val="00FC1B42"/>
    <w:rsid w:val="00FC20C8"/>
    <w:rsid w:val="00FC2482"/>
    <w:rsid w:val="00FC25F1"/>
    <w:rsid w:val="00FC3FD5"/>
    <w:rsid w:val="00FC4680"/>
    <w:rsid w:val="00FD2ED6"/>
    <w:rsid w:val="00FD30C8"/>
    <w:rsid w:val="00FD4641"/>
    <w:rsid w:val="00FD5F1A"/>
    <w:rsid w:val="00FD7FE1"/>
    <w:rsid w:val="00FE37E0"/>
    <w:rsid w:val="00FE4E4B"/>
    <w:rsid w:val="00FE5375"/>
    <w:rsid w:val="00FF0647"/>
    <w:rsid w:val="00FF2B90"/>
    <w:rsid w:val="00FF590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B42898A1-CDF5-4FDC-940D-4EFA3E68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954869532">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zakupki.gov.ru/epz/ktru/ktruCard/commonInfo.html?itemId=62088" TargetMode="External"/><Relationship Id="rId7" Type="http://schemas.openxmlformats.org/officeDocument/2006/relationships/endnotes" Target="endnotes.xml"/><Relationship Id="rId12" Type="http://schemas.openxmlformats.org/officeDocument/2006/relationships/hyperlink" Target="https://zakupki.gov.ru/epz/ktru/ktruCard/commonInfo.html?itemId=6208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zakupki.gov.ru/epz/ktru/ktruCard/commonInfo.html?itemId=62088" TargetMode="External"/><Relationship Id="rId20" Type="http://schemas.openxmlformats.org/officeDocument/2006/relationships/hyperlink" Target="https://zakupki.gov.ru/epz/ktru/ktruCard/commonInfo.html?itemId=620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upki.gov.ru/epz/ktru/ktruCard/commonInfo.html?itemId=62088" TargetMode="External"/><Relationship Id="rId23" Type="http://schemas.openxmlformats.org/officeDocument/2006/relationships/fontTable" Target="fontTable.xml"/><Relationship Id="rId10" Type="http://schemas.openxmlformats.org/officeDocument/2006/relationships/hyperlink" Target="http://www.ipu.ru" TargetMode="External"/><Relationship Id="rId19" Type="http://schemas.openxmlformats.org/officeDocument/2006/relationships/hyperlink" Target="https://zakupki.gov.ru/epz/ktru/ktruCard/commonInfo.html?itemId=62088"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hyperlink" Target="https://zakupki.gov.ru/epz/ktru/ktruCard/commonInfo.html?itemId=62088" TargetMode="External"/><Relationship Id="rId22" Type="http://schemas.openxmlformats.org/officeDocument/2006/relationships/hyperlink" Target="https://zakupki.gov.ru/epz/ktru/ktruCard/commonInfo.html?itemId=62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8B261-C1E0-4985-BFF0-233E3F9C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33</Pages>
  <Words>12663</Words>
  <Characters>72181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5</cp:revision>
  <cp:lastPrinted>2021-02-24T15:57:00Z</cp:lastPrinted>
  <dcterms:created xsi:type="dcterms:W3CDTF">2021-02-20T12:40:00Z</dcterms:created>
  <dcterms:modified xsi:type="dcterms:W3CDTF">2021-02-24T15:58:00Z</dcterms:modified>
</cp:coreProperties>
</file>