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F53CB" w14:textId="77777777" w:rsidR="00993354" w:rsidRDefault="00993354" w:rsidP="008858FF">
      <w:pPr>
        <w:spacing w:after="0" w:line="240" w:lineRule="auto"/>
        <w:ind w:left="-113"/>
        <w:jc w:val="right"/>
        <w:rPr>
          <w:rFonts w:ascii="Times New Roman" w:hAnsi="Times New Roman" w:cs="Times New Roman"/>
          <w:b/>
          <w:sz w:val="24"/>
          <w:szCs w:val="24"/>
        </w:rPr>
      </w:pPr>
    </w:p>
    <w:p w14:paraId="16FE5715" w14:textId="77777777" w:rsidR="00993354" w:rsidRDefault="00993354" w:rsidP="008858FF">
      <w:pPr>
        <w:spacing w:after="0" w:line="240" w:lineRule="auto"/>
        <w:ind w:left="-113"/>
        <w:jc w:val="right"/>
        <w:rPr>
          <w:rFonts w:ascii="Times New Roman" w:hAnsi="Times New Roman" w:cs="Times New Roman"/>
          <w:b/>
          <w:sz w:val="24"/>
          <w:szCs w:val="24"/>
        </w:rPr>
      </w:pPr>
    </w:p>
    <w:p w14:paraId="365F8D48" w14:textId="77777777" w:rsidR="00993354" w:rsidRDefault="00993354"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0F00D832"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6291CB26" w14:textId="77777777" w:rsidR="00FC53DF" w:rsidRDefault="00FC53DF" w:rsidP="00C53AD2">
      <w:pPr>
        <w:spacing w:after="0"/>
        <w:jc w:val="center"/>
        <w:rPr>
          <w:rFonts w:ascii="Times New Roman" w:hAnsi="Times New Roman" w:cs="Times New Roman"/>
          <w:b/>
          <w:sz w:val="28"/>
        </w:rPr>
      </w:pPr>
    </w:p>
    <w:p w14:paraId="0E2B579C" w14:textId="77777777" w:rsidR="00FC53DF" w:rsidRDefault="00FC53DF" w:rsidP="00C53AD2">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E47642A"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3A0CF8">
        <w:rPr>
          <w:rFonts w:ascii="Times New Roman" w:hAnsi="Times New Roman" w:cs="Times New Roman"/>
          <w:b/>
          <w:sz w:val="28"/>
        </w:rPr>
        <w:t>20/ЭА–0</w:t>
      </w:r>
      <w:r w:rsidR="00FC53DF">
        <w:rPr>
          <w:rFonts w:ascii="Times New Roman" w:hAnsi="Times New Roman" w:cs="Times New Roman"/>
          <w:b/>
          <w:sz w:val="28"/>
        </w:rPr>
        <w:t>4</w:t>
      </w: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6C31482" w14:textId="262E8ADB" w:rsidR="00B906EC" w:rsidRPr="00B906EC" w:rsidRDefault="00AE349C" w:rsidP="003A0CF8">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FC53DF" w:rsidRPr="00FC53DF">
        <w:rPr>
          <w:rFonts w:ascii="Times New Roman" w:eastAsia="Times New           Roman" w:hAnsi="Times New Roman" w:cs="Times New Roman"/>
          <w:b/>
          <w:sz w:val="28"/>
        </w:rPr>
        <w:t xml:space="preserve">бумажных санитарно-гигиенических изделий </w:t>
      </w:r>
      <w:r w:rsidR="003A0CF8" w:rsidRPr="003A0CF8">
        <w:rPr>
          <w:rFonts w:ascii="Times New Roman" w:hAnsi="Times New Roman" w:cs="Times New Roman"/>
          <w:b/>
          <w:sz w:val="28"/>
        </w:rPr>
        <w:t xml:space="preserve">нужд ИПУ РАН </w:t>
      </w: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070FE644" w14:textId="77777777" w:rsidR="008F4AAD" w:rsidRDefault="008F4AAD"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70A5756"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6BE7CBE6" w14:textId="77777777" w:rsidR="00FC53DF" w:rsidRDefault="00FC53DF" w:rsidP="00FF7BE9">
      <w:pPr>
        <w:autoSpaceDE w:val="0"/>
        <w:autoSpaceDN w:val="0"/>
        <w:adjustRightInd w:val="0"/>
        <w:spacing w:after="0" w:line="240" w:lineRule="auto"/>
        <w:jc w:val="center"/>
        <w:rPr>
          <w:rFonts w:ascii="Times New Roman" w:hAnsi="Times New Roman" w:cs="Times New Roman"/>
          <w:sz w:val="24"/>
          <w:szCs w:val="24"/>
        </w:rPr>
        <w:sectPr w:rsidR="00FC53DF" w:rsidSect="007C6968">
          <w:footerReference w:type="default" r:id="rId8"/>
          <w:pgSz w:w="11906" w:h="16838"/>
          <w:pgMar w:top="567" w:right="851" w:bottom="567" w:left="1134" w:header="709" w:footer="709" w:gutter="0"/>
          <w:cols w:space="708"/>
          <w:titlePg/>
          <w:docGrid w:linePitch="360"/>
        </w:sectPr>
      </w:pPr>
    </w:p>
    <w:p w14:paraId="1260793B" w14:textId="5B9E8882"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7BE4B436" w:rsidR="000B7F93" w:rsidRPr="008A770E" w:rsidRDefault="00E86B4D"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A770E">
              <w:rPr>
                <w:rFonts w:ascii="Times New Roman" w:eastAsia="Times New Roman" w:hAnsi="Times New Roman" w:cs="Times New Roman"/>
                <w:b/>
                <w:sz w:val="24"/>
                <w:szCs w:val="24"/>
                <w:lang w:eastAsia="ru-RU"/>
              </w:rPr>
              <w:t>27</w:t>
            </w:r>
            <w:r w:rsidR="00057711" w:rsidRPr="008A770E">
              <w:rPr>
                <w:rFonts w:ascii="Times New Roman" w:eastAsia="Times New Roman" w:hAnsi="Times New Roman" w:cs="Times New Roman"/>
                <w:b/>
                <w:sz w:val="24"/>
                <w:szCs w:val="24"/>
                <w:lang w:eastAsia="ru-RU"/>
              </w:rPr>
              <w:t xml:space="preserve"> </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253DFEEB" w:rsidR="000B7F93" w:rsidRPr="008A770E" w:rsidRDefault="008A770E" w:rsidP="002C79A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A770E">
              <w:rPr>
                <w:rFonts w:ascii="Times New Roman" w:eastAsia="Times New Roman" w:hAnsi="Times New Roman" w:cs="Times New Roman"/>
                <w:b/>
                <w:sz w:val="24"/>
                <w:szCs w:val="24"/>
                <w:lang w:eastAsia="ru-RU"/>
              </w:rPr>
              <w:t>3</w:t>
            </w:r>
            <w:r w:rsidR="002C79A3">
              <w:rPr>
                <w:rFonts w:ascii="Times New Roman" w:eastAsia="Times New Roman" w:hAnsi="Times New Roman" w:cs="Times New Roman"/>
                <w:b/>
                <w:sz w:val="24"/>
                <w:szCs w:val="24"/>
                <w:lang w:eastAsia="ru-RU"/>
              </w:rPr>
              <w:t>1</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Default="008B6E1C" w:rsidP="001C59AE">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14:paraId="5FDB41F9" w14:textId="77777777" w:rsidR="00AA67B0" w:rsidRPr="001D3EFB" w:rsidRDefault="00AA67B0"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344601">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5D402097" w:rsidR="008A6528" w:rsidRDefault="00E81208" w:rsidP="0071589D">
            <w:pPr>
              <w:jc w:val="both"/>
              <w:rPr>
                <w:rFonts w:ascii="Times New Roman" w:hAnsi="Times New Roman" w:cs="Times New Roman"/>
                <w:sz w:val="24"/>
                <w:szCs w:val="24"/>
              </w:rPr>
            </w:pPr>
            <w:r w:rsidRPr="00E81208">
              <w:rPr>
                <w:rFonts w:ascii="Times New Roman" w:hAnsi="Times New Roman" w:cs="Times New Roman"/>
                <w:sz w:val="24"/>
                <w:szCs w:val="24"/>
              </w:rPr>
              <w:t xml:space="preserve">Поставка </w:t>
            </w:r>
            <w:r w:rsidR="0071589D">
              <w:rPr>
                <w:rFonts w:ascii="Times New Roman" w:hAnsi="Times New Roman" w:cs="Times New Roman"/>
                <w:sz w:val="24"/>
                <w:szCs w:val="24"/>
              </w:rPr>
              <w:t xml:space="preserve">бумажных санитарно-гигиенических изделий </w:t>
            </w:r>
            <w:r w:rsidRPr="00E81208">
              <w:rPr>
                <w:rFonts w:ascii="Times New Roman" w:hAnsi="Times New Roman" w:cs="Times New Roman"/>
                <w:sz w:val="24"/>
                <w:szCs w:val="24"/>
              </w:rPr>
              <w:t>для нужд ИПУ РАН</w:t>
            </w:r>
          </w:p>
        </w:tc>
      </w:tr>
      <w:tr w:rsidR="00765833" w14:paraId="453DC1F9" w14:textId="77777777" w:rsidTr="00AA67B0">
        <w:trPr>
          <w:trHeight w:val="348"/>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3D6A8C5" w:rsidR="00AA67B0" w:rsidRPr="002D215F" w:rsidRDefault="00AA67B0" w:rsidP="00E462B0">
            <w:pPr>
              <w:jc w:val="both"/>
              <w:rPr>
                <w:rFonts w:ascii="Times New Roman" w:hAnsi="Times New Roman" w:cs="Times New Roman"/>
                <w:sz w:val="24"/>
                <w:szCs w:val="24"/>
              </w:rPr>
            </w:pPr>
            <w:r w:rsidRPr="00AA67B0">
              <w:rPr>
                <w:rFonts w:ascii="Times New Roman" w:eastAsia="Times New Roman" w:hAnsi="Times New Roman" w:cs="Times New Roman"/>
                <w:sz w:val="24"/>
                <w:szCs w:val="12"/>
                <w:lang w:eastAsia="ru-RU"/>
              </w:rPr>
              <w:t>20 1 7728013512 772801001 0014 00</w:t>
            </w:r>
            <w:r w:rsidR="00E462B0">
              <w:rPr>
                <w:rFonts w:ascii="Times New Roman" w:eastAsia="Times New Roman" w:hAnsi="Times New Roman" w:cs="Times New Roman"/>
                <w:sz w:val="24"/>
                <w:szCs w:val="12"/>
                <w:lang w:eastAsia="ru-RU"/>
              </w:rPr>
              <w:t>9</w:t>
            </w:r>
            <w:r w:rsidRPr="00AA67B0">
              <w:rPr>
                <w:rFonts w:ascii="Times New Roman" w:eastAsia="Times New Roman" w:hAnsi="Times New Roman" w:cs="Times New Roman"/>
                <w:sz w:val="24"/>
                <w:szCs w:val="12"/>
                <w:lang w:eastAsia="ru-RU"/>
              </w:rPr>
              <w:t xml:space="preserve"> 1722 000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1D3549ED"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C90CEE">
              <w:rPr>
                <w:rFonts w:ascii="Times New Roman" w:hAnsi="Times New Roman" w:cs="Times New Roman"/>
                <w:iCs/>
                <w:sz w:val="24"/>
                <w:szCs w:val="24"/>
              </w:rPr>
              <w:t>/ЭА-04</w:t>
            </w:r>
          </w:p>
        </w:tc>
      </w:tr>
      <w:tr w:rsidR="00765833" w14:paraId="1B81CBC7" w14:textId="77777777" w:rsidTr="00FB6BBC">
        <w:trPr>
          <w:trHeight w:val="839"/>
        </w:trPr>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141FE8"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344601">
        <w:trPr>
          <w:trHeight w:val="196"/>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344601">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141FE8"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344601">
        <w:trPr>
          <w:trHeight w:val="623"/>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344601">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4EEA0F9F" w14:textId="37908106" w:rsidR="00AA67B0" w:rsidRDefault="00AA67B0" w:rsidP="00A771D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КТРУ: </w:t>
            </w:r>
            <w:r w:rsidR="001B357B">
              <w:rPr>
                <w:rFonts w:ascii="Times New Roman" w:hAnsi="Times New Roman" w:cs="Times New Roman"/>
                <w:sz w:val="24"/>
                <w:szCs w:val="24"/>
              </w:rPr>
              <w:t xml:space="preserve"> </w:t>
            </w:r>
            <w:r w:rsidRPr="00AA67B0">
              <w:rPr>
                <w:rFonts w:ascii="Times New Roman" w:hAnsi="Times New Roman" w:cs="Times New Roman"/>
                <w:sz w:val="24"/>
                <w:szCs w:val="24"/>
              </w:rPr>
              <w:t>17.22.11.110</w:t>
            </w:r>
            <w:proofErr w:type="gramEnd"/>
            <w:r w:rsidRPr="00AA67B0">
              <w:rPr>
                <w:rFonts w:ascii="Times New Roman" w:hAnsi="Times New Roman" w:cs="Times New Roman"/>
                <w:sz w:val="24"/>
                <w:szCs w:val="24"/>
              </w:rPr>
              <w:t>-00000002</w:t>
            </w:r>
            <w:r w:rsidR="001B357B">
              <w:rPr>
                <w:rFonts w:ascii="Times New Roman" w:hAnsi="Times New Roman" w:cs="Times New Roman"/>
                <w:sz w:val="24"/>
                <w:szCs w:val="24"/>
              </w:rPr>
              <w:t xml:space="preserve"> – Бумага туалетная</w:t>
            </w:r>
          </w:p>
          <w:p w14:paraId="36743DB1" w14:textId="29D44B0B" w:rsidR="00AA67B0" w:rsidRPr="001C59AE" w:rsidRDefault="0071589D" w:rsidP="00A771D0">
            <w:pPr>
              <w:jc w:val="both"/>
              <w:rPr>
                <w:rFonts w:ascii="Times New Roman" w:hAnsi="Times New Roman" w:cs="Times New Roman"/>
                <w:sz w:val="24"/>
                <w:szCs w:val="24"/>
              </w:rPr>
            </w:pPr>
            <w:r w:rsidRPr="0071589D">
              <w:rPr>
                <w:rFonts w:ascii="Times New Roman" w:hAnsi="Times New Roman" w:cs="Times New Roman"/>
                <w:sz w:val="24"/>
                <w:szCs w:val="24"/>
              </w:rPr>
              <w:t xml:space="preserve">ОКПД2: 17.22.11.110 - Бумага туалетная из бумажной массы, бумаги, целлюлозной ваты и целлюлозных волокон и полотна из целлюлозных </w:t>
            </w:r>
            <w:r w:rsidRPr="0071589D">
              <w:rPr>
                <w:rFonts w:ascii="Times New Roman" w:hAnsi="Times New Roman" w:cs="Times New Roman"/>
                <w:sz w:val="24"/>
                <w:szCs w:val="24"/>
              </w:rPr>
              <w:lastRenderedPageBreak/>
              <w:t>волокон</w:t>
            </w:r>
            <w:r w:rsidR="001C59AE">
              <w:rPr>
                <w:rFonts w:ascii="Times New Roman" w:hAnsi="Times New Roman" w:cs="Times New Roman"/>
                <w:sz w:val="24"/>
                <w:szCs w:val="24"/>
              </w:rPr>
              <w:t>.</w:t>
            </w:r>
          </w:p>
        </w:tc>
      </w:tr>
      <w:tr w:rsidR="00765833" w14:paraId="5C40CD0E" w14:textId="77777777" w:rsidTr="00344601">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240A2F18" w:rsidR="00765833" w:rsidRDefault="0071589D" w:rsidP="00FF03F6">
            <w:pPr>
              <w:jc w:val="both"/>
              <w:rPr>
                <w:rFonts w:ascii="Times New Roman" w:hAnsi="Times New Roman" w:cs="Times New Roman"/>
                <w:sz w:val="24"/>
                <w:szCs w:val="24"/>
              </w:rPr>
            </w:pPr>
            <w:r>
              <w:rPr>
                <w:rFonts w:ascii="Times New Roman" w:hAnsi="Times New Roman" w:cs="Times New Roman"/>
                <w:b/>
                <w:sz w:val="24"/>
                <w:szCs w:val="24"/>
              </w:rPr>
              <w:t>259 056</w:t>
            </w:r>
            <w:r w:rsidR="00956E56" w:rsidRPr="00872A71">
              <w:rPr>
                <w:rFonts w:ascii="Times New Roman" w:eastAsia="Times New Roman" w:hAnsi="Times New Roman" w:cs="Times New Roman"/>
                <w:b/>
                <w:bCs/>
                <w:sz w:val="24"/>
                <w:szCs w:val="24"/>
                <w:lang w:eastAsia="ru-RU"/>
              </w:rPr>
              <w:t xml:space="preserve"> </w:t>
            </w:r>
            <w:r w:rsidR="00956E56" w:rsidRPr="0005498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Двести пятьдесят девять тысяч пятьдесят шесть</w:t>
            </w:r>
            <w:r w:rsidR="00956E56" w:rsidRPr="0005498E">
              <w:rPr>
                <w:rFonts w:ascii="Times New Roman" w:eastAsia="Times New Roman" w:hAnsi="Times New Roman" w:cs="Times New Roman"/>
                <w:bCs/>
                <w:sz w:val="24"/>
                <w:szCs w:val="24"/>
                <w:lang w:eastAsia="ru-RU"/>
              </w:rPr>
              <w:t>)</w:t>
            </w:r>
            <w:r w:rsidR="00956E56" w:rsidRPr="00872A71">
              <w:rPr>
                <w:rFonts w:ascii="Times New Roman" w:eastAsia="Times New Roman" w:hAnsi="Times New Roman" w:cs="Times New Roman"/>
                <w:b/>
                <w:bCs/>
                <w:sz w:val="24"/>
                <w:szCs w:val="24"/>
                <w:lang w:eastAsia="ru-RU"/>
              </w:rPr>
              <w:t xml:space="preserve"> рубл</w:t>
            </w:r>
            <w:r w:rsidR="00FF03F6">
              <w:rPr>
                <w:rFonts w:ascii="Times New Roman" w:eastAsia="Times New Roman" w:hAnsi="Times New Roman" w:cs="Times New Roman"/>
                <w:b/>
                <w:bCs/>
                <w:sz w:val="24"/>
                <w:szCs w:val="24"/>
                <w:lang w:eastAsia="ru-RU"/>
              </w:rPr>
              <w:t>ей</w:t>
            </w:r>
            <w:r>
              <w:rPr>
                <w:rFonts w:ascii="Times New Roman" w:eastAsia="Times New Roman" w:hAnsi="Times New Roman" w:cs="Times New Roman"/>
                <w:b/>
                <w:bCs/>
                <w:sz w:val="24"/>
                <w:szCs w:val="24"/>
                <w:lang w:eastAsia="ru-RU"/>
              </w:rPr>
              <w:t xml:space="preserve"> 0</w:t>
            </w:r>
            <w:r w:rsidR="00956E56" w:rsidRPr="00872A71">
              <w:rPr>
                <w:rFonts w:ascii="Times New Roman" w:eastAsia="Times New Roman" w:hAnsi="Times New Roman" w:cs="Times New Roman"/>
                <w:b/>
                <w:bCs/>
                <w:sz w:val="24"/>
                <w:szCs w:val="24"/>
                <w:lang w:eastAsia="ru-RU"/>
              </w:rPr>
              <w:t>0 копеек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r w:rsidR="00FB6BBC">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344601">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0A819109" w:rsidR="00765833" w:rsidRDefault="00167DB7" w:rsidP="00167DB7">
            <w:pPr>
              <w:jc w:val="both"/>
              <w:rPr>
                <w:rFonts w:ascii="Times New Roman" w:hAnsi="Times New Roman" w:cs="Times New Roman"/>
                <w:sz w:val="24"/>
                <w:szCs w:val="24"/>
              </w:rPr>
            </w:pPr>
            <w:r w:rsidRPr="00167DB7">
              <w:rPr>
                <w:rFonts w:ascii="Times New Roman" w:hAnsi="Times New Roman" w:cs="Times New Roman"/>
                <w:sz w:val="24"/>
                <w:szCs w:val="24"/>
              </w:rPr>
              <w:t xml:space="preserve">Субсидия из федерального бюджета на финансовое обеспечение выполнения государственного задания; </w:t>
            </w:r>
            <w:r w:rsidR="003A7325" w:rsidRPr="00167DB7">
              <w:rPr>
                <w:rFonts w:ascii="Times New Roman" w:hAnsi="Times New Roman" w:cs="Times New Roman"/>
                <w:sz w:val="24"/>
                <w:szCs w:val="24"/>
              </w:rPr>
              <w:t>год бюджета - 2020</w:t>
            </w:r>
          </w:p>
        </w:tc>
      </w:tr>
      <w:tr w:rsidR="00765833" w14:paraId="3463B745" w14:textId="77777777" w:rsidTr="00344601">
        <w:tc>
          <w:tcPr>
            <w:tcW w:w="675"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proofErr w:type="gramStart"/>
            <w:r w:rsidRPr="00334EFE">
              <w:rPr>
                <w:rFonts w:ascii="Times New Roman" w:hAnsi="Times New Roman" w:cs="Times New Roman"/>
                <w:sz w:val="24"/>
                <w:szCs w:val="24"/>
              </w:rPr>
              <w:t>поставляемых</w:t>
            </w:r>
            <w:proofErr w:type="gramEnd"/>
            <w:r w:rsidRPr="00334EFE">
              <w:rPr>
                <w:rFonts w:ascii="Times New Roman" w:hAnsi="Times New Roman" w:cs="Times New Roman"/>
                <w:sz w:val="24"/>
                <w:szCs w:val="24"/>
              </w:rPr>
              <w:t xml:space="preserve">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344601">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4E7AB337" w14:textId="543A1261" w:rsidR="006E65D1" w:rsidRDefault="006E65D1" w:rsidP="0059718E">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26374A37" w14:textId="3F4E8014" w:rsidR="00765833" w:rsidRPr="00334EFE" w:rsidRDefault="00573238" w:rsidP="0059718E">
            <w:pPr>
              <w:jc w:val="both"/>
              <w:rPr>
                <w:rFonts w:ascii="Times New Roman" w:hAnsi="Times New Roman" w:cs="Times New Roman"/>
                <w:sz w:val="24"/>
                <w:szCs w:val="24"/>
              </w:rPr>
            </w:pPr>
            <w:r w:rsidRPr="00850ED7">
              <w:rPr>
                <w:rFonts w:ascii="Times New Roman" w:hAnsi="Times New Roman" w:cs="Times New Roman"/>
                <w:sz w:val="24"/>
                <w:szCs w:val="24"/>
              </w:rPr>
              <w:t>Н</w:t>
            </w:r>
            <w:r w:rsidR="002067CC" w:rsidRPr="00850ED7">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850ED7">
              <w:rPr>
                <w:rFonts w:ascii="Times New Roman" w:hAnsi="Times New Roman" w:cs="Times New Roman"/>
                <w:b/>
                <w:sz w:val="24"/>
                <w:szCs w:val="24"/>
              </w:rPr>
              <w:t>(СМП, СОНКО)</w:t>
            </w:r>
            <w:r w:rsidR="002067CC" w:rsidRPr="00850ED7">
              <w:rPr>
                <w:rFonts w:ascii="Times New Roman" w:hAnsi="Times New Roman" w:cs="Times New Roman"/>
                <w:sz w:val="24"/>
                <w:szCs w:val="24"/>
              </w:rPr>
              <w:t>.</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Pr="008C11EF"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8C11EF">
              <w:rPr>
                <w:rFonts w:ascii="Times New Roman" w:hAnsi="Times New Roman" w:cs="Times New Roman"/>
                <w:b/>
                <w:sz w:val="24"/>
                <w:szCs w:val="24"/>
                <w:lang w:val="ru"/>
              </w:rPr>
              <w:t xml:space="preserve">Преимущества, предоставляемые заказчиком </w:t>
            </w:r>
            <w:r w:rsidRPr="00EF2614">
              <w:rPr>
                <w:rFonts w:ascii="Times New Roman" w:hAnsi="Times New Roman" w:cs="Times New Roman"/>
                <w:sz w:val="24"/>
                <w:szCs w:val="24"/>
                <w:lang w:val="ru"/>
              </w:rPr>
              <w:t>в</w:t>
            </w:r>
            <w:r w:rsidRPr="008C11EF">
              <w:rPr>
                <w:rFonts w:ascii="Times New Roman" w:hAnsi="Times New Roman" w:cs="Times New Roman"/>
                <w:sz w:val="24"/>
                <w:szCs w:val="24"/>
                <w:lang w:val="ru"/>
              </w:rPr>
              <w:t xml:space="preserve"> соответствии со статьями 28, </w:t>
            </w:r>
            <w:r w:rsidRPr="00DE3D46">
              <w:rPr>
                <w:rFonts w:ascii="Times New Roman" w:hAnsi="Times New Roman" w:cs="Times New Roman"/>
                <w:b/>
                <w:sz w:val="24"/>
                <w:szCs w:val="24"/>
                <w:lang w:val="ru"/>
              </w:rPr>
              <w:t>29</w:t>
            </w:r>
            <w:bookmarkEnd w:id="0"/>
            <w:bookmarkEnd w:id="1"/>
            <w:bookmarkEnd w:id="2"/>
            <w:bookmarkEnd w:id="3"/>
            <w:bookmarkEnd w:id="4"/>
            <w:bookmarkEnd w:id="5"/>
            <w:bookmarkEnd w:id="6"/>
            <w:r w:rsidRPr="008C11EF">
              <w:rPr>
                <w:rFonts w:ascii="Times New Roman" w:hAnsi="Times New Roman" w:cs="Times New Roman"/>
                <w:sz w:val="24"/>
                <w:szCs w:val="24"/>
                <w:lang w:val="ru"/>
              </w:rPr>
              <w:t xml:space="preserve">, </w:t>
            </w:r>
            <w:proofErr w:type="spellStart"/>
            <w:r w:rsidRPr="008C11EF">
              <w:rPr>
                <w:rFonts w:ascii="Times New Roman" w:hAnsi="Times New Roman" w:cs="Times New Roman"/>
                <w:sz w:val="24"/>
                <w:szCs w:val="24"/>
                <w:lang w:val="ru"/>
              </w:rPr>
              <w:t>п.п</w:t>
            </w:r>
            <w:proofErr w:type="spellEnd"/>
            <w:r w:rsidRPr="008C11EF">
              <w:rPr>
                <w:rFonts w:ascii="Times New Roman" w:hAnsi="Times New Roman" w:cs="Times New Roman"/>
                <w:sz w:val="24"/>
                <w:szCs w:val="24"/>
                <w:lang w:val="ru"/>
              </w:rPr>
              <w:t>. 1) и 2) ч. 4 ст. 27 Федерального закона № 44-ФЗ</w:t>
            </w:r>
          </w:p>
          <w:p w14:paraId="7B43E553" w14:textId="4335E71D" w:rsidR="00765833" w:rsidRPr="00EC6CBC" w:rsidRDefault="002507B0" w:rsidP="002507B0">
            <w:pPr>
              <w:rPr>
                <w:rFonts w:ascii="Times New Roman" w:hAnsi="Times New Roman" w:cs="Times New Roman"/>
                <w:sz w:val="24"/>
                <w:szCs w:val="24"/>
                <w:highlight w:val="yellow"/>
              </w:rPr>
            </w:pPr>
            <w:proofErr w:type="gramStart"/>
            <w:r w:rsidRPr="008C11EF">
              <w:rPr>
                <w:rFonts w:ascii="Times New Roman" w:hAnsi="Times New Roman" w:cs="Times New Roman"/>
                <w:sz w:val="24"/>
                <w:szCs w:val="24"/>
              </w:rPr>
              <w:t>учреждениям</w:t>
            </w:r>
            <w:proofErr w:type="gramEnd"/>
            <w:r w:rsidRPr="008C11EF">
              <w:rPr>
                <w:rFonts w:ascii="Times New Roman" w:hAnsi="Times New Roman" w:cs="Times New Roman"/>
                <w:sz w:val="24"/>
                <w:szCs w:val="24"/>
              </w:rPr>
              <w:t xml:space="preserve"> и предприятиям у</w:t>
            </w:r>
            <w:r w:rsidR="00524B56" w:rsidRPr="008C11EF">
              <w:rPr>
                <w:rFonts w:ascii="Times New Roman" w:hAnsi="Times New Roman" w:cs="Times New Roman"/>
                <w:sz w:val="24"/>
                <w:szCs w:val="24"/>
              </w:rPr>
              <w:t xml:space="preserve">головно-исполнительной системы; </w:t>
            </w:r>
            <w:r w:rsidRPr="008C11EF">
              <w:rPr>
                <w:rFonts w:ascii="Times New Roman" w:hAnsi="Times New Roman" w:cs="Times New Roman"/>
                <w:b/>
                <w:sz w:val="24"/>
                <w:szCs w:val="24"/>
              </w:rPr>
              <w:t>организациям инвалидов</w:t>
            </w:r>
          </w:p>
        </w:tc>
        <w:tc>
          <w:tcPr>
            <w:tcW w:w="5351" w:type="dxa"/>
            <w:gridSpan w:val="3"/>
          </w:tcPr>
          <w:p w14:paraId="781A0BF8" w14:textId="1A4A2301" w:rsidR="009E3433" w:rsidRPr="004127CD" w:rsidRDefault="009E3433" w:rsidP="009E3433">
            <w:pPr>
              <w:jc w:val="both"/>
              <w:rPr>
                <w:rFonts w:ascii="Times New Roman" w:hAnsi="Times New Roman" w:cs="Times New Roman"/>
                <w:sz w:val="24"/>
                <w:szCs w:val="24"/>
              </w:rPr>
            </w:pPr>
            <w:r w:rsidRPr="004127CD">
              <w:rPr>
                <w:rFonts w:ascii="Times New Roman" w:hAnsi="Times New Roman" w:cs="Times New Roman"/>
                <w:sz w:val="24"/>
                <w:szCs w:val="24"/>
              </w:rPr>
              <w:t>Установлено.</w:t>
            </w:r>
          </w:p>
          <w:p w14:paraId="76E2DBE0" w14:textId="77777777" w:rsidR="009E3433" w:rsidRPr="004127CD" w:rsidRDefault="009E3433" w:rsidP="009E3433">
            <w:pPr>
              <w:jc w:val="both"/>
              <w:rPr>
                <w:rFonts w:ascii="Times New Roman" w:hAnsi="Times New Roman" w:cs="Times New Roman"/>
                <w:sz w:val="24"/>
                <w:szCs w:val="24"/>
              </w:rPr>
            </w:pPr>
            <w:r w:rsidRPr="004127CD">
              <w:rPr>
                <w:rFonts w:ascii="Times New Roman" w:hAnsi="Times New Roman" w:cs="Times New Roman"/>
                <w:sz w:val="24"/>
                <w:szCs w:val="24"/>
              </w:rPr>
              <w:t>Предоставляются</w:t>
            </w:r>
            <w:r w:rsidRPr="004127CD">
              <w:rPr>
                <w:rFonts w:ascii="Times New Roman" w:hAnsi="Times New Roman" w:cs="Times New Roman"/>
                <w:b/>
                <w:sz w:val="24"/>
                <w:szCs w:val="24"/>
              </w:rPr>
              <w:t xml:space="preserve"> организациям инвалидов </w:t>
            </w:r>
            <w:r w:rsidRPr="004127CD">
              <w:rPr>
                <w:rFonts w:ascii="Times New Roman" w:hAnsi="Times New Roman" w:cs="Times New Roman"/>
                <w:sz w:val="24"/>
                <w:szCs w:val="24"/>
              </w:rPr>
              <w:t>при условии соответствия статье 29 Закона о контрактной системе.</w:t>
            </w:r>
          </w:p>
          <w:p w14:paraId="580659B1" w14:textId="68369B8D" w:rsidR="009E3433" w:rsidRPr="00EB4721" w:rsidRDefault="009E3433" w:rsidP="009E3433">
            <w:pPr>
              <w:jc w:val="both"/>
              <w:rPr>
                <w:rFonts w:ascii="Times New Roman" w:hAnsi="Times New Roman" w:cs="Times New Roman"/>
                <w:sz w:val="24"/>
                <w:szCs w:val="24"/>
              </w:rPr>
            </w:pPr>
            <w:r w:rsidRPr="00EB4721">
              <w:rPr>
                <w:rFonts w:ascii="Times New Roman" w:hAnsi="Times New Roman" w:cs="Times New Roman"/>
                <w:sz w:val="24"/>
                <w:szCs w:val="24"/>
              </w:rPr>
              <w:t>Преимущества предоставляются организациям инвалидов в отношении предлагаемых ими цены ко</w:t>
            </w:r>
            <w:r w:rsidR="00DE3D46">
              <w:rPr>
                <w:rFonts w:ascii="Times New Roman" w:hAnsi="Times New Roman" w:cs="Times New Roman"/>
                <w:sz w:val="24"/>
                <w:szCs w:val="24"/>
              </w:rPr>
              <w:t>нтракта</w:t>
            </w:r>
            <w:r w:rsidR="00E0307E">
              <w:rPr>
                <w:rFonts w:ascii="Times New Roman" w:hAnsi="Times New Roman" w:cs="Times New Roman"/>
                <w:sz w:val="24"/>
                <w:szCs w:val="24"/>
              </w:rPr>
              <w:t xml:space="preserve"> в размере до 15</w:t>
            </w:r>
            <w:r w:rsidRPr="00EB4721">
              <w:rPr>
                <w:rFonts w:ascii="Times New Roman" w:hAnsi="Times New Roman" w:cs="Times New Roman"/>
                <w:sz w:val="24"/>
                <w:szCs w:val="24"/>
              </w:rPr>
              <w:t xml:space="preserve"> процентов</w:t>
            </w:r>
            <w:r w:rsidR="00E0307E">
              <w:t xml:space="preserve"> </w:t>
            </w:r>
            <w:r w:rsidR="00E0307E" w:rsidRPr="00E0307E">
              <w:rPr>
                <w:rFonts w:ascii="Times New Roman" w:hAnsi="Times New Roman" w:cs="Times New Roman"/>
                <w:sz w:val="24"/>
                <w:szCs w:val="24"/>
              </w:rPr>
              <w:t>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r w:rsidR="00E0307E">
              <w:rPr>
                <w:rFonts w:ascii="Times New Roman" w:hAnsi="Times New Roman" w:cs="Times New Roman"/>
                <w:sz w:val="24"/>
                <w:szCs w:val="24"/>
              </w:rPr>
              <w:t>.</w:t>
            </w:r>
          </w:p>
          <w:p w14:paraId="7D07756C" w14:textId="78C9435A" w:rsidR="00765833" w:rsidRPr="00EC6CBC" w:rsidRDefault="009E3433" w:rsidP="00E0307E">
            <w:pPr>
              <w:jc w:val="both"/>
              <w:rPr>
                <w:rFonts w:ascii="Times New Roman" w:hAnsi="Times New Roman" w:cs="Times New Roman"/>
                <w:sz w:val="24"/>
                <w:szCs w:val="24"/>
                <w:highlight w:val="yellow"/>
              </w:rPr>
            </w:pPr>
            <w:r>
              <w:rPr>
                <w:rFonts w:ascii="Times New Roman" w:hAnsi="Times New Roman" w:cs="Times New Roman"/>
                <w:sz w:val="24"/>
                <w:szCs w:val="24"/>
              </w:rPr>
              <w:t>(П</w:t>
            </w:r>
            <w:r w:rsidR="00FB6BBC" w:rsidRPr="00FB6BBC">
              <w:rPr>
                <w:rFonts w:ascii="Times New Roman" w:hAnsi="Times New Roman" w:cs="Times New Roman"/>
                <w:sz w:val="24"/>
                <w:szCs w:val="24"/>
              </w:rPr>
              <w:t xml:space="preserve">остановление Правительства РФ от 15.04.2014 № 341 «О предоставлении преимуществ организациям инвалидов при определении </w:t>
            </w:r>
            <w:r w:rsidR="00FB6BBC" w:rsidRPr="00FB6BBC">
              <w:rPr>
                <w:rFonts w:ascii="Times New Roman" w:hAnsi="Times New Roman" w:cs="Times New Roman"/>
                <w:sz w:val="24"/>
                <w:szCs w:val="24"/>
              </w:rPr>
              <w:lastRenderedPageBreak/>
              <w:t>поставщика (подрядчика, исполнителя) в отношении предлагаемой ими цены контракта»).</w:t>
            </w:r>
          </w:p>
        </w:tc>
      </w:tr>
      <w:tr w:rsidR="00765833" w14:paraId="4C2B2049" w14:textId="77777777" w:rsidTr="00DB47A5">
        <w:trPr>
          <w:trHeight w:val="564"/>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4111" w:type="dxa"/>
            <w:gridSpan w:val="2"/>
          </w:tcPr>
          <w:p w14:paraId="1532B2A0" w14:textId="027FD245"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1079CDA1" w14:textId="77777777"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t>Установлено</w:t>
            </w:r>
          </w:p>
          <w:p w14:paraId="54FB6A55" w14:textId="2BD24300"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DB1FE4" w14:paraId="152C2BB5" w14:textId="77777777" w:rsidTr="00344601">
        <w:tc>
          <w:tcPr>
            <w:tcW w:w="675" w:type="dxa"/>
          </w:tcPr>
          <w:p w14:paraId="2D826F75"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14:paraId="7FFA944C" w14:textId="2BD37E90" w:rsidR="00DB1FE4" w:rsidRPr="00C24BD9" w:rsidRDefault="00DB1FE4" w:rsidP="00DB1FE4">
            <w:pPr>
              <w:jc w:val="both"/>
              <w:rPr>
                <w:rFonts w:ascii="Times New Roman" w:hAnsi="Times New Roman" w:cs="Times New Roman"/>
                <w:sz w:val="20"/>
                <w:szCs w:val="20"/>
              </w:rPr>
            </w:pPr>
            <w:r w:rsidRPr="00C24BD9">
              <w:rPr>
                <w:rFonts w:ascii="Times New Roman" w:hAnsi="Times New Roman" w:cs="Times New Roman"/>
                <w:sz w:val="20"/>
                <w:szCs w:val="20"/>
              </w:rPr>
              <w:t>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4B181BAC" w14:textId="77777777" w:rsidR="00DB1FE4" w:rsidRPr="00334EFE" w:rsidRDefault="00DB1FE4" w:rsidP="00DB1FE4">
            <w:pPr>
              <w:jc w:val="both"/>
              <w:rPr>
                <w:rFonts w:ascii="Times New Roman" w:hAnsi="Times New Roman" w:cs="Times New Roman"/>
                <w:sz w:val="24"/>
                <w:szCs w:val="24"/>
              </w:rPr>
            </w:pPr>
            <w:r w:rsidRPr="00C24BD9">
              <w:rPr>
                <w:rFonts w:ascii="Times New Roman" w:hAnsi="Times New Roman" w:cs="Times New Roman"/>
                <w:sz w:val="20"/>
                <w:szCs w:val="20"/>
              </w:rPr>
              <w:t xml:space="preserve"> </w:t>
            </w:r>
            <w:proofErr w:type="gramStart"/>
            <w:r w:rsidRPr="00C24BD9">
              <w:rPr>
                <w:rFonts w:ascii="Times New Roman" w:hAnsi="Times New Roman" w:cs="Times New Roman"/>
                <w:sz w:val="20"/>
                <w:szCs w:val="20"/>
              </w:rPr>
              <w:t>нужд</w:t>
            </w:r>
            <w:proofErr w:type="gramEnd"/>
            <w:r w:rsidRPr="00C24BD9">
              <w:rPr>
                <w:rFonts w:ascii="Times New Roman" w:hAnsi="Times New Roman" w:cs="Times New Roman"/>
                <w:sz w:val="20"/>
                <w:szCs w:val="20"/>
              </w:rPr>
              <w:t>».</w:t>
            </w:r>
          </w:p>
        </w:tc>
        <w:tc>
          <w:tcPr>
            <w:tcW w:w="5351" w:type="dxa"/>
            <w:gridSpan w:val="3"/>
          </w:tcPr>
          <w:p w14:paraId="1CD43CC6" w14:textId="227DA385" w:rsidR="00DB1FE4" w:rsidRDefault="00FF03F6" w:rsidP="00FF03F6">
            <w:pPr>
              <w:jc w:val="both"/>
              <w:rPr>
                <w:rFonts w:ascii="Times New Roman" w:hAnsi="Times New Roman" w:cs="Times New Roman"/>
                <w:sz w:val="24"/>
                <w:szCs w:val="24"/>
              </w:rPr>
            </w:pPr>
            <w:r>
              <w:rPr>
                <w:rFonts w:ascii="Times New Roman" w:hAnsi="Times New Roman" w:cs="Times New Roman"/>
                <w:sz w:val="24"/>
                <w:szCs w:val="24"/>
              </w:rPr>
              <w:t>Не у</w:t>
            </w:r>
            <w:r w:rsidR="00DB1FE4">
              <w:rPr>
                <w:rFonts w:ascii="Times New Roman" w:hAnsi="Times New Roman" w:cs="Times New Roman"/>
                <w:sz w:val="24"/>
                <w:szCs w:val="24"/>
              </w:rPr>
              <w:t>становлено</w:t>
            </w:r>
          </w:p>
        </w:tc>
      </w:tr>
      <w:tr w:rsidR="00DB1FE4" w14:paraId="75DC9571" w14:textId="77777777" w:rsidTr="00F52C0B">
        <w:trPr>
          <w:trHeight w:val="519"/>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344601">
        <w:tc>
          <w:tcPr>
            <w:tcW w:w="675"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9D41EC" w:rsidRPr="00C24BD9" w:rsidRDefault="009D41EC" w:rsidP="009D41EC">
            <w:pPr>
              <w:rPr>
                <w:rFonts w:ascii="Times New Roman" w:hAnsi="Times New Roman" w:cs="Times New Roman"/>
                <w:sz w:val="20"/>
                <w:szCs w:val="20"/>
              </w:rPr>
            </w:pPr>
            <w:r w:rsidRPr="00C24BD9">
              <w:rPr>
                <w:rFonts w:ascii="Times New Roman" w:hAnsi="Times New Roman" w:cs="Times New Roman"/>
                <w:sz w:val="20"/>
                <w:szCs w:val="20"/>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9D41EC" w:rsidRPr="00C24BD9" w:rsidRDefault="009D41EC" w:rsidP="009D41EC">
            <w:pPr>
              <w:rPr>
                <w:rFonts w:ascii="Times New Roman" w:hAnsi="Times New Roman" w:cs="Times New Roman"/>
                <w:sz w:val="20"/>
                <w:szCs w:val="20"/>
              </w:rPr>
            </w:pPr>
            <w:proofErr w:type="gramStart"/>
            <w:r w:rsidRPr="00C24BD9">
              <w:rPr>
                <w:rFonts w:ascii="Times New Roman" w:hAnsi="Times New Roman" w:cs="Times New Roman"/>
                <w:sz w:val="20"/>
                <w:szCs w:val="20"/>
              </w:rPr>
              <w:t>виде</w:t>
            </w:r>
            <w:proofErr w:type="gramEnd"/>
            <w:r w:rsidRPr="00C24BD9">
              <w:rPr>
                <w:rFonts w:ascii="Times New Roman" w:hAnsi="Times New Roman" w:cs="Times New Roman"/>
                <w:sz w:val="20"/>
                <w:szCs w:val="20"/>
              </w:rPr>
              <w:t xml:space="preserve"> по каналам связи, происходящих из иностранных государств, а также</w:t>
            </w:r>
          </w:p>
          <w:p w14:paraId="2E79F2AC" w14:textId="77777777" w:rsidR="009D41EC" w:rsidRPr="00C24BD9" w:rsidRDefault="009D41EC" w:rsidP="009D41EC">
            <w:pPr>
              <w:rPr>
                <w:rFonts w:ascii="Times New Roman" w:hAnsi="Times New Roman" w:cs="Times New Roman"/>
                <w:sz w:val="20"/>
                <w:szCs w:val="20"/>
              </w:rPr>
            </w:pPr>
            <w:proofErr w:type="gramStart"/>
            <w:r w:rsidRPr="00C24BD9">
              <w:rPr>
                <w:rFonts w:ascii="Times New Roman" w:hAnsi="Times New Roman" w:cs="Times New Roman"/>
                <w:sz w:val="20"/>
                <w:szCs w:val="20"/>
              </w:rPr>
              <w:t>исключительных</w:t>
            </w:r>
            <w:proofErr w:type="gramEnd"/>
            <w:r w:rsidRPr="00C24BD9">
              <w:rPr>
                <w:rFonts w:ascii="Times New Roman" w:hAnsi="Times New Roman" w:cs="Times New Roman"/>
                <w:sz w:val="20"/>
                <w:szCs w:val="20"/>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344601">
        <w:tc>
          <w:tcPr>
            <w:tcW w:w="675"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14:paraId="30C855BF" w14:textId="77777777" w:rsidR="009D41EC" w:rsidRPr="00C24BD9" w:rsidRDefault="009D41EC" w:rsidP="009D41EC">
            <w:pPr>
              <w:rPr>
                <w:rFonts w:ascii="Times New Roman" w:hAnsi="Times New Roman" w:cs="Times New Roman"/>
                <w:sz w:val="20"/>
                <w:szCs w:val="20"/>
              </w:rPr>
            </w:pPr>
            <w:r w:rsidRPr="00C24BD9">
              <w:rPr>
                <w:rFonts w:ascii="Times New Roman" w:hAnsi="Times New Roman" w:cs="Times New Roman"/>
                <w:sz w:val="20"/>
                <w:szCs w:val="20"/>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39C45112" w:rsidR="009D41EC" w:rsidRPr="00AC360F" w:rsidRDefault="00C546FA"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843325D"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Федерации к лицам, осуществляющим поставку товара, выполнение </w:t>
            </w:r>
            <w:r w:rsidRPr="00AC360F">
              <w:rPr>
                <w:rFonts w:ascii="Times New Roman" w:hAnsi="Times New Roman" w:cs="Times New Roman"/>
                <w:sz w:val="24"/>
                <w:szCs w:val="24"/>
              </w:rPr>
              <w:lastRenderedPageBreak/>
              <w:t>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системе.   </w:t>
            </w:r>
            <w:r w:rsidRPr="000B5FB9">
              <w:rPr>
                <w:rFonts w:ascii="Times New Roman" w:hAnsi="Times New Roman" w:cs="Times New Roman"/>
                <w:i/>
                <w:sz w:val="24"/>
                <w:szCs w:val="24"/>
              </w:rPr>
              <w:t>Не требуется</w:t>
            </w:r>
          </w:p>
        </w:tc>
      </w:tr>
      <w:tr w:rsidR="009D41EC" w14:paraId="6BDE89CD" w14:textId="77777777" w:rsidTr="000631F5">
        <w:tc>
          <w:tcPr>
            <w:tcW w:w="959" w:type="dxa"/>
            <w:gridSpan w:val="2"/>
          </w:tcPr>
          <w:p w14:paraId="45F3DFA6" w14:textId="4A4CEECB"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546FA">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18B7EC5E"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34EF6A90"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93C0450"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220303F1"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65C8C1B0"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w:t>
            </w:r>
            <w:proofErr w:type="gramStart"/>
            <w:r>
              <w:rPr>
                <w:rFonts w:ascii="Times New Roman" w:hAnsi="Times New Roman" w:cs="Times New Roman"/>
                <w:sz w:val="24"/>
                <w:szCs w:val="24"/>
              </w:rPr>
              <w:t xml:space="preserve">фильма:   </w:t>
            </w:r>
            <w:proofErr w:type="gramEnd"/>
            <w:r>
              <w:rPr>
                <w:rFonts w:ascii="Times New Roman" w:hAnsi="Times New Roman" w:cs="Times New Roman"/>
                <w:sz w:val="24"/>
                <w:szCs w:val="24"/>
              </w:rPr>
              <w:t xml:space="preserve">      Н</w:t>
            </w:r>
            <w:r w:rsidRPr="00AF1E61">
              <w:rPr>
                <w:rFonts w:ascii="Times New Roman" w:hAnsi="Times New Roman" w:cs="Times New Roman"/>
                <w:sz w:val="24"/>
                <w:szCs w:val="24"/>
              </w:rPr>
              <w:t>е требуется</w:t>
            </w:r>
          </w:p>
        </w:tc>
      </w:tr>
      <w:tr w:rsidR="009D41EC" w14:paraId="661EE815" w14:textId="77777777" w:rsidTr="000631F5">
        <w:tc>
          <w:tcPr>
            <w:tcW w:w="959" w:type="dxa"/>
            <w:gridSpan w:val="2"/>
          </w:tcPr>
          <w:p w14:paraId="75AA47F4" w14:textId="6C4D32D5"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качестве </w:t>
            </w:r>
            <w:r w:rsidRPr="00AC360F">
              <w:rPr>
                <w:rFonts w:ascii="Times New Roman" w:hAnsi="Times New Roman" w:cs="Times New Roman"/>
                <w:sz w:val="24"/>
                <w:szCs w:val="24"/>
              </w:rPr>
              <w:lastRenderedPageBreak/>
              <w:t>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76870D5B"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546FA">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9D41EC" w14:paraId="179FED0B" w14:textId="77777777" w:rsidTr="000631F5">
        <w:tc>
          <w:tcPr>
            <w:tcW w:w="959" w:type="dxa"/>
            <w:gridSpan w:val="2"/>
          </w:tcPr>
          <w:p w14:paraId="7135CC13" w14:textId="6110D738"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288E3F41"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033D7050"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законодательством</w:t>
            </w:r>
            <w:proofErr w:type="gramEnd"/>
            <w:r w:rsidRPr="00AC360F">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27CA7E84"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04A97EE4"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исполнителя</w:t>
            </w:r>
            <w:proofErr w:type="gramEnd"/>
            <w:r w:rsidRPr="00AC360F">
              <w:rPr>
                <w:rFonts w:ascii="Times New Roman" w:hAnsi="Times New Roman" w:cs="Times New Roman"/>
                <w:sz w:val="24"/>
                <w:szCs w:val="24"/>
              </w:rPr>
              <w:t>)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0631F5">
        <w:tc>
          <w:tcPr>
            <w:tcW w:w="959" w:type="dxa"/>
            <w:gridSpan w:val="2"/>
          </w:tcPr>
          <w:p w14:paraId="77C65635" w14:textId="0A1A4903" w:rsidR="009D41EC" w:rsidRPr="00AC360F"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EE61FCD"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306BE778" w:rsidR="009D41EC" w:rsidRPr="00F273CA"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0ED94385" w:rsidR="009D41EC" w:rsidRPr="00F273CA"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40F7E9A0" w:rsidR="009D41EC" w:rsidRPr="00621654" w:rsidRDefault="00F34EE5" w:rsidP="00044E8E">
            <w:pPr>
              <w:jc w:val="both"/>
              <w:rPr>
                <w:rFonts w:ascii="Times New Roman" w:hAnsi="Times New Roman" w:cs="Times New Roman"/>
                <w:sz w:val="24"/>
                <w:szCs w:val="24"/>
              </w:rPr>
            </w:pPr>
            <w:r w:rsidRPr="00621654">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r w:rsidR="00044E8E" w:rsidRPr="00621654">
              <w:rPr>
                <w:rFonts w:ascii="Times New Roman" w:hAnsi="Times New Roman" w:cs="Times New Roman"/>
                <w:sz w:val="24"/>
                <w:szCs w:val="24"/>
              </w:rPr>
              <w:t xml:space="preserve"> (</w:t>
            </w:r>
            <w:r w:rsidR="009D41EC" w:rsidRPr="00621654">
              <w:rPr>
                <w:rFonts w:ascii="Times New Roman" w:hAnsi="Times New Roman" w:cs="Times New Roman"/>
                <w:sz w:val="24"/>
                <w:szCs w:val="24"/>
              </w:rPr>
              <w:t>ст. 6</w:t>
            </w:r>
            <w:r w:rsidR="002A105C" w:rsidRPr="00621654">
              <w:rPr>
                <w:rFonts w:ascii="Times New Roman" w:hAnsi="Times New Roman" w:cs="Times New Roman"/>
                <w:sz w:val="24"/>
                <w:szCs w:val="24"/>
              </w:rPr>
              <w:t>6</w:t>
            </w:r>
            <w:r w:rsidR="009D41EC" w:rsidRPr="00621654">
              <w:rPr>
                <w:rFonts w:ascii="Times New Roman" w:hAnsi="Times New Roman" w:cs="Times New Roman"/>
                <w:sz w:val="24"/>
                <w:szCs w:val="24"/>
              </w:rPr>
              <w:t xml:space="preserve"> Закона о контрактной системе.</w:t>
            </w:r>
            <w:r w:rsidR="00044E8E" w:rsidRPr="00621654">
              <w:rPr>
                <w:rFonts w:ascii="Times New Roman" w:hAnsi="Times New Roman" w:cs="Times New Roman"/>
                <w:sz w:val="24"/>
                <w:szCs w:val="24"/>
              </w:rPr>
              <w:t>)</w:t>
            </w:r>
          </w:p>
        </w:tc>
      </w:tr>
      <w:tr w:rsidR="009D41EC" w14:paraId="0F5CBF7F" w14:textId="77777777" w:rsidTr="000631F5">
        <w:tc>
          <w:tcPr>
            <w:tcW w:w="959" w:type="dxa"/>
            <w:gridSpan w:val="2"/>
          </w:tcPr>
          <w:p w14:paraId="61CE131B" w14:textId="59461D6F" w:rsidR="009D41EC" w:rsidRPr="00F273CA"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0631F5">
        <w:tc>
          <w:tcPr>
            <w:tcW w:w="959" w:type="dxa"/>
            <w:gridSpan w:val="2"/>
          </w:tcPr>
          <w:p w14:paraId="742B1CF6" w14:textId="576142FE" w:rsidR="009D41EC" w:rsidRPr="00F273CA"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3445E87B" w:rsidR="009D41EC" w:rsidRPr="00F273CA" w:rsidRDefault="009D41EC" w:rsidP="00C546FA">
            <w:pPr>
              <w:jc w:val="both"/>
              <w:rPr>
                <w:rFonts w:ascii="Times New Roman" w:hAnsi="Times New Roman" w:cs="Times New Roman"/>
                <w:sz w:val="24"/>
                <w:szCs w:val="24"/>
              </w:rPr>
            </w:pPr>
            <w:r>
              <w:rPr>
                <w:rFonts w:ascii="Times New Roman" w:hAnsi="Times New Roman" w:cs="Times New Roman"/>
                <w:sz w:val="24"/>
                <w:szCs w:val="24"/>
              </w:rPr>
              <w:t>1</w:t>
            </w:r>
            <w:r w:rsidR="00C546FA">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1. </w:t>
            </w:r>
            <w:r w:rsidRPr="005A3E38">
              <w:rPr>
                <w:rFonts w:ascii="Times New Roman" w:hAnsi="Times New Roman" w:cs="Times New Roman"/>
                <w:sz w:val="24"/>
                <w:szCs w:val="24"/>
              </w:rPr>
              <w:t xml:space="preserve">Согласие </w:t>
            </w:r>
            <w:r w:rsidRPr="00F273CA">
              <w:rPr>
                <w:rFonts w:ascii="Times New Roman" w:hAnsi="Times New Roman" w:cs="Times New Roman"/>
                <w:sz w:val="24"/>
                <w:szCs w:val="24"/>
              </w:rPr>
              <w:t>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w:t>
            </w:r>
            <w:r w:rsidR="00E11E71">
              <w:rPr>
                <w:rFonts w:ascii="Times New Roman" w:hAnsi="Times New Roman" w:cs="Times New Roman"/>
                <w:sz w:val="24"/>
                <w:szCs w:val="24"/>
              </w:rPr>
              <w:t>х средств электронной площадки).</w:t>
            </w:r>
          </w:p>
          <w:p w14:paraId="7CB1122D" w14:textId="6DF3CCEB" w:rsidR="009D41EC" w:rsidRPr="005A3E38"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sidRPr="005A3E38">
              <w:rPr>
                <w:rFonts w:ascii="Times New Roman" w:hAnsi="Times New Roman" w:cs="Times New Roman"/>
                <w:sz w:val="24"/>
                <w:szCs w:val="24"/>
              </w:rPr>
              <w:t>Наименование страны происхождения товара</w:t>
            </w:r>
            <w:r w:rsidR="00E11E71" w:rsidRPr="005A3E38">
              <w:rPr>
                <w:rFonts w:ascii="Times New Roman" w:hAnsi="Times New Roman" w:cs="Times New Roman"/>
                <w:sz w:val="24"/>
                <w:szCs w:val="24"/>
              </w:rPr>
              <w:t>.</w:t>
            </w:r>
          </w:p>
          <w:p w14:paraId="301346FA"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50E21FCB" w14:textId="48F50DD2" w:rsidR="008A1021" w:rsidRDefault="008A1021"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w:t>
            </w:r>
            <w:r w:rsidR="0015435F" w:rsidRPr="005A3E38">
              <w:rPr>
                <w:rFonts w:ascii="Times New Roman" w:hAnsi="Times New Roman" w:cs="Times New Roman"/>
                <w:sz w:val="24"/>
                <w:szCs w:val="24"/>
              </w:rPr>
              <w:t xml:space="preserve">Конкретные показатели товара, соответствующие </w:t>
            </w:r>
            <w:r w:rsidR="0015435F" w:rsidRPr="0015435F">
              <w:rPr>
                <w:rFonts w:ascii="Times New Roman" w:hAnsi="Times New Roman" w:cs="Times New Roman"/>
                <w:sz w:val="24"/>
                <w:szCs w:val="24"/>
              </w:rPr>
              <w:t xml:space="preserve">значениям, установленным в документации </w:t>
            </w:r>
            <w:r w:rsidR="0015435F">
              <w:rPr>
                <w:rFonts w:ascii="Times New Roman" w:hAnsi="Times New Roman" w:cs="Times New Roman"/>
                <w:sz w:val="24"/>
                <w:szCs w:val="24"/>
              </w:rPr>
              <w:t xml:space="preserve">об электронном аукционе (форма </w:t>
            </w:r>
            <w:r w:rsidR="0015435F" w:rsidRPr="0015435F">
              <w:rPr>
                <w:rFonts w:ascii="Times New Roman" w:hAnsi="Times New Roman" w:cs="Times New Roman"/>
                <w:sz w:val="24"/>
                <w:szCs w:val="24"/>
              </w:rPr>
              <w:t>2</w:t>
            </w:r>
            <w:r w:rsidR="00175FA7">
              <w:rPr>
                <w:rFonts w:ascii="Times New Roman" w:hAnsi="Times New Roman" w:cs="Times New Roman"/>
                <w:sz w:val="24"/>
                <w:szCs w:val="24"/>
              </w:rPr>
              <w:t xml:space="preserve"> Приложение 2 к Информационной карте)</w:t>
            </w:r>
            <w:r w:rsidR="0015435F" w:rsidRPr="0015435F">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508309CC"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w:t>
            </w:r>
            <w:r>
              <w:rPr>
                <w:rFonts w:ascii="Times New Roman" w:hAnsi="Times New Roman" w:cs="Times New Roman"/>
                <w:sz w:val="24"/>
                <w:szCs w:val="24"/>
              </w:rPr>
              <w:t xml:space="preserve"> в составе документации формы</w:t>
            </w:r>
            <w:r w:rsidR="00F273C6">
              <w:rPr>
                <w:rFonts w:ascii="Times New Roman" w:hAnsi="Times New Roman" w:cs="Times New Roman"/>
                <w:sz w:val="24"/>
                <w:szCs w:val="24"/>
              </w:rPr>
              <w:t xml:space="preserve"> 2</w:t>
            </w:r>
            <w:r>
              <w:rPr>
                <w:rFonts w:ascii="Times New Roman" w:hAnsi="Times New Roman" w:cs="Times New Roman"/>
                <w:sz w:val="24"/>
                <w:szCs w:val="24"/>
              </w:rPr>
              <w:t xml:space="preserve"> «С</w:t>
            </w:r>
            <w:r w:rsidRPr="00F273CA">
              <w:rPr>
                <w:rFonts w:ascii="Times New Roman" w:hAnsi="Times New Roman" w:cs="Times New Roman"/>
                <w:sz w:val="24"/>
                <w:szCs w:val="24"/>
              </w:rPr>
              <w:t>ведения о качестве технических</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характеристик товара, его безопасности, функциональных </w:t>
            </w:r>
            <w:r w:rsidRPr="00F273CA">
              <w:rPr>
                <w:rFonts w:ascii="Times New Roman" w:hAnsi="Times New Roman" w:cs="Times New Roman"/>
                <w:sz w:val="24"/>
                <w:szCs w:val="24"/>
              </w:rPr>
              <w:lastRenderedPageBreak/>
              <w:t>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14:paraId="07B37DC7" w14:textId="77777777" w:rsidTr="000631F5">
        <w:tc>
          <w:tcPr>
            <w:tcW w:w="959" w:type="dxa"/>
            <w:gridSpan w:val="2"/>
          </w:tcPr>
          <w:p w14:paraId="56BD0E07" w14:textId="75162EA4" w:rsidR="009D41EC" w:rsidRPr="00F273CA" w:rsidRDefault="009D41EC" w:rsidP="002D32F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2D32FE">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637C1146" w:rsidR="009D41EC" w:rsidRPr="0026623D"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Pr="00782BDE">
              <w:rPr>
                <w:rFonts w:ascii="Times New Roman" w:hAnsi="Times New Roman" w:cs="Times New Roman"/>
                <w:sz w:val="24"/>
                <w:szCs w:val="24"/>
              </w:rPr>
              <w:t>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w:t>
            </w:r>
            <w:r w:rsidR="001327D3">
              <w:rPr>
                <w:rFonts w:ascii="Times New Roman" w:hAnsi="Times New Roman" w:cs="Times New Roman"/>
                <w:sz w:val="24"/>
                <w:szCs w:val="24"/>
              </w:rPr>
              <w:t>казываемых иностранными лицами.</w:t>
            </w:r>
          </w:p>
          <w:p w14:paraId="6F0838B2" w14:textId="77777777" w:rsidR="009D41EC" w:rsidRDefault="009D41EC" w:rsidP="007A0572">
            <w:pPr>
              <w:jc w:val="both"/>
              <w:rPr>
                <w:rFonts w:ascii="Times New Roman" w:hAnsi="Times New Roman" w:cs="Times New Roman"/>
                <w:sz w:val="24"/>
                <w:szCs w:val="24"/>
              </w:rPr>
            </w:pPr>
            <w:r>
              <w:rPr>
                <w:rFonts w:ascii="Times New Roman" w:hAnsi="Times New Roman" w:cs="Times New Roman"/>
                <w:sz w:val="24"/>
                <w:szCs w:val="24"/>
              </w:rPr>
              <w:t>6</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субъектам малого 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85599C">
              <w:rPr>
                <w:rFonts w:ascii="Times New Roman" w:hAnsi="Times New Roman" w:cs="Times New Roman"/>
                <w:sz w:val="24"/>
                <w:szCs w:val="24"/>
              </w:rPr>
              <w:t xml:space="preserve">(СМП или СОНКО) </w:t>
            </w:r>
            <w:r w:rsidRPr="0085599C">
              <w:rPr>
                <w:rFonts w:ascii="Times New Roman" w:hAnsi="Times New Roman" w:cs="Times New Roman"/>
                <w:sz w:val="24"/>
                <w:szCs w:val="24"/>
              </w:rPr>
              <w:t>в</w:t>
            </w:r>
            <w:r w:rsidRPr="00151D5B">
              <w:rPr>
                <w:rFonts w:ascii="Times New Roman" w:hAnsi="Times New Roman" w:cs="Times New Roman"/>
                <w:sz w:val="24"/>
                <w:szCs w:val="24"/>
              </w:rPr>
              <w:t xml:space="preserve"> случае установления заказчиком ограничения, предусмотренного ч. 3 ст. 30 Федерального закона 44-ФЗ (указанная декларация </w:t>
            </w:r>
            <w:r w:rsidRPr="0085599C">
              <w:rPr>
                <w:rFonts w:ascii="Times New Roman" w:hAnsi="Times New Roman" w:cs="Times New Roman"/>
                <w:sz w:val="24"/>
                <w:szCs w:val="24"/>
              </w:rPr>
              <w:t>предоставляется с использованием программно-аппаратных средств электронной площадки)</w:t>
            </w:r>
            <w:r w:rsidR="00151D5B" w:rsidRPr="0085599C">
              <w:rPr>
                <w:rFonts w:ascii="Times New Roman" w:hAnsi="Times New Roman" w:cs="Times New Roman"/>
                <w:sz w:val="24"/>
                <w:szCs w:val="24"/>
              </w:rPr>
              <w:t xml:space="preserve"> - </w:t>
            </w:r>
            <w:r w:rsidRPr="0085599C">
              <w:rPr>
                <w:rFonts w:ascii="Times New Roman" w:hAnsi="Times New Roman" w:cs="Times New Roman"/>
                <w:sz w:val="24"/>
                <w:szCs w:val="24"/>
              </w:rPr>
              <w:t xml:space="preserve"> ТРЕБУЕТСЯ</w:t>
            </w:r>
          </w:p>
          <w:p w14:paraId="1BAE45AB" w14:textId="3E3D67FA" w:rsidR="002D32FE" w:rsidRPr="002A666C" w:rsidRDefault="002D32FE" w:rsidP="007A0572">
            <w:pPr>
              <w:jc w:val="both"/>
              <w:rPr>
                <w:rFonts w:ascii="Times New Roman" w:hAnsi="Times New Roman" w:cs="Times New Roman"/>
                <w:sz w:val="24"/>
                <w:szCs w:val="24"/>
              </w:rPr>
            </w:pPr>
            <w:r>
              <w:rPr>
                <w:rFonts w:ascii="Times New Roman" w:hAnsi="Times New Roman" w:cs="Times New Roman"/>
                <w:sz w:val="24"/>
                <w:szCs w:val="24"/>
              </w:rPr>
              <w:t xml:space="preserve">7. </w:t>
            </w:r>
            <w:r w:rsidRPr="002D32FE">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w:t>
            </w:r>
            <w:r w:rsidRPr="002D32FE">
              <w:rPr>
                <w:rFonts w:ascii="Times New Roman" w:hAnsi="Times New Roman" w:cs="Times New Roman"/>
                <w:sz w:val="24"/>
                <w:szCs w:val="24"/>
              </w:rPr>
              <w:lastRenderedPageBreak/>
              <w:t>преимуществ), или копии таких документов</w:t>
            </w:r>
            <w:r>
              <w:rPr>
                <w:rFonts w:ascii="Times New Roman" w:hAnsi="Times New Roman" w:cs="Times New Roman"/>
                <w:sz w:val="24"/>
                <w:szCs w:val="24"/>
              </w:rPr>
              <w:t>. - ТРЕБУЕТСЯ</w:t>
            </w:r>
          </w:p>
        </w:tc>
      </w:tr>
      <w:tr w:rsidR="009D41EC" w14:paraId="7B864336" w14:textId="77777777" w:rsidTr="005B35C0">
        <w:tc>
          <w:tcPr>
            <w:tcW w:w="959" w:type="dxa"/>
            <w:gridSpan w:val="2"/>
          </w:tcPr>
          <w:p w14:paraId="0BECE7CE" w14:textId="7D973634" w:rsidR="009D41EC" w:rsidRPr="00487C7A" w:rsidRDefault="009D41EC" w:rsidP="002D32F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2D32FE">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349BB88A" w:rsidR="009D41EC" w:rsidRPr="00487C7A" w:rsidRDefault="009D41EC" w:rsidP="002F6464">
            <w:pPr>
              <w:jc w:val="both"/>
              <w:rPr>
                <w:rFonts w:ascii="Times New Roman" w:hAnsi="Times New Roman" w:cs="Times New Roman"/>
                <w:sz w:val="24"/>
                <w:szCs w:val="24"/>
              </w:rPr>
            </w:pPr>
            <w:r>
              <w:rPr>
                <w:rFonts w:ascii="Times New Roman" w:hAnsi="Times New Roman" w:cs="Times New Roman"/>
                <w:sz w:val="24"/>
                <w:szCs w:val="24"/>
              </w:rPr>
              <w:t>1</w:t>
            </w:r>
            <w:r w:rsidR="002F6464">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ориентированной</w:t>
            </w:r>
            <w:proofErr w:type="gramEnd"/>
            <w:r w:rsidRPr="002A666C">
              <w:rPr>
                <w:rFonts w:ascii="Times New Roman" w:hAnsi="Times New Roman" w:cs="Times New Roman"/>
                <w:sz w:val="24"/>
                <w:szCs w:val="24"/>
              </w:rPr>
              <w:t xml:space="preserve">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7D3528BF" w:rsidR="009D41EC" w:rsidRPr="00487C7A" w:rsidRDefault="009D41EC" w:rsidP="002F6464">
            <w:pPr>
              <w:jc w:val="both"/>
              <w:rPr>
                <w:rFonts w:ascii="Times New Roman" w:hAnsi="Times New Roman" w:cs="Times New Roman"/>
                <w:sz w:val="24"/>
                <w:szCs w:val="24"/>
              </w:rPr>
            </w:pPr>
            <w:r>
              <w:rPr>
                <w:rFonts w:ascii="Times New Roman" w:hAnsi="Times New Roman" w:cs="Times New Roman"/>
                <w:sz w:val="24"/>
                <w:szCs w:val="24"/>
              </w:rPr>
              <w:t>1</w:t>
            </w:r>
            <w:r w:rsidR="002F6464">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0C1ADDDD" w:rsidR="009D41EC" w:rsidRPr="00487C7A" w:rsidRDefault="009D41EC" w:rsidP="002F6464">
            <w:pPr>
              <w:jc w:val="both"/>
              <w:rPr>
                <w:rFonts w:ascii="Times New Roman" w:hAnsi="Times New Roman" w:cs="Times New Roman"/>
                <w:sz w:val="24"/>
                <w:szCs w:val="24"/>
              </w:rPr>
            </w:pPr>
            <w:r>
              <w:rPr>
                <w:rFonts w:ascii="Times New Roman" w:hAnsi="Times New Roman" w:cs="Times New Roman"/>
                <w:sz w:val="24"/>
                <w:szCs w:val="24"/>
              </w:rPr>
              <w:t>1</w:t>
            </w:r>
            <w:r w:rsidR="002F6464">
              <w:rPr>
                <w:rFonts w:ascii="Times New Roman" w:hAnsi="Times New Roman" w:cs="Times New Roman"/>
                <w:sz w:val="24"/>
                <w:szCs w:val="24"/>
              </w:rPr>
              <w:t>8</w:t>
            </w:r>
            <w:r>
              <w:rPr>
                <w:rFonts w:ascii="Times New Roman" w:hAnsi="Times New Roman" w:cs="Times New Roman"/>
                <w:sz w:val="24"/>
                <w:szCs w:val="24"/>
              </w:rPr>
              <w:t>.1</w:t>
            </w:r>
          </w:p>
        </w:tc>
        <w:tc>
          <w:tcPr>
            <w:tcW w:w="4961"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3E7299C2" w:rsidR="009D41EC" w:rsidRPr="007A626C" w:rsidRDefault="001C798A" w:rsidP="009D41EC">
            <w:pPr>
              <w:jc w:val="both"/>
              <w:rPr>
                <w:rFonts w:ascii="Times New Roman" w:hAnsi="Times New Roman" w:cs="Times New Roman"/>
                <w:sz w:val="24"/>
                <w:szCs w:val="24"/>
              </w:rPr>
            </w:pPr>
            <w:r w:rsidRPr="007A626C">
              <w:rPr>
                <w:rFonts w:ascii="Times New Roman" w:hAnsi="Times New Roman" w:cs="Times New Roman"/>
                <w:sz w:val="24"/>
                <w:szCs w:val="24"/>
              </w:rPr>
              <w:t>«_</w:t>
            </w:r>
            <w:r w:rsidR="007A626C" w:rsidRPr="007A626C">
              <w:rPr>
                <w:rFonts w:ascii="Times New Roman" w:hAnsi="Times New Roman" w:cs="Times New Roman"/>
                <w:sz w:val="24"/>
                <w:szCs w:val="24"/>
              </w:rPr>
              <w:t>1</w:t>
            </w:r>
            <w:r w:rsidR="00834788">
              <w:rPr>
                <w:rFonts w:ascii="Times New Roman" w:hAnsi="Times New Roman" w:cs="Times New Roman"/>
                <w:sz w:val="24"/>
                <w:szCs w:val="24"/>
              </w:rPr>
              <w:t>1</w:t>
            </w:r>
            <w:r w:rsidRPr="007A626C">
              <w:rPr>
                <w:rFonts w:ascii="Times New Roman" w:hAnsi="Times New Roman" w:cs="Times New Roman"/>
                <w:sz w:val="24"/>
                <w:szCs w:val="24"/>
              </w:rPr>
              <w:t>_»</w:t>
            </w:r>
            <w:r w:rsidR="002F6464" w:rsidRPr="007A626C">
              <w:rPr>
                <w:rFonts w:ascii="Times New Roman" w:hAnsi="Times New Roman" w:cs="Times New Roman"/>
                <w:sz w:val="24"/>
                <w:szCs w:val="24"/>
              </w:rPr>
              <w:t xml:space="preserve"> </w:t>
            </w:r>
            <w:r w:rsidRPr="007A626C">
              <w:rPr>
                <w:rFonts w:ascii="Times New Roman" w:hAnsi="Times New Roman" w:cs="Times New Roman"/>
                <w:sz w:val="24"/>
                <w:szCs w:val="24"/>
              </w:rPr>
              <w:t>марта</w:t>
            </w:r>
            <w:r w:rsidR="00A870CD" w:rsidRPr="007A626C">
              <w:rPr>
                <w:rFonts w:ascii="Times New Roman" w:hAnsi="Times New Roman" w:cs="Times New Roman"/>
                <w:sz w:val="24"/>
                <w:szCs w:val="24"/>
              </w:rPr>
              <w:t xml:space="preserve"> </w:t>
            </w:r>
            <w:r w:rsidR="00132AD3" w:rsidRPr="007A626C">
              <w:rPr>
                <w:rFonts w:ascii="Times New Roman" w:hAnsi="Times New Roman" w:cs="Times New Roman"/>
                <w:sz w:val="24"/>
                <w:szCs w:val="24"/>
              </w:rPr>
              <w:t xml:space="preserve">2020 </w:t>
            </w:r>
            <w:r w:rsidR="009D41EC" w:rsidRPr="007A626C">
              <w:rPr>
                <w:rFonts w:ascii="Times New Roman" w:hAnsi="Times New Roman" w:cs="Times New Roman"/>
                <w:sz w:val="24"/>
                <w:szCs w:val="24"/>
              </w:rPr>
              <w:t>г. в 23:59</w:t>
            </w:r>
          </w:p>
          <w:p w14:paraId="2C41D3DD" w14:textId="77777777" w:rsidR="009D41EC" w:rsidRPr="007A626C" w:rsidRDefault="009D41EC" w:rsidP="009D41EC">
            <w:pPr>
              <w:jc w:val="both"/>
              <w:rPr>
                <w:rFonts w:ascii="Times New Roman" w:hAnsi="Times New Roman" w:cs="Times New Roman"/>
                <w:sz w:val="24"/>
                <w:szCs w:val="24"/>
              </w:rPr>
            </w:pPr>
          </w:p>
        </w:tc>
      </w:tr>
      <w:tr w:rsidR="009D41EC" w14:paraId="58E4CAE6" w14:textId="77777777" w:rsidTr="005B35C0">
        <w:tc>
          <w:tcPr>
            <w:tcW w:w="959" w:type="dxa"/>
            <w:gridSpan w:val="2"/>
          </w:tcPr>
          <w:p w14:paraId="12BCC3CB" w14:textId="034EA2E9" w:rsidR="009D41EC" w:rsidRPr="00487C7A" w:rsidRDefault="009D41EC" w:rsidP="002F6464">
            <w:pPr>
              <w:jc w:val="both"/>
              <w:rPr>
                <w:rFonts w:ascii="Times New Roman" w:hAnsi="Times New Roman" w:cs="Times New Roman"/>
                <w:sz w:val="24"/>
                <w:szCs w:val="24"/>
              </w:rPr>
            </w:pPr>
            <w:r>
              <w:rPr>
                <w:rFonts w:ascii="Times New Roman" w:hAnsi="Times New Roman" w:cs="Times New Roman"/>
                <w:sz w:val="24"/>
                <w:szCs w:val="24"/>
              </w:rPr>
              <w:t>1</w:t>
            </w:r>
            <w:r w:rsidR="002F6464">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037555DD" w14:textId="79BE4F74" w:rsidR="002473C1" w:rsidRPr="007A626C" w:rsidRDefault="002473C1" w:rsidP="002473C1">
            <w:pPr>
              <w:jc w:val="both"/>
              <w:rPr>
                <w:rFonts w:ascii="Times New Roman" w:hAnsi="Times New Roman" w:cs="Times New Roman"/>
                <w:sz w:val="24"/>
                <w:szCs w:val="24"/>
              </w:rPr>
            </w:pPr>
            <w:r w:rsidRPr="007A626C">
              <w:rPr>
                <w:rFonts w:ascii="Times New Roman" w:hAnsi="Times New Roman" w:cs="Times New Roman"/>
                <w:sz w:val="24"/>
                <w:szCs w:val="24"/>
              </w:rPr>
              <w:t>«_</w:t>
            </w:r>
            <w:r w:rsidR="007A626C" w:rsidRPr="007A626C">
              <w:rPr>
                <w:rFonts w:ascii="Times New Roman" w:hAnsi="Times New Roman" w:cs="Times New Roman"/>
                <w:sz w:val="24"/>
                <w:szCs w:val="24"/>
              </w:rPr>
              <w:t>1</w:t>
            </w:r>
            <w:r w:rsidR="00834788">
              <w:rPr>
                <w:rFonts w:ascii="Times New Roman" w:hAnsi="Times New Roman" w:cs="Times New Roman"/>
                <w:sz w:val="24"/>
                <w:szCs w:val="24"/>
              </w:rPr>
              <w:t>2</w:t>
            </w:r>
            <w:r w:rsidRPr="007A626C">
              <w:rPr>
                <w:rFonts w:ascii="Times New Roman" w:hAnsi="Times New Roman" w:cs="Times New Roman"/>
                <w:sz w:val="24"/>
                <w:szCs w:val="24"/>
              </w:rPr>
              <w:t>_»</w:t>
            </w:r>
            <w:r w:rsidR="002F6464" w:rsidRPr="007A626C">
              <w:rPr>
                <w:rFonts w:ascii="Times New Roman" w:hAnsi="Times New Roman" w:cs="Times New Roman"/>
                <w:sz w:val="24"/>
                <w:szCs w:val="24"/>
              </w:rPr>
              <w:t xml:space="preserve"> марта</w:t>
            </w:r>
            <w:r w:rsidRPr="007A626C">
              <w:rPr>
                <w:rFonts w:ascii="Times New Roman" w:hAnsi="Times New Roman" w:cs="Times New Roman"/>
                <w:sz w:val="24"/>
                <w:szCs w:val="24"/>
              </w:rPr>
              <w:t xml:space="preserve"> 2020 г.</w:t>
            </w:r>
          </w:p>
          <w:p w14:paraId="6EE4C19E" w14:textId="2EFEE3C9" w:rsidR="009D41EC" w:rsidRPr="007A626C" w:rsidRDefault="009D41EC" w:rsidP="00132AD3">
            <w:pPr>
              <w:jc w:val="both"/>
              <w:rPr>
                <w:rFonts w:ascii="Times New Roman" w:hAnsi="Times New Roman" w:cs="Times New Roman"/>
                <w:sz w:val="24"/>
                <w:szCs w:val="24"/>
              </w:rPr>
            </w:pPr>
          </w:p>
        </w:tc>
      </w:tr>
      <w:tr w:rsidR="009D41EC" w14:paraId="5BC9AA3D" w14:textId="77777777" w:rsidTr="005B35C0">
        <w:tc>
          <w:tcPr>
            <w:tcW w:w="959" w:type="dxa"/>
            <w:gridSpan w:val="2"/>
          </w:tcPr>
          <w:p w14:paraId="5C48C72C" w14:textId="0F8B2190" w:rsidR="009D41EC" w:rsidRPr="00487C7A" w:rsidRDefault="009D41EC" w:rsidP="002F6464">
            <w:pPr>
              <w:jc w:val="both"/>
              <w:rPr>
                <w:rFonts w:ascii="Times New Roman" w:hAnsi="Times New Roman" w:cs="Times New Roman"/>
                <w:sz w:val="24"/>
                <w:szCs w:val="24"/>
              </w:rPr>
            </w:pPr>
            <w:r>
              <w:rPr>
                <w:rFonts w:ascii="Times New Roman" w:hAnsi="Times New Roman" w:cs="Times New Roman"/>
                <w:sz w:val="24"/>
                <w:szCs w:val="24"/>
              </w:rPr>
              <w:t>1</w:t>
            </w:r>
            <w:r w:rsidR="002F6464">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40B23844" w14:textId="7BD3EC4D" w:rsidR="002473C1" w:rsidRPr="007A626C" w:rsidRDefault="002473C1" w:rsidP="002473C1">
            <w:pPr>
              <w:jc w:val="both"/>
              <w:rPr>
                <w:rFonts w:ascii="Times New Roman" w:hAnsi="Times New Roman" w:cs="Times New Roman"/>
                <w:sz w:val="24"/>
                <w:szCs w:val="24"/>
              </w:rPr>
            </w:pPr>
            <w:r w:rsidRPr="007A626C">
              <w:rPr>
                <w:rFonts w:ascii="Times New Roman" w:hAnsi="Times New Roman" w:cs="Times New Roman"/>
                <w:sz w:val="24"/>
                <w:szCs w:val="24"/>
              </w:rPr>
              <w:t>«_</w:t>
            </w:r>
            <w:r w:rsidR="007A626C" w:rsidRPr="007A626C">
              <w:rPr>
                <w:rFonts w:ascii="Times New Roman" w:hAnsi="Times New Roman" w:cs="Times New Roman"/>
                <w:sz w:val="24"/>
                <w:szCs w:val="24"/>
              </w:rPr>
              <w:t>1</w:t>
            </w:r>
            <w:r w:rsidR="00834788">
              <w:rPr>
                <w:rFonts w:ascii="Times New Roman" w:hAnsi="Times New Roman" w:cs="Times New Roman"/>
                <w:sz w:val="24"/>
                <w:szCs w:val="24"/>
              </w:rPr>
              <w:t>3</w:t>
            </w:r>
            <w:r w:rsidRPr="007A626C">
              <w:rPr>
                <w:rFonts w:ascii="Times New Roman" w:hAnsi="Times New Roman" w:cs="Times New Roman"/>
                <w:sz w:val="24"/>
                <w:szCs w:val="24"/>
              </w:rPr>
              <w:t>_»</w:t>
            </w:r>
            <w:r w:rsidR="002F6464" w:rsidRPr="007A626C">
              <w:rPr>
                <w:rFonts w:ascii="Times New Roman" w:hAnsi="Times New Roman" w:cs="Times New Roman"/>
                <w:sz w:val="24"/>
                <w:szCs w:val="24"/>
              </w:rPr>
              <w:t xml:space="preserve"> марта</w:t>
            </w:r>
            <w:r w:rsidRPr="007A626C">
              <w:rPr>
                <w:rFonts w:ascii="Times New Roman" w:hAnsi="Times New Roman" w:cs="Times New Roman"/>
                <w:sz w:val="24"/>
                <w:szCs w:val="24"/>
              </w:rPr>
              <w:t xml:space="preserve"> 2020 г.</w:t>
            </w:r>
          </w:p>
          <w:p w14:paraId="24DD6072" w14:textId="77777777" w:rsidR="009D41EC" w:rsidRPr="007A626C" w:rsidRDefault="009D41EC" w:rsidP="009D41EC">
            <w:pPr>
              <w:jc w:val="both"/>
              <w:rPr>
                <w:rFonts w:ascii="Times New Roman" w:hAnsi="Times New Roman" w:cs="Times New Roman"/>
                <w:sz w:val="24"/>
                <w:szCs w:val="24"/>
              </w:rPr>
            </w:pPr>
          </w:p>
        </w:tc>
      </w:tr>
      <w:tr w:rsidR="009D41EC" w14:paraId="18BA11A2" w14:textId="77777777" w:rsidTr="005B35C0">
        <w:tc>
          <w:tcPr>
            <w:tcW w:w="959" w:type="dxa"/>
            <w:gridSpan w:val="2"/>
          </w:tcPr>
          <w:p w14:paraId="6294C22C" w14:textId="13351A33" w:rsidR="009D41EC" w:rsidRPr="00487C7A" w:rsidRDefault="002F6464" w:rsidP="002F6464">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121CB59B" w:rsidR="009D41EC" w:rsidRPr="00487C7A" w:rsidRDefault="009D41EC" w:rsidP="007D127C">
            <w:pPr>
              <w:jc w:val="both"/>
              <w:rPr>
                <w:rFonts w:ascii="Times New Roman" w:hAnsi="Times New Roman" w:cs="Times New Roman"/>
                <w:sz w:val="24"/>
                <w:szCs w:val="24"/>
              </w:rPr>
            </w:pPr>
            <w:r>
              <w:rPr>
                <w:rFonts w:ascii="Times New Roman" w:hAnsi="Times New Roman" w:cs="Times New Roman"/>
                <w:sz w:val="24"/>
                <w:szCs w:val="24"/>
              </w:rPr>
              <w:t>2</w:t>
            </w:r>
            <w:r w:rsidR="007D127C">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40B0F0C7" w:rsidR="009D41EC" w:rsidRDefault="00700B89" w:rsidP="007D127C">
            <w:pPr>
              <w:jc w:val="both"/>
              <w:rPr>
                <w:rFonts w:ascii="Times New Roman" w:hAnsi="Times New Roman" w:cs="Times New Roman"/>
                <w:sz w:val="24"/>
                <w:szCs w:val="24"/>
              </w:rPr>
            </w:pPr>
            <w:r>
              <w:rPr>
                <w:rFonts w:ascii="Times New Roman" w:hAnsi="Times New Roman" w:cs="Times New Roman"/>
                <w:sz w:val="24"/>
                <w:szCs w:val="24"/>
              </w:rPr>
              <w:t>2</w:t>
            </w:r>
            <w:r w:rsidR="007D127C">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CD7E50">
        <w:trPr>
          <w:trHeight w:val="989"/>
        </w:trPr>
        <w:tc>
          <w:tcPr>
            <w:tcW w:w="959" w:type="dxa"/>
            <w:gridSpan w:val="2"/>
          </w:tcPr>
          <w:p w14:paraId="63E69A53" w14:textId="4D533DB6" w:rsidR="009D41EC" w:rsidRPr="00487C7A" w:rsidRDefault="009D41EC" w:rsidP="007D127C">
            <w:pPr>
              <w:jc w:val="both"/>
              <w:rPr>
                <w:rFonts w:ascii="Times New Roman" w:hAnsi="Times New Roman" w:cs="Times New Roman"/>
                <w:sz w:val="24"/>
                <w:szCs w:val="24"/>
              </w:rPr>
            </w:pPr>
            <w:r>
              <w:rPr>
                <w:rFonts w:ascii="Times New Roman" w:hAnsi="Times New Roman" w:cs="Times New Roman"/>
                <w:sz w:val="24"/>
                <w:szCs w:val="24"/>
              </w:rPr>
              <w:t>2</w:t>
            </w:r>
            <w:r w:rsidR="007D127C">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6EFD3D88"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1991FE63" w:rsidR="009D41EC" w:rsidRPr="00487C7A" w:rsidRDefault="009D41EC" w:rsidP="007D127C">
            <w:pPr>
              <w:jc w:val="both"/>
              <w:rPr>
                <w:rFonts w:ascii="Times New Roman" w:hAnsi="Times New Roman" w:cs="Times New Roman"/>
                <w:sz w:val="24"/>
                <w:szCs w:val="24"/>
              </w:rPr>
            </w:pPr>
            <w:r>
              <w:rPr>
                <w:rFonts w:ascii="Times New Roman" w:hAnsi="Times New Roman" w:cs="Times New Roman"/>
                <w:sz w:val="24"/>
                <w:szCs w:val="24"/>
              </w:rPr>
              <w:t>2</w:t>
            </w:r>
            <w:r w:rsidR="007D127C">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Внесение изменений в документацию. Разъяснения документации. Отказ от </w:t>
            </w:r>
            <w:r w:rsidRPr="002A666C">
              <w:rPr>
                <w:rFonts w:ascii="Times New Roman" w:hAnsi="Times New Roman" w:cs="Times New Roman"/>
                <w:sz w:val="24"/>
                <w:szCs w:val="24"/>
              </w:rPr>
              <w:lastRenderedPageBreak/>
              <w:t>проведения электронного аукциона.</w:t>
            </w:r>
          </w:p>
        </w:tc>
      </w:tr>
      <w:tr w:rsidR="009D41EC" w14:paraId="1119D737" w14:textId="77777777" w:rsidTr="00556C80">
        <w:tc>
          <w:tcPr>
            <w:tcW w:w="959" w:type="dxa"/>
            <w:gridSpan w:val="2"/>
          </w:tcPr>
          <w:p w14:paraId="1D0F2601" w14:textId="6F5F4195" w:rsidR="009D41EC" w:rsidRPr="004C478D" w:rsidRDefault="009D41EC" w:rsidP="00BB4C06">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BB4C06">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05593F23" w14:textId="36E2705B" w:rsidR="002473C1" w:rsidRPr="00B4753F" w:rsidRDefault="009D41EC" w:rsidP="002473C1">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w:t>
            </w:r>
            <w:proofErr w:type="gramStart"/>
            <w:r w:rsidRPr="00003562">
              <w:rPr>
                <w:rFonts w:ascii="Times New Roman" w:hAnsi="Times New Roman" w:cs="Times New Roman"/>
                <w:sz w:val="24"/>
                <w:szCs w:val="24"/>
              </w:rPr>
              <w:t>изменения</w:t>
            </w:r>
            <w:r w:rsidRPr="00BB4C06">
              <w:rPr>
                <w:rFonts w:ascii="Times New Roman" w:hAnsi="Times New Roman" w:cs="Times New Roman"/>
                <w:sz w:val="24"/>
                <w:szCs w:val="24"/>
              </w:rPr>
              <w:t xml:space="preserve">: </w:t>
            </w:r>
            <w:r w:rsidR="00003562" w:rsidRPr="00BB4C06">
              <w:rPr>
                <w:rFonts w:ascii="Times New Roman" w:hAnsi="Times New Roman" w:cs="Times New Roman"/>
                <w:sz w:val="24"/>
                <w:szCs w:val="24"/>
              </w:rPr>
              <w:t xml:space="preserve"> </w:t>
            </w:r>
            <w:r w:rsidR="00586D4A" w:rsidRPr="00BB4C06">
              <w:rPr>
                <w:rFonts w:ascii="Times New Roman" w:hAnsi="Times New Roman" w:cs="Times New Roman"/>
                <w:sz w:val="24"/>
                <w:szCs w:val="24"/>
              </w:rPr>
              <w:t xml:space="preserve"> </w:t>
            </w:r>
            <w:proofErr w:type="gramEnd"/>
            <w:r w:rsidR="00586D4A" w:rsidRPr="00BB4C06">
              <w:rPr>
                <w:rFonts w:ascii="Times New Roman" w:hAnsi="Times New Roman" w:cs="Times New Roman"/>
                <w:sz w:val="24"/>
                <w:szCs w:val="24"/>
              </w:rPr>
              <w:t xml:space="preserve">  </w:t>
            </w:r>
            <w:r w:rsidR="007D127C" w:rsidRPr="00BB4C06">
              <w:rPr>
                <w:rFonts w:ascii="Times New Roman" w:hAnsi="Times New Roman" w:cs="Times New Roman"/>
                <w:sz w:val="24"/>
                <w:szCs w:val="24"/>
              </w:rPr>
              <w:t>«_</w:t>
            </w:r>
            <w:r w:rsidR="00141FE8">
              <w:rPr>
                <w:rFonts w:ascii="Times New Roman" w:hAnsi="Times New Roman" w:cs="Times New Roman"/>
                <w:sz w:val="24"/>
                <w:szCs w:val="24"/>
              </w:rPr>
              <w:t>0</w:t>
            </w:r>
            <w:r w:rsidR="00D728DF">
              <w:rPr>
                <w:rFonts w:ascii="Times New Roman" w:hAnsi="Times New Roman" w:cs="Times New Roman"/>
                <w:sz w:val="24"/>
                <w:szCs w:val="24"/>
              </w:rPr>
              <w:t>6</w:t>
            </w:r>
            <w:r w:rsidR="007D127C" w:rsidRPr="00BB4C06">
              <w:rPr>
                <w:rFonts w:ascii="Times New Roman" w:hAnsi="Times New Roman" w:cs="Times New Roman"/>
                <w:sz w:val="24"/>
                <w:szCs w:val="24"/>
              </w:rPr>
              <w:t xml:space="preserve">_»марта </w:t>
            </w:r>
            <w:r w:rsidR="002473C1" w:rsidRPr="00BB4C06">
              <w:rPr>
                <w:rFonts w:ascii="Times New Roman" w:hAnsi="Times New Roman" w:cs="Times New Roman"/>
                <w:sz w:val="24"/>
                <w:szCs w:val="24"/>
              </w:rPr>
              <w:t>2020 г.</w:t>
            </w:r>
          </w:p>
          <w:p w14:paraId="58996DE5" w14:textId="32D841F0" w:rsidR="009D41EC" w:rsidRPr="00003562" w:rsidRDefault="009D41EC" w:rsidP="00586D4A">
            <w:pPr>
              <w:jc w:val="both"/>
              <w:rPr>
                <w:rFonts w:ascii="Times New Roman" w:hAnsi="Times New Roman" w:cs="Times New Roman"/>
                <w:sz w:val="24"/>
                <w:szCs w:val="24"/>
              </w:rPr>
            </w:pPr>
            <w:proofErr w:type="gramStart"/>
            <w:r w:rsidRPr="00003562">
              <w:rPr>
                <w:rFonts w:ascii="Times New Roman" w:hAnsi="Times New Roman" w:cs="Times New Roman"/>
                <w:sz w:val="24"/>
                <w:szCs w:val="24"/>
              </w:rPr>
              <w:t>включительно</w:t>
            </w:r>
            <w:proofErr w:type="gramEnd"/>
          </w:p>
        </w:tc>
      </w:tr>
      <w:tr w:rsidR="009D41EC" w:rsidRPr="00003562" w14:paraId="1038A661" w14:textId="77777777" w:rsidTr="00556C80">
        <w:tc>
          <w:tcPr>
            <w:tcW w:w="959" w:type="dxa"/>
            <w:gridSpan w:val="2"/>
          </w:tcPr>
          <w:p w14:paraId="27621779" w14:textId="4BD8B7BD" w:rsidR="009D41EC" w:rsidRPr="004C478D" w:rsidRDefault="009D41EC" w:rsidP="007D127C">
            <w:pPr>
              <w:jc w:val="both"/>
              <w:rPr>
                <w:rFonts w:ascii="Times New Roman" w:hAnsi="Times New Roman" w:cs="Times New Roman"/>
                <w:sz w:val="24"/>
                <w:szCs w:val="24"/>
              </w:rPr>
            </w:pPr>
            <w:r>
              <w:rPr>
                <w:rFonts w:ascii="Times New Roman" w:hAnsi="Times New Roman" w:cs="Times New Roman"/>
                <w:sz w:val="24"/>
                <w:szCs w:val="24"/>
              </w:rPr>
              <w:t>2</w:t>
            </w:r>
            <w:r w:rsidR="007D127C">
              <w:rPr>
                <w:rFonts w:ascii="Times New Roman" w:hAnsi="Times New Roman" w:cs="Times New Roman"/>
                <w:sz w:val="24"/>
                <w:szCs w:val="24"/>
              </w:rPr>
              <w:t>3</w:t>
            </w:r>
            <w:r>
              <w:rPr>
                <w:rFonts w:ascii="Times New Roman" w:hAnsi="Times New Roman" w:cs="Times New Roman"/>
                <w:sz w:val="24"/>
                <w:szCs w:val="24"/>
              </w:rPr>
              <w:t>.2</w:t>
            </w:r>
          </w:p>
        </w:tc>
        <w:tc>
          <w:tcPr>
            <w:tcW w:w="4104" w:type="dxa"/>
            <w:gridSpan w:val="2"/>
          </w:tcPr>
          <w:p w14:paraId="792B4329" w14:textId="39CFDDE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77DAEAE2" w:rsidR="009D41EC" w:rsidRPr="004C478D" w:rsidRDefault="009D41EC" w:rsidP="00BB4C06">
            <w:pPr>
              <w:jc w:val="both"/>
              <w:rPr>
                <w:rFonts w:ascii="Times New Roman" w:hAnsi="Times New Roman" w:cs="Times New Roman"/>
                <w:sz w:val="24"/>
                <w:szCs w:val="24"/>
              </w:rPr>
            </w:pPr>
            <w:r>
              <w:rPr>
                <w:rFonts w:ascii="Times New Roman" w:hAnsi="Times New Roman" w:cs="Times New Roman"/>
                <w:sz w:val="24"/>
                <w:szCs w:val="24"/>
              </w:rPr>
              <w:t>2</w:t>
            </w:r>
            <w:r w:rsidR="00BB4C06">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12A1FCCC" w14:textId="239BBA95" w:rsidR="002473C1" w:rsidRPr="008C0144" w:rsidRDefault="002473C1" w:rsidP="002473C1">
            <w:pPr>
              <w:jc w:val="both"/>
              <w:rPr>
                <w:rFonts w:ascii="Times New Roman" w:hAnsi="Times New Roman" w:cs="Times New Roman"/>
                <w:sz w:val="24"/>
                <w:szCs w:val="24"/>
              </w:rPr>
            </w:pPr>
            <w:r w:rsidRPr="008C0144">
              <w:rPr>
                <w:rFonts w:ascii="Times New Roman" w:hAnsi="Times New Roman" w:cs="Times New Roman"/>
                <w:sz w:val="24"/>
                <w:szCs w:val="24"/>
              </w:rPr>
              <w:t>«_</w:t>
            </w:r>
            <w:r w:rsidR="00956D81" w:rsidRPr="008C0144">
              <w:rPr>
                <w:rFonts w:ascii="Times New Roman" w:hAnsi="Times New Roman" w:cs="Times New Roman"/>
                <w:sz w:val="24"/>
                <w:szCs w:val="24"/>
              </w:rPr>
              <w:t>28_» февраля</w:t>
            </w:r>
            <w:r w:rsidRPr="008C0144">
              <w:rPr>
                <w:rFonts w:ascii="Times New Roman" w:hAnsi="Times New Roman" w:cs="Times New Roman"/>
                <w:sz w:val="24"/>
                <w:szCs w:val="24"/>
              </w:rPr>
              <w:t xml:space="preserve"> 2020 г.</w:t>
            </w:r>
          </w:p>
          <w:p w14:paraId="49F96328" w14:textId="77777777" w:rsidR="009D41EC" w:rsidRPr="008C0144" w:rsidRDefault="009D41EC" w:rsidP="009D41EC">
            <w:pPr>
              <w:jc w:val="both"/>
              <w:rPr>
                <w:rFonts w:ascii="Times New Roman" w:hAnsi="Times New Roman" w:cs="Times New Roman"/>
                <w:sz w:val="24"/>
                <w:szCs w:val="24"/>
              </w:rPr>
            </w:pPr>
            <w:r w:rsidRPr="008C0144">
              <w:rPr>
                <w:rFonts w:ascii="Times New Roman" w:hAnsi="Times New Roman" w:cs="Times New Roman"/>
                <w:sz w:val="24"/>
                <w:szCs w:val="24"/>
              </w:rPr>
              <w:t>Дата окончания предоставления разъяснений:</w:t>
            </w:r>
          </w:p>
          <w:p w14:paraId="7F5DDFC7" w14:textId="6F2FB841" w:rsidR="009D41EC" w:rsidRPr="00003562" w:rsidRDefault="002473C1" w:rsidP="00956D81">
            <w:pPr>
              <w:jc w:val="both"/>
              <w:rPr>
                <w:rFonts w:ascii="Times New Roman" w:hAnsi="Times New Roman" w:cs="Times New Roman"/>
                <w:sz w:val="24"/>
                <w:szCs w:val="24"/>
              </w:rPr>
            </w:pPr>
            <w:r w:rsidRPr="008C0144">
              <w:rPr>
                <w:rFonts w:ascii="Times New Roman" w:hAnsi="Times New Roman" w:cs="Times New Roman"/>
                <w:sz w:val="24"/>
                <w:szCs w:val="24"/>
              </w:rPr>
              <w:t>«_</w:t>
            </w:r>
            <w:r w:rsidR="00956D81" w:rsidRPr="008C0144">
              <w:rPr>
                <w:rFonts w:ascii="Times New Roman" w:hAnsi="Times New Roman" w:cs="Times New Roman"/>
                <w:sz w:val="24"/>
                <w:szCs w:val="24"/>
              </w:rPr>
              <w:t>10</w:t>
            </w:r>
            <w:r w:rsidRPr="008C0144">
              <w:rPr>
                <w:rFonts w:ascii="Times New Roman" w:hAnsi="Times New Roman" w:cs="Times New Roman"/>
                <w:sz w:val="24"/>
                <w:szCs w:val="24"/>
              </w:rPr>
              <w:t>_»</w:t>
            </w:r>
            <w:r w:rsidR="001D301C" w:rsidRPr="008C0144">
              <w:rPr>
                <w:rFonts w:ascii="Times New Roman" w:hAnsi="Times New Roman" w:cs="Times New Roman"/>
                <w:sz w:val="24"/>
                <w:szCs w:val="24"/>
              </w:rPr>
              <w:t xml:space="preserve"> марта</w:t>
            </w:r>
            <w:r w:rsidRPr="008C0144">
              <w:rPr>
                <w:rFonts w:ascii="Times New Roman" w:hAnsi="Times New Roman" w:cs="Times New Roman"/>
                <w:sz w:val="24"/>
                <w:szCs w:val="24"/>
              </w:rPr>
              <w:t xml:space="preserve"> 2020 г.</w:t>
            </w:r>
            <w:bookmarkStart w:id="7" w:name="_GoBack"/>
            <w:bookmarkEnd w:id="7"/>
          </w:p>
        </w:tc>
      </w:tr>
      <w:tr w:rsidR="009D41EC" w:rsidRPr="00003562" w14:paraId="19A82A18" w14:textId="77777777" w:rsidTr="00556C80">
        <w:tc>
          <w:tcPr>
            <w:tcW w:w="959" w:type="dxa"/>
            <w:gridSpan w:val="2"/>
          </w:tcPr>
          <w:p w14:paraId="01B31799" w14:textId="3ED3CC3A" w:rsidR="009D41EC" w:rsidRPr="004C478D" w:rsidRDefault="00BB4C06"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56C80">
        <w:tc>
          <w:tcPr>
            <w:tcW w:w="959" w:type="dxa"/>
            <w:gridSpan w:val="2"/>
          </w:tcPr>
          <w:p w14:paraId="17A82D96" w14:textId="671BEEEE" w:rsidR="009D41EC" w:rsidRPr="004C478D" w:rsidRDefault="009D41EC" w:rsidP="001D301C">
            <w:pPr>
              <w:jc w:val="both"/>
              <w:rPr>
                <w:rFonts w:ascii="Times New Roman" w:hAnsi="Times New Roman" w:cs="Times New Roman"/>
                <w:sz w:val="24"/>
                <w:szCs w:val="24"/>
              </w:rPr>
            </w:pPr>
            <w:r>
              <w:rPr>
                <w:rFonts w:ascii="Times New Roman" w:hAnsi="Times New Roman" w:cs="Times New Roman"/>
                <w:sz w:val="24"/>
                <w:szCs w:val="24"/>
              </w:rPr>
              <w:t>2</w:t>
            </w:r>
            <w:r w:rsidR="001D301C">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FA6D6C">
        <w:trPr>
          <w:trHeight w:val="2294"/>
        </w:trPr>
        <w:tc>
          <w:tcPr>
            <w:tcW w:w="959" w:type="dxa"/>
            <w:gridSpan w:val="2"/>
          </w:tcPr>
          <w:p w14:paraId="28456E9B" w14:textId="5A2A08A4" w:rsidR="009D41EC" w:rsidRPr="004C478D" w:rsidRDefault="009D41EC" w:rsidP="001D30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1D301C">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5044A19F" w:rsidR="009D41EC" w:rsidRPr="004C478D" w:rsidRDefault="009D41EC" w:rsidP="001D301C">
            <w:pPr>
              <w:jc w:val="both"/>
              <w:rPr>
                <w:rFonts w:ascii="Times New Roman" w:hAnsi="Times New Roman" w:cs="Times New Roman"/>
                <w:sz w:val="24"/>
                <w:szCs w:val="24"/>
              </w:rPr>
            </w:pPr>
            <w:r>
              <w:rPr>
                <w:rFonts w:ascii="Times New Roman" w:hAnsi="Times New Roman" w:cs="Times New Roman"/>
                <w:sz w:val="24"/>
                <w:szCs w:val="24"/>
              </w:rPr>
              <w:t>2</w:t>
            </w:r>
            <w:r w:rsidR="001D301C">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31F3DDD" w14:textId="77777777" w:rsidR="00984B35" w:rsidRPr="00984B35" w:rsidRDefault="00984B35" w:rsidP="00984B35">
            <w:pPr>
              <w:jc w:val="both"/>
              <w:rPr>
                <w:rFonts w:ascii="Times New Roman" w:hAnsi="Times New Roman" w:cs="Times New Roman"/>
                <w:sz w:val="24"/>
                <w:szCs w:val="24"/>
              </w:rPr>
            </w:pPr>
            <w:r w:rsidRPr="00984B35">
              <w:rPr>
                <w:rFonts w:ascii="Times New Roman" w:hAnsi="Times New Roman" w:cs="Times New Roman"/>
                <w:sz w:val="24"/>
                <w:szCs w:val="24"/>
              </w:rPr>
              <w:t>Обеспечение исполнения контракта</w:t>
            </w:r>
          </w:p>
          <w:p w14:paraId="70953A39" w14:textId="77777777" w:rsidR="00984B35" w:rsidRPr="00984B35" w:rsidRDefault="00984B35" w:rsidP="00984B35">
            <w:pPr>
              <w:jc w:val="both"/>
              <w:rPr>
                <w:rFonts w:ascii="Times New Roman" w:hAnsi="Times New Roman" w:cs="Times New Roman"/>
                <w:sz w:val="24"/>
                <w:szCs w:val="24"/>
              </w:rPr>
            </w:pPr>
            <w:proofErr w:type="gramStart"/>
            <w:r w:rsidRPr="00984B35">
              <w:rPr>
                <w:rFonts w:ascii="Times New Roman" w:hAnsi="Times New Roman" w:cs="Times New Roman"/>
                <w:sz w:val="24"/>
                <w:szCs w:val="24"/>
              </w:rPr>
              <w:t>предусмотрено</w:t>
            </w:r>
            <w:proofErr w:type="gramEnd"/>
            <w:r w:rsidRPr="00984B35">
              <w:rPr>
                <w:rFonts w:ascii="Times New Roman" w:hAnsi="Times New Roman" w:cs="Times New Roman"/>
                <w:sz w:val="24"/>
                <w:szCs w:val="24"/>
              </w:rPr>
              <w:t xml:space="preserve"> в следующем размере:</w:t>
            </w:r>
          </w:p>
          <w:p w14:paraId="27E78EF9" w14:textId="77777777" w:rsidR="00984B35" w:rsidRPr="00984B35" w:rsidRDefault="00984B35" w:rsidP="00984B35">
            <w:pPr>
              <w:jc w:val="both"/>
              <w:rPr>
                <w:rFonts w:ascii="Times New Roman" w:hAnsi="Times New Roman" w:cs="Times New Roman"/>
                <w:b/>
                <w:sz w:val="24"/>
                <w:szCs w:val="24"/>
              </w:rPr>
            </w:pPr>
            <w:r w:rsidRPr="00984B35">
              <w:rPr>
                <w:rFonts w:ascii="Times New Roman" w:hAnsi="Times New Roman" w:cs="Times New Roman"/>
                <w:b/>
                <w:sz w:val="24"/>
                <w:szCs w:val="24"/>
              </w:rPr>
              <w:t>10 % от цены, по которой заключается</w:t>
            </w:r>
          </w:p>
          <w:p w14:paraId="7964C071" w14:textId="77777777" w:rsidR="00984B35" w:rsidRPr="00984B35" w:rsidRDefault="00984B35" w:rsidP="00984B35">
            <w:pPr>
              <w:jc w:val="both"/>
              <w:rPr>
                <w:rFonts w:ascii="Times New Roman" w:hAnsi="Times New Roman" w:cs="Times New Roman"/>
                <w:sz w:val="24"/>
                <w:szCs w:val="24"/>
              </w:rPr>
            </w:pPr>
            <w:proofErr w:type="gramStart"/>
            <w:r w:rsidRPr="00984B35">
              <w:rPr>
                <w:rFonts w:ascii="Times New Roman" w:hAnsi="Times New Roman" w:cs="Times New Roman"/>
                <w:b/>
                <w:sz w:val="24"/>
                <w:szCs w:val="24"/>
              </w:rPr>
              <w:t>контракт</w:t>
            </w:r>
            <w:proofErr w:type="gramEnd"/>
            <w:r w:rsidRPr="00984B35">
              <w:rPr>
                <w:rFonts w:ascii="Times New Roman" w:hAnsi="Times New Roman" w:cs="Times New Roman"/>
                <w:sz w:val="24"/>
                <w:szCs w:val="24"/>
              </w:rPr>
              <w:t>, но не может составлять менее</w:t>
            </w:r>
          </w:p>
          <w:p w14:paraId="6D2BFA9E" w14:textId="2937B506" w:rsidR="009D41EC" w:rsidRPr="00003562" w:rsidRDefault="00984B35" w:rsidP="00984B35">
            <w:pPr>
              <w:jc w:val="both"/>
              <w:rPr>
                <w:rFonts w:ascii="Times New Roman" w:hAnsi="Times New Roman" w:cs="Times New Roman"/>
                <w:b/>
                <w:strike/>
                <w:sz w:val="24"/>
                <w:szCs w:val="24"/>
                <w:highlight w:val="yellow"/>
              </w:rPr>
            </w:pPr>
            <w:proofErr w:type="gramStart"/>
            <w:r w:rsidRPr="00984B35">
              <w:rPr>
                <w:rFonts w:ascii="Times New Roman" w:hAnsi="Times New Roman" w:cs="Times New Roman"/>
                <w:sz w:val="24"/>
                <w:szCs w:val="24"/>
              </w:rPr>
              <w:t>чем</w:t>
            </w:r>
            <w:proofErr w:type="gramEnd"/>
            <w:r w:rsidRPr="00984B35">
              <w:rPr>
                <w:rFonts w:ascii="Times New Roman" w:hAnsi="Times New Roman" w:cs="Times New Roman"/>
                <w:sz w:val="24"/>
                <w:szCs w:val="24"/>
              </w:rPr>
              <w:t xml:space="preserve"> размер аванса</w:t>
            </w:r>
            <w:r w:rsidR="009D41EC" w:rsidRPr="00984B35">
              <w:rPr>
                <w:rFonts w:ascii="Times New Roman" w:hAnsi="Times New Roman" w:cs="Times New Roman"/>
                <w:sz w:val="24"/>
                <w:szCs w:val="24"/>
              </w:rPr>
              <w:t>.</w:t>
            </w:r>
            <w:r w:rsidR="009D41EC" w:rsidRPr="00003562">
              <w:rPr>
                <w:rFonts w:ascii="Times New Roman" w:hAnsi="Times New Roman" w:cs="Times New Roman"/>
                <w:b/>
                <w:sz w:val="24"/>
                <w:szCs w:val="24"/>
              </w:rPr>
              <w:t xml:space="preserve"> </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1E9FE0F"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r w:rsidR="00B56870">
              <w:rPr>
                <w:rFonts w:ascii="Times New Roman" w:hAnsi="Times New Roman" w:cs="Times New Roman"/>
                <w:sz w:val="24"/>
                <w:szCs w:val="24"/>
              </w:rPr>
              <w:t>.</w:t>
            </w:r>
          </w:p>
        </w:tc>
      </w:tr>
      <w:tr w:rsidR="009D41EC" w:rsidRPr="00003562" w14:paraId="63057E20" w14:textId="77777777" w:rsidTr="00556C80">
        <w:tc>
          <w:tcPr>
            <w:tcW w:w="959" w:type="dxa"/>
            <w:gridSpan w:val="2"/>
          </w:tcPr>
          <w:p w14:paraId="1C8CC734" w14:textId="391AC529" w:rsidR="009D41EC" w:rsidRPr="002E7B62" w:rsidRDefault="009D41EC" w:rsidP="001D301C">
            <w:pPr>
              <w:jc w:val="both"/>
              <w:rPr>
                <w:rFonts w:ascii="Times New Roman" w:hAnsi="Times New Roman" w:cs="Times New Roman"/>
                <w:sz w:val="24"/>
                <w:szCs w:val="24"/>
              </w:rPr>
            </w:pPr>
            <w:r>
              <w:rPr>
                <w:rFonts w:ascii="Times New Roman" w:hAnsi="Times New Roman" w:cs="Times New Roman"/>
                <w:sz w:val="24"/>
                <w:szCs w:val="24"/>
              </w:rPr>
              <w:t>2</w:t>
            </w:r>
            <w:r w:rsidR="001D301C">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6F71F9">
              <w:rPr>
                <w:rFonts w:ascii="Times New Roman" w:hAnsi="Times New Roman" w:cs="Times New Roman"/>
                <w:sz w:val="24"/>
                <w:szCs w:val="24"/>
                <w:u w:val="single"/>
              </w:rPr>
              <w:t>Порядок внесения</w:t>
            </w:r>
            <w:r w:rsidRPr="00003562">
              <w:rPr>
                <w:rFonts w:ascii="Times New Roman" w:hAnsi="Times New Roman" w:cs="Times New Roman"/>
                <w:sz w:val="24"/>
                <w:szCs w:val="24"/>
              </w:rPr>
              <w:t>: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6F71F9">
              <w:rPr>
                <w:rFonts w:ascii="Times New Roman" w:hAnsi="Times New Roman" w:cs="Times New Roman"/>
                <w:sz w:val="24"/>
                <w:szCs w:val="24"/>
                <w:u w:val="single"/>
              </w:rPr>
              <w:lastRenderedPageBreak/>
              <w:t>Срок внесения</w:t>
            </w:r>
            <w:r w:rsidRPr="00003562">
              <w:rPr>
                <w:rFonts w:ascii="Times New Roman" w:hAnsi="Times New Roman" w:cs="Times New Roman"/>
                <w:sz w:val="24"/>
                <w:szCs w:val="24"/>
              </w:rPr>
              <w:t xml:space="preserve"> обеспечения - до момента заключения контракта.</w:t>
            </w:r>
          </w:p>
          <w:p w14:paraId="79853828" w14:textId="77777777" w:rsidR="006F71F9" w:rsidRPr="00003562" w:rsidRDefault="006F71F9"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32B5418D" w14:textId="4D52D6CD"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Поставщиком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5B21FF" w:rsidRDefault="005B21FF" w:rsidP="00D45784">
            <w:pPr>
              <w:jc w:val="both"/>
              <w:rPr>
                <w:rFonts w:ascii="Times New Roman" w:hAnsi="Times New Roman" w:cs="Times New Roman"/>
                <w:sz w:val="16"/>
                <w:szCs w:val="16"/>
              </w:rPr>
            </w:pPr>
          </w:p>
          <w:p w14:paraId="0D51589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14:paraId="04C0228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14:paraId="481B6D9F"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14:paraId="5F49501D"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т</w:t>
            </w:r>
            <w:proofErr w:type="gramEnd"/>
            <w:r w:rsidRPr="0069040A">
              <w:rPr>
                <w:rFonts w:ascii="Times New Roman" w:hAnsi="Times New Roman" w:cs="Times New Roman"/>
                <w:sz w:val="24"/>
                <w:szCs w:val="24"/>
              </w:rPr>
              <w:t>/с 40501810845252000079</w:t>
            </w:r>
          </w:p>
          <w:p w14:paraId="1A936332"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14:paraId="235135E7"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л</w:t>
            </w:r>
            <w:proofErr w:type="gramEnd"/>
            <w:r w:rsidRPr="0069040A">
              <w:rPr>
                <w:rFonts w:ascii="Times New Roman" w:hAnsi="Times New Roman" w:cs="Times New Roman"/>
                <w:sz w:val="24"/>
                <w:szCs w:val="24"/>
              </w:rPr>
              <w:t>/с 20736Ц83220 БИК 044525000 .</w:t>
            </w:r>
          </w:p>
          <w:p w14:paraId="7D8DB65B"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w:t>
            </w:r>
            <w:proofErr w:type="gramStart"/>
            <w:r w:rsidRPr="0069040A">
              <w:rPr>
                <w:rFonts w:ascii="Times New Roman" w:hAnsi="Times New Roman" w:cs="Times New Roman"/>
                <w:i/>
                <w:sz w:val="24"/>
                <w:szCs w:val="24"/>
              </w:rPr>
              <w:t>указывается</w:t>
            </w:r>
            <w:proofErr w:type="gramEnd"/>
            <w:r w:rsidRPr="0069040A">
              <w:rPr>
                <w:rFonts w:ascii="Times New Roman" w:hAnsi="Times New Roman" w:cs="Times New Roman"/>
                <w:i/>
                <w:sz w:val="24"/>
                <w:szCs w:val="24"/>
              </w:rPr>
              <w:t xml:space="preserve"> предмет аукциона)</w:t>
            </w:r>
          </w:p>
          <w:p w14:paraId="65729AD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№аукциона, по которому перечисляется обеспечение. </w:t>
            </w:r>
          </w:p>
          <w:p w14:paraId="2FEF9F5F" w14:textId="77777777" w:rsidR="00D45784" w:rsidRDefault="00D45784"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155BB4" w:rsidRDefault="00155BB4" w:rsidP="009D41EC">
            <w:pPr>
              <w:jc w:val="both"/>
              <w:rPr>
                <w:rFonts w:ascii="Times New Roman" w:hAnsi="Times New Roman" w:cs="Times New Roman"/>
                <w:sz w:val="6"/>
                <w:szCs w:val="6"/>
              </w:rPr>
            </w:pPr>
          </w:p>
          <w:p w14:paraId="22F1A717" w14:textId="670BDC7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w:t>
            </w:r>
            <w:r w:rsidR="0055688F">
              <w:rPr>
                <w:rFonts w:ascii="Times New Roman" w:hAnsi="Times New Roman" w:cs="Times New Roman"/>
                <w:sz w:val="24"/>
                <w:szCs w:val="24"/>
              </w:rPr>
              <w:t>.</w:t>
            </w:r>
            <w:r w:rsidRPr="00003562">
              <w:rPr>
                <w:rFonts w:ascii="Times New Roman" w:hAnsi="Times New Roman" w:cs="Times New Roman"/>
                <w:sz w:val="24"/>
                <w:szCs w:val="24"/>
              </w:rPr>
              <w:t>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155BB4" w:rsidRDefault="00155BB4" w:rsidP="009D41EC">
            <w:pPr>
              <w:jc w:val="both"/>
              <w:rPr>
                <w:rFonts w:ascii="Times New Roman" w:hAnsi="Times New Roman" w:cs="Times New Roman"/>
                <w:sz w:val="6"/>
                <w:szCs w:val="6"/>
              </w:rPr>
            </w:pPr>
          </w:p>
          <w:p w14:paraId="46A92BE3" w14:textId="4C823B09" w:rsidR="009D41EC" w:rsidRPr="00003562" w:rsidRDefault="009D41EC" w:rsidP="009D41EC">
            <w:pPr>
              <w:jc w:val="both"/>
              <w:rPr>
                <w:rFonts w:ascii="Times New Roman" w:hAnsi="Times New Roman" w:cs="Times New Roman"/>
                <w:sz w:val="24"/>
                <w:szCs w:val="24"/>
              </w:rPr>
            </w:pPr>
            <w:r w:rsidRPr="00DA612A">
              <w:rPr>
                <w:rFonts w:ascii="Times New Roman" w:hAnsi="Times New Roman" w:cs="Times New Roman"/>
                <w:sz w:val="24"/>
                <w:szCs w:val="24"/>
              </w:rPr>
              <w:t xml:space="preserve">В случае </w:t>
            </w:r>
            <w:proofErr w:type="spellStart"/>
            <w:r w:rsidRPr="00DA612A">
              <w:rPr>
                <w:rFonts w:ascii="Times New Roman" w:hAnsi="Times New Roman" w:cs="Times New Roman"/>
                <w:sz w:val="24"/>
                <w:szCs w:val="24"/>
              </w:rPr>
              <w:t>непред</w:t>
            </w:r>
            <w:r w:rsidR="00DA612A">
              <w:rPr>
                <w:rFonts w:ascii="Times New Roman" w:hAnsi="Times New Roman" w:cs="Times New Roman"/>
                <w:sz w:val="24"/>
                <w:szCs w:val="24"/>
              </w:rPr>
              <w:t>о</w:t>
            </w:r>
            <w:r w:rsidRPr="00DA612A">
              <w:rPr>
                <w:rFonts w:ascii="Times New Roman" w:hAnsi="Times New Roman" w:cs="Times New Roman"/>
                <w:sz w:val="24"/>
                <w:szCs w:val="24"/>
              </w:rPr>
              <w:t>ставления</w:t>
            </w:r>
            <w:proofErr w:type="spellEnd"/>
            <w:r w:rsidRPr="00003562">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DA612A">
              <w:rPr>
                <w:rFonts w:ascii="Times New Roman" w:hAnsi="Times New Roman" w:cs="Times New Roman"/>
                <w:sz w:val="24"/>
                <w:szCs w:val="24"/>
              </w:rPr>
              <w:t>считается уклонившимся</w:t>
            </w:r>
            <w:r w:rsidRPr="00003562">
              <w:rPr>
                <w:rFonts w:ascii="Times New Roman" w:hAnsi="Times New Roman" w:cs="Times New Roman"/>
                <w:sz w:val="24"/>
                <w:szCs w:val="24"/>
              </w:rPr>
              <w:t xml:space="preserve"> от заключения контракта.</w:t>
            </w:r>
          </w:p>
        </w:tc>
      </w:tr>
      <w:tr w:rsidR="009D41EC" w:rsidRPr="00003562" w14:paraId="07598CE6" w14:textId="77777777" w:rsidTr="00556C80">
        <w:tc>
          <w:tcPr>
            <w:tcW w:w="959" w:type="dxa"/>
            <w:gridSpan w:val="2"/>
          </w:tcPr>
          <w:p w14:paraId="64C48995" w14:textId="56EE3455" w:rsidR="009D41EC" w:rsidRPr="002E7B62" w:rsidRDefault="009D41EC" w:rsidP="001D30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1D301C">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4B8A80"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w:t>
            </w:r>
            <w:r w:rsidRPr="00003562">
              <w:rPr>
                <w:rFonts w:ascii="Times New Roman" w:hAnsi="Times New Roman" w:cs="Times New Roman"/>
                <w:sz w:val="24"/>
                <w:szCs w:val="24"/>
              </w:rPr>
              <w:lastRenderedPageBreak/>
              <w:t>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1B88EC2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456B0B">
        <w:trPr>
          <w:trHeight w:val="1439"/>
        </w:trPr>
        <w:tc>
          <w:tcPr>
            <w:tcW w:w="959" w:type="dxa"/>
            <w:gridSpan w:val="2"/>
          </w:tcPr>
          <w:p w14:paraId="117F181E" w14:textId="27E0C500" w:rsidR="009D41EC" w:rsidRPr="002E7B62" w:rsidRDefault="009D41EC" w:rsidP="001D30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1D301C">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4F858685" w:rsidR="009D41EC" w:rsidRPr="004C478D" w:rsidRDefault="008D0C70" w:rsidP="008D0C70">
            <w:pPr>
              <w:jc w:val="both"/>
              <w:rPr>
                <w:rFonts w:ascii="Times New Roman" w:hAnsi="Times New Roman" w:cs="Times New Roman"/>
                <w:sz w:val="24"/>
                <w:szCs w:val="24"/>
              </w:rPr>
            </w:pPr>
            <w:r>
              <w:rPr>
                <w:rFonts w:ascii="Times New Roman" w:hAnsi="Times New Roman" w:cs="Times New Roman"/>
                <w:sz w:val="24"/>
                <w:szCs w:val="24"/>
              </w:rPr>
              <w:t>Размер о</w:t>
            </w:r>
            <w:r w:rsidR="009D41EC" w:rsidRPr="00C239DC">
              <w:rPr>
                <w:rFonts w:ascii="Times New Roman" w:hAnsi="Times New Roman" w:cs="Times New Roman"/>
                <w:sz w:val="24"/>
                <w:szCs w:val="24"/>
              </w:rPr>
              <w:t>беспечени</w:t>
            </w:r>
            <w:r>
              <w:rPr>
                <w:rFonts w:ascii="Times New Roman" w:hAnsi="Times New Roman" w:cs="Times New Roman"/>
                <w:sz w:val="24"/>
                <w:szCs w:val="24"/>
              </w:rPr>
              <w:t>я</w:t>
            </w:r>
            <w:r w:rsidR="009D41EC" w:rsidRPr="00C239DC">
              <w:rPr>
                <w:rFonts w:ascii="Times New Roman" w:hAnsi="Times New Roman" w:cs="Times New Roman"/>
                <w:sz w:val="24"/>
                <w:szCs w:val="24"/>
              </w:rPr>
              <w:t xml:space="preserve">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2EB3ABD9" w:rsidR="007D6DC6" w:rsidRPr="00974C88" w:rsidRDefault="00984B35" w:rsidP="00CE51F4">
            <w:pPr>
              <w:jc w:val="both"/>
              <w:rPr>
                <w:rFonts w:ascii="Times New Roman" w:hAnsi="Times New Roman" w:cs="Times New Roman"/>
                <w:sz w:val="24"/>
                <w:szCs w:val="24"/>
              </w:rPr>
            </w:pPr>
            <w:r w:rsidRPr="00984B35">
              <w:rPr>
                <w:rFonts w:ascii="Times New Roman" w:hAnsi="Times New Roman" w:cs="Times New Roman"/>
                <w:sz w:val="24"/>
                <w:szCs w:val="24"/>
              </w:rPr>
              <w:t xml:space="preserve">Обеспечение </w:t>
            </w:r>
            <w:r>
              <w:rPr>
                <w:rFonts w:ascii="Times New Roman" w:hAnsi="Times New Roman" w:cs="Times New Roman"/>
                <w:sz w:val="24"/>
                <w:szCs w:val="24"/>
              </w:rPr>
              <w:t>гарантийных обязательств</w:t>
            </w:r>
            <w:r w:rsidR="00DF3F67">
              <w:rPr>
                <w:rFonts w:ascii="Times New Roman" w:hAnsi="Times New Roman" w:cs="Times New Roman"/>
                <w:sz w:val="24"/>
                <w:szCs w:val="24"/>
              </w:rPr>
              <w:t xml:space="preserve"> </w:t>
            </w:r>
            <w:r w:rsidRPr="00984B35">
              <w:rPr>
                <w:rFonts w:ascii="Times New Roman" w:hAnsi="Times New Roman" w:cs="Times New Roman"/>
                <w:sz w:val="24"/>
                <w:szCs w:val="24"/>
              </w:rPr>
              <w:t>предусмотрено в следующем размере</w:t>
            </w:r>
            <w:r w:rsidRPr="00CE51F4">
              <w:rPr>
                <w:rFonts w:ascii="Times New Roman" w:hAnsi="Times New Roman" w:cs="Times New Roman"/>
                <w:sz w:val="24"/>
                <w:szCs w:val="24"/>
              </w:rPr>
              <w:t>:</w:t>
            </w:r>
            <w:r w:rsidR="00B56870" w:rsidRPr="00CE51F4">
              <w:rPr>
                <w:rFonts w:ascii="Times New Roman" w:hAnsi="Times New Roman" w:cs="Times New Roman"/>
                <w:sz w:val="24"/>
                <w:szCs w:val="24"/>
              </w:rPr>
              <w:t xml:space="preserve"> </w:t>
            </w:r>
            <w:r w:rsidR="00CE51F4" w:rsidRPr="0085599C">
              <w:rPr>
                <w:rFonts w:ascii="Times New Roman" w:hAnsi="Times New Roman" w:cs="Times New Roman"/>
                <w:b/>
                <w:sz w:val="24"/>
                <w:szCs w:val="24"/>
              </w:rPr>
              <w:t>0,5</w:t>
            </w:r>
            <w:r w:rsidR="00974C88" w:rsidRPr="0085599C">
              <w:rPr>
                <w:rFonts w:ascii="Times New Roman" w:hAnsi="Times New Roman" w:cs="Times New Roman"/>
                <w:b/>
                <w:sz w:val="24"/>
                <w:szCs w:val="24"/>
              </w:rPr>
              <w:t xml:space="preserve"> % от начальной (максимальной) цены Контракта</w:t>
            </w:r>
            <w:r w:rsidR="00974C88" w:rsidRPr="0085599C">
              <w:rPr>
                <w:rFonts w:ascii="Times New Roman" w:hAnsi="Times New Roman" w:cs="Times New Roman"/>
                <w:sz w:val="24"/>
                <w:szCs w:val="24"/>
              </w:rPr>
              <w:t xml:space="preserve">, что составляет </w:t>
            </w:r>
            <w:r w:rsidR="00B56870" w:rsidRPr="0085599C">
              <w:rPr>
                <w:rFonts w:ascii="Times New Roman" w:hAnsi="Times New Roman" w:cs="Times New Roman"/>
                <w:b/>
                <w:sz w:val="24"/>
                <w:szCs w:val="24"/>
              </w:rPr>
              <w:t xml:space="preserve">1 </w:t>
            </w:r>
            <w:r w:rsidR="00CE51F4" w:rsidRPr="0085599C">
              <w:rPr>
                <w:rFonts w:ascii="Times New Roman" w:hAnsi="Times New Roman" w:cs="Times New Roman"/>
                <w:b/>
                <w:sz w:val="24"/>
                <w:szCs w:val="24"/>
              </w:rPr>
              <w:t>295</w:t>
            </w:r>
            <w:r w:rsidR="00B56870" w:rsidRPr="0085599C">
              <w:rPr>
                <w:rFonts w:ascii="Times New Roman" w:hAnsi="Times New Roman" w:cs="Times New Roman"/>
                <w:sz w:val="24"/>
                <w:szCs w:val="24"/>
              </w:rPr>
              <w:t xml:space="preserve"> (Одна тысяча </w:t>
            </w:r>
            <w:r w:rsidR="00CE51F4" w:rsidRPr="0085599C">
              <w:rPr>
                <w:rFonts w:ascii="Times New Roman" w:hAnsi="Times New Roman" w:cs="Times New Roman"/>
                <w:sz w:val="24"/>
                <w:szCs w:val="24"/>
              </w:rPr>
              <w:t>двести девяносто пять</w:t>
            </w:r>
            <w:r w:rsidR="00B56870" w:rsidRPr="0085599C">
              <w:rPr>
                <w:rFonts w:ascii="Times New Roman" w:hAnsi="Times New Roman" w:cs="Times New Roman"/>
                <w:sz w:val="24"/>
                <w:szCs w:val="24"/>
              </w:rPr>
              <w:t xml:space="preserve">) </w:t>
            </w:r>
            <w:r w:rsidR="00B56870" w:rsidRPr="0085599C">
              <w:rPr>
                <w:rFonts w:ascii="Times New Roman" w:hAnsi="Times New Roman" w:cs="Times New Roman"/>
                <w:b/>
                <w:sz w:val="24"/>
                <w:szCs w:val="24"/>
              </w:rPr>
              <w:t xml:space="preserve">рублей </w:t>
            </w:r>
            <w:r w:rsidR="00CE51F4" w:rsidRPr="0085599C">
              <w:rPr>
                <w:rFonts w:ascii="Times New Roman" w:hAnsi="Times New Roman" w:cs="Times New Roman"/>
                <w:b/>
                <w:sz w:val="24"/>
                <w:szCs w:val="24"/>
              </w:rPr>
              <w:t>28 копее</w:t>
            </w:r>
            <w:r w:rsidR="00B56870" w:rsidRPr="0085599C">
              <w:rPr>
                <w:rFonts w:ascii="Times New Roman" w:hAnsi="Times New Roman" w:cs="Times New Roman"/>
                <w:b/>
                <w:sz w:val="24"/>
                <w:szCs w:val="24"/>
              </w:rPr>
              <w:t>к</w:t>
            </w:r>
            <w:r w:rsidR="008F39F9">
              <w:rPr>
                <w:rFonts w:ascii="Times New Roman" w:hAnsi="Times New Roman" w:cs="Times New Roman"/>
                <w:sz w:val="24"/>
                <w:szCs w:val="24"/>
              </w:rPr>
              <w:t xml:space="preserve">. </w:t>
            </w:r>
            <w:r w:rsidRPr="00984B35">
              <w:rPr>
                <w:rFonts w:ascii="Times New Roman" w:hAnsi="Times New Roman" w:cs="Times New Roman"/>
                <w:sz w:val="24"/>
                <w:szCs w:val="24"/>
              </w:rPr>
              <w:t>НДС не облагается</w:t>
            </w:r>
          </w:p>
        </w:tc>
      </w:tr>
      <w:tr w:rsidR="001C552B" w:rsidRPr="00003562" w14:paraId="5F8E4683" w14:textId="77777777" w:rsidTr="001378F1">
        <w:trPr>
          <w:trHeight w:val="1556"/>
        </w:trPr>
        <w:tc>
          <w:tcPr>
            <w:tcW w:w="959" w:type="dxa"/>
            <w:gridSpan w:val="2"/>
          </w:tcPr>
          <w:p w14:paraId="7A66295D" w14:textId="13164A7D" w:rsidR="001C552B" w:rsidRDefault="00B56870" w:rsidP="001D301C">
            <w:pPr>
              <w:jc w:val="both"/>
              <w:rPr>
                <w:rFonts w:ascii="Times New Roman" w:hAnsi="Times New Roman" w:cs="Times New Roman"/>
                <w:sz w:val="24"/>
                <w:szCs w:val="24"/>
              </w:rPr>
            </w:pPr>
            <w:r>
              <w:rPr>
                <w:rFonts w:ascii="Times New Roman" w:hAnsi="Times New Roman" w:cs="Times New Roman"/>
                <w:sz w:val="24"/>
                <w:szCs w:val="24"/>
              </w:rPr>
              <w:t>2</w:t>
            </w:r>
            <w:r w:rsidR="001D301C">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14:paraId="15F0F9E9" w14:textId="78574A9F"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 и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14:paraId="3C4DD0CB" w14:textId="77777777" w:rsidR="001C552B" w:rsidRPr="002E7B62"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14:paraId="092475AF"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56C366DB"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lastRenderedPageBreak/>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1408F6C" w14:textId="77777777" w:rsidR="00464214" w:rsidRDefault="00464214" w:rsidP="00BC5BC9">
            <w:pPr>
              <w:jc w:val="both"/>
              <w:rPr>
                <w:rFonts w:ascii="Times New Roman" w:hAnsi="Times New Roman" w:cs="Times New Roman"/>
                <w:b/>
                <w:sz w:val="24"/>
                <w:szCs w:val="24"/>
              </w:rPr>
            </w:pPr>
          </w:p>
          <w:p w14:paraId="6C41EB77"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471CDBD"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4CEEC7D1"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т</w:t>
            </w:r>
            <w:proofErr w:type="gramEnd"/>
            <w:r w:rsidRPr="00081708">
              <w:rPr>
                <w:rFonts w:ascii="Times New Roman" w:hAnsi="Times New Roman" w:cs="Times New Roman"/>
                <w:sz w:val="24"/>
                <w:szCs w:val="24"/>
                <w:lang w:bidi="ru-RU"/>
              </w:rPr>
              <w:t>/с 40501810845252000079</w:t>
            </w:r>
          </w:p>
          <w:p w14:paraId="7F747603"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31E0502B"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л</w:t>
            </w:r>
            <w:proofErr w:type="gramEnd"/>
            <w:r w:rsidRPr="00081708">
              <w:rPr>
                <w:rFonts w:ascii="Times New Roman" w:hAnsi="Times New Roman" w:cs="Times New Roman"/>
                <w:sz w:val="24"/>
                <w:szCs w:val="24"/>
                <w:lang w:bidi="ru-RU"/>
              </w:rPr>
              <w:t>/с 20736Ц83220 БИК 044525000.</w:t>
            </w:r>
          </w:p>
          <w:p w14:paraId="05705DDD" w14:textId="13657A24" w:rsidR="002D3BFB"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w:t>
            </w:r>
            <w:r w:rsidR="00F935C9">
              <w:rPr>
                <w:rFonts w:ascii="Times New Roman" w:hAnsi="Times New Roman" w:cs="Times New Roman"/>
                <w:sz w:val="24"/>
                <w:szCs w:val="24"/>
                <w:lang w:bidi="ru-RU"/>
              </w:rPr>
              <w:t>ательств по контракту №_____ от «</w:t>
            </w:r>
            <w:r w:rsidRPr="00081708">
              <w:rPr>
                <w:rFonts w:ascii="Times New Roman" w:hAnsi="Times New Roman" w:cs="Times New Roman"/>
                <w:sz w:val="24"/>
                <w:szCs w:val="24"/>
                <w:lang w:bidi="ru-RU"/>
              </w:rPr>
              <w:t>__</w:t>
            </w:r>
            <w:r w:rsidR="00F935C9">
              <w:rPr>
                <w:rFonts w:ascii="Times New Roman" w:hAnsi="Times New Roman" w:cs="Times New Roman"/>
                <w:sz w:val="24"/>
                <w:szCs w:val="24"/>
                <w:lang w:bidi="ru-RU"/>
              </w:rPr>
              <w:t>_» ____________ 20__г.</w:t>
            </w:r>
            <w:r w:rsidRPr="00081708">
              <w:rPr>
                <w:rFonts w:ascii="Times New Roman" w:hAnsi="Times New Roman" w:cs="Times New Roman"/>
                <w:sz w:val="24"/>
                <w:szCs w:val="24"/>
                <w:lang w:bidi="ru-RU"/>
              </w:rPr>
              <w:t xml:space="preserve"> </w:t>
            </w:r>
          </w:p>
          <w:p w14:paraId="14CAF4A9" w14:textId="77777777" w:rsidR="00464214" w:rsidRDefault="00464214" w:rsidP="00BC5BC9">
            <w:pPr>
              <w:jc w:val="both"/>
              <w:rPr>
                <w:rFonts w:ascii="Times New Roman" w:hAnsi="Times New Roman" w:cs="Times New Roman"/>
                <w:b/>
                <w:sz w:val="24"/>
                <w:szCs w:val="24"/>
              </w:rPr>
            </w:pPr>
          </w:p>
          <w:p w14:paraId="55AA7D8E" w14:textId="223E2116" w:rsidR="00F27902" w:rsidRDefault="002D3BFB" w:rsidP="00BC5BC9">
            <w:pPr>
              <w:jc w:val="both"/>
              <w:rPr>
                <w:rFonts w:ascii="Times New Roman" w:hAnsi="Times New Roman" w:cs="Times New Roman"/>
                <w:sz w:val="24"/>
                <w:szCs w:val="24"/>
                <w:lang w:bidi="ru-RU"/>
              </w:rPr>
            </w:pPr>
            <w:r w:rsidRPr="00423002">
              <w:rPr>
                <w:rFonts w:ascii="Times New Roman" w:hAnsi="Times New Roman" w:cs="Times New Roman"/>
                <w:sz w:val="24"/>
                <w:szCs w:val="24"/>
                <w:lang w:bidi="ru-RU"/>
              </w:rPr>
              <w:t xml:space="preserve">Способ обеспечения гарантийных обязательств, срок действия банковской гарантии определяются Поставщиком самостоятельно.  </w:t>
            </w:r>
          </w:p>
          <w:p w14:paraId="104FC6E7" w14:textId="21A9C9FB" w:rsidR="00E13678" w:rsidRPr="001D301C" w:rsidRDefault="00E13678" w:rsidP="00E13678">
            <w:pPr>
              <w:jc w:val="both"/>
              <w:rPr>
                <w:rFonts w:ascii="Times New Roman" w:hAnsi="Times New Roman" w:cs="Times New Roman"/>
                <w:b/>
                <w:sz w:val="24"/>
                <w:szCs w:val="24"/>
              </w:rPr>
            </w:pPr>
            <w:r w:rsidRPr="001D301C">
              <w:rPr>
                <w:rFonts w:ascii="Times New Roman" w:eastAsia="Times New Roman" w:hAnsi="Times New Roman" w:cs="Times New Roman"/>
                <w:b/>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p>
        </w:tc>
      </w:tr>
      <w:tr w:rsidR="009D41EC" w:rsidRPr="00003562" w14:paraId="706B9FF9" w14:textId="77777777" w:rsidTr="00556C80">
        <w:tc>
          <w:tcPr>
            <w:tcW w:w="959" w:type="dxa"/>
            <w:gridSpan w:val="2"/>
          </w:tcPr>
          <w:p w14:paraId="111D145D" w14:textId="09E80B47" w:rsidR="009D41EC" w:rsidRPr="002E7B62" w:rsidRDefault="00DE256E" w:rsidP="00E1315E">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E1315E">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3E3DEA68" w:rsidR="009D41EC" w:rsidRPr="002E7B62" w:rsidRDefault="00DE256E"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544F5518" w:rsidR="009D41EC" w:rsidRPr="002E7B62" w:rsidRDefault="001C552B" w:rsidP="00DE256E">
            <w:pPr>
              <w:jc w:val="both"/>
              <w:rPr>
                <w:rFonts w:ascii="Times New Roman" w:hAnsi="Times New Roman" w:cs="Times New Roman"/>
                <w:sz w:val="24"/>
                <w:szCs w:val="24"/>
              </w:rPr>
            </w:pPr>
            <w:r>
              <w:rPr>
                <w:rFonts w:ascii="Times New Roman" w:hAnsi="Times New Roman" w:cs="Times New Roman"/>
                <w:sz w:val="24"/>
                <w:szCs w:val="24"/>
              </w:rPr>
              <w:t>3</w:t>
            </w:r>
            <w:r w:rsidR="00DE256E">
              <w:rPr>
                <w:rFonts w:ascii="Times New Roman" w:hAnsi="Times New Roman" w:cs="Times New Roman"/>
                <w:sz w:val="24"/>
                <w:szCs w:val="24"/>
              </w:rPr>
              <w:t>0</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0CA127C1" w14:textId="1E05F272"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14:paraId="484E8BB6" w14:textId="5D2DA374" w:rsidR="009D41EC" w:rsidRPr="001D2F54" w:rsidRDefault="006F4F8D" w:rsidP="009D41EC">
            <w:pPr>
              <w:jc w:val="both"/>
              <w:rPr>
                <w:rFonts w:ascii="Times New Roman" w:hAnsi="Times New Roman" w:cs="Times New Roman"/>
                <w:sz w:val="24"/>
                <w:szCs w:val="24"/>
              </w:rPr>
            </w:pPr>
            <w:r w:rsidRPr="001D2F54">
              <w:rPr>
                <w:rFonts w:ascii="Times New Roman" w:hAnsi="Times New Roman" w:cs="Times New Roman"/>
                <w:sz w:val="24"/>
                <w:szCs w:val="24"/>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00E87406">
              <w:rPr>
                <w:rFonts w:ascii="Times New Roman" w:hAnsi="Times New Roman" w:cs="Times New Roman"/>
                <w:sz w:val="24"/>
                <w:szCs w:val="24"/>
              </w:rPr>
              <w:t xml:space="preserve">; </w:t>
            </w:r>
            <w:r w:rsidR="00E87406" w:rsidRPr="00003562">
              <w:rPr>
                <w:rFonts w:ascii="Times New Roman" w:hAnsi="Times New Roman" w:cs="Times New Roman"/>
                <w:sz w:val="24"/>
                <w:szCs w:val="24"/>
              </w:rPr>
              <w:t>рекомендации по заполнению таблицы характеристик товара</w:t>
            </w:r>
            <w:r w:rsidRPr="001D2F54">
              <w:rPr>
                <w:rFonts w:ascii="Times New Roman" w:hAnsi="Times New Roman" w:cs="Times New Roman"/>
                <w:sz w:val="24"/>
                <w:szCs w:val="24"/>
              </w:rPr>
              <w:t xml:space="preserve"> </w:t>
            </w:r>
            <w:r w:rsidR="009D41EC"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приложение 2</w:t>
            </w:r>
            <w:r w:rsidRPr="001D2F54">
              <w:rPr>
                <w:rFonts w:ascii="Times New Roman" w:hAnsi="Times New Roman" w:cs="Times New Roman"/>
                <w:sz w:val="24"/>
                <w:szCs w:val="24"/>
              </w:rPr>
              <w:t xml:space="preserve"> к </w:t>
            </w:r>
            <w:r w:rsidR="001D2F54" w:rsidRPr="001D2F54">
              <w:rPr>
                <w:rFonts w:ascii="Times New Roman" w:hAnsi="Times New Roman" w:cs="Times New Roman"/>
                <w:sz w:val="24"/>
                <w:szCs w:val="24"/>
              </w:rPr>
              <w:t>ИНФОРМАЦИОННОЙ КАРТЕ;</w:t>
            </w:r>
          </w:p>
          <w:p w14:paraId="0852A375" w14:textId="67E65413"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075F79" w:rsidRPr="001D2F54">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14:paraId="655566EA" w14:textId="1227718D"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075F79" w:rsidRPr="001D2F54">
              <w:rPr>
                <w:rFonts w:ascii="Times New Roman" w:hAnsi="Times New Roman" w:cs="Times New Roman"/>
                <w:sz w:val="24"/>
                <w:szCs w:val="24"/>
              </w:rPr>
              <w:t>4</w:t>
            </w:r>
            <w:r w:rsidRPr="001D2F54">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3AE475FA" w14:textId="275BAE94" w:rsidR="00216EA1" w:rsidRDefault="00216EA1" w:rsidP="00603742">
      <w:pPr>
        <w:spacing w:after="0" w:line="240" w:lineRule="auto"/>
        <w:jc w:val="both"/>
        <w:rPr>
          <w:rFonts w:ascii="Times New Roman" w:hAnsi="Times New Roman" w:cs="Times New Roman"/>
          <w:sz w:val="28"/>
          <w:szCs w:val="28"/>
        </w:rPr>
      </w:pPr>
    </w:p>
    <w:p w14:paraId="62FBC3F0" w14:textId="03451A9E"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w:t>
      </w:r>
      <w:r w:rsidR="00216EA1">
        <w:rPr>
          <w:rFonts w:ascii="Times New Roman" w:hAnsi="Times New Roman" w:cs="Times New Roman"/>
          <w:sz w:val="28"/>
          <w:szCs w:val="28"/>
        </w:rPr>
        <w:t>_</w:t>
      </w:r>
      <w:r w:rsidRPr="006E5BB4">
        <w:rPr>
          <w:rFonts w:ascii="Times New Roman" w:hAnsi="Times New Roman" w:cs="Times New Roman"/>
          <w:sz w:val="28"/>
          <w:szCs w:val="28"/>
        </w:rPr>
        <w:t>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содержать</w:t>
      </w:r>
      <w:proofErr w:type="gramEnd"/>
      <w:r w:rsidRPr="008E10A6">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товаров</w:t>
      </w:r>
      <w:proofErr w:type="gramEnd"/>
      <w:r w:rsidRPr="008E10A6">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0FF2AA20"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w:t>
      </w:r>
      <w:proofErr w:type="gramStart"/>
      <w:r w:rsidRPr="008E10A6">
        <w:rPr>
          <w:rFonts w:ascii="Times New Roman" w:hAnsi="Times New Roman" w:cs="Times New Roman"/>
          <w:sz w:val="24"/>
          <w:szCs w:val="24"/>
        </w:rPr>
        <w:t>субподрядчиков</w:t>
      </w:r>
      <w:proofErr w:type="gramEnd"/>
      <w:r w:rsidRPr="008E10A6">
        <w:rPr>
          <w:rFonts w:ascii="Times New Roman" w:hAnsi="Times New Roman" w:cs="Times New Roman"/>
          <w:sz w:val="24"/>
          <w:szCs w:val="24"/>
        </w:rPr>
        <w:t xml:space="preserve">)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w:t>
      </w:r>
      <w:r w:rsidRPr="00216EA1">
        <w:rPr>
          <w:rFonts w:ascii="Times New Roman" w:hAnsi="Times New Roman" w:cs="Times New Roman"/>
          <w:sz w:val="24"/>
          <w:szCs w:val="24"/>
        </w:rPr>
        <w:t>(1</w:t>
      </w:r>
      <w:r w:rsidR="007C0317" w:rsidRPr="00216EA1">
        <w:rPr>
          <w:rFonts w:ascii="Times New Roman" w:hAnsi="Times New Roman" w:cs="Times New Roman"/>
          <w:sz w:val="24"/>
          <w:szCs w:val="24"/>
        </w:rPr>
        <w:t xml:space="preserve"> млрд. р</w:t>
      </w:r>
      <w:r w:rsidRPr="00216EA1">
        <w:rPr>
          <w:rFonts w:ascii="Times New Roman" w:hAnsi="Times New Roman" w:cs="Times New Roman"/>
          <w:sz w:val="24"/>
          <w:szCs w:val="24"/>
        </w:rPr>
        <w:t>ублей), установленный</w:t>
      </w:r>
      <w:r w:rsidRPr="008E10A6">
        <w:rPr>
          <w:rFonts w:ascii="Times New Roman" w:hAnsi="Times New Roman" w:cs="Times New Roman"/>
          <w:sz w:val="24"/>
          <w:szCs w:val="24"/>
        </w:rPr>
        <w:t xml:space="preserve">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случая</w:t>
      </w:r>
      <w:proofErr w:type="gramEnd"/>
      <w:r w:rsidRPr="008E10A6">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социально</w:t>
      </w:r>
      <w:proofErr w:type="gramEnd"/>
      <w:r w:rsidRPr="008E10A6">
        <w:rPr>
          <w:rFonts w:ascii="Times New Roman" w:hAnsi="Times New Roman" w:cs="Times New Roman"/>
          <w:sz w:val="24"/>
          <w:szCs w:val="24"/>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w:t>
      </w:r>
      <w:r w:rsidRPr="008E10A6">
        <w:rPr>
          <w:rFonts w:ascii="Times New Roman" w:hAnsi="Times New Roman" w:cs="Times New Roman"/>
          <w:sz w:val="24"/>
          <w:szCs w:val="24"/>
        </w:rPr>
        <w:lastRenderedPageBreak/>
        <w:t>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3DD259A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7871EE">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7871EE">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3E8E543C" w14:textId="77777777" w:rsidR="000449F8" w:rsidRDefault="000449F8">
      <w:pPr>
        <w:rPr>
          <w:rFonts w:ascii="Times New Roman" w:hAnsi="Times New Roman" w:cs="Times New Roman"/>
          <w:sz w:val="24"/>
          <w:szCs w:val="24"/>
        </w:rPr>
      </w:pPr>
      <w:r>
        <w:rPr>
          <w:rFonts w:ascii="Times New Roman" w:hAnsi="Times New Roman" w:cs="Times New Roman"/>
          <w:sz w:val="24"/>
          <w:szCs w:val="24"/>
        </w:rPr>
        <w:br w:type="page"/>
      </w:r>
    </w:p>
    <w:p w14:paraId="32019802" w14:textId="6D32525B"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7DC4211A" w14:textId="1BA1F7A4" w:rsidR="008B1FF7" w:rsidRDefault="008B1FF7" w:rsidP="008B1FF7">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75426047" w14:textId="77777777" w:rsidR="000449F8" w:rsidRDefault="000449F8" w:rsidP="004A1AC0">
      <w:pPr>
        <w:keepNext/>
        <w:keepLines/>
        <w:spacing w:after="0" w:line="240" w:lineRule="auto"/>
        <w:jc w:val="center"/>
        <w:outlineLvl w:val="0"/>
        <w:rPr>
          <w:rFonts w:ascii="Times New Roman" w:eastAsia="Times New Roman" w:hAnsi="Times New Roman" w:cs="Times New Roman"/>
          <w:sz w:val="24"/>
          <w:szCs w:val="24"/>
          <w:lang w:eastAsia="ru-RU"/>
        </w:rPr>
      </w:pPr>
    </w:p>
    <w:p w14:paraId="1178D5D1" w14:textId="2B681E55" w:rsidR="00561317" w:rsidRPr="008B2F3F" w:rsidRDefault="008A1021" w:rsidP="004A1AC0">
      <w:pPr>
        <w:keepNext/>
        <w:keepLines/>
        <w:spacing w:after="0" w:line="240" w:lineRule="auto"/>
        <w:jc w:val="center"/>
        <w:outlineLvl w:val="0"/>
        <w:rPr>
          <w:rFonts w:ascii="Times New Roman" w:eastAsia="Times New Roman" w:hAnsi="Times New Roman" w:cs="Times New Roman"/>
          <w:sz w:val="24"/>
          <w:szCs w:val="24"/>
          <w:lang w:eastAsia="ru-RU"/>
        </w:rPr>
      </w:pPr>
      <w:r w:rsidRPr="004714FF">
        <w:rPr>
          <w:rFonts w:ascii="Times New Roman" w:eastAsia="Times New Roman" w:hAnsi="Times New Roman" w:cs="Times New Roman"/>
          <w:sz w:val="24"/>
          <w:szCs w:val="24"/>
          <w:lang w:eastAsia="ru-RU"/>
        </w:rPr>
        <w:t>Форма 2</w:t>
      </w:r>
      <w:r w:rsidRPr="008A1021">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00561317" w:rsidRPr="008B2F3F">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7B82CDA" w14:textId="77777777" w:rsidR="00E94A2D" w:rsidRDefault="00E94A2D" w:rsidP="008134C4">
      <w:pPr>
        <w:spacing w:after="0" w:line="240" w:lineRule="auto"/>
        <w:rPr>
          <w:rFonts w:ascii="Times New Roman" w:hAnsi="Times New Roman"/>
          <w:b/>
          <w:color w:val="000000"/>
          <w:sz w:val="24"/>
          <w:szCs w:val="24"/>
        </w:rPr>
      </w:pP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842"/>
        <w:gridCol w:w="2835"/>
        <w:gridCol w:w="2268"/>
        <w:gridCol w:w="4253"/>
        <w:gridCol w:w="2551"/>
      </w:tblGrid>
      <w:tr w:rsidR="00073953" w:rsidRPr="00073953" w14:paraId="0650BFFB" w14:textId="77777777" w:rsidTr="00622BD0">
        <w:trPr>
          <w:trHeight w:val="332"/>
        </w:trPr>
        <w:tc>
          <w:tcPr>
            <w:tcW w:w="534" w:type="dxa"/>
            <w:vMerge w:val="restart"/>
            <w:shd w:val="clear" w:color="000000" w:fill="FFFFFF"/>
            <w:noWrap/>
            <w:vAlign w:val="center"/>
            <w:hideMark/>
          </w:tcPr>
          <w:p w14:paraId="2AAAE648"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 п/п</w:t>
            </w:r>
          </w:p>
        </w:tc>
        <w:tc>
          <w:tcPr>
            <w:tcW w:w="1701" w:type="dxa"/>
            <w:vMerge w:val="restart"/>
            <w:shd w:val="clear" w:color="auto" w:fill="auto"/>
            <w:noWrap/>
            <w:vAlign w:val="center"/>
            <w:hideMark/>
          </w:tcPr>
          <w:p w14:paraId="795116CB"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Наименование товара</w:t>
            </w:r>
          </w:p>
          <w:p w14:paraId="36E46441" w14:textId="77777777" w:rsidR="00073953" w:rsidRPr="00073953" w:rsidRDefault="00073953" w:rsidP="00073953">
            <w:pPr>
              <w:spacing w:after="0" w:line="240" w:lineRule="auto"/>
              <w:jc w:val="center"/>
              <w:rPr>
                <w:rFonts w:ascii="Times New Roman" w:eastAsia="Times New Roman" w:hAnsi="Times New Roman" w:cs="Times New Roman"/>
                <w:b/>
                <w:sz w:val="20"/>
                <w:szCs w:val="20"/>
                <w:lang w:eastAsia="ru-RU"/>
              </w:rPr>
            </w:pPr>
          </w:p>
        </w:tc>
        <w:tc>
          <w:tcPr>
            <w:tcW w:w="1842" w:type="dxa"/>
            <w:vMerge w:val="restart"/>
          </w:tcPr>
          <w:p w14:paraId="06094884" w14:textId="57FB746E" w:rsidR="00073953" w:rsidRDefault="00073953" w:rsidP="00073953">
            <w:pPr>
              <w:spacing w:after="0" w:line="240" w:lineRule="auto"/>
              <w:jc w:val="center"/>
              <w:rPr>
                <w:rFonts w:ascii="Times New Roman" w:eastAsia="Times New Roman" w:hAnsi="Times New Roman" w:cs="Times New Roman"/>
                <w:b/>
                <w:bCs/>
                <w:sz w:val="20"/>
                <w:szCs w:val="20"/>
                <w:lang w:eastAsia="ru-RU"/>
              </w:rPr>
            </w:pPr>
            <w:r w:rsidRPr="00073953">
              <w:rPr>
                <w:rFonts w:ascii="Times New Roman" w:eastAsia="Times New Roman" w:hAnsi="Times New Roman" w:cs="Times New Roman"/>
                <w:b/>
                <w:bCs/>
                <w:sz w:val="20"/>
                <w:szCs w:val="20"/>
                <w:lang w:eastAsia="ru-RU"/>
              </w:rPr>
              <w:t>Указание на товарный знак</w:t>
            </w:r>
            <w:r w:rsidR="00575668">
              <w:rPr>
                <w:rFonts w:ascii="Times New Roman" w:eastAsia="Times New Roman" w:hAnsi="Times New Roman" w:cs="Times New Roman"/>
                <w:b/>
                <w:bCs/>
                <w:sz w:val="20"/>
                <w:szCs w:val="20"/>
                <w:lang w:eastAsia="ru-RU"/>
              </w:rPr>
              <w:t xml:space="preserve"> (</w:t>
            </w:r>
            <w:r w:rsidR="00575668" w:rsidRPr="00575668">
              <w:rPr>
                <w:rFonts w:ascii="Times New Roman" w:eastAsia="Times New Roman" w:hAnsi="Times New Roman" w:cs="Times New Roman"/>
                <w:bCs/>
                <w:i/>
                <w:sz w:val="20"/>
                <w:szCs w:val="20"/>
                <w:lang w:eastAsia="ru-RU"/>
              </w:rPr>
              <w:t>при наличии</w:t>
            </w:r>
            <w:r w:rsidR="00575668">
              <w:rPr>
                <w:rFonts w:ascii="Times New Roman" w:eastAsia="Times New Roman" w:hAnsi="Times New Roman" w:cs="Times New Roman"/>
                <w:b/>
                <w:bCs/>
                <w:sz w:val="20"/>
                <w:szCs w:val="20"/>
                <w:lang w:eastAsia="ru-RU"/>
              </w:rPr>
              <w:t>)</w:t>
            </w:r>
            <w:r w:rsidRPr="00073953">
              <w:rPr>
                <w:rFonts w:ascii="Times New Roman" w:eastAsia="Times New Roman" w:hAnsi="Times New Roman" w:cs="Times New Roman"/>
                <w:b/>
                <w:bCs/>
                <w:sz w:val="20"/>
                <w:szCs w:val="20"/>
                <w:lang w:eastAsia="ru-RU"/>
              </w:rPr>
              <w:t xml:space="preserve"> </w:t>
            </w:r>
            <w:r w:rsidRPr="00073953">
              <w:rPr>
                <w:rFonts w:ascii="Times New Roman" w:eastAsia="Times New Roman" w:hAnsi="Times New Roman" w:cs="Times New Roman"/>
                <w:bCs/>
                <w:sz w:val="20"/>
                <w:szCs w:val="20"/>
                <w:lang w:eastAsia="ru-RU"/>
              </w:rPr>
              <w:t>(модель, производитель</w:t>
            </w:r>
            <w:r w:rsidRPr="00073953">
              <w:rPr>
                <w:rFonts w:ascii="Times New Roman" w:eastAsia="Times New Roman" w:hAnsi="Times New Roman" w:cs="Times New Roman"/>
                <w:b/>
                <w:bCs/>
                <w:sz w:val="20"/>
                <w:szCs w:val="20"/>
                <w:lang w:eastAsia="ru-RU"/>
              </w:rPr>
              <w:t>)</w:t>
            </w:r>
          </w:p>
          <w:p w14:paraId="72E6EADA" w14:textId="112AF041" w:rsidR="008134C4" w:rsidRPr="00073953" w:rsidRDefault="008134C4" w:rsidP="0007395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Страна происхождения товара</w:t>
            </w:r>
          </w:p>
        </w:tc>
        <w:tc>
          <w:tcPr>
            <w:tcW w:w="11907" w:type="dxa"/>
            <w:gridSpan w:val="4"/>
            <w:shd w:val="clear" w:color="000000" w:fill="FFFFFF"/>
            <w:noWrap/>
            <w:vAlign w:val="center"/>
            <w:hideMark/>
          </w:tcPr>
          <w:p w14:paraId="1FCC93D9" w14:textId="77777777" w:rsidR="00073953" w:rsidRPr="00073953" w:rsidRDefault="00073953" w:rsidP="00073953">
            <w:pPr>
              <w:spacing w:after="0" w:line="240" w:lineRule="auto"/>
              <w:jc w:val="center"/>
              <w:rPr>
                <w:rFonts w:ascii="Times New Roman" w:eastAsia="Times New Roman" w:hAnsi="Times New Roman" w:cs="Times New Roman"/>
                <w:sz w:val="24"/>
                <w:szCs w:val="24"/>
                <w:lang w:eastAsia="ru-RU"/>
              </w:rPr>
            </w:pPr>
            <w:r w:rsidRPr="00073953">
              <w:rPr>
                <w:rFonts w:ascii="Times New Roman" w:eastAsia="Times New Roman" w:hAnsi="Times New Roman" w:cs="Times New Roman"/>
                <w:sz w:val="24"/>
                <w:szCs w:val="24"/>
                <w:lang w:eastAsia="ru-RU"/>
              </w:rPr>
              <w:t>Технические характеристики товара</w:t>
            </w:r>
          </w:p>
        </w:tc>
      </w:tr>
      <w:tr w:rsidR="00073953" w:rsidRPr="00073953" w14:paraId="3B64D0BE" w14:textId="77777777" w:rsidTr="00622BD0">
        <w:trPr>
          <w:trHeight w:val="1060"/>
        </w:trPr>
        <w:tc>
          <w:tcPr>
            <w:tcW w:w="534" w:type="dxa"/>
            <w:vMerge/>
            <w:vAlign w:val="center"/>
            <w:hideMark/>
          </w:tcPr>
          <w:p w14:paraId="62E1B2FC" w14:textId="2D2FB676" w:rsidR="00073953" w:rsidRPr="00073953" w:rsidRDefault="00073953" w:rsidP="00073953">
            <w:pPr>
              <w:spacing w:after="0" w:line="240" w:lineRule="auto"/>
              <w:rPr>
                <w:rFonts w:ascii="Times New Roman" w:eastAsia="Times New Roman" w:hAnsi="Times New Roman" w:cs="Times New Roman"/>
                <w:b/>
                <w:sz w:val="20"/>
                <w:szCs w:val="20"/>
                <w:lang w:eastAsia="ru-RU"/>
              </w:rPr>
            </w:pPr>
          </w:p>
        </w:tc>
        <w:tc>
          <w:tcPr>
            <w:tcW w:w="1701" w:type="dxa"/>
            <w:vMerge/>
            <w:vAlign w:val="center"/>
            <w:hideMark/>
          </w:tcPr>
          <w:p w14:paraId="079C4D3C" w14:textId="77777777" w:rsidR="00073953" w:rsidRPr="00073953" w:rsidRDefault="00073953" w:rsidP="00073953">
            <w:pPr>
              <w:spacing w:after="0" w:line="240" w:lineRule="auto"/>
              <w:rPr>
                <w:rFonts w:ascii="Times New Roman" w:eastAsia="Times New Roman" w:hAnsi="Times New Roman" w:cs="Times New Roman"/>
                <w:b/>
                <w:sz w:val="20"/>
                <w:szCs w:val="20"/>
                <w:lang w:eastAsia="ru-RU"/>
              </w:rPr>
            </w:pPr>
          </w:p>
        </w:tc>
        <w:tc>
          <w:tcPr>
            <w:tcW w:w="1842" w:type="dxa"/>
            <w:vMerge/>
            <w:shd w:val="clear" w:color="000000" w:fill="FFFFFF"/>
          </w:tcPr>
          <w:p w14:paraId="124BA88D" w14:textId="77777777" w:rsidR="00073953" w:rsidRPr="00073953" w:rsidRDefault="00073953" w:rsidP="00073953">
            <w:pPr>
              <w:spacing w:after="0" w:line="240" w:lineRule="auto"/>
              <w:jc w:val="center"/>
              <w:rPr>
                <w:rFonts w:ascii="Times New Roman" w:eastAsia="Times New Roman" w:hAnsi="Times New Roman" w:cs="Times New Roman"/>
                <w:b/>
                <w:sz w:val="20"/>
                <w:szCs w:val="20"/>
                <w:lang w:eastAsia="ru-RU"/>
              </w:rPr>
            </w:pPr>
          </w:p>
        </w:tc>
        <w:tc>
          <w:tcPr>
            <w:tcW w:w="2835" w:type="dxa"/>
            <w:shd w:val="clear" w:color="000000" w:fill="FFFFFF"/>
            <w:noWrap/>
            <w:vAlign w:val="center"/>
            <w:hideMark/>
          </w:tcPr>
          <w:p w14:paraId="7B8DF413"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Требуемый параметр</w:t>
            </w:r>
          </w:p>
        </w:tc>
        <w:tc>
          <w:tcPr>
            <w:tcW w:w="2268" w:type="dxa"/>
            <w:shd w:val="clear" w:color="000000" w:fill="FFFFFF"/>
            <w:noWrap/>
            <w:vAlign w:val="center"/>
            <w:hideMark/>
          </w:tcPr>
          <w:p w14:paraId="0FD9685A"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Требуемое значение</w:t>
            </w:r>
          </w:p>
        </w:tc>
        <w:tc>
          <w:tcPr>
            <w:tcW w:w="4253" w:type="dxa"/>
            <w:shd w:val="clear" w:color="000000" w:fill="FFFFFF"/>
            <w:vAlign w:val="center"/>
          </w:tcPr>
          <w:p w14:paraId="22850A75"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Обоснование необходимости использования дополнительной информации</w:t>
            </w:r>
          </w:p>
        </w:tc>
        <w:tc>
          <w:tcPr>
            <w:tcW w:w="2551" w:type="dxa"/>
            <w:vAlign w:val="center"/>
          </w:tcPr>
          <w:p w14:paraId="64EEE219" w14:textId="77777777" w:rsidR="00073953" w:rsidRPr="00073953" w:rsidRDefault="00073953" w:rsidP="00575668">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Значение, предлагаемое участником</w:t>
            </w:r>
          </w:p>
        </w:tc>
      </w:tr>
      <w:tr w:rsidR="00073953" w:rsidRPr="00073953" w14:paraId="67CFAE61" w14:textId="77777777" w:rsidTr="00622BD0">
        <w:trPr>
          <w:trHeight w:val="128"/>
        </w:trPr>
        <w:tc>
          <w:tcPr>
            <w:tcW w:w="534" w:type="dxa"/>
            <w:shd w:val="clear" w:color="000000" w:fill="FFFFFF"/>
            <w:noWrap/>
            <w:vAlign w:val="center"/>
            <w:hideMark/>
          </w:tcPr>
          <w:p w14:paraId="25A8E5F0"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1</w:t>
            </w:r>
          </w:p>
        </w:tc>
        <w:tc>
          <w:tcPr>
            <w:tcW w:w="1701" w:type="dxa"/>
            <w:shd w:val="clear" w:color="auto" w:fill="auto"/>
            <w:noWrap/>
            <w:vAlign w:val="center"/>
            <w:hideMark/>
          </w:tcPr>
          <w:p w14:paraId="5B89E4A7"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2</w:t>
            </w:r>
          </w:p>
        </w:tc>
        <w:tc>
          <w:tcPr>
            <w:tcW w:w="1842" w:type="dxa"/>
          </w:tcPr>
          <w:p w14:paraId="5415CAE9"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3</w:t>
            </w:r>
          </w:p>
        </w:tc>
        <w:tc>
          <w:tcPr>
            <w:tcW w:w="2835" w:type="dxa"/>
            <w:shd w:val="clear" w:color="000000" w:fill="FFFFFF"/>
            <w:noWrap/>
            <w:vAlign w:val="center"/>
            <w:hideMark/>
          </w:tcPr>
          <w:p w14:paraId="63162A3A"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4</w:t>
            </w:r>
          </w:p>
        </w:tc>
        <w:tc>
          <w:tcPr>
            <w:tcW w:w="2268" w:type="dxa"/>
            <w:shd w:val="clear" w:color="auto" w:fill="auto"/>
            <w:noWrap/>
            <w:vAlign w:val="center"/>
            <w:hideMark/>
          </w:tcPr>
          <w:p w14:paraId="645EEE40"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5</w:t>
            </w:r>
          </w:p>
        </w:tc>
        <w:tc>
          <w:tcPr>
            <w:tcW w:w="4253" w:type="dxa"/>
            <w:shd w:val="clear" w:color="auto" w:fill="auto"/>
            <w:vAlign w:val="center"/>
          </w:tcPr>
          <w:p w14:paraId="28E6FEC5"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6</w:t>
            </w:r>
          </w:p>
        </w:tc>
        <w:tc>
          <w:tcPr>
            <w:tcW w:w="2551" w:type="dxa"/>
          </w:tcPr>
          <w:p w14:paraId="40C88629" w14:textId="77777777" w:rsidR="00073953" w:rsidRPr="00073953" w:rsidRDefault="00073953" w:rsidP="00073953">
            <w:pPr>
              <w:spacing w:after="0" w:line="240" w:lineRule="auto"/>
              <w:jc w:val="center"/>
              <w:rPr>
                <w:rFonts w:ascii="Times New Roman" w:eastAsia="Times New Roman" w:hAnsi="Times New Roman" w:cs="Times New Roman"/>
                <w:b/>
                <w:i/>
                <w:sz w:val="20"/>
                <w:szCs w:val="20"/>
                <w:lang w:eastAsia="ru-RU"/>
              </w:rPr>
            </w:pPr>
            <w:r w:rsidRPr="00073953">
              <w:rPr>
                <w:rFonts w:ascii="Times New Roman" w:eastAsia="Times New Roman" w:hAnsi="Times New Roman" w:cs="Times New Roman"/>
                <w:b/>
                <w:i/>
                <w:sz w:val="20"/>
                <w:szCs w:val="20"/>
                <w:lang w:eastAsia="ru-RU"/>
              </w:rPr>
              <w:t>7</w:t>
            </w:r>
          </w:p>
        </w:tc>
      </w:tr>
      <w:tr w:rsidR="00073953" w:rsidRPr="00073953" w14:paraId="6D477B80" w14:textId="77777777" w:rsidTr="00622BD0">
        <w:trPr>
          <w:trHeight w:val="317"/>
        </w:trPr>
        <w:tc>
          <w:tcPr>
            <w:tcW w:w="534" w:type="dxa"/>
            <w:vMerge w:val="restart"/>
          </w:tcPr>
          <w:p w14:paraId="2561B720"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1</w:t>
            </w:r>
          </w:p>
        </w:tc>
        <w:tc>
          <w:tcPr>
            <w:tcW w:w="1701" w:type="dxa"/>
            <w:vMerge w:val="restart"/>
          </w:tcPr>
          <w:p w14:paraId="30BB1214" w14:textId="77777777" w:rsidR="00073953" w:rsidRPr="00073953" w:rsidRDefault="00073953" w:rsidP="00073953">
            <w:pPr>
              <w:spacing w:after="0" w:line="240" w:lineRule="auto"/>
              <w:jc w:val="center"/>
              <w:rPr>
                <w:rFonts w:ascii="Times New Roman" w:eastAsia="Times New Roman" w:hAnsi="Times New Roman" w:cs="Times New Roman"/>
                <w:sz w:val="24"/>
                <w:szCs w:val="24"/>
                <w:lang w:eastAsia="ru-RU"/>
              </w:rPr>
            </w:pPr>
            <w:r w:rsidRPr="00073953">
              <w:rPr>
                <w:rFonts w:ascii="Times New Roman" w:eastAsia="Times New Roman" w:hAnsi="Times New Roman" w:cs="Times New Roman"/>
                <w:sz w:val="24"/>
                <w:szCs w:val="24"/>
                <w:lang w:eastAsia="ru-RU"/>
              </w:rPr>
              <w:t xml:space="preserve">Бумага туалетная </w:t>
            </w:r>
          </w:p>
          <w:p w14:paraId="13B15FBC"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p w14:paraId="16B27A4E"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p w14:paraId="580AAEFE"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КТРУ 17.22.11.110-00000002</w:t>
            </w:r>
          </w:p>
        </w:tc>
        <w:tc>
          <w:tcPr>
            <w:tcW w:w="1842" w:type="dxa"/>
            <w:vMerge w:val="restart"/>
          </w:tcPr>
          <w:p w14:paraId="2CE82A01"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61A03922"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Тип бумаги туалетной</w:t>
            </w:r>
          </w:p>
        </w:tc>
        <w:tc>
          <w:tcPr>
            <w:tcW w:w="2268" w:type="dxa"/>
            <w:shd w:val="clear" w:color="auto" w:fill="auto"/>
          </w:tcPr>
          <w:p w14:paraId="5ABCC636"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Однослойная</w:t>
            </w:r>
          </w:p>
        </w:tc>
        <w:tc>
          <w:tcPr>
            <w:tcW w:w="4253" w:type="dxa"/>
            <w:shd w:val="clear" w:color="auto" w:fill="auto"/>
          </w:tcPr>
          <w:p w14:paraId="170CDEEF"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551" w:type="dxa"/>
          </w:tcPr>
          <w:p w14:paraId="63D13E14"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422C51F0" w14:textId="77777777" w:rsidTr="00622BD0">
        <w:trPr>
          <w:trHeight w:val="317"/>
        </w:trPr>
        <w:tc>
          <w:tcPr>
            <w:tcW w:w="534" w:type="dxa"/>
            <w:vMerge/>
          </w:tcPr>
          <w:p w14:paraId="6A59CF77"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1278ECB6"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441DCBD9"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4622137B"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Форма выпуска</w:t>
            </w:r>
          </w:p>
        </w:tc>
        <w:tc>
          <w:tcPr>
            <w:tcW w:w="2268" w:type="dxa"/>
            <w:shd w:val="clear" w:color="auto" w:fill="auto"/>
          </w:tcPr>
          <w:p w14:paraId="245232BF"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Рулон</w:t>
            </w:r>
          </w:p>
        </w:tc>
        <w:tc>
          <w:tcPr>
            <w:tcW w:w="4253" w:type="dxa"/>
            <w:shd w:val="clear" w:color="auto" w:fill="auto"/>
          </w:tcPr>
          <w:p w14:paraId="007193CB"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551" w:type="dxa"/>
          </w:tcPr>
          <w:p w14:paraId="203F9463"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42A97BFB" w14:textId="77777777" w:rsidTr="00622BD0">
        <w:trPr>
          <w:trHeight w:val="60"/>
        </w:trPr>
        <w:tc>
          <w:tcPr>
            <w:tcW w:w="534" w:type="dxa"/>
            <w:vMerge/>
          </w:tcPr>
          <w:p w14:paraId="39503D77"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5652D525"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42C7E141"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09195B46" w14:textId="77777777" w:rsidR="00073953" w:rsidRPr="00073953" w:rsidRDefault="00073953" w:rsidP="00073953">
            <w:pPr>
              <w:spacing w:after="0" w:line="240" w:lineRule="auto"/>
              <w:rPr>
                <w:rFonts w:ascii="Times New Roman" w:eastAsia="Times New Roman" w:hAnsi="Times New Roman" w:cs="Times New Roman"/>
                <w:sz w:val="16"/>
                <w:szCs w:val="16"/>
                <w:lang w:eastAsia="ru-RU"/>
              </w:rPr>
            </w:pPr>
          </w:p>
        </w:tc>
        <w:tc>
          <w:tcPr>
            <w:tcW w:w="2268" w:type="dxa"/>
            <w:shd w:val="clear" w:color="auto" w:fill="auto"/>
          </w:tcPr>
          <w:p w14:paraId="2CCF4C0C"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4253" w:type="dxa"/>
            <w:shd w:val="clear" w:color="auto" w:fill="auto"/>
          </w:tcPr>
          <w:p w14:paraId="27A52401"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551" w:type="dxa"/>
          </w:tcPr>
          <w:p w14:paraId="05630452"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0AB4BD48" w14:textId="77777777" w:rsidTr="00622BD0">
        <w:trPr>
          <w:trHeight w:val="317"/>
        </w:trPr>
        <w:tc>
          <w:tcPr>
            <w:tcW w:w="534" w:type="dxa"/>
            <w:vMerge/>
          </w:tcPr>
          <w:p w14:paraId="7B061CE1"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348ED5A1"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66A65EEC"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179470FC"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 xml:space="preserve">Назначение </w:t>
            </w:r>
          </w:p>
        </w:tc>
        <w:tc>
          <w:tcPr>
            <w:tcW w:w="2268" w:type="dxa"/>
            <w:shd w:val="clear" w:color="auto" w:fill="auto"/>
          </w:tcPr>
          <w:p w14:paraId="34BF2094"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для</w:t>
            </w:r>
            <w:proofErr w:type="gramEnd"/>
            <w:r w:rsidRPr="00073953">
              <w:rPr>
                <w:rFonts w:ascii="Times New Roman" w:eastAsia="Times New Roman" w:hAnsi="Times New Roman" w:cs="Times New Roman"/>
                <w:lang w:eastAsia="ru-RU"/>
              </w:rPr>
              <w:t xml:space="preserve"> личной гигиены</w:t>
            </w:r>
          </w:p>
        </w:tc>
        <w:tc>
          <w:tcPr>
            <w:tcW w:w="4253" w:type="dxa"/>
            <w:shd w:val="clear" w:color="auto" w:fill="auto"/>
          </w:tcPr>
          <w:p w14:paraId="2351ADFA"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зависимостью показателей качества изделия от их назначения. (ГОСТ Р 52354-2005)</w:t>
            </w:r>
          </w:p>
        </w:tc>
        <w:tc>
          <w:tcPr>
            <w:tcW w:w="2551" w:type="dxa"/>
          </w:tcPr>
          <w:p w14:paraId="0F8C0BFE"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1E9701B2" w14:textId="77777777" w:rsidTr="00622BD0">
        <w:trPr>
          <w:trHeight w:val="178"/>
        </w:trPr>
        <w:tc>
          <w:tcPr>
            <w:tcW w:w="534" w:type="dxa"/>
            <w:vMerge/>
          </w:tcPr>
          <w:p w14:paraId="52CE3ADD"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4CB5039B"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57582A8C"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6C652382"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 xml:space="preserve">Перфорация </w:t>
            </w:r>
          </w:p>
        </w:tc>
        <w:tc>
          <w:tcPr>
            <w:tcW w:w="2268" w:type="dxa"/>
            <w:shd w:val="clear" w:color="auto" w:fill="auto"/>
          </w:tcPr>
          <w:p w14:paraId="7F102C95"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нет</w:t>
            </w:r>
            <w:proofErr w:type="gramEnd"/>
          </w:p>
        </w:tc>
        <w:tc>
          <w:tcPr>
            <w:tcW w:w="4253" w:type="dxa"/>
            <w:shd w:val="clear" w:color="auto" w:fill="auto"/>
          </w:tcPr>
          <w:p w14:paraId="2A8B41CC"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использованием товара в диспенсерах, установленных у Заказчика. Удобством использования.</w:t>
            </w:r>
          </w:p>
        </w:tc>
        <w:tc>
          <w:tcPr>
            <w:tcW w:w="2551" w:type="dxa"/>
          </w:tcPr>
          <w:p w14:paraId="3B67F7B7"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5FB8AFDF" w14:textId="77777777" w:rsidTr="00622BD0">
        <w:trPr>
          <w:trHeight w:val="317"/>
        </w:trPr>
        <w:tc>
          <w:tcPr>
            <w:tcW w:w="534" w:type="dxa"/>
            <w:vMerge/>
          </w:tcPr>
          <w:p w14:paraId="2228D7D1"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13EC31B7"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673BE337"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7F88957C"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 xml:space="preserve">Длина намотки, м </w:t>
            </w:r>
          </w:p>
        </w:tc>
        <w:tc>
          <w:tcPr>
            <w:tcW w:w="2268" w:type="dxa"/>
            <w:shd w:val="clear" w:color="auto" w:fill="auto"/>
          </w:tcPr>
          <w:p w14:paraId="35DBB474"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не</w:t>
            </w:r>
            <w:proofErr w:type="gramEnd"/>
            <w:r w:rsidRPr="00073953">
              <w:rPr>
                <w:rFonts w:ascii="Times New Roman" w:eastAsia="Times New Roman" w:hAnsi="Times New Roman" w:cs="Times New Roman"/>
                <w:lang w:eastAsia="ru-RU"/>
              </w:rPr>
              <w:t xml:space="preserve"> менее 200 </w:t>
            </w:r>
          </w:p>
        </w:tc>
        <w:tc>
          <w:tcPr>
            <w:tcW w:w="4253" w:type="dxa"/>
            <w:shd w:val="clear" w:color="auto" w:fill="auto"/>
          </w:tcPr>
          <w:p w14:paraId="48A68A1A"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размерами диспенсеров, установленных у Заказчика, в которые будет установлен закупаемый товар</w:t>
            </w:r>
          </w:p>
        </w:tc>
        <w:tc>
          <w:tcPr>
            <w:tcW w:w="2551" w:type="dxa"/>
          </w:tcPr>
          <w:p w14:paraId="380CD79F"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138E52BC" w14:textId="77777777" w:rsidTr="00622BD0">
        <w:trPr>
          <w:trHeight w:val="317"/>
        </w:trPr>
        <w:tc>
          <w:tcPr>
            <w:tcW w:w="534" w:type="dxa"/>
            <w:vMerge/>
          </w:tcPr>
          <w:p w14:paraId="4B3FF84B"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70253FDE"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601013B2"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63D06ACE"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Габаритные размеры:</w:t>
            </w:r>
          </w:p>
        </w:tc>
        <w:tc>
          <w:tcPr>
            <w:tcW w:w="2268" w:type="dxa"/>
            <w:shd w:val="clear" w:color="auto" w:fill="auto"/>
          </w:tcPr>
          <w:p w14:paraId="4D9E4431"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4253" w:type="dxa"/>
            <w:shd w:val="clear" w:color="auto" w:fill="auto"/>
          </w:tcPr>
          <w:p w14:paraId="4BAAE018"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551" w:type="dxa"/>
          </w:tcPr>
          <w:p w14:paraId="7563DFD1"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294E1993" w14:textId="77777777" w:rsidTr="00622BD0">
        <w:trPr>
          <w:trHeight w:val="317"/>
        </w:trPr>
        <w:tc>
          <w:tcPr>
            <w:tcW w:w="534" w:type="dxa"/>
            <w:vMerge/>
          </w:tcPr>
          <w:p w14:paraId="5608A8DF"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25436428"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256610A6"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57997A08"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диаметр</w:t>
            </w:r>
            <w:proofErr w:type="gramEnd"/>
            <w:r w:rsidRPr="00073953">
              <w:rPr>
                <w:rFonts w:ascii="Times New Roman" w:eastAsia="Times New Roman" w:hAnsi="Times New Roman" w:cs="Times New Roman"/>
                <w:lang w:eastAsia="ru-RU"/>
              </w:rPr>
              <w:t xml:space="preserve"> рулона, см </w:t>
            </w:r>
          </w:p>
        </w:tc>
        <w:tc>
          <w:tcPr>
            <w:tcW w:w="2268" w:type="dxa"/>
            <w:shd w:val="clear" w:color="auto" w:fill="auto"/>
          </w:tcPr>
          <w:p w14:paraId="35EB7AEB"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не</w:t>
            </w:r>
            <w:proofErr w:type="gramEnd"/>
            <w:r w:rsidRPr="00073953">
              <w:rPr>
                <w:rFonts w:ascii="Times New Roman" w:eastAsia="Times New Roman" w:hAnsi="Times New Roman" w:cs="Times New Roman"/>
                <w:lang w:eastAsia="ru-RU"/>
              </w:rPr>
              <w:t xml:space="preserve"> менее 17 и не более 20</w:t>
            </w:r>
          </w:p>
        </w:tc>
        <w:tc>
          <w:tcPr>
            <w:tcW w:w="4253" w:type="dxa"/>
            <w:shd w:val="clear" w:color="auto" w:fill="auto"/>
          </w:tcPr>
          <w:p w14:paraId="25D7666F"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551" w:type="dxa"/>
          </w:tcPr>
          <w:p w14:paraId="53817ABA"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6CD7313F" w14:textId="77777777" w:rsidTr="00622BD0">
        <w:trPr>
          <w:trHeight w:val="271"/>
        </w:trPr>
        <w:tc>
          <w:tcPr>
            <w:tcW w:w="534" w:type="dxa"/>
            <w:vMerge/>
          </w:tcPr>
          <w:p w14:paraId="3437D460"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5CDB34A6"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607FB2F9"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1E01DF2A"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ширина</w:t>
            </w:r>
            <w:proofErr w:type="gramEnd"/>
            <w:r w:rsidRPr="00073953">
              <w:rPr>
                <w:rFonts w:ascii="Times New Roman" w:eastAsia="Times New Roman" w:hAnsi="Times New Roman" w:cs="Times New Roman"/>
                <w:lang w:eastAsia="ru-RU"/>
              </w:rPr>
              <w:t xml:space="preserve"> рулона, см </w:t>
            </w:r>
          </w:p>
        </w:tc>
        <w:tc>
          <w:tcPr>
            <w:tcW w:w="2268" w:type="dxa"/>
            <w:shd w:val="clear" w:color="auto" w:fill="auto"/>
          </w:tcPr>
          <w:p w14:paraId="48DB0687"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не</w:t>
            </w:r>
            <w:proofErr w:type="gramEnd"/>
            <w:r w:rsidRPr="00073953">
              <w:rPr>
                <w:rFonts w:ascii="Times New Roman" w:eastAsia="Times New Roman" w:hAnsi="Times New Roman" w:cs="Times New Roman"/>
                <w:lang w:eastAsia="ru-RU"/>
              </w:rPr>
              <w:t xml:space="preserve"> менее 9,5 и не более 10,0 </w:t>
            </w:r>
          </w:p>
        </w:tc>
        <w:tc>
          <w:tcPr>
            <w:tcW w:w="4253" w:type="dxa"/>
            <w:shd w:val="clear" w:color="auto" w:fill="auto"/>
          </w:tcPr>
          <w:p w14:paraId="159652B2"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551" w:type="dxa"/>
          </w:tcPr>
          <w:p w14:paraId="42EF2E7C"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675872F9" w14:textId="77777777" w:rsidTr="00622BD0">
        <w:trPr>
          <w:trHeight w:val="278"/>
        </w:trPr>
        <w:tc>
          <w:tcPr>
            <w:tcW w:w="534" w:type="dxa"/>
            <w:vMerge/>
          </w:tcPr>
          <w:p w14:paraId="168934CD"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28BB5A24"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367DDD5D"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15A1FACD"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диаметр</w:t>
            </w:r>
            <w:proofErr w:type="gramEnd"/>
            <w:r w:rsidRPr="00073953">
              <w:rPr>
                <w:rFonts w:ascii="Times New Roman" w:eastAsia="Times New Roman" w:hAnsi="Times New Roman" w:cs="Times New Roman"/>
                <w:lang w:eastAsia="ru-RU"/>
              </w:rPr>
              <w:t xml:space="preserve"> втулки рулона, см</w:t>
            </w:r>
          </w:p>
        </w:tc>
        <w:tc>
          <w:tcPr>
            <w:tcW w:w="2268" w:type="dxa"/>
            <w:shd w:val="clear" w:color="auto" w:fill="auto"/>
          </w:tcPr>
          <w:p w14:paraId="021F3EED"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не</w:t>
            </w:r>
            <w:proofErr w:type="gramEnd"/>
            <w:r w:rsidRPr="00073953">
              <w:rPr>
                <w:rFonts w:ascii="Times New Roman" w:eastAsia="Times New Roman" w:hAnsi="Times New Roman" w:cs="Times New Roman"/>
                <w:lang w:eastAsia="ru-RU"/>
              </w:rPr>
              <w:t xml:space="preserve"> менее 5,7 и не более 6,2</w:t>
            </w:r>
          </w:p>
        </w:tc>
        <w:tc>
          <w:tcPr>
            <w:tcW w:w="4253" w:type="dxa"/>
            <w:shd w:val="clear" w:color="auto" w:fill="auto"/>
          </w:tcPr>
          <w:p w14:paraId="03BDC346"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551" w:type="dxa"/>
          </w:tcPr>
          <w:p w14:paraId="21F8F840"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1EC365B7" w14:textId="77777777" w:rsidTr="00622BD0">
        <w:trPr>
          <w:trHeight w:val="317"/>
        </w:trPr>
        <w:tc>
          <w:tcPr>
            <w:tcW w:w="534" w:type="dxa"/>
            <w:vMerge/>
          </w:tcPr>
          <w:p w14:paraId="473FB334"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71CAB3E5"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08644883"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0A3E87DC"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 xml:space="preserve">Цвет </w:t>
            </w:r>
          </w:p>
        </w:tc>
        <w:tc>
          <w:tcPr>
            <w:tcW w:w="2268" w:type="dxa"/>
            <w:shd w:val="clear" w:color="auto" w:fill="auto"/>
          </w:tcPr>
          <w:p w14:paraId="1BEEB43A" w14:textId="42EA537D" w:rsidR="00073953" w:rsidRPr="00073953" w:rsidRDefault="000924C1" w:rsidP="00073953">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н</w:t>
            </w:r>
            <w:r w:rsidR="00073953" w:rsidRPr="00073953">
              <w:rPr>
                <w:rFonts w:ascii="Times New Roman" w:eastAsia="Times New Roman" w:hAnsi="Times New Roman" w:cs="Times New Roman"/>
                <w:lang w:eastAsia="ru-RU"/>
              </w:rPr>
              <w:t>атуральный</w:t>
            </w:r>
            <w:r w:rsidR="000068F2">
              <w:rPr>
                <w:rFonts w:ascii="Times New Roman" w:eastAsia="Times New Roman" w:hAnsi="Times New Roman" w:cs="Times New Roman"/>
                <w:lang w:eastAsia="ru-RU"/>
              </w:rPr>
              <w:t xml:space="preserve"> </w:t>
            </w:r>
            <w:r w:rsidR="00073953" w:rsidRPr="00073953">
              <w:rPr>
                <w:rFonts w:ascii="Times New Roman" w:eastAsia="Times New Roman" w:hAnsi="Times New Roman" w:cs="Times New Roman"/>
                <w:lang w:eastAsia="ru-RU"/>
              </w:rPr>
              <w:t xml:space="preserve"> белый</w:t>
            </w:r>
            <w:proofErr w:type="gramEnd"/>
          </w:p>
        </w:tc>
        <w:tc>
          <w:tcPr>
            <w:tcW w:w="4253" w:type="dxa"/>
            <w:shd w:val="clear" w:color="auto" w:fill="auto"/>
          </w:tcPr>
          <w:p w14:paraId="2F84DC7A"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необходимостью поддержания единого стиля</w:t>
            </w:r>
          </w:p>
        </w:tc>
        <w:tc>
          <w:tcPr>
            <w:tcW w:w="2551" w:type="dxa"/>
          </w:tcPr>
          <w:p w14:paraId="170B1222"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4A3D3C18" w14:textId="77777777" w:rsidTr="00622BD0">
        <w:trPr>
          <w:trHeight w:val="276"/>
        </w:trPr>
        <w:tc>
          <w:tcPr>
            <w:tcW w:w="534" w:type="dxa"/>
            <w:vMerge/>
          </w:tcPr>
          <w:p w14:paraId="4921DC45"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330C2526"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73F9F3B9"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57080700"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lang w:eastAsia="ru-RU"/>
              </w:rPr>
              <w:t xml:space="preserve">Количество рулонов в </w:t>
            </w:r>
            <w:r w:rsidRPr="00073953">
              <w:rPr>
                <w:rFonts w:ascii="Times New Roman" w:eastAsia="Times New Roman" w:hAnsi="Times New Roman" w:cs="Times New Roman"/>
                <w:lang w:eastAsia="ru-RU"/>
              </w:rPr>
              <w:lastRenderedPageBreak/>
              <w:t xml:space="preserve">упаковке, </w:t>
            </w:r>
            <w:proofErr w:type="spellStart"/>
            <w:r w:rsidRPr="00073953">
              <w:rPr>
                <w:rFonts w:ascii="Times New Roman" w:eastAsia="Times New Roman" w:hAnsi="Times New Roman" w:cs="Times New Roman"/>
                <w:lang w:eastAsia="ru-RU"/>
              </w:rPr>
              <w:t>шт</w:t>
            </w:r>
            <w:proofErr w:type="spellEnd"/>
          </w:p>
        </w:tc>
        <w:tc>
          <w:tcPr>
            <w:tcW w:w="2268" w:type="dxa"/>
            <w:shd w:val="clear" w:color="auto" w:fill="auto"/>
          </w:tcPr>
          <w:p w14:paraId="6A018282"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lastRenderedPageBreak/>
              <w:t>не</w:t>
            </w:r>
            <w:proofErr w:type="gramEnd"/>
            <w:r w:rsidRPr="00073953">
              <w:rPr>
                <w:rFonts w:ascii="Times New Roman" w:eastAsia="Times New Roman" w:hAnsi="Times New Roman" w:cs="Times New Roman"/>
                <w:lang w:eastAsia="ru-RU"/>
              </w:rPr>
              <w:t xml:space="preserve"> более 12</w:t>
            </w:r>
          </w:p>
        </w:tc>
        <w:tc>
          <w:tcPr>
            <w:tcW w:w="4253" w:type="dxa"/>
            <w:shd w:val="clear" w:color="auto" w:fill="auto"/>
          </w:tcPr>
          <w:p w14:paraId="56F8AA90" w14:textId="7B55184C"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 xml:space="preserve">Обусловлено удобством хранения </w:t>
            </w:r>
            <w:r w:rsidRPr="00073953">
              <w:rPr>
                <w:rFonts w:ascii="Times New Roman" w:eastAsia="Times New Roman" w:hAnsi="Times New Roman" w:cs="Times New Roman"/>
                <w:i/>
                <w:lang w:eastAsia="ru-RU"/>
              </w:rPr>
              <w:lastRenderedPageBreak/>
              <w:t>упаковок товара определенного размера на складе</w:t>
            </w:r>
            <w:r w:rsidR="004C48FE">
              <w:rPr>
                <w:rFonts w:ascii="Times New Roman" w:eastAsia="Times New Roman" w:hAnsi="Times New Roman" w:cs="Times New Roman"/>
                <w:i/>
                <w:lang w:eastAsia="ru-RU"/>
              </w:rPr>
              <w:t xml:space="preserve"> Заказчика</w:t>
            </w:r>
          </w:p>
        </w:tc>
        <w:tc>
          <w:tcPr>
            <w:tcW w:w="2551" w:type="dxa"/>
          </w:tcPr>
          <w:p w14:paraId="1CB44163"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r w:rsidR="00073953" w:rsidRPr="00073953" w14:paraId="325E1EF4" w14:textId="77777777" w:rsidTr="00622BD0">
        <w:trPr>
          <w:trHeight w:val="1268"/>
        </w:trPr>
        <w:tc>
          <w:tcPr>
            <w:tcW w:w="534" w:type="dxa"/>
            <w:vMerge/>
          </w:tcPr>
          <w:p w14:paraId="2A374959"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701" w:type="dxa"/>
            <w:vMerge/>
          </w:tcPr>
          <w:p w14:paraId="2605B300" w14:textId="77777777" w:rsidR="00073953" w:rsidRPr="00073953" w:rsidRDefault="00073953" w:rsidP="00073953">
            <w:pPr>
              <w:spacing w:after="0" w:line="240" w:lineRule="auto"/>
              <w:jc w:val="center"/>
              <w:rPr>
                <w:rFonts w:ascii="Times New Roman" w:eastAsia="Times New Roman" w:hAnsi="Times New Roman" w:cs="Times New Roman"/>
                <w:lang w:eastAsia="ru-RU"/>
              </w:rPr>
            </w:pPr>
          </w:p>
        </w:tc>
        <w:tc>
          <w:tcPr>
            <w:tcW w:w="1842" w:type="dxa"/>
            <w:vMerge/>
          </w:tcPr>
          <w:p w14:paraId="43B0CE68" w14:textId="77777777" w:rsidR="00073953" w:rsidRPr="00073953" w:rsidRDefault="00073953" w:rsidP="00073953">
            <w:pPr>
              <w:spacing w:after="0" w:line="240" w:lineRule="auto"/>
              <w:rPr>
                <w:rFonts w:ascii="Times New Roman" w:eastAsia="Times New Roman" w:hAnsi="Times New Roman" w:cs="Times New Roman"/>
                <w:lang w:eastAsia="ru-RU"/>
              </w:rPr>
            </w:pPr>
          </w:p>
        </w:tc>
        <w:tc>
          <w:tcPr>
            <w:tcW w:w="2835" w:type="dxa"/>
            <w:shd w:val="clear" w:color="auto" w:fill="auto"/>
          </w:tcPr>
          <w:p w14:paraId="70EB4997"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Arial" w:hAnsi="Times New Roman" w:cs="Times New Roman"/>
                <w:bCs/>
                <w:lang w:eastAsia="ar-SA"/>
              </w:rPr>
              <w:t>ГОСТ</w:t>
            </w:r>
            <w:r w:rsidRPr="00073953">
              <w:rPr>
                <w:rFonts w:ascii="Times New Roman" w:eastAsia="Times New Roman" w:hAnsi="Times New Roman" w:cs="Times New Roman"/>
                <w:lang w:eastAsia="ru-RU"/>
              </w:rPr>
              <w:t xml:space="preserve"> </w:t>
            </w:r>
            <w:r w:rsidRPr="00073953">
              <w:rPr>
                <w:rFonts w:ascii="Times New Roman" w:eastAsia="Arial" w:hAnsi="Times New Roman" w:cs="Times New Roman"/>
                <w:bCs/>
                <w:lang w:eastAsia="ar-SA"/>
              </w:rPr>
              <w:t>Р 52354-2005 «Изделия из бумаги бытового и санитарно-гигиенического назначения. Общие технические условия»</w:t>
            </w:r>
          </w:p>
        </w:tc>
        <w:tc>
          <w:tcPr>
            <w:tcW w:w="2268" w:type="dxa"/>
            <w:shd w:val="clear" w:color="auto" w:fill="auto"/>
          </w:tcPr>
          <w:p w14:paraId="0D730F95" w14:textId="77777777" w:rsidR="00073953" w:rsidRPr="00073953" w:rsidRDefault="00073953" w:rsidP="00073953">
            <w:pPr>
              <w:spacing w:after="0" w:line="240" w:lineRule="auto"/>
              <w:rPr>
                <w:rFonts w:ascii="Times New Roman" w:eastAsia="Times New Roman" w:hAnsi="Times New Roman" w:cs="Times New Roman"/>
                <w:lang w:eastAsia="ru-RU"/>
              </w:rPr>
            </w:pPr>
            <w:proofErr w:type="gramStart"/>
            <w:r w:rsidRPr="00073953">
              <w:rPr>
                <w:rFonts w:ascii="Times New Roman" w:eastAsia="Times New Roman" w:hAnsi="Times New Roman" w:cs="Times New Roman"/>
                <w:lang w:eastAsia="ru-RU"/>
              </w:rPr>
              <w:t>соответствие</w:t>
            </w:r>
            <w:proofErr w:type="gramEnd"/>
          </w:p>
        </w:tc>
        <w:tc>
          <w:tcPr>
            <w:tcW w:w="4253" w:type="dxa"/>
            <w:shd w:val="clear" w:color="auto" w:fill="auto"/>
          </w:tcPr>
          <w:p w14:paraId="122985FF" w14:textId="77777777" w:rsidR="00073953" w:rsidRPr="00073953" w:rsidRDefault="00073953" w:rsidP="00073953">
            <w:pPr>
              <w:spacing w:after="0" w:line="240" w:lineRule="auto"/>
              <w:rPr>
                <w:rFonts w:ascii="Times New Roman" w:eastAsia="Times New Roman" w:hAnsi="Times New Roman" w:cs="Times New Roman"/>
                <w:lang w:eastAsia="ru-RU"/>
              </w:rPr>
            </w:pPr>
            <w:r w:rsidRPr="00073953">
              <w:rPr>
                <w:rFonts w:ascii="Times New Roman" w:eastAsia="Times New Roman" w:hAnsi="Times New Roman" w:cs="Times New Roman"/>
                <w:i/>
                <w:lang w:eastAsia="ru-RU"/>
              </w:rPr>
              <w:t>Обусловлено наличием единого стандарта на товар</w:t>
            </w:r>
          </w:p>
        </w:tc>
        <w:tc>
          <w:tcPr>
            <w:tcW w:w="2551" w:type="dxa"/>
          </w:tcPr>
          <w:p w14:paraId="5E064A52" w14:textId="77777777" w:rsidR="00073953" w:rsidRPr="00073953" w:rsidRDefault="00073953" w:rsidP="00073953">
            <w:pPr>
              <w:spacing w:after="0" w:line="240" w:lineRule="auto"/>
              <w:rPr>
                <w:rFonts w:ascii="Times New Roman" w:eastAsia="Times New Roman" w:hAnsi="Times New Roman" w:cs="Times New Roman"/>
                <w:sz w:val="20"/>
                <w:szCs w:val="20"/>
                <w:lang w:eastAsia="ru-RU"/>
              </w:rPr>
            </w:pPr>
          </w:p>
        </w:tc>
      </w:tr>
    </w:tbl>
    <w:p w14:paraId="48771A83" w14:textId="77777777" w:rsidR="00073953" w:rsidRDefault="00073953" w:rsidP="00F64E47">
      <w:pPr>
        <w:spacing w:after="0" w:line="240" w:lineRule="auto"/>
        <w:ind w:firstLine="708"/>
        <w:rPr>
          <w:rFonts w:ascii="Times New Roman" w:hAnsi="Times New Roman"/>
          <w:b/>
          <w:color w:val="000000"/>
          <w:sz w:val="24"/>
          <w:szCs w:val="24"/>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C92A69" w:rsidRDefault="000254BA" w:rsidP="000254BA">
      <w:pPr>
        <w:spacing w:after="0" w:line="240" w:lineRule="auto"/>
        <w:ind w:firstLine="709"/>
        <w:jc w:val="both"/>
        <w:rPr>
          <w:rFonts w:ascii="Times New Roman" w:hAnsi="Times New Roman"/>
          <w:sz w:val="23"/>
          <w:szCs w:val="23"/>
          <w:u w:val="single"/>
        </w:rPr>
      </w:pPr>
      <w:r w:rsidRPr="00C92A69">
        <w:rPr>
          <w:rFonts w:ascii="Times New Roman" w:hAnsi="Times New Roman"/>
          <w:sz w:val="23"/>
          <w:szCs w:val="23"/>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C92A69">
        <w:rPr>
          <w:rFonts w:ascii="Times New Roman" w:hAnsi="Times New Roman"/>
          <w:sz w:val="23"/>
          <w:szCs w:val="23"/>
        </w:rPr>
        <w:t>электронного аукциона</w:t>
      </w:r>
      <w:r w:rsidRPr="00C92A69">
        <w:rPr>
          <w:rFonts w:ascii="Times New Roman" w:hAnsi="Times New Roman"/>
          <w:sz w:val="23"/>
          <w:szCs w:val="23"/>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sidRPr="00C92A69">
        <w:rPr>
          <w:rFonts w:ascii="Times New Roman" w:hAnsi="Times New Roman"/>
          <w:sz w:val="23"/>
          <w:szCs w:val="23"/>
          <w:u w:val="single"/>
        </w:rPr>
        <w:t>наименовании страны происхождения товара.</w:t>
      </w:r>
    </w:p>
    <w:p w14:paraId="3D49E7EE"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C92A69">
        <w:rPr>
          <w:rFonts w:ascii="Times New Roman" w:hAnsi="Times New Roman"/>
          <w:sz w:val="23"/>
          <w:szCs w:val="23"/>
        </w:rPr>
        <w:t>электронного аукциона (</w:t>
      </w:r>
      <w:r w:rsidRPr="00C92A69">
        <w:rPr>
          <w:rFonts w:ascii="Times New Roman" w:hAnsi="Times New Roman"/>
          <w:sz w:val="23"/>
          <w:szCs w:val="23"/>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7D2D5046" w14:textId="18D40933" w:rsidR="004344DF" w:rsidRPr="00C92A69" w:rsidRDefault="000254BA" w:rsidP="000254BA">
      <w:pPr>
        <w:spacing w:after="0" w:line="240" w:lineRule="auto"/>
        <w:ind w:firstLine="709"/>
        <w:jc w:val="both"/>
        <w:rPr>
          <w:rFonts w:ascii="Times New Roman" w:eastAsia="Calibri" w:hAnsi="Times New Roman" w:cs="Times New Roman"/>
          <w:bCs/>
          <w:sz w:val="23"/>
          <w:szCs w:val="23"/>
          <w:lang w:eastAsia="ar-SA"/>
        </w:rPr>
      </w:pPr>
      <w:r w:rsidRPr="00C92A69">
        <w:rPr>
          <w:rFonts w:ascii="Times New Roman" w:hAnsi="Times New Roman"/>
          <w:sz w:val="23"/>
          <w:szCs w:val="23"/>
        </w:rPr>
        <w:t xml:space="preserve">Все предлагаемые </w:t>
      </w:r>
      <w:r w:rsidR="003A48E4" w:rsidRPr="00C92A69">
        <w:rPr>
          <w:rFonts w:ascii="Times New Roman" w:hAnsi="Times New Roman"/>
          <w:sz w:val="23"/>
          <w:szCs w:val="23"/>
        </w:rPr>
        <w:t>товары (</w:t>
      </w:r>
      <w:r w:rsidRPr="00C92A69">
        <w:rPr>
          <w:rFonts w:ascii="Times New Roman" w:hAnsi="Times New Roman"/>
          <w:sz w:val="23"/>
          <w:szCs w:val="23"/>
        </w:rPr>
        <w:t>материалы</w:t>
      </w:r>
      <w:r w:rsidR="003A48E4" w:rsidRPr="00C92A69">
        <w:rPr>
          <w:rFonts w:ascii="Times New Roman" w:hAnsi="Times New Roman"/>
          <w:sz w:val="23"/>
          <w:szCs w:val="23"/>
        </w:rPr>
        <w:t>)</w:t>
      </w:r>
      <w:r w:rsidRPr="00C92A69">
        <w:rPr>
          <w:rFonts w:ascii="Times New Roman" w:hAnsi="Times New Roman"/>
          <w:sz w:val="23"/>
          <w:szCs w:val="23"/>
        </w:rPr>
        <w:t xml:space="preserve"> должны соответс</w:t>
      </w:r>
      <w:r w:rsidR="00133B28" w:rsidRPr="00C92A69">
        <w:rPr>
          <w:rFonts w:ascii="Times New Roman" w:hAnsi="Times New Roman"/>
          <w:sz w:val="23"/>
          <w:szCs w:val="23"/>
        </w:rPr>
        <w:t>твовать нормативным документам:</w:t>
      </w:r>
      <w:r w:rsidRPr="00C92A69">
        <w:rPr>
          <w:rFonts w:ascii="Times New Roman" w:hAnsi="Times New Roman"/>
          <w:sz w:val="23"/>
          <w:szCs w:val="23"/>
        </w:rPr>
        <w:t xml:space="preserve"> </w:t>
      </w:r>
      <w:r w:rsidR="00CA3827" w:rsidRPr="00C92A69">
        <w:rPr>
          <w:rFonts w:ascii="Times New Roman" w:hAnsi="Times New Roman"/>
          <w:sz w:val="23"/>
          <w:szCs w:val="23"/>
        </w:rPr>
        <w:t>ГОСТ Р 52354-2005 «Изделия из бумаги бытового и санитарно-гигиенического назначения. Общие технические условия»</w:t>
      </w:r>
      <w:r w:rsidR="00CD7F32" w:rsidRPr="00C92A69">
        <w:rPr>
          <w:rFonts w:ascii="Times New Roman" w:hAnsi="Times New Roman"/>
          <w:bCs/>
          <w:sz w:val="23"/>
          <w:szCs w:val="23"/>
        </w:rPr>
        <w:t xml:space="preserve">, </w:t>
      </w:r>
      <w:r w:rsidR="00480D3C" w:rsidRPr="00C92A69">
        <w:rPr>
          <w:rFonts w:ascii="Times New Roman" w:hAnsi="Times New Roman"/>
          <w:bCs/>
          <w:sz w:val="23"/>
          <w:szCs w:val="23"/>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w:t>
      </w:r>
      <w:r w:rsidR="00CA3827" w:rsidRPr="00C92A69">
        <w:rPr>
          <w:rFonts w:ascii="Times New Roman" w:hAnsi="Times New Roman"/>
          <w:bCs/>
          <w:sz w:val="23"/>
          <w:szCs w:val="23"/>
        </w:rPr>
        <w:t>нятия декла</w:t>
      </w:r>
      <w:r w:rsidR="004344DF" w:rsidRPr="00C92A69">
        <w:rPr>
          <w:rFonts w:ascii="Times New Roman" w:hAnsi="Times New Roman"/>
          <w:bCs/>
          <w:sz w:val="23"/>
          <w:szCs w:val="23"/>
        </w:rPr>
        <w:t>рации о соответствии»</w:t>
      </w:r>
      <w:r w:rsidR="00480D3C" w:rsidRPr="00C92A69">
        <w:rPr>
          <w:rFonts w:ascii="Times New Roman" w:hAnsi="Times New Roman"/>
          <w:bCs/>
          <w:sz w:val="23"/>
          <w:szCs w:val="23"/>
        </w:rPr>
        <w:t xml:space="preserve">, </w:t>
      </w:r>
      <w:r w:rsidR="004344DF" w:rsidRPr="00C92A69">
        <w:rPr>
          <w:rFonts w:ascii="Times New Roman" w:eastAsia="Calibri" w:hAnsi="Times New Roman" w:cs="Times New Roman"/>
          <w:bCs/>
          <w:sz w:val="23"/>
          <w:szCs w:val="23"/>
          <w:lang w:eastAsia="ar-SA"/>
        </w:rPr>
        <w:t>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w:t>
      </w:r>
    </w:p>
    <w:p w14:paraId="12EEB0E9" w14:textId="77777777" w:rsidR="000254BA" w:rsidRPr="00C92A69" w:rsidRDefault="000254BA" w:rsidP="00680F3E">
      <w:pPr>
        <w:spacing w:after="0" w:line="240" w:lineRule="auto"/>
        <w:ind w:firstLine="708"/>
        <w:jc w:val="both"/>
        <w:rPr>
          <w:rFonts w:ascii="Times New Roman" w:hAnsi="Times New Roman"/>
          <w:sz w:val="23"/>
          <w:szCs w:val="23"/>
        </w:rPr>
      </w:pPr>
      <w:r w:rsidRPr="00C92A69">
        <w:rPr>
          <w:rFonts w:ascii="Times New Roman" w:hAnsi="Times New Roman"/>
          <w:sz w:val="23"/>
          <w:szCs w:val="23"/>
        </w:rPr>
        <w:t xml:space="preserve">Перечисление ГОСТ, ТУ, </w:t>
      </w:r>
      <w:proofErr w:type="spellStart"/>
      <w:r w:rsidRPr="00C92A69">
        <w:rPr>
          <w:rFonts w:ascii="Times New Roman" w:hAnsi="Times New Roman"/>
          <w:sz w:val="23"/>
          <w:szCs w:val="23"/>
        </w:rPr>
        <w:t>СанПин</w:t>
      </w:r>
      <w:proofErr w:type="spellEnd"/>
      <w:r w:rsidRPr="00C92A69">
        <w:rPr>
          <w:rFonts w:ascii="Times New Roman" w:hAnsi="Times New Roman"/>
          <w:sz w:val="23"/>
          <w:szCs w:val="23"/>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C92A69">
        <w:rPr>
          <w:sz w:val="23"/>
          <w:szCs w:val="23"/>
        </w:rPr>
        <w:t xml:space="preserve"> </w:t>
      </w:r>
      <w:r w:rsidRPr="00C92A69">
        <w:rPr>
          <w:rFonts w:ascii="Times New Roman" w:hAnsi="Times New Roman"/>
          <w:sz w:val="23"/>
          <w:szCs w:val="23"/>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форме могут быть использованы следующие знаки и обозначения:</w:t>
      </w:r>
    </w:p>
    <w:p w14:paraId="4A847E84"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lastRenderedPageBreak/>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Символ «</w:t>
      </w:r>
      <w:r w:rsidRPr="00C92A69">
        <w:rPr>
          <w:rFonts w:ascii="Times New Roman" w:hAnsi="Times New Roman"/>
          <w:i/>
          <w:sz w:val="23"/>
          <w:szCs w:val="23"/>
        </w:rPr>
        <w:t>&gt;</w:t>
      </w:r>
      <w:r w:rsidRPr="00C92A69">
        <w:rPr>
          <w:rFonts w:ascii="Times New Roman" w:hAnsi="Times New Roman"/>
          <w:sz w:val="23"/>
          <w:szCs w:val="23"/>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Слова </w:t>
      </w:r>
      <w:r w:rsidRPr="00C92A69">
        <w:rPr>
          <w:rFonts w:ascii="Times New Roman" w:hAnsi="Times New Roman"/>
          <w:i/>
          <w:sz w:val="23"/>
          <w:szCs w:val="23"/>
        </w:rPr>
        <w:t>«</w:t>
      </w:r>
      <w:r w:rsidRPr="00C92A69">
        <w:rPr>
          <w:rFonts w:ascii="Times New Roman" w:hAnsi="Times New Roman"/>
          <w:sz w:val="23"/>
          <w:szCs w:val="23"/>
        </w:rPr>
        <w:t xml:space="preserve">не </w:t>
      </w:r>
      <w:proofErr w:type="gramStart"/>
      <w:r w:rsidRPr="00C92A69">
        <w:rPr>
          <w:rFonts w:ascii="Times New Roman" w:hAnsi="Times New Roman"/>
          <w:sz w:val="23"/>
          <w:szCs w:val="23"/>
        </w:rPr>
        <w:t>более</w:t>
      </w:r>
      <w:r w:rsidRPr="00C92A69">
        <w:rPr>
          <w:rFonts w:ascii="Times New Roman" w:hAnsi="Times New Roman"/>
          <w:i/>
          <w:sz w:val="23"/>
          <w:szCs w:val="23"/>
        </w:rPr>
        <w:t xml:space="preserve">» </w:t>
      </w:r>
      <w:r w:rsidRPr="00C92A69">
        <w:rPr>
          <w:rFonts w:ascii="Times New Roman" w:hAnsi="Times New Roman"/>
          <w:sz w:val="23"/>
          <w:szCs w:val="23"/>
        </w:rPr>
        <w:t xml:space="preserve"> -</w:t>
      </w:r>
      <w:proofErr w:type="gramEnd"/>
      <w:r w:rsidRPr="00C92A69">
        <w:rPr>
          <w:rFonts w:ascii="Times New Roman" w:hAnsi="Times New Roman"/>
          <w:sz w:val="23"/>
          <w:szCs w:val="23"/>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C92A69" w:rsidRDefault="000254BA" w:rsidP="000254BA">
      <w:pPr>
        <w:spacing w:after="0" w:line="240" w:lineRule="auto"/>
        <w:ind w:firstLine="709"/>
        <w:jc w:val="both"/>
        <w:rPr>
          <w:rFonts w:ascii="Times New Roman" w:hAnsi="Times New Roman"/>
          <w:i/>
          <w:sz w:val="23"/>
          <w:szCs w:val="23"/>
        </w:rPr>
      </w:pPr>
      <w:r w:rsidRPr="00C92A69">
        <w:rPr>
          <w:rFonts w:ascii="Times New Roman" w:hAnsi="Times New Roman"/>
          <w:i/>
          <w:sz w:val="23"/>
          <w:szCs w:val="23"/>
        </w:rPr>
        <w:t xml:space="preserve">Символ «≥» - </w:t>
      </w:r>
      <w:r w:rsidRPr="00C92A69">
        <w:rPr>
          <w:rFonts w:ascii="Times New Roman" w:hAnsi="Times New Roman"/>
          <w:sz w:val="23"/>
          <w:szCs w:val="23"/>
        </w:rPr>
        <w:t>означает что, участнику следует предоставить в заявке конкретный показатель, более указанного значения или равный ему</w:t>
      </w:r>
      <w:r w:rsidRPr="00C92A69">
        <w:rPr>
          <w:rFonts w:ascii="Times New Roman" w:hAnsi="Times New Roman"/>
          <w:i/>
          <w:sz w:val="23"/>
          <w:szCs w:val="23"/>
        </w:rPr>
        <w:t xml:space="preserve">; </w:t>
      </w:r>
    </w:p>
    <w:p w14:paraId="13BF262E" w14:textId="77777777" w:rsidR="000254BA" w:rsidRPr="00C92A69" w:rsidRDefault="000254BA" w:rsidP="000254BA">
      <w:pPr>
        <w:spacing w:after="0" w:line="240" w:lineRule="auto"/>
        <w:ind w:firstLine="709"/>
        <w:jc w:val="both"/>
        <w:rPr>
          <w:rFonts w:ascii="Times New Roman" w:hAnsi="Times New Roman"/>
          <w:i/>
          <w:sz w:val="23"/>
          <w:szCs w:val="23"/>
        </w:rPr>
      </w:pPr>
      <w:r w:rsidRPr="00C92A69">
        <w:rPr>
          <w:rFonts w:ascii="Times New Roman" w:hAnsi="Times New Roman"/>
          <w:i/>
          <w:sz w:val="23"/>
          <w:szCs w:val="23"/>
        </w:rPr>
        <w:t xml:space="preserve">Символ «≤» - </w:t>
      </w:r>
      <w:r w:rsidRPr="00C92A69">
        <w:rPr>
          <w:rFonts w:ascii="Times New Roman" w:hAnsi="Times New Roman"/>
          <w:sz w:val="23"/>
          <w:szCs w:val="23"/>
        </w:rPr>
        <w:t>означает что, участнику следует предоставить в заявке конкретный показатель, менее указанного значения или равный ему</w:t>
      </w:r>
      <w:r w:rsidRPr="00C92A69">
        <w:rPr>
          <w:rFonts w:ascii="Times New Roman" w:hAnsi="Times New Roman"/>
          <w:i/>
          <w:sz w:val="23"/>
          <w:szCs w:val="23"/>
        </w:rPr>
        <w:t>;</w:t>
      </w:r>
    </w:p>
    <w:p w14:paraId="272866DD"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В случае указания требуемого значения с использованием символа </w:t>
      </w:r>
      <w:proofErr w:type="gramStart"/>
      <w:r w:rsidRPr="00C92A69">
        <w:rPr>
          <w:rFonts w:ascii="Times New Roman" w:hAnsi="Times New Roman"/>
          <w:sz w:val="23"/>
          <w:szCs w:val="23"/>
        </w:rPr>
        <w:t>«[ ]</w:t>
      </w:r>
      <w:proofErr w:type="gramEnd"/>
      <w:r w:rsidRPr="00C92A69">
        <w:rPr>
          <w:rFonts w:ascii="Times New Roman" w:hAnsi="Times New Roman"/>
          <w:sz w:val="23"/>
          <w:szCs w:val="23"/>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C92A69" w:rsidRDefault="000254BA" w:rsidP="000254BA">
      <w:pPr>
        <w:spacing w:after="0" w:line="240" w:lineRule="auto"/>
        <w:ind w:firstLine="709"/>
        <w:jc w:val="both"/>
        <w:rPr>
          <w:rFonts w:ascii="Times New Roman" w:hAnsi="Times New Roman"/>
          <w:color w:val="FF0000"/>
          <w:sz w:val="23"/>
          <w:szCs w:val="23"/>
        </w:rPr>
      </w:pPr>
      <w:r w:rsidRPr="00C92A69">
        <w:rPr>
          <w:rFonts w:ascii="Times New Roman" w:hAnsi="Times New Roman"/>
          <w:sz w:val="23"/>
          <w:szCs w:val="23"/>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C92A69">
        <w:rPr>
          <w:rFonts w:ascii="Times New Roman" w:hAnsi="Times New Roman"/>
          <w:sz w:val="23"/>
          <w:szCs w:val="23"/>
        </w:rPr>
        <w:t>ые</w:t>
      </w:r>
      <w:proofErr w:type="spellEnd"/>
      <w:r w:rsidRPr="00C92A69">
        <w:rPr>
          <w:rFonts w:ascii="Times New Roman" w:hAnsi="Times New Roman"/>
          <w:sz w:val="23"/>
          <w:szCs w:val="23"/>
        </w:rPr>
        <w:t>) показатель (-и) из данного диапазона не включая крайние значения.</w:t>
      </w:r>
    </w:p>
    <w:p w14:paraId="5D435408"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В случае, если требуемое значение параметра сопровождается   знаком * (звездочка), в том числе значение, включенное </w:t>
      </w:r>
      <w:proofErr w:type="gramStart"/>
      <w:r w:rsidRPr="00C92A69">
        <w:rPr>
          <w:rFonts w:ascii="Times New Roman" w:hAnsi="Times New Roman"/>
          <w:sz w:val="23"/>
          <w:szCs w:val="23"/>
        </w:rPr>
        <w:t>в  диапазон</w:t>
      </w:r>
      <w:proofErr w:type="gramEnd"/>
      <w:r w:rsidRPr="00C92A69">
        <w:rPr>
          <w:rFonts w:ascii="Times New Roman" w:hAnsi="Times New Roman"/>
          <w:sz w:val="23"/>
          <w:szCs w:val="23"/>
        </w:rPr>
        <w:t xml:space="preserve"> значений, то участник вправе указать крайнее значение требуемого параметра.</w:t>
      </w:r>
    </w:p>
    <w:p w14:paraId="20E9B5AE"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При этом, не допускается указание крайнего значения параметра, не сопровождающегося знаком * (звездочка).</w:t>
      </w:r>
    </w:p>
    <w:p w14:paraId="40EB9C5E"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C92A69" w:rsidRDefault="000254BA" w:rsidP="000254BA">
      <w:pPr>
        <w:spacing w:after="0" w:line="240" w:lineRule="auto"/>
        <w:ind w:firstLine="709"/>
        <w:jc w:val="both"/>
        <w:rPr>
          <w:rFonts w:ascii="Times New Roman" w:hAnsi="Times New Roman"/>
          <w:sz w:val="23"/>
          <w:szCs w:val="23"/>
        </w:rPr>
      </w:pPr>
      <w:r w:rsidRPr="00C92A69">
        <w:rPr>
          <w:rFonts w:ascii="Times New Roman" w:hAnsi="Times New Roman"/>
          <w:sz w:val="23"/>
          <w:szCs w:val="23"/>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C92A69">
        <w:rPr>
          <w:rFonts w:ascii="Times New Roman" w:hAnsi="Times New Roman"/>
          <w:sz w:val="23"/>
          <w:szCs w:val="23"/>
        </w:rPr>
        <w:t>товара,  указанного</w:t>
      </w:r>
      <w:proofErr w:type="gramEnd"/>
      <w:r w:rsidRPr="00C92A69">
        <w:rPr>
          <w:rFonts w:ascii="Times New Roman" w:hAnsi="Times New Roman"/>
          <w:sz w:val="23"/>
          <w:szCs w:val="23"/>
        </w:rPr>
        <w:t xml:space="preserve"> в первой части заявки на участие в аукционе в электронной форме, несет участник закупки.</w:t>
      </w:r>
    </w:p>
    <w:p w14:paraId="42292FE2" w14:textId="77777777" w:rsidR="000254BA" w:rsidRPr="00C92A69" w:rsidRDefault="000254BA" w:rsidP="000254BA">
      <w:pPr>
        <w:spacing w:after="0" w:line="240" w:lineRule="auto"/>
        <w:ind w:firstLine="709"/>
        <w:jc w:val="both"/>
        <w:rPr>
          <w:rFonts w:ascii="Times New Roman" w:hAnsi="Times New Roman"/>
          <w:bCs/>
          <w:sz w:val="23"/>
          <w:szCs w:val="23"/>
        </w:rPr>
      </w:pPr>
      <w:r w:rsidRPr="00C92A69">
        <w:rPr>
          <w:rFonts w:ascii="Times New Roman" w:hAnsi="Times New Roman"/>
          <w:sz w:val="23"/>
          <w:szCs w:val="23"/>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C92A69">
        <w:rPr>
          <w:rFonts w:ascii="Times New Roman" w:hAnsi="Times New Roman"/>
          <w:sz w:val="23"/>
          <w:szCs w:val="23"/>
          <w:u w:val="single"/>
        </w:rPr>
        <w:t>указания в настоящей документации</w:t>
      </w:r>
      <w:r w:rsidRPr="00C92A69">
        <w:rPr>
          <w:rFonts w:ascii="Times New Roman" w:hAnsi="Times New Roman"/>
          <w:sz w:val="23"/>
          <w:szCs w:val="23"/>
        </w:rPr>
        <w:t xml:space="preserve"> о закупке случаев </w:t>
      </w:r>
      <w:r w:rsidRPr="00C92A69">
        <w:rPr>
          <w:rFonts w:ascii="Times New Roman" w:hAnsi="Times New Roman"/>
          <w:bCs/>
          <w:sz w:val="23"/>
          <w:szCs w:val="23"/>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1EDA00" w14:textId="77777777" w:rsidR="00F07819" w:rsidRDefault="00F07819" w:rsidP="00561317">
      <w:pPr>
        <w:rPr>
          <w:rFonts w:ascii="Times New Roman" w:hAnsi="Times New Roman" w:cs="Times New Roman"/>
          <w:sz w:val="24"/>
          <w:szCs w:val="24"/>
        </w:rPr>
        <w:sectPr w:rsidR="00F07819" w:rsidSect="00F07819">
          <w:pgSz w:w="16838" w:h="11906" w:orient="landscape"/>
          <w:pgMar w:top="851" w:right="567" w:bottom="1134" w:left="567" w:header="709" w:footer="709" w:gutter="0"/>
          <w:cols w:space="708"/>
          <w:docGrid w:linePitch="360"/>
        </w:sectPr>
      </w:pPr>
      <w:r>
        <w:rPr>
          <w:rFonts w:ascii="Times New Roman" w:hAnsi="Times New Roman" w:cs="Times New Roman"/>
          <w:sz w:val="24"/>
          <w:szCs w:val="24"/>
        </w:rPr>
        <w:br w:type="page"/>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1C69688E"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A54348">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3EC5EF9E"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4977B8E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FF4B92">
        <w:rPr>
          <w:rFonts w:ascii="Times New Roman" w:hAnsi="Times New Roman" w:cs="Times New Roman"/>
          <w:sz w:val="24"/>
          <w:szCs w:val="24"/>
        </w:rPr>
        <w:t>4</w:t>
      </w:r>
    </w:p>
    <w:p w14:paraId="5E88E39B" w14:textId="77777777" w:rsidR="00001291" w:rsidRDefault="00001291" w:rsidP="00885B62">
      <w:pPr>
        <w:spacing w:after="0" w:line="240" w:lineRule="auto"/>
        <w:jc w:val="center"/>
        <w:rPr>
          <w:rFonts w:ascii="Times New Roman" w:hAnsi="Times New Roman" w:cs="Times New Roman"/>
          <w:sz w:val="24"/>
          <w:szCs w:val="24"/>
        </w:rPr>
      </w:pPr>
    </w:p>
    <w:p w14:paraId="44909EA1" w14:textId="77777777" w:rsidR="00001291" w:rsidRDefault="00001291"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239B2DFA" w14:textId="77777777" w:rsidR="004B120A" w:rsidRPr="006829C9" w:rsidRDefault="004B120A" w:rsidP="004B120A">
      <w:pPr>
        <w:spacing w:after="0" w:line="240" w:lineRule="auto"/>
        <w:jc w:val="center"/>
        <w:outlineLvl w:val="0"/>
        <w:rPr>
          <w:rFonts w:ascii="Times New Roman" w:eastAsia="Calibri" w:hAnsi="Times New Roman" w:cs="Times New Roman"/>
          <w:b/>
          <w:sz w:val="24"/>
          <w:szCs w:val="26"/>
          <w:lang w:eastAsia="ar-SA"/>
        </w:rPr>
      </w:pPr>
      <w:r w:rsidRPr="006829C9">
        <w:rPr>
          <w:rFonts w:ascii="Times New Roman" w:eastAsia="Calibri" w:hAnsi="Times New Roman" w:cs="Times New Roman"/>
          <w:b/>
          <w:sz w:val="24"/>
          <w:szCs w:val="26"/>
          <w:lang w:eastAsia="ar-SA"/>
        </w:rPr>
        <w:t>Техническое задание</w:t>
      </w:r>
    </w:p>
    <w:p w14:paraId="133F89F8" w14:textId="77777777" w:rsidR="004B120A" w:rsidRPr="006829C9" w:rsidRDefault="004B120A" w:rsidP="004B120A">
      <w:pPr>
        <w:spacing w:after="0" w:line="240" w:lineRule="auto"/>
        <w:jc w:val="center"/>
        <w:rPr>
          <w:rFonts w:ascii="Times New Roman" w:eastAsia="Calibri" w:hAnsi="Times New Roman" w:cs="Times New Roman"/>
          <w:sz w:val="24"/>
          <w:szCs w:val="26"/>
          <w:lang w:eastAsia="ar-SA"/>
        </w:rPr>
      </w:pPr>
      <w:proofErr w:type="gramStart"/>
      <w:r w:rsidRPr="006829C9">
        <w:rPr>
          <w:rFonts w:ascii="Times New Roman" w:eastAsia="Calibri" w:hAnsi="Times New Roman" w:cs="Times New Roman"/>
          <w:sz w:val="24"/>
          <w:szCs w:val="26"/>
          <w:lang w:eastAsia="ar-SA"/>
        </w:rPr>
        <w:t>на</w:t>
      </w:r>
      <w:proofErr w:type="gramEnd"/>
      <w:r w:rsidRPr="006829C9">
        <w:rPr>
          <w:rFonts w:ascii="Times New Roman" w:eastAsia="Calibri" w:hAnsi="Times New Roman" w:cs="Times New Roman"/>
          <w:sz w:val="24"/>
          <w:szCs w:val="26"/>
          <w:lang w:eastAsia="ar-SA"/>
        </w:rPr>
        <w:t xml:space="preserve"> поставку </w:t>
      </w:r>
      <w:r>
        <w:rPr>
          <w:rFonts w:ascii="Times New Roman" w:eastAsia="Calibri" w:hAnsi="Times New Roman" w:cs="Times New Roman"/>
          <w:sz w:val="24"/>
          <w:szCs w:val="26"/>
          <w:shd w:val="clear" w:color="auto" w:fill="FFFFFF"/>
          <w:lang w:eastAsia="ar-SA"/>
        </w:rPr>
        <w:t>бумажных санитарно-гигиенических изделий</w:t>
      </w:r>
      <w:r w:rsidRPr="006829C9">
        <w:rPr>
          <w:rFonts w:ascii="Times New Roman" w:eastAsia="Calibri" w:hAnsi="Times New Roman" w:cs="Times New Roman"/>
          <w:sz w:val="24"/>
          <w:szCs w:val="26"/>
          <w:shd w:val="clear" w:color="auto" w:fill="FFFFFF"/>
          <w:lang w:eastAsia="ar-SA"/>
        </w:rPr>
        <w:t xml:space="preserve"> </w:t>
      </w:r>
      <w:r w:rsidRPr="006829C9">
        <w:rPr>
          <w:rFonts w:ascii="Times New Roman" w:eastAsia="Calibri" w:hAnsi="Times New Roman" w:cs="Times New Roman"/>
          <w:sz w:val="24"/>
          <w:szCs w:val="26"/>
          <w:lang w:eastAsia="ar-SA"/>
        </w:rPr>
        <w:t>для нужд ИПУ РАН</w:t>
      </w:r>
    </w:p>
    <w:p w14:paraId="30573AC5" w14:textId="77777777" w:rsidR="004B120A" w:rsidRDefault="004B120A" w:rsidP="004B120A">
      <w:pPr>
        <w:tabs>
          <w:tab w:val="left" w:pos="426"/>
          <w:tab w:val="left" w:pos="1134"/>
        </w:tabs>
        <w:spacing w:after="0" w:line="240" w:lineRule="auto"/>
        <w:jc w:val="both"/>
        <w:rPr>
          <w:rFonts w:ascii="Times New Roman" w:eastAsia="Calibri" w:hAnsi="Times New Roman" w:cs="Times New Roman"/>
          <w:b/>
          <w:sz w:val="24"/>
          <w:szCs w:val="26"/>
          <w:lang w:eastAsia="ar-SA"/>
        </w:rPr>
      </w:pPr>
    </w:p>
    <w:p w14:paraId="3AC6D6FF" w14:textId="77777777" w:rsidR="004B120A" w:rsidRDefault="004B120A" w:rsidP="004B120A">
      <w:pPr>
        <w:tabs>
          <w:tab w:val="left" w:pos="426"/>
          <w:tab w:val="left" w:pos="1134"/>
        </w:tabs>
        <w:spacing w:after="0" w:line="240" w:lineRule="auto"/>
        <w:jc w:val="both"/>
        <w:rPr>
          <w:rFonts w:ascii="Times New Roman" w:eastAsia="Calibri" w:hAnsi="Times New Roman" w:cs="Times New Roman"/>
          <w:b/>
          <w:sz w:val="24"/>
          <w:szCs w:val="26"/>
          <w:lang w:eastAsia="ar-SA"/>
        </w:rPr>
      </w:pPr>
      <w:r>
        <w:rPr>
          <w:rFonts w:ascii="Times New Roman" w:eastAsia="Calibri" w:hAnsi="Times New Roman" w:cs="Times New Roman"/>
          <w:b/>
          <w:sz w:val="24"/>
          <w:szCs w:val="26"/>
          <w:lang w:eastAsia="ar-SA"/>
        </w:rPr>
        <w:tab/>
      </w:r>
      <w:r w:rsidRPr="006829C9">
        <w:rPr>
          <w:rFonts w:ascii="Times New Roman" w:eastAsia="Calibri" w:hAnsi="Times New Roman" w:cs="Times New Roman"/>
          <w:b/>
          <w:sz w:val="24"/>
          <w:szCs w:val="26"/>
          <w:lang w:eastAsia="ar-SA"/>
        </w:rPr>
        <w:t>1.</w:t>
      </w:r>
      <w:r>
        <w:rPr>
          <w:rFonts w:ascii="Times New Roman" w:eastAsia="Calibri" w:hAnsi="Times New Roman" w:cs="Times New Roman"/>
          <w:b/>
          <w:sz w:val="24"/>
          <w:szCs w:val="26"/>
          <w:lang w:eastAsia="ar-SA"/>
        </w:rPr>
        <w:t xml:space="preserve"> </w:t>
      </w:r>
      <w:r>
        <w:rPr>
          <w:rFonts w:ascii="Times New Roman" w:eastAsia="Calibri" w:hAnsi="Times New Roman" w:cs="Times New Roman"/>
          <w:b/>
          <w:sz w:val="24"/>
          <w:szCs w:val="26"/>
          <w:lang w:eastAsia="ar-SA"/>
        </w:rPr>
        <w:tab/>
      </w:r>
      <w:r w:rsidRPr="006829C9">
        <w:rPr>
          <w:rFonts w:ascii="Times New Roman" w:eastAsia="Calibri" w:hAnsi="Times New Roman" w:cs="Times New Roman"/>
          <w:b/>
          <w:sz w:val="24"/>
          <w:szCs w:val="26"/>
          <w:lang w:eastAsia="ar-SA"/>
        </w:rPr>
        <w:t xml:space="preserve">Объект </w:t>
      </w:r>
      <w:proofErr w:type="gramStart"/>
      <w:r w:rsidRPr="006829C9">
        <w:rPr>
          <w:rFonts w:ascii="Times New Roman" w:eastAsia="Calibri" w:hAnsi="Times New Roman" w:cs="Times New Roman"/>
          <w:b/>
          <w:sz w:val="24"/>
          <w:szCs w:val="26"/>
          <w:lang w:eastAsia="ar-SA"/>
        </w:rPr>
        <w:t xml:space="preserve">закупки: </w:t>
      </w:r>
      <w:r>
        <w:rPr>
          <w:rFonts w:ascii="Times New Roman" w:eastAsia="Calibri" w:hAnsi="Times New Roman" w:cs="Times New Roman"/>
          <w:sz w:val="24"/>
          <w:szCs w:val="26"/>
          <w:shd w:val="clear" w:color="auto" w:fill="FFFFFF"/>
          <w:lang w:eastAsia="ar-SA"/>
        </w:rPr>
        <w:t xml:space="preserve"> бумага</w:t>
      </w:r>
      <w:proofErr w:type="gramEnd"/>
      <w:r>
        <w:rPr>
          <w:rFonts w:ascii="Times New Roman" w:eastAsia="Calibri" w:hAnsi="Times New Roman" w:cs="Times New Roman"/>
          <w:sz w:val="24"/>
          <w:szCs w:val="26"/>
          <w:shd w:val="clear" w:color="auto" w:fill="FFFFFF"/>
          <w:lang w:eastAsia="ar-SA"/>
        </w:rPr>
        <w:t xml:space="preserve"> туалетная  </w:t>
      </w:r>
      <w:r w:rsidRPr="006829C9">
        <w:rPr>
          <w:rFonts w:ascii="Times New Roman" w:eastAsia="Calibri" w:hAnsi="Times New Roman" w:cs="Times New Roman"/>
          <w:sz w:val="24"/>
          <w:szCs w:val="26"/>
          <w:shd w:val="clear" w:color="auto" w:fill="FFFFFF"/>
          <w:lang w:eastAsia="ar-SA"/>
        </w:rPr>
        <w:t>(далее – Товар)</w:t>
      </w:r>
      <w:r w:rsidRPr="006829C9">
        <w:rPr>
          <w:rFonts w:ascii="Times New Roman" w:eastAsia="Calibri" w:hAnsi="Times New Roman" w:cs="Times New Roman"/>
          <w:sz w:val="24"/>
          <w:szCs w:val="26"/>
          <w:lang w:eastAsia="ar-SA"/>
        </w:rPr>
        <w:t>.</w:t>
      </w:r>
    </w:p>
    <w:p w14:paraId="422A0E22" w14:textId="32BE0BAE" w:rsidR="004B120A" w:rsidRPr="004B120A" w:rsidRDefault="004B120A" w:rsidP="003823E6">
      <w:pPr>
        <w:tabs>
          <w:tab w:val="left" w:pos="426"/>
          <w:tab w:val="left" w:pos="1134"/>
        </w:tabs>
        <w:spacing w:after="0" w:line="240" w:lineRule="auto"/>
        <w:jc w:val="both"/>
        <w:rPr>
          <w:rFonts w:ascii="Times New Roman" w:eastAsia="Calibri" w:hAnsi="Times New Roman" w:cs="Times New Roman"/>
          <w:b/>
          <w:sz w:val="24"/>
          <w:szCs w:val="26"/>
          <w:lang w:eastAsia="ar-SA"/>
        </w:rPr>
      </w:pPr>
      <w:r>
        <w:rPr>
          <w:rFonts w:ascii="Times New Roman" w:eastAsia="Calibri" w:hAnsi="Times New Roman" w:cs="Times New Roman"/>
          <w:b/>
          <w:sz w:val="24"/>
          <w:szCs w:val="26"/>
          <w:lang w:eastAsia="ar-SA"/>
        </w:rPr>
        <w:tab/>
      </w:r>
      <w:r w:rsidRPr="006829C9">
        <w:rPr>
          <w:rFonts w:ascii="Times New Roman" w:eastAsia="Calibri" w:hAnsi="Times New Roman" w:cs="Times New Roman"/>
          <w:b/>
          <w:sz w:val="24"/>
          <w:szCs w:val="26"/>
          <w:lang w:eastAsia="ar-SA"/>
        </w:rPr>
        <w:t>2. Краткие характеристики поставляемых товаров</w:t>
      </w:r>
      <w:r w:rsidRPr="006829C9">
        <w:rPr>
          <w:rFonts w:ascii="Times New Roman" w:eastAsia="Calibri" w:hAnsi="Times New Roman" w:cs="Times New Roman"/>
          <w:sz w:val="24"/>
          <w:szCs w:val="26"/>
          <w:lang w:eastAsia="ar-SA"/>
        </w:rPr>
        <w:t xml:space="preserve">: </w:t>
      </w:r>
      <w:r w:rsidRPr="006829C9">
        <w:rPr>
          <w:rFonts w:ascii="Times New Roman" w:eastAsia="Times New Roman" w:hAnsi="Times New Roman" w:cs="Times New Roman"/>
          <w:sz w:val="24"/>
          <w:szCs w:val="26"/>
        </w:rPr>
        <w:t>в соответствии</w:t>
      </w:r>
      <w:r w:rsidRPr="006829C9">
        <w:rPr>
          <w:rFonts w:ascii="Times New Roman" w:eastAsia="Times New Roman" w:hAnsi="Times New Roman" w:cs="Times New Roman"/>
          <w:sz w:val="24"/>
          <w:szCs w:val="26"/>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626CF395" w14:textId="77777777" w:rsidR="004B120A" w:rsidRPr="006829C9" w:rsidRDefault="004B120A" w:rsidP="004B120A">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sz w:val="24"/>
          <w:szCs w:val="26"/>
          <w:lang w:eastAsia="ar-SA"/>
        </w:rPr>
        <w:t>и эргономическим показателям, указанным в Приложении №1 к Техническому заданию.</w:t>
      </w:r>
    </w:p>
    <w:p w14:paraId="08C9950A" w14:textId="77777777" w:rsidR="004B120A" w:rsidRPr="00571927" w:rsidRDefault="004B120A" w:rsidP="004B120A">
      <w:pPr>
        <w:shd w:val="clear" w:color="auto" w:fill="FFFFFF"/>
        <w:spacing w:after="30" w:line="240" w:lineRule="auto"/>
        <w:ind w:right="30"/>
        <w:outlineLvl w:val="2"/>
        <w:rPr>
          <w:rFonts w:ascii="Times New Roman" w:eastAsia="Times New Roman" w:hAnsi="Times New Roman" w:cs="Times New Roman"/>
          <w:bCs/>
          <w:sz w:val="24"/>
          <w:szCs w:val="24"/>
          <w:lang w:eastAsia="ru-RU"/>
        </w:rPr>
      </w:pPr>
      <w:r w:rsidRPr="00BA4C7E">
        <w:rPr>
          <w:rFonts w:ascii="Times New Roman" w:eastAsia="Times New Roman" w:hAnsi="Times New Roman" w:cs="Times New Roman"/>
          <w:bCs/>
          <w:sz w:val="24"/>
          <w:szCs w:val="24"/>
          <w:lang w:eastAsia="ru-RU"/>
        </w:rPr>
        <w:t xml:space="preserve">КТРУ 17.22.11.110-00000002 - </w:t>
      </w:r>
      <w:r w:rsidRPr="00BA4C7E">
        <w:rPr>
          <w:rFonts w:ascii="Times New Roman" w:hAnsi="Times New Roman" w:cs="Times New Roman"/>
          <w:color w:val="212529"/>
          <w:sz w:val="24"/>
          <w:szCs w:val="24"/>
        </w:rPr>
        <w:t>Бумага туалетная</w:t>
      </w:r>
    </w:p>
    <w:p w14:paraId="3867686A" w14:textId="77777777" w:rsidR="004B120A" w:rsidRPr="00F84439" w:rsidRDefault="004B120A" w:rsidP="004B120A">
      <w:pPr>
        <w:shd w:val="clear" w:color="auto" w:fill="FFFFFF"/>
        <w:spacing w:after="30" w:line="240" w:lineRule="auto"/>
        <w:ind w:right="30"/>
        <w:outlineLvl w:val="2"/>
        <w:rPr>
          <w:rFonts w:ascii="Times New Roman" w:eastAsia="Times New Roman" w:hAnsi="Times New Roman" w:cs="Times New Roman"/>
          <w:bCs/>
          <w:color w:val="000000"/>
          <w:sz w:val="24"/>
          <w:szCs w:val="24"/>
          <w:lang w:eastAsia="ru-RU"/>
        </w:rPr>
      </w:pPr>
      <w:r w:rsidRPr="00571927">
        <w:rPr>
          <w:rFonts w:ascii="Times New Roman" w:eastAsia="Times New Roman" w:hAnsi="Times New Roman" w:cs="Times New Roman"/>
          <w:bCs/>
          <w:sz w:val="24"/>
          <w:szCs w:val="24"/>
          <w:lang w:eastAsia="ru-RU"/>
        </w:rPr>
        <w:t xml:space="preserve">ОКПД2: </w:t>
      </w:r>
      <w:r w:rsidRPr="00571927">
        <w:rPr>
          <w:rFonts w:ascii="Times New Roman" w:eastAsia="Times New Roman" w:hAnsi="Times New Roman" w:cs="Times New Roman"/>
          <w:bCs/>
          <w:color w:val="000000"/>
          <w:sz w:val="24"/>
          <w:szCs w:val="24"/>
          <w:lang w:eastAsia="ru-RU"/>
        </w:rPr>
        <w:t>17.22.11.110 - Бумага туалетная из бумажной</w:t>
      </w:r>
      <w:r w:rsidRPr="00FC212A">
        <w:rPr>
          <w:rFonts w:ascii="Times New Roman" w:eastAsia="Times New Roman" w:hAnsi="Times New Roman" w:cs="Times New Roman"/>
          <w:bCs/>
          <w:color w:val="000000"/>
          <w:sz w:val="24"/>
          <w:szCs w:val="24"/>
          <w:lang w:eastAsia="ru-RU"/>
        </w:rPr>
        <w:t xml:space="preserve"> массы, бумаги, целлюлозной ваты и целлюлозных волокон и полотна из целлюлозных волокон</w:t>
      </w:r>
      <w:r w:rsidRPr="00F84439">
        <w:rPr>
          <w:rFonts w:ascii="Times New Roman" w:eastAsia="Times New Roman" w:hAnsi="Times New Roman" w:cs="Times New Roman"/>
          <w:bCs/>
          <w:color w:val="000000"/>
          <w:sz w:val="24"/>
          <w:szCs w:val="24"/>
          <w:lang w:eastAsia="ru-RU"/>
        </w:rPr>
        <w:t>.</w:t>
      </w:r>
    </w:p>
    <w:p w14:paraId="721D84CB" w14:textId="77777777" w:rsidR="004B120A" w:rsidRPr="006829C9" w:rsidRDefault="004B120A" w:rsidP="004B120A">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3.</w:t>
      </w:r>
      <w:r w:rsidRPr="006829C9">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b/>
          <w:sz w:val="24"/>
          <w:szCs w:val="26"/>
          <w:lang w:eastAsia="ar-SA"/>
        </w:rPr>
        <w:t>Перечень и количество поставляемого товара:</w:t>
      </w:r>
      <w:r w:rsidRPr="006829C9">
        <w:rPr>
          <w:rFonts w:ascii="Times New Roman" w:eastAsia="Calibri" w:hAnsi="Times New Roman" w:cs="Times New Roman"/>
          <w:sz w:val="24"/>
          <w:szCs w:val="26"/>
          <w:lang w:eastAsia="ar-SA"/>
        </w:rPr>
        <w:t xml:space="preserve"> в соответствии</w:t>
      </w:r>
      <w:r w:rsidRPr="006829C9">
        <w:rPr>
          <w:rFonts w:ascii="Times New Roman" w:eastAsia="Calibri" w:hAnsi="Times New Roman" w:cs="Times New Roman"/>
          <w:sz w:val="24"/>
          <w:szCs w:val="26"/>
          <w:lang w:eastAsia="ar-SA"/>
        </w:rPr>
        <w:br/>
        <w:t xml:space="preserve">с приложением № 1 к Контракту «Спецификация на поставку </w:t>
      </w:r>
      <w:r>
        <w:rPr>
          <w:rFonts w:ascii="Times New Roman" w:eastAsia="Calibri" w:hAnsi="Times New Roman" w:cs="Times New Roman"/>
          <w:sz w:val="24"/>
          <w:szCs w:val="26"/>
          <w:shd w:val="clear" w:color="auto" w:fill="FFFFFF"/>
          <w:lang w:eastAsia="ar-SA"/>
        </w:rPr>
        <w:t>бумажных санитарно-гигиенических изделий</w:t>
      </w:r>
      <w:r w:rsidRPr="006829C9">
        <w:rPr>
          <w:rFonts w:ascii="Times New Roman" w:eastAsia="Calibri" w:hAnsi="Times New Roman" w:cs="Times New Roman"/>
          <w:sz w:val="24"/>
          <w:szCs w:val="26"/>
          <w:shd w:val="clear" w:color="auto" w:fill="FFFFFF"/>
          <w:lang w:eastAsia="ar-SA"/>
        </w:rPr>
        <w:t xml:space="preserve"> </w:t>
      </w:r>
      <w:r w:rsidRPr="006829C9">
        <w:rPr>
          <w:rFonts w:ascii="Times New Roman" w:eastAsia="Calibri" w:hAnsi="Times New Roman" w:cs="Times New Roman"/>
          <w:sz w:val="24"/>
          <w:szCs w:val="26"/>
          <w:lang w:eastAsia="ar-SA"/>
        </w:rPr>
        <w:t xml:space="preserve">для нужд ИПУ РАН», являющимся его неотъемлемой частью. </w:t>
      </w:r>
    </w:p>
    <w:p w14:paraId="717C5B3A" w14:textId="77777777" w:rsidR="004B120A" w:rsidRPr="006829C9" w:rsidRDefault="004B120A" w:rsidP="004B120A">
      <w:pPr>
        <w:spacing w:after="0" w:line="240" w:lineRule="auto"/>
        <w:ind w:firstLine="567"/>
        <w:jc w:val="both"/>
        <w:rPr>
          <w:rFonts w:ascii="Times New Roman" w:eastAsia="Calibri" w:hAnsi="Times New Roman" w:cs="Times New Roman"/>
          <w:b/>
          <w:sz w:val="24"/>
          <w:szCs w:val="26"/>
          <w:lang w:eastAsia="ar-SA"/>
        </w:rPr>
      </w:pPr>
      <w:r w:rsidRPr="006829C9">
        <w:rPr>
          <w:rFonts w:ascii="Times New Roman" w:eastAsia="Calibri" w:hAnsi="Times New Roman" w:cs="Times New Roman"/>
          <w:b/>
          <w:sz w:val="24"/>
          <w:szCs w:val="26"/>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4AC4A719" w14:textId="77777777" w:rsidR="004B120A" w:rsidRPr="006829C9" w:rsidRDefault="004B120A" w:rsidP="004B120A">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6"/>
          <w:lang w:eastAsia="ar-SA"/>
        </w:rPr>
      </w:pPr>
      <w:r w:rsidRPr="006829C9">
        <w:rPr>
          <w:rFonts w:ascii="Times New Roman" w:eastAsia="Calibri" w:hAnsi="Times New Roman" w:cs="Times New Roman"/>
          <w:kern w:val="1"/>
          <w:sz w:val="24"/>
          <w:szCs w:val="26"/>
          <w:lang w:eastAsia="ar-SA"/>
        </w:rPr>
        <w:t>Поставляемый Товар должен принадлежать Пос</w:t>
      </w:r>
      <w:r>
        <w:rPr>
          <w:rFonts w:ascii="Times New Roman" w:eastAsia="Calibri" w:hAnsi="Times New Roman" w:cs="Times New Roman"/>
          <w:kern w:val="1"/>
          <w:sz w:val="24"/>
          <w:szCs w:val="26"/>
          <w:lang w:eastAsia="ar-SA"/>
        </w:rPr>
        <w:t xml:space="preserve">тавщику на праве собственности, </w:t>
      </w:r>
      <w:r w:rsidRPr="006829C9">
        <w:rPr>
          <w:rFonts w:ascii="Times New Roman" w:eastAsia="Calibri" w:hAnsi="Times New Roman" w:cs="Times New Roman"/>
          <w:kern w:val="1"/>
          <w:sz w:val="24"/>
          <w:szCs w:val="26"/>
          <w:lang w:eastAsia="ar-SA"/>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6829C9">
        <w:rPr>
          <w:rFonts w:ascii="Times New Roman" w:eastAsia="Calibri" w:hAnsi="Times New Roman" w:cs="Times New Roman"/>
          <w:kern w:val="1"/>
          <w:sz w:val="24"/>
          <w:szCs w:val="26"/>
          <w:lang w:eastAsia="ar-SA"/>
        </w:rPr>
        <w:br/>
        <w:t>законодательством Российской Федерации требований.</w:t>
      </w:r>
    </w:p>
    <w:p w14:paraId="754B3AA1" w14:textId="77777777" w:rsidR="004B120A" w:rsidRPr="006829C9" w:rsidRDefault="004B120A" w:rsidP="004B120A">
      <w:pPr>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bCs/>
          <w:kern w:val="1"/>
          <w:sz w:val="24"/>
          <w:szCs w:val="26"/>
          <w:lang w:eastAsia="ar-SA"/>
        </w:rPr>
        <w:t xml:space="preserve">Поставляемый Товар должен быть новым, </w:t>
      </w:r>
      <w:r w:rsidRPr="006829C9">
        <w:rPr>
          <w:rFonts w:ascii="Times New Roman" w:eastAsia="Calibri" w:hAnsi="Times New Roman" w:cs="Times New Roman"/>
          <w:sz w:val="24"/>
          <w:szCs w:val="26"/>
          <w:lang w:eastAsia="ar-SA"/>
        </w:rPr>
        <w:t>не ранее 2019 года выпуска, изготовлен в соответствии со стандартами качества.</w:t>
      </w:r>
    </w:p>
    <w:p w14:paraId="62151671" w14:textId="77777777" w:rsidR="004B120A" w:rsidRPr="006829C9" w:rsidRDefault="004B120A" w:rsidP="004B120A">
      <w:pPr>
        <w:widowControl w:val="0"/>
        <w:autoSpaceDE w:val="0"/>
        <w:spacing w:after="0" w:line="240" w:lineRule="auto"/>
        <w:ind w:firstLine="540"/>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kern w:val="1"/>
          <w:sz w:val="24"/>
          <w:szCs w:val="26"/>
          <w:lang w:eastAsia="ar-SA"/>
        </w:rPr>
        <w:t>Качество поставляемого Товара должно соответствовать</w:t>
      </w:r>
      <w:r w:rsidRPr="006829C9">
        <w:rPr>
          <w:rFonts w:ascii="Times New Roman" w:eastAsia="Calibri" w:hAnsi="Times New Roman" w:cs="Times New Roman"/>
          <w:bCs/>
          <w:sz w:val="24"/>
          <w:szCs w:val="26"/>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829C9">
        <w:rPr>
          <w:rFonts w:ascii="Times New Roman" w:eastAsia="Calibri" w:hAnsi="Times New Roman" w:cs="Times New Roman"/>
          <w:bCs/>
          <w:kern w:val="1"/>
          <w:sz w:val="24"/>
          <w:szCs w:val="26"/>
          <w:lang w:eastAsia="ar-SA"/>
        </w:rPr>
        <w:t>и иным стандартам, согласованным Сторонами в Техническом задании и/или Спецификации.</w:t>
      </w:r>
    </w:p>
    <w:p w14:paraId="5E0AD2E0" w14:textId="77777777" w:rsidR="004B120A" w:rsidRPr="006829C9" w:rsidRDefault="004B120A" w:rsidP="004B120A">
      <w:pPr>
        <w:tabs>
          <w:tab w:val="left" w:pos="142"/>
        </w:tabs>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bCs/>
          <w:kern w:val="1"/>
          <w:sz w:val="24"/>
          <w:szCs w:val="26"/>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048D5CE" w14:textId="77777777" w:rsidR="004B120A" w:rsidRPr="006829C9" w:rsidRDefault="004B120A" w:rsidP="004B120A">
      <w:pPr>
        <w:tabs>
          <w:tab w:val="left" w:pos="142"/>
        </w:tabs>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kern w:val="2"/>
          <w:sz w:val="24"/>
          <w:szCs w:val="26"/>
          <w:lang w:eastAsia="ar-SA"/>
        </w:rPr>
        <w:t xml:space="preserve">Требования к упаковке Товара должны соответствовать </w:t>
      </w:r>
      <w:r w:rsidRPr="006829C9">
        <w:rPr>
          <w:rFonts w:ascii="Times New Roman" w:eastAsia="Calibri" w:hAnsi="Times New Roman" w:cs="Times New Roman"/>
          <w:bCs/>
          <w:spacing w:val="2"/>
          <w:sz w:val="24"/>
          <w:szCs w:val="26"/>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6829C9">
        <w:rPr>
          <w:rFonts w:ascii="Times New Roman" w:eastAsia="Calibri" w:hAnsi="Times New Roman" w:cs="Times New Roman"/>
          <w:bCs/>
          <w:spacing w:val="2"/>
          <w:sz w:val="24"/>
          <w:szCs w:val="26"/>
          <w:lang w:eastAsia="ar-SA"/>
        </w:rPr>
        <w:t>ГОСТ 17527-2014 «Упаковка. Термины и определения».</w:t>
      </w:r>
    </w:p>
    <w:p w14:paraId="653F3865" w14:textId="77777777" w:rsidR="004B120A" w:rsidRPr="006829C9" w:rsidRDefault="004B120A" w:rsidP="004B120A">
      <w:pPr>
        <w:tabs>
          <w:tab w:val="left" w:pos="142"/>
        </w:tabs>
        <w:spacing w:after="0" w:line="240" w:lineRule="auto"/>
        <w:ind w:firstLine="539"/>
        <w:jc w:val="both"/>
        <w:rPr>
          <w:rFonts w:ascii="Times New Roman" w:eastAsia="Calibri" w:hAnsi="Times New Roman" w:cs="Times New Roman"/>
          <w:bCs/>
          <w:kern w:val="2"/>
          <w:sz w:val="24"/>
          <w:szCs w:val="26"/>
          <w:lang w:eastAsia="ar-SA"/>
        </w:rPr>
      </w:pPr>
      <w:r w:rsidRPr="006829C9">
        <w:rPr>
          <w:rFonts w:ascii="Times New Roman" w:eastAsia="Calibri" w:hAnsi="Times New Roman" w:cs="Times New Roman"/>
          <w:bCs/>
          <w:kern w:val="2"/>
          <w:sz w:val="24"/>
          <w:szCs w:val="26"/>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5635E7F" w14:textId="77777777" w:rsidR="004B120A" w:rsidRPr="006829C9" w:rsidRDefault="004B120A" w:rsidP="004B120A">
      <w:pPr>
        <w:tabs>
          <w:tab w:val="left" w:pos="142"/>
        </w:tabs>
        <w:spacing w:after="0" w:line="240" w:lineRule="auto"/>
        <w:ind w:firstLine="540"/>
        <w:jc w:val="both"/>
        <w:rPr>
          <w:rFonts w:ascii="Times New Roman" w:eastAsia="Calibri" w:hAnsi="Times New Roman" w:cs="Times New Roman"/>
          <w:bCs/>
          <w:kern w:val="2"/>
          <w:sz w:val="24"/>
          <w:szCs w:val="26"/>
          <w:lang w:eastAsia="ar-SA"/>
        </w:rPr>
      </w:pPr>
      <w:r w:rsidRPr="006829C9">
        <w:rPr>
          <w:rFonts w:ascii="Times New Roman" w:eastAsia="Calibri" w:hAnsi="Times New Roman" w:cs="Times New Roman"/>
          <w:bCs/>
          <w:kern w:val="2"/>
          <w:sz w:val="24"/>
          <w:szCs w:val="26"/>
          <w:lang w:eastAsia="ar-SA"/>
        </w:rPr>
        <w:t>Маркировка Товара должна содержать также информацию о наименовании, виде</w:t>
      </w:r>
      <w:r w:rsidRPr="006829C9">
        <w:rPr>
          <w:rFonts w:ascii="Times New Roman" w:eastAsia="Calibri" w:hAnsi="Times New Roman" w:cs="Times New Roman"/>
          <w:bCs/>
          <w:kern w:val="2"/>
          <w:sz w:val="24"/>
          <w:szCs w:val="26"/>
          <w:lang w:eastAsia="ar-SA"/>
        </w:rPr>
        <w:br/>
        <w:t>и сорте Товара, наименовании фирмы-изготовителя, юридическом адресе изготовителя, сроке годности и дате изготовления Товара.</w:t>
      </w:r>
    </w:p>
    <w:p w14:paraId="102D05E2" w14:textId="77777777" w:rsidR="004B120A" w:rsidRPr="006829C9" w:rsidRDefault="004B120A" w:rsidP="004B120A">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Поставщик гарантирует качество и безопасность поставляемого Товара</w:t>
      </w:r>
      <w:r w:rsidRPr="006829C9">
        <w:rPr>
          <w:rFonts w:ascii="Times New Roman" w:eastAsia="Calibri" w:hAnsi="Times New Roman" w:cs="Times New Roman"/>
          <w:sz w:val="24"/>
          <w:szCs w:val="26"/>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6829C9">
        <w:rPr>
          <w:rFonts w:ascii="Times New Roman" w:eastAsia="Calibri" w:hAnsi="Times New Roman" w:cs="Times New Roman"/>
          <w:sz w:val="24"/>
          <w:szCs w:val="26"/>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A47571D" w14:textId="77777777" w:rsidR="004B120A" w:rsidRPr="006829C9" w:rsidRDefault="004B120A" w:rsidP="004B120A">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w:t>
      </w:r>
      <w:r w:rsidRPr="006829C9">
        <w:rPr>
          <w:rFonts w:ascii="Times New Roman" w:eastAsia="Calibri" w:hAnsi="Times New Roman" w:cs="Times New Roman"/>
          <w:sz w:val="24"/>
          <w:szCs w:val="26"/>
          <w:lang w:eastAsia="ar-SA"/>
        </w:rPr>
        <w:br/>
        <w:t>в известность Заказчика.</w:t>
      </w:r>
    </w:p>
    <w:p w14:paraId="0DE5CD3A" w14:textId="77777777" w:rsidR="004B120A" w:rsidRPr="006829C9" w:rsidRDefault="004B120A" w:rsidP="004B120A">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lastRenderedPageBreak/>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43FEEDCE" w14:textId="77777777" w:rsidR="004B120A" w:rsidRPr="006829C9" w:rsidRDefault="004B120A" w:rsidP="004B120A">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Поставщик несет полную ответственность за качество поставляемого Товара</w:t>
      </w:r>
      <w:r w:rsidRPr="006829C9">
        <w:rPr>
          <w:rFonts w:ascii="Times New Roman" w:eastAsia="Calibri" w:hAnsi="Times New Roman" w:cs="Times New Roman"/>
          <w:sz w:val="24"/>
          <w:szCs w:val="26"/>
          <w:lang w:eastAsia="ar-SA"/>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5F5D978" w14:textId="77777777" w:rsidR="004B120A" w:rsidRPr="006829C9" w:rsidRDefault="004B120A" w:rsidP="004B120A">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829C9">
        <w:rPr>
          <w:rFonts w:ascii="Times New Roman" w:eastAsia="Calibri" w:hAnsi="Times New Roman" w:cs="Times New Roman"/>
          <w:b/>
          <w:i/>
          <w:sz w:val="24"/>
          <w:szCs w:val="26"/>
          <w:lang w:eastAsia="ar-SA"/>
        </w:rPr>
        <w:t>.</w:t>
      </w:r>
    </w:p>
    <w:p w14:paraId="63A49E11" w14:textId="77777777" w:rsidR="004B120A" w:rsidRPr="006829C9" w:rsidRDefault="004B120A" w:rsidP="004B120A">
      <w:pPr>
        <w:spacing w:after="0" w:line="240" w:lineRule="auto"/>
        <w:ind w:right="10" w:firstLine="567"/>
        <w:jc w:val="both"/>
        <w:rPr>
          <w:rFonts w:ascii="Times New Roman" w:eastAsia="Calibri" w:hAnsi="Times New Roman" w:cs="Times New Roman"/>
          <w:b/>
          <w:sz w:val="24"/>
          <w:szCs w:val="26"/>
          <w:lang w:eastAsia="ar-SA"/>
        </w:rPr>
      </w:pPr>
      <w:r w:rsidRPr="006829C9">
        <w:rPr>
          <w:rFonts w:ascii="Times New Roman" w:eastAsia="Calibri" w:hAnsi="Times New Roman" w:cs="Times New Roman"/>
          <w:sz w:val="24"/>
          <w:szCs w:val="26"/>
          <w:lang w:eastAsia="ar-SA"/>
        </w:rPr>
        <w:t>Товар должен иметь сертификаты или санитарно-гигиенические заключения</w:t>
      </w:r>
      <w:r w:rsidRPr="006829C9">
        <w:rPr>
          <w:rFonts w:ascii="Times New Roman" w:eastAsia="Calibri" w:hAnsi="Times New Roman" w:cs="Times New Roman"/>
          <w:sz w:val="24"/>
          <w:szCs w:val="26"/>
          <w:lang w:eastAsia="ar-SA"/>
        </w:rPr>
        <w:br/>
        <w:t>и иные документы, подтверждающие качество Товара, оформленные в соответствии</w:t>
      </w:r>
      <w:r w:rsidRPr="006829C9">
        <w:rPr>
          <w:rFonts w:ascii="Times New Roman" w:eastAsia="Calibri" w:hAnsi="Times New Roman" w:cs="Times New Roman"/>
          <w:sz w:val="24"/>
          <w:szCs w:val="26"/>
          <w:lang w:eastAsia="ar-SA"/>
        </w:rPr>
        <w:br/>
        <w:t>с законодательством Российской Федерации.</w:t>
      </w:r>
    </w:p>
    <w:p w14:paraId="3D50EB56" w14:textId="77777777" w:rsidR="004B120A" w:rsidRPr="006829C9" w:rsidRDefault="004B120A" w:rsidP="004B120A">
      <w:pPr>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Поставляемые Товары должны быть экологически чистыми, безопасными для здоровья человека.</w:t>
      </w:r>
    </w:p>
    <w:p w14:paraId="64611111" w14:textId="77777777" w:rsidR="004B120A" w:rsidRPr="006829C9" w:rsidRDefault="004B120A" w:rsidP="004B120A">
      <w:pPr>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AD8964F" w14:textId="77777777" w:rsidR="004B120A" w:rsidRPr="006829C9" w:rsidRDefault="004B120A" w:rsidP="004B120A">
      <w:pPr>
        <w:widowControl w:val="0"/>
        <w:tabs>
          <w:tab w:val="left" w:pos="426"/>
        </w:tabs>
        <w:autoSpaceDE w:val="0"/>
        <w:spacing w:after="0" w:line="240" w:lineRule="auto"/>
        <w:ind w:firstLine="567"/>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sz w:val="24"/>
          <w:szCs w:val="26"/>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w:t>
      </w:r>
      <w:r>
        <w:rPr>
          <w:rFonts w:ascii="Times New Roman" w:eastAsia="Calibri" w:hAnsi="Times New Roman" w:cs="Times New Roman"/>
          <w:bCs/>
          <w:sz w:val="24"/>
          <w:szCs w:val="26"/>
          <w:lang w:eastAsia="ar-SA"/>
        </w:rPr>
        <w:t xml:space="preserve">новлены обязательные требования </w:t>
      </w:r>
      <w:r w:rsidRPr="006829C9">
        <w:rPr>
          <w:rFonts w:ascii="Times New Roman" w:eastAsia="Calibri" w:hAnsi="Times New Roman" w:cs="Times New Roman"/>
          <w:bCs/>
          <w:sz w:val="24"/>
          <w:szCs w:val="26"/>
          <w:lang w:eastAsia="ar-SA"/>
        </w:rPr>
        <w:t>к сертификации данного вида продукта).</w:t>
      </w:r>
    </w:p>
    <w:p w14:paraId="620B4C6F" w14:textId="77777777" w:rsidR="004B120A" w:rsidRPr="006829C9" w:rsidRDefault="004B120A" w:rsidP="004B120A">
      <w:pPr>
        <w:spacing w:after="0" w:line="240" w:lineRule="auto"/>
        <w:ind w:firstLine="567"/>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sz w:val="24"/>
          <w:szCs w:val="26"/>
          <w:lang w:eastAsia="ar-SA"/>
        </w:rPr>
        <w:t>Поставляемый Товар должен соответствовать требованиям:</w:t>
      </w:r>
    </w:p>
    <w:p w14:paraId="6680225A" w14:textId="77777777" w:rsidR="004B120A" w:rsidRPr="006829C9" w:rsidRDefault="004B120A" w:rsidP="004B120A">
      <w:pPr>
        <w:spacing w:after="0" w:line="240" w:lineRule="auto"/>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sz w:val="24"/>
          <w:szCs w:val="26"/>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CB2C357" w14:textId="77777777" w:rsidR="004B120A" w:rsidRPr="006829C9" w:rsidRDefault="004B120A" w:rsidP="004B120A">
      <w:pPr>
        <w:spacing w:after="0" w:line="240" w:lineRule="auto"/>
        <w:jc w:val="both"/>
        <w:rPr>
          <w:rFonts w:ascii="Times New Roman" w:eastAsia="Calibri" w:hAnsi="Times New Roman" w:cs="Times New Roman"/>
          <w:spacing w:val="2"/>
          <w:sz w:val="24"/>
          <w:szCs w:val="26"/>
          <w:lang w:eastAsia="ar-SA"/>
        </w:rPr>
      </w:pPr>
      <w:r w:rsidRPr="00F84439">
        <w:rPr>
          <w:rFonts w:ascii="Times New Roman" w:eastAsia="Arial" w:hAnsi="Times New Roman" w:cs="Times New Roman"/>
          <w:bCs/>
          <w:sz w:val="24"/>
          <w:szCs w:val="24"/>
          <w:lang w:eastAsia="ar-SA"/>
        </w:rPr>
        <w:t>- ГОСТ</w:t>
      </w:r>
      <w:r w:rsidRPr="00F84439">
        <w:rPr>
          <w:rFonts w:ascii="Times New Roman" w:eastAsia="Times New Roman" w:hAnsi="Times New Roman" w:cs="Times New Roman"/>
          <w:sz w:val="24"/>
          <w:szCs w:val="24"/>
          <w:lang w:eastAsia="ru-RU"/>
        </w:rPr>
        <w:t xml:space="preserve"> </w:t>
      </w:r>
      <w:r w:rsidRPr="00F84439">
        <w:rPr>
          <w:rFonts w:ascii="Times New Roman" w:eastAsia="Arial" w:hAnsi="Times New Roman" w:cs="Times New Roman"/>
          <w:bCs/>
          <w:sz w:val="24"/>
          <w:szCs w:val="24"/>
          <w:lang w:eastAsia="ar-SA"/>
        </w:rPr>
        <w:t>Р 52354-2005 «Изделия из бумаги бытового и санитарно-гигиенического назначе</w:t>
      </w:r>
      <w:r>
        <w:rPr>
          <w:rFonts w:ascii="Times New Roman" w:eastAsia="Arial" w:hAnsi="Times New Roman" w:cs="Times New Roman"/>
          <w:bCs/>
          <w:sz w:val="24"/>
          <w:szCs w:val="24"/>
          <w:lang w:eastAsia="ar-SA"/>
        </w:rPr>
        <w:t>ния. Общие технические условия».</w:t>
      </w:r>
    </w:p>
    <w:p w14:paraId="50FCC8FB" w14:textId="77777777" w:rsidR="004B120A" w:rsidRPr="006829C9" w:rsidRDefault="004B120A" w:rsidP="004B120A">
      <w:pPr>
        <w:spacing w:after="0" w:line="240" w:lineRule="auto"/>
        <w:ind w:firstLine="567"/>
        <w:jc w:val="both"/>
        <w:rPr>
          <w:rFonts w:ascii="Times New Roman" w:eastAsia="Calibri" w:hAnsi="Times New Roman" w:cs="Times New Roman"/>
          <w:b/>
          <w:sz w:val="24"/>
          <w:szCs w:val="26"/>
          <w:lang w:eastAsia="ar-SA"/>
        </w:rPr>
      </w:pPr>
      <w:r w:rsidRPr="006829C9">
        <w:rPr>
          <w:rFonts w:ascii="Times New Roman" w:eastAsia="Calibri" w:hAnsi="Times New Roman" w:cs="Times New Roman"/>
          <w:b/>
          <w:sz w:val="24"/>
          <w:szCs w:val="26"/>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0CB72000" w14:textId="77777777" w:rsidR="004B120A" w:rsidRPr="006829C9" w:rsidRDefault="004B120A" w:rsidP="004B120A">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Срок поставки Товара в течение </w:t>
      </w:r>
      <w:r w:rsidRPr="006829C9">
        <w:rPr>
          <w:rFonts w:ascii="Times New Roman" w:eastAsia="Calibri" w:hAnsi="Times New Roman" w:cs="Times New Roman"/>
          <w:b/>
          <w:sz w:val="24"/>
          <w:szCs w:val="26"/>
          <w:lang w:eastAsia="ar-SA"/>
        </w:rPr>
        <w:t>14 (четырнадцати) календарных дней</w:t>
      </w:r>
      <w:r w:rsidRPr="006829C9">
        <w:rPr>
          <w:rFonts w:ascii="Times New Roman" w:eastAsia="Calibri" w:hAnsi="Times New Roman" w:cs="Times New Roman"/>
          <w:sz w:val="24"/>
          <w:szCs w:val="26"/>
          <w:lang w:eastAsia="ar-SA"/>
        </w:rPr>
        <w:t xml:space="preserve"> с даты заключения Контракта. </w:t>
      </w:r>
    </w:p>
    <w:p w14:paraId="6853592B" w14:textId="77777777" w:rsidR="004B120A" w:rsidRPr="006829C9" w:rsidRDefault="004B120A" w:rsidP="004B120A">
      <w:pPr>
        <w:widowControl w:val="0"/>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 xml:space="preserve">6. Порядок выполнения работ, оказания услуг, поставки товаров, этапы, последовательность, график, порядок поэтапной выплаты </w:t>
      </w:r>
      <w:proofErr w:type="gramStart"/>
      <w:r w:rsidRPr="006829C9">
        <w:rPr>
          <w:rFonts w:ascii="Times New Roman" w:eastAsia="Calibri" w:hAnsi="Times New Roman" w:cs="Times New Roman"/>
          <w:b/>
          <w:sz w:val="24"/>
          <w:szCs w:val="26"/>
          <w:lang w:eastAsia="ar-SA"/>
        </w:rPr>
        <w:t>авансирования,</w:t>
      </w:r>
      <w:r w:rsidRPr="006829C9">
        <w:rPr>
          <w:rFonts w:ascii="Times New Roman" w:eastAsia="Calibri" w:hAnsi="Times New Roman" w:cs="Times New Roman"/>
          <w:b/>
          <w:sz w:val="24"/>
          <w:szCs w:val="26"/>
          <w:lang w:eastAsia="ar-SA"/>
        </w:rPr>
        <w:br/>
        <w:t>а</w:t>
      </w:r>
      <w:proofErr w:type="gramEnd"/>
      <w:r w:rsidRPr="006829C9">
        <w:rPr>
          <w:rFonts w:ascii="Times New Roman" w:eastAsia="Calibri" w:hAnsi="Times New Roman" w:cs="Times New Roman"/>
          <w:b/>
          <w:sz w:val="24"/>
          <w:szCs w:val="26"/>
          <w:lang w:eastAsia="ar-SA"/>
        </w:rPr>
        <w:t xml:space="preserve"> также поэтапной оплаты исполненных условий контракта: </w:t>
      </w:r>
      <w:r w:rsidRPr="006829C9">
        <w:rPr>
          <w:rFonts w:ascii="Times New Roman" w:eastAsia="Calibri" w:hAnsi="Times New Roman" w:cs="Times New Roman"/>
          <w:sz w:val="24"/>
          <w:szCs w:val="26"/>
          <w:lang w:eastAsia="ar-SA"/>
        </w:rPr>
        <w:t>в соответствии</w:t>
      </w:r>
      <w:r w:rsidRPr="006829C9">
        <w:rPr>
          <w:rFonts w:ascii="Times New Roman" w:eastAsia="Calibri" w:hAnsi="Times New Roman" w:cs="Times New Roman"/>
          <w:sz w:val="24"/>
          <w:szCs w:val="26"/>
          <w:lang w:eastAsia="ar-SA"/>
        </w:rPr>
        <w:br/>
        <w:t>с условиями Контракта.</w:t>
      </w:r>
    </w:p>
    <w:p w14:paraId="6090B729" w14:textId="77777777" w:rsidR="004B120A" w:rsidRPr="006829C9" w:rsidRDefault="004B120A" w:rsidP="004B120A">
      <w:pPr>
        <w:widowControl w:val="0"/>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7. Качественные и количественные характеристики поставляемых товаров, выполняемых работ, оказываемых услуг:</w:t>
      </w:r>
      <w:r w:rsidRPr="006829C9">
        <w:rPr>
          <w:rFonts w:ascii="Times New Roman" w:eastAsia="Calibri" w:hAnsi="Times New Roman" w:cs="Times New Roman"/>
          <w:sz w:val="24"/>
          <w:szCs w:val="26"/>
          <w:lang w:eastAsia="ar-SA"/>
        </w:rPr>
        <w:t xml:space="preserve"> </w:t>
      </w:r>
    </w:p>
    <w:p w14:paraId="38E9C5D1" w14:textId="2ACF995B" w:rsidR="00E460AC" w:rsidRPr="00F13AAF" w:rsidRDefault="004B120A" w:rsidP="004B12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829C9">
        <w:rPr>
          <w:rFonts w:ascii="Times New Roman" w:eastAsia="Calibri" w:hAnsi="Times New Roman" w:cs="Times New Roman"/>
          <w:sz w:val="24"/>
          <w:szCs w:val="26"/>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w:t>
      </w:r>
      <w:r w:rsidRPr="006829C9">
        <w:rPr>
          <w:rFonts w:ascii="Times New Roman" w:eastAsia="Calibri" w:hAnsi="Times New Roman" w:cs="Times New Roman"/>
          <w:sz w:val="24"/>
          <w:szCs w:val="26"/>
          <w:lang w:eastAsia="ar-SA"/>
        </w:rPr>
        <w:br/>
        <w:t xml:space="preserve">на поставку </w:t>
      </w:r>
      <w:r>
        <w:rPr>
          <w:rFonts w:ascii="Times New Roman" w:eastAsia="Calibri" w:hAnsi="Times New Roman" w:cs="Times New Roman"/>
          <w:sz w:val="24"/>
          <w:szCs w:val="26"/>
          <w:shd w:val="clear" w:color="auto" w:fill="FFFFFF"/>
          <w:lang w:eastAsia="ar-SA"/>
        </w:rPr>
        <w:t>бумажных санитарно-гигиенических изделий</w:t>
      </w:r>
      <w:r w:rsidRPr="006829C9">
        <w:rPr>
          <w:rFonts w:ascii="Times New Roman" w:eastAsia="Calibri" w:hAnsi="Times New Roman" w:cs="Times New Roman"/>
          <w:sz w:val="24"/>
          <w:szCs w:val="26"/>
          <w:shd w:val="clear" w:color="auto" w:fill="FFFFFF"/>
          <w:lang w:eastAsia="ar-SA"/>
        </w:rPr>
        <w:t xml:space="preserve"> </w:t>
      </w:r>
      <w:r w:rsidRPr="006829C9">
        <w:rPr>
          <w:rFonts w:ascii="Times New Roman" w:eastAsia="Calibri" w:hAnsi="Times New Roman" w:cs="Times New Roman"/>
          <w:sz w:val="24"/>
          <w:szCs w:val="26"/>
          <w:lang w:eastAsia="ar-SA"/>
        </w:rPr>
        <w:t>для нужд ИПУ РАН (Приложение № 1 к Контракту).</w:t>
      </w:r>
    </w:p>
    <w:p w14:paraId="0BEC90CE" w14:textId="77777777" w:rsidR="00E460AC" w:rsidRDefault="00E460AC" w:rsidP="00862C53">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493FB2">
      <w:pPr>
        <w:spacing w:after="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11D7BBFD" w14:textId="77777777" w:rsidR="00493FB2" w:rsidRDefault="00493FB2" w:rsidP="00493FB2">
      <w:pPr>
        <w:suppressAutoHyphens/>
        <w:spacing w:after="0" w:line="240" w:lineRule="auto"/>
        <w:ind w:left="360"/>
        <w:jc w:val="right"/>
        <w:rPr>
          <w:rFonts w:ascii="Times New Roman" w:eastAsia="Calibri" w:hAnsi="Times New Roman" w:cs="Times New Roman"/>
          <w:color w:val="000000"/>
          <w:sz w:val="24"/>
          <w:szCs w:val="24"/>
          <w:lang w:eastAsia="ar-SA"/>
        </w:rPr>
      </w:pPr>
      <w:proofErr w:type="gramStart"/>
      <w:r>
        <w:rPr>
          <w:rFonts w:ascii="Times New Roman" w:eastAsia="Calibri" w:hAnsi="Times New Roman" w:cs="Times New Roman"/>
          <w:color w:val="000000"/>
          <w:sz w:val="24"/>
          <w:szCs w:val="24"/>
          <w:lang w:eastAsia="ar-SA"/>
        </w:rPr>
        <w:t>на</w:t>
      </w:r>
      <w:proofErr w:type="gramEnd"/>
      <w:r>
        <w:rPr>
          <w:rFonts w:ascii="Times New Roman" w:eastAsia="Calibri" w:hAnsi="Times New Roman" w:cs="Times New Roman"/>
          <w:color w:val="000000"/>
          <w:sz w:val="24"/>
          <w:szCs w:val="24"/>
          <w:lang w:eastAsia="ar-SA"/>
        </w:rPr>
        <w:t xml:space="preserve"> поставку </w:t>
      </w:r>
      <w:r>
        <w:rPr>
          <w:rFonts w:ascii="Times New Roman" w:eastAsia="Calibri" w:hAnsi="Times New Roman" w:cs="Times New Roman"/>
          <w:sz w:val="24"/>
          <w:szCs w:val="26"/>
          <w:shd w:val="clear" w:color="auto" w:fill="FFFFFF"/>
          <w:lang w:eastAsia="ar-SA"/>
        </w:rPr>
        <w:t>бумажных санитарно-гигиенических изделий</w:t>
      </w:r>
      <w:r w:rsidRPr="006829C9">
        <w:rPr>
          <w:rFonts w:ascii="Times New Roman" w:eastAsia="Calibri" w:hAnsi="Times New Roman" w:cs="Times New Roman"/>
          <w:sz w:val="24"/>
          <w:szCs w:val="26"/>
          <w:shd w:val="clear" w:color="auto" w:fill="FFFFFF"/>
          <w:lang w:eastAsia="ar-SA"/>
        </w:rPr>
        <w:t xml:space="preserve"> </w:t>
      </w:r>
      <w:r>
        <w:rPr>
          <w:rFonts w:ascii="Times New Roman" w:eastAsia="Calibri" w:hAnsi="Times New Roman" w:cs="Times New Roman"/>
          <w:color w:val="000000"/>
          <w:sz w:val="24"/>
          <w:szCs w:val="24"/>
          <w:lang w:eastAsia="ar-SA"/>
        </w:rPr>
        <w:t>для нужд ИПУ РАН</w:t>
      </w:r>
    </w:p>
    <w:p w14:paraId="50C7BA68" w14:textId="77777777" w:rsidR="00661F11" w:rsidRDefault="00661F11" w:rsidP="00661F11">
      <w:pPr>
        <w:keepNext/>
        <w:keepLines/>
        <w:spacing w:after="0" w:line="240" w:lineRule="auto"/>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7364D62F" w14:textId="77777777" w:rsidR="007867C4" w:rsidRPr="007867C4" w:rsidRDefault="007867C4" w:rsidP="007867C4">
      <w:pPr>
        <w:keepNext/>
        <w:keepLines/>
        <w:spacing w:after="0" w:line="240" w:lineRule="auto"/>
        <w:jc w:val="center"/>
        <w:outlineLvl w:val="0"/>
        <w:rPr>
          <w:rFonts w:ascii="Times New Roman" w:eastAsia="Times New Roman" w:hAnsi="Times New Roman" w:cs="Times New Roman"/>
          <w:sz w:val="24"/>
          <w:szCs w:val="24"/>
          <w:lang w:eastAsia="ru-RU"/>
        </w:rPr>
      </w:pP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955"/>
        <w:gridCol w:w="2439"/>
        <w:gridCol w:w="2664"/>
        <w:gridCol w:w="3573"/>
        <w:gridCol w:w="2948"/>
      </w:tblGrid>
      <w:tr w:rsidR="00445633" w:rsidRPr="00777BFA" w14:paraId="1523D2AD" w14:textId="77777777" w:rsidTr="00301FAD">
        <w:trPr>
          <w:trHeight w:val="332"/>
        </w:trPr>
        <w:tc>
          <w:tcPr>
            <w:tcW w:w="562" w:type="dxa"/>
            <w:vMerge w:val="restart"/>
            <w:shd w:val="clear" w:color="000000" w:fill="FFFFFF"/>
            <w:noWrap/>
            <w:vAlign w:val="center"/>
            <w:hideMark/>
          </w:tcPr>
          <w:p w14:paraId="6CA61FBB"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 п/п</w:t>
            </w:r>
          </w:p>
        </w:tc>
        <w:tc>
          <w:tcPr>
            <w:tcW w:w="1560" w:type="dxa"/>
            <w:vMerge w:val="restart"/>
            <w:shd w:val="clear" w:color="auto" w:fill="auto"/>
            <w:noWrap/>
            <w:vAlign w:val="center"/>
            <w:hideMark/>
          </w:tcPr>
          <w:p w14:paraId="3C1C4072"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Наименование товара</w:t>
            </w:r>
          </w:p>
          <w:p w14:paraId="22E12477"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p>
        </w:tc>
        <w:tc>
          <w:tcPr>
            <w:tcW w:w="1955" w:type="dxa"/>
            <w:vMerge w:val="restart"/>
          </w:tcPr>
          <w:p w14:paraId="3240B4E9" w14:textId="758CF0E9" w:rsidR="00445633" w:rsidRPr="007D630A" w:rsidRDefault="00DD0564" w:rsidP="00167DB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xml:space="preserve">Указание на товарный знак </w:t>
            </w:r>
            <w:r w:rsidR="00301FAD">
              <w:rPr>
                <w:rFonts w:ascii="Times New Roman" w:eastAsia="Times New Roman" w:hAnsi="Times New Roman" w:cs="Times New Roman"/>
                <w:b/>
                <w:bCs/>
                <w:sz w:val="20"/>
                <w:szCs w:val="20"/>
                <w:lang w:eastAsia="ru-RU"/>
              </w:rPr>
              <w:t>(модель, производитель)</w:t>
            </w:r>
          </w:p>
        </w:tc>
        <w:tc>
          <w:tcPr>
            <w:tcW w:w="11624" w:type="dxa"/>
            <w:gridSpan w:val="4"/>
            <w:shd w:val="clear" w:color="000000" w:fill="FFFFFF"/>
            <w:noWrap/>
            <w:vAlign w:val="center"/>
            <w:hideMark/>
          </w:tcPr>
          <w:p w14:paraId="776913A7"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Технические характеристики товара</w:t>
            </w:r>
          </w:p>
        </w:tc>
      </w:tr>
      <w:tr w:rsidR="00445633" w:rsidRPr="00777BFA" w14:paraId="38C8644D" w14:textId="77777777" w:rsidTr="00301FAD">
        <w:trPr>
          <w:trHeight w:val="358"/>
        </w:trPr>
        <w:tc>
          <w:tcPr>
            <w:tcW w:w="562" w:type="dxa"/>
            <w:vMerge/>
            <w:vAlign w:val="center"/>
            <w:hideMark/>
          </w:tcPr>
          <w:p w14:paraId="1A55E4A2" w14:textId="77777777" w:rsidR="00445633" w:rsidRPr="007D630A" w:rsidRDefault="00445633" w:rsidP="00167DB7">
            <w:pPr>
              <w:spacing w:after="0" w:line="240" w:lineRule="auto"/>
              <w:rPr>
                <w:rFonts w:ascii="Times New Roman" w:eastAsia="Times New Roman" w:hAnsi="Times New Roman" w:cs="Times New Roman"/>
                <w:b/>
                <w:sz w:val="20"/>
                <w:szCs w:val="20"/>
                <w:lang w:eastAsia="ru-RU"/>
              </w:rPr>
            </w:pPr>
          </w:p>
        </w:tc>
        <w:tc>
          <w:tcPr>
            <w:tcW w:w="1560" w:type="dxa"/>
            <w:vMerge/>
            <w:vAlign w:val="center"/>
            <w:hideMark/>
          </w:tcPr>
          <w:p w14:paraId="6C30CDA7" w14:textId="77777777" w:rsidR="00445633" w:rsidRPr="007D630A" w:rsidRDefault="00445633" w:rsidP="00167DB7">
            <w:pPr>
              <w:spacing w:after="0" w:line="240" w:lineRule="auto"/>
              <w:rPr>
                <w:rFonts w:ascii="Times New Roman" w:eastAsia="Times New Roman" w:hAnsi="Times New Roman" w:cs="Times New Roman"/>
                <w:b/>
                <w:sz w:val="20"/>
                <w:szCs w:val="20"/>
                <w:lang w:eastAsia="ru-RU"/>
              </w:rPr>
            </w:pPr>
          </w:p>
        </w:tc>
        <w:tc>
          <w:tcPr>
            <w:tcW w:w="1955" w:type="dxa"/>
            <w:vMerge/>
            <w:shd w:val="clear" w:color="000000" w:fill="FFFFFF"/>
          </w:tcPr>
          <w:p w14:paraId="274E5F5A"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p>
        </w:tc>
        <w:tc>
          <w:tcPr>
            <w:tcW w:w="2439" w:type="dxa"/>
            <w:shd w:val="clear" w:color="000000" w:fill="FFFFFF"/>
            <w:noWrap/>
            <w:vAlign w:val="center"/>
            <w:hideMark/>
          </w:tcPr>
          <w:p w14:paraId="04ACD7E4"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Требуемый параметр</w:t>
            </w:r>
          </w:p>
        </w:tc>
        <w:tc>
          <w:tcPr>
            <w:tcW w:w="2664" w:type="dxa"/>
            <w:shd w:val="clear" w:color="000000" w:fill="FFFFFF"/>
            <w:noWrap/>
            <w:vAlign w:val="center"/>
            <w:hideMark/>
          </w:tcPr>
          <w:p w14:paraId="75E2F149"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Требуемое значение</w:t>
            </w:r>
          </w:p>
        </w:tc>
        <w:tc>
          <w:tcPr>
            <w:tcW w:w="3573" w:type="dxa"/>
            <w:shd w:val="clear" w:color="000000" w:fill="FFFFFF"/>
            <w:vAlign w:val="center"/>
          </w:tcPr>
          <w:p w14:paraId="1E4F64D9" w14:textId="77777777" w:rsidR="00445633" w:rsidRPr="007D630A" w:rsidRDefault="00445633" w:rsidP="00167DB7">
            <w:pPr>
              <w:spacing w:after="0" w:line="240" w:lineRule="auto"/>
              <w:jc w:val="center"/>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Обоснование необходимости использования дополнительной информации</w:t>
            </w:r>
          </w:p>
        </w:tc>
        <w:tc>
          <w:tcPr>
            <w:tcW w:w="2948" w:type="dxa"/>
            <w:vAlign w:val="center"/>
          </w:tcPr>
          <w:p w14:paraId="66DC9EE3" w14:textId="77777777" w:rsidR="00445633" w:rsidRPr="007D630A" w:rsidRDefault="00445633" w:rsidP="00167DB7">
            <w:pPr>
              <w:spacing w:after="0" w:line="240" w:lineRule="auto"/>
              <w:rPr>
                <w:rFonts w:ascii="Times New Roman" w:eastAsia="Times New Roman" w:hAnsi="Times New Roman" w:cs="Times New Roman"/>
                <w:b/>
                <w:sz w:val="20"/>
                <w:szCs w:val="20"/>
                <w:lang w:eastAsia="ru-RU"/>
              </w:rPr>
            </w:pPr>
            <w:r w:rsidRPr="007D630A">
              <w:rPr>
                <w:rFonts w:ascii="Times New Roman" w:eastAsia="Times New Roman" w:hAnsi="Times New Roman" w:cs="Times New Roman"/>
                <w:b/>
                <w:sz w:val="20"/>
                <w:szCs w:val="20"/>
                <w:lang w:eastAsia="ru-RU"/>
              </w:rPr>
              <w:t>Значение, предлагаемое участником</w:t>
            </w:r>
          </w:p>
        </w:tc>
      </w:tr>
      <w:tr w:rsidR="00445633" w:rsidRPr="00777BFA" w14:paraId="71B0D526" w14:textId="77777777" w:rsidTr="00301FAD">
        <w:trPr>
          <w:trHeight w:val="128"/>
        </w:trPr>
        <w:tc>
          <w:tcPr>
            <w:tcW w:w="562" w:type="dxa"/>
            <w:shd w:val="clear" w:color="000000" w:fill="FFFFFF"/>
            <w:noWrap/>
            <w:vAlign w:val="center"/>
            <w:hideMark/>
          </w:tcPr>
          <w:p w14:paraId="7ABC9EC8"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sidRPr="007C601B">
              <w:rPr>
                <w:rFonts w:ascii="Times New Roman" w:eastAsia="Times New Roman" w:hAnsi="Times New Roman" w:cs="Times New Roman"/>
                <w:b/>
                <w:i/>
                <w:sz w:val="20"/>
                <w:szCs w:val="20"/>
                <w:lang w:eastAsia="ru-RU"/>
              </w:rPr>
              <w:t>1</w:t>
            </w:r>
          </w:p>
        </w:tc>
        <w:tc>
          <w:tcPr>
            <w:tcW w:w="1560" w:type="dxa"/>
            <w:shd w:val="clear" w:color="auto" w:fill="auto"/>
            <w:noWrap/>
            <w:vAlign w:val="center"/>
            <w:hideMark/>
          </w:tcPr>
          <w:p w14:paraId="3124636E"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sidRPr="007C601B">
              <w:rPr>
                <w:rFonts w:ascii="Times New Roman" w:eastAsia="Times New Roman" w:hAnsi="Times New Roman" w:cs="Times New Roman"/>
                <w:b/>
                <w:i/>
                <w:sz w:val="20"/>
                <w:szCs w:val="20"/>
                <w:lang w:eastAsia="ru-RU"/>
              </w:rPr>
              <w:t>2</w:t>
            </w:r>
          </w:p>
        </w:tc>
        <w:tc>
          <w:tcPr>
            <w:tcW w:w="1955" w:type="dxa"/>
          </w:tcPr>
          <w:p w14:paraId="5C0747B4"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sidRPr="007C601B">
              <w:rPr>
                <w:rFonts w:ascii="Times New Roman" w:eastAsia="Times New Roman" w:hAnsi="Times New Roman" w:cs="Times New Roman"/>
                <w:b/>
                <w:i/>
                <w:sz w:val="20"/>
                <w:szCs w:val="20"/>
                <w:lang w:eastAsia="ru-RU"/>
              </w:rPr>
              <w:t>3</w:t>
            </w:r>
          </w:p>
        </w:tc>
        <w:tc>
          <w:tcPr>
            <w:tcW w:w="2439" w:type="dxa"/>
            <w:shd w:val="clear" w:color="000000" w:fill="FFFFFF"/>
            <w:noWrap/>
            <w:vAlign w:val="center"/>
            <w:hideMark/>
          </w:tcPr>
          <w:p w14:paraId="1E56AEF1"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sidRPr="007C601B">
              <w:rPr>
                <w:rFonts w:ascii="Times New Roman" w:eastAsia="Times New Roman" w:hAnsi="Times New Roman" w:cs="Times New Roman"/>
                <w:b/>
                <w:i/>
                <w:sz w:val="20"/>
                <w:szCs w:val="20"/>
                <w:lang w:eastAsia="ru-RU"/>
              </w:rPr>
              <w:t>4</w:t>
            </w:r>
          </w:p>
        </w:tc>
        <w:tc>
          <w:tcPr>
            <w:tcW w:w="2664" w:type="dxa"/>
            <w:shd w:val="clear" w:color="auto" w:fill="auto"/>
            <w:noWrap/>
            <w:vAlign w:val="center"/>
            <w:hideMark/>
          </w:tcPr>
          <w:p w14:paraId="7E821243"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sidRPr="007C601B">
              <w:rPr>
                <w:rFonts w:ascii="Times New Roman" w:eastAsia="Times New Roman" w:hAnsi="Times New Roman" w:cs="Times New Roman"/>
                <w:b/>
                <w:i/>
                <w:sz w:val="20"/>
                <w:szCs w:val="20"/>
                <w:lang w:eastAsia="ru-RU"/>
              </w:rPr>
              <w:t>5</w:t>
            </w:r>
          </w:p>
        </w:tc>
        <w:tc>
          <w:tcPr>
            <w:tcW w:w="3573" w:type="dxa"/>
            <w:shd w:val="clear" w:color="auto" w:fill="auto"/>
            <w:vAlign w:val="center"/>
          </w:tcPr>
          <w:p w14:paraId="5F0395D0"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w:t>
            </w:r>
          </w:p>
        </w:tc>
        <w:tc>
          <w:tcPr>
            <w:tcW w:w="2948" w:type="dxa"/>
          </w:tcPr>
          <w:p w14:paraId="279747F9" w14:textId="77777777" w:rsidR="00445633" w:rsidRPr="007C601B" w:rsidRDefault="00445633" w:rsidP="00167DB7">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w:t>
            </w:r>
          </w:p>
        </w:tc>
      </w:tr>
      <w:tr w:rsidR="0040465C" w:rsidRPr="008D1F2A" w14:paraId="5C5572B3" w14:textId="77777777" w:rsidTr="00301FAD">
        <w:trPr>
          <w:trHeight w:val="317"/>
        </w:trPr>
        <w:tc>
          <w:tcPr>
            <w:tcW w:w="562" w:type="dxa"/>
            <w:vMerge w:val="restart"/>
          </w:tcPr>
          <w:p w14:paraId="27EE0DC4"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1</w:t>
            </w:r>
          </w:p>
        </w:tc>
        <w:tc>
          <w:tcPr>
            <w:tcW w:w="1560" w:type="dxa"/>
            <w:vMerge w:val="restart"/>
          </w:tcPr>
          <w:p w14:paraId="7292CE86"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 xml:space="preserve">Бумага туалетная </w:t>
            </w:r>
          </w:p>
          <w:p w14:paraId="0509DEF9"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p w14:paraId="66BBA656"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p w14:paraId="47E90DB4" w14:textId="77777777" w:rsidR="0040465C" w:rsidRPr="000E7303" w:rsidRDefault="0040465C" w:rsidP="0040465C">
            <w:pPr>
              <w:spacing w:after="0" w:line="240" w:lineRule="auto"/>
              <w:jc w:val="center"/>
              <w:rPr>
                <w:rFonts w:ascii="Times New Roman" w:eastAsia="Times New Roman" w:hAnsi="Times New Roman" w:cs="Times New Roman"/>
                <w:sz w:val="20"/>
                <w:szCs w:val="20"/>
                <w:lang w:eastAsia="ru-RU"/>
              </w:rPr>
            </w:pPr>
            <w:r w:rsidRPr="000E7303">
              <w:rPr>
                <w:rFonts w:ascii="Times New Roman" w:eastAsia="Times New Roman" w:hAnsi="Times New Roman" w:cs="Times New Roman"/>
                <w:sz w:val="20"/>
                <w:szCs w:val="20"/>
                <w:lang w:eastAsia="ru-RU"/>
              </w:rPr>
              <w:t>КТРУ 17.22.11.110-00000002</w:t>
            </w:r>
          </w:p>
        </w:tc>
        <w:tc>
          <w:tcPr>
            <w:tcW w:w="1955" w:type="dxa"/>
            <w:vMerge w:val="restart"/>
          </w:tcPr>
          <w:p w14:paraId="52BF91C6"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1A483B8A" w14:textId="36D4AC60"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Тип бумаги туалетной</w:t>
            </w:r>
          </w:p>
        </w:tc>
        <w:tc>
          <w:tcPr>
            <w:tcW w:w="2664" w:type="dxa"/>
            <w:shd w:val="clear" w:color="auto" w:fill="auto"/>
          </w:tcPr>
          <w:p w14:paraId="6020D21B" w14:textId="17E5BAAA"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Однослойная</w:t>
            </w:r>
          </w:p>
        </w:tc>
        <w:tc>
          <w:tcPr>
            <w:tcW w:w="3573" w:type="dxa"/>
            <w:shd w:val="clear" w:color="auto" w:fill="auto"/>
          </w:tcPr>
          <w:p w14:paraId="66293FC1"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948" w:type="dxa"/>
          </w:tcPr>
          <w:p w14:paraId="577FC92C"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608D2873" w14:textId="77777777" w:rsidTr="00301FAD">
        <w:trPr>
          <w:trHeight w:val="317"/>
        </w:trPr>
        <w:tc>
          <w:tcPr>
            <w:tcW w:w="562" w:type="dxa"/>
            <w:vMerge/>
          </w:tcPr>
          <w:p w14:paraId="551E3570"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02F4DF8F"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07312A93"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043AF0AC" w14:textId="2EA08137"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Форма выпуска</w:t>
            </w:r>
          </w:p>
        </w:tc>
        <w:tc>
          <w:tcPr>
            <w:tcW w:w="2664" w:type="dxa"/>
            <w:shd w:val="clear" w:color="auto" w:fill="auto"/>
          </w:tcPr>
          <w:p w14:paraId="642FA17B" w14:textId="5E89EBB7"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Рулон</w:t>
            </w:r>
          </w:p>
        </w:tc>
        <w:tc>
          <w:tcPr>
            <w:tcW w:w="3573" w:type="dxa"/>
            <w:shd w:val="clear" w:color="auto" w:fill="auto"/>
          </w:tcPr>
          <w:p w14:paraId="1252E6AC"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948" w:type="dxa"/>
          </w:tcPr>
          <w:p w14:paraId="11681227"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157AE874" w14:textId="77777777" w:rsidTr="00493FB2">
        <w:trPr>
          <w:trHeight w:val="169"/>
        </w:trPr>
        <w:tc>
          <w:tcPr>
            <w:tcW w:w="562" w:type="dxa"/>
            <w:vMerge/>
          </w:tcPr>
          <w:p w14:paraId="2255AC28"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4BBA2EFB"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40A932B8"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360B8706" w14:textId="3A49935C" w:rsidR="0040465C" w:rsidRPr="00493FB2" w:rsidRDefault="0040465C" w:rsidP="0040465C">
            <w:pPr>
              <w:spacing w:after="0" w:line="240" w:lineRule="auto"/>
              <w:rPr>
                <w:rFonts w:ascii="Times New Roman" w:eastAsia="Times New Roman" w:hAnsi="Times New Roman" w:cs="Times New Roman"/>
                <w:sz w:val="6"/>
                <w:szCs w:val="6"/>
                <w:lang w:eastAsia="ru-RU"/>
              </w:rPr>
            </w:pPr>
          </w:p>
        </w:tc>
        <w:tc>
          <w:tcPr>
            <w:tcW w:w="2664" w:type="dxa"/>
            <w:shd w:val="clear" w:color="auto" w:fill="auto"/>
          </w:tcPr>
          <w:p w14:paraId="7347C446" w14:textId="3ECC2F91" w:rsidR="0040465C" w:rsidRPr="007D630A" w:rsidRDefault="0040465C" w:rsidP="0040465C">
            <w:pPr>
              <w:spacing w:after="0" w:line="240" w:lineRule="auto"/>
              <w:rPr>
                <w:rFonts w:ascii="Times New Roman" w:eastAsia="Times New Roman" w:hAnsi="Times New Roman" w:cs="Times New Roman"/>
                <w:lang w:eastAsia="ru-RU"/>
              </w:rPr>
            </w:pPr>
          </w:p>
        </w:tc>
        <w:tc>
          <w:tcPr>
            <w:tcW w:w="3573" w:type="dxa"/>
            <w:shd w:val="clear" w:color="auto" w:fill="auto"/>
          </w:tcPr>
          <w:p w14:paraId="23419C21"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948" w:type="dxa"/>
          </w:tcPr>
          <w:p w14:paraId="270F6AA4"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0869C3EE" w14:textId="77777777" w:rsidTr="00301FAD">
        <w:trPr>
          <w:trHeight w:val="317"/>
        </w:trPr>
        <w:tc>
          <w:tcPr>
            <w:tcW w:w="562" w:type="dxa"/>
            <w:vMerge/>
          </w:tcPr>
          <w:p w14:paraId="27345992"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1E5D0F0E"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73175DD4"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627794BC" w14:textId="641FF785"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 xml:space="preserve">Назначение </w:t>
            </w:r>
          </w:p>
        </w:tc>
        <w:tc>
          <w:tcPr>
            <w:tcW w:w="2664" w:type="dxa"/>
            <w:shd w:val="clear" w:color="auto" w:fill="auto"/>
          </w:tcPr>
          <w:p w14:paraId="2091E0EB" w14:textId="3967A1A7"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для</w:t>
            </w:r>
            <w:proofErr w:type="gramEnd"/>
            <w:r w:rsidRPr="007D630A">
              <w:rPr>
                <w:rFonts w:ascii="Times New Roman" w:eastAsia="Times New Roman" w:hAnsi="Times New Roman" w:cs="Times New Roman"/>
                <w:lang w:eastAsia="ru-RU"/>
              </w:rPr>
              <w:t xml:space="preserve"> личной гигиены</w:t>
            </w:r>
          </w:p>
        </w:tc>
        <w:tc>
          <w:tcPr>
            <w:tcW w:w="3573" w:type="dxa"/>
            <w:shd w:val="clear" w:color="auto" w:fill="auto"/>
          </w:tcPr>
          <w:p w14:paraId="176E4B13" w14:textId="57B15291"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зависимостью показателей качества изделия от их</w:t>
            </w:r>
            <w:r>
              <w:rPr>
                <w:rFonts w:ascii="Times New Roman" w:eastAsia="Times New Roman" w:hAnsi="Times New Roman" w:cs="Times New Roman"/>
                <w:i/>
                <w:lang w:eastAsia="ru-RU"/>
              </w:rPr>
              <w:t xml:space="preserve"> назначения. (ГОСТ Р 52354-2005</w:t>
            </w:r>
            <w:r w:rsidRPr="007D630A">
              <w:rPr>
                <w:rFonts w:ascii="Times New Roman" w:eastAsia="Times New Roman" w:hAnsi="Times New Roman" w:cs="Times New Roman"/>
                <w:i/>
                <w:lang w:eastAsia="ru-RU"/>
              </w:rPr>
              <w:t>)</w:t>
            </w:r>
          </w:p>
        </w:tc>
        <w:tc>
          <w:tcPr>
            <w:tcW w:w="2948" w:type="dxa"/>
          </w:tcPr>
          <w:p w14:paraId="7D42D81D"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2F5E03DC" w14:textId="77777777" w:rsidTr="00301FAD">
        <w:trPr>
          <w:trHeight w:val="178"/>
        </w:trPr>
        <w:tc>
          <w:tcPr>
            <w:tcW w:w="562" w:type="dxa"/>
            <w:vMerge/>
          </w:tcPr>
          <w:p w14:paraId="5C8E2A72"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54FF3EF7"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5F1F649E"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5263E7E6" w14:textId="496EF92B"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 xml:space="preserve">Перфорация </w:t>
            </w:r>
          </w:p>
        </w:tc>
        <w:tc>
          <w:tcPr>
            <w:tcW w:w="2664" w:type="dxa"/>
            <w:shd w:val="clear" w:color="auto" w:fill="auto"/>
          </w:tcPr>
          <w:p w14:paraId="5DC44EF9" w14:textId="4159BA04"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нет</w:t>
            </w:r>
            <w:proofErr w:type="gramEnd"/>
          </w:p>
        </w:tc>
        <w:tc>
          <w:tcPr>
            <w:tcW w:w="3573" w:type="dxa"/>
            <w:shd w:val="clear" w:color="auto" w:fill="auto"/>
          </w:tcPr>
          <w:p w14:paraId="4F16A04A" w14:textId="22243D65"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использованием товара в диспенсерах, установленных у Заказчика</w:t>
            </w:r>
            <w:r w:rsidR="00110CB4">
              <w:rPr>
                <w:rFonts w:ascii="Times New Roman" w:eastAsia="Times New Roman" w:hAnsi="Times New Roman" w:cs="Times New Roman"/>
                <w:i/>
                <w:lang w:eastAsia="ru-RU"/>
              </w:rPr>
              <w:t xml:space="preserve">. </w:t>
            </w:r>
            <w:r w:rsidR="00C314CA">
              <w:rPr>
                <w:rFonts w:ascii="Times New Roman" w:eastAsia="Times New Roman" w:hAnsi="Times New Roman" w:cs="Times New Roman"/>
                <w:i/>
                <w:lang w:eastAsia="ru-RU"/>
              </w:rPr>
              <w:t>Удобством использования</w:t>
            </w:r>
          </w:p>
        </w:tc>
        <w:tc>
          <w:tcPr>
            <w:tcW w:w="2948" w:type="dxa"/>
          </w:tcPr>
          <w:p w14:paraId="32101E0F"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0C6B83A2" w14:textId="77777777" w:rsidTr="00301FAD">
        <w:trPr>
          <w:trHeight w:val="317"/>
        </w:trPr>
        <w:tc>
          <w:tcPr>
            <w:tcW w:w="562" w:type="dxa"/>
            <w:vMerge/>
          </w:tcPr>
          <w:p w14:paraId="44C6E3AA"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1D18DB4F"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5DA2246A"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305BD19F" w14:textId="7E221C30"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 xml:space="preserve">Длина намотки, м </w:t>
            </w:r>
          </w:p>
        </w:tc>
        <w:tc>
          <w:tcPr>
            <w:tcW w:w="2664" w:type="dxa"/>
            <w:shd w:val="clear" w:color="auto" w:fill="auto"/>
          </w:tcPr>
          <w:p w14:paraId="4D8595CE" w14:textId="7DA06847"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не</w:t>
            </w:r>
            <w:proofErr w:type="gramEnd"/>
            <w:r w:rsidRPr="007D630A">
              <w:rPr>
                <w:rFonts w:ascii="Times New Roman" w:eastAsia="Times New Roman" w:hAnsi="Times New Roman" w:cs="Times New Roman"/>
                <w:lang w:eastAsia="ru-RU"/>
              </w:rPr>
              <w:t xml:space="preserve"> менее 200 </w:t>
            </w:r>
          </w:p>
        </w:tc>
        <w:tc>
          <w:tcPr>
            <w:tcW w:w="3573" w:type="dxa"/>
            <w:shd w:val="clear" w:color="auto" w:fill="auto"/>
          </w:tcPr>
          <w:p w14:paraId="18D0DFE6" w14:textId="0DCD5BF7"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размерами диспенсеров, установленных у Заказчика, в которые будет установлен закупаемый товар</w:t>
            </w:r>
          </w:p>
        </w:tc>
        <w:tc>
          <w:tcPr>
            <w:tcW w:w="2948" w:type="dxa"/>
          </w:tcPr>
          <w:p w14:paraId="202A28CA"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6849A54D" w14:textId="77777777" w:rsidTr="00301FAD">
        <w:trPr>
          <w:trHeight w:val="317"/>
        </w:trPr>
        <w:tc>
          <w:tcPr>
            <w:tcW w:w="562" w:type="dxa"/>
            <w:vMerge/>
          </w:tcPr>
          <w:p w14:paraId="13A5A4D0"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54B07390"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104E3767"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23B026F6" w14:textId="66F210C8"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Габаритные размеры:</w:t>
            </w:r>
          </w:p>
        </w:tc>
        <w:tc>
          <w:tcPr>
            <w:tcW w:w="2664" w:type="dxa"/>
            <w:shd w:val="clear" w:color="auto" w:fill="auto"/>
          </w:tcPr>
          <w:p w14:paraId="37D37C37" w14:textId="107BA63B" w:rsidR="0040465C" w:rsidRPr="007D630A" w:rsidRDefault="0040465C" w:rsidP="0040465C">
            <w:pPr>
              <w:spacing w:after="0" w:line="240" w:lineRule="auto"/>
              <w:rPr>
                <w:rFonts w:ascii="Times New Roman" w:eastAsia="Times New Roman" w:hAnsi="Times New Roman" w:cs="Times New Roman"/>
                <w:lang w:eastAsia="ru-RU"/>
              </w:rPr>
            </w:pPr>
          </w:p>
        </w:tc>
        <w:tc>
          <w:tcPr>
            <w:tcW w:w="3573" w:type="dxa"/>
            <w:shd w:val="clear" w:color="auto" w:fill="auto"/>
          </w:tcPr>
          <w:p w14:paraId="47512372" w14:textId="54AD1E99" w:rsidR="0040465C" w:rsidRPr="007D630A" w:rsidRDefault="0040465C" w:rsidP="0040465C">
            <w:pPr>
              <w:spacing w:after="0" w:line="240" w:lineRule="auto"/>
              <w:rPr>
                <w:rFonts w:ascii="Times New Roman" w:eastAsia="Times New Roman" w:hAnsi="Times New Roman" w:cs="Times New Roman"/>
                <w:lang w:eastAsia="ru-RU"/>
              </w:rPr>
            </w:pPr>
          </w:p>
        </w:tc>
        <w:tc>
          <w:tcPr>
            <w:tcW w:w="2948" w:type="dxa"/>
          </w:tcPr>
          <w:p w14:paraId="0EC9A19C"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5807F21F" w14:textId="77777777" w:rsidTr="00301FAD">
        <w:trPr>
          <w:trHeight w:val="317"/>
        </w:trPr>
        <w:tc>
          <w:tcPr>
            <w:tcW w:w="562" w:type="dxa"/>
            <w:vMerge/>
          </w:tcPr>
          <w:p w14:paraId="6C576DAF"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7117D64C"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3A850809"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1C9226CD" w14:textId="005C2354"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диаметр</w:t>
            </w:r>
            <w:proofErr w:type="gramEnd"/>
            <w:r w:rsidRPr="007D630A">
              <w:rPr>
                <w:rFonts w:ascii="Times New Roman" w:eastAsia="Times New Roman" w:hAnsi="Times New Roman" w:cs="Times New Roman"/>
                <w:lang w:eastAsia="ru-RU"/>
              </w:rPr>
              <w:t xml:space="preserve"> рулона, см </w:t>
            </w:r>
          </w:p>
        </w:tc>
        <w:tc>
          <w:tcPr>
            <w:tcW w:w="2664" w:type="dxa"/>
            <w:shd w:val="clear" w:color="auto" w:fill="auto"/>
          </w:tcPr>
          <w:p w14:paraId="2DE73EAC" w14:textId="69C4033D"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не</w:t>
            </w:r>
            <w:proofErr w:type="gramEnd"/>
            <w:r w:rsidRPr="007D630A">
              <w:rPr>
                <w:rFonts w:ascii="Times New Roman" w:eastAsia="Times New Roman" w:hAnsi="Times New Roman" w:cs="Times New Roman"/>
                <w:lang w:eastAsia="ru-RU"/>
              </w:rPr>
              <w:t xml:space="preserve"> менее 17 и не более 20</w:t>
            </w:r>
          </w:p>
        </w:tc>
        <w:tc>
          <w:tcPr>
            <w:tcW w:w="3573" w:type="dxa"/>
            <w:shd w:val="clear" w:color="auto" w:fill="auto"/>
          </w:tcPr>
          <w:p w14:paraId="1B5C08CE" w14:textId="1FBD1E12"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948" w:type="dxa"/>
          </w:tcPr>
          <w:p w14:paraId="34CA82C8"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4F13AF54" w14:textId="77777777" w:rsidTr="00301FAD">
        <w:trPr>
          <w:trHeight w:val="271"/>
        </w:trPr>
        <w:tc>
          <w:tcPr>
            <w:tcW w:w="562" w:type="dxa"/>
            <w:vMerge/>
          </w:tcPr>
          <w:p w14:paraId="43E06355"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124F8614"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0FD76AB6"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5625797E" w14:textId="157C6B52"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ширина</w:t>
            </w:r>
            <w:proofErr w:type="gramEnd"/>
            <w:r w:rsidRPr="007D630A">
              <w:rPr>
                <w:rFonts w:ascii="Times New Roman" w:eastAsia="Times New Roman" w:hAnsi="Times New Roman" w:cs="Times New Roman"/>
                <w:lang w:eastAsia="ru-RU"/>
              </w:rPr>
              <w:t xml:space="preserve"> рулона, см </w:t>
            </w:r>
          </w:p>
        </w:tc>
        <w:tc>
          <w:tcPr>
            <w:tcW w:w="2664" w:type="dxa"/>
            <w:shd w:val="clear" w:color="auto" w:fill="auto"/>
          </w:tcPr>
          <w:p w14:paraId="76B2CB82" w14:textId="612DD6CB"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не</w:t>
            </w:r>
            <w:proofErr w:type="gramEnd"/>
            <w:r w:rsidRPr="007D630A">
              <w:rPr>
                <w:rFonts w:ascii="Times New Roman" w:eastAsia="Times New Roman" w:hAnsi="Times New Roman" w:cs="Times New Roman"/>
                <w:lang w:eastAsia="ru-RU"/>
              </w:rPr>
              <w:t xml:space="preserve"> менее 9,5 и не более 10,0 </w:t>
            </w:r>
          </w:p>
        </w:tc>
        <w:tc>
          <w:tcPr>
            <w:tcW w:w="3573" w:type="dxa"/>
            <w:shd w:val="clear" w:color="auto" w:fill="auto"/>
          </w:tcPr>
          <w:p w14:paraId="44363A47" w14:textId="369617D1"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948" w:type="dxa"/>
          </w:tcPr>
          <w:p w14:paraId="6F669FF7"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40465C" w:rsidRPr="008D1F2A" w14:paraId="0309EDFE" w14:textId="77777777" w:rsidTr="00301FAD">
        <w:trPr>
          <w:trHeight w:val="278"/>
        </w:trPr>
        <w:tc>
          <w:tcPr>
            <w:tcW w:w="562" w:type="dxa"/>
            <w:vMerge/>
          </w:tcPr>
          <w:p w14:paraId="413A193C"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560" w:type="dxa"/>
            <w:vMerge/>
          </w:tcPr>
          <w:p w14:paraId="6CE6E5F7" w14:textId="77777777" w:rsidR="0040465C" w:rsidRPr="007D630A" w:rsidRDefault="0040465C" w:rsidP="0040465C">
            <w:pPr>
              <w:spacing w:after="0" w:line="240" w:lineRule="auto"/>
              <w:jc w:val="center"/>
              <w:rPr>
                <w:rFonts w:ascii="Times New Roman" w:eastAsia="Times New Roman" w:hAnsi="Times New Roman" w:cs="Times New Roman"/>
                <w:lang w:eastAsia="ru-RU"/>
              </w:rPr>
            </w:pPr>
          </w:p>
        </w:tc>
        <w:tc>
          <w:tcPr>
            <w:tcW w:w="1955" w:type="dxa"/>
            <w:vMerge/>
          </w:tcPr>
          <w:p w14:paraId="71112665" w14:textId="77777777" w:rsidR="0040465C" w:rsidRPr="007D630A" w:rsidRDefault="0040465C" w:rsidP="0040465C">
            <w:pPr>
              <w:spacing w:after="0" w:line="240" w:lineRule="auto"/>
              <w:rPr>
                <w:rFonts w:ascii="Times New Roman" w:eastAsia="Times New Roman" w:hAnsi="Times New Roman" w:cs="Times New Roman"/>
                <w:lang w:eastAsia="ru-RU"/>
              </w:rPr>
            </w:pPr>
          </w:p>
        </w:tc>
        <w:tc>
          <w:tcPr>
            <w:tcW w:w="2439" w:type="dxa"/>
            <w:shd w:val="clear" w:color="auto" w:fill="auto"/>
          </w:tcPr>
          <w:p w14:paraId="39FADFA9" w14:textId="1D61124B"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диаметр</w:t>
            </w:r>
            <w:proofErr w:type="gramEnd"/>
            <w:r w:rsidRPr="007D630A">
              <w:rPr>
                <w:rFonts w:ascii="Times New Roman" w:eastAsia="Times New Roman" w:hAnsi="Times New Roman" w:cs="Times New Roman"/>
                <w:lang w:eastAsia="ru-RU"/>
              </w:rPr>
              <w:t xml:space="preserve"> втулки рулона, см</w:t>
            </w:r>
          </w:p>
        </w:tc>
        <w:tc>
          <w:tcPr>
            <w:tcW w:w="2664" w:type="dxa"/>
            <w:shd w:val="clear" w:color="auto" w:fill="auto"/>
          </w:tcPr>
          <w:p w14:paraId="686330AE" w14:textId="300780A4" w:rsidR="0040465C" w:rsidRPr="007D630A" w:rsidRDefault="0040465C" w:rsidP="0040465C">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не</w:t>
            </w:r>
            <w:proofErr w:type="gramEnd"/>
            <w:r w:rsidRPr="007D630A">
              <w:rPr>
                <w:rFonts w:ascii="Times New Roman" w:eastAsia="Times New Roman" w:hAnsi="Times New Roman" w:cs="Times New Roman"/>
                <w:lang w:eastAsia="ru-RU"/>
              </w:rPr>
              <w:t xml:space="preserve"> менее 5,7 и не более 6,2</w:t>
            </w:r>
          </w:p>
        </w:tc>
        <w:tc>
          <w:tcPr>
            <w:tcW w:w="3573" w:type="dxa"/>
            <w:shd w:val="clear" w:color="auto" w:fill="auto"/>
          </w:tcPr>
          <w:p w14:paraId="404F7EB1" w14:textId="2ADEF2AA" w:rsidR="0040465C" w:rsidRPr="007D630A" w:rsidRDefault="0040465C" w:rsidP="0040465C">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948" w:type="dxa"/>
          </w:tcPr>
          <w:p w14:paraId="44BC3354" w14:textId="77777777" w:rsidR="0040465C" w:rsidRPr="007C601B" w:rsidRDefault="0040465C" w:rsidP="0040465C">
            <w:pPr>
              <w:spacing w:after="0" w:line="240" w:lineRule="auto"/>
              <w:rPr>
                <w:rFonts w:ascii="Times New Roman" w:eastAsia="Times New Roman" w:hAnsi="Times New Roman" w:cs="Times New Roman"/>
                <w:sz w:val="20"/>
                <w:szCs w:val="20"/>
                <w:lang w:eastAsia="ru-RU"/>
              </w:rPr>
            </w:pPr>
          </w:p>
        </w:tc>
      </w:tr>
      <w:tr w:rsidR="00C314CA" w:rsidRPr="008D1F2A" w14:paraId="30ED245B" w14:textId="77777777" w:rsidTr="00301FAD">
        <w:trPr>
          <w:trHeight w:val="317"/>
        </w:trPr>
        <w:tc>
          <w:tcPr>
            <w:tcW w:w="562" w:type="dxa"/>
            <w:vMerge/>
          </w:tcPr>
          <w:p w14:paraId="2EFBDFE6" w14:textId="77777777" w:rsidR="00C314CA" w:rsidRPr="007D630A" w:rsidRDefault="00C314CA" w:rsidP="00C314CA">
            <w:pPr>
              <w:spacing w:after="0" w:line="240" w:lineRule="auto"/>
              <w:jc w:val="center"/>
              <w:rPr>
                <w:rFonts w:ascii="Times New Roman" w:eastAsia="Times New Roman" w:hAnsi="Times New Roman" w:cs="Times New Roman"/>
                <w:lang w:eastAsia="ru-RU"/>
              </w:rPr>
            </w:pPr>
          </w:p>
        </w:tc>
        <w:tc>
          <w:tcPr>
            <w:tcW w:w="1560" w:type="dxa"/>
            <w:vMerge/>
          </w:tcPr>
          <w:p w14:paraId="0FC93DFF" w14:textId="77777777" w:rsidR="00C314CA" w:rsidRPr="007D630A" w:rsidRDefault="00C314CA" w:rsidP="00C314CA">
            <w:pPr>
              <w:spacing w:after="0" w:line="240" w:lineRule="auto"/>
              <w:jc w:val="center"/>
              <w:rPr>
                <w:rFonts w:ascii="Times New Roman" w:eastAsia="Times New Roman" w:hAnsi="Times New Roman" w:cs="Times New Roman"/>
                <w:lang w:eastAsia="ru-RU"/>
              </w:rPr>
            </w:pPr>
          </w:p>
        </w:tc>
        <w:tc>
          <w:tcPr>
            <w:tcW w:w="1955" w:type="dxa"/>
            <w:vMerge/>
          </w:tcPr>
          <w:p w14:paraId="365C1609" w14:textId="77777777" w:rsidR="00C314CA" w:rsidRPr="007D630A" w:rsidRDefault="00C314CA" w:rsidP="00C314CA">
            <w:pPr>
              <w:spacing w:after="0" w:line="240" w:lineRule="auto"/>
              <w:rPr>
                <w:rFonts w:ascii="Times New Roman" w:eastAsia="Times New Roman" w:hAnsi="Times New Roman" w:cs="Times New Roman"/>
                <w:lang w:eastAsia="ru-RU"/>
              </w:rPr>
            </w:pPr>
          </w:p>
        </w:tc>
        <w:tc>
          <w:tcPr>
            <w:tcW w:w="2439" w:type="dxa"/>
            <w:shd w:val="clear" w:color="auto" w:fill="auto"/>
          </w:tcPr>
          <w:p w14:paraId="05C62C2B" w14:textId="2027822F" w:rsidR="00C314CA" w:rsidRPr="007D630A" w:rsidRDefault="00C314CA" w:rsidP="00C314CA">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 xml:space="preserve">Цвет </w:t>
            </w:r>
          </w:p>
        </w:tc>
        <w:tc>
          <w:tcPr>
            <w:tcW w:w="2664" w:type="dxa"/>
            <w:shd w:val="clear" w:color="auto" w:fill="auto"/>
          </w:tcPr>
          <w:p w14:paraId="1E991962" w14:textId="614D26D9" w:rsidR="00C314CA" w:rsidRPr="007D630A" w:rsidRDefault="00C314CA" w:rsidP="00C314CA">
            <w:pPr>
              <w:spacing w:after="0" w:line="240" w:lineRule="auto"/>
              <w:rPr>
                <w:rFonts w:ascii="Times New Roman" w:eastAsia="Times New Roman" w:hAnsi="Times New Roman" w:cs="Times New Roman"/>
                <w:lang w:eastAsia="ru-RU"/>
              </w:rPr>
            </w:pPr>
            <w:r w:rsidRPr="006F1EB2">
              <w:rPr>
                <w:rFonts w:ascii="Times New Roman" w:eastAsia="Times New Roman" w:hAnsi="Times New Roman" w:cs="Times New Roman"/>
                <w:lang w:eastAsia="ru-RU"/>
              </w:rPr>
              <w:t>Натуральный</w:t>
            </w:r>
            <w:r>
              <w:rPr>
                <w:rFonts w:ascii="Times New Roman" w:eastAsia="Times New Roman" w:hAnsi="Times New Roman" w:cs="Times New Roman"/>
                <w:lang w:eastAsia="ru-RU"/>
              </w:rPr>
              <w:t xml:space="preserve">   </w:t>
            </w:r>
            <w:r w:rsidRPr="007D630A">
              <w:rPr>
                <w:rFonts w:ascii="Times New Roman" w:eastAsia="Times New Roman" w:hAnsi="Times New Roman" w:cs="Times New Roman"/>
                <w:lang w:eastAsia="ru-RU"/>
              </w:rPr>
              <w:t>белый</w:t>
            </w:r>
          </w:p>
        </w:tc>
        <w:tc>
          <w:tcPr>
            <w:tcW w:w="3573" w:type="dxa"/>
            <w:shd w:val="clear" w:color="auto" w:fill="auto"/>
          </w:tcPr>
          <w:p w14:paraId="726F7B12" w14:textId="47CBC788" w:rsidR="00C314CA" w:rsidRPr="007D630A" w:rsidRDefault="00C314CA" w:rsidP="00C314CA">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необходимостью поддержания единого стиля</w:t>
            </w:r>
          </w:p>
        </w:tc>
        <w:tc>
          <w:tcPr>
            <w:tcW w:w="2948" w:type="dxa"/>
          </w:tcPr>
          <w:p w14:paraId="39D163C4" w14:textId="77777777" w:rsidR="00C314CA" w:rsidRPr="007C601B" w:rsidRDefault="00C314CA" w:rsidP="00C314CA">
            <w:pPr>
              <w:spacing w:after="0" w:line="240" w:lineRule="auto"/>
              <w:rPr>
                <w:rFonts w:ascii="Times New Roman" w:eastAsia="Times New Roman" w:hAnsi="Times New Roman" w:cs="Times New Roman"/>
                <w:sz w:val="20"/>
                <w:szCs w:val="20"/>
                <w:lang w:eastAsia="ru-RU"/>
              </w:rPr>
            </w:pPr>
          </w:p>
        </w:tc>
      </w:tr>
      <w:tr w:rsidR="00C314CA" w:rsidRPr="008D1F2A" w14:paraId="03F63AE3" w14:textId="77777777" w:rsidTr="00301FAD">
        <w:trPr>
          <w:trHeight w:val="317"/>
        </w:trPr>
        <w:tc>
          <w:tcPr>
            <w:tcW w:w="562" w:type="dxa"/>
            <w:vMerge/>
          </w:tcPr>
          <w:p w14:paraId="14987BD9" w14:textId="77777777" w:rsidR="00C314CA" w:rsidRPr="007D630A" w:rsidRDefault="00C314CA" w:rsidP="00C314CA">
            <w:pPr>
              <w:spacing w:after="0" w:line="240" w:lineRule="auto"/>
              <w:jc w:val="center"/>
              <w:rPr>
                <w:rFonts w:ascii="Times New Roman" w:eastAsia="Times New Roman" w:hAnsi="Times New Roman" w:cs="Times New Roman"/>
                <w:lang w:eastAsia="ru-RU"/>
              </w:rPr>
            </w:pPr>
          </w:p>
        </w:tc>
        <w:tc>
          <w:tcPr>
            <w:tcW w:w="1560" w:type="dxa"/>
            <w:vMerge/>
          </w:tcPr>
          <w:p w14:paraId="38D3DD91" w14:textId="77777777" w:rsidR="00C314CA" w:rsidRPr="007D630A" w:rsidRDefault="00C314CA" w:rsidP="00C314CA">
            <w:pPr>
              <w:spacing w:after="0" w:line="240" w:lineRule="auto"/>
              <w:jc w:val="center"/>
              <w:rPr>
                <w:rFonts w:ascii="Times New Roman" w:eastAsia="Times New Roman" w:hAnsi="Times New Roman" w:cs="Times New Roman"/>
                <w:lang w:eastAsia="ru-RU"/>
              </w:rPr>
            </w:pPr>
          </w:p>
        </w:tc>
        <w:tc>
          <w:tcPr>
            <w:tcW w:w="1955" w:type="dxa"/>
            <w:vMerge/>
          </w:tcPr>
          <w:p w14:paraId="32E7E42F" w14:textId="77777777" w:rsidR="00C314CA" w:rsidRPr="007D630A" w:rsidRDefault="00C314CA" w:rsidP="00C314CA">
            <w:pPr>
              <w:spacing w:after="0" w:line="240" w:lineRule="auto"/>
              <w:rPr>
                <w:rFonts w:ascii="Times New Roman" w:eastAsia="Times New Roman" w:hAnsi="Times New Roman" w:cs="Times New Roman"/>
                <w:lang w:eastAsia="ru-RU"/>
              </w:rPr>
            </w:pPr>
          </w:p>
        </w:tc>
        <w:tc>
          <w:tcPr>
            <w:tcW w:w="2439" w:type="dxa"/>
            <w:shd w:val="clear" w:color="auto" w:fill="auto"/>
          </w:tcPr>
          <w:p w14:paraId="0529B71E" w14:textId="6F4161C4" w:rsidR="00C314CA" w:rsidRPr="007D630A" w:rsidRDefault="00C314CA" w:rsidP="00C314CA">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lang w:eastAsia="ru-RU"/>
              </w:rPr>
              <w:t xml:space="preserve">Количество рулонов в упаковке, </w:t>
            </w:r>
            <w:proofErr w:type="spellStart"/>
            <w:r w:rsidRPr="007D630A">
              <w:rPr>
                <w:rFonts w:ascii="Times New Roman" w:eastAsia="Times New Roman" w:hAnsi="Times New Roman" w:cs="Times New Roman"/>
                <w:lang w:eastAsia="ru-RU"/>
              </w:rPr>
              <w:t>шт</w:t>
            </w:r>
            <w:proofErr w:type="spellEnd"/>
          </w:p>
        </w:tc>
        <w:tc>
          <w:tcPr>
            <w:tcW w:w="2664" w:type="dxa"/>
            <w:shd w:val="clear" w:color="auto" w:fill="auto"/>
          </w:tcPr>
          <w:p w14:paraId="2C62BDC9" w14:textId="3A508BEC" w:rsidR="00C314CA" w:rsidRPr="007D630A" w:rsidRDefault="00C314CA" w:rsidP="00C314CA">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не</w:t>
            </w:r>
            <w:proofErr w:type="gramEnd"/>
            <w:r w:rsidRPr="007D630A">
              <w:rPr>
                <w:rFonts w:ascii="Times New Roman" w:eastAsia="Times New Roman" w:hAnsi="Times New Roman" w:cs="Times New Roman"/>
                <w:lang w:eastAsia="ru-RU"/>
              </w:rPr>
              <w:t xml:space="preserve"> более 12</w:t>
            </w:r>
          </w:p>
        </w:tc>
        <w:tc>
          <w:tcPr>
            <w:tcW w:w="3573" w:type="dxa"/>
            <w:shd w:val="clear" w:color="auto" w:fill="auto"/>
          </w:tcPr>
          <w:p w14:paraId="63179139" w14:textId="1802B4FF" w:rsidR="00C314CA" w:rsidRPr="007D630A" w:rsidRDefault="00C314CA" w:rsidP="00C314CA">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удобством хранения упаковок товара определенного размера на складе</w:t>
            </w:r>
            <w:r w:rsidR="003F44AF">
              <w:rPr>
                <w:rFonts w:ascii="Times New Roman" w:eastAsia="Times New Roman" w:hAnsi="Times New Roman" w:cs="Times New Roman"/>
                <w:i/>
                <w:lang w:eastAsia="ru-RU"/>
              </w:rPr>
              <w:t xml:space="preserve"> Заказчика</w:t>
            </w:r>
          </w:p>
        </w:tc>
        <w:tc>
          <w:tcPr>
            <w:tcW w:w="2948" w:type="dxa"/>
          </w:tcPr>
          <w:p w14:paraId="1A2B234F" w14:textId="77777777" w:rsidR="00C314CA" w:rsidRPr="007C601B" w:rsidRDefault="00C314CA" w:rsidP="00C314CA">
            <w:pPr>
              <w:spacing w:after="0" w:line="240" w:lineRule="auto"/>
              <w:rPr>
                <w:rFonts w:ascii="Times New Roman" w:eastAsia="Times New Roman" w:hAnsi="Times New Roman" w:cs="Times New Roman"/>
                <w:sz w:val="20"/>
                <w:szCs w:val="20"/>
                <w:lang w:eastAsia="ru-RU"/>
              </w:rPr>
            </w:pPr>
          </w:p>
        </w:tc>
      </w:tr>
      <w:tr w:rsidR="00C314CA" w:rsidRPr="008D1F2A" w14:paraId="501152B5" w14:textId="77777777" w:rsidTr="00301FAD">
        <w:trPr>
          <w:trHeight w:val="317"/>
        </w:trPr>
        <w:tc>
          <w:tcPr>
            <w:tcW w:w="562" w:type="dxa"/>
            <w:vMerge/>
          </w:tcPr>
          <w:p w14:paraId="183DB7E3" w14:textId="77777777" w:rsidR="00C314CA" w:rsidRPr="007D630A" w:rsidRDefault="00C314CA" w:rsidP="00C314CA">
            <w:pPr>
              <w:spacing w:after="0" w:line="240" w:lineRule="auto"/>
              <w:jc w:val="center"/>
              <w:rPr>
                <w:rFonts w:ascii="Times New Roman" w:eastAsia="Times New Roman" w:hAnsi="Times New Roman" w:cs="Times New Roman"/>
                <w:lang w:eastAsia="ru-RU"/>
              </w:rPr>
            </w:pPr>
          </w:p>
        </w:tc>
        <w:tc>
          <w:tcPr>
            <w:tcW w:w="1560" w:type="dxa"/>
            <w:vMerge/>
          </w:tcPr>
          <w:p w14:paraId="12C43365" w14:textId="77777777" w:rsidR="00C314CA" w:rsidRPr="007D630A" w:rsidRDefault="00C314CA" w:rsidP="00C314CA">
            <w:pPr>
              <w:spacing w:after="0" w:line="240" w:lineRule="auto"/>
              <w:jc w:val="center"/>
              <w:rPr>
                <w:rFonts w:ascii="Times New Roman" w:eastAsia="Times New Roman" w:hAnsi="Times New Roman" w:cs="Times New Roman"/>
                <w:lang w:eastAsia="ru-RU"/>
              </w:rPr>
            </w:pPr>
          </w:p>
        </w:tc>
        <w:tc>
          <w:tcPr>
            <w:tcW w:w="1955" w:type="dxa"/>
            <w:vMerge/>
          </w:tcPr>
          <w:p w14:paraId="0BF45873" w14:textId="77777777" w:rsidR="00C314CA" w:rsidRPr="007D630A" w:rsidRDefault="00C314CA" w:rsidP="00C314CA">
            <w:pPr>
              <w:spacing w:after="0" w:line="240" w:lineRule="auto"/>
              <w:rPr>
                <w:rFonts w:ascii="Times New Roman" w:eastAsia="Times New Roman" w:hAnsi="Times New Roman" w:cs="Times New Roman"/>
                <w:lang w:eastAsia="ru-RU"/>
              </w:rPr>
            </w:pPr>
          </w:p>
        </w:tc>
        <w:tc>
          <w:tcPr>
            <w:tcW w:w="2439" w:type="dxa"/>
            <w:shd w:val="clear" w:color="auto" w:fill="auto"/>
          </w:tcPr>
          <w:p w14:paraId="37F1F471" w14:textId="76FAE2F8" w:rsidR="00C314CA" w:rsidRPr="007D630A" w:rsidRDefault="00C314CA" w:rsidP="00C314CA">
            <w:pPr>
              <w:spacing w:after="0" w:line="240" w:lineRule="auto"/>
              <w:rPr>
                <w:rFonts w:ascii="Times New Roman" w:eastAsia="Times New Roman" w:hAnsi="Times New Roman" w:cs="Times New Roman"/>
                <w:lang w:eastAsia="ru-RU"/>
              </w:rPr>
            </w:pPr>
            <w:r w:rsidRPr="007D630A">
              <w:rPr>
                <w:rFonts w:ascii="Times New Roman" w:eastAsia="Arial" w:hAnsi="Times New Roman" w:cs="Times New Roman"/>
                <w:bCs/>
                <w:lang w:eastAsia="ar-SA"/>
              </w:rPr>
              <w:t>ГОСТ</w:t>
            </w:r>
            <w:r w:rsidRPr="007D630A">
              <w:rPr>
                <w:rFonts w:ascii="Times New Roman" w:eastAsia="Times New Roman" w:hAnsi="Times New Roman" w:cs="Times New Roman"/>
                <w:lang w:eastAsia="ru-RU"/>
              </w:rPr>
              <w:t xml:space="preserve"> </w:t>
            </w:r>
            <w:r w:rsidRPr="007D630A">
              <w:rPr>
                <w:rFonts w:ascii="Times New Roman" w:eastAsia="Arial" w:hAnsi="Times New Roman" w:cs="Times New Roman"/>
                <w:bCs/>
                <w:lang w:eastAsia="ar-SA"/>
              </w:rPr>
              <w:t>Р 52354-2005 «Изделия из бумаги бытового и санитарно-гигиенического назначения. Общие технические условия»</w:t>
            </w:r>
          </w:p>
        </w:tc>
        <w:tc>
          <w:tcPr>
            <w:tcW w:w="2664" w:type="dxa"/>
            <w:shd w:val="clear" w:color="auto" w:fill="auto"/>
          </w:tcPr>
          <w:p w14:paraId="583B6386" w14:textId="11E23876" w:rsidR="00C314CA" w:rsidRPr="007D630A" w:rsidRDefault="00C314CA" w:rsidP="00C314CA">
            <w:pPr>
              <w:spacing w:after="0" w:line="240" w:lineRule="auto"/>
              <w:rPr>
                <w:rFonts w:ascii="Times New Roman" w:eastAsia="Times New Roman" w:hAnsi="Times New Roman" w:cs="Times New Roman"/>
                <w:lang w:eastAsia="ru-RU"/>
              </w:rPr>
            </w:pPr>
            <w:proofErr w:type="gramStart"/>
            <w:r w:rsidRPr="007D630A">
              <w:rPr>
                <w:rFonts w:ascii="Times New Roman" w:eastAsia="Times New Roman" w:hAnsi="Times New Roman" w:cs="Times New Roman"/>
                <w:lang w:eastAsia="ru-RU"/>
              </w:rPr>
              <w:t>соответствие</w:t>
            </w:r>
            <w:proofErr w:type="gramEnd"/>
          </w:p>
        </w:tc>
        <w:tc>
          <w:tcPr>
            <w:tcW w:w="3573" w:type="dxa"/>
            <w:shd w:val="clear" w:color="auto" w:fill="auto"/>
          </w:tcPr>
          <w:p w14:paraId="7965E8AA" w14:textId="2E9CBDCB" w:rsidR="00C314CA" w:rsidRPr="007D630A" w:rsidRDefault="00C314CA" w:rsidP="00C314CA">
            <w:pPr>
              <w:spacing w:after="0" w:line="240" w:lineRule="auto"/>
              <w:rPr>
                <w:rFonts w:ascii="Times New Roman" w:eastAsia="Times New Roman" w:hAnsi="Times New Roman" w:cs="Times New Roman"/>
                <w:lang w:eastAsia="ru-RU"/>
              </w:rPr>
            </w:pPr>
            <w:r w:rsidRPr="007D630A">
              <w:rPr>
                <w:rFonts w:ascii="Times New Roman" w:eastAsia="Times New Roman" w:hAnsi="Times New Roman" w:cs="Times New Roman"/>
                <w:i/>
                <w:lang w:eastAsia="ru-RU"/>
              </w:rPr>
              <w:t>Обусловлено наличием единого стандарта на товар</w:t>
            </w:r>
          </w:p>
        </w:tc>
        <w:tc>
          <w:tcPr>
            <w:tcW w:w="2948" w:type="dxa"/>
          </w:tcPr>
          <w:p w14:paraId="559BAB8E" w14:textId="77777777" w:rsidR="00C314CA" w:rsidRPr="007C601B" w:rsidRDefault="00C314CA" w:rsidP="00C314CA">
            <w:pPr>
              <w:spacing w:after="0" w:line="240" w:lineRule="auto"/>
              <w:rPr>
                <w:rFonts w:ascii="Times New Roman" w:eastAsia="Times New Roman" w:hAnsi="Times New Roman" w:cs="Times New Roman"/>
                <w:sz w:val="20"/>
                <w:szCs w:val="20"/>
                <w:lang w:eastAsia="ru-RU"/>
              </w:rPr>
            </w:pPr>
          </w:p>
        </w:tc>
      </w:tr>
    </w:tbl>
    <w:p w14:paraId="45F64CCC" w14:textId="77777777" w:rsidR="00445633" w:rsidRDefault="00445633" w:rsidP="00445633">
      <w:pPr>
        <w:spacing w:after="0" w:line="240" w:lineRule="auto"/>
        <w:rPr>
          <w:rFonts w:ascii="Times New Roman" w:eastAsia="Times New Roman" w:hAnsi="Times New Roman" w:cs="Times New Roman"/>
          <w:lang w:eastAsia="ru-RU"/>
        </w:rPr>
      </w:pPr>
    </w:p>
    <w:p w14:paraId="6BDCFE75" w14:textId="77777777" w:rsidR="007867C4" w:rsidRDefault="007867C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4852EB3F" w14:textId="77777777" w:rsidR="007867C4" w:rsidRPr="00445633" w:rsidRDefault="007867C4" w:rsidP="00A52338">
      <w:pPr>
        <w:jc w:val="center"/>
        <w:rPr>
          <w:rFonts w:ascii="Times New Roman" w:hAnsi="Times New Roman" w:cs="Times New Roman"/>
          <w:b/>
          <w:sz w:val="28"/>
          <w:szCs w:val="28"/>
        </w:rPr>
        <w:sectPr w:rsidR="007867C4" w:rsidRPr="00445633" w:rsidSect="00C379C6">
          <w:pgSz w:w="16838" w:h="11906" w:orient="landscape"/>
          <w:pgMar w:top="851" w:right="567" w:bottom="1134" w:left="567" w:header="709" w:footer="709" w:gutter="0"/>
          <w:cols w:space="708"/>
          <w:docGrid w:linePitch="360"/>
        </w:sectPr>
      </w:pPr>
    </w:p>
    <w:p w14:paraId="2DD8AA0C" w14:textId="240AAB1B"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734" w:type="dxa"/>
        <w:tblInd w:w="108" w:type="dxa"/>
        <w:tblLayout w:type="fixed"/>
        <w:tblLook w:val="04A0" w:firstRow="1" w:lastRow="0" w:firstColumn="1" w:lastColumn="0" w:noHBand="0" w:noVBand="1"/>
      </w:tblPr>
      <w:tblGrid>
        <w:gridCol w:w="531"/>
        <w:gridCol w:w="2304"/>
        <w:gridCol w:w="993"/>
        <w:gridCol w:w="850"/>
        <w:gridCol w:w="992"/>
        <w:gridCol w:w="1418"/>
        <w:gridCol w:w="992"/>
        <w:gridCol w:w="1418"/>
        <w:gridCol w:w="1118"/>
        <w:gridCol w:w="1144"/>
        <w:gridCol w:w="1281"/>
        <w:gridCol w:w="1829"/>
        <w:gridCol w:w="864"/>
      </w:tblGrid>
      <w:tr w:rsidR="00872A71" w:rsidRPr="00872A71" w14:paraId="08591413" w14:textId="77777777" w:rsidTr="008A6BBB">
        <w:trPr>
          <w:trHeight w:val="383"/>
        </w:trPr>
        <w:tc>
          <w:tcPr>
            <w:tcW w:w="15734" w:type="dxa"/>
            <w:gridSpan w:val="13"/>
            <w:tcBorders>
              <w:top w:val="nil"/>
              <w:left w:val="nil"/>
              <w:bottom w:val="nil"/>
              <w:right w:val="nil"/>
            </w:tcBorders>
            <w:shd w:val="clear" w:color="auto" w:fill="auto"/>
            <w:hideMark/>
          </w:tcPr>
          <w:p w14:paraId="19846D12" w14:textId="20A8ACC4" w:rsidR="00872A71" w:rsidRPr="00872A71" w:rsidRDefault="00872A71" w:rsidP="0075618E">
            <w:pPr>
              <w:spacing w:after="0" w:line="240" w:lineRule="auto"/>
              <w:jc w:val="center"/>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sidR="0075618E" w:rsidRPr="0075618E">
              <w:rPr>
                <w:rFonts w:ascii="Times New Roman" w:eastAsia="Times New Roman" w:hAnsi="Times New Roman" w:cs="Times New Roman"/>
                <w:b/>
                <w:bCs/>
                <w:sz w:val="24"/>
                <w:szCs w:val="24"/>
                <w:lang w:eastAsia="ru-RU"/>
              </w:rPr>
              <w:t xml:space="preserve">бумажных санитарно-гигиенических изделий </w:t>
            </w:r>
            <w:r w:rsidRPr="00872A71">
              <w:rPr>
                <w:rFonts w:ascii="Times New Roman" w:eastAsia="Times New Roman" w:hAnsi="Times New Roman" w:cs="Times New Roman"/>
                <w:b/>
                <w:bCs/>
                <w:sz w:val="24"/>
                <w:szCs w:val="24"/>
                <w:lang w:eastAsia="ru-RU"/>
              </w:rPr>
              <w:t>для нужд ИПУ РАН</w:t>
            </w:r>
          </w:p>
        </w:tc>
      </w:tr>
      <w:tr w:rsidR="00DC1B34" w:rsidRPr="00872A71" w14:paraId="4F07C282" w14:textId="77777777" w:rsidTr="008A6BBB">
        <w:trPr>
          <w:trHeight w:val="180"/>
        </w:trPr>
        <w:tc>
          <w:tcPr>
            <w:tcW w:w="15734" w:type="dxa"/>
            <w:gridSpan w:val="13"/>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74648204" w14:textId="77777777"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p w14:paraId="67EB7581" w14:textId="68E5873A"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3E749C" w:rsidRPr="00872A71" w14:paraId="29B87BCD" w14:textId="77777777" w:rsidTr="00AB36D6">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DD9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7C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Наименование товара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6ED0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5644"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Кол-во</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91D682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831D7A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2</w:t>
            </w:r>
          </w:p>
        </w:tc>
        <w:tc>
          <w:tcPr>
            <w:tcW w:w="2262" w:type="dxa"/>
            <w:gridSpan w:val="2"/>
            <w:tcBorders>
              <w:top w:val="single" w:sz="4" w:space="0" w:color="auto"/>
              <w:left w:val="nil"/>
              <w:bottom w:val="single" w:sz="4" w:space="0" w:color="auto"/>
              <w:right w:val="single" w:sz="4" w:space="0" w:color="auto"/>
            </w:tcBorders>
            <w:shd w:val="clear" w:color="auto" w:fill="auto"/>
            <w:vAlign w:val="center"/>
            <w:hideMark/>
          </w:tcPr>
          <w:p w14:paraId="7B2B8EBD"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3</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DDC6"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xml:space="preserve">Средняя цена за ед. товара, </w:t>
            </w:r>
            <w:proofErr w:type="spellStart"/>
            <w:r w:rsidRPr="004F55DB">
              <w:rPr>
                <w:rFonts w:ascii="Times New Roman" w:eastAsia="Times New Roman" w:hAnsi="Times New Roman" w:cs="Times New Roman"/>
                <w:b/>
                <w:bCs/>
                <w:color w:val="000000"/>
                <w:sz w:val="20"/>
                <w:szCs w:val="20"/>
                <w:lang w:eastAsia="ru-RU"/>
              </w:rPr>
              <w:t>руб</w:t>
            </w:r>
            <w:proofErr w:type="spellEnd"/>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CB2C" w14:textId="15E6FFFF"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w:t>
            </w:r>
            <w:r w:rsidR="00A46482">
              <w:rPr>
                <w:rFonts w:ascii="Times New Roman" w:eastAsia="Times New Roman" w:hAnsi="Times New Roman" w:cs="Times New Roman"/>
                <w:b/>
                <w:bCs/>
                <w:color w:val="000000"/>
                <w:sz w:val="20"/>
                <w:szCs w:val="20"/>
                <w:lang w:eastAsia="ru-RU"/>
              </w:rPr>
              <w:t xml:space="preserve"> контракта</w:t>
            </w:r>
            <w:r w:rsidRPr="004F55DB">
              <w:rPr>
                <w:rFonts w:ascii="Times New Roman" w:eastAsia="Times New Roman" w:hAnsi="Times New Roman" w:cs="Times New Roman"/>
                <w:b/>
                <w:bCs/>
                <w:color w:val="000000"/>
                <w:sz w:val="20"/>
                <w:szCs w:val="20"/>
                <w:lang w:eastAsia="ru-RU"/>
              </w:rPr>
              <w:t>, руб.</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E3373"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F55DB">
              <w:rPr>
                <w:rFonts w:ascii="Times New Roman" w:eastAsia="Times New Roman" w:hAnsi="Times New Roman" w:cs="Times New Roman"/>
                <w:b/>
                <w:bCs/>
                <w:color w:val="000000"/>
                <w:sz w:val="20"/>
                <w:szCs w:val="20"/>
                <w:lang w:eastAsia="ru-RU"/>
              </w:rPr>
              <w:t>Коэф</w:t>
            </w:r>
            <w:proofErr w:type="spellEnd"/>
            <w:r w:rsidRPr="004F55DB">
              <w:rPr>
                <w:rFonts w:ascii="Times New Roman" w:eastAsia="Times New Roman" w:hAnsi="Times New Roman" w:cs="Times New Roman"/>
                <w:b/>
                <w:bCs/>
                <w:color w:val="000000"/>
                <w:sz w:val="20"/>
                <w:szCs w:val="20"/>
                <w:lang w:eastAsia="ru-RU"/>
              </w:rPr>
              <w:t xml:space="preserve">. </w:t>
            </w:r>
            <w:proofErr w:type="gramStart"/>
            <w:r w:rsidRPr="004F55DB">
              <w:rPr>
                <w:rFonts w:ascii="Times New Roman" w:eastAsia="Times New Roman" w:hAnsi="Times New Roman" w:cs="Times New Roman"/>
                <w:b/>
                <w:bCs/>
                <w:color w:val="000000"/>
                <w:sz w:val="20"/>
                <w:szCs w:val="20"/>
                <w:lang w:eastAsia="ru-RU"/>
              </w:rPr>
              <w:t>вар.,</w:t>
            </w:r>
            <w:proofErr w:type="gramEnd"/>
            <w:r w:rsidRPr="004F55DB">
              <w:rPr>
                <w:rFonts w:ascii="Times New Roman" w:eastAsia="Times New Roman" w:hAnsi="Times New Roman" w:cs="Times New Roman"/>
                <w:b/>
                <w:bCs/>
                <w:color w:val="000000"/>
                <w:sz w:val="20"/>
                <w:szCs w:val="20"/>
                <w:lang w:eastAsia="ru-RU"/>
              </w:rPr>
              <w:t xml:space="preserve"> %</w:t>
            </w:r>
          </w:p>
        </w:tc>
      </w:tr>
      <w:tr w:rsidR="003E749C" w:rsidRPr="00872A71" w14:paraId="418FC8FF" w14:textId="77777777" w:rsidTr="00AB36D6">
        <w:trPr>
          <w:trHeight w:val="513"/>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57223B8"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26D0FED2"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CC81E0"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9F4212"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2B68242" w14:textId="7B2319C2"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Цена за ед., руб</w:t>
            </w:r>
            <w:r w:rsidR="00AB36D6">
              <w:rPr>
                <w:rFonts w:ascii="Times New Roman" w:eastAsia="Times New Roman" w:hAnsi="Times New Roman" w:cs="Times New Roman"/>
                <w:b/>
                <w:bCs/>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6EAFF005"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14:paraId="6E97EC0C" w14:textId="4E5938B4"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Цена за ед., руб</w:t>
            </w:r>
            <w:r w:rsidR="00AB36D6">
              <w:rPr>
                <w:rFonts w:ascii="Times New Roman" w:eastAsia="Times New Roman" w:hAnsi="Times New Roman" w:cs="Times New Roman"/>
                <w:b/>
                <w:bCs/>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5547687E"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118" w:type="dxa"/>
            <w:tcBorders>
              <w:top w:val="nil"/>
              <w:left w:val="nil"/>
              <w:bottom w:val="single" w:sz="4" w:space="0" w:color="auto"/>
              <w:right w:val="single" w:sz="4" w:space="0" w:color="auto"/>
            </w:tcBorders>
            <w:shd w:val="clear" w:color="auto" w:fill="auto"/>
            <w:vAlign w:val="center"/>
            <w:hideMark/>
          </w:tcPr>
          <w:p w14:paraId="2F808569" w14:textId="4FE139FD"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Цена за ед., руб</w:t>
            </w:r>
            <w:r w:rsidR="00AB36D6">
              <w:rPr>
                <w:rFonts w:ascii="Times New Roman" w:eastAsia="Times New Roman" w:hAnsi="Times New Roman" w:cs="Times New Roman"/>
                <w:b/>
                <w:bCs/>
                <w:color w:val="000000"/>
                <w:sz w:val="20"/>
                <w:szCs w:val="20"/>
                <w:lang w:eastAsia="ru-RU"/>
              </w:rPr>
              <w:t>.</w:t>
            </w:r>
          </w:p>
        </w:tc>
        <w:tc>
          <w:tcPr>
            <w:tcW w:w="1144" w:type="dxa"/>
            <w:tcBorders>
              <w:top w:val="nil"/>
              <w:left w:val="nil"/>
              <w:bottom w:val="single" w:sz="4" w:space="0" w:color="auto"/>
              <w:right w:val="single" w:sz="4" w:space="0" w:color="auto"/>
            </w:tcBorders>
            <w:shd w:val="clear" w:color="auto" w:fill="auto"/>
            <w:vAlign w:val="center"/>
            <w:hideMark/>
          </w:tcPr>
          <w:p w14:paraId="708AEC9A"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CA3B986"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14:paraId="5010FA9B"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66AFD9A"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r>
      <w:tr w:rsidR="004F55DB" w:rsidRPr="00872A71" w14:paraId="6B27A39D" w14:textId="77777777" w:rsidTr="00AB36D6">
        <w:trPr>
          <w:trHeight w:val="61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41EC67D" w14:textId="77777777" w:rsidR="004F55DB" w:rsidRPr="004F55DB" w:rsidRDefault="004F55DB" w:rsidP="004F55DB">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1</w:t>
            </w:r>
          </w:p>
        </w:tc>
        <w:tc>
          <w:tcPr>
            <w:tcW w:w="23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B179CE" w14:textId="17320CE2" w:rsidR="004F55DB" w:rsidRPr="004F55DB" w:rsidRDefault="002C559A" w:rsidP="002C559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Бумага туалетная</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29AD038" w14:textId="26ADDE45" w:rsidR="004F55DB" w:rsidRPr="004F55DB" w:rsidRDefault="00183CD0"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850" w:type="dxa"/>
            <w:tcBorders>
              <w:top w:val="nil"/>
              <w:left w:val="nil"/>
              <w:bottom w:val="single" w:sz="4" w:space="0" w:color="auto"/>
              <w:right w:val="single" w:sz="4" w:space="0" w:color="auto"/>
            </w:tcBorders>
            <w:shd w:val="clear" w:color="000000" w:fill="FFFFFF"/>
            <w:vAlign w:val="center"/>
            <w:hideMark/>
          </w:tcPr>
          <w:p w14:paraId="5832BBE6" w14:textId="4A52C2D9" w:rsidR="004F55DB" w:rsidRPr="004F55DB" w:rsidRDefault="00FB57AA"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4800</w:t>
            </w:r>
          </w:p>
        </w:tc>
        <w:tc>
          <w:tcPr>
            <w:tcW w:w="992" w:type="dxa"/>
            <w:tcBorders>
              <w:top w:val="nil"/>
              <w:left w:val="nil"/>
              <w:bottom w:val="single" w:sz="4" w:space="0" w:color="auto"/>
              <w:right w:val="single" w:sz="4" w:space="0" w:color="auto"/>
            </w:tcBorders>
            <w:shd w:val="clear" w:color="000000" w:fill="FFFFFF"/>
            <w:vAlign w:val="center"/>
            <w:hideMark/>
          </w:tcPr>
          <w:p w14:paraId="2D5F524E" w14:textId="69768865" w:rsidR="004F55DB" w:rsidRPr="004F55DB" w:rsidRDefault="00FB57AA"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55,25</w:t>
            </w:r>
          </w:p>
        </w:tc>
        <w:tc>
          <w:tcPr>
            <w:tcW w:w="1418" w:type="dxa"/>
            <w:tcBorders>
              <w:top w:val="nil"/>
              <w:left w:val="nil"/>
              <w:bottom w:val="single" w:sz="4" w:space="0" w:color="auto"/>
              <w:right w:val="single" w:sz="4" w:space="0" w:color="auto"/>
            </w:tcBorders>
            <w:shd w:val="clear" w:color="000000" w:fill="FFFFFF"/>
            <w:vAlign w:val="center"/>
            <w:hideMark/>
          </w:tcPr>
          <w:p w14:paraId="3CE53574" w14:textId="12488EE8" w:rsidR="004F55DB" w:rsidRPr="004F55DB" w:rsidRDefault="00FB57AA"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265 200,00</w:t>
            </w:r>
          </w:p>
        </w:tc>
        <w:tc>
          <w:tcPr>
            <w:tcW w:w="992" w:type="dxa"/>
            <w:tcBorders>
              <w:top w:val="nil"/>
              <w:left w:val="nil"/>
              <w:bottom w:val="single" w:sz="4" w:space="0" w:color="auto"/>
              <w:right w:val="single" w:sz="4" w:space="0" w:color="auto"/>
            </w:tcBorders>
            <w:shd w:val="clear" w:color="000000" w:fill="FFFFFF"/>
            <w:vAlign w:val="center"/>
            <w:hideMark/>
          </w:tcPr>
          <w:p w14:paraId="4040890B" w14:textId="078149C1" w:rsidR="004F55DB" w:rsidRPr="004F55DB" w:rsidRDefault="00FB57AA"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52,87</w:t>
            </w:r>
          </w:p>
        </w:tc>
        <w:tc>
          <w:tcPr>
            <w:tcW w:w="1418" w:type="dxa"/>
            <w:tcBorders>
              <w:top w:val="nil"/>
              <w:left w:val="nil"/>
              <w:bottom w:val="single" w:sz="4" w:space="0" w:color="auto"/>
              <w:right w:val="single" w:sz="4" w:space="0" w:color="auto"/>
            </w:tcBorders>
            <w:shd w:val="clear" w:color="000000" w:fill="FFFFFF"/>
            <w:vAlign w:val="center"/>
            <w:hideMark/>
          </w:tcPr>
          <w:p w14:paraId="06D6460A" w14:textId="5FB0803A" w:rsidR="004F55DB" w:rsidRPr="004F55DB" w:rsidRDefault="00FB57AA"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253 776,00</w:t>
            </w:r>
          </w:p>
        </w:tc>
        <w:tc>
          <w:tcPr>
            <w:tcW w:w="1118" w:type="dxa"/>
            <w:tcBorders>
              <w:top w:val="nil"/>
              <w:left w:val="nil"/>
              <w:bottom w:val="single" w:sz="4" w:space="0" w:color="auto"/>
              <w:right w:val="single" w:sz="4" w:space="0" w:color="auto"/>
            </w:tcBorders>
            <w:shd w:val="clear" w:color="auto" w:fill="auto"/>
            <w:vAlign w:val="center"/>
            <w:hideMark/>
          </w:tcPr>
          <w:p w14:paraId="65499558" w14:textId="03EC6070" w:rsidR="004F55DB" w:rsidRPr="004F55DB" w:rsidRDefault="00FB57AA"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53,80</w:t>
            </w:r>
          </w:p>
        </w:tc>
        <w:tc>
          <w:tcPr>
            <w:tcW w:w="1144" w:type="dxa"/>
            <w:tcBorders>
              <w:top w:val="nil"/>
              <w:left w:val="nil"/>
              <w:bottom w:val="single" w:sz="4" w:space="0" w:color="auto"/>
              <w:right w:val="single" w:sz="4" w:space="0" w:color="auto"/>
            </w:tcBorders>
            <w:shd w:val="clear" w:color="auto" w:fill="auto"/>
            <w:vAlign w:val="center"/>
            <w:hideMark/>
          </w:tcPr>
          <w:p w14:paraId="52F33526" w14:textId="0527B53B" w:rsidR="004F55DB" w:rsidRPr="004F55DB" w:rsidRDefault="00A46482"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258 240,00</w:t>
            </w:r>
          </w:p>
        </w:tc>
        <w:tc>
          <w:tcPr>
            <w:tcW w:w="1281" w:type="dxa"/>
            <w:tcBorders>
              <w:top w:val="nil"/>
              <w:left w:val="nil"/>
              <w:bottom w:val="single" w:sz="4" w:space="0" w:color="auto"/>
              <w:right w:val="single" w:sz="4" w:space="0" w:color="auto"/>
            </w:tcBorders>
            <w:shd w:val="clear" w:color="000000" w:fill="FFFFFF"/>
            <w:vAlign w:val="center"/>
            <w:hideMark/>
          </w:tcPr>
          <w:p w14:paraId="574AC706" w14:textId="66BECB3C" w:rsidR="004F55DB" w:rsidRPr="004F55DB" w:rsidRDefault="00A46482"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53,97</w:t>
            </w:r>
          </w:p>
        </w:tc>
        <w:tc>
          <w:tcPr>
            <w:tcW w:w="1829" w:type="dxa"/>
            <w:tcBorders>
              <w:top w:val="nil"/>
              <w:left w:val="nil"/>
              <w:bottom w:val="single" w:sz="4" w:space="0" w:color="auto"/>
              <w:right w:val="single" w:sz="4" w:space="0" w:color="auto"/>
            </w:tcBorders>
            <w:shd w:val="clear" w:color="000000" w:fill="FFFFFF"/>
            <w:vAlign w:val="center"/>
            <w:hideMark/>
          </w:tcPr>
          <w:p w14:paraId="6AC2114F" w14:textId="27B3A532" w:rsidR="004F55DB" w:rsidRPr="004F55DB" w:rsidRDefault="00034FDB"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259 056,00</w:t>
            </w:r>
            <w:r w:rsidR="004F55DB" w:rsidRPr="004F55DB">
              <w:rPr>
                <w:rFonts w:ascii="Times New Roman" w:eastAsia="Times New Roman" w:hAnsi="Times New Roman" w:cs="Times New Roman"/>
                <w:color w:val="000000"/>
                <w:sz w:val="20"/>
                <w:szCs w:val="20"/>
                <w:lang w:eastAsia="ru-RU"/>
              </w:rPr>
              <w:t xml:space="preserve">  </w:t>
            </w:r>
          </w:p>
        </w:tc>
        <w:tc>
          <w:tcPr>
            <w:tcW w:w="864" w:type="dxa"/>
            <w:tcBorders>
              <w:top w:val="nil"/>
              <w:left w:val="nil"/>
              <w:bottom w:val="single" w:sz="4" w:space="0" w:color="auto"/>
              <w:right w:val="single" w:sz="4" w:space="0" w:color="auto"/>
            </w:tcBorders>
            <w:shd w:val="clear" w:color="000000" w:fill="FFFFFF"/>
            <w:noWrap/>
            <w:vAlign w:val="center"/>
            <w:hideMark/>
          </w:tcPr>
          <w:p w14:paraId="321F05A0" w14:textId="756DF1ED" w:rsidR="004F55DB" w:rsidRPr="004F55DB" w:rsidRDefault="00A46482"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2,22</w:t>
            </w:r>
          </w:p>
        </w:tc>
      </w:tr>
      <w:tr w:rsidR="00872A71" w:rsidRPr="00872A71" w14:paraId="3FD4E52E" w14:textId="77777777" w:rsidTr="008A6BBB">
        <w:trPr>
          <w:trHeight w:val="315"/>
        </w:trPr>
        <w:tc>
          <w:tcPr>
            <w:tcW w:w="13041"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32E04AF3" w14:textId="77777777" w:rsidR="00872A71" w:rsidRPr="004F55DB" w:rsidRDefault="00872A71" w:rsidP="00872A7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 с НДС</w:t>
            </w:r>
          </w:p>
        </w:tc>
        <w:tc>
          <w:tcPr>
            <w:tcW w:w="1829" w:type="dxa"/>
            <w:tcBorders>
              <w:top w:val="nil"/>
              <w:left w:val="nil"/>
              <w:bottom w:val="single" w:sz="8" w:space="0" w:color="auto"/>
              <w:right w:val="single" w:sz="8" w:space="0" w:color="auto"/>
            </w:tcBorders>
            <w:shd w:val="clear" w:color="000000" w:fill="FFFFFF"/>
            <w:noWrap/>
            <w:vAlign w:val="center"/>
            <w:hideMark/>
          </w:tcPr>
          <w:p w14:paraId="61A808D1" w14:textId="12A79D15" w:rsidR="00872A71" w:rsidRPr="004F55DB" w:rsidRDefault="00034FDB"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259 056,00</w:t>
            </w:r>
          </w:p>
        </w:tc>
        <w:tc>
          <w:tcPr>
            <w:tcW w:w="864" w:type="dxa"/>
            <w:tcBorders>
              <w:top w:val="nil"/>
              <w:left w:val="nil"/>
              <w:bottom w:val="nil"/>
              <w:right w:val="nil"/>
            </w:tcBorders>
            <w:shd w:val="clear" w:color="000000" w:fill="FFFFFF"/>
            <w:noWrap/>
            <w:vAlign w:val="center"/>
            <w:hideMark/>
          </w:tcPr>
          <w:p w14:paraId="06673124"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0D1BA4C9" w14:textId="77777777" w:rsidTr="00D81B52">
        <w:trPr>
          <w:trHeight w:val="313"/>
        </w:trPr>
        <w:tc>
          <w:tcPr>
            <w:tcW w:w="13041"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6568EAE7" w14:textId="77777777" w:rsidR="00872A71" w:rsidRPr="004F55DB" w:rsidRDefault="00872A71" w:rsidP="00872A7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НДС</w:t>
            </w:r>
          </w:p>
        </w:tc>
        <w:tc>
          <w:tcPr>
            <w:tcW w:w="1829" w:type="dxa"/>
            <w:tcBorders>
              <w:top w:val="nil"/>
              <w:left w:val="nil"/>
              <w:bottom w:val="single" w:sz="8" w:space="0" w:color="auto"/>
              <w:right w:val="single" w:sz="8" w:space="0" w:color="auto"/>
            </w:tcBorders>
            <w:shd w:val="clear" w:color="000000" w:fill="FFFFFF"/>
            <w:noWrap/>
            <w:vAlign w:val="center"/>
            <w:hideMark/>
          </w:tcPr>
          <w:p w14:paraId="05088DEB" w14:textId="44D531CC" w:rsidR="00872A71" w:rsidRPr="004F55DB" w:rsidRDefault="00763A82"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43 176,00</w:t>
            </w:r>
          </w:p>
        </w:tc>
        <w:tc>
          <w:tcPr>
            <w:tcW w:w="864" w:type="dxa"/>
            <w:tcBorders>
              <w:top w:val="nil"/>
              <w:left w:val="nil"/>
              <w:bottom w:val="nil"/>
              <w:right w:val="nil"/>
            </w:tcBorders>
            <w:shd w:val="clear" w:color="000000" w:fill="FFFFFF"/>
            <w:noWrap/>
            <w:vAlign w:val="center"/>
            <w:hideMark/>
          </w:tcPr>
          <w:p w14:paraId="3439165C"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657F1257" w14:textId="77777777" w:rsidTr="008A6BBB">
        <w:trPr>
          <w:trHeight w:val="720"/>
        </w:trPr>
        <w:tc>
          <w:tcPr>
            <w:tcW w:w="15734" w:type="dxa"/>
            <w:gridSpan w:val="13"/>
            <w:tcBorders>
              <w:top w:val="nil"/>
              <w:left w:val="nil"/>
              <w:bottom w:val="nil"/>
              <w:right w:val="nil"/>
            </w:tcBorders>
            <w:shd w:val="clear" w:color="000000" w:fill="FFFFFF"/>
            <w:vAlign w:val="center"/>
            <w:hideMark/>
          </w:tcPr>
          <w:p w14:paraId="788D72EE" w14:textId="0B14EA1E" w:rsidR="00872A71" w:rsidRPr="0011583A" w:rsidRDefault="00872A71" w:rsidP="00763A82">
            <w:pPr>
              <w:spacing w:after="0" w:line="240" w:lineRule="auto"/>
              <w:ind w:left="-108"/>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763A82">
              <w:rPr>
                <w:rFonts w:ascii="Times New Roman" w:eastAsia="Times New Roman" w:hAnsi="Times New Roman" w:cs="Times New Roman"/>
                <w:bCs/>
                <w:sz w:val="24"/>
                <w:szCs w:val="24"/>
                <w:lang w:eastAsia="ru-RU"/>
              </w:rPr>
              <w:t>259 056</w:t>
            </w:r>
            <w:r w:rsidRPr="0011583A">
              <w:rPr>
                <w:rFonts w:ascii="Times New Roman" w:eastAsia="Times New Roman" w:hAnsi="Times New Roman" w:cs="Times New Roman"/>
                <w:bCs/>
                <w:sz w:val="24"/>
                <w:szCs w:val="24"/>
                <w:lang w:eastAsia="ru-RU"/>
              </w:rPr>
              <w:t xml:space="preserve"> (</w:t>
            </w:r>
            <w:r w:rsidR="00763A82">
              <w:rPr>
                <w:rFonts w:ascii="Times New Roman" w:eastAsia="Times New Roman" w:hAnsi="Times New Roman" w:cs="Times New Roman"/>
                <w:bCs/>
                <w:sz w:val="24"/>
                <w:szCs w:val="24"/>
                <w:lang w:eastAsia="ru-RU"/>
              </w:rPr>
              <w:t>Двести пятьдесят девять тысяч пятьдесят шесть</w:t>
            </w:r>
            <w:r w:rsidRPr="0011583A">
              <w:rPr>
                <w:rFonts w:ascii="Times New Roman" w:eastAsia="Times New Roman" w:hAnsi="Times New Roman" w:cs="Times New Roman"/>
                <w:bCs/>
                <w:sz w:val="24"/>
                <w:szCs w:val="24"/>
                <w:lang w:eastAsia="ru-RU"/>
              </w:rPr>
              <w:t>) рубл</w:t>
            </w:r>
            <w:r w:rsidR="00763A82">
              <w:rPr>
                <w:rFonts w:ascii="Times New Roman" w:eastAsia="Times New Roman" w:hAnsi="Times New Roman" w:cs="Times New Roman"/>
                <w:bCs/>
                <w:sz w:val="24"/>
                <w:szCs w:val="24"/>
                <w:lang w:eastAsia="ru-RU"/>
              </w:rPr>
              <w:t>ей</w:t>
            </w:r>
            <w:r w:rsidRPr="0011583A">
              <w:rPr>
                <w:rFonts w:ascii="Times New Roman" w:eastAsia="Times New Roman" w:hAnsi="Times New Roman" w:cs="Times New Roman"/>
                <w:bCs/>
                <w:sz w:val="24"/>
                <w:szCs w:val="24"/>
                <w:lang w:eastAsia="ru-RU"/>
              </w:rPr>
              <w:t xml:space="preserve"> </w:t>
            </w:r>
            <w:r w:rsidR="00763A82">
              <w:rPr>
                <w:rFonts w:ascii="Times New Roman" w:eastAsia="Times New Roman" w:hAnsi="Times New Roman" w:cs="Times New Roman"/>
                <w:bCs/>
                <w:sz w:val="24"/>
                <w:szCs w:val="24"/>
                <w:lang w:eastAsia="ru-RU"/>
              </w:rPr>
              <w:t>0</w:t>
            </w:r>
            <w:r w:rsidRPr="0011583A">
              <w:rPr>
                <w:rFonts w:ascii="Times New Roman" w:eastAsia="Times New Roman" w:hAnsi="Times New Roman" w:cs="Times New Roman"/>
                <w:bCs/>
                <w:sz w:val="24"/>
                <w:szCs w:val="24"/>
                <w:lang w:eastAsia="ru-RU"/>
              </w:rPr>
              <w:t xml:space="preserve">0 копеек, </w:t>
            </w:r>
            <w:r w:rsidR="004F55DB" w:rsidRPr="0011583A">
              <w:rPr>
                <w:rFonts w:ascii="Times New Roman" w:eastAsia="Times New Roman" w:hAnsi="Times New Roman" w:cs="Times New Roman"/>
                <w:bCs/>
                <w:sz w:val="24"/>
                <w:szCs w:val="24"/>
                <w:lang w:eastAsia="ru-RU"/>
              </w:rPr>
              <w:t xml:space="preserve">в </w:t>
            </w:r>
            <w:proofErr w:type="spellStart"/>
            <w:r w:rsidR="004F55DB" w:rsidRPr="0011583A">
              <w:rPr>
                <w:rFonts w:ascii="Times New Roman" w:eastAsia="Times New Roman" w:hAnsi="Times New Roman" w:cs="Times New Roman"/>
                <w:bCs/>
                <w:sz w:val="24"/>
                <w:szCs w:val="24"/>
                <w:lang w:eastAsia="ru-RU"/>
              </w:rPr>
              <w:t>т.ч</w:t>
            </w:r>
            <w:proofErr w:type="spellEnd"/>
            <w:r w:rsidR="004F55DB" w:rsidRPr="0011583A">
              <w:rPr>
                <w:rFonts w:ascii="Times New Roman" w:eastAsia="Times New Roman" w:hAnsi="Times New Roman" w:cs="Times New Roman"/>
                <w:bCs/>
                <w:sz w:val="24"/>
                <w:szCs w:val="24"/>
                <w:lang w:eastAsia="ru-RU"/>
              </w:rPr>
              <w:t xml:space="preserve">. </w:t>
            </w:r>
            <w:r w:rsidR="0011583A">
              <w:rPr>
                <w:rFonts w:ascii="Times New Roman" w:eastAsia="Times New Roman" w:hAnsi="Times New Roman" w:cs="Times New Roman"/>
                <w:bCs/>
                <w:sz w:val="24"/>
                <w:szCs w:val="24"/>
                <w:lang w:eastAsia="ru-RU"/>
              </w:rPr>
              <w:t xml:space="preserve">НДС 20% </w:t>
            </w:r>
          </w:p>
        </w:tc>
      </w:tr>
      <w:tr w:rsidR="008A6BBB" w:rsidRPr="00872A71" w14:paraId="6A7210F0" w14:textId="77777777" w:rsidTr="00AB36D6">
        <w:trPr>
          <w:trHeight w:val="70"/>
        </w:trPr>
        <w:tc>
          <w:tcPr>
            <w:tcW w:w="531" w:type="dxa"/>
            <w:tcBorders>
              <w:top w:val="nil"/>
              <w:left w:val="nil"/>
              <w:bottom w:val="nil"/>
              <w:right w:val="nil"/>
            </w:tcBorders>
            <w:shd w:val="clear" w:color="auto" w:fill="auto"/>
            <w:noWrap/>
            <w:vAlign w:val="bottom"/>
            <w:hideMark/>
          </w:tcPr>
          <w:p w14:paraId="56EF7370" w14:textId="77777777"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p>
        </w:tc>
        <w:tc>
          <w:tcPr>
            <w:tcW w:w="2304" w:type="dxa"/>
            <w:tcBorders>
              <w:top w:val="nil"/>
              <w:left w:val="nil"/>
              <w:bottom w:val="nil"/>
              <w:right w:val="nil"/>
            </w:tcBorders>
            <w:shd w:val="clear" w:color="auto" w:fill="auto"/>
            <w:noWrap/>
            <w:vAlign w:val="bottom"/>
            <w:hideMark/>
          </w:tcPr>
          <w:p w14:paraId="3B2C75BE"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33ADBCA3"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2B2A7F0D"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1858D44A"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22D4E810"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5CD764BC"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4E405F9B"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118" w:type="dxa"/>
            <w:tcBorders>
              <w:top w:val="nil"/>
              <w:left w:val="nil"/>
              <w:bottom w:val="nil"/>
              <w:right w:val="nil"/>
            </w:tcBorders>
            <w:shd w:val="clear" w:color="auto" w:fill="auto"/>
            <w:noWrap/>
            <w:vAlign w:val="center"/>
            <w:hideMark/>
          </w:tcPr>
          <w:p w14:paraId="16A098F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144" w:type="dxa"/>
            <w:tcBorders>
              <w:top w:val="nil"/>
              <w:left w:val="nil"/>
              <w:bottom w:val="nil"/>
              <w:right w:val="nil"/>
            </w:tcBorders>
            <w:shd w:val="clear" w:color="auto" w:fill="auto"/>
            <w:noWrap/>
            <w:vAlign w:val="center"/>
            <w:hideMark/>
          </w:tcPr>
          <w:p w14:paraId="2A185B60"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281" w:type="dxa"/>
            <w:tcBorders>
              <w:top w:val="nil"/>
              <w:left w:val="nil"/>
              <w:bottom w:val="nil"/>
              <w:right w:val="nil"/>
            </w:tcBorders>
            <w:shd w:val="clear" w:color="auto" w:fill="auto"/>
            <w:noWrap/>
            <w:vAlign w:val="center"/>
            <w:hideMark/>
          </w:tcPr>
          <w:p w14:paraId="03763517"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center"/>
            <w:hideMark/>
          </w:tcPr>
          <w:p w14:paraId="68DF6435"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864" w:type="dxa"/>
            <w:tcBorders>
              <w:top w:val="nil"/>
              <w:left w:val="nil"/>
              <w:bottom w:val="nil"/>
              <w:right w:val="nil"/>
            </w:tcBorders>
            <w:shd w:val="clear" w:color="auto" w:fill="auto"/>
            <w:noWrap/>
            <w:vAlign w:val="center"/>
            <w:hideMark/>
          </w:tcPr>
          <w:p w14:paraId="5D142F9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r>
      <w:tr w:rsidR="00872A71" w:rsidRPr="00872A71" w14:paraId="763983AD" w14:textId="77777777" w:rsidTr="008A6BBB">
        <w:trPr>
          <w:trHeight w:val="795"/>
        </w:trPr>
        <w:tc>
          <w:tcPr>
            <w:tcW w:w="15734" w:type="dxa"/>
            <w:gridSpan w:val="13"/>
            <w:tcBorders>
              <w:top w:val="nil"/>
              <w:left w:val="nil"/>
              <w:bottom w:val="nil"/>
              <w:right w:val="nil"/>
            </w:tcBorders>
            <w:shd w:val="clear" w:color="auto" w:fill="auto"/>
            <w:hideMark/>
          </w:tcPr>
          <w:p w14:paraId="3500AEAA" w14:textId="26100188" w:rsidR="00872A71" w:rsidRPr="00ED72D0" w:rsidRDefault="00872A71" w:rsidP="00FD04B6">
            <w:pPr>
              <w:spacing w:after="0" w:line="240" w:lineRule="auto"/>
              <w:ind w:left="-108"/>
              <w:jc w:val="both"/>
              <w:rPr>
                <w:rFonts w:ascii="Times New Roman" w:eastAsia="Times New Roman" w:hAnsi="Times New Roman" w:cs="Times New Roman"/>
                <w:bCs/>
                <w:sz w:val="24"/>
                <w:szCs w:val="24"/>
                <w:lang w:eastAsia="ru-RU"/>
              </w:rPr>
            </w:pPr>
            <w:r w:rsidRPr="00FD04B6">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ED72D0" w:rsidRPr="00FD04B6">
              <w:rPr>
                <w:rFonts w:ascii="Times New Roman" w:eastAsia="Times New Roman" w:hAnsi="Times New Roman" w:cs="Times New Roman"/>
                <w:bCs/>
                <w:sz w:val="24"/>
                <w:szCs w:val="24"/>
                <w:lang w:eastAsia="ru-RU"/>
              </w:rPr>
              <w:t>все расходы Поставщика, необходимые для реализации им своих обязательств по Контракту в полном объеме и надлежащего качества, в том числе 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p>
        </w:tc>
      </w:tr>
    </w:tbl>
    <w:p w14:paraId="2F5397DF" w14:textId="77777777" w:rsidR="00C379C6" w:rsidRPr="00C379C6" w:rsidRDefault="00C379C6" w:rsidP="00FD04B6">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141FE8" w:rsidRDefault="00141FE8" w:rsidP="00381D78">
      <w:pPr>
        <w:spacing w:after="0" w:line="240" w:lineRule="auto"/>
      </w:pPr>
      <w:r>
        <w:separator/>
      </w:r>
    </w:p>
  </w:endnote>
  <w:endnote w:type="continuationSeparator" w:id="0">
    <w:p w14:paraId="52A83551" w14:textId="77777777" w:rsidR="00141FE8" w:rsidRDefault="00141FE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141FE8" w:rsidRDefault="00141FE8">
        <w:pPr>
          <w:pStyle w:val="af2"/>
          <w:jc w:val="right"/>
        </w:pPr>
        <w:r>
          <w:fldChar w:fldCharType="begin"/>
        </w:r>
        <w:r>
          <w:instrText>PAGE   \* MERGEFORMAT</w:instrText>
        </w:r>
        <w:r>
          <w:fldChar w:fldCharType="separate"/>
        </w:r>
        <w:r w:rsidR="008C0144">
          <w:rPr>
            <w:noProof/>
          </w:rPr>
          <w:t>14</w:t>
        </w:r>
        <w:r>
          <w:fldChar w:fldCharType="end"/>
        </w:r>
      </w:p>
    </w:sdtContent>
  </w:sdt>
  <w:p w14:paraId="69A0B116" w14:textId="77777777" w:rsidR="00141FE8" w:rsidRDefault="00141FE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141FE8" w:rsidRPr="009C5324" w:rsidRDefault="00141FE8" w:rsidP="00DE00A1">
    <w:pPr>
      <w:pStyle w:val="af2"/>
      <w:jc w:val="right"/>
    </w:pPr>
    <w:r>
      <w:fldChar w:fldCharType="begin"/>
    </w:r>
    <w:r>
      <w:instrText>PAGE   \* MERGEFORMAT</w:instrText>
    </w:r>
    <w:r>
      <w:fldChar w:fldCharType="separate"/>
    </w:r>
    <w:r w:rsidR="00956D81">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141FE8" w:rsidRDefault="00141FE8">
    <w:pPr>
      <w:pStyle w:val="af2"/>
      <w:jc w:val="right"/>
    </w:pPr>
  </w:p>
  <w:p w14:paraId="1D99458B" w14:textId="77777777" w:rsidR="00141FE8" w:rsidRDefault="00141F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141FE8" w:rsidRDefault="00141FE8" w:rsidP="00381D78">
      <w:pPr>
        <w:spacing w:after="0" w:line="240" w:lineRule="auto"/>
      </w:pPr>
      <w:r>
        <w:separator/>
      </w:r>
    </w:p>
  </w:footnote>
  <w:footnote w:type="continuationSeparator" w:id="0">
    <w:p w14:paraId="730CB0E0" w14:textId="77777777" w:rsidR="00141FE8" w:rsidRDefault="00141FE8"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291"/>
    <w:rsid w:val="00001E99"/>
    <w:rsid w:val="0000301F"/>
    <w:rsid w:val="00003562"/>
    <w:rsid w:val="000068F2"/>
    <w:rsid w:val="000254BA"/>
    <w:rsid w:val="000267D0"/>
    <w:rsid w:val="00034FDB"/>
    <w:rsid w:val="00040217"/>
    <w:rsid w:val="000449F8"/>
    <w:rsid w:val="00044E8E"/>
    <w:rsid w:val="000522C0"/>
    <w:rsid w:val="0005498E"/>
    <w:rsid w:val="00055649"/>
    <w:rsid w:val="00057711"/>
    <w:rsid w:val="000631F5"/>
    <w:rsid w:val="00065D92"/>
    <w:rsid w:val="00073953"/>
    <w:rsid w:val="00075F79"/>
    <w:rsid w:val="00081708"/>
    <w:rsid w:val="000918E0"/>
    <w:rsid w:val="000924C1"/>
    <w:rsid w:val="00094D9E"/>
    <w:rsid w:val="00097FD4"/>
    <w:rsid w:val="000A2B31"/>
    <w:rsid w:val="000B3B70"/>
    <w:rsid w:val="000B5FB9"/>
    <w:rsid w:val="000B7F93"/>
    <w:rsid w:val="000C4CD4"/>
    <w:rsid w:val="000D0630"/>
    <w:rsid w:val="000D5042"/>
    <w:rsid w:val="000E0718"/>
    <w:rsid w:val="000E28EE"/>
    <w:rsid w:val="000E5715"/>
    <w:rsid w:val="000E7303"/>
    <w:rsid w:val="000F200E"/>
    <w:rsid w:val="000F44C2"/>
    <w:rsid w:val="000F66F1"/>
    <w:rsid w:val="001077F7"/>
    <w:rsid w:val="00110CB4"/>
    <w:rsid w:val="00114101"/>
    <w:rsid w:val="0011583A"/>
    <w:rsid w:val="001246F1"/>
    <w:rsid w:val="00124CD5"/>
    <w:rsid w:val="001327D3"/>
    <w:rsid w:val="00132AD3"/>
    <w:rsid w:val="00133B28"/>
    <w:rsid w:val="001378F1"/>
    <w:rsid w:val="00141FE8"/>
    <w:rsid w:val="00147EDB"/>
    <w:rsid w:val="00151D5B"/>
    <w:rsid w:val="0015435F"/>
    <w:rsid w:val="00155BB4"/>
    <w:rsid w:val="00165D0E"/>
    <w:rsid w:val="00166D53"/>
    <w:rsid w:val="00167DB7"/>
    <w:rsid w:val="001719D9"/>
    <w:rsid w:val="00172612"/>
    <w:rsid w:val="00175FA7"/>
    <w:rsid w:val="00177616"/>
    <w:rsid w:val="00183CD0"/>
    <w:rsid w:val="00184594"/>
    <w:rsid w:val="001A38A9"/>
    <w:rsid w:val="001B0BCD"/>
    <w:rsid w:val="001B357B"/>
    <w:rsid w:val="001B5BA2"/>
    <w:rsid w:val="001B7E1C"/>
    <w:rsid w:val="001C11DB"/>
    <w:rsid w:val="001C4D96"/>
    <w:rsid w:val="001C552B"/>
    <w:rsid w:val="001C59AE"/>
    <w:rsid w:val="001C674A"/>
    <w:rsid w:val="001C798A"/>
    <w:rsid w:val="001D2F54"/>
    <w:rsid w:val="001D301C"/>
    <w:rsid w:val="001D3EFB"/>
    <w:rsid w:val="001F1241"/>
    <w:rsid w:val="001F44BC"/>
    <w:rsid w:val="001F6F9B"/>
    <w:rsid w:val="00201351"/>
    <w:rsid w:val="00202782"/>
    <w:rsid w:val="0020280D"/>
    <w:rsid w:val="002067CC"/>
    <w:rsid w:val="00206CFD"/>
    <w:rsid w:val="002152CC"/>
    <w:rsid w:val="00216EA1"/>
    <w:rsid w:val="002217F3"/>
    <w:rsid w:val="002233EC"/>
    <w:rsid w:val="00224C43"/>
    <w:rsid w:val="002268E9"/>
    <w:rsid w:val="00227E3B"/>
    <w:rsid w:val="00230FCB"/>
    <w:rsid w:val="002331E8"/>
    <w:rsid w:val="002335C7"/>
    <w:rsid w:val="0024016D"/>
    <w:rsid w:val="00240E48"/>
    <w:rsid w:val="00242C83"/>
    <w:rsid w:val="00242EEB"/>
    <w:rsid w:val="002473C1"/>
    <w:rsid w:val="002507B0"/>
    <w:rsid w:val="00250C1D"/>
    <w:rsid w:val="00253B17"/>
    <w:rsid w:val="00260DD0"/>
    <w:rsid w:val="00262DC9"/>
    <w:rsid w:val="00264833"/>
    <w:rsid w:val="0026623D"/>
    <w:rsid w:val="0027537C"/>
    <w:rsid w:val="00281274"/>
    <w:rsid w:val="0028373F"/>
    <w:rsid w:val="002937F3"/>
    <w:rsid w:val="00293EBE"/>
    <w:rsid w:val="002A0B31"/>
    <w:rsid w:val="002A105C"/>
    <w:rsid w:val="002A38B1"/>
    <w:rsid w:val="002A4F0B"/>
    <w:rsid w:val="002A666C"/>
    <w:rsid w:val="002B140E"/>
    <w:rsid w:val="002B320D"/>
    <w:rsid w:val="002C3A70"/>
    <w:rsid w:val="002C559A"/>
    <w:rsid w:val="002C5723"/>
    <w:rsid w:val="002C5FF0"/>
    <w:rsid w:val="002C79A3"/>
    <w:rsid w:val="002D215F"/>
    <w:rsid w:val="002D32FE"/>
    <w:rsid w:val="002D3BFB"/>
    <w:rsid w:val="002E6A7C"/>
    <w:rsid w:val="002E7B62"/>
    <w:rsid w:val="002F6464"/>
    <w:rsid w:val="002F66FD"/>
    <w:rsid w:val="00301FAD"/>
    <w:rsid w:val="00302DCA"/>
    <w:rsid w:val="00303673"/>
    <w:rsid w:val="003054D0"/>
    <w:rsid w:val="00313784"/>
    <w:rsid w:val="003143BC"/>
    <w:rsid w:val="00316386"/>
    <w:rsid w:val="00322890"/>
    <w:rsid w:val="003232A8"/>
    <w:rsid w:val="003306F3"/>
    <w:rsid w:val="00331C8D"/>
    <w:rsid w:val="00333C0F"/>
    <w:rsid w:val="00334EFE"/>
    <w:rsid w:val="00344601"/>
    <w:rsid w:val="003460F2"/>
    <w:rsid w:val="00357421"/>
    <w:rsid w:val="00357CB1"/>
    <w:rsid w:val="0036146D"/>
    <w:rsid w:val="003662AE"/>
    <w:rsid w:val="0036653F"/>
    <w:rsid w:val="003704C4"/>
    <w:rsid w:val="00371411"/>
    <w:rsid w:val="00381D78"/>
    <w:rsid w:val="003823E6"/>
    <w:rsid w:val="00382AFE"/>
    <w:rsid w:val="00383D98"/>
    <w:rsid w:val="003965FB"/>
    <w:rsid w:val="00397932"/>
    <w:rsid w:val="003A058E"/>
    <w:rsid w:val="003A0CF8"/>
    <w:rsid w:val="003A2C70"/>
    <w:rsid w:val="003A48E4"/>
    <w:rsid w:val="003A58D0"/>
    <w:rsid w:val="003A7325"/>
    <w:rsid w:val="003B1FBB"/>
    <w:rsid w:val="003B5D7F"/>
    <w:rsid w:val="003C1402"/>
    <w:rsid w:val="003C624B"/>
    <w:rsid w:val="003D58F0"/>
    <w:rsid w:val="003E1076"/>
    <w:rsid w:val="003E2B36"/>
    <w:rsid w:val="003E6BB4"/>
    <w:rsid w:val="003E749C"/>
    <w:rsid w:val="003F1B6D"/>
    <w:rsid w:val="003F44AF"/>
    <w:rsid w:val="003F4D2C"/>
    <w:rsid w:val="004012AC"/>
    <w:rsid w:val="0040131A"/>
    <w:rsid w:val="00403E69"/>
    <w:rsid w:val="00403EFE"/>
    <w:rsid w:val="0040465C"/>
    <w:rsid w:val="0040541A"/>
    <w:rsid w:val="00406482"/>
    <w:rsid w:val="004127CD"/>
    <w:rsid w:val="0041406E"/>
    <w:rsid w:val="00423002"/>
    <w:rsid w:val="00427D0E"/>
    <w:rsid w:val="004344DF"/>
    <w:rsid w:val="004376DC"/>
    <w:rsid w:val="00444D61"/>
    <w:rsid w:val="00445633"/>
    <w:rsid w:val="004506B4"/>
    <w:rsid w:val="00456B0B"/>
    <w:rsid w:val="004613EA"/>
    <w:rsid w:val="00464214"/>
    <w:rsid w:val="004714FF"/>
    <w:rsid w:val="00471A89"/>
    <w:rsid w:val="00480D3C"/>
    <w:rsid w:val="00481E1C"/>
    <w:rsid w:val="00487C7A"/>
    <w:rsid w:val="004922E7"/>
    <w:rsid w:val="00492603"/>
    <w:rsid w:val="004931A4"/>
    <w:rsid w:val="00493FB2"/>
    <w:rsid w:val="004A1AC0"/>
    <w:rsid w:val="004A1FD0"/>
    <w:rsid w:val="004A7ABC"/>
    <w:rsid w:val="004B120A"/>
    <w:rsid w:val="004B3C8C"/>
    <w:rsid w:val="004B4C12"/>
    <w:rsid w:val="004B73AC"/>
    <w:rsid w:val="004C1596"/>
    <w:rsid w:val="004C478D"/>
    <w:rsid w:val="004C47D6"/>
    <w:rsid w:val="004C48FE"/>
    <w:rsid w:val="004C50FF"/>
    <w:rsid w:val="004D4D90"/>
    <w:rsid w:val="004E1FC5"/>
    <w:rsid w:val="004E2D54"/>
    <w:rsid w:val="004E4A86"/>
    <w:rsid w:val="004E5003"/>
    <w:rsid w:val="004E6CA6"/>
    <w:rsid w:val="004F55DB"/>
    <w:rsid w:val="004F7CEE"/>
    <w:rsid w:val="00507ADD"/>
    <w:rsid w:val="00512D25"/>
    <w:rsid w:val="00520E64"/>
    <w:rsid w:val="00524B56"/>
    <w:rsid w:val="0053147A"/>
    <w:rsid w:val="00534FAD"/>
    <w:rsid w:val="0053782E"/>
    <w:rsid w:val="0054174D"/>
    <w:rsid w:val="0054443D"/>
    <w:rsid w:val="005502B0"/>
    <w:rsid w:val="005518FB"/>
    <w:rsid w:val="0055688F"/>
    <w:rsid w:val="00556C80"/>
    <w:rsid w:val="00561317"/>
    <w:rsid w:val="005650AA"/>
    <w:rsid w:val="00573238"/>
    <w:rsid w:val="00575668"/>
    <w:rsid w:val="00586D4A"/>
    <w:rsid w:val="00591593"/>
    <w:rsid w:val="00593CB6"/>
    <w:rsid w:val="00593E38"/>
    <w:rsid w:val="0059718E"/>
    <w:rsid w:val="005A3E38"/>
    <w:rsid w:val="005B034C"/>
    <w:rsid w:val="005B21FF"/>
    <w:rsid w:val="005B35C0"/>
    <w:rsid w:val="005B6349"/>
    <w:rsid w:val="005C63EE"/>
    <w:rsid w:val="005C64D6"/>
    <w:rsid w:val="005C70E3"/>
    <w:rsid w:val="005D0D12"/>
    <w:rsid w:val="005D4E4C"/>
    <w:rsid w:val="005D7148"/>
    <w:rsid w:val="005E15D0"/>
    <w:rsid w:val="005E2701"/>
    <w:rsid w:val="005E485B"/>
    <w:rsid w:val="005E716F"/>
    <w:rsid w:val="005F04F8"/>
    <w:rsid w:val="005F2596"/>
    <w:rsid w:val="006016BD"/>
    <w:rsid w:val="00603742"/>
    <w:rsid w:val="00610E6B"/>
    <w:rsid w:val="0061776B"/>
    <w:rsid w:val="00621654"/>
    <w:rsid w:val="00622BD0"/>
    <w:rsid w:val="00624D34"/>
    <w:rsid w:val="00634D28"/>
    <w:rsid w:val="00636532"/>
    <w:rsid w:val="006441CB"/>
    <w:rsid w:val="00645BA6"/>
    <w:rsid w:val="00647ADA"/>
    <w:rsid w:val="00660A29"/>
    <w:rsid w:val="00661F11"/>
    <w:rsid w:val="006636CA"/>
    <w:rsid w:val="00670579"/>
    <w:rsid w:val="006711AF"/>
    <w:rsid w:val="006752A9"/>
    <w:rsid w:val="00680A0D"/>
    <w:rsid w:val="00680F3E"/>
    <w:rsid w:val="00686D6D"/>
    <w:rsid w:val="0069040A"/>
    <w:rsid w:val="00697320"/>
    <w:rsid w:val="006C25E2"/>
    <w:rsid w:val="006C6CD7"/>
    <w:rsid w:val="006E325B"/>
    <w:rsid w:val="006E5BB4"/>
    <w:rsid w:val="006E65D1"/>
    <w:rsid w:val="006F3BAC"/>
    <w:rsid w:val="006F4F8D"/>
    <w:rsid w:val="006F71F9"/>
    <w:rsid w:val="00700B89"/>
    <w:rsid w:val="007062AB"/>
    <w:rsid w:val="0071589D"/>
    <w:rsid w:val="00723E21"/>
    <w:rsid w:val="00727A2D"/>
    <w:rsid w:val="00730483"/>
    <w:rsid w:val="0075014C"/>
    <w:rsid w:val="0075594D"/>
    <w:rsid w:val="0075618E"/>
    <w:rsid w:val="00757EC0"/>
    <w:rsid w:val="00760B97"/>
    <w:rsid w:val="007614E2"/>
    <w:rsid w:val="00763A82"/>
    <w:rsid w:val="00765833"/>
    <w:rsid w:val="0076682F"/>
    <w:rsid w:val="00780181"/>
    <w:rsid w:val="00782BDE"/>
    <w:rsid w:val="0078317D"/>
    <w:rsid w:val="00783ABC"/>
    <w:rsid w:val="00783F40"/>
    <w:rsid w:val="007867C4"/>
    <w:rsid w:val="007871EE"/>
    <w:rsid w:val="00790EB0"/>
    <w:rsid w:val="00797D2B"/>
    <w:rsid w:val="007A0572"/>
    <w:rsid w:val="007A0989"/>
    <w:rsid w:val="007A626C"/>
    <w:rsid w:val="007B298A"/>
    <w:rsid w:val="007B61BD"/>
    <w:rsid w:val="007C0317"/>
    <w:rsid w:val="007C6968"/>
    <w:rsid w:val="007D127C"/>
    <w:rsid w:val="007D4B67"/>
    <w:rsid w:val="007D6DC6"/>
    <w:rsid w:val="007F454A"/>
    <w:rsid w:val="008011EB"/>
    <w:rsid w:val="008134C4"/>
    <w:rsid w:val="008140E0"/>
    <w:rsid w:val="00814751"/>
    <w:rsid w:val="00814D29"/>
    <w:rsid w:val="00821549"/>
    <w:rsid w:val="00826F66"/>
    <w:rsid w:val="008305B5"/>
    <w:rsid w:val="00834788"/>
    <w:rsid w:val="00834D44"/>
    <w:rsid w:val="00834DF4"/>
    <w:rsid w:val="00836FAB"/>
    <w:rsid w:val="00837E41"/>
    <w:rsid w:val="00850ED7"/>
    <w:rsid w:val="00850F0A"/>
    <w:rsid w:val="0085599C"/>
    <w:rsid w:val="008569F3"/>
    <w:rsid w:val="0085722E"/>
    <w:rsid w:val="00857687"/>
    <w:rsid w:val="00860F98"/>
    <w:rsid w:val="00862C53"/>
    <w:rsid w:val="00872A71"/>
    <w:rsid w:val="008734FC"/>
    <w:rsid w:val="00875B5B"/>
    <w:rsid w:val="008858FF"/>
    <w:rsid w:val="00885B62"/>
    <w:rsid w:val="00894B79"/>
    <w:rsid w:val="008A1021"/>
    <w:rsid w:val="008A30C9"/>
    <w:rsid w:val="008A6528"/>
    <w:rsid w:val="008A6BBB"/>
    <w:rsid w:val="008A770E"/>
    <w:rsid w:val="008B01EE"/>
    <w:rsid w:val="008B07F3"/>
    <w:rsid w:val="008B1FF7"/>
    <w:rsid w:val="008B2F3F"/>
    <w:rsid w:val="008B417A"/>
    <w:rsid w:val="008B6E1C"/>
    <w:rsid w:val="008C0144"/>
    <w:rsid w:val="008C11EF"/>
    <w:rsid w:val="008C2F00"/>
    <w:rsid w:val="008C32BF"/>
    <w:rsid w:val="008C6C2A"/>
    <w:rsid w:val="008C7B8C"/>
    <w:rsid w:val="008D0C70"/>
    <w:rsid w:val="008D5D84"/>
    <w:rsid w:val="008E10A6"/>
    <w:rsid w:val="008E3AE5"/>
    <w:rsid w:val="008E3D61"/>
    <w:rsid w:val="008E4B3E"/>
    <w:rsid w:val="008E7A07"/>
    <w:rsid w:val="008F39F9"/>
    <w:rsid w:val="008F4AAD"/>
    <w:rsid w:val="008F72CF"/>
    <w:rsid w:val="00902F36"/>
    <w:rsid w:val="009031C2"/>
    <w:rsid w:val="00911CDE"/>
    <w:rsid w:val="009201AA"/>
    <w:rsid w:val="0093444D"/>
    <w:rsid w:val="00944CC2"/>
    <w:rsid w:val="009526AE"/>
    <w:rsid w:val="00953D86"/>
    <w:rsid w:val="00956D81"/>
    <w:rsid w:val="00956E56"/>
    <w:rsid w:val="009630AA"/>
    <w:rsid w:val="00974C88"/>
    <w:rsid w:val="009810E1"/>
    <w:rsid w:val="00984B35"/>
    <w:rsid w:val="0098706E"/>
    <w:rsid w:val="00993354"/>
    <w:rsid w:val="00997073"/>
    <w:rsid w:val="009B108C"/>
    <w:rsid w:val="009C3ED7"/>
    <w:rsid w:val="009C3F62"/>
    <w:rsid w:val="009C63C5"/>
    <w:rsid w:val="009D41EC"/>
    <w:rsid w:val="009E18B6"/>
    <w:rsid w:val="009E3433"/>
    <w:rsid w:val="009E3C38"/>
    <w:rsid w:val="009F025A"/>
    <w:rsid w:val="009F5973"/>
    <w:rsid w:val="009F66F5"/>
    <w:rsid w:val="009F6F05"/>
    <w:rsid w:val="00A1192E"/>
    <w:rsid w:val="00A267FE"/>
    <w:rsid w:val="00A27359"/>
    <w:rsid w:val="00A27710"/>
    <w:rsid w:val="00A30B2D"/>
    <w:rsid w:val="00A46482"/>
    <w:rsid w:val="00A510A3"/>
    <w:rsid w:val="00A52338"/>
    <w:rsid w:val="00A533EF"/>
    <w:rsid w:val="00A54348"/>
    <w:rsid w:val="00A572F7"/>
    <w:rsid w:val="00A62BFF"/>
    <w:rsid w:val="00A71786"/>
    <w:rsid w:val="00A75E72"/>
    <w:rsid w:val="00A771D0"/>
    <w:rsid w:val="00A8009C"/>
    <w:rsid w:val="00A82E36"/>
    <w:rsid w:val="00A840A0"/>
    <w:rsid w:val="00A845A4"/>
    <w:rsid w:val="00A870CD"/>
    <w:rsid w:val="00A90C81"/>
    <w:rsid w:val="00A926B4"/>
    <w:rsid w:val="00A9489D"/>
    <w:rsid w:val="00AA18CA"/>
    <w:rsid w:val="00AA4708"/>
    <w:rsid w:val="00AA67B0"/>
    <w:rsid w:val="00AB13FF"/>
    <w:rsid w:val="00AB1838"/>
    <w:rsid w:val="00AB25FD"/>
    <w:rsid w:val="00AB36D6"/>
    <w:rsid w:val="00AB5A3E"/>
    <w:rsid w:val="00AC360F"/>
    <w:rsid w:val="00AD6A88"/>
    <w:rsid w:val="00AE1AB5"/>
    <w:rsid w:val="00AE349C"/>
    <w:rsid w:val="00AE7A77"/>
    <w:rsid w:val="00AF1E61"/>
    <w:rsid w:val="00AF34D2"/>
    <w:rsid w:val="00AF400D"/>
    <w:rsid w:val="00AF607C"/>
    <w:rsid w:val="00B0763C"/>
    <w:rsid w:val="00B129CA"/>
    <w:rsid w:val="00B16CBD"/>
    <w:rsid w:val="00B2562F"/>
    <w:rsid w:val="00B315F3"/>
    <w:rsid w:val="00B32F95"/>
    <w:rsid w:val="00B35810"/>
    <w:rsid w:val="00B41916"/>
    <w:rsid w:val="00B4753F"/>
    <w:rsid w:val="00B47D23"/>
    <w:rsid w:val="00B521F3"/>
    <w:rsid w:val="00B56870"/>
    <w:rsid w:val="00B64DE4"/>
    <w:rsid w:val="00B76597"/>
    <w:rsid w:val="00B86E2A"/>
    <w:rsid w:val="00B87B26"/>
    <w:rsid w:val="00B906EC"/>
    <w:rsid w:val="00B94369"/>
    <w:rsid w:val="00B9555D"/>
    <w:rsid w:val="00B96993"/>
    <w:rsid w:val="00BA3022"/>
    <w:rsid w:val="00BB21CB"/>
    <w:rsid w:val="00BB31E4"/>
    <w:rsid w:val="00BB3341"/>
    <w:rsid w:val="00BB4C06"/>
    <w:rsid w:val="00BC22F0"/>
    <w:rsid w:val="00BC5BC9"/>
    <w:rsid w:val="00BD2C57"/>
    <w:rsid w:val="00BD56DF"/>
    <w:rsid w:val="00BE3EAC"/>
    <w:rsid w:val="00BF0870"/>
    <w:rsid w:val="00BF3AC5"/>
    <w:rsid w:val="00C03F07"/>
    <w:rsid w:val="00C07019"/>
    <w:rsid w:val="00C078E7"/>
    <w:rsid w:val="00C10C14"/>
    <w:rsid w:val="00C13B25"/>
    <w:rsid w:val="00C17483"/>
    <w:rsid w:val="00C1759A"/>
    <w:rsid w:val="00C17D6E"/>
    <w:rsid w:val="00C203E5"/>
    <w:rsid w:val="00C21746"/>
    <w:rsid w:val="00C239DC"/>
    <w:rsid w:val="00C24BD9"/>
    <w:rsid w:val="00C267F4"/>
    <w:rsid w:val="00C314CA"/>
    <w:rsid w:val="00C31670"/>
    <w:rsid w:val="00C379C6"/>
    <w:rsid w:val="00C402DE"/>
    <w:rsid w:val="00C40EF3"/>
    <w:rsid w:val="00C466E4"/>
    <w:rsid w:val="00C53AD2"/>
    <w:rsid w:val="00C546FA"/>
    <w:rsid w:val="00C5503E"/>
    <w:rsid w:val="00C55877"/>
    <w:rsid w:val="00C624A6"/>
    <w:rsid w:val="00C64117"/>
    <w:rsid w:val="00C820E1"/>
    <w:rsid w:val="00C82107"/>
    <w:rsid w:val="00C85775"/>
    <w:rsid w:val="00C85F53"/>
    <w:rsid w:val="00C90CEE"/>
    <w:rsid w:val="00C92A69"/>
    <w:rsid w:val="00C94CF6"/>
    <w:rsid w:val="00C95B71"/>
    <w:rsid w:val="00CA1356"/>
    <w:rsid w:val="00CA3827"/>
    <w:rsid w:val="00CA3FFB"/>
    <w:rsid w:val="00CA4751"/>
    <w:rsid w:val="00CA4D28"/>
    <w:rsid w:val="00CB3D25"/>
    <w:rsid w:val="00CC3AEF"/>
    <w:rsid w:val="00CC65E0"/>
    <w:rsid w:val="00CD7E50"/>
    <w:rsid w:val="00CD7F32"/>
    <w:rsid w:val="00CE275D"/>
    <w:rsid w:val="00CE51F4"/>
    <w:rsid w:val="00CF2AC7"/>
    <w:rsid w:val="00CF2EC7"/>
    <w:rsid w:val="00CF6AEE"/>
    <w:rsid w:val="00D07009"/>
    <w:rsid w:val="00D07559"/>
    <w:rsid w:val="00D20542"/>
    <w:rsid w:val="00D236A4"/>
    <w:rsid w:val="00D23E93"/>
    <w:rsid w:val="00D267BC"/>
    <w:rsid w:val="00D325FA"/>
    <w:rsid w:val="00D34ADB"/>
    <w:rsid w:val="00D362FB"/>
    <w:rsid w:val="00D4052F"/>
    <w:rsid w:val="00D40850"/>
    <w:rsid w:val="00D40A23"/>
    <w:rsid w:val="00D40F86"/>
    <w:rsid w:val="00D41AFE"/>
    <w:rsid w:val="00D45784"/>
    <w:rsid w:val="00D4705E"/>
    <w:rsid w:val="00D51685"/>
    <w:rsid w:val="00D5459B"/>
    <w:rsid w:val="00D63BD3"/>
    <w:rsid w:val="00D64075"/>
    <w:rsid w:val="00D728DF"/>
    <w:rsid w:val="00D72DA6"/>
    <w:rsid w:val="00D77F74"/>
    <w:rsid w:val="00D81B52"/>
    <w:rsid w:val="00D81DEE"/>
    <w:rsid w:val="00D832F3"/>
    <w:rsid w:val="00D833FA"/>
    <w:rsid w:val="00D83F81"/>
    <w:rsid w:val="00D8486B"/>
    <w:rsid w:val="00D85C27"/>
    <w:rsid w:val="00D9565B"/>
    <w:rsid w:val="00D96E66"/>
    <w:rsid w:val="00DA1CB1"/>
    <w:rsid w:val="00DA612A"/>
    <w:rsid w:val="00DB1FE4"/>
    <w:rsid w:val="00DB47A5"/>
    <w:rsid w:val="00DC0491"/>
    <w:rsid w:val="00DC04D2"/>
    <w:rsid w:val="00DC1B34"/>
    <w:rsid w:val="00DC6E6B"/>
    <w:rsid w:val="00DD0564"/>
    <w:rsid w:val="00DD4E45"/>
    <w:rsid w:val="00DD7A7F"/>
    <w:rsid w:val="00DE00A1"/>
    <w:rsid w:val="00DE256E"/>
    <w:rsid w:val="00DE3286"/>
    <w:rsid w:val="00DE3D46"/>
    <w:rsid w:val="00DF3F67"/>
    <w:rsid w:val="00DF6347"/>
    <w:rsid w:val="00DF7C78"/>
    <w:rsid w:val="00E0307E"/>
    <w:rsid w:val="00E04257"/>
    <w:rsid w:val="00E11E71"/>
    <w:rsid w:val="00E1315E"/>
    <w:rsid w:val="00E13678"/>
    <w:rsid w:val="00E16F96"/>
    <w:rsid w:val="00E21A13"/>
    <w:rsid w:val="00E23667"/>
    <w:rsid w:val="00E27F49"/>
    <w:rsid w:val="00E3527F"/>
    <w:rsid w:val="00E3629B"/>
    <w:rsid w:val="00E43491"/>
    <w:rsid w:val="00E4538C"/>
    <w:rsid w:val="00E460AC"/>
    <w:rsid w:val="00E462B0"/>
    <w:rsid w:val="00E47209"/>
    <w:rsid w:val="00E53568"/>
    <w:rsid w:val="00E548F9"/>
    <w:rsid w:val="00E563C9"/>
    <w:rsid w:val="00E761C1"/>
    <w:rsid w:val="00E76FD1"/>
    <w:rsid w:val="00E807E2"/>
    <w:rsid w:val="00E81208"/>
    <w:rsid w:val="00E83848"/>
    <w:rsid w:val="00E8606A"/>
    <w:rsid w:val="00E86B4D"/>
    <w:rsid w:val="00E87406"/>
    <w:rsid w:val="00E945A9"/>
    <w:rsid w:val="00E94A2D"/>
    <w:rsid w:val="00EA1F5D"/>
    <w:rsid w:val="00EA322E"/>
    <w:rsid w:val="00EA7FE9"/>
    <w:rsid w:val="00EB090F"/>
    <w:rsid w:val="00EB4721"/>
    <w:rsid w:val="00EC6CBC"/>
    <w:rsid w:val="00ED0D49"/>
    <w:rsid w:val="00ED3603"/>
    <w:rsid w:val="00ED72D0"/>
    <w:rsid w:val="00EE2BA5"/>
    <w:rsid w:val="00EE55F0"/>
    <w:rsid w:val="00EF12E3"/>
    <w:rsid w:val="00EF2614"/>
    <w:rsid w:val="00EF5B21"/>
    <w:rsid w:val="00EF7941"/>
    <w:rsid w:val="00F020B3"/>
    <w:rsid w:val="00F07616"/>
    <w:rsid w:val="00F07819"/>
    <w:rsid w:val="00F123C7"/>
    <w:rsid w:val="00F13AAF"/>
    <w:rsid w:val="00F16671"/>
    <w:rsid w:val="00F16B89"/>
    <w:rsid w:val="00F2652D"/>
    <w:rsid w:val="00F273C6"/>
    <w:rsid w:val="00F273CA"/>
    <w:rsid w:val="00F27902"/>
    <w:rsid w:val="00F33CEF"/>
    <w:rsid w:val="00F34EE5"/>
    <w:rsid w:val="00F36CE4"/>
    <w:rsid w:val="00F37641"/>
    <w:rsid w:val="00F43FF7"/>
    <w:rsid w:val="00F52899"/>
    <w:rsid w:val="00F52C0B"/>
    <w:rsid w:val="00F5493D"/>
    <w:rsid w:val="00F64E47"/>
    <w:rsid w:val="00F71CDC"/>
    <w:rsid w:val="00F77EC7"/>
    <w:rsid w:val="00F807C8"/>
    <w:rsid w:val="00F81637"/>
    <w:rsid w:val="00F87CF0"/>
    <w:rsid w:val="00F91151"/>
    <w:rsid w:val="00F92010"/>
    <w:rsid w:val="00F935C9"/>
    <w:rsid w:val="00F948BB"/>
    <w:rsid w:val="00F95339"/>
    <w:rsid w:val="00FA1109"/>
    <w:rsid w:val="00FA11DE"/>
    <w:rsid w:val="00FA6D6C"/>
    <w:rsid w:val="00FB57AA"/>
    <w:rsid w:val="00FB6BBC"/>
    <w:rsid w:val="00FC20C8"/>
    <w:rsid w:val="00FC25F1"/>
    <w:rsid w:val="00FC53DF"/>
    <w:rsid w:val="00FD04B6"/>
    <w:rsid w:val="00FD5C42"/>
    <w:rsid w:val="00FF03F6"/>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6897-3B20-459B-9B62-45040C1D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31</Pages>
  <Words>11787</Words>
  <Characters>67192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269</cp:revision>
  <cp:lastPrinted>2020-02-27T07:50:00Z</cp:lastPrinted>
  <dcterms:created xsi:type="dcterms:W3CDTF">2019-09-17T08:30:00Z</dcterms:created>
  <dcterms:modified xsi:type="dcterms:W3CDTF">2020-02-27T09:33:00Z</dcterms:modified>
</cp:coreProperties>
</file>