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50E" w:rsidRPr="00A2450E" w:rsidRDefault="00A2450E" w:rsidP="001F0A4F">
      <w:pPr>
        <w:spacing w:after="0" w:line="240" w:lineRule="auto"/>
        <w:ind w:firstLine="4820"/>
        <w:rPr>
          <w:rFonts w:ascii="Times New Roman" w:eastAsia="Times New Roman" w:hAnsi="Times New Roman" w:cs="Times New Roman"/>
          <w:color w:val="000000"/>
          <w:sz w:val="24"/>
          <w:szCs w:val="24"/>
        </w:rPr>
      </w:pPr>
      <w:r w:rsidRPr="00A2450E">
        <w:rPr>
          <w:rFonts w:ascii="Times New Roman" w:eastAsia="Times New Roman" w:hAnsi="Times New Roman" w:cs="Times New Roman"/>
          <w:color w:val="000000"/>
          <w:sz w:val="24"/>
          <w:szCs w:val="24"/>
        </w:rPr>
        <w:t xml:space="preserve">Приложение № </w:t>
      </w:r>
      <w:r w:rsidR="0020106E">
        <w:rPr>
          <w:rFonts w:ascii="Times New Roman" w:eastAsia="Times New Roman" w:hAnsi="Times New Roman" w:cs="Times New Roman"/>
          <w:color w:val="000000"/>
          <w:sz w:val="24"/>
          <w:szCs w:val="24"/>
        </w:rPr>
        <w:t>3</w:t>
      </w:r>
      <w:r w:rsidRPr="00A2450E">
        <w:rPr>
          <w:rFonts w:ascii="Times New Roman" w:eastAsia="Times New Roman" w:hAnsi="Times New Roman" w:cs="Times New Roman"/>
          <w:color w:val="000000"/>
          <w:sz w:val="24"/>
          <w:szCs w:val="24"/>
        </w:rPr>
        <w:t xml:space="preserve"> </w:t>
      </w:r>
    </w:p>
    <w:p w:rsidR="00A2450E" w:rsidRPr="00A2450E" w:rsidRDefault="00A2450E" w:rsidP="001F0A4F">
      <w:pPr>
        <w:suppressAutoHyphens/>
        <w:spacing w:after="0" w:line="240" w:lineRule="auto"/>
        <w:ind w:firstLine="4820"/>
        <w:rPr>
          <w:rFonts w:ascii="Times New Roman" w:hAnsi="Times New Roman" w:cs="Times New Roman"/>
          <w:bCs/>
          <w:sz w:val="24"/>
          <w:szCs w:val="24"/>
          <w:lang w:eastAsia="ar-SA"/>
        </w:rPr>
      </w:pPr>
      <w:r w:rsidRPr="00A2450E">
        <w:rPr>
          <w:rFonts w:ascii="Times New Roman" w:hAnsi="Times New Roman" w:cs="Times New Roman"/>
          <w:sz w:val="24"/>
          <w:szCs w:val="24"/>
          <w:lang w:eastAsia="ar-SA"/>
        </w:rPr>
        <w:t xml:space="preserve">к Извещению </w:t>
      </w:r>
      <w:r w:rsidRPr="00A2450E">
        <w:rPr>
          <w:rFonts w:ascii="Times New Roman" w:hAnsi="Times New Roman" w:cs="Times New Roman"/>
          <w:bCs/>
          <w:sz w:val="24"/>
          <w:szCs w:val="24"/>
          <w:lang w:eastAsia="ar-SA"/>
        </w:rPr>
        <w:t xml:space="preserve">об осуществлении закупки </w:t>
      </w:r>
    </w:p>
    <w:p w:rsidR="00A2450E" w:rsidRPr="00A2450E" w:rsidRDefault="00A2450E" w:rsidP="001F0A4F">
      <w:pPr>
        <w:suppressAutoHyphens/>
        <w:spacing w:after="0" w:line="240" w:lineRule="auto"/>
        <w:ind w:firstLine="4820"/>
        <w:rPr>
          <w:rFonts w:ascii="Times New Roman" w:hAnsi="Times New Roman" w:cs="Times New Roman"/>
          <w:sz w:val="24"/>
          <w:szCs w:val="24"/>
          <w:lang w:eastAsia="ar-SA"/>
        </w:rPr>
      </w:pPr>
      <w:r w:rsidRPr="00A2450E">
        <w:rPr>
          <w:rFonts w:ascii="Times New Roman" w:hAnsi="Times New Roman" w:cs="Times New Roman"/>
          <w:bCs/>
          <w:sz w:val="24"/>
          <w:szCs w:val="24"/>
          <w:lang w:eastAsia="ar-SA"/>
        </w:rPr>
        <w:t xml:space="preserve">при проведении </w:t>
      </w:r>
      <w:r w:rsidRPr="00A2450E">
        <w:rPr>
          <w:rFonts w:ascii="Times New Roman" w:hAnsi="Times New Roman" w:cs="Times New Roman"/>
          <w:sz w:val="24"/>
          <w:szCs w:val="24"/>
          <w:lang w:eastAsia="ar-SA"/>
        </w:rPr>
        <w:t xml:space="preserve">электронного </w:t>
      </w:r>
      <w:r w:rsidR="00B95896">
        <w:rPr>
          <w:rFonts w:ascii="Times New Roman" w:hAnsi="Times New Roman" w:cs="Times New Roman"/>
          <w:sz w:val="24"/>
          <w:szCs w:val="24"/>
          <w:lang w:eastAsia="ar-SA"/>
        </w:rPr>
        <w:t>аукциона</w:t>
      </w:r>
      <w:r w:rsidRPr="00A2450E">
        <w:rPr>
          <w:rFonts w:ascii="Times New Roman" w:hAnsi="Times New Roman" w:cs="Times New Roman"/>
          <w:sz w:val="24"/>
          <w:szCs w:val="24"/>
          <w:lang w:eastAsia="ar-SA"/>
        </w:rPr>
        <w:t xml:space="preserve"> на</w:t>
      </w:r>
    </w:p>
    <w:p w:rsidR="00A2450E" w:rsidRPr="00A2450E" w:rsidRDefault="00A2450E" w:rsidP="001F0A4F">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A2450E">
        <w:rPr>
          <w:rFonts w:ascii="Times New Roman" w:eastAsia="Times New Roman" w:hAnsi="Times New Roman" w:cs="Times New Roman"/>
          <w:sz w:val="24"/>
          <w:szCs w:val="24"/>
          <w:lang w:eastAsia="ru-RU"/>
        </w:rPr>
        <w:t xml:space="preserve">оказание услуг по круглосуточной охране </w:t>
      </w:r>
    </w:p>
    <w:p w:rsidR="00A2450E" w:rsidRPr="00B530A0" w:rsidRDefault="00A2450E" w:rsidP="00B530A0">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A2450E">
        <w:rPr>
          <w:rFonts w:ascii="Times New Roman" w:eastAsia="Times New Roman" w:hAnsi="Times New Roman" w:cs="Times New Roman"/>
          <w:sz w:val="24"/>
          <w:szCs w:val="24"/>
          <w:lang w:eastAsia="ru-RU"/>
        </w:rPr>
        <w:t>зданий и прилегающей территории ИПУ РАН</w:t>
      </w:r>
    </w:p>
    <w:p w:rsidR="00A2450E" w:rsidRDefault="00A2450E" w:rsidP="00A2450E">
      <w:pPr>
        <w:suppressAutoHyphens/>
        <w:spacing w:after="0" w:line="240" w:lineRule="auto"/>
        <w:ind w:right="180"/>
        <w:rPr>
          <w:rFonts w:ascii="Times New Roman" w:eastAsia="Times New Roman" w:hAnsi="Times New Roman" w:cs="Times New Roman"/>
          <w:b/>
          <w:sz w:val="24"/>
          <w:szCs w:val="24"/>
          <w:highlight w:val="yellow"/>
          <w:lang w:eastAsia="ru-RU"/>
        </w:rPr>
      </w:pPr>
    </w:p>
    <w:p w:rsidR="00A2450E" w:rsidRPr="00C97904" w:rsidRDefault="00A2450E" w:rsidP="00A2450E">
      <w:pPr>
        <w:suppressAutoHyphens/>
        <w:spacing w:after="0" w:line="240" w:lineRule="auto"/>
        <w:ind w:right="180"/>
        <w:jc w:val="center"/>
        <w:rPr>
          <w:rFonts w:ascii="Times New Roman" w:eastAsia="Times New Roman" w:hAnsi="Times New Roman" w:cs="Times New Roman"/>
          <w:b/>
          <w:sz w:val="24"/>
          <w:szCs w:val="24"/>
          <w:lang w:eastAsia="ru-RU"/>
        </w:rPr>
      </w:pPr>
      <w:r w:rsidRPr="00C97904">
        <w:rPr>
          <w:rFonts w:ascii="Times New Roman" w:eastAsia="Times New Roman" w:hAnsi="Times New Roman" w:cs="Times New Roman"/>
          <w:b/>
          <w:sz w:val="24"/>
          <w:szCs w:val="24"/>
          <w:lang w:eastAsia="ru-RU"/>
        </w:rPr>
        <w:t>ТЕХНИЧЕСКОЕ ЗАДАНИЕ</w:t>
      </w:r>
    </w:p>
    <w:p w:rsidR="00A2450E" w:rsidRPr="00C97904" w:rsidRDefault="00A2450E" w:rsidP="00A2450E">
      <w:pPr>
        <w:suppressAutoHyphens/>
        <w:spacing w:after="0" w:line="240" w:lineRule="auto"/>
        <w:ind w:right="180"/>
        <w:jc w:val="center"/>
        <w:rPr>
          <w:rFonts w:ascii="Times New Roman" w:eastAsia="Times New Roman" w:hAnsi="Times New Roman" w:cs="Times New Roman"/>
          <w:sz w:val="24"/>
          <w:szCs w:val="24"/>
          <w:lang w:eastAsia="ru-RU"/>
        </w:rPr>
      </w:pPr>
      <w:r w:rsidRPr="00C97904">
        <w:rPr>
          <w:rFonts w:ascii="Times New Roman" w:eastAsia="Times New Roman" w:hAnsi="Times New Roman" w:cs="Times New Roman"/>
          <w:sz w:val="24"/>
          <w:szCs w:val="24"/>
          <w:lang w:eastAsia="ru-RU"/>
        </w:rPr>
        <w:t>на оказание услуг по круглосуточной охране зданий и прилегающей территории</w:t>
      </w:r>
    </w:p>
    <w:p w:rsidR="001F0A4F" w:rsidRDefault="00A2450E" w:rsidP="00B26B04">
      <w:pPr>
        <w:suppressAutoHyphens/>
        <w:spacing w:after="0" w:line="240" w:lineRule="auto"/>
        <w:ind w:right="180"/>
        <w:jc w:val="center"/>
        <w:rPr>
          <w:rFonts w:ascii="Times New Roman" w:eastAsia="Times New Roman" w:hAnsi="Times New Roman" w:cs="Times New Roman"/>
          <w:sz w:val="24"/>
          <w:szCs w:val="24"/>
          <w:lang w:eastAsia="ru-RU"/>
        </w:rPr>
      </w:pPr>
      <w:r w:rsidRPr="00C97904">
        <w:rPr>
          <w:rFonts w:ascii="Times New Roman" w:eastAsia="Times New Roman" w:hAnsi="Times New Roman" w:cs="Times New Roman"/>
          <w:sz w:val="24"/>
          <w:szCs w:val="24"/>
          <w:lang w:eastAsia="ru-RU"/>
        </w:rPr>
        <w:t>ИПУ РАН</w:t>
      </w:r>
    </w:p>
    <w:p w:rsidR="00B26B04" w:rsidRPr="00B26B04" w:rsidRDefault="00B26B04" w:rsidP="00B26B04">
      <w:pPr>
        <w:suppressAutoHyphens/>
        <w:spacing w:after="0" w:line="240" w:lineRule="auto"/>
        <w:ind w:right="180"/>
        <w:jc w:val="center"/>
        <w:rPr>
          <w:rFonts w:ascii="Times New Roman" w:eastAsia="Times New Roman" w:hAnsi="Times New Roman" w:cs="Times New Roman"/>
          <w:sz w:val="24"/>
          <w:szCs w:val="24"/>
          <w:lang w:eastAsia="ru-RU"/>
        </w:rPr>
      </w:pPr>
    </w:p>
    <w:p w:rsidR="00B95896" w:rsidRPr="00713380" w:rsidRDefault="00B95896" w:rsidP="00B95896">
      <w:pPr>
        <w:suppressAutoHyphens/>
        <w:spacing w:after="0" w:line="240" w:lineRule="auto"/>
        <w:ind w:right="-2" w:firstLine="567"/>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b/>
          <w:sz w:val="24"/>
          <w:szCs w:val="24"/>
          <w:lang w:eastAsia="ru-RU"/>
        </w:rPr>
        <w:t>1. Общая информация об объекте закупки:</w:t>
      </w:r>
    </w:p>
    <w:p w:rsidR="00B95896" w:rsidRPr="00713380" w:rsidRDefault="00B95896" w:rsidP="00B95896">
      <w:pPr>
        <w:suppressAutoHyphens/>
        <w:spacing w:after="0" w:line="240" w:lineRule="auto"/>
        <w:ind w:right="-2" w:firstLine="567"/>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1.1. Объект закупки: оказание услуг по круглосуточной охране зданий и прилегающей территории ИПУ РАН (далее – Услуги).</w:t>
      </w:r>
    </w:p>
    <w:p w:rsidR="00B95896" w:rsidRPr="00713380" w:rsidRDefault="00B95896" w:rsidP="00B95896">
      <w:pPr>
        <w:suppressAutoHyphens/>
        <w:spacing w:after="0" w:line="240" w:lineRule="auto"/>
        <w:ind w:right="-2" w:firstLine="567"/>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sz w:val="24"/>
          <w:szCs w:val="24"/>
          <w:lang w:eastAsia="ru-RU"/>
        </w:rPr>
        <w:t xml:space="preserve">1.2. </w:t>
      </w:r>
      <w:r w:rsidRPr="00713380">
        <w:rPr>
          <w:rFonts w:ascii="Times New Roman" w:eastAsia="Times New Roman" w:hAnsi="Times New Roman" w:cs="Times New Roman"/>
          <w:b/>
          <w:sz w:val="24"/>
          <w:szCs w:val="24"/>
          <w:lang w:eastAsia="ru-RU"/>
        </w:rPr>
        <w:t>Код ОКДП 2:</w:t>
      </w:r>
      <w:r w:rsidRPr="00713380">
        <w:rPr>
          <w:rFonts w:ascii="Times New Roman" w:eastAsia="Times New Roman" w:hAnsi="Times New Roman" w:cs="Times New Roman"/>
          <w:sz w:val="24"/>
          <w:szCs w:val="24"/>
          <w:lang w:eastAsia="ru-RU"/>
        </w:rPr>
        <w:t xml:space="preserve"> </w:t>
      </w:r>
      <w:r w:rsidRPr="00713380">
        <w:rPr>
          <w:rFonts w:ascii="Times New Roman" w:eastAsia="Times New Roman" w:hAnsi="Times New Roman" w:cs="Times New Roman"/>
          <w:b/>
          <w:sz w:val="24"/>
          <w:szCs w:val="24"/>
          <w:lang w:eastAsia="ru-RU"/>
        </w:rPr>
        <w:t>80.10.12.200</w:t>
      </w:r>
      <w:r w:rsidRPr="00713380">
        <w:rPr>
          <w:rFonts w:ascii="Times New Roman" w:eastAsia="Times New Roman" w:hAnsi="Times New Roman" w:cs="Times New Roman"/>
          <w:sz w:val="24"/>
          <w:szCs w:val="24"/>
          <w:lang w:eastAsia="ru-RU"/>
        </w:rPr>
        <w:t xml:space="preserve"> – </w:t>
      </w:r>
      <w:r w:rsidRPr="00713380">
        <w:rPr>
          <w:rFonts w:ascii="Times New Roman" w:eastAsia="Times New Roman" w:hAnsi="Times New Roman" w:cs="Times New Roman"/>
          <w:b/>
          <w:sz w:val="24"/>
          <w:szCs w:val="24"/>
          <w:lang w:eastAsia="ru-RU"/>
        </w:rPr>
        <w:t>Услуги частных охранных организаций.</w:t>
      </w:r>
    </w:p>
    <w:p w:rsidR="00B95896" w:rsidRPr="00713380" w:rsidRDefault="00B95896" w:rsidP="00B95896">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b/>
          <w:sz w:val="24"/>
          <w:szCs w:val="24"/>
          <w:lang w:eastAsia="ru-RU"/>
        </w:rPr>
        <w:t xml:space="preserve">   КТРУ 80.10.12.000-00000003 - Услуги частной охраны (Выставление поста охраны).</w:t>
      </w:r>
    </w:p>
    <w:p w:rsidR="00B95896" w:rsidRPr="00713380" w:rsidRDefault="00B95896" w:rsidP="00B9589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 xml:space="preserve">   Вид Услуги по охране объектов и прилегающей территории ИПУ РАН</w:t>
      </w:r>
      <w:r w:rsidRPr="00713380">
        <w:rPr>
          <w:rFonts w:ascii="Times New Roman" w:eastAsia="Times New Roman" w:hAnsi="Times New Roman" w:cs="Times New Roman"/>
          <w:sz w:val="24"/>
          <w:szCs w:val="24"/>
          <w:lang w:eastAsia="ru-RU"/>
        </w:rPr>
        <w:t>:</w:t>
      </w:r>
    </w:p>
    <w:p w:rsidR="003B0DBC" w:rsidRDefault="003B0DBC" w:rsidP="003B0DBC">
      <w:pPr>
        <w:tabs>
          <w:tab w:val="left" w:pos="426"/>
          <w:tab w:val="left" w:pos="567"/>
          <w:tab w:val="left" w:pos="709"/>
        </w:tabs>
        <w:suppressAutoHyphens/>
        <w:spacing w:after="0" w:line="240" w:lineRule="auto"/>
        <w:ind w:right="-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охрана имущества, а также обеспечение </w:t>
      </w:r>
      <w:proofErr w:type="spellStart"/>
      <w:r>
        <w:rPr>
          <w:rFonts w:ascii="Times New Roman" w:eastAsia="Times New Roman" w:hAnsi="Times New Roman" w:cs="Times New Roman"/>
          <w:sz w:val="24"/>
          <w:szCs w:val="24"/>
          <w:lang w:eastAsia="ru-RU"/>
        </w:rPr>
        <w:t>внутриобъектового</w:t>
      </w:r>
      <w:proofErr w:type="spellEnd"/>
      <w:r>
        <w:rPr>
          <w:rFonts w:ascii="Times New Roman" w:eastAsia="Times New Roman" w:hAnsi="Times New Roman" w:cs="Times New Roman"/>
          <w:sz w:val="24"/>
          <w:szCs w:val="24"/>
          <w:lang w:eastAsia="ru-RU"/>
        </w:rPr>
        <w:t xml:space="preserve"> режима на объектах, </w:t>
      </w:r>
      <w:r>
        <w:rPr>
          <w:rFonts w:ascii="Times New Roman" w:eastAsia="Times New Roman" w:hAnsi="Times New Roman" w:cs="Times New Roman"/>
          <w:sz w:val="24"/>
          <w:szCs w:val="24"/>
          <w:lang w:eastAsia="ru-RU"/>
        </w:rPr>
        <w:br/>
        <w:t>в отношении которых установлены обязательные для выполнения требования к антитеррористической защищенности;</w:t>
      </w:r>
    </w:p>
    <w:p w:rsidR="003B0DBC" w:rsidRDefault="003B0DBC" w:rsidP="003B0DBC">
      <w:pPr>
        <w:suppressAutoHyphens/>
        <w:spacing w:after="0" w:line="240" w:lineRule="auto"/>
        <w:ind w:right="-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3B0DBC" w:rsidRDefault="003B0DBC" w:rsidP="003B0DBC">
      <w:pPr>
        <w:suppressAutoHyphens/>
        <w:spacing w:after="0" w:line="240" w:lineRule="auto"/>
        <w:ind w:right="-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охрана объектов, а также обеспечение </w:t>
      </w:r>
      <w:proofErr w:type="spellStart"/>
      <w:r>
        <w:rPr>
          <w:rFonts w:ascii="Times New Roman" w:eastAsia="Times New Roman" w:hAnsi="Times New Roman" w:cs="Times New Roman"/>
          <w:sz w:val="24"/>
          <w:szCs w:val="24"/>
          <w:lang w:eastAsia="ru-RU"/>
        </w:rPr>
        <w:t>внутриобъектового</w:t>
      </w:r>
      <w:proofErr w:type="spellEnd"/>
      <w:r>
        <w:rPr>
          <w:rFonts w:ascii="Times New Roman" w:eastAsia="Times New Roman" w:hAnsi="Times New Roman" w:cs="Times New Roman"/>
          <w:sz w:val="24"/>
          <w:szCs w:val="24"/>
          <w:lang w:eastAsia="ru-RU"/>
        </w:rPr>
        <w:t xml:space="preserve"> режима на объектах, в отношении которых установлены обязательные для выполнения требования к антитеррористической защищенности;</w:t>
      </w:r>
    </w:p>
    <w:p w:rsidR="003B0DBC" w:rsidRDefault="003B0DBC" w:rsidP="003B0DBC">
      <w:pPr>
        <w:suppressAutoHyphens/>
        <w:spacing w:after="0" w:line="240" w:lineRule="auto"/>
        <w:ind w:right="-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bookmarkStart w:id="0" w:name="_GoBack"/>
      <w:bookmarkEnd w:id="0"/>
    </w:p>
    <w:p w:rsidR="00B95896" w:rsidRPr="00713380" w:rsidRDefault="00B95896" w:rsidP="00B9589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Использование мобильной группы</w:t>
      </w:r>
      <w:r w:rsidRPr="00713380">
        <w:rPr>
          <w:rFonts w:ascii="Times New Roman" w:eastAsia="Times New Roman" w:hAnsi="Times New Roman" w:cs="Times New Roman"/>
          <w:sz w:val="24"/>
          <w:szCs w:val="24"/>
          <w:lang w:eastAsia="ru-RU"/>
        </w:rPr>
        <w:t>: Да</w:t>
      </w:r>
    </w:p>
    <w:p w:rsidR="00B95896" w:rsidRPr="00713380" w:rsidRDefault="00B95896" w:rsidP="00B9589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lastRenderedPageBreak/>
        <w:t>Использование специальных средств</w:t>
      </w:r>
      <w:r w:rsidRPr="00713380">
        <w:rPr>
          <w:rFonts w:ascii="Times New Roman" w:eastAsia="Times New Roman" w:hAnsi="Times New Roman" w:cs="Times New Roman"/>
          <w:sz w:val="24"/>
          <w:szCs w:val="24"/>
          <w:lang w:eastAsia="ru-RU"/>
        </w:rPr>
        <w:t>: Да</w:t>
      </w:r>
    </w:p>
    <w:p w:rsidR="00B95896" w:rsidRPr="00713380" w:rsidRDefault="00B95896" w:rsidP="00B9589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Наличие оружия у сотрудников мобильной группы</w:t>
      </w:r>
      <w:r w:rsidRPr="00713380">
        <w:rPr>
          <w:rFonts w:ascii="Times New Roman" w:eastAsia="Times New Roman" w:hAnsi="Times New Roman" w:cs="Times New Roman"/>
          <w:sz w:val="24"/>
          <w:szCs w:val="24"/>
          <w:lang w:eastAsia="ru-RU"/>
        </w:rPr>
        <w:t>: Да</w:t>
      </w:r>
    </w:p>
    <w:p w:rsidR="00B95896" w:rsidRPr="00B26B04" w:rsidRDefault="00B95896" w:rsidP="00B9589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Наличие оружия у сотрудников охраны</w:t>
      </w:r>
      <w:r w:rsidRPr="00713380">
        <w:rPr>
          <w:rFonts w:ascii="Times New Roman" w:eastAsia="Times New Roman" w:hAnsi="Times New Roman" w:cs="Times New Roman"/>
          <w:sz w:val="24"/>
          <w:szCs w:val="24"/>
          <w:lang w:eastAsia="ru-RU"/>
        </w:rPr>
        <w:t>: Нет</w:t>
      </w:r>
    </w:p>
    <w:p w:rsidR="00B95896" w:rsidRDefault="00B95896" w:rsidP="00B95896">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b/>
          <w:sz w:val="24"/>
          <w:szCs w:val="24"/>
          <w:lang w:eastAsia="ru-RU"/>
        </w:rPr>
        <w:t>2. Общие требования</w:t>
      </w:r>
    </w:p>
    <w:p w:rsidR="00B95896" w:rsidRDefault="00B95896" w:rsidP="00B95896">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713380">
        <w:rPr>
          <w:rFonts w:ascii="Times New Roman" w:eastAsia="Calibri" w:hAnsi="Times New Roman" w:cs="Times New Roman"/>
          <w:sz w:val="24"/>
          <w:szCs w:val="24"/>
        </w:rPr>
        <w:t>. Наличие списка всех сотрудников охранной организации, которых Исполнитель может привлечь к исполнению Контракта.</w:t>
      </w:r>
    </w:p>
    <w:p w:rsidR="00B95896" w:rsidRDefault="00B95896" w:rsidP="00B95896">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Calibri" w:hAnsi="Times New Roman" w:cs="Times New Roman"/>
          <w:sz w:val="24"/>
          <w:szCs w:val="24"/>
        </w:rPr>
        <w:t>2.</w:t>
      </w:r>
      <w:r>
        <w:rPr>
          <w:rFonts w:ascii="Times New Roman" w:eastAsia="Calibri" w:hAnsi="Times New Roman" w:cs="Times New Roman"/>
          <w:sz w:val="24"/>
          <w:szCs w:val="24"/>
        </w:rPr>
        <w:t>2</w:t>
      </w:r>
      <w:r w:rsidRPr="00713380">
        <w:rPr>
          <w:rFonts w:ascii="Times New Roman" w:eastAsia="Calibri" w:hAnsi="Times New Roman" w:cs="Times New Roman"/>
          <w:sz w:val="24"/>
          <w:szCs w:val="24"/>
        </w:rPr>
        <w:t>. Наличие специальных средств охраны, разрешенных, законодательством Российской Федерации.</w:t>
      </w:r>
    </w:p>
    <w:p w:rsidR="00B95896" w:rsidRPr="00C76B15" w:rsidRDefault="00B95896" w:rsidP="00B95896">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7133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713380">
        <w:rPr>
          <w:rFonts w:ascii="Times New Roman" w:eastAsia="Calibri" w:hAnsi="Times New Roman" w:cs="Times New Roman"/>
          <w:sz w:val="24"/>
          <w:szCs w:val="24"/>
        </w:rPr>
        <w:t>Наличие в организации собственных или арендованных транспортных средств, имеющих специальную раскраску, информационные надписи и знаки, согласованные с органами внутренних дел, и указывающие на принадлежность транспортных средств участнику закупки.</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 xml:space="preserve">3. Требования к оказанию услуг по обеспечению комплекса мер, направленных </w:t>
      </w:r>
      <w:r>
        <w:rPr>
          <w:rFonts w:ascii="Times New Roman" w:eastAsia="Calibri" w:hAnsi="Times New Roman" w:cs="Times New Roman"/>
          <w:b/>
          <w:sz w:val="24"/>
          <w:szCs w:val="24"/>
        </w:rPr>
        <w:br/>
      </w:r>
      <w:r w:rsidRPr="00713380">
        <w:rPr>
          <w:rFonts w:ascii="Times New Roman" w:eastAsia="Calibri" w:hAnsi="Times New Roman" w:cs="Times New Roman"/>
          <w:b/>
          <w:sz w:val="24"/>
          <w:szCs w:val="24"/>
        </w:rPr>
        <w:t xml:space="preserve">на защиту материального имущества объектов, обеспечение </w:t>
      </w:r>
      <w:proofErr w:type="spellStart"/>
      <w:r w:rsidRPr="00713380">
        <w:rPr>
          <w:rFonts w:ascii="Times New Roman" w:eastAsia="Calibri" w:hAnsi="Times New Roman" w:cs="Times New Roman"/>
          <w:b/>
          <w:sz w:val="24"/>
          <w:szCs w:val="24"/>
        </w:rPr>
        <w:t>внутриобъектового</w:t>
      </w:r>
      <w:proofErr w:type="spellEnd"/>
      <w:r w:rsidRPr="0071338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br/>
      </w:r>
      <w:r w:rsidRPr="00713380">
        <w:rPr>
          <w:rFonts w:ascii="Times New Roman" w:eastAsia="Calibri" w:hAnsi="Times New Roman" w:cs="Times New Roman"/>
          <w:b/>
          <w:sz w:val="24"/>
          <w:szCs w:val="24"/>
        </w:rPr>
        <w:t>и пропускного режимов</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3.1. Исполнитель организует и выполняет обязательства, а именно Услуги по обеспечению комплекса мер, направленных на защиту материального имущества объектов, обеспечение </w:t>
      </w:r>
      <w:proofErr w:type="spellStart"/>
      <w:r w:rsidRPr="00713380">
        <w:rPr>
          <w:rFonts w:ascii="Times New Roman" w:eastAsia="Calibri" w:hAnsi="Times New Roman" w:cs="Times New Roman"/>
          <w:sz w:val="24"/>
          <w:szCs w:val="24"/>
        </w:rPr>
        <w:t>внутриобъектового</w:t>
      </w:r>
      <w:proofErr w:type="spellEnd"/>
      <w:r w:rsidRPr="00713380">
        <w:rPr>
          <w:rFonts w:ascii="Times New Roman" w:eastAsia="Calibri" w:hAnsi="Times New Roman" w:cs="Times New Roman"/>
          <w:sz w:val="24"/>
          <w:szCs w:val="24"/>
        </w:rPr>
        <w:t xml:space="preserve"> и пропускного режимов, на объектах охраны, в строгом соответствии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 xml:space="preserve">с заключенным Контрактом и Инструкцией по охране объектов, согласованной с Заказчиком,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в соответствии с Законом Российской Федерации от 11 марта 1992 г. № 2487-1 «О частной детективной и охранной деятельности в Российской Федерации» и иными нормативными правовыми актами Российской Федерации и настоящим техническим заданием.</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3.2. В соответствии с </w:t>
      </w:r>
      <w:r w:rsidRPr="00713380">
        <w:rPr>
          <w:rFonts w:ascii="Times New Roman" w:eastAsia="Times New Roman" w:hAnsi="Times New Roman" w:cs="Times New Roman"/>
          <w:sz w:val="24"/>
          <w:szCs w:val="24"/>
          <w:lang w:eastAsia="ru-RU"/>
        </w:rPr>
        <w:t>ГОСТ Р 59044-2020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r w:rsidRPr="00713380">
        <w:rPr>
          <w:rFonts w:ascii="Times New Roman" w:eastAsia="Calibri" w:hAnsi="Times New Roman" w:cs="Times New Roman"/>
          <w:sz w:val="24"/>
          <w:szCs w:val="24"/>
        </w:rPr>
        <w:t xml:space="preserve"> Исполнитель должен иметь собственную мобильную группу охраны </w:t>
      </w:r>
      <w:r w:rsidRPr="00713380">
        <w:rPr>
          <w:rFonts w:ascii="Times New Roman" w:eastAsia="Times New Roman" w:hAnsi="Times New Roman" w:cs="Times New Roman"/>
          <w:sz w:val="24"/>
          <w:szCs w:val="24"/>
          <w:lang w:eastAsia="ru-RU"/>
        </w:rPr>
        <w:t>(группа быстрого реагирования)</w:t>
      </w:r>
      <w:r w:rsidRPr="00713380">
        <w:rPr>
          <w:rFonts w:ascii="Times New Roman" w:eastAsia="Calibri" w:hAnsi="Times New Roman" w:cs="Times New Roman"/>
          <w:sz w:val="24"/>
          <w:szCs w:val="24"/>
        </w:rPr>
        <w:t>.</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 xml:space="preserve">Субподряд при оказании Услуг по круглосуточной охране и реагирования </w:t>
      </w:r>
      <w:r>
        <w:rPr>
          <w:rFonts w:ascii="Times New Roman" w:eastAsia="Calibri" w:hAnsi="Times New Roman" w:cs="Times New Roman"/>
          <w:b/>
          <w:sz w:val="24"/>
          <w:szCs w:val="24"/>
        </w:rPr>
        <w:br/>
      </w:r>
      <w:r w:rsidRPr="00713380">
        <w:rPr>
          <w:rFonts w:ascii="Times New Roman" w:eastAsia="Calibri" w:hAnsi="Times New Roman" w:cs="Times New Roman"/>
          <w:b/>
          <w:sz w:val="24"/>
          <w:szCs w:val="24"/>
        </w:rPr>
        <w:t>на тревожные сигналы не допускается.</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Транспортные средства, предназначенные для передвижения мобильных групп охраны (групп быстрого реагирования) (далее – МГО (ГБР) Исполнителя), должны состоять на балансе соответствующей частной охранной организации и должны быть зарегистрированы за ней </w:t>
      </w:r>
      <w:r>
        <w:rPr>
          <w:rFonts w:ascii="Times New Roman" w:eastAsia="Times New Roman" w:hAnsi="Times New Roman" w:cs="Times New Roman"/>
          <w:sz w:val="24"/>
          <w:szCs w:val="24"/>
          <w:lang w:eastAsia="ru-RU"/>
        </w:rPr>
        <w:br/>
      </w:r>
      <w:r w:rsidRPr="00713380">
        <w:rPr>
          <w:rFonts w:ascii="Times New Roman" w:eastAsia="Times New Roman" w:hAnsi="Times New Roman" w:cs="Times New Roman"/>
          <w:sz w:val="24"/>
          <w:szCs w:val="24"/>
          <w:lang w:eastAsia="ru-RU"/>
        </w:rPr>
        <w:t xml:space="preserve">в органах внутренних дел, а также иметь специальную раскраску, информационные надписи </w:t>
      </w:r>
      <w:r>
        <w:rPr>
          <w:rFonts w:ascii="Times New Roman" w:eastAsia="Times New Roman" w:hAnsi="Times New Roman" w:cs="Times New Roman"/>
          <w:sz w:val="24"/>
          <w:szCs w:val="24"/>
          <w:lang w:eastAsia="ru-RU"/>
        </w:rPr>
        <w:br/>
      </w:r>
      <w:r w:rsidRPr="00713380">
        <w:rPr>
          <w:rFonts w:ascii="Times New Roman" w:eastAsia="Times New Roman" w:hAnsi="Times New Roman" w:cs="Times New Roman"/>
          <w:sz w:val="24"/>
          <w:szCs w:val="24"/>
          <w:lang w:eastAsia="ru-RU"/>
        </w:rPr>
        <w:t>и знаки, согласованные с органами внутренних дел в установленном Правительством Российской Федерации порядке, которые должны включать в себя следующую информацию, изложенную на русском языке:</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аббревиатуру МГО или ГБР либо полное наименование «Мобильная группа охраны» или «Группа быстрого реагирования» соответственно;</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наименование частной охранной организации;</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название города (населенного пункта), в котором зарегистрирована охранная организация;</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713380">
        <w:rPr>
          <w:rFonts w:ascii="Times New Roman" w:eastAsia="Times New Roman" w:hAnsi="Times New Roman" w:cs="Times New Roman"/>
          <w:sz w:val="24"/>
          <w:szCs w:val="24"/>
          <w:lang w:eastAsia="ru-RU"/>
        </w:rPr>
        <w:t>телефон дежурного подразделения частной охранной организации с круглосуточным режимом работы, по которому имеется возможность незамедлительно связаться с оперативным дежурным, осуществляющим руководство работой мобильной группы охраны (группы быстрого реагирования).</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Транспортные средства, предназначенные для передвижения МГО (ГБР) Исполнителя, должны быть оборудованы средствами </w:t>
      </w:r>
      <w:proofErr w:type="spellStart"/>
      <w:r w:rsidRPr="00713380">
        <w:rPr>
          <w:rFonts w:ascii="Times New Roman" w:eastAsia="Times New Roman" w:hAnsi="Times New Roman" w:cs="Times New Roman"/>
          <w:sz w:val="24"/>
          <w:szCs w:val="24"/>
          <w:lang w:eastAsia="ru-RU"/>
        </w:rPr>
        <w:t>видеофиксации</w:t>
      </w:r>
      <w:proofErr w:type="spellEnd"/>
      <w:r w:rsidRPr="00713380">
        <w:rPr>
          <w:rFonts w:ascii="Times New Roman" w:eastAsia="Times New Roman" w:hAnsi="Times New Roman" w:cs="Times New Roman"/>
          <w:sz w:val="24"/>
          <w:szCs w:val="24"/>
          <w:lang w:eastAsia="ru-RU"/>
        </w:rPr>
        <w:t>, автоматически включающимися при запуске двигателя автомобиля и охватывающими полосу по направлению движения (через лобовое стекло).</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bCs/>
          <w:sz w:val="24"/>
          <w:szCs w:val="24"/>
          <w:lang w:eastAsia="ru-RU"/>
        </w:rPr>
        <w:t>3.3.</w:t>
      </w:r>
      <w:r w:rsidRPr="00713380">
        <w:rPr>
          <w:rFonts w:ascii="Times New Roman" w:eastAsia="Times New Roman" w:hAnsi="Times New Roman" w:cs="Times New Roman"/>
          <w:b/>
          <w:bCs/>
          <w:sz w:val="24"/>
          <w:szCs w:val="24"/>
          <w:lang w:eastAsia="ru-RU"/>
        </w:rPr>
        <w:t xml:space="preserve"> </w:t>
      </w:r>
      <w:r w:rsidRPr="00713380">
        <w:rPr>
          <w:rFonts w:ascii="Times New Roman" w:eastAsia="Times New Roman" w:hAnsi="Times New Roman" w:cs="Times New Roman"/>
          <w:sz w:val="24"/>
          <w:szCs w:val="24"/>
          <w:lang w:eastAsia="ru-RU"/>
        </w:rPr>
        <w:t xml:space="preserve">Состав МГО (ГБР) Исполнителя, используемой для охраны объектов и/или имущества на объектах ИПУ РАН, в отношении которого установлены обязательные для выполнения требования к антитеррористической защищенности, должен состоять не менее чем из двух охранников, которые должны быть вооружены служебным огнестрельным оружием из расчета </w:t>
      </w:r>
      <w:r w:rsidRPr="00713380">
        <w:rPr>
          <w:rFonts w:ascii="Times New Roman" w:eastAsia="Times New Roman" w:hAnsi="Times New Roman" w:cs="Times New Roman"/>
          <w:sz w:val="24"/>
          <w:szCs w:val="24"/>
          <w:lang w:eastAsia="ru-RU"/>
        </w:rPr>
        <w:lastRenderedPageBreak/>
        <w:t xml:space="preserve">не менее одного вооруженного охранника на группу, а также должны быть оснащены оборудованием, позволяющим передавать сигнал о ее месте нахождения (месте нахождения транспортного средства) в дежурное подразделение частной охранной организации </w:t>
      </w:r>
      <w:r>
        <w:rPr>
          <w:rFonts w:ascii="Times New Roman" w:eastAsia="Times New Roman" w:hAnsi="Times New Roman" w:cs="Times New Roman"/>
          <w:sz w:val="24"/>
          <w:szCs w:val="24"/>
          <w:lang w:eastAsia="ru-RU"/>
        </w:rPr>
        <w:br/>
      </w:r>
      <w:r w:rsidRPr="00713380">
        <w:rPr>
          <w:rFonts w:ascii="Times New Roman" w:eastAsia="Times New Roman" w:hAnsi="Times New Roman" w:cs="Times New Roman"/>
          <w:sz w:val="24"/>
          <w:szCs w:val="24"/>
          <w:lang w:eastAsia="ru-RU"/>
        </w:rPr>
        <w:t>с круглосуточным режимом работы в режиме реального времени.</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 </w:t>
      </w:r>
      <w:r w:rsidRPr="00713380">
        <w:rPr>
          <w:rFonts w:ascii="Times New Roman" w:eastAsia="Times New Roman" w:hAnsi="Times New Roman" w:cs="Times New Roman"/>
          <w:sz w:val="24"/>
          <w:szCs w:val="24"/>
          <w:lang w:eastAsia="ru-RU"/>
        </w:rPr>
        <w:t>Охранники МГО (ГБР) Исполнителя должны быть экипированы следующими специальными средствами:</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бронежилет защитный;</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шлем защитный;</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наручники;</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палка резиновая.</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3.5. Старший охранник и охранники МГО (ГБР) Исполнителя должны иметь при себе:</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средства оперативной связи (радиосвязи), позволяющие в постоянном режиме обеспечивать связь между членами мобильной группы охраны (группы быстрого реагирования) (у каждого охранника при выезде на объекты охраны);</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средства связи, позволяющие в постоянном режиме обеспечивать связь с дежурным подразделением частной охранной организации (у каждого охранника при выезде на объекты охраны);</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удостоверение частного охранника (у каждого охранника постоянно);</w:t>
      </w:r>
    </w:p>
    <w:p w:rsidR="00B95896" w:rsidRPr="00713380" w:rsidRDefault="00B95896" w:rsidP="00B95896">
      <w:pPr>
        <w:spacing w:after="0" w:line="240" w:lineRule="auto"/>
        <w:ind w:right="-2" w:firstLine="567"/>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 личную карточку охранника (работника частной охранной организации) (у каждого охранника постоянно)</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3.6. МГО (ГБР) Исполнителя на автомобиле должна дополнительно иметь:</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 огнетушитель углекислотный по </w:t>
      </w:r>
      <w:hyperlink r:id="rId5" w:history="1">
        <w:r w:rsidRPr="00713380">
          <w:rPr>
            <w:rFonts w:ascii="Times New Roman" w:eastAsia="Times New Roman" w:hAnsi="Times New Roman" w:cs="Times New Roman"/>
            <w:sz w:val="24"/>
            <w:szCs w:val="24"/>
            <w:lang w:eastAsia="ru-RU"/>
          </w:rPr>
          <w:t>ГОСТ Р 51057</w:t>
        </w:r>
      </w:hyperlink>
      <w:r w:rsidRPr="00713380">
        <w:rPr>
          <w:rFonts w:ascii="Times New Roman" w:eastAsia="Times New Roman" w:hAnsi="Times New Roman" w:cs="Times New Roman"/>
          <w:sz w:val="24"/>
          <w:szCs w:val="24"/>
          <w:lang w:eastAsia="ru-RU"/>
        </w:rPr>
        <w:t>-2001 «Техника пожарная. Огнетушители переносные. Общие технические требования. Методы испытаний» (не менее 1 шт.);</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 огнетушитель порошковый по </w:t>
      </w:r>
      <w:hyperlink r:id="rId6" w:history="1">
        <w:r w:rsidRPr="00713380">
          <w:rPr>
            <w:rFonts w:ascii="Times New Roman" w:eastAsia="Times New Roman" w:hAnsi="Times New Roman" w:cs="Times New Roman"/>
            <w:sz w:val="24"/>
            <w:szCs w:val="24"/>
            <w:lang w:eastAsia="ru-RU"/>
          </w:rPr>
          <w:t>ГОСТ Р 51057</w:t>
        </w:r>
      </w:hyperlink>
      <w:r w:rsidRPr="00713380">
        <w:rPr>
          <w:rFonts w:ascii="Times New Roman" w:eastAsia="Times New Roman" w:hAnsi="Times New Roman" w:cs="Times New Roman"/>
          <w:sz w:val="24"/>
          <w:szCs w:val="24"/>
          <w:lang w:eastAsia="ru-RU"/>
        </w:rPr>
        <w:t>-2001 «Техника пожарная. Огнетушители переносные. Общие технические требования. Методы испытаний» (не менее 1 шт.);</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полотно противопожарное (не менее 1 шт.);</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 веревку пожарную (ВПС) длиной не менее 30 м по </w:t>
      </w:r>
      <w:hyperlink r:id="rId7" w:history="1">
        <w:r w:rsidRPr="00713380">
          <w:rPr>
            <w:rFonts w:ascii="Times New Roman" w:eastAsia="Times New Roman" w:hAnsi="Times New Roman" w:cs="Times New Roman"/>
            <w:sz w:val="24"/>
            <w:szCs w:val="24"/>
            <w:lang w:eastAsia="ru-RU"/>
          </w:rPr>
          <w:t>ГОСТ Р 53266</w:t>
        </w:r>
      </w:hyperlink>
      <w:r w:rsidRPr="00713380">
        <w:rPr>
          <w:rFonts w:ascii="Times New Roman" w:eastAsia="Times New Roman" w:hAnsi="Times New Roman" w:cs="Times New Roman"/>
          <w:sz w:val="24"/>
          <w:szCs w:val="24"/>
          <w:lang w:eastAsia="ru-RU"/>
        </w:rPr>
        <w:t>-2019 «Техника пожарная. Веревки пожарные спасательные. Общие технические требования. Методы испытаний» (не менее 1 шт.);</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трос буксировочный длиной не менее 4 и не более 7 м (не менее 1 шт.);</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фонарь электрический (не менее 1 шт.).</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3.7. Каждый сотрудник охраны Исполнителя, при выполнении служебных обязанностей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 xml:space="preserve">по обеспечению комплекса мер, направленных на защиту материального имущества объектов, обеспечение </w:t>
      </w:r>
      <w:proofErr w:type="spellStart"/>
      <w:r w:rsidRPr="00713380">
        <w:rPr>
          <w:rFonts w:ascii="Times New Roman" w:eastAsia="Calibri" w:hAnsi="Times New Roman" w:cs="Times New Roman"/>
          <w:sz w:val="24"/>
          <w:szCs w:val="24"/>
        </w:rPr>
        <w:t>внутриобъектового</w:t>
      </w:r>
      <w:proofErr w:type="spellEnd"/>
      <w:r w:rsidRPr="00713380">
        <w:rPr>
          <w:rFonts w:ascii="Times New Roman" w:eastAsia="Calibri" w:hAnsi="Times New Roman" w:cs="Times New Roman"/>
          <w:sz w:val="24"/>
          <w:szCs w:val="24"/>
        </w:rPr>
        <w:t xml:space="preserve"> и пропускного режимов на объектах охраны Заказчика должен:</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3.7.1. </w:t>
      </w:r>
      <w:r w:rsidRPr="006B350A">
        <w:rPr>
          <w:rFonts w:ascii="Times New Roman" w:eastAsia="Calibri" w:hAnsi="Times New Roman" w:cs="Times New Roman"/>
          <w:sz w:val="24"/>
          <w:szCs w:val="24"/>
        </w:rPr>
        <w:t xml:space="preserve">Иметь удостоверение частного охранника с квалификацией не ниже 4 разряда, установленного образца, разрешение </w:t>
      </w:r>
      <w:r w:rsidRPr="00713380">
        <w:rPr>
          <w:rFonts w:ascii="Times New Roman" w:eastAsia="Calibri" w:hAnsi="Times New Roman" w:cs="Times New Roman"/>
          <w:sz w:val="24"/>
          <w:szCs w:val="24"/>
        </w:rPr>
        <w:t>на частную охранную деятельность на территории Российской Федерации в соответствии</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с Законом Российской Федерации от 11 марта 1992 г. № 2487-1 «О частной детективной</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и охранной деятельности в Российской Федерации», Федерального Закона от 22 декабря 2008 г. № 272-ФЗ «О внесении изменений в отдельные законодательные акты Российской Федерации</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в связи с совершенствованием государственного контроля в сфере частной охранной</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и детективной деятельности» и свидетельство о присвоении квалификации частного охранника.</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3.7.2. Иметь гражданство Российской Федерации.</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3.7.3. Иметь документы, удостоверяющие личность (паспорт гражданина РФ).</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3.7.4. При оказании охранных Услуг весь личный состав охранников должен быть одетым в единообразную специальную форменную одежду по сезону, согласно правилам ношения специальной форменной одежды, при оказании различных видов охранных Услуг, предусмотренных Постановлением Правительства РФ от 14 августа 1992 г. № 587 «Вопросы частной детективной (сыскной) и частной охранной деятельности».</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3.7.5. Знать назначение и уметь пользоваться техническими средствами охраны (системами охранно-пожарной сигнализации, системами оповещения, кнопкой тревожной </w:t>
      </w:r>
      <w:r w:rsidRPr="00713380">
        <w:rPr>
          <w:rFonts w:ascii="Times New Roman" w:eastAsia="Calibri" w:hAnsi="Times New Roman" w:cs="Times New Roman"/>
          <w:sz w:val="24"/>
          <w:szCs w:val="24"/>
        </w:rPr>
        <w:lastRenderedPageBreak/>
        <w:t>сигнализации, системами видеонаблюдения, средствами радиосвязи, металл детекторами), применяемыми на объектах охраны.</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3.7.6. Быть обученным и уметь практически действовать при возникновении чрезвычайных ситуаций (пожар, обнаружение посторонних предметов, захват заложников и др.). Знать закон Российской Федерации «О частной детективной и охранной деятельности в Российской Федерации», общие условия и меры обеспечения безопасности охраняемых объектов, должностные обязанности, правила внутреннего трудового распорядка, инструкцию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о</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пропускном режиме, правила применения специальных средств и оружия.</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 Исполнителю при оказании охранных Услуг запрещается:</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 Самовольное оставление поста.</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3.8.2. Сон на посту.</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3.8.3. Принимать пищу на посту.</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3.8.4.</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 xml:space="preserve">Вступать в неслужебные разговоры и контакты во время дежурства, заниматься посторонним делами. </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3.8.5. Вести неслужебные разговоры по телефону.</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3.8.6.</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Несанкционированное вскрытие принятых под охрану помещений сотрудником охраны, или допуск лиц, не имеющих право на вскрытие помещений, находящихся под охраной.</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3.8.7.</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Несение службы или нахождение на охраняемых объектах и прилегающих к ним территориях с признаками алкогольного или наркотического опьянения.</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3.8.8. Курение в здании и на территории объектов, кроме определенных для этого мест.</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3.8.9.</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Несанкционированный допуск на охраняемые объекты и прилегающие к ним территории посторонних лиц или автотранспорта.</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3.8.10.</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Допускать на охраняемые объекты и прилегающие к ним территории людей без осмотра</w:t>
      </w:r>
      <w:r w:rsidRPr="00713380">
        <w:rPr>
          <w:rFonts w:ascii="Times New Roman" w:hAnsi="Times New Roman" w:cs="Times New Roman"/>
          <w:color w:val="333333"/>
          <w:sz w:val="24"/>
          <w:szCs w:val="24"/>
          <w:shd w:val="clear" w:color="auto" w:fill="FFFFFF"/>
        </w:rPr>
        <w:t xml:space="preserve"> ручной клади, багажа и находящихся при них личных вещей</w:t>
      </w:r>
      <w:r w:rsidRPr="00713380">
        <w:rPr>
          <w:rFonts w:ascii="Times New Roman" w:eastAsia="Calibri" w:hAnsi="Times New Roman" w:cs="Times New Roman"/>
          <w:sz w:val="24"/>
          <w:szCs w:val="24"/>
        </w:rPr>
        <w:t xml:space="preserve">, автотранспорта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и доставляемых грузов</w:t>
      </w:r>
      <w:r w:rsidRPr="00713380">
        <w:rPr>
          <w:rFonts w:ascii="Times New Roman" w:hAnsi="Times New Roman" w:cs="Times New Roman"/>
          <w:color w:val="333333"/>
          <w:sz w:val="24"/>
          <w:szCs w:val="24"/>
          <w:shd w:val="clear" w:color="auto" w:fill="FFFFFF"/>
        </w:rPr>
        <w:t xml:space="preserve"> на предмет обнаружения оружия, взрывчатых веществ или других предметов, в отношении которых установлен запрет или ограничение.</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3.8.11.</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Отсутствие удостоверения частного охранника или наличие просроченного удостоверения.</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3.8.12. Нарушение требований и правил, установленных внутренними правовыми актами Заказчика.</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3.8.13. Нарушение графика несения службы на охраняемых объектах Заказчика.</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3.8.14. Нарушение формы одежды установленного образца.</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3.8.15. Нахождение на объектах сотрудников охраны вовремя не определенное графиком дежурства.</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4. Оснащение техническими средствами</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4.1. Иметь средства радиосвязи на каждом посту, обеспечивающие бесперебойную связь на всей территории и в помещениях охраняемых объектов между всеми сотрудниками дежурной смены охраны и ответственным сотрудником администрации объектов охраны по вопросам обеспечения безопасности, так же для каждого поста иметь отдельный номер мобильной связи (предоставить список номеров) с привязкой номера непосредственно к посту охраны (за счет Исполнителя).</w:t>
      </w:r>
    </w:p>
    <w:p w:rsidR="00B95896" w:rsidRPr="00713380"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Каждый сотрудник охраны объектов должен быть экипирован и иметь следующие технические средства за счет Исполнителя:</w:t>
      </w:r>
    </w:p>
    <w:p w:rsidR="00B95896" w:rsidRPr="00713380" w:rsidRDefault="00B95896" w:rsidP="00B95896">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сертифицированные средства защиты органов дыхания;</w:t>
      </w:r>
    </w:p>
    <w:p w:rsidR="00B95896" w:rsidRPr="00713380" w:rsidRDefault="00B95896" w:rsidP="00B95896">
      <w:pPr>
        <w:numPr>
          <w:ilvl w:val="0"/>
          <w:numId w:val="1"/>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специальные средства в составе: резиновая палка, наручники, газовый баллончик и принадлежности для ношения спецсредств для отражения нападения, непосредственно угрожающего жизни и здоровью сотрудников охраны и (или) охраняемых сотрудников объектах, для пресечения преступления против охраняемого имущества, когда правонарушитель оказывает физическое сопротивление;</w:t>
      </w:r>
    </w:p>
    <w:p w:rsidR="00B95896" w:rsidRPr="00713380" w:rsidRDefault="00B95896" w:rsidP="00B95896">
      <w:pPr>
        <w:numPr>
          <w:ilvl w:val="0"/>
          <w:numId w:val="1"/>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портативные металл-детекторы на объектах, обеспечить ими сотрудников привлекаемых к выполнению контрольно-пропускных функций;</w:t>
      </w:r>
    </w:p>
    <w:p w:rsidR="00B95896" w:rsidRPr="00713380" w:rsidRDefault="00B95896" w:rsidP="00B95896">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исправный электрический фонарь – 1 шт. на каждого сотрудника охраны;</w:t>
      </w:r>
    </w:p>
    <w:p w:rsidR="00B95896" w:rsidRPr="00713380" w:rsidRDefault="00B95896" w:rsidP="00B95896">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регулировочный жезл, не менее двух на охраняемый объектах.</w:t>
      </w:r>
    </w:p>
    <w:p w:rsidR="00B95896" w:rsidRPr="00713380" w:rsidRDefault="00B95896" w:rsidP="00B95896">
      <w:pPr>
        <w:numPr>
          <w:ilvl w:val="0"/>
          <w:numId w:val="1"/>
        </w:numPr>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Иметь жилеты салатового цвета со светоотражающими полосами не менее двух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на охраняемых объектах;</w:t>
      </w:r>
    </w:p>
    <w:p w:rsidR="00B95896" w:rsidRPr="00713380" w:rsidRDefault="00B95896" w:rsidP="00B95896">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Иметь на каждом посту дождевой плащ-накидку.</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lang w:eastAsia="ru-RU"/>
        </w:rPr>
        <w:t xml:space="preserve">В случае отсутствия какого-либо элемента снаряжения или документов, сотрудники Исполнителя на объекты Заказчика </w:t>
      </w:r>
      <w:r w:rsidRPr="00713380">
        <w:rPr>
          <w:rFonts w:ascii="Times New Roman" w:eastAsia="Calibri" w:hAnsi="Times New Roman" w:cs="Times New Roman"/>
          <w:b/>
          <w:sz w:val="24"/>
          <w:szCs w:val="24"/>
          <w:lang w:eastAsia="ru-RU"/>
        </w:rPr>
        <w:t>не допускаются</w:t>
      </w:r>
      <w:r w:rsidRPr="00713380">
        <w:rPr>
          <w:rFonts w:ascii="Times New Roman" w:eastAsia="Calibri" w:hAnsi="Times New Roman" w:cs="Times New Roman"/>
          <w:sz w:val="24"/>
          <w:szCs w:val="24"/>
          <w:lang w:eastAsia="ru-RU"/>
        </w:rPr>
        <w:t>.</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4.2. </w:t>
      </w:r>
      <w:r w:rsidRPr="00713380">
        <w:rPr>
          <w:rFonts w:ascii="Times New Roman" w:eastAsia="Calibri" w:hAnsi="Times New Roman" w:cs="Times New Roman"/>
          <w:b/>
          <w:sz w:val="24"/>
          <w:szCs w:val="24"/>
        </w:rPr>
        <w:t xml:space="preserve">Особые условия. </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 К выполнению обязанностей по охране объектов не допускаются охранники-стажеры.</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4.2.2</w:t>
      </w:r>
      <w:r w:rsidRPr="00713380">
        <w:rPr>
          <w:rFonts w:ascii="Times New Roman" w:eastAsia="Calibri" w:hAnsi="Times New Roman" w:cs="Times New Roman"/>
          <w:b/>
          <w:sz w:val="24"/>
          <w:szCs w:val="24"/>
        </w:rPr>
        <w:t>.</w:t>
      </w:r>
      <w:r w:rsidRPr="00713380">
        <w:rPr>
          <w:rFonts w:ascii="Times New Roman" w:eastAsia="Calibri" w:hAnsi="Times New Roman" w:cs="Times New Roman"/>
          <w:sz w:val="24"/>
          <w:szCs w:val="24"/>
        </w:rPr>
        <w:t xml:space="preserve"> Недопустимо несение службы охранником более 24 часов на объектах без смены. Каждый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w:t>
      </w:r>
      <w:r w:rsidRPr="00713380">
        <w:rPr>
          <w:rFonts w:ascii="Times New Roman" w:eastAsia="Calibri" w:hAnsi="Times New Roman" w:cs="Times New Roman"/>
          <w:sz w:val="24"/>
          <w:szCs w:val="24"/>
        </w:rPr>
        <w:br/>
        <w:t xml:space="preserve">от режима труда. Исполнитель должен обеспечить работу каждого сотрудника охраны Исполнителя согласно графика дежурства, разрабатываемого Исполнителем один раз в месяц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и согласованным с Заказчиком.</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4.2.3.</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В случае возникновения чрезвычайных ситуаций Исполнитель обеспечивает прибытие мобильной группы в срок не более 30 (тридцати) минут с момента поступления сигнала тревоги с объектов охраны.</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4.2.4. В случае возникновения чрезвычайных ситуаций на объектах охраны Исполнитель обеспечивает усиление охраны на нем за счет собственных сил и средств выставлением минимум трех дополнительных круглосуточных постов охраны на период до ликвидации чрезвычайной ситуации (за счет Исполнителя). При этом время выставления дополнительных постов охраны для усиления охраны в случае возникновения чрезвычайных ситуаций не должно превышать 1 (одного) часа с момента поступления сигнала тревоги с объектов охраны и/или получателя услуг.</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4.2.5. Исполнитель обязан не менее 3-х раз в неделю, включая выходные и праздничные дни, своими силами и средствами, проводить проверки несения службы. Также проверки проводить не менее одного раза в сутки в не рабочее время. Результаты проверок отражать письменно в журналах дежурства на постах. Осуществлять с периодичностью не реже двух часов дистанционный контроль (с использованием средств связи) несения службы сотрудниками охраны на объектах. Результаты дистанционного контроля сотрудники охраны объектов охраны отражают в журналах дежурства на постах.</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4.2.6. 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и/или получателя услуг. При этом время замены сотрудника не может превышать 1 (одного) часа с момента получения заявки.</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4.2.7. </w:t>
      </w:r>
      <w:r w:rsidRPr="00713380">
        <w:rPr>
          <w:rFonts w:ascii="Times New Roman" w:eastAsia="Times New Roman" w:hAnsi="Times New Roman" w:cs="Times New Roman"/>
          <w:sz w:val="24"/>
          <w:szCs w:val="24"/>
          <w:lang w:eastAsia="ru-RU"/>
        </w:rPr>
        <w:t>В течение 10 дней с даты заключения Контракта Исполнитель обязан разработать, согласовать с Заказчиком и утвердить необходимый комплект документов для каждого поста:</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1. Функциональные обязанности для каждого поста охраны.</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2. Маршрут движения охранника (если предусмотрен).</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3. Инструкции охранника по действиям в случае:</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пожара, задымления;</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попытки несанкционированного доступа;</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обнаружения постороннего на охраняемой территории;</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обнаружения предмета похожего на взрывное устройство;</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захвата заложников на объектах;</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сообщения о террористической угрозе;</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эвакуации при чрезвычайной ситуации;</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сигналов по гражданской обороне.</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4.2.8. Не позднее, чем за три дня до начала оказания услуг Исполнитель обязан подготовить сотрудников охраны, ознакомить их с условиями несения службы и особенностями охраны объектов, издать соответствующие приказы о назначении сотрудников охраны поста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 xml:space="preserve">и начальника охраны на объектах, утвердить график дежурства сотрудников охраны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 xml:space="preserve">и согласовать их Заказчиком. Составить акты приема объектов под охрану. </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4.2.9. Не позднее, чем за три дня до начала оказания услуг Исполнитель обязан обследовать объекты, подлежащий охране в ИПУ РАН, провести оценку его уязвимости, определить дислокацию постов охраны и согласовать ее с Заказчиком и составить акты обследования объектов охраны. Не позднее 20 дней, с даты заключения Контракта, но не менее чем за 3 (три) дня до приема объектов под охрану, разработать и согласовать с Заказчиком документацию по охране объектов ИПУ РАН, инструкции по действиям охранников при возникновении чрезвычайных ситуаций, журнал проверок охранников на месте несения службы согласно требованиям настоящего технического задания.</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4.2.10. После проведения обследования объектов, но не менее чем за 3 (три) дня до приема объектов под охрану Исполнитель обязан разработать «Инструкцию по организации охраны объектов» и «Должностную инструкцию частного охранника» и представить Заказчику для согласования.</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4.2.11.</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До начала оказания услуг по охране, Исполнитель обязан проверить на объектах исправность средств связи, технических средств охраны, кнопки экстренного вызова полиции, наличие телефонных номеров экстренных служб района (города), размещение средств пожаротушения, уточнить порядок действий при возникновении чрезвычайных ситуаций согласовать взаимодействие с Заказчиком.</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4.2.12. Заказчик вправе:</w:t>
      </w:r>
    </w:p>
    <w:p w:rsidR="00B95896" w:rsidRPr="00713380" w:rsidRDefault="00B95896" w:rsidP="00B95896">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Изменять характер постов на охраняемых объектах ИПУ РАН на свое усмотрение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с уведомлением Исполнителя не позднее чем за 3 (три) дня и не превышая установленного количества постов.</w:t>
      </w:r>
    </w:p>
    <w:p w:rsidR="00B95896" w:rsidRPr="00713380" w:rsidRDefault="00B95896" w:rsidP="00B95896">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Проводить внеплановые проверки несения службы охранников Исполнителя (своими силами).</w:t>
      </w:r>
    </w:p>
    <w:p w:rsidR="00B95896" w:rsidRPr="00713380" w:rsidRDefault="00B95896" w:rsidP="00B95896">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hAnsi="Times New Roman" w:cs="Times New Roman"/>
          <w:sz w:val="24"/>
          <w:szCs w:val="24"/>
        </w:rPr>
        <w:t>Давать указания</w:t>
      </w:r>
      <w:r w:rsidRPr="00713380">
        <w:rPr>
          <w:rFonts w:ascii="Times New Roman" w:eastAsia="Calibri" w:hAnsi="Times New Roman" w:cs="Times New Roman"/>
          <w:sz w:val="24"/>
          <w:szCs w:val="24"/>
        </w:rPr>
        <w:t xml:space="preserve"> Исполнителю и требовать их исполнения при оказании охранных Услуг, прописанных данным Техническим заданием.</w:t>
      </w:r>
    </w:p>
    <w:p w:rsidR="00B95896" w:rsidRPr="00713380" w:rsidRDefault="00B95896" w:rsidP="00B95896">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Проводить проверки теоретических и практических знаний охранников Исполнителя при возникновении чрезвычайных ситуаций.</w:t>
      </w:r>
    </w:p>
    <w:p w:rsidR="00B95896" w:rsidRPr="00713380" w:rsidRDefault="00B95896" w:rsidP="00B95896">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Проверять наличие требуемых документов у охранников Исполнителя, установленных данным Техническим заданием.</w:t>
      </w:r>
    </w:p>
    <w:p w:rsidR="00B95896" w:rsidRPr="00713380" w:rsidRDefault="00B95896" w:rsidP="00B95896">
      <w:pPr>
        <w:suppressAutoHyphens/>
        <w:spacing w:after="0" w:line="240" w:lineRule="auto"/>
        <w:ind w:left="567" w:right="-2"/>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rPr>
        <w:t>5. Количество и характеристики постов охраны ИПУ РАН</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Для осуществления охранных функций не</w:t>
      </w:r>
      <w:r>
        <w:rPr>
          <w:rFonts w:ascii="Times New Roman" w:eastAsia="Calibri" w:hAnsi="Times New Roman" w:cs="Times New Roman"/>
          <w:sz w:val="24"/>
          <w:szCs w:val="24"/>
        </w:rPr>
        <w:t>обходимо оказание услуг силами 5 (пяти</w:t>
      </w:r>
      <w:r w:rsidRPr="00713380">
        <w:rPr>
          <w:rFonts w:ascii="Times New Roman" w:eastAsia="Calibri" w:hAnsi="Times New Roman" w:cs="Times New Roman"/>
          <w:sz w:val="24"/>
          <w:szCs w:val="24"/>
        </w:rPr>
        <w:t>) постов охраны со следующими характеристиками:</w:t>
      </w:r>
    </w:p>
    <w:p w:rsidR="00B95896" w:rsidRPr="00713380" w:rsidRDefault="00B95896" w:rsidP="00B9589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1</w:t>
      </w:r>
      <w:r w:rsidRPr="00713380">
        <w:rPr>
          <w:rFonts w:ascii="Times New Roman" w:eastAsia="Calibri" w:hAnsi="Times New Roman" w:cs="Times New Roman"/>
          <w:b/>
          <w:sz w:val="24"/>
          <w:szCs w:val="24"/>
        </w:rPr>
        <w:t xml:space="preserve"> Главный вход в здание Института (строение 2) 1 этаж.</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работы поста – ежедневно, круглосуточно с 08.00 до 08.00 часов следующего дня (по Московскому времени).</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Вид поста – внутренний, стационарный, </w:t>
      </w:r>
      <w:proofErr w:type="spellStart"/>
      <w:r w:rsidRPr="00713380">
        <w:rPr>
          <w:rFonts w:ascii="Times New Roman" w:eastAsia="Calibri" w:hAnsi="Times New Roman" w:cs="Times New Roman"/>
          <w:sz w:val="24"/>
          <w:szCs w:val="24"/>
        </w:rPr>
        <w:t>контрольно</w:t>
      </w:r>
      <w:proofErr w:type="spellEnd"/>
      <w:r w:rsidRPr="00713380">
        <w:rPr>
          <w:rFonts w:ascii="Times New Roman" w:eastAsia="Calibri" w:hAnsi="Times New Roman" w:cs="Times New Roman"/>
          <w:sz w:val="24"/>
          <w:szCs w:val="24"/>
        </w:rPr>
        <w:t>–пропускной.</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доступа на объект физических лиц – круглосуточно.</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2</w:t>
      </w:r>
      <w:r w:rsidRPr="00713380">
        <w:rPr>
          <w:rFonts w:ascii="Times New Roman" w:eastAsia="Calibri" w:hAnsi="Times New Roman" w:cs="Times New Roman"/>
          <w:b/>
          <w:sz w:val="24"/>
          <w:szCs w:val="24"/>
        </w:rPr>
        <w:t xml:space="preserve"> Вход в здание Института (строение 1) 1 этаж.</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работы поста – ежедневно, кроме выходных и праздничных дней,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с 08.00 до 20.00 часов (по Московскому времени).</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Вид поста – внутренний, стационарный.</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доступа на объект физических лиц –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3</w:t>
      </w:r>
      <w:r w:rsidRPr="00713380">
        <w:rPr>
          <w:rFonts w:ascii="Times New Roman" w:eastAsia="Calibri" w:hAnsi="Times New Roman" w:cs="Times New Roman"/>
          <w:b/>
          <w:sz w:val="24"/>
          <w:szCs w:val="24"/>
        </w:rPr>
        <w:t xml:space="preserve"> Вход в Институт на 5 этаж (строение 1) 5 этаж</w:t>
      </w:r>
      <w:r w:rsidRPr="00713380">
        <w:rPr>
          <w:rFonts w:ascii="Times New Roman" w:eastAsia="Calibri" w:hAnsi="Times New Roman" w:cs="Times New Roman"/>
          <w:sz w:val="24"/>
          <w:szCs w:val="24"/>
        </w:rPr>
        <w:t>.</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работы поста – ежедневно, кроме выходных и праздничных дней,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с 08.00 до 20.00 часов (по Московскому времени).</w:t>
      </w:r>
    </w:p>
    <w:p w:rsidR="00B95896" w:rsidRPr="006B350A"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Вид поста – внутренний, стационарный, </w:t>
      </w:r>
      <w:proofErr w:type="spellStart"/>
      <w:r w:rsidRPr="00713380">
        <w:rPr>
          <w:rFonts w:ascii="Times New Roman" w:eastAsia="Calibri" w:hAnsi="Times New Roman" w:cs="Times New Roman"/>
          <w:sz w:val="24"/>
          <w:szCs w:val="24"/>
        </w:rPr>
        <w:t>контрольно</w:t>
      </w:r>
      <w:proofErr w:type="spellEnd"/>
      <w:r w:rsidRPr="00713380">
        <w:rPr>
          <w:rFonts w:ascii="Times New Roman" w:eastAsia="Calibri" w:hAnsi="Times New Roman" w:cs="Times New Roman"/>
          <w:sz w:val="24"/>
          <w:szCs w:val="24"/>
        </w:rPr>
        <w:t>–пропускной</w:t>
      </w:r>
      <w:r>
        <w:rPr>
          <w:rFonts w:ascii="Times New Roman" w:eastAsia="Calibri" w:hAnsi="Times New Roman" w:cs="Times New Roman"/>
          <w:sz w:val="24"/>
          <w:szCs w:val="24"/>
        </w:rPr>
        <w:t>.</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доступа на объект физических лиц –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4</w:t>
      </w:r>
      <w:r w:rsidRPr="00713380">
        <w:rPr>
          <w:rFonts w:ascii="Times New Roman" w:eastAsia="Calibri" w:hAnsi="Times New Roman" w:cs="Times New Roman"/>
          <w:b/>
          <w:sz w:val="24"/>
          <w:szCs w:val="24"/>
        </w:rPr>
        <w:t xml:space="preserve"> Главны</w:t>
      </w:r>
      <w:r>
        <w:rPr>
          <w:rFonts w:ascii="Times New Roman" w:eastAsia="Calibri" w:hAnsi="Times New Roman" w:cs="Times New Roman"/>
          <w:b/>
          <w:sz w:val="24"/>
          <w:szCs w:val="24"/>
        </w:rPr>
        <w:t>й въезд на территорию Института (в дежурной смене 2 охранника).</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работы поста – ежедневно, круглосуточно с 08.00 до 08.00 часов следующего дня (по Московскому времени).</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Вид поста – внутренний.</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доступа на объект физических лиц и транспортных средств.</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В ночное время с 22.00 до 06.00 вид работы – </w:t>
      </w:r>
      <w:r>
        <w:rPr>
          <w:rFonts w:ascii="Times New Roman" w:eastAsia="Calibri" w:hAnsi="Times New Roman" w:cs="Times New Roman"/>
          <w:sz w:val="24"/>
          <w:szCs w:val="24"/>
        </w:rPr>
        <w:t>подвижный</w:t>
      </w:r>
      <w:r w:rsidRPr="00713380">
        <w:rPr>
          <w:rFonts w:ascii="Times New Roman" w:eastAsia="Calibri" w:hAnsi="Times New Roman" w:cs="Times New Roman"/>
          <w:sz w:val="24"/>
          <w:szCs w:val="24"/>
        </w:rPr>
        <w:t xml:space="preserve"> по территории объекта и строений (1, 2, 3, 4, 5, 6, 7, 8), режим обхода территории.</w:t>
      </w:r>
    </w:p>
    <w:p w:rsidR="00B95896" w:rsidRDefault="00B95896" w:rsidP="00B9589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u w:val="single"/>
        </w:rPr>
        <w:t>Пост № 5</w:t>
      </w:r>
      <w:r w:rsidRPr="0071338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Пульт контроля за работой и исправностью технических средств охраны и систем видеонаблюдения (строение 1) 1</w:t>
      </w:r>
      <w:r w:rsidRPr="00713380">
        <w:rPr>
          <w:rFonts w:ascii="Times New Roman" w:eastAsia="Calibri" w:hAnsi="Times New Roman" w:cs="Times New Roman"/>
          <w:b/>
          <w:sz w:val="24"/>
          <w:szCs w:val="24"/>
        </w:rPr>
        <w:t xml:space="preserve"> этаж.</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работы поста – ежедневно, круглосуточно с 08.00 до 08.00 часов следующего дня (по Московскому времени).</w:t>
      </w:r>
    </w:p>
    <w:p w:rsidR="00B95896" w:rsidRPr="00713380"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Вид п</w:t>
      </w:r>
      <w:r>
        <w:rPr>
          <w:rFonts w:ascii="Times New Roman" w:eastAsia="Calibri" w:hAnsi="Times New Roman" w:cs="Times New Roman"/>
          <w:sz w:val="24"/>
          <w:szCs w:val="24"/>
        </w:rPr>
        <w:t>оста – внутренний, стационарный</w:t>
      </w:r>
      <w:r w:rsidRPr="00713380">
        <w:rPr>
          <w:rFonts w:ascii="Times New Roman" w:eastAsia="Calibri" w:hAnsi="Times New Roman" w:cs="Times New Roman"/>
          <w:sz w:val="24"/>
          <w:szCs w:val="24"/>
        </w:rPr>
        <w:t>.</w:t>
      </w:r>
    </w:p>
    <w:p w:rsidR="00B95896" w:rsidRDefault="00B95896" w:rsidP="00B9589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w:t>
      </w:r>
      <w:r w:rsidRPr="00DA56A3">
        <w:rPr>
          <w:rFonts w:ascii="Times New Roman" w:eastAsia="Calibri" w:hAnsi="Times New Roman" w:cs="Times New Roman"/>
          <w:sz w:val="24"/>
          <w:szCs w:val="24"/>
        </w:rPr>
        <w:t>контроля за работой и исправностью технических средств охраны и систем видеонаблюдения</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 круглосуточно.</w:t>
      </w:r>
    </w:p>
    <w:p w:rsidR="00B95896" w:rsidRPr="00713380" w:rsidRDefault="00B95896" w:rsidP="00B95896">
      <w:pPr>
        <w:spacing w:after="0" w:line="240" w:lineRule="auto"/>
        <w:ind w:right="-2"/>
        <w:jc w:val="both"/>
        <w:rPr>
          <w:rFonts w:ascii="Times New Roman" w:eastAsia="Calibri" w:hAnsi="Times New Roman" w:cs="Times New Roman"/>
          <w:sz w:val="24"/>
          <w:szCs w:val="24"/>
        </w:rPr>
      </w:pPr>
    </w:p>
    <w:tbl>
      <w:tblPr>
        <w:tblStyle w:val="1"/>
        <w:tblW w:w="9781" w:type="dxa"/>
        <w:tblInd w:w="137" w:type="dxa"/>
        <w:tblLook w:val="04A0" w:firstRow="1" w:lastRow="0" w:firstColumn="1" w:lastColumn="0" w:noHBand="0" w:noVBand="1"/>
      </w:tblPr>
      <w:tblGrid>
        <w:gridCol w:w="992"/>
        <w:gridCol w:w="3369"/>
        <w:gridCol w:w="2727"/>
        <w:gridCol w:w="2693"/>
      </w:tblGrid>
      <w:tr w:rsidR="00B95896" w:rsidRPr="00713380" w:rsidTr="00976E08">
        <w:tc>
          <w:tcPr>
            <w:tcW w:w="992" w:type="dxa"/>
          </w:tcPr>
          <w:p w:rsidR="00B95896" w:rsidRPr="00202328" w:rsidRDefault="00B95896" w:rsidP="00976E08">
            <w:pPr>
              <w:ind w:right="-2"/>
              <w:jc w:val="center"/>
              <w:rPr>
                <w:rFonts w:ascii="Times New Roman" w:eastAsia="Calibri" w:hAnsi="Times New Roman" w:cs="Times New Roman"/>
                <w:b/>
                <w:sz w:val="24"/>
                <w:szCs w:val="24"/>
              </w:rPr>
            </w:pPr>
            <w:r w:rsidRPr="00202328">
              <w:rPr>
                <w:rFonts w:ascii="Times New Roman" w:eastAsia="Calibri" w:hAnsi="Times New Roman" w:cs="Times New Roman"/>
                <w:b/>
                <w:sz w:val="24"/>
                <w:szCs w:val="24"/>
              </w:rPr>
              <w:t>№</w:t>
            </w:r>
          </w:p>
          <w:p w:rsidR="00B95896" w:rsidRPr="00202328" w:rsidRDefault="00B95896" w:rsidP="00976E08">
            <w:pPr>
              <w:ind w:right="-2"/>
              <w:jc w:val="center"/>
              <w:rPr>
                <w:rFonts w:ascii="Times New Roman" w:eastAsia="Calibri" w:hAnsi="Times New Roman" w:cs="Times New Roman"/>
                <w:b/>
                <w:sz w:val="24"/>
                <w:szCs w:val="24"/>
              </w:rPr>
            </w:pPr>
            <w:proofErr w:type="spellStart"/>
            <w:r w:rsidRPr="00202328">
              <w:rPr>
                <w:rFonts w:ascii="Times New Roman" w:eastAsia="Calibri" w:hAnsi="Times New Roman" w:cs="Times New Roman"/>
                <w:b/>
                <w:sz w:val="24"/>
                <w:szCs w:val="24"/>
              </w:rPr>
              <w:t>п.п</w:t>
            </w:r>
            <w:proofErr w:type="spellEnd"/>
            <w:r w:rsidRPr="00202328">
              <w:rPr>
                <w:rFonts w:ascii="Times New Roman" w:eastAsia="Calibri" w:hAnsi="Times New Roman" w:cs="Times New Roman"/>
                <w:b/>
                <w:sz w:val="24"/>
                <w:szCs w:val="24"/>
              </w:rPr>
              <w:t>.</w:t>
            </w:r>
          </w:p>
        </w:tc>
        <w:tc>
          <w:tcPr>
            <w:tcW w:w="3369" w:type="dxa"/>
          </w:tcPr>
          <w:p w:rsidR="00B95896" w:rsidRPr="00202328" w:rsidRDefault="00B95896" w:rsidP="00976E08">
            <w:pPr>
              <w:ind w:right="-2"/>
              <w:jc w:val="center"/>
              <w:rPr>
                <w:rFonts w:ascii="Times New Roman" w:eastAsia="Calibri" w:hAnsi="Times New Roman" w:cs="Times New Roman"/>
                <w:b/>
                <w:sz w:val="24"/>
                <w:szCs w:val="24"/>
              </w:rPr>
            </w:pPr>
            <w:r w:rsidRPr="00202328">
              <w:rPr>
                <w:rFonts w:ascii="Times New Roman" w:eastAsia="Calibri" w:hAnsi="Times New Roman" w:cs="Times New Roman"/>
                <w:b/>
                <w:sz w:val="24"/>
                <w:szCs w:val="24"/>
              </w:rPr>
              <w:t>Наименование охраняемых объектов</w:t>
            </w:r>
          </w:p>
        </w:tc>
        <w:tc>
          <w:tcPr>
            <w:tcW w:w="2727" w:type="dxa"/>
          </w:tcPr>
          <w:p w:rsidR="00B95896" w:rsidRPr="00202328" w:rsidRDefault="00B95896" w:rsidP="00976E08">
            <w:pPr>
              <w:ind w:right="-2"/>
              <w:jc w:val="center"/>
              <w:rPr>
                <w:rFonts w:ascii="Times New Roman" w:eastAsia="Calibri" w:hAnsi="Times New Roman" w:cs="Times New Roman"/>
                <w:b/>
                <w:sz w:val="24"/>
                <w:szCs w:val="24"/>
              </w:rPr>
            </w:pPr>
            <w:r w:rsidRPr="00202328">
              <w:rPr>
                <w:rFonts w:ascii="Times New Roman" w:eastAsia="Calibri" w:hAnsi="Times New Roman" w:cs="Times New Roman"/>
                <w:b/>
                <w:sz w:val="24"/>
                <w:szCs w:val="24"/>
              </w:rPr>
              <w:t>Период охраны (время), час</w:t>
            </w:r>
          </w:p>
        </w:tc>
        <w:tc>
          <w:tcPr>
            <w:tcW w:w="2693" w:type="dxa"/>
          </w:tcPr>
          <w:p w:rsidR="00B95896" w:rsidRPr="00202328" w:rsidRDefault="00B95896" w:rsidP="00976E08">
            <w:pPr>
              <w:ind w:right="-2"/>
              <w:jc w:val="center"/>
              <w:rPr>
                <w:rFonts w:ascii="Times New Roman" w:eastAsia="Calibri" w:hAnsi="Times New Roman" w:cs="Times New Roman"/>
                <w:b/>
                <w:sz w:val="24"/>
                <w:szCs w:val="24"/>
              </w:rPr>
            </w:pPr>
            <w:r w:rsidRPr="00202328">
              <w:rPr>
                <w:rFonts w:ascii="Times New Roman" w:eastAsia="Calibri" w:hAnsi="Times New Roman" w:cs="Times New Roman"/>
                <w:b/>
                <w:sz w:val="24"/>
                <w:szCs w:val="24"/>
              </w:rPr>
              <w:t>Количество человеко-час</w:t>
            </w:r>
          </w:p>
        </w:tc>
      </w:tr>
      <w:tr w:rsidR="00B95896" w:rsidRPr="00713380" w:rsidTr="00976E08">
        <w:trPr>
          <w:trHeight w:val="354"/>
        </w:trPr>
        <w:tc>
          <w:tcPr>
            <w:tcW w:w="992"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1.</w:t>
            </w:r>
          </w:p>
        </w:tc>
        <w:tc>
          <w:tcPr>
            <w:tcW w:w="3369"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Пост № 1</w:t>
            </w:r>
          </w:p>
        </w:tc>
        <w:tc>
          <w:tcPr>
            <w:tcW w:w="2727"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24</w:t>
            </w:r>
          </w:p>
        </w:tc>
        <w:tc>
          <w:tcPr>
            <w:tcW w:w="2693" w:type="dxa"/>
          </w:tcPr>
          <w:p w:rsidR="00B95896" w:rsidRPr="00677887" w:rsidRDefault="00B95896" w:rsidP="00976E08">
            <w:pPr>
              <w:ind w:right="-2"/>
              <w:jc w:val="center"/>
              <w:rPr>
                <w:rFonts w:ascii="Times New Roman" w:eastAsia="Calibri" w:hAnsi="Times New Roman" w:cs="Times New Roman"/>
                <w:sz w:val="24"/>
                <w:szCs w:val="24"/>
              </w:rPr>
            </w:pPr>
            <w:r w:rsidRPr="00677887">
              <w:rPr>
                <w:rFonts w:ascii="Times New Roman" w:hAnsi="Times New Roman" w:cs="Times New Roman"/>
                <w:color w:val="000000" w:themeColor="text1"/>
                <w:sz w:val="24"/>
                <w:szCs w:val="24"/>
              </w:rPr>
              <w:t>5136</w:t>
            </w:r>
          </w:p>
        </w:tc>
      </w:tr>
      <w:tr w:rsidR="00B95896" w:rsidRPr="00713380" w:rsidTr="00976E08">
        <w:tc>
          <w:tcPr>
            <w:tcW w:w="992"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2.</w:t>
            </w:r>
          </w:p>
        </w:tc>
        <w:tc>
          <w:tcPr>
            <w:tcW w:w="3369"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Пост № 2</w:t>
            </w:r>
          </w:p>
        </w:tc>
        <w:tc>
          <w:tcPr>
            <w:tcW w:w="2727"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12</w:t>
            </w:r>
          </w:p>
        </w:tc>
        <w:tc>
          <w:tcPr>
            <w:tcW w:w="2693" w:type="dxa"/>
          </w:tcPr>
          <w:p w:rsidR="00B95896" w:rsidRPr="00BF631E" w:rsidRDefault="00B95896" w:rsidP="00976E08">
            <w:pPr>
              <w:ind w:right="-2"/>
              <w:jc w:val="center"/>
              <w:rPr>
                <w:rFonts w:ascii="Times New Roman" w:eastAsia="Calibri" w:hAnsi="Times New Roman" w:cs="Times New Roman"/>
                <w:sz w:val="24"/>
                <w:szCs w:val="24"/>
              </w:rPr>
            </w:pPr>
            <w:r w:rsidRPr="00BF631E">
              <w:rPr>
                <w:rFonts w:ascii="Times New Roman" w:hAnsi="Times New Roman" w:cs="Times New Roman"/>
                <w:color w:val="000000" w:themeColor="text1"/>
                <w:sz w:val="24"/>
                <w:szCs w:val="24"/>
              </w:rPr>
              <w:t>1788</w:t>
            </w:r>
          </w:p>
        </w:tc>
      </w:tr>
      <w:tr w:rsidR="00B95896" w:rsidRPr="00713380" w:rsidTr="00976E08">
        <w:tc>
          <w:tcPr>
            <w:tcW w:w="992"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3.</w:t>
            </w:r>
          </w:p>
        </w:tc>
        <w:tc>
          <w:tcPr>
            <w:tcW w:w="3369"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Пост № 3</w:t>
            </w:r>
          </w:p>
        </w:tc>
        <w:tc>
          <w:tcPr>
            <w:tcW w:w="2727"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12</w:t>
            </w:r>
          </w:p>
        </w:tc>
        <w:tc>
          <w:tcPr>
            <w:tcW w:w="2693" w:type="dxa"/>
          </w:tcPr>
          <w:p w:rsidR="00B95896" w:rsidRPr="00202328" w:rsidRDefault="00B95896" w:rsidP="00976E08">
            <w:pPr>
              <w:ind w:right="-2"/>
              <w:jc w:val="center"/>
              <w:rPr>
                <w:rFonts w:ascii="Times New Roman" w:eastAsia="Calibri" w:hAnsi="Times New Roman" w:cs="Times New Roman"/>
                <w:sz w:val="24"/>
                <w:szCs w:val="24"/>
              </w:rPr>
            </w:pPr>
            <w:r w:rsidRPr="00BF631E">
              <w:rPr>
                <w:rFonts w:ascii="Times New Roman" w:hAnsi="Times New Roman" w:cs="Times New Roman"/>
                <w:color w:val="000000" w:themeColor="text1"/>
                <w:sz w:val="24"/>
                <w:szCs w:val="24"/>
              </w:rPr>
              <w:t>1788</w:t>
            </w:r>
          </w:p>
        </w:tc>
      </w:tr>
      <w:tr w:rsidR="00B95896" w:rsidRPr="00713380" w:rsidTr="00976E08">
        <w:tc>
          <w:tcPr>
            <w:tcW w:w="992"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4.</w:t>
            </w:r>
          </w:p>
        </w:tc>
        <w:tc>
          <w:tcPr>
            <w:tcW w:w="3369"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Пост № 4</w:t>
            </w:r>
          </w:p>
        </w:tc>
        <w:tc>
          <w:tcPr>
            <w:tcW w:w="2727"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24</w:t>
            </w:r>
          </w:p>
        </w:tc>
        <w:tc>
          <w:tcPr>
            <w:tcW w:w="2693" w:type="dxa"/>
          </w:tcPr>
          <w:p w:rsidR="00B95896" w:rsidRDefault="00B95896" w:rsidP="00976E08">
            <w:pPr>
              <w:ind w:right="-2"/>
              <w:jc w:val="center"/>
              <w:rPr>
                <w:rFonts w:ascii="Times New Roman" w:hAnsi="Times New Roman" w:cs="Times New Roman"/>
                <w:color w:val="000000" w:themeColor="text1"/>
                <w:sz w:val="24"/>
                <w:szCs w:val="24"/>
              </w:rPr>
            </w:pPr>
            <w:r w:rsidRPr="00677887">
              <w:rPr>
                <w:rFonts w:ascii="Times New Roman" w:hAnsi="Times New Roman" w:cs="Times New Roman"/>
                <w:color w:val="000000" w:themeColor="text1"/>
                <w:sz w:val="24"/>
                <w:szCs w:val="24"/>
              </w:rPr>
              <w:t>5136</w:t>
            </w:r>
          </w:p>
          <w:p w:rsidR="00B95896" w:rsidRPr="00202328" w:rsidRDefault="00B95896" w:rsidP="00976E08">
            <w:pPr>
              <w:ind w:right="-2"/>
              <w:jc w:val="center"/>
              <w:rPr>
                <w:rFonts w:ascii="Times New Roman" w:eastAsia="Calibri" w:hAnsi="Times New Roman" w:cs="Times New Roman"/>
                <w:sz w:val="24"/>
                <w:szCs w:val="24"/>
              </w:rPr>
            </w:pPr>
            <w:r w:rsidRPr="00677887">
              <w:rPr>
                <w:rFonts w:ascii="Times New Roman" w:hAnsi="Times New Roman" w:cs="Times New Roman"/>
                <w:color w:val="000000" w:themeColor="text1"/>
                <w:sz w:val="24"/>
                <w:szCs w:val="24"/>
              </w:rPr>
              <w:t>5136</w:t>
            </w:r>
          </w:p>
        </w:tc>
      </w:tr>
      <w:tr w:rsidR="00B95896" w:rsidRPr="00713380" w:rsidTr="00976E08">
        <w:tc>
          <w:tcPr>
            <w:tcW w:w="992"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5.</w:t>
            </w:r>
          </w:p>
        </w:tc>
        <w:tc>
          <w:tcPr>
            <w:tcW w:w="3369"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Пост № 5</w:t>
            </w:r>
          </w:p>
        </w:tc>
        <w:tc>
          <w:tcPr>
            <w:tcW w:w="2727" w:type="dxa"/>
          </w:tcPr>
          <w:p w:rsidR="00B95896" w:rsidRPr="00202328" w:rsidRDefault="00B95896" w:rsidP="00976E08">
            <w:pPr>
              <w:ind w:right="-2"/>
              <w:jc w:val="center"/>
              <w:rPr>
                <w:rFonts w:ascii="Times New Roman" w:eastAsia="Calibri" w:hAnsi="Times New Roman" w:cs="Times New Roman"/>
                <w:sz w:val="24"/>
                <w:szCs w:val="24"/>
              </w:rPr>
            </w:pPr>
            <w:r w:rsidRPr="00202328">
              <w:rPr>
                <w:rFonts w:ascii="Times New Roman" w:eastAsia="Calibri" w:hAnsi="Times New Roman" w:cs="Times New Roman"/>
                <w:sz w:val="24"/>
                <w:szCs w:val="24"/>
              </w:rPr>
              <w:t>24</w:t>
            </w:r>
          </w:p>
        </w:tc>
        <w:tc>
          <w:tcPr>
            <w:tcW w:w="2693" w:type="dxa"/>
          </w:tcPr>
          <w:p w:rsidR="00B95896" w:rsidRPr="00202328" w:rsidRDefault="00B95896" w:rsidP="00976E08">
            <w:pPr>
              <w:ind w:right="-2"/>
              <w:jc w:val="center"/>
              <w:rPr>
                <w:rFonts w:ascii="Times New Roman" w:eastAsia="Calibri" w:hAnsi="Times New Roman" w:cs="Times New Roman"/>
                <w:sz w:val="24"/>
                <w:szCs w:val="24"/>
              </w:rPr>
            </w:pPr>
            <w:r w:rsidRPr="00677887">
              <w:rPr>
                <w:rFonts w:ascii="Times New Roman" w:hAnsi="Times New Roman" w:cs="Times New Roman"/>
                <w:color w:val="000000" w:themeColor="text1"/>
                <w:sz w:val="24"/>
                <w:szCs w:val="24"/>
              </w:rPr>
              <w:t>5136</w:t>
            </w:r>
          </w:p>
        </w:tc>
      </w:tr>
      <w:tr w:rsidR="00B95896" w:rsidRPr="00713380" w:rsidTr="00976E08">
        <w:tc>
          <w:tcPr>
            <w:tcW w:w="7088" w:type="dxa"/>
            <w:gridSpan w:val="3"/>
          </w:tcPr>
          <w:p w:rsidR="00B95896" w:rsidRPr="00202328" w:rsidRDefault="00B95896" w:rsidP="00976E08">
            <w:pPr>
              <w:ind w:right="-2"/>
              <w:jc w:val="right"/>
              <w:rPr>
                <w:rFonts w:ascii="Times New Roman" w:eastAsia="Calibri" w:hAnsi="Times New Roman" w:cs="Times New Roman"/>
                <w:b/>
                <w:sz w:val="24"/>
                <w:szCs w:val="24"/>
                <w:lang w:val="en-US"/>
              </w:rPr>
            </w:pPr>
            <w:r w:rsidRPr="00202328">
              <w:rPr>
                <w:rFonts w:ascii="Times New Roman" w:eastAsia="Calibri" w:hAnsi="Times New Roman" w:cs="Times New Roman"/>
                <w:b/>
                <w:sz w:val="24"/>
                <w:szCs w:val="24"/>
              </w:rPr>
              <w:t>Итого:</w:t>
            </w:r>
          </w:p>
        </w:tc>
        <w:tc>
          <w:tcPr>
            <w:tcW w:w="2693" w:type="dxa"/>
          </w:tcPr>
          <w:p w:rsidR="00B95896" w:rsidRPr="00202328" w:rsidRDefault="00B95896" w:rsidP="00976E08">
            <w:pPr>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24 120</w:t>
            </w:r>
          </w:p>
        </w:tc>
      </w:tr>
    </w:tbl>
    <w:p w:rsidR="00B95896" w:rsidRPr="00713380" w:rsidRDefault="00B95896" w:rsidP="00B95896">
      <w:pPr>
        <w:autoSpaceDE w:val="0"/>
        <w:autoSpaceDN w:val="0"/>
        <w:adjustRightInd w:val="0"/>
        <w:spacing w:after="0" w:line="240" w:lineRule="auto"/>
        <w:ind w:right="-2"/>
        <w:outlineLvl w:val="1"/>
        <w:rPr>
          <w:rFonts w:ascii="Times New Roman" w:eastAsia="Times New Roman" w:hAnsi="Times New Roman" w:cs="Times New Roman"/>
          <w:b/>
          <w:bCs/>
          <w:sz w:val="24"/>
          <w:szCs w:val="24"/>
          <w:lang w:eastAsia="ru-RU"/>
        </w:rPr>
      </w:pPr>
    </w:p>
    <w:p w:rsidR="00B95896" w:rsidRPr="00713380" w:rsidRDefault="00B95896" w:rsidP="00B95896">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
          <w:bCs/>
          <w:sz w:val="24"/>
          <w:szCs w:val="24"/>
          <w:lang w:eastAsia="ru-RU"/>
        </w:rPr>
        <w:t>6. Требования к безопасности Услуг (мероприятия по охране труда)</w:t>
      </w:r>
    </w:p>
    <w:p w:rsidR="00B95896" w:rsidRPr="00713380" w:rsidRDefault="00B95896" w:rsidP="00B95896">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Cs/>
          <w:sz w:val="24"/>
          <w:szCs w:val="24"/>
          <w:lang w:eastAsia="ru-RU"/>
        </w:rPr>
        <w:t>6.1.</w:t>
      </w:r>
      <w:r w:rsidRPr="00713380">
        <w:rPr>
          <w:rFonts w:ascii="Times New Roman" w:eastAsia="Calibri" w:hAnsi="Times New Roman" w:cs="Times New Roman"/>
          <w:sz w:val="24"/>
          <w:szCs w:val="24"/>
        </w:rPr>
        <w:t xml:space="preserve"> </w:t>
      </w:r>
      <w:r w:rsidRPr="00713380">
        <w:rPr>
          <w:rFonts w:ascii="Times New Roman" w:eastAsia="Times New Roman" w:hAnsi="Times New Roman" w:cs="Times New Roman"/>
          <w:bCs/>
          <w:sz w:val="24"/>
          <w:szCs w:val="24"/>
          <w:lang w:eastAsia="ru-RU"/>
        </w:rPr>
        <w:t>Исполнитель должен оказывать охранные услуги с соблюдением в отношении своих сотрудников требований охраны труда, установленных трудовым законодательством, в том числе ст. 99 -108 и ст. 212-231 Трудового кодекса Российской Федерации (далее – ТК РФ).</w:t>
      </w:r>
    </w:p>
    <w:p w:rsidR="00B95896" w:rsidRPr="00713380" w:rsidRDefault="00B95896" w:rsidP="00B95896">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Cs/>
          <w:sz w:val="24"/>
          <w:szCs w:val="24"/>
          <w:lang w:eastAsia="ru-RU"/>
        </w:rPr>
        <w:t>6.2. В соответствии с ст.103 ТК РФ «</w:t>
      </w:r>
      <w:r w:rsidRPr="00713380">
        <w:rPr>
          <w:rFonts w:ascii="Times New Roman" w:hAnsi="Times New Roman" w:cs="Times New Roman"/>
          <w:color w:val="000000"/>
          <w:sz w:val="24"/>
          <w:szCs w:val="24"/>
          <w:shd w:val="clear" w:color="auto" w:fill="FFFFFF"/>
        </w:rPr>
        <w:t xml:space="preserve">Работа в течение двух смен подряд </w:t>
      </w:r>
      <w:r w:rsidRPr="00713380">
        <w:rPr>
          <w:rFonts w:ascii="Times New Roman" w:hAnsi="Times New Roman" w:cs="Times New Roman"/>
          <w:b/>
          <w:color w:val="000000"/>
          <w:sz w:val="24"/>
          <w:szCs w:val="24"/>
          <w:shd w:val="clear" w:color="auto" w:fill="FFFFFF"/>
        </w:rPr>
        <w:t>запрещается</w:t>
      </w:r>
      <w:r w:rsidRPr="0071338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br/>
      </w:r>
      <w:r w:rsidRPr="00713380">
        <w:rPr>
          <w:rFonts w:ascii="Times New Roman" w:hAnsi="Times New Roman" w:cs="Times New Roman"/>
          <w:color w:val="000000"/>
          <w:sz w:val="24"/>
          <w:szCs w:val="24"/>
          <w:shd w:val="clear" w:color="auto" w:fill="FFFFFF"/>
        </w:rPr>
        <w:t>за исключением случаев, предусмотренных настоящим Кодексом».</w:t>
      </w:r>
    </w:p>
    <w:p w:rsidR="00B95896" w:rsidRPr="00713380" w:rsidRDefault="00B95896" w:rsidP="00B95896">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hAnsi="Times New Roman" w:cs="Times New Roman"/>
          <w:color w:val="000000"/>
          <w:sz w:val="24"/>
          <w:szCs w:val="24"/>
          <w:shd w:val="clear" w:color="auto" w:fill="FFFFFF"/>
        </w:rPr>
        <w:t>6.3</w:t>
      </w:r>
      <w:r>
        <w:rPr>
          <w:rFonts w:ascii="Times New Roman" w:hAnsi="Times New Roman" w:cs="Times New Roman"/>
          <w:color w:val="000000"/>
          <w:sz w:val="24"/>
          <w:szCs w:val="24"/>
          <w:shd w:val="clear" w:color="auto" w:fill="FFFFFF"/>
        </w:rPr>
        <w:t>.</w:t>
      </w:r>
      <w:r w:rsidRPr="00713380">
        <w:rPr>
          <w:rFonts w:ascii="Times New Roman" w:hAnsi="Times New Roman" w:cs="Times New Roman"/>
          <w:color w:val="000000"/>
          <w:sz w:val="24"/>
          <w:szCs w:val="24"/>
          <w:shd w:val="clear" w:color="auto" w:fill="FFFFFF"/>
        </w:rPr>
        <w:t xml:space="preserve"> В соответствии с ст. 91, 92, 99, 103, 108</w:t>
      </w:r>
      <w:r w:rsidRPr="00713380">
        <w:rPr>
          <w:rFonts w:ascii="Times New Roman" w:eastAsia="Times New Roman" w:hAnsi="Times New Roman" w:cs="Times New Roman"/>
          <w:bCs/>
          <w:sz w:val="24"/>
          <w:szCs w:val="24"/>
          <w:lang w:eastAsia="ru-RU"/>
        </w:rPr>
        <w:t xml:space="preserve"> ТК РФ и </w:t>
      </w:r>
      <w:r w:rsidRPr="00713380">
        <w:rPr>
          <w:rFonts w:ascii="Times New Roman" w:eastAsia="Calibri" w:hAnsi="Times New Roman" w:cs="Times New Roman"/>
          <w:sz w:val="24"/>
          <w:szCs w:val="24"/>
        </w:rPr>
        <w:t>коэффициента сменяемости поста охраны равным 4,15-4,4, ко</w:t>
      </w:r>
      <w:r>
        <w:rPr>
          <w:rFonts w:ascii="Times New Roman" w:eastAsia="Calibri" w:hAnsi="Times New Roman" w:cs="Times New Roman"/>
          <w:sz w:val="24"/>
          <w:szCs w:val="24"/>
        </w:rPr>
        <w:t>личество охранников в смене из 6</w:t>
      </w:r>
      <w:r w:rsidRPr="00713380">
        <w:rPr>
          <w:rFonts w:ascii="Times New Roman" w:eastAsia="Calibri" w:hAnsi="Times New Roman" w:cs="Times New Roman"/>
          <w:sz w:val="24"/>
          <w:szCs w:val="24"/>
        </w:rPr>
        <w:t xml:space="preserve"> постов должно быть не менее </w:t>
      </w:r>
      <w:r>
        <w:rPr>
          <w:rFonts w:ascii="Times New Roman" w:eastAsia="Calibri" w:hAnsi="Times New Roman" w:cs="Times New Roman"/>
          <w:sz w:val="24"/>
          <w:szCs w:val="24"/>
        </w:rPr>
        <w:br/>
        <w:t>6</w:t>
      </w:r>
      <w:r w:rsidRPr="00713380">
        <w:rPr>
          <w:rFonts w:ascii="Times New Roman" w:eastAsia="Calibri" w:hAnsi="Times New Roman" w:cs="Times New Roman"/>
          <w:sz w:val="24"/>
          <w:szCs w:val="24"/>
        </w:rPr>
        <w:t xml:space="preserve"> охранников. Количество привлекаемых для охраны объектов ИПУ РАН охранников должно быть не менее 2</w:t>
      </w:r>
      <w:r>
        <w:rPr>
          <w:rFonts w:ascii="Times New Roman" w:eastAsia="Calibri" w:hAnsi="Times New Roman" w:cs="Times New Roman"/>
          <w:sz w:val="24"/>
          <w:szCs w:val="24"/>
        </w:rPr>
        <w:t>2 человека из расчета: 16 охранников на четыре 24 часовых поста, 6</w:t>
      </w:r>
      <w:r w:rsidRPr="00713380">
        <w:rPr>
          <w:rFonts w:ascii="Times New Roman" w:eastAsia="Calibri" w:hAnsi="Times New Roman" w:cs="Times New Roman"/>
          <w:sz w:val="24"/>
          <w:szCs w:val="24"/>
        </w:rPr>
        <w:t xml:space="preserve"> охранников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 xml:space="preserve">на </w:t>
      </w:r>
      <w:r>
        <w:rPr>
          <w:rFonts w:ascii="Times New Roman" w:eastAsia="Calibri" w:hAnsi="Times New Roman" w:cs="Times New Roman"/>
          <w:sz w:val="24"/>
          <w:szCs w:val="24"/>
        </w:rPr>
        <w:t>два</w:t>
      </w:r>
      <w:r w:rsidRPr="00713380">
        <w:rPr>
          <w:rFonts w:ascii="Times New Roman" w:eastAsia="Calibri" w:hAnsi="Times New Roman" w:cs="Times New Roman"/>
          <w:sz w:val="24"/>
          <w:szCs w:val="24"/>
        </w:rPr>
        <w:t xml:space="preserve"> 12 часовых поста.</w:t>
      </w:r>
    </w:p>
    <w:p w:rsidR="00B95896" w:rsidRPr="00713380" w:rsidRDefault="00B95896" w:rsidP="00B95896">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sz w:val="24"/>
          <w:szCs w:val="24"/>
          <w:lang w:eastAsia="ru-RU"/>
        </w:rPr>
        <w:t>6.4</w:t>
      </w:r>
      <w:r>
        <w:rPr>
          <w:rFonts w:ascii="Times New Roman" w:eastAsia="Times New Roman" w:hAnsi="Times New Roman" w:cs="Times New Roman"/>
          <w:sz w:val="24"/>
          <w:szCs w:val="24"/>
          <w:lang w:eastAsia="ru-RU"/>
        </w:rPr>
        <w:t>. </w:t>
      </w:r>
      <w:r w:rsidRPr="00713380">
        <w:rPr>
          <w:rFonts w:ascii="Times New Roman" w:eastAsia="Times New Roman" w:hAnsi="Times New Roman" w:cs="Times New Roman"/>
          <w:sz w:val="24"/>
          <w:szCs w:val="24"/>
          <w:lang w:eastAsia="ru-RU"/>
        </w:rPr>
        <w:t xml:space="preserve">Обеспечение </w:t>
      </w:r>
      <w:r w:rsidRPr="00713380">
        <w:rPr>
          <w:rFonts w:ascii="Times New Roman" w:eastAsia="Times New Roman" w:hAnsi="Times New Roman" w:cs="Times New Roman"/>
          <w:bCs/>
          <w:sz w:val="24"/>
          <w:szCs w:val="24"/>
          <w:lang w:eastAsia="ru-RU"/>
        </w:rPr>
        <w:t>сотрудников</w:t>
      </w:r>
      <w:r w:rsidRPr="00713380">
        <w:rPr>
          <w:rFonts w:ascii="Times New Roman" w:eastAsia="Times New Roman" w:hAnsi="Times New Roman" w:cs="Times New Roman"/>
          <w:sz w:val="24"/>
          <w:szCs w:val="24"/>
          <w:lang w:eastAsia="ru-RU"/>
        </w:rPr>
        <w:t xml:space="preserve"> средствами индивидуальной защиты и обеспечение соблюдения </w:t>
      </w:r>
      <w:r w:rsidRPr="00713380">
        <w:rPr>
          <w:rFonts w:ascii="Times New Roman" w:eastAsia="Times New Roman" w:hAnsi="Times New Roman" w:cs="Times New Roman"/>
          <w:bCs/>
          <w:sz w:val="24"/>
          <w:szCs w:val="24"/>
          <w:lang w:eastAsia="ru-RU"/>
        </w:rPr>
        <w:t>сотрудниками</w:t>
      </w:r>
      <w:r w:rsidRPr="00713380">
        <w:rPr>
          <w:rFonts w:ascii="Times New Roman" w:eastAsia="Times New Roman" w:hAnsi="Times New Roman" w:cs="Times New Roman"/>
          <w:sz w:val="24"/>
          <w:szCs w:val="24"/>
          <w:lang w:eastAsia="ru-RU"/>
        </w:rPr>
        <w:t xml:space="preserve"> Исполнителя требований по применению средств индивидуальной защиты является исключительной ответственностью Исполнителя.</w:t>
      </w:r>
    </w:p>
    <w:p w:rsidR="00B95896" w:rsidRPr="00713380" w:rsidRDefault="00B95896" w:rsidP="00B9589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
          <w:bCs/>
          <w:sz w:val="24"/>
          <w:szCs w:val="24"/>
          <w:lang w:eastAsia="ru-RU"/>
        </w:rPr>
        <w:t xml:space="preserve">7. Ограничения для охранников Исполнителя, осуществляющих охранные Услуги </w:t>
      </w:r>
      <w:r>
        <w:rPr>
          <w:rFonts w:ascii="Times New Roman" w:eastAsia="Times New Roman" w:hAnsi="Times New Roman" w:cs="Times New Roman"/>
          <w:b/>
          <w:bCs/>
          <w:sz w:val="24"/>
          <w:szCs w:val="24"/>
          <w:lang w:eastAsia="ru-RU"/>
        </w:rPr>
        <w:br/>
      </w:r>
      <w:r w:rsidRPr="00713380">
        <w:rPr>
          <w:rFonts w:ascii="Times New Roman" w:eastAsia="Times New Roman" w:hAnsi="Times New Roman" w:cs="Times New Roman"/>
          <w:b/>
          <w:bCs/>
          <w:sz w:val="24"/>
          <w:szCs w:val="24"/>
          <w:lang w:eastAsia="ru-RU"/>
        </w:rPr>
        <w:t>на объектах ИПУ РАН</w:t>
      </w:r>
    </w:p>
    <w:p w:rsidR="00B95896" w:rsidRPr="00713380" w:rsidRDefault="00B95896" w:rsidP="00B9589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7.1. К выполнению обязанностей охранников Исполнителя не должны привлекаться лица:</w:t>
      </w:r>
    </w:p>
    <w:p w:rsidR="00B95896" w:rsidRPr="00713380" w:rsidRDefault="00B95896" w:rsidP="00B9589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не обладающие правовым статусом частного охранника;</w:t>
      </w:r>
    </w:p>
    <w:p w:rsidR="00B95896" w:rsidRPr="00713380" w:rsidRDefault="00B95896" w:rsidP="00B9589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имеющие неснятую или непогашенную судимость за совершение умышленного преступления (с предоставлением копий подтверждающих документов на каждого сотрудника охраны);</w:t>
      </w:r>
    </w:p>
    <w:p w:rsidR="00B95896" w:rsidRPr="00713380" w:rsidRDefault="00B95896" w:rsidP="00B9589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состоящие на учете в учреждениях органов здравоохранения по поводу психического заболевания, алкоголизма или наркомании (с предоставлением копий подтверждающих документов на каждого сотрудника охраны);</w:t>
      </w:r>
    </w:p>
    <w:p w:rsidR="00B95896" w:rsidRPr="00713380" w:rsidRDefault="00B95896" w:rsidP="00B9589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xml:space="preserve">- досрочно прекратившие полномочия по государственной должности или уволенные </w:t>
      </w:r>
      <w:r>
        <w:rPr>
          <w:rFonts w:ascii="Times New Roman" w:eastAsia="Times New Roman" w:hAnsi="Times New Roman" w:cs="Times New Roman"/>
          <w:bCs/>
          <w:sz w:val="24"/>
          <w:szCs w:val="24"/>
          <w:lang w:eastAsia="ru-RU"/>
        </w:rPr>
        <w:br/>
      </w:r>
      <w:r w:rsidRPr="00713380">
        <w:rPr>
          <w:rFonts w:ascii="Times New Roman" w:eastAsia="Times New Roman" w:hAnsi="Times New Roman" w:cs="Times New Roman"/>
          <w:bCs/>
          <w:sz w:val="24"/>
          <w:szCs w:val="24"/>
          <w:lang w:eastAsia="ru-RU"/>
        </w:rPr>
        <w:t>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B95896" w:rsidRPr="00713380" w:rsidRDefault="00B95896" w:rsidP="00B95896">
      <w:pPr>
        <w:spacing w:after="0" w:line="240" w:lineRule="auto"/>
        <w:ind w:right="-2" w:firstLine="567"/>
        <w:jc w:val="both"/>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
          <w:bCs/>
          <w:sz w:val="24"/>
          <w:szCs w:val="24"/>
          <w:lang w:eastAsia="ru-RU"/>
        </w:rPr>
        <w:t>8. Сроки и место оказания Услуг</w:t>
      </w:r>
      <w:r>
        <w:rPr>
          <w:rFonts w:ascii="Times New Roman" w:eastAsia="Times New Roman" w:hAnsi="Times New Roman" w:cs="Times New Roman"/>
          <w:b/>
          <w:bCs/>
          <w:sz w:val="24"/>
          <w:szCs w:val="24"/>
          <w:lang w:eastAsia="ru-RU"/>
        </w:rPr>
        <w:t>:</w:t>
      </w:r>
    </w:p>
    <w:p w:rsidR="00B95896" w:rsidRPr="00713380" w:rsidRDefault="00B95896" w:rsidP="00B95896">
      <w:pPr>
        <w:spacing w:after="0" w:line="240" w:lineRule="auto"/>
        <w:ind w:right="-2" w:firstLine="567"/>
        <w:jc w:val="both"/>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
          <w:bCs/>
          <w:sz w:val="24"/>
          <w:szCs w:val="24"/>
          <w:lang w:eastAsia="ru-RU"/>
        </w:rPr>
        <w:t>Срок оказания Услуг:</w:t>
      </w:r>
      <w:r w:rsidRPr="00713380">
        <w:rPr>
          <w:rFonts w:ascii="Times New Roman" w:eastAsia="Times New Roman" w:hAnsi="Times New Roman" w:cs="Times New Roman"/>
          <w:bCs/>
          <w:sz w:val="24"/>
          <w:szCs w:val="24"/>
          <w:lang w:eastAsia="ru-RU"/>
        </w:rPr>
        <w:t xml:space="preserve"> с 01 </w:t>
      </w:r>
      <w:r>
        <w:rPr>
          <w:rFonts w:ascii="Times New Roman" w:eastAsia="Times New Roman" w:hAnsi="Times New Roman" w:cs="Times New Roman"/>
          <w:bCs/>
          <w:sz w:val="24"/>
          <w:szCs w:val="24"/>
          <w:lang w:eastAsia="ru-RU"/>
        </w:rPr>
        <w:t>марта</w:t>
      </w:r>
      <w:r w:rsidRPr="00713380">
        <w:rPr>
          <w:rFonts w:ascii="Times New Roman" w:eastAsia="Times New Roman" w:hAnsi="Times New Roman" w:cs="Times New Roman"/>
          <w:bCs/>
          <w:sz w:val="24"/>
          <w:szCs w:val="24"/>
          <w:lang w:eastAsia="ru-RU"/>
        </w:rPr>
        <w:t xml:space="preserve"> 202</w:t>
      </w:r>
      <w:r>
        <w:rPr>
          <w:rFonts w:ascii="Times New Roman" w:eastAsia="Times New Roman" w:hAnsi="Times New Roman" w:cs="Times New Roman"/>
          <w:bCs/>
          <w:sz w:val="24"/>
          <w:szCs w:val="24"/>
          <w:lang w:eastAsia="ru-RU"/>
        </w:rPr>
        <w:t>6 г. по 30 сентября 2026</w:t>
      </w:r>
      <w:r w:rsidRPr="00713380">
        <w:rPr>
          <w:rFonts w:ascii="Times New Roman" w:eastAsia="Times New Roman" w:hAnsi="Times New Roman" w:cs="Times New Roman"/>
          <w:bCs/>
          <w:sz w:val="24"/>
          <w:szCs w:val="24"/>
          <w:lang w:eastAsia="ru-RU"/>
        </w:rPr>
        <w:t xml:space="preserve"> г.</w:t>
      </w:r>
    </w:p>
    <w:p w:rsidR="00B95896" w:rsidRPr="00713380" w:rsidRDefault="00B95896" w:rsidP="00B95896">
      <w:pPr>
        <w:spacing w:after="0" w:line="240" w:lineRule="auto"/>
        <w:ind w:right="-2" w:firstLine="567"/>
        <w:jc w:val="both"/>
        <w:rPr>
          <w:rFonts w:ascii="Times New Roman" w:eastAsia="Times New Roman" w:hAnsi="Times New Roman" w:cs="Times New Roman"/>
          <w:bCs/>
          <w:kern w:val="28"/>
          <w:sz w:val="24"/>
          <w:szCs w:val="24"/>
          <w:lang w:eastAsia="ru-RU"/>
        </w:rPr>
      </w:pPr>
      <w:r w:rsidRPr="00713380">
        <w:rPr>
          <w:rFonts w:ascii="Times New Roman" w:eastAsia="Times New Roman" w:hAnsi="Times New Roman" w:cs="Times New Roman"/>
          <w:b/>
          <w:bCs/>
          <w:kern w:val="28"/>
          <w:sz w:val="24"/>
          <w:szCs w:val="24"/>
          <w:lang w:eastAsia="ru-RU"/>
        </w:rPr>
        <w:t>Место оказания Услуг:</w:t>
      </w:r>
      <w:r w:rsidRPr="00713380">
        <w:rPr>
          <w:rFonts w:ascii="Times New Roman" w:eastAsia="Times New Roman" w:hAnsi="Times New Roman" w:cs="Times New Roman"/>
          <w:bCs/>
          <w:kern w:val="28"/>
          <w:sz w:val="24"/>
          <w:szCs w:val="24"/>
          <w:lang w:eastAsia="ru-RU"/>
        </w:rPr>
        <w:t xml:space="preserve"> город Москва, улица Профсоюзная, дом 65, </w:t>
      </w:r>
      <w:r w:rsidR="00942E34">
        <w:rPr>
          <w:rFonts w:ascii="Times New Roman" w:eastAsia="Times New Roman" w:hAnsi="Times New Roman" w:cs="Times New Roman"/>
          <w:bCs/>
          <w:kern w:val="28"/>
          <w:sz w:val="24"/>
          <w:szCs w:val="24"/>
          <w:lang w:eastAsia="ru-RU"/>
        </w:rPr>
        <w:t>стр.1, стр.</w:t>
      </w:r>
      <w:proofErr w:type="gramStart"/>
      <w:r w:rsidR="00942E34">
        <w:rPr>
          <w:rFonts w:ascii="Times New Roman" w:eastAsia="Times New Roman" w:hAnsi="Times New Roman" w:cs="Times New Roman"/>
          <w:bCs/>
          <w:kern w:val="28"/>
          <w:sz w:val="24"/>
          <w:szCs w:val="24"/>
          <w:lang w:eastAsia="ru-RU"/>
        </w:rPr>
        <w:t xml:space="preserve">2,   </w:t>
      </w:r>
      <w:proofErr w:type="gramEnd"/>
      <w:r w:rsidR="00942E34">
        <w:rPr>
          <w:rFonts w:ascii="Times New Roman" w:eastAsia="Times New Roman" w:hAnsi="Times New Roman" w:cs="Times New Roman"/>
          <w:bCs/>
          <w:kern w:val="28"/>
          <w:sz w:val="24"/>
          <w:szCs w:val="24"/>
          <w:lang w:eastAsia="ru-RU"/>
        </w:rPr>
        <w:t xml:space="preserve">                  </w:t>
      </w:r>
      <w:r w:rsidRPr="00713380">
        <w:rPr>
          <w:rFonts w:ascii="Times New Roman" w:eastAsia="Times New Roman" w:hAnsi="Times New Roman" w:cs="Times New Roman"/>
          <w:bCs/>
          <w:kern w:val="28"/>
          <w:sz w:val="24"/>
          <w:szCs w:val="24"/>
          <w:lang w:eastAsia="ru-RU"/>
        </w:rPr>
        <w:t>ИПУ РАН.</w:t>
      </w:r>
    </w:p>
    <w:p w:rsidR="00C76B15" w:rsidRDefault="00C76B15" w:rsidP="00C76B15">
      <w:pPr>
        <w:spacing w:after="0" w:line="240" w:lineRule="auto"/>
        <w:ind w:right="-2" w:firstLine="567"/>
        <w:jc w:val="both"/>
        <w:rPr>
          <w:rFonts w:ascii="Times New Roman" w:eastAsia="Times New Roman" w:hAnsi="Times New Roman" w:cs="Times New Roman"/>
          <w:bCs/>
          <w:kern w:val="28"/>
          <w:sz w:val="24"/>
          <w:szCs w:val="24"/>
          <w:lang w:eastAsia="ru-RU"/>
        </w:rPr>
      </w:pPr>
    </w:p>
    <w:p w:rsidR="00C76B15" w:rsidRDefault="00C76B15" w:rsidP="00C76B15">
      <w:pPr>
        <w:spacing w:after="0" w:line="240" w:lineRule="auto"/>
        <w:ind w:right="-2" w:firstLine="567"/>
        <w:jc w:val="both"/>
        <w:rPr>
          <w:rFonts w:ascii="Times New Roman" w:eastAsia="Times New Roman" w:hAnsi="Times New Roman" w:cs="Times New Roman"/>
          <w:bCs/>
          <w:kern w:val="28"/>
          <w:sz w:val="24"/>
          <w:szCs w:val="24"/>
          <w:lang w:eastAsia="ru-RU"/>
        </w:rPr>
      </w:pPr>
    </w:p>
    <w:p w:rsidR="00C76B15" w:rsidRDefault="00C76B15" w:rsidP="00C76B15">
      <w:pPr>
        <w:spacing w:after="0" w:line="240" w:lineRule="auto"/>
        <w:ind w:right="-2" w:firstLine="567"/>
        <w:jc w:val="both"/>
        <w:rPr>
          <w:rFonts w:ascii="Times New Roman" w:eastAsia="Times New Roman" w:hAnsi="Times New Roman" w:cs="Times New Roman"/>
          <w:bCs/>
          <w:kern w:val="28"/>
          <w:sz w:val="24"/>
          <w:szCs w:val="24"/>
          <w:lang w:eastAsia="ru-RU"/>
        </w:rPr>
      </w:pPr>
    </w:p>
    <w:p w:rsidR="00C76B15" w:rsidRPr="00202328" w:rsidRDefault="00C76B15" w:rsidP="00202328">
      <w:pPr>
        <w:spacing w:after="0" w:line="240" w:lineRule="auto"/>
        <w:ind w:right="-2"/>
        <w:jc w:val="both"/>
        <w:rPr>
          <w:rFonts w:ascii="Times New Roman" w:eastAsia="Times New Roman" w:hAnsi="Times New Roman" w:cs="Times New Roman"/>
          <w:bCs/>
          <w:kern w:val="28"/>
          <w:sz w:val="24"/>
          <w:szCs w:val="24"/>
          <w:lang w:eastAsia="ru-RU"/>
        </w:rPr>
      </w:pPr>
      <w:r w:rsidRPr="00275B96">
        <w:rPr>
          <w:rFonts w:ascii="Times New Roman" w:eastAsia="Times New Roman" w:hAnsi="Times New Roman" w:cs="Times New Roman"/>
          <w:bCs/>
          <w:kern w:val="28"/>
          <w:sz w:val="24"/>
          <w:szCs w:val="24"/>
          <w:lang w:eastAsia="ru-RU"/>
        </w:rPr>
        <w:t xml:space="preserve">Заведующий ОКБ                                                                                                     </w:t>
      </w:r>
      <w:r w:rsidR="00202328">
        <w:rPr>
          <w:rFonts w:ascii="Times New Roman" w:eastAsia="Times New Roman" w:hAnsi="Times New Roman" w:cs="Times New Roman"/>
          <w:bCs/>
          <w:kern w:val="28"/>
          <w:sz w:val="24"/>
          <w:szCs w:val="24"/>
          <w:lang w:eastAsia="ru-RU"/>
        </w:rPr>
        <w:t xml:space="preserve">        </w:t>
      </w:r>
      <w:r w:rsidRPr="00275B96">
        <w:rPr>
          <w:rFonts w:ascii="Times New Roman" w:eastAsia="Times New Roman" w:hAnsi="Times New Roman" w:cs="Times New Roman"/>
          <w:bCs/>
          <w:kern w:val="28"/>
          <w:sz w:val="24"/>
          <w:szCs w:val="24"/>
          <w:lang w:eastAsia="ru-RU"/>
        </w:rPr>
        <w:t xml:space="preserve">А.А. </w:t>
      </w:r>
      <w:proofErr w:type="spellStart"/>
      <w:r w:rsidRPr="00275B96">
        <w:rPr>
          <w:rFonts w:ascii="Times New Roman" w:eastAsia="Times New Roman" w:hAnsi="Times New Roman" w:cs="Times New Roman"/>
          <w:bCs/>
          <w:kern w:val="28"/>
          <w:sz w:val="24"/>
          <w:szCs w:val="24"/>
          <w:lang w:eastAsia="ru-RU"/>
        </w:rPr>
        <w:t>Бубеков</w:t>
      </w:r>
      <w:proofErr w:type="spellEnd"/>
    </w:p>
    <w:p w:rsidR="00C76B15" w:rsidRDefault="00C76B15" w:rsidP="00A2450E">
      <w:pPr>
        <w:suppressAutoHyphens/>
        <w:spacing w:after="0" w:line="240" w:lineRule="auto"/>
        <w:ind w:right="-2"/>
        <w:jc w:val="both"/>
        <w:rPr>
          <w:rFonts w:ascii="Times New Roman" w:eastAsia="Times New Roman" w:hAnsi="Times New Roman" w:cs="Times New Roman"/>
          <w:b/>
          <w:sz w:val="24"/>
          <w:szCs w:val="24"/>
          <w:lang w:eastAsia="ru-RU"/>
        </w:rPr>
      </w:pPr>
    </w:p>
    <w:sectPr w:rsidR="00C76B15" w:rsidSect="00C9790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34C39"/>
    <w:multiLevelType w:val="hybridMultilevel"/>
    <w:tmpl w:val="B4103BA6"/>
    <w:lvl w:ilvl="0" w:tplc="ECC83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26B2933"/>
    <w:multiLevelType w:val="hybridMultilevel"/>
    <w:tmpl w:val="7DB89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8710640"/>
    <w:multiLevelType w:val="hybridMultilevel"/>
    <w:tmpl w:val="3FEEF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0D"/>
    <w:rsid w:val="000266F3"/>
    <w:rsid w:val="0009631B"/>
    <w:rsid w:val="001F0A4F"/>
    <w:rsid w:val="0020106E"/>
    <w:rsid w:val="00202328"/>
    <w:rsid w:val="002E28A6"/>
    <w:rsid w:val="00307908"/>
    <w:rsid w:val="003B0DBC"/>
    <w:rsid w:val="00526AF3"/>
    <w:rsid w:val="005E3422"/>
    <w:rsid w:val="005E46CD"/>
    <w:rsid w:val="007D519C"/>
    <w:rsid w:val="00942E34"/>
    <w:rsid w:val="00953F45"/>
    <w:rsid w:val="00A2450E"/>
    <w:rsid w:val="00A5300D"/>
    <w:rsid w:val="00A84A2E"/>
    <w:rsid w:val="00B26B04"/>
    <w:rsid w:val="00B530A0"/>
    <w:rsid w:val="00B95896"/>
    <w:rsid w:val="00BB1932"/>
    <w:rsid w:val="00C01B62"/>
    <w:rsid w:val="00C74567"/>
    <w:rsid w:val="00C76B15"/>
    <w:rsid w:val="00C97904"/>
    <w:rsid w:val="00DB3400"/>
    <w:rsid w:val="00E47CE7"/>
    <w:rsid w:val="00FC0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110BA-68C4-4714-B5E4-A687944F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50E"/>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2450E"/>
    <w:pPr>
      <w:spacing w:after="0" w:line="240" w:lineRule="auto"/>
    </w:pPr>
    <w:rPr>
      <w:rFonts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A24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97904"/>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TableParagraph">
    <w:name w:val="Table Paragraph"/>
    <w:basedOn w:val="a"/>
    <w:uiPriority w:val="1"/>
    <w:qFormat/>
    <w:rsid w:val="00C9790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4">
    <w:name w:val="List Paragraph"/>
    <w:basedOn w:val="a"/>
    <w:uiPriority w:val="34"/>
    <w:qFormat/>
    <w:rsid w:val="00C97904"/>
    <w:pPr>
      <w:ind w:left="720"/>
      <w:contextualSpacing/>
    </w:pPr>
  </w:style>
  <w:style w:type="paragraph" w:styleId="a5">
    <w:name w:val="Normal (Web)"/>
    <w:basedOn w:val="a"/>
    <w:uiPriority w:val="99"/>
    <w:semiHidden/>
    <w:unhideWhenUsed/>
    <w:rsid w:val="00C97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F0A4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F0A4F"/>
    <w:rPr>
      <w:rFonts w:ascii="Segoe UI" w:hAnsi="Segoe UI" w:cs="Segoe UI"/>
      <w:sz w:val="18"/>
      <w:szCs w:val="18"/>
    </w:rPr>
  </w:style>
  <w:style w:type="table" w:customStyle="1" w:styleId="11">
    <w:name w:val="Сетка таблицы11"/>
    <w:basedOn w:val="a1"/>
    <w:next w:val="a3"/>
    <w:uiPriority w:val="39"/>
    <w:rsid w:val="00B530A0"/>
    <w:pPr>
      <w:spacing w:after="0" w:line="240" w:lineRule="auto"/>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74250">
      <w:bodyDiv w:val="1"/>
      <w:marLeft w:val="0"/>
      <w:marRight w:val="0"/>
      <w:marTop w:val="0"/>
      <w:marBottom w:val="0"/>
      <w:divBdr>
        <w:top w:val="none" w:sz="0" w:space="0" w:color="auto"/>
        <w:left w:val="none" w:sz="0" w:space="0" w:color="auto"/>
        <w:bottom w:val="none" w:sz="0" w:space="0" w:color="auto"/>
        <w:right w:val="none" w:sz="0" w:space="0" w:color="auto"/>
      </w:divBdr>
    </w:div>
    <w:div w:id="496962421">
      <w:bodyDiv w:val="1"/>
      <w:marLeft w:val="0"/>
      <w:marRight w:val="0"/>
      <w:marTop w:val="0"/>
      <w:marBottom w:val="0"/>
      <w:divBdr>
        <w:top w:val="none" w:sz="0" w:space="0" w:color="auto"/>
        <w:left w:val="none" w:sz="0" w:space="0" w:color="auto"/>
        <w:bottom w:val="none" w:sz="0" w:space="0" w:color="auto"/>
        <w:right w:val="none" w:sz="0" w:space="0" w:color="auto"/>
      </w:divBdr>
    </w:div>
    <w:div w:id="12600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st.gtsever.ru/Data2/1/4293727/429372799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t.gtsever.ru/Data2/1/4294847/4294847219.htm" TargetMode="External"/><Relationship Id="rId5" Type="http://schemas.openxmlformats.org/officeDocument/2006/relationships/hyperlink" Target="http://gost.gtsever.ru/Data2/1/4294847/4294847219.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3282</Words>
  <Characters>18713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2026-01-29T12:27:00Z</cp:lastPrinted>
  <dcterms:created xsi:type="dcterms:W3CDTF">2022-11-03T07:45:00Z</dcterms:created>
  <dcterms:modified xsi:type="dcterms:W3CDTF">2026-01-29T12:29:00Z</dcterms:modified>
</cp:coreProperties>
</file>