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9"/>
        <w:gridCol w:w="8579"/>
        <w:gridCol w:w="921"/>
        <w:gridCol w:w="142"/>
      </w:tblGrid>
      <w:tr w:rsidR="00216E48" w:rsidRPr="00510C05" w:rsidTr="00E349D7">
        <w:trPr>
          <w:gridAfter w:val="1"/>
          <w:wAfter w:w="142" w:type="dxa"/>
          <w:trHeight w:val="391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947B62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B7D" w:rsidRPr="00077D5E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Обоснование начальной (максимальной) цены договора </w:t>
            </w:r>
          </w:p>
          <w:p w:rsidR="006007D1" w:rsidRPr="00947B62" w:rsidRDefault="00947B62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B6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 поставку проточных водонагревателей для столовой ИПУ РАН</w:t>
            </w:r>
            <w:r w:rsidR="00D376F5" w:rsidRPr="00947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7B62" w:rsidRPr="00510C05" w:rsidRDefault="00947B62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510C05" w:rsidTr="00E349D7">
        <w:trPr>
          <w:gridAfter w:val="1"/>
          <w:wAfter w:w="142" w:type="dxa"/>
          <w:trHeight w:val="4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E349D7">
        <w:trPr>
          <w:gridAfter w:val="1"/>
          <w:wAfter w:w="142" w:type="dxa"/>
          <w:trHeight w:val="1104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077D5E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077D5E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510C05" w:rsidTr="00E349D7">
        <w:trPr>
          <w:gridAfter w:val="2"/>
          <w:wAfter w:w="1063" w:type="dxa"/>
          <w:trHeight w:val="292"/>
        </w:trPr>
        <w:tc>
          <w:tcPr>
            <w:tcW w:w="1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510C05" w:rsidTr="00E349D7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014"/>
              <w:gridCol w:w="708"/>
              <w:gridCol w:w="567"/>
              <w:gridCol w:w="1276"/>
              <w:gridCol w:w="1276"/>
              <w:gridCol w:w="1276"/>
              <w:gridCol w:w="1417"/>
              <w:gridCol w:w="1276"/>
              <w:gridCol w:w="1417"/>
              <w:gridCol w:w="1276"/>
              <w:gridCol w:w="1276"/>
              <w:gridCol w:w="850"/>
            </w:tblGrid>
            <w:tr w:rsidR="00236591" w:rsidRPr="00E349D7" w:rsidTr="00947B62">
              <w:trPr>
                <w:trHeight w:val="1291"/>
              </w:trPr>
              <w:tc>
                <w:tcPr>
                  <w:tcW w:w="567" w:type="dxa"/>
                  <w:vMerge w:val="restart"/>
                  <w:vAlign w:val="center"/>
                </w:tcPr>
                <w:p w:rsidR="00077D5E" w:rsidRPr="00077D5E" w:rsidRDefault="00077D5E" w:rsidP="00E349D7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14" w:type="dxa"/>
                  <w:vMerge w:val="restart"/>
                  <w:vAlign w:val="center"/>
                </w:tcPr>
                <w:p w:rsidR="00077D5E" w:rsidRPr="00077D5E" w:rsidRDefault="00077D5E" w:rsidP="00E349D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077D5E" w:rsidRPr="00947B62" w:rsidRDefault="00077D5E" w:rsidP="00947B6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47B6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Ед. изм</w:t>
                  </w:r>
                  <w:r w:rsidR="00947B6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077D5E" w:rsidRPr="00947B62" w:rsidRDefault="00077D5E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47B6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Поставщик 1 https://mircli.ru/Clage-CDX-11-U/#section-performance-overview</w:t>
                  </w:r>
                </w:p>
              </w:tc>
              <w:tc>
                <w:tcPr>
                  <w:tcW w:w="2693" w:type="dxa"/>
                  <w:gridSpan w:val="2"/>
                </w:tcPr>
                <w:p w:rsidR="00077D5E" w:rsidRPr="00077D5E" w:rsidRDefault="00077D5E" w:rsidP="00077D5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Поставщик 2 https://www.santehnica.ru/product/181163.html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Поставщик 3 https://stiebel-gmbh.ru/products/stiebel-eltron-pey-182124.html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77D5E" w:rsidRPr="00077D5E" w:rsidRDefault="00077D5E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Средняя цена за ед. товара, руб.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77D5E" w:rsidRPr="00077D5E" w:rsidRDefault="00077D5E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36591">
                    <w:rPr>
                      <w:rFonts w:ascii="Times New Roman" w:hAnsi="Times New Roman" w:cs="Times New Roman"/>
                      <w:bCs/>
                      <w:color w:val="000000"/>
                    </w:rPr>
                    <w:t>Начальная (максимальная) цена, руб</w:t>
                  </w: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077D5E" w:rsidRPr="00077D5E" w:rsidRDefault="00077D5E" w:rsidP="00E349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Коэф</w:t>
                  </w:r>
                  <w:proofErr w:type="spellEnd"/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 вар</w:t>
                  </w:r>
                  <w:proofErr w:type="gramStart"/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., %</w:t>
                  </w:r>
                  <w:proofErr w:type="gramEnd"/>
                </w:p>
              </w:tc>
            </w:tr>
            <w:tr w:rsidR="00077D5E" w:rsidRPr="00E349D7" w:rsidTr="00947B62">
              <w:tc>
                <w:tcPr>
                  <w:tcW w:w="567" w:type="dxa"/>
                  <w:vMerge/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349D7" w:rsidRPr="00077D5E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077D5E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077D5E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E349D7" w:rsidRPr="00077D5E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077D5E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E349D7" w:rsidRPr="00077D5E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276" w:type="dxa"/>
                  <w:vMerge/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</w:tcPr>
                <w:p w:rsidR="00E349D7" w:rsidRPr="00077D5E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D5E" w:rsidRPr="00E349D7" w:rsidTr="00947B62">
              <w:trPr>
                <w:trHeight w:hRule="exact" w:val="728"/>
              </w:trPr>
              <w:tc>
                <w:tcPr>
                  <w:tcW w:w="567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4" w:type="dxa"/>
                  <w:vAlign w:val="center"/>
                </w:tcPr>
                <w:p w:rsidR="00077D5E" w:rsidRPr="00077D5E" w:rsidRDefault="00077D5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Проточный водонагреватель</w:t>
                  </w:r>
                </w:p>
              </w:tc>
              <w:tc>
                <w:tcPr>
                  <w:tcW w:w="708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67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30 000,00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60 000,00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32 800,00  </w:t>
                  </w:r>
                </w:p>
              </w:tc>
              <w:tc>
                <w:tcPr>
                  <w:tcW w:w="1417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65 600,00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39 900,00  </w:t>
                  </w:r>
                </w:p>
              </w:tc>
              <w:tc>
                <w:tcPr>
                  <w:tcW w:w="1417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79 800,00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34 233,33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68 466,66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14,91</w:t>
                  </w:r>
                </w:p>
              </w:tc>
            </w:tr>
            <w:tr w:rsidR="00077D5E" w:rsidRPr="00E349D7" w:rsidTr="00236591">
              <w:trPr>
                <w:trHeight w:val="351"/>
              </w:trPr>
              <w:tc>
                <w:tcPr>
                  <w:tcW w:w="13070" w:type="dxa"/>
                  <w:gridSpan w:val="11"/>
                  <w:vAlign w:val="center"/>
                </w:tcPr>
                <w:p w:rsidR="00077D5E" w:rsidRPr="00077D5E" w:rsidRDefault="00077D5E" w:rsidP="00077D5E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77D5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ИТОГО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68 466,66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77D5E" w:rsidRPr="00077D5E" w:rsidRDefault="00077D5E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77D5E" w:rsidRPr="00E349D7" w:rsidTr="00947B62">
              <w:trPr>
                <w:trHeight w:val="327"/>
              </w:trPr>
              <w:tc>
                <w:tcPr>
                  <w:tcW w:w="13070" w:type="dxa"/>
                  <w:gridSpan w:val="11"/>
                  <w:vAlign w:val="center"/>
                </w:tcPr>
                <w:p w:rsidR="00077D5E" w:rsidRPr="00B02D74" w:rsidRDefault="00077D5E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том числе НДС: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077D5E" w:rsidRPr="00077D5E" w:rsidRDefault="00077D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77D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11 411,11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7D5E" w:rsidRPr="00B02D74" w:rsidRDefault="00077D5E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E349D7" w:rsidRPr="00077D5E" w:rsidRDefault="00E349D7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F04EE" w:rsidRPr="00077D5E" w:rsidRDefault="00077D5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68 466 (шестьдесят восемь тысяч четыреста шестьдесят шесть) рублей 66 копеек, с учетом НДС 20%  - 11 411,11 рублей.</w:t>
            </w:r>
          </w:p>
          <w:p w:rsidR="006A18EC" w:rsidRPr="00077D5E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510C05" w:rsidRDefault="00077D5E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включает в себя </w:t>
            </w:r>
            <w:r w:rsidRPr="00077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Товара, в том числе тары и упаковки, затраты поставщика на доставку Товара по адресу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</w:t>
            </w:r>
            <w:r w:rsidR="006007D1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однородности совокупности значений выявленных цен, используемых в расчете начальной (максимальной) цены контракта, по указанной ниже формуле, был рассчитан коэффициент вариации: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6C1899F" wp14:editId="29C97B85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3194603B" wp14:editId="243C72C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C10BD" wp14:editId="6FEAF155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работ, указанная в источнике с номером i;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&lt;ц&gt; - средняя арифметическая величина цены работ;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14.91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не превышает 33%, в связи с чем, совокупность значений, используемых в расчете при определении начальной (максимальной) цены контракта, является однородной.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начальной (максимальной) цены контракта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3393F72" wp14:editId="6643ABBD">
            <wp:extent cx="16192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D205BC2" wp14:editId="6D6D031B">
            <wp:extent cx="6762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Начальная (максимальная) цена контракта, определяемая методом сопоставимых рыночных цен (анализа рынка);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– объем работ;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источника ценовой информации;</w:t>
      </w:r>
    </w:p>
    <w:p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1D16A7" wp14:editId="18FAB141">
            <wp:extent cx="1524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работ, представленная в источнике с номером i,</w:t>
      </w:r>
    </w:p>
    <w:p w:rsidR="00947B62" w:rsidRPr="00947B62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контракта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</w:t>
      </w:r>
      <w:r w:rsidRPr="00A95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рын</w:t>
      </w:r>
      <w:proofErr w:type="spellEnd"/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47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68 466 (шестьдесят восемь тысяч четыреста шестьдесят шесть) рублей 66 копеек, с </w:t>
      </w:r>
      <w:bookmarkStart w:id="0" w:name="_GoBack"/>
      <w:bookmarkEnd w:id="0"/>
      <w:r w:rsidRPr="00947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учетом НДС 20%  - 11 411,11 рублей.</w:t>
      </w:r>
    </w:p>
    <w:p w:rsidR="00947B62" w:rsidRPr="00947B62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947B62">
      <w:footerReference w:type="default" r:id="rId14"/>
      <w:pgSz w:w="16838" w:h="11906" w:orient="landscape"/>
      <w:pgMar w:top="454" w:right="454" w:bottom="454" w:left="45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62" w:rsidRDefault="00947B62" w:rsidP="00947B62">
      <w:pPr>
        <w:spacing w:after="0" w:line="240" w:lineRule="auto"/>
      </w:pPr>
      <w:r>
        <w:separator/>
      </w:r>
    </w:p>
  </w:endnote>
  <w:endnote w:type="continuationSeparator" w:id="0">
    <w:p w:rsidR="00947B62" w:rsidRDefault="00947B62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Content>
      <w:p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62" w:rsidRDefault="00947B62" w:rsidP="00947B62">
      <w:pPr>
        <w:spacing w:after="0" w:line="240" w:lineRule="auto"/>
      </w:pPr>
      <w:r>
        <w:separator/>
      </w:r>
    </w:p>
  </w:footnote>
  <w:footnote w:type="continuationSeparator" w:id="0">
    <w:p w:rsidR="00947B62" w:rsidRDefault="00947B62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77D5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3282B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32065"/>
    <w:rsid w:val="00857AA6"/>
    <w:rsid w:val="008A2437"/>
    <w:rsid w:val="008A3728"/>
    <w:rsid w:val="00920B60"/>
    <w:rsid w:val="00947B62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CA637B"/>
    <w:rsid w:val="00CC02F3"/>
    <w:rsid w:val="00D376F5"/>
    <w:rsid w:val="00DC6756"/>
    <w:rsid w:val="00DC773E"/>
    <w:rsid w:val="00E23537"/>
    <w:rsid w:val="00E349D7"/>
    <w:rsid w:val="00EE3C06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FCAB-F186-435C-9A6A-3D763E4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2019-05-24T10:46:00Z</cp:lastPrinted>
  <dcterms:created xsi:type="dcterms:W3CDTF">2020-10-13T11:01:00Z</dcterms:created>
  <dcterms:modified xsi:type="dcterms:W3CDTF">2020-10-16T11:43:00Z</dcterms:modified>
</cp:coreProperties>
</file>