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8C06F3" w:rsidRDefault="00F0365E" w:rsidP="00C97BE0">
      <w:pPr>
        <w:spacing w:after="0" w:line="240" w:lineRule="auto"/>
        <w:jc w:val="right"/>
        <w:rPr>
          <w:rFonts w:ascii="Times New Roman" w:hAnsi="Times New Roman"/>
          <w:b/>
          <w:sz w:val="24"/>
          <w:szCs w:val="22"/>
        </w:rPr>
      </w:pPr>
      <w:r w:rsidRPr="008C06F3">
        <w:rPr>
          <w:rFonts w:ascii="Times New Roman" w:hAnsi="Times New Roman"/>
          <w:b/>
          <w:sz w:val="24"/>
        </w:rPr>
        <w:t>Приложение № 3</w:t>
      </w:r>
    </w:p>
    <w:p w:rsidR="00F0365E" w:rsidRPr="008C06F3" w:rsidRDefault="00F0365E" w:rsidP="00C97BE0">
      <w:pPr>
        <w:spacing w:after="0" w:line="240" w:lineRule="auto"/>
        <w:jc w:val="right"/>
        <w:rPr>
          <w:rFonts w:asciiTheme="minorHAnsi" w:hAnsiTheme="minorHAnsi"/>
          <w:b/>
          <w:color w:val="000000"/>
          <w:sz w:val="23"/>
          <w:szCs w:val="23"/>
        </w:rPr>
      </w:pPr>
    </w:p>
    <w:p w:rsidR="00F82BC9" w:rsidRPr="008C06F3" w:rsidRDefault="00F82BC9" w:rsidP="00C97BE0">
      <w:pPr>
        <w:spacing w:after="0" w:line="240" w:lineRule="auto"/>
        <w:jc w:val="right"/>
        <w:rPr>
          <w:b/>
          <w:color w:val="000000"/>
          <w:sz w:val="23"/>
          <w:szCs w:val="23"/>
        </w:rPr>
      </w:pPr>
      <w:r w:rsidRPr="008C06F3">
        <w:rPr>
          <w:b/>
          <w:color w:val="000000"/>
          <w:sz w:val="23"/>
          <w:szCs w:val="23"/>
        </w:rPr>
        <w:t>ПРОЕКТ</w:t>
      </w:r>
    </w:p>
    <w:p w:rsidR="00544D0D" w:rsidRPr="008C06F3"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8C06F3">
        <w:rPr>
          <w:rFonts w:ascii="Times New Roman" w:eastAsia="Times New Roman" w:hAnsi="Times New Roman"/>
          <w:b/>
          <w:kern w:val="1"/>
          <w:sz w:val="24"/>
          <w:szCs w:val="24"/>
          <w:lang w:eastAsia="ar-SA"/>
        </w:rPr>
        <w:t>ДОГОВОР № ______</w:t>
      </w:r>
    </w:p>
    <w:p w:rsidR="00556926" w:rsidRPr="008C06F3" w:rsidRDefault="005A1DC4"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r w:rsidRPr="008C06F3">
        <w:rPr>
          <w:rFonts w:ascii="Times New Roman" w:eastAsia="Times New Roman" w:hAnsi="Times New Roman"/>
          <w:kern w:val="1"/>
          <w:sz w:val="24"/>
          <w:szCs w:val="24"/>
          <w:lang w:eastAsia="ar-SA"/>
        </w:rPr>
        <w:t xml:space="preserve">на выполнение работ </w:t>
      </w:r>
      <w:r w:rsidR="00A44AFA" w:rsidRPr="001E0314">
        <w:rPr>
          <w:rFonts w:ascii="Times New Roman" w:eastAsia="Times New Roman" w:hAnsi="Times New Roman"/>
          <w:sz w:val="24"/>
          <w:szCs w:val="24"/>
          <w:lang w:eastAsia="zh-CN"/>
        </w:rPr>
        <w:t>по текущему ремонту кровли здания ИПУ РАН, расположенного по адресу: г. Москва, ул. Профсоюзная, д. 65, стр. 1.</w:t>
      </w:r>
    </w:p>
    <w:p w:rsidR="00544D0D" w:rsidRPr="008C06F3"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8C06F3">
        <w:rPr>
          <w:rFonts w:ascii="Times New Roman" w:eastAsia="Times New Roman" w:hAnsi="Times New Roman"/>
          <w:bCs/>
          <w:kern w:val="1"/>
          <w:sz w:val="24"/>
          <w:szCs w:val="24"/>
          <w:lang w:eastAsia="ar-SA"/>
        </w:rPr>
        <w:t xml:space="preserve">г. Москва                                                                                                      </w:t>
      </w:r>
      <w:r w:rsidRPr="008C06F3">
        <w:rPr>
          <w:rFonts w:ascii="Times New Roman" w:eastAsia="Times New Roman" w:hAnsi="Times New Roman"/>
          <w:kern w:val="1"/>
          <w:sz w:val="24"/>
          <w:szCs w:val="24"/>
          <w:lang w:eastAsia="ar-SA"/>
        </w:rPr>
        <w:t>«___» _</w:t>
      </w:r>
      <w:r w:rsidR="00E62414" w:rsidRPr="008C06F3">
        <w:rPr>
          <w:rFonts w:ascii="Times New Roman" w:eastAsia="Times New Roman" w:hAnsi="Times New Roman"/>
          <w:kern w:val="1"/>
          <w:sz w:val="24"/>
          <w:szCs w:val="24"/>
          <w:lang w:eastAsia="ar-SA"/>
        </w:rPr>
        <w:t>______ 2019</w:t>
      </w:r>
      <w:r w:rsidRPr="008C06F3">
        <w:rPr>
          <w:rFonts w:ascii="Times New Roman" w:eastAsia="Times New Roman" w:hAnsi="Times New Roman"/>
          <w:kern w:val="1"/>
          <w:sz w:val="24"/>
          <w:szCs w:val="24"/>
          <w:lang w:eastAsia="ar-SA"/>
        </w:rPr>
        <w:t xml:space="preserve"> г.</w:t>
      </w:r>
    </w:p>
    <w:p w:rsidR="00544D0D" w:rsidRPr="008C06F3" w:rsidRDefault="00544D0D" w:rsidP="00C97BE0">
      <w:pPr>
        <w:suppressAutoHyphens/>
        <w:spacing w:after="0" w:line="240" w:lineRule="auto"/>
        <w:rPr>
          <w:rFonts w:ascii="Times New Roman" w:eastAsia="Times New Roman" w:hAnsi="Times New Roman"/>
          <w:kern w:val="1"/>
          <w:sz w:val="24"/>
          <w:szCs w:val="24"/>
          <w:lang w:eastAsia="ar-SA"/>
        </w:rPr>
      </w:pPr>
    </w:p>
    <w:p w:rsidR="00544D0D" w:rsidRPr="008C06F3" w:rsidRDefault="00544D0D" w:rsidP="00A40937">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8C06F3">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E5910">
        <w:rPr>
          <w:rFonts w:ascii="Times New Roman" w:eastAsia="Times New Roman" w:hAnsi="Times New Roman"/>
          <w:kern w:val="1"/>
          <w:sz w:val="24"/>
          <w:szCs w:val="24"/>
          <w:lang w:eastAsia="ar-SA"/>
        </w:rPr>
        <w:t xml:space="preserve">(ИПУ РАН), </w:t>
      </w:r>
      <w:r w:rsidRPr="008C06F3">
        <w:rPr>
          <w:rFonts w:ascii="Times New Roman" w:eastAsia="Times New Roman" w:hAnsi="Times New Roman"/>
          <w:kern w:val="1"/>
          <w:sz w:val="24"/>
          <w:szCs w:val="24"/>
          <w:lang w:eastAsia="ar-SA"/>
        </w:rPr>
        <w:t xml:space="preserve">именуемое в дальнейшем «Заказчик», в лице _____________________________________________, действующего на основании _________, с одной стороны, и </w:t>
      </w:r>
      <w:r w:rsidRPr="008C06F3">
        <w:rPr>
          <w:rFonts w:ascii="Times New Roman" w:eastAsia="Times New Roman" w:hAnsi="Times New Roman"/>
          <w:b/>
          <w:kern w:val="1"/>
          <w:sz w:val="24"/>
          <w:szCs w:val="24"/>
          <w:lang w:eastAsia="ar-SA"/>
        </w:rPr>
        <w:t>____________________________</w:t>
      </w:r>
      <w:r w:rsidRPr="008C06F3">
        <w:rPr>
          <w:rFonts w:ascii="Times New Roman" w:eastAsia="Times New Roman" w:hAnsi="Times New Roman"/>
          <w:kern w:val="1"/>
          <w:sz w:val="24"/>
          <w:szCs w:val="24"/>
          <w:lang w:eastAsia="ar-SA"/>
        </w:rPr>
        <w:t>, именуемое в дальнейшем «</w:t>
      </w:r>
      <w:r w:rsidR="002F31EF" w:rsidRPr="002F31EF">
        <w:rPr>
          <w:rFonts w:ascii="Times New Roman" w:eastAsia="Times New Roman" w:hAnsi="Times New Roman"/>
          <w:kern w:val="1"/>
          <w:sz w:val="24"/>
          <w:szCs w:val="24"/>
          <w:lang w:eastAsia="ar-SA"/>
        </w:rPr>
        <w:t>Подрядчик</w:t>
      </w:r>
      <w:r w:rsidRPr="008C06F3">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00474AEC" w:rsidRPr="008C06F3">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8C06F3">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8C06F3">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8C06F3">
        <w:rPr>
          <w:rFonts w:ascii="Times New Roman" w:eastAsia="Times New Roman" w:hAnsi="Times New Roman"/>
          <w:kern w:val="1"/>
          <w:sz w:val="24"/>
          <w:szCs w:val="24"/>
          <w:lang w:eastAsia="ru-RU"/>
        </w:rPr>
        <w:t>орме,</w:t>
      </w:r>
      <w:r w:rsidRPr="008C06F3">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8C06F3">
        <w:rPr>
          <w:rFonts w:ascii="Times New Roman" w:eastAsia="Times New Roman" w:hAnsi="Times New Roman"/>
          <w:kern w:val="1"/>
          <w:sz w:val="24"/>
          <w:szCs w:val="24"/>
          <w:lang w:eastAsia="ar-SA"/>
        </w:rPr>
        <w:t>:</w:t>
      </w:r>
    </w:p>
    <w:p w:rsidR="00E62414" w:rsidRPr="008C06F3" w:rsidRDefault="00E62414" w:rsidP="00A40937">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44D0D" w:rsidRPr="008C06F3" w:rsidRDefault="00544D0D" w:rsidP="00A40937">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8C06F3">
        <w:rPr>
          <w:rFonts w:ascii="Times New Roman" w:eastAsia="Times New Roman" w:hAnsi="Times New Roman"/>
          <w:b/>
          <w:kern w:val="1"/>
          <w:sz w:val="24"/>
          <w:szCs w:val="24"/>
          <w:lang w:eastAsia="ar-SA"/>
        </w:rPr>
        <w:t>1. ПРЕДМЕТ ДОГОВОРА</w:t>
      </w:r>
    </w:p>
    <w:p w:rsidR="00756570" w:rsidRPr="008C06F3" w:rsidRDefault="00556926" w:rsidP="00756570">
      <w:pPr>
        <w:widowControl w:val="0"/>
        <w:spacing w:after="0" w:line="240" w:lineRule="auto"/>
        <w:ind w:firstLine="567"/>
        <w:jc w:val="both"/>
        <w:rPr>
          <w:rFonts w:ascii="Times New Roman" w:eastAsia="Times New Roman" w:hAnsi="Times New Roman"/>
          <w:color w:val="000000"/>
          <w:sz w:val="24"/>
          <w:szCs w:val="24"/>
          <w:lang w:eastAsia="ru-RU"/>
        </w:rPr>
      </w:pPr>
      <w:r w:rsidRPr="008C06F3">
        <w:rPr>
          <w:rFonts w:ascii="Times New Roman" w:eastAsia="Times New Roman" w:hAnsi="Times New Roman"/>
          <w:kern w:val="1"/>
          <w:sz w:val="24"/>
          <w:szCs w:val="24"/>
          <w:lang w:eastAsia="ar-SA"/>
        </w:rPr>
        <w:t xml:space="preserve">1.1. </w:t>
      </w:r>
      <w:r w:rsidR="002F31EF" w:rsidRPr="002F31EF">
        <w:rPr>
          <w:rFonts w:ascii="Times New Roman" w:eastAsia="Times New Roman" w:hAnsi="Times New Roman"/>
          <w:kern w:val="1"/>
          <w:sz w:val="24"/>
          <w:szCs w:val="24"/>
          <w:lang w:eastAsia="ar-SA"/>
        </w:rPr>
        <w:t>Подрядчик</w:t>
      </w:r>
      <w:r w:rsidRPr="008C06F3">
        <w:rPr>
          <w:rFonts w:ascii="Times New Roman" w:eastAsia="Times New Roman" w:hAnsi="Times New Roman"/>
          <w:kern w:val="1"/>
          <w:sz w:val="24"/>
          <w:szCs w:val="24"/>
          <w:lang w:eastAsia="ar-SA"/>
        </w:rPr>
        <w:t xml:space="preserve"> принимает на себя обязательство </w:t>
      </w:r>
      <w:r w:rsidR="005A1DC4" w:rsidRPr="008C06F3">
        <w:rPr>
          <w:rFonts w:ascii="Times New Roman" w:eastAsia="Times New Roman" w:hAnsi="Times New Roman"/>
          <w:color w:val="000000"/>
          <w:sz w:val="24"/>
          <w:szCs w:val="24"/>
          <w:lang w:eastAsia="ru-RU"/>
        </w:rPr>
        <w:t xml:space="preserve">выполнить работы </w:t>
      </w:r>
      <w:r w:rsidR="00A44AFA" w:rsidRPr="001E0314">
        <w:rPr>
          <w:rFonts w:ascii="Times New Roman" w:eastAsia="Times New Roman" w:hAnsi="Times New Roman"/>
          <w:sz w:val="24"/>
          <w:szCs w:val="24"/>
          <w:lang w:eastAsia="zh-CN"/>
        </w:rPr>
        <w:t>по текущему ремонту кровли здания ИПУ РАН, расположенного по адресу: г. Москва, ул. Профсоюзная, д. 65, стр. 1.</w:t>
      </w:r>
      <w:r w:rsidR="00A44AFA" w:rsidRPr="008C06F3">
        <w:rPr>
          <w:rFonts w:ascii="Times New Roman" w:eastAsia="Times New Roman" w:hAnsi="Times New Roman"/>
          <w:sz w:val="24"/>
          <w:szCs w:val="24"/>
          <w:lang w:eastAsia="ru-RU"/>
        </w:rPr>
        <w:t xml:space="preserve"> </w:t>
      </w:r>
      <w:r w:rsidR="00756570" w:rsidRPr="008C06F3">
        <w:rPr>
          <w:rFonts w:ascii="Times New Roman" w:eastAsia="Times New Roman" w:hAnsi="Times New Roman"/>
          <w:sz w:val="24"/>
          <w:szCs w:val="24"/>
          <w:lang w:eastAsia="ru-RU"/>
        </w:rPr>
        <w:t xml:space="preserve">(далее – </w:t>
      </w:r>
      <w:r w:rsidR="009D2DCA">
        <w:rPr>
          <w:rFonts w:ascii="Times New Roman" w:eastAsia="Times New Roman" w:hAnsi="Times New Roman"/>
          <w:sz w:val="24"/>
          <w:szCs w:val="24"/>
          <w:lang w:eastAsia="ru-RU"/>
        </w:rPr>
        <w:t>работы</w:t>
      </w:r>
      <w:r w:rsidR="00756570" w:rsidRPr="008C06F3">
        <w:rPr>
          <w:rFonts w:ascii="Times New Roman" w:eastAsia="Times New Roman" w:hAnsi="Times New Roman"/>
          <w:sz w:val="24"/>
          <w:szCs w:val="24"/>
          <w:lang w:eastAsia="ru-RU"/>
        </w:rPr>
        <w:t>)</w:t>
      </w:r>
      <w:r w:rsidR="00756570" w:rsidRPr="008C06F3">
        <w:rPr>
          <w:rFonts w:ascii="Times New Roman" w:eastAsia="Times New Roman" w:hAnsi="Times New Roman"/>
          <w:color w:val="000000"/>
          <w:sz w:val="24"/>
          <w:szCs w:val="24"/>
          <w:lang w:eastAsia="ru-RU"/>
        </w:rPr>
        <w:t xml:space="preserve">, а Заказчик обязуется принять и оплатить надлежащим образом </w:t>
      </w:r>
      <w:r w:rsidR="005A1DC4" w:rsidRPr="008C06F3">
        <w:rPr>
          <w:rFonts w:ascii="Times New Roman" w:eastAsia="Times New Roman" w:hAnsi="Times New Roman"/>
          <w:color w:val="000000"/>
          <w:sz w:val="24"/>
          <w:szCs w:val="24"/>
          <w:lang w:eastAsia="ru-RU"/>
        </w:rPr>
        <w:t>выполненные работы</w:t>
      </w:r>
      <w:r w:rsidR="00756570" w:rsidRPr="008C06F3">
        <w:rPr>
          <w:rFonts w:ascii="Times New Roman" w:eastAsia="Times New Roman" w:hAnsi="Times New Roman"/>
          <w:color w:val="000000"/>
          <w:sz w:val="24"/>
          <w:szCs w:val="24"/>
          <w:lang w:eastAsia="ru-RU"/>
        </w:rPr>
        <w:t>.</w:t>
      </w:r>
    </w:p>
    <w:p w:rsidR="00556926" w:rsidRPr="008C06F3" w:rsidRDefault="00556926"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1.2. </w:t>
      </w:r>
      <w:r w:rsidR="00756570" w:rsidRPr="008C06F3">
        <w:rPr>
          <w:rFonts w:ascii="Times New Roman" w:eastAsia="Times New Roman" w:hAnsi="Times New Roman"/>
          <w:sz w:val="24"/>
          <w:szCs w:val="24"/>
          <w:lang w:eastAsia="ar-SA"/>
        </w:rPr>
        <w:t xml:space="preserve">Перечень действий, которые должен совершить </w:t>
      </w:r>
      <w:r w:rsidR="002F31EF" w:rsidRPr="002F31EF">
        <w:rPr>
          <w:rFonts w:ascii="Times New Roman" w:eastAsia="Times New Roman" w:hAnsi="Times New Roman"/>
          <w:sz w:val="24"/>
          <w:szCs w:val="24"/>
          <w:lang w:eastAsia="ar-SA"/>
        </w:rPr>
        <w:t>Подрядчик</w:t>
      </w:r>
      <w:r w:rsidR="00756570" w:rsidRPr="008C06F3">
        <w:rPr>
          <w:rFonts w:ascii="Times New Roman" w:eastAsia="Times New Roman" w:hAnsi="Times New Roman"/>
          <w:sz w:val="24"/>
          <w:szCs w:val="24"/>
          <w:lang w:eastAsia="ar-SA"/>
        </w:rPr>
        <w:t xml:space="preserve"> в рамках указанной деятельности, объем </w:t>
      </w:r>
      <w:r w:rsidR="005A1DC4" w:rsidRPr="008C06F3">
        <w:rPr>
          <w:rFonts w:ascii="Times New Roman" w:eastAsia="Times New Roman" w:hAnsi="Times New Roman"/>
          <w:sz w:val="24"/>
          <w:szCs w:val="24"/>
          <w:lang w:eastAsia="ar-SA"/>
        </w:rPr>
        <w:t xml:space="preserve">работ </w:t>
      </w:r>
      <w:r w:rsidR="001F27A0" w:rsidRPr="008C06F3">
        <w:rPr>
          <w:rFonts w:ascii="Times New Roman" w:eastAsia="Times New Roman" w:hAnsi="Times New Roman"/>
          <w:sz w:val="24"/>
          <w:szCs w:val="24"/>
          <w:lang w:eastAsia="ar-SA"/>
        </w:rPr>
        <w:t xml:space="preserve">и сроки их </w:t>
      </w:r>
      <w:r w:rsidR="005A1DC4" w:rsidRPr="008C06F3">
        <w:rPr>
          <w:rFonts w:ascii="Times New Roman" w:eastAsia="Times New Roman" w:hAnsi="Times New Roman"/>
          <w:sz w:val="24"/>
          <w:szCs w:val="24"/>
          <w:lang w:eastAsia="ar-SA"/>
        </w:rPr>
        <w:t>выполнения</w:t>
      </w:r>
      <w:r w:rsidR="00756570" w:rsidRPr="008C06F3">
        <w:rPr>
          <w:rFonts w:ascii="Times New Roman" w:eastAsia="Times New Roman" w:hAnsi="Times New Roman"/>
          <w:sz w:val="24"/>
          <w:szCs w:val="24"/>
          <w:lang w:eastAsia="ar-SA"/>
        </w:rPr>
        <w:t xml:space="preserve"> приведены в Техническом задании (приложение № 1), которое</w:t>
      </w:r>
      <w:r w:rsidR="00F30C5D" w:rsidRPr="008C06F3">
        <w:rPr>
          <w:rFonts w:ascii="Times New Roman" w:eastAsia="Times New Roman" w:hAnsi="Times New Roman"/>
          <w:sz w:val="24"/>
          <w:szCs w:val="24"/>
          <w:lang w:eastAsia="ar-SA"/>
        </w:rPr>
        <w:t xml:space="preserve"> явля</w:t>
      </w:r>
      <w:r w:rsidR="00756570" w:rsidRPr="008C06F3">
        <w:rPr>
          <w:rFonts w:ascii="Times New Roman" w:eastAsia="Times New Roman" w:hAnsi="Times New Roman"/>
          <w:sz w:val="24"/>
          <w:szCs w:val="24"/>
          <w:lang w:eastAsia="ar-SA"/>
        </w:rPr>
        <w:t>е</w:t>
      </w:r>
      <w:r w:rsidR="00F30C5D" w:rsidRPr="008C06F3">
        <w:rPr>
          <w:rFonts w:ascii="Times New Roman" w:eastAsia="Times New Roman" w:hAnsi="Times New Roman"/>
          <w:sz w:val="24"/>
          <w:szCs w:val="24"/>
          <w:lang w:eastAsia="ar-SA"/>
        </w:rPr>
        <w:t>тся неотъемлемой частью настоящего Договора.</w:t>
      </w:r>
    </w:p>
    <w:p w:rsidR="00756570" w:rsidRPr="008C06F3" w:rsidRDefault="00756570" w:rsidP="00756570">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1.3. Объем и содержание </w:t>
      </w:r>
      <w:r w:rsidR="005A1DC4" w:rsidRPr="008C06F3">
        <w:rPr>
          <w:rFonts w:ascii="Times New Roman" w:eastAsia="Times New Roman" w:hAnsi="Times New Roman"/>
          <w:sz w:val="24"/>
          <w:szCs w:val="24"/>
          <w:lang w:eastAsia="ar-SA"/>
        </w:rPr>
        <w:t>работ</w:t>
      </w:r>
      <w:r w:rsidRPr="008C06F3">
        <w:rPr>
          <w:rFonts w:ascii="Times New Roman" w:eastAsia="Times New Roman" w:hAnsi="Times New Roman"/>
          <w:sz w:val="24"/>
          <w:szCs w:val="24"/>
          <w:lang w:eastAsia="ar-SA"/>
        </w:rPr>
        <w:t xml:space="preserve">, требования к ним, а также сроки </w:t>
      </w:r>
      <w:r w:rsidR="005A1DC4" w:rsidRPr="008C06F3">
        <w:rPr>
          <w:rFonts w:ascii="Times New Roman" w:eastAsia="Times New Roman" w:hAnsi="Times New Roman"/>
          <w:sz w:val="24"/>
          <w:szCs w:val="24"/>
          <w:lang w:eastAsia="ar-SA"/>
        </w:rPr>
        <w:t>выполнения работ</w:t>
      </w:r>
      <w:r w:rsidRPr="008C06F3">
        <w:rPr>
          <w:rFonts w:ascii="Times New Roman" w:eastAsia="Times New Roman" w:hAnsi="Times New Roman"/>
          <w:sz w:val="24"/>
          <w:szCs w:val="24"/>
          <w:lang w:eastAsia="ar-SA"/>
        </w:rPr>
        <w:t xml:space="preserve"> могут быть пересмотрены Сторонами в случае существенных изменений обстоятельств, влияющих на выполнение Сторонами своих обязательств по настоящему Договору.</w:t>
      </w:r>
    </w:p>
    <w:p w:rsidR="00544D0D" w:rsidRPr="008C06F3" w:rsidRDefault="00544D0D" w:rsidP="00A40937">
      <w:pPr>
        <w:tabs>
          <w:tab w:val="left" w:pos="142"/>
        </w:tabs>
        <w:suppressAutoHyphens/>
        <w:spacing w:after="0" w:line="240" w:lineRule="auto"/>
        <w:jc w:val="both"/>
        <w:rPr>
          <w:rFonts w:ascii="Times New Roman" w:eastAsia="Times New Roman" w:hAnsi="Times New Roman"/>
          <w:kern w:val="1"/>
          <w:sz w:val="14"/>
          <w:szCs w:val="24"/>
          <w:lang w:eastAsia="ar-SA"/>
        </w:rPr>
      </w:pPr>
    </w:p>
    <w:p w:rsidR="00544D0D" w:rsidRPr="008C06F3" w:rsidRDefault="00544D0D" w:rsidP="00A40937">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8C06F3">
        <w:rPr>
          <w:rFonts w:ascii="Times New Roman" w:eastAsia="Times New Roman" w:hAnsi="Times New Roman"/>
          <w:b/>
          <w:sz w:val="24"/>
          <w:szCs w:val="24"/>
          <w:lang w:eastAsia="ru-RU"/>
        </w:rPr>
        <w:t>2. ЦЕНА ДОГОВОРА И ПОРЯДОК РАСЧЁТОВ</w:t>
      </w:r>
    </w:p>
    <w:p w:rsidR="00544D0D" w:rsidRPr="008C06F3" w:rsidRDefault="00544D0D" w:rsidP="00A40937">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C06F3">
        <w:rPr>
          <w:rFonts w:ascii="Times New Roman" w:eastAsia="Times New Roman" w:hAnsi="Times New Roman"/>
          <w:kern w:val="1"/>
          <w:sz w:val="24"/>
          <w:szCs w:val="24"/>
          <w:lang w:eastAsia="ar-SA"/>
        </w:rPr>
        <w:t xml:space="preserve">2.1. </w:t>
      </w:r>
      <w:r w:rsidRPr="008C06F3">
        <w:rPr>
          <w:rFonts w:ascii="Times New Roman" w:eastAsia="Times New Roman" w:hAnsi="Times New Roman"/>
          <w:color w:val="000000"/>
          <w:kern w:val="1"/>
          <w:sz w:val="24"/>
          <w:szCs w:val="24"/>
          <w:lang w:eastAsia="ar-SA"/>
        </w:rPr>
        <w:t>Цена Договора составляет _____</w:t>
      </w:r>
      <w:r w:rsidR="00CD657C" w:rsidRPr="008C06F3">
        <w:rPr>
          <w:rFonts w:ascii="Times New Roman" w:eastAsia="Times New Roman" w:hAnsi="Times New Roman"/>
          <w:color w:val="000000"/>
          <w:kern w:val="1"/>
          <w:sz w:val="24"/>
          <w:szCs w:val="24"/>
          <w:lang w:eastAsia="ar-SA"/>
        </w:rPr>
        <w:t xml:space="preserve">____ </w:t>
      </w:r>
      <w:r w:rsidRPr="008C06F3">
        <w:rPr>
          <w:rFonts w:ascii="Times New Roman" w:eastAsia="Times New Roman" w:hAnsi="Times New Roman"/>
          <w:color w:val="000000"/>
          <w:kern w:val="1"/>
          <w:sz w:val="24"/>
          <w:szCs w:val="24"/>
          <w:lang w:eastAsia="ar-SA"/>
        </w:rPr>
        <w:t>(___________) рублей ___ копеек, в том числе НДС</w:t>
      </w:r>
      <w:r w:rsidR="00D1577A" w:rsidRPr="008C06F3">
        <w:rPr>
          <w:rFonts w:ascii="Times New Roman" w:eastAsia="Times New Roman" w:hAnsi="Times New Roman"/>
          <w:color w:val="000000"/>
          <w:kern w:val="1"/>
          <w:sz w:val="24"/>
          <w:szCs w:val="24"/>
          <w:lang w:eastAsia="ar-SA"/>
        </w:rPr>
        <w:t xml:space="preserve"> 20% -</w:t>
      </w:r>
      <w:r w:rsidRPr="008C06F3">
        <w:rPr>
          <w:rFonts w:ascii="Times New Roman" w:eastAsia="Times New Roman" w:hAnsi="Times New Roman"/>
          <w:color w:val="000000"/>
          <w:kern w:val="1"/>
          <w:sz w:val="24"/>
          <w:szCs w:val="24"/>
          <w:lang w:eastAsia="ar-SA"/>
        </w:rPr>
        <w:t xml:space="preserve"> ________ рублей __ копеек/ НДС не предусмотрен на основании ___________________.</w:t>
      </w:r>
    </w:p>
    <w:p w:rsidR="00544D0D" w:rsidRPr="008C06F3" w:rsidRDefault="002C26CA" w:rsidP="00A40937">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8C06F3">
        <w:rPr>
          <w:rFonts w:ascii="Times New Roman" w:eastAsia="Times New Roman" w:hAnsi="Times New Roman"/>
          <w:sz w:val="24"/>
          <w:szCs w:val="24"/>
          <w:lang w:eastAsia="ar-SA"/>
        </w:rPr>
        <w:t>2.2.</w:t>
      </w:r>
      <w:r w:rsidR="00CD657C" w:rsidRPr="008C06F3">
        <w:rPr>
          <w:rFonts w:ascii="Times New Roman" w:eastAsia="Times New Roman" w:hAnsi="Times New Roman"/>
          <w:sz w:val="24"/>
          <w:szCs w:val="24"/>
          <w:lang w:eastAsia="ar-SA"/>
        </w:rPr>
        <w:t xml:space="preserve"> </w:t>
      </w:r>
      <w:r w:rsidR="00544D0D" w:rsidRPr="008C06F3">
        <w:rPr>
          <w:rFonts w:ascii="Times New Roman" w:eastAsia="Times New Roman" w:hAnsi="Times New Roman"/>
          <w:color w:val="000000"/>
          <w:kern w:val="1"/>
          <w:sz w:val="24"/>
          <w:szCs w:val="24"/>
          <w:lang w:eastAsia="ar-SA"/>
        </w:rPr>
        <w:t>Цена Договора включает</w:t>
      </w:r>
      <w:r w:rsidR="00CD657C" w:rsidRPr="008C06F3">
        <w:rPr>
          <w:rFonts w:ascii="Times New Roman" w:eastAsia="Times New Roman" w:hAnsi="Times New Roman"/>
          <w:color w:val="000000"/>
          <w:kern w:val="1"/>
          <w:sz w:val="24"/>
          <w:szCs w:val="24"/>
          <w:lang w:eastAsia="ar-SA"/>
        </w:rPr>
        <w:t xml:space="preserve"> в себя</w:t>
      </w:r>
      <w:r w:rsidR="00544D0D" w:rsidRPr="008C06F3">
        <w:rPr>
          <w:rFonts w:ascii="Times New Roman" w:eastAsia="Times New Roman" w:hAnsi="Times New Roman"/>
          <w:color w:val="000000"/>
          <w:kern w:val="1"/>
          <w:sz w:val="24"/>
          <w:szCs w:val="24"/>
          <w:lang w:eastAsia="ar-SA"/>
        </w:rPr>
        <w:t xml:space="preserve"> </w:t>
      </w:r>
      <w:r w:rsidR="00E54F43" w:rsidRPr="008C06F3">
        <w:rPr>
          <w:rFonts w:ascii="Times New Roman" w:eastAsia="Times New Roman" w:hAnsi="Times New Roman"/>
          <w:bCs/>
          <w:sz w:val="24"/>
          <w:szCs w:val="24"/>
          <w:lang w:eastAsia="ru-RU"/>
        </w:rPr>
        <w:t xml:space="preserve">стоимость </w:t>
      </w:r>
      <w:r w:rsidR="005A1DC4" w:rsidRPr="008C06F3">
        <w:rPr>
          <w:rFonts w:ascii="Times New Roman" w:eastAsia="Times New Roman" w:hAnsi="Times New Roman"/>
          <w:bCs/>
          <w:sz w:val="24"/>
          <w:szCs w:val="24"/>
          <w:lang w:eastAsia="ru-RU"/>
        </w:rPr>
        <w:t>работ</w:t>
      </w:r>
      <w:r w:rsidR="00CD657C" w:rsidRPr="008C06F3">
        <w:rPr>
          <w:rFonts w:ascii="Times New Roman" w:eastAsia="Times New Roman" w:hAnsi="Times New Roman"/>
          <w:bCs/>
          <w:sz w:val="24"/>
          <w:szCs w:val="24"/>
          <w:lang w:eastAsia="ru-RU"/>
        </w:rPr>
        <w:t>,</w:t>
      </w:r>
      <w:r w:rsidR="005A1DC4" w:rsidRPr="008C06F3">
        <w:rPr>
          <w:rFonts w:ascii="Times New Roman" w:eastAsia="Times New Roman" w:hAnsi="Times New Roman"/>
          <w:bCs/>
          <w:sz w:val="24"/>
          <w:szCs w:val="24"/>
          <w:lang w:eastAsia="ru-RU"/>
        </w:rPr>
        <w:t xml:space="preserve"> оборудования, инвентаря, механизмов и материалов, </w:t>
      </w:r>
      <w:r w:rsidR="00CD657C" w:rsidRPr="008C06F3">
        <w:rPr>
          <w:rFonts w:ascii="Times New Roman" w:eastAsia="Times New Roman" w:hAnsi="Times New Roman"/>
          <w:bCs/>
          <w:sz w:val="24"/>
          <w:szCs w:val="24"/>
          <w:lang w:eastAsia="ru-RU"/>
        </w:rPr>
        <w:t xml:space="preserve"> расходы на </w:t>
      </w:r>
      <w:r w:rsidR="004E5761" w:rsidRPr="008C06F3">
        <w:rPr>
          <w:rFonts w:ascii="Times New Roman" w:eastAsia="Times New Roman" w:hAnsi="Times New Roman"/>
          <w:bCs/>
          <w:sz w:val="24"/>
          <w:szCs w:val="24"/>
          <w:lang w:eastAsia="ru-RU"/>
        </w:rPr>
        <w:t>страхование</w:t>
      </w:r>
      <w:r w:rsidR="00CD657C" w:rsidRPr="008C06F3">
        <w:rPr>
          <w:rFonts w:ascii="Times New Roman" w:eastAsia="Times New Roman" w:hAnsi="Times New Roman"/>
          <w:bCs/>
          <w:sz w:val="24"/>
          <w:szCs w:val="24"/>
          <w:lang w:eastAsia="ru-RU"/>
        </w:rPr>
        <w:t xml:space="preserve"> (при наличии)</w:t>
      </w:r>
      <w:r w:rsidR="004E5761" w:rsidRPr="008C06F3">
        <w:rPr>
          <w:rFonts w:ascii="Times New Roman" w:eastAsia="Times New Roman" w:hAnsi="Times New Roman"/>
          <w:bCs/>
          <w:sz w:val="24"/>
          <w:szCs w:val="24"/>
          <w:lang w:eastAsia="ru-RU"/>
        </w:rPr>
        <w:t xml:space="preserve">, уплату таможенных пошлин, налогов и других обязательных платежей, </w:t>
      </w:r>
      <w:r w:rsidR="003674A7" w:rsidRPr="008C06F3">
        <w:rPr>
          <w:rFonts w:ascii="Times New Roman" w:eastAsia="Times New Roman" w:hAnsi="Times New Roman"/>
          <w:bCs/>
          <w:sz w:val="24"/>
          <w:szCs w:val="24"/>
          <w:lang w:eastAsia="ru-RU"/>
        </w:rPr>
        <w:t xml:space="preserve">все затраты, издержки и </w:t>
      </w:r>
      <w:r w:rsidR="00CD657C" w:rsidRPr="008C06F3">
        <w:rPr>
          <w:rFonts w:ascii="Times New Roman" w:eastAsia="Times New Roman" w:hAnsi="Times New Roman"/>
          <w:sz w:val="24"/>
          <w:szCs w:val="24"/>
          <w:lang w:eastAsia="ru-RU"/>
        </w:rPr>
        <w:t xml:space="preserve">расходы </w:t>
      </w:r>
      <w:r w:rsidR="002F31EF" w:rsidRPr="002F31EF">
        <w:rPr>
          <w:rFonts w:ascii="Times New Roman" w:eastAsia="Times New Roman" w:hAnsi="Times New Roman"/>
          <w:sz w:val="24"/>
          <w:szCs w:val="24"/>
          <w:lang w:eastAsia="ru-RU"/>
        </w:rPr>
        <w:t>Подрядчик</w:t>
      </w:r>
      <w:r w:rsidR="002F31EF">
        <w:rPr>
          <w:rFonts w:ascii="Times New Roman" w:eastAsia="Times New Roman" w:hAnsi="Times New Roman"/>
          <w:sz w:val="24"/>
          <w:szCs w:val="24"/>
          <w:lang w:eastAsia="ru-RU"/>
        </w:rPr>
        <w:t>а</w:t>
      </w:r>
      <w:r w:rsidR="00CD657C" w:rsidRPr="008C06F3">
        <w:rPr>
          <w:rFonts w:ascii="Times New Roman" w:eastAsia="Times New Roman" w:hAnsi="Times New Roman"/>
          <w:sz w:val="24"/>
          <w:szCs w:val="24"/>
          <w:lang w:eastAsia="ru-RU"/>
        </w:rPr>
        <w:t>,</w:t>
      </w:r>
      <w:r w:rsidR="003674A7" w:rsidRPr="008C06F3">
        <w:rPr>
          <w:rFonts w:ascii="Times New Roman" w:eastAsia="Times New Roman" w:hAnsi="Times New Roman"/>
          <w:sz w:val="24"/>
          <w:szCs w:val="24"/>
          <w:lang w:eastAsia="ru-RU"/>
        </w:rPr>
        <w:t xml:space="preserve"> в том числе сопутствующие,</w:t>
      </w:r>
      <w:r w:rsidR="00CD657C" w:rsidRPr="008C06F3">
        <w:rPr>
          <w:rFonts w:ascii="Times New Roman" w:eastAsia="Times New Roman" w:hAnsi="Times New Roman"/>
          <w:sz w:val="24"/>
          <w:szCs w:val="24"/>
          <w:lang w:eastAsia="ru-RU"/>
        </w:rPr>
        <w:t xml:space="preserve"> необходимые для исполнения настоящего Договора</w:t>
      </w:r>
      <w:r w:rsidR="004E5761" w:rsidRPr="008C06F3">
        <w:rPr>
          <w:rFonts w:ascii="Times New Roman" w:eastAsia="Times New Roman" w:hAnsi="Times New Roman"/>
          <w:bCs/>
          <w:sz w:val="24"/>
          <w:szCs w:val="24"/>
          <w:lang w:eastAsia="ru-RU"/>
        </w:rPr>
        <w:t>.</w:t>
      </w:r>
    </w:p>
    <w:p w:rsidR="00CD657C" w:rsidRPr="008C06F3" w:rsidRDefault="00CD657C" w:rsidP="00A40937">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w:t>
      </w:r>
      <w:r w:rsidR="002F31EF" w:rsidRPr="002F31EF">
        <w:rPr>
          <w:rFonts w:ascii="Times New Roman" w:eastAsia="Times New Roman" w:hAnsi="Times New Roman"/>
          <w:sz w:val="24"/>
          <w:szCs w:val="24"/>
          <w:lang w:eastAsia="ar-SA"/>
        </w:rPr>
        <w:t>Подрядчик</w:t>
      </w:r>
      <w:r w:rsidR="002F31EF">
        <w:rPr>
          <w:rFonts w:ascii="Times New Roman" w:eastAsia="Times New Roman" w:hAnsi="Times New Roman"/>
          <w:sz w:val="24"/>
          <w:szCs w:val="24"/>
          <w:lang w:eastAsia="ar-SA"/>
        </w:rPr>
        <w:t>у</w:t>
      </w:r>
      <w:r w:rsidRPr="008C06F3">
        <w:rPr>
          <w:rFonts w:ascii="Times New Roman" w:eastAsia="Times New Roman" w:hAnsi="Times New Roman"/>
          <w:sz w:val="24"/>
          <w:szCs w:val="24"/>
          <w:lang w:eastAsia="ar-SA"/>
        </w:rPr>
        <w:t>,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CD657C" w:rsidRPr="008C06F3" w:rsidRDefault="00CD657C" w:rsidP="00A40937">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Цена </w:t>
      </w:r>
      <w:r w:rsidRPr="008C06F3">
        <w:rPr>
          <w:rFonts w:ascii="Times New Roman" w:eastAsia="Times New Roman" w:hAnsi="Times New Roman"/>
          <w:sz w:val="24"/>
          <w:szCs w:val="24"/>
          <w:lang w:eastAsia="ru-RU"/>
        </w:rPr>
        <w:t>Договор</w:t>
      </w:r>
      <w:r w:rsidRPr="008C06F3">
        <w:rPr>
          <w:rFonts w:ascii="Times New Roman" w:eastAsia="Times New Roman" w:hAnsi="Times New Roman"/>
          <w:kern w:val="2"/>
          <w:sz w:val="24"/>
          <w:szCs w:val="24"/>
          <w:lang w:eastAsia="ru-RU"/>
        </w:rPr>
        <w:t xml:space="preserve">а </w:t>
      </w:r>
      <w:r w:rsidRPr="008C06F3">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8C06F3">
        <w:rPr>
          <w:rFonts w:ascii="Times New Roman" w:eastAsia="Times New Roman" w:hAnsi="Times New Roman"/>
          <w:sz w:val="24"/>
          <w:szCs w:val="24"/>
          <w:lang w:eastAsia="ru-RU"/>
        </w:rPr>
        <w:t>Договор</w:t>
      </w:r>
      <w:r w:rsidRPr="008C06F3">
        <w:rPr>
          <w:rFonts w:ascii="Times New Roman" w:eastAsia="Times New Roman" w:hAnsi="Times New Roman"/>
          <w:kern w:val="2"/>
          <w:sz w:val="24"/>
          <w:szCs w:val="24"/>
          <w:lang w:eastAsia="ru-RU"/>
        </w:rPr>
        <w:t>а</w:t>
      </w:r>
      <w:r w:rsidRPr="008C06F3">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8C06F3">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8C06F3">
        <w:rPr>
          <w:rFonts w:ascii="Times New Roman" w:eastAsia="Times New Roman" w:hAnsi="Times New Roman"/>
          <w:sz w:val="24"/>
          <w:szCs w:val="24"/>
          <w:lang w:eastAsia="ar-SA"/>
        </w:rPr>
        <w:t xml:space="preserve">. При изменении цены </w:t>
      </w:r>
      <w:r w:rsidRPr="008C06F3">
        <w:rPr>
          <w:rFonts w:ascii="Times New Roman" w:eastAsia="Times New Roman" w:hAnsi="Times New Roman"/>
          <w:sz w:val="24"/>
          <w:szCs w:val="24"/>
          <w:lang w:eastAsia="ru-RU"/>
        </w:rPr>
        <w:t>Договор</w:t>
      </w:r>
      <w:r w:rsidRPr="008C06F3">
        <w:rPr>
          <w:rFonts w:ascii="Times New Roman" w:eastAsia="Times New Roman" w:hAnsi="Times New Roman"/>
          <w:kern w:val="2"/>
          <w:sz w:val="24"/>
          <w:szCs w:val="24"/>
          <w:lang w:eastAsia="ru-RU"/>
        </w:rPr>
        <w:t xml:space="preserve">а </w:t>
      </w:r>
      <w:r w:rsidRPr="008C06F3">
        <w:rPr>
          <w:rFonts w:ascii="Times New Roman" w:eastAsia="Times New Roman" w:hAnsi="Times New Roman"/>
          <w:sz w:val="24"/>
          <w:szCs w:val="24"/>
          <w:lang w:eastAsia="ar-SA"/>
        </w:rPr>
        <w:t>Стороны подписывают дополнительное соглашение</w:t>
      </w:r>
    </w:p>
    <w:p w:rsidR="00544D0D" w:rsidRPr="008C06F3" w:rsidRDefault="00544D0D" w:rsidP="00A40937">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C06F3">
        <w:rPr>
          <w:rFonts w:ascii="Times New Roman" w:eastAsia="Times New Roman" w:hAnsi="Times New Roman"/>
          <w:color w:val="000000"/>
          <w:kern w:val="1"/>
          <w:sz w:val="24"/>
          <w:szCs w:val="24"/>
          <w:lang w:eastAsia="ar-SA"/>
        </w:rPr>
        <w:t>2.3. Оплата по настоящему Договору производится в следующем порядке:</w:t>
      </w:r>
    </w:p>
    <w:p w:rsidR="00544D0D" w:rsidRPr="008C06F3" w:rsidRDefault="00544D0D" w:rsidP="00A40937">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C06F3">
        <w:rPr>
          <w:rFonts w:ascii="Times New Roman" w:eastAsia="Times New Roman" w:hAnsi="Times New Roman"/>
          <w:color w:val="000000"/>
          <w:kern w:val="1"/>
          <w:sz w:val="24"/>
          <w:szCs w:val="24"/>
          <w:lang w:eastAsia="ar-SA"/>
        </w:rPr>
        <w:t xml:space="preserve">2.3.1. Оплата производится в безналичном порядке путем перечисления Заказчиком денежных средств на указанный в настоящем Договоре расчетный счет </w:t>
      </w:r>
      <w:r w:rsidR="002F31EF" w:rsidRPr="002F31EF">
        <w:rPr>
          <w:rFonts w:ascii="Times New Roman" w:eastAsia="Times New Roman" w:hAnsi="Times New Roman"/>
          <w:color w:val="000000"/>
          <w:kern w:val="1"/>
          <w:sz w:val="24"/>
          <w:szCs w:val="24"/>
          <w:lang w:eastAsia="ar-SA"/>
        </w:rPr>
        <w:t>Подрядчик</w:t>
      </w:r>
      <w:r w:rsidR="002F31EF">
        <w:rPr>
          <w:rFonts w:ascii="Times New Roman" w:eastAsia="Times New Roman" w:hAnsi="Times New Roman"/>
          <w:color w:val="000000"/>
          <w:kern w:val="1"/>
          <w:sz w:val="24"/>
          <w:szCs w:val="24"/>
          <w:lang w:eastAsia="ar-SA"/>
        </w:rPr>
        <w:t>а</w:t>
      </w:r>
      <w:r w:rsidRPr="008C06F3">
        <w:rPr>
          <w:rFonts w:ascii="Times New Roman" w:eastAsia="Times New Roman" w:hAnsi="Times New Roman"/>
          <w:color w:val="000000"/>
          <w:kern w:val="1"/>
          <w:sz w:val="24"/>
          <w:szCs w:val="24"/>
          <w:lang w:eastAsia="ar-SA"/>
        </w:rPr>
        <w:t xml:space="preserve">. Расчеты за </w:t>
      </w:r>
      <w:r w:rsidR="005A1DC4" w:rsidRPr="008C06F3">
        <w:rPr>
          <w:rFonts w:ascii="Times New Roman" w:eastAsia="Times New Roman" w:hAnsi="Times New Roman"/>
          <w:color w:val="000000"/>
          <w:kern w:val="1"/>
          <w:sz w:val="24"/>
          <w:szCs w:val="24"/>
          <w:lang w:eastAsia="ar-SA"/>
        </w:rPr>
        <w:t xml:space="preserve">выполненные работы </w:t>
      </w:r>
      <w:r w:rsidRPr="008C06F3">
        <w:rPr>
          <w:rFonts w:ascii="Times New Roman" w:eastAsia="Times New Roman" w:hAnsi="Times New Roman"/>
          <w:color w:val="000000"/>
          <w:kern w:val="1"/>
          <w:sz w:val="24"/>
          <w:szCs w:val="24"/>
          <w:lang w:eastAsia="ar-SA"/>
        </w:rPr>
        <w:t xml:space="preserve">по Договору производятся между Заказчиком и </w:t>
      </w:r>
      <w:r w:rsidR="002F31EF" w:rsidRPr="002F31EF">
        <w:rPr>
          <w:rFonts w:ascii="Times New Roman" w:eastAsia="Times New Roman" w:hAnsi="Times New Roman"/>
          <w:color w:val="000000"/>
          <w:kern w:val="1"/>
          <w:sz w:val="24"/>
          <w:szCs w:val="24"/>
          <w:lang w:eastAsia="ar-SA"/>
        </w:rPr>
        <w:t>Подрядчик</w:t>
      </w:r>
      <w:r w:rsidR="002F31EF">
        <w:rPr>
          <w:rFonts w:ascii="Times New Roman" w:eastAsia="Times New Roman" w:hAnsi="Times New Roman"/>
          <w:color w:val="000000"/>
          <w:kern w:val="1"/>
          <w:sz w:val="24"/>
          <w:szCs w:val="24"/>
          <w:lang w:eastAsia="ar-SA"/>
        </w:rPr>
        <w:t>ом</w:t>
      </w:r>
      <w:r w:rsidRPr="008C06F3">
        <w:rPr>
          <w:rFonts w:ascii="Times New Roman" w:eastAsia="Times New Roman" w:hAnsi="Times New Roman"/>
          <w:color w:val="000000"/>
          <w:kern w:val="1"/>
          <w:sz w:val="24"/>
          <w:szCs w:val="24"/>
          <w:lang w:eastAsia="ar-SA"/>
        </w:rPr>
        <w:t xml:space="preserve"> в размере их фактической стоимости, но не более суммы, предусмотренной Договором.</w:t>
      </w:r>
    </w:p>
    <w:p w:rsidR="00544D0D" w:rsidRPr="008C06F3" w:rsidRDefault="00544D0D" w:rsidP="00A40937">
      <w:pPr>
        <w:tabs>
          <w:tab w:val="left" w:pos="142"/>
        </w:tabs>
        <w:suppressAutoHyphens/>
        <w:spacing w:after="0" w:line="240" w:lineRule="auto"/>
        <w:ind w:firstLine="540"/>
        <w:contextualSpacing/>
        <w:jc w:val="both"/>
        <w:rPr>
          <w:rFonts w:ascii="Times New Roman" w:eastAsia="Times New Roman" w:hAnsi="Times New Roman"/>
          <w:b/>
          <w:color w:val="000000"/>
          <w:kern w:val="1"/>
          <w:sz w:val="24"/>
          <w:szCs w:val="24"/>
          <w:lang w:eastAsia="ar-SA"/>
        </w:rPr>
      </w:pPr>
      <w:r w:rsidRPr="008C06F3">
        <w:rPr>
          <w:rFonts w:ascii="Times New Roman" w:eastAsia="Times New Roman" w:hAnsi="Times New Roman"/>
          <w:color w:val="000000"/>
          <w:kern w:val="1"/>
          <w:sz w:val="24"/>
          <w:szCs w:val="24"/>
          <w:lang w:eastAsia="ar-SA"/>
        </w:rPr>
        <w:t>2.3.2. Оплата производится в валюте Российской Федерации.</w:t>
      </w:r>
    </w:p>
    <w:p w:rsidR="00544D0D" w:rsidRPr="008C06F3" w:rsidRDefault="00544D0D" w:rsidP="00A40937">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C06F3">
        <w:rPr>
          <w:rFonts w:ascii="Times New Roman" w:eastAsia="Times New Roman" w:hAnsi="Times New Roman"/>
          <w:color w:val="000000"/>
          <w:kern w:val="1"/>
          <w:sz w:val="24"/>
          <w:szCs w:val="24"/>
          <w:lang w:eastAsia="ar-SA"/>
        </w:rPr>
        <w:lastRenderedPageBreak/>
        <w:t>2.3.3. Авансовые платежи по настоящему Договору не предусмотрены.</w:t>
      </w:r>
    </w:p>
    <w:p w:rsidR="00B00251" w:rsidRPr="008C06F3" w:rsidRDefault="00544D0D" w:rsidP="00A40937">
      <w:pPr>
        <w:widowControl w:val="0"/>
        <w:autoSpaceDE w:val="0"/>
        <w:spacing w:after="0" w:line="240" w:lineRule="auto"/>
        <w:ind w:firstLine="540"/>
        <w:jc w:val="both"/>
        <w:rPr>
          <w:rFonts w:ascii="Times New Roman" w:eastAsia="Times New Roman" w:hAnsi="Times New Roman"/>
          <w:color w:val="000000"/>
          <w:kern w:val="1"/>
          <w:sz w:val="24"/>
          <w:szCs w:val="24"/>
          <w:lang w:eastAsia="ar-SA"/>
        </w:rPr>
      </w:pPr>
      <w:r w:rsidRPr="008C06F3">
        <w:rPr>
          <w:rFonts w:ascii="Times New Roman" w:eastAsia="Times New Roman" w:hAnsi="Times New Roman"/>
          <w:color w:val="000000"/>
          <w:kern w:val="1"/>
          <w:sz w:val="24"/>
          <w:szCs w:val="24"/>
          <w:lang w:eastAsia="ar-SA"/>
        </w:rPr>
        <w:t xml:space="preserve">2.3.4. </w:t>
      </w:r>
      <w:r w:rsidR="008D136B" w:rsidRPr="008C06F3">
        <w:rPr>
          <w:rFonts w:ascii="Times New Roman" w:eastAsia="Times New Roman" w:hAnsi="Times New Roman"/>
          <w:color w:val="000000"/>
          <w:kern w:val="1"/>
          <w:sz w:val="24"/>
          <w:szCs w:val="24"/>
          <w:lang w:eastAsia="ar-SA"/>
        </w:rPr>
        <w:t xml:space="preserve">Оплата </w:t>
      </w:r>
      <w:r w:rsidR="00AB1CA3">
        <w:rPr>
          <w:rFonts w:ascii="Times New Roman" w:eastAsia="Times New Roman" w:hAnsi="Times New Roman"/>
          <w:color w:val="000000"/>
          <w:kern w:val="1"/>
          <w:sz w:val="24"/>
          <w:szCs w:val="24"/>
          <w:lang w:eastAsia="ar-SA"/>
        </w:rPr>
        <w:t>работ</w:t>
      </w:r>
      <w:r w:rsidR="008D136B" w:rsidRPr="008C06F3">
        <w:rPr>
          <w:rFonts w:ascii="Times New Roman" w:eastAsia="Times New Roman" w:hAnsi="Times New Roman"/>
          <w:color w:val="000000"/>
          <w:kern w:val="1"/>
          <w:sz w:val="24"/>
          <w:szCs w:val="24"/>
          <w:lang w:eastAsia="ar-SA"/>
        </w:rPr>
        <w:t xml:space="preserve"> производится Заказчиком не позднее 15 (пятнадцати) рабочих дней с момента подписания Сторонами Акта </w:t>
      </w:r>
      <w:r w:rsidR="00EB63E3">
        <w:rPr>
          <w:rFonts w:ascii="Times New Roman" w:eastAsia="Times New Roman" w:hAnsi="Times New Roman"/>
          <w:color w:val="000000"/>
          <w:kern w:val="1"/>
          <w:sz w:val="24"/>
          <w:szCs w:val="24"/>
          <w:lang w:eastAsia="ar-SA"/>
        </w:rPr>
        <w:t xml:space="preserve">о приемке </w:t>
      </w:r>
      <w:r w:rsidR="005A1DC4" w:rsidRPr="008C06F3">
        <w:rPr>
          <w:rFonts w:ascii="Times New Roman" w:eastAsia="Times New Roman" w:hAnsi="Times New Roman"/>
          <w:color w:val="000000"/>
          <w:kern w:val="1"/>
          <w:sz w:val="24"/>
          <w:szCs w:val="24"/>
          <w:lang w:eastAsia="ar-SA"/>
        </w:rPr>
        <w:t>выполненных работ</w:t>
      </w:r>
      <w:r w:rsidR="00EB63E3">
        <w:rPr>
          <w:rFonts w:ascii="Times New Roman" w:eastAsia="Times New Roman" w:hAnsi="Times New Roman"/>
          <w:color w:val="000000"/>
          <w:kern w:val="1"/>
          <w:sz w:val="24"/>
          <w:szCs w:val="24"/>
          <w:lang w:eastAsia="ar-SA"/>
        </w:rPr>
        <w:t xml:space="preserve"> по форме №</w:t>
      </w:r>
      <w:r w:rsidR="00071BC2">
        <w:rPr>
          <w:rFonts w:ascii="Times New Roman" w:eastAsia="Times New Roman" w:hAnsi="Times New Roman"/>
          <w:color w:val="000000"/>
          <w:kern w:val="1"/>
          <w:sz w:val="24"/>
          <w:szCs w:val="24"/>
          <w:lang w:eastAsia="ar-SA"/>
        </w:rPr>
        <w:t xml:space="preserve"> </w:t>
      </w:r>
      <w:r w:rsidR="00EB63E3">
        <w:rPr>
          <w:rFonts w:ascii="Times New Roman" w:eastAsia="Times New Roman" w:hAnsi="Times New Roman"/>
          <w:color w:val="000000"/>
          <w:kern w:val="1"/>
          <w:sz w:val="24"/>
          <w:szCs w:val="24"/>
          <w:lang w:eastAsia="ar-SA"/>
        </w:rPr>
        <w:t>КС-2 (далее по тексту – Акт о приемке выполненных работ)</w:t>
      </w:r>
      <w:r w:rsidR="008D136B" w:rsidRPr="008C06F3">
        <w:rPr>
          <w:rFonts w:ascii="Times New Roman" w:eastAsia="Times New Roman" w:hAnsi="Times New Roman"/>
          <w:color w:val="000000"/>
          <w:kern w:val="1"/>
          <w:sz w:val="24"/>
          <w:szCs w:val="24"/>
          <w:lang w:eastAsia="ar-SA"/>
        </w:rPr>
        <w:t>, надлежаще оформленных и подписанных</w:t>
      </w:r>
      <w:r w:rsidR="004C77C9" w:rsidRPr="008C06F3">
        <w:rPr>
          <w:rFonts w:ascii="Times New Roman" w:eastAsia="Times New Roman" w:hAnsi="Times New Roman"/>
          <w:color w:val="000000"/>
          <w:kern w:val="1"/>
          <w:sz w:val="24"/>
          <w:szCs w:val="24"/>
          <w:lang w:eastAsia="ar-SA"/>
        </w:rPr>
        <w:t xml:space="preserve"> финансовых и</w:t>
      </w:r>
      <w:r w:rsidR="008D136B" w:rsidRPr="008C06F3">
        <w:rPr>
          <w:rFonts w:ascii="Times New Roman" w:eastAsia="Times New Roman" w:hAnsi="Times New Roman"/>
          <w:color w:val="000000"/>
          <w:kern w:val="1"/>
          <w:sz w:val="24"/>
          <w:szCs w:val="24"/>
          <w:lang w:eastAsia="ar-SA"/>
        </w:rPr>
        <w:t xml:space="preserve"> отчетных документов (счет, счет-фактура, </w:t>
      </w:r>
      <w:r w:rsidR="00EB63E3">
        <w:rPr>
          <w:rFonts w:ascii="Times New Roman" w:eastAsia="Times New Roman" w:hAnsi="Times New Roman"/>
          <w:color w:val="000000"/>
          <w:kern w:val="1"/>
          <w:sz w:val="24"/>
          <w:szCs w:val="24"/>
          <w:lang w:eastAsia="ar-SA"/>
        </w:rPr>
        <w:t>справка о стоимости выполненных работ по форме №</w:t>
      </w:r>
      <w:r w:rsidR="00071BC2">
        <w:rPr>
          <w:rFonts w:ascii="Times New Roman" w:eastAsia="Times New Roman" w:hAnsi="Times New Roman"/>
          <w:color w:val="000000"/>
          <w:kern w:val="1"/>
          <w:sz w:val="24"/>
          <w:szCs w:val="24"/>
          <w:lang w:eastAsia="ar-SA"/>
        </w:rPr>
        <w:t xml:space="preserve"> </w:t>
      </w:r>
      <w:r w:rsidR="00EB63E3">
        <w:rPr>
          <w:rFonts w:ascii="Times New Roman" w:eastAsia="Times New Roman" w:hAnsi="Times New Roman"/>
          <w:color w:val="000000"/>
          <w:kern w:val="1"/>
          <w:sz w:val="24"/>
          <w:szCs w:val="24"/>
          <w:lang w:eastAsia="ar-SA"/>
        </w:rPr>
        <w:t>КС-3</w:t>
      </w:r>
      <w:r w:rsidR="00B00251" w:rsidRPr="008C06F3">
        <w:rPr>
          <w:rFonts w:ascii="Times New Roman" w:eastAsia="Times New Roman" w:hAnsi="Times New Roman"/>
          <w:color w:val="000000"/>
          <w:kern w:val="1"/>
          <w:sz w:val="24"/>
          <w:szCs w:val="24"/>
          <w:lang w:eastAsia="ar-SA"/>
        </w:rPr>
        <w:t xml:space="preserve"> и пр.</w:t>
      </w:r>
      <w:r w:rsidR="008D136B" w:rsidRPr="008C06F3">
        <w:rPr>
          <w:rFonts w:ascii="Times New Roman" w:eastAsia="Times New Roman" w:hAnsi="Times New Roman"/>
          <w:color w:val="000000"/>
          <w:kern w:val="1"/>
          <w:sz w:val="24"/>
          <w:szCs w:val="24"/>
          <w:lang w:eastAsia="ar-SA"/>
        </w:rPr>
        <w:t xml:space="preserve">). </w:t>
      </w:r>
    </w:p>
    <w:p w:rsidR="00B00251" w:rsidRPr="008C06F3" w:rsidRDefault="008D136B" w:rsidP="00A40937">
      <w:pPr>
        <w:widowControl w:val="0"/>
        <w:autoSpaceDE w:val="0"/>
        <w:spacing w:after="0" w:line="240" w:lineRule="auto"/>
        <w:ind w:firstLine="540"/>
        <w:jc w:val="both"/>
        <w:rPr>
          <w:rFonts w:ascii="Times New Roman" w:eastAsia="Times New Roman" w:hAnsi="Times New Roman"/>
          <w:color w:val="000000"/>
          <w:kern w:val="1"/>
          <w:sz w:val="24"/>
          <w:szCs w:val="24"/>
          <w:lang w:eastAsia="ar-SA"/>
        </w:rPr>
      </w:pPr>
      <w:r w:rsidRPr="008C06F3">
        <w:rPr>
          <w:rFonts w:ascii="Times New Roman" w:eastAsia="Times New Roman" w:hAnsi="Times New Roman"/>
          <w:color w:val="000000"/>
          <w:kern w:val="1"/>
          <w:sz w:val="24"/>
          <w:szCs w:val="24"/>
          <w:lang w:eastAsia="ar-SA"/>
        </w:rPr>
        <w:t xml:space="preserve">Расчеты осуществляются </w:t>
      </w:r>
      <w:r w:rsidR="00B00251" w:rsidRPr="008C06F3">
        <w:rPr>
          <w:rFonts w:ascii="Times New Roman" w:eastAsia="Times New Roman" w:hAnsi="Times New Roman"/>
          <w:color w:val="000000"/>
          <w:kern w:val="1"/>
          <w:sz w:val="24"/>
          <w:szCs w:val="24"/>
          <w:lang w:eastAsia="ar-SA"/>
        </w:rPr>
        <w:t xml:space="preserve">после </w:t>
      </w:r>
      <w:r w:rsidR="005A1DC4" w:rsidRPr="008C06F3">
        <w:rPr>
          <w:rFonts w:ascii="Times New Roman" w:eastAsia="Times New Roman" w:hAnsi="Times New Roman"/>
          <w:color w:val="000000"/>
          <w:kern w:val="1"/>
          <w:sz w:val="24"/>
          <w:szCs w:val="24"/>
          <w:lang w:eastAsia="ar-SA"/>
        </w:rPr>
        <w:t>выполненных работ</w:t>
      </w:r>
      <w:r w:rsidR="00B00251" w:rsidRPr="008C06F3">
        <w:rPr>
          <w:rFonts w:ascii="Times New Roman" w:eastAsia="Times New Roman" w:hAnsi="Times New Roman"/>
          <w:color w:val="000000"/>
          <w:kern w:val="1"/>
          <w:sz w:val="24"/>
          <w:szCs w:val="24"/>
          <w:lang w:eastAsia="ar-SA"/>
        </w:rPr>
        <w:t xml:space="preserve"> </w:t>
      </w:r>
      <w:r w:rsidRPr="008C06F3">
        <w:rPr>
          <w:rFonts w:ascii="Times New Roman" w:eastAsia="Times New Roman" w:hAnsi="Times New Roman"/>
          <w:color w:val="000000"/>
          <w:kern w:val="1"/>
          <w:sz w:val="24"/>
          <w:szCs w:val="24"/>
          <w:lang w:eastAsia="ar-SA"/>
        </w:rPr>
        <w:t xml:space="preserve">при отсутствии замечаний по качеству и количеству, в том числе замечаний к содержанию и оформлению </w:t>
      </w:r>
      <w:r w:rsidR="004C77C9" w:rsidRPr="008C06F3">
        <w:rPr>
          <w:rFonts w:ascii="Times New Roman" w:eastAsia="Times New Roman" w:hAnsi="Times New Roman"/>
          <w:color w:val="000000"/>
          <w:kern w:val="1"/>
          <w:sz w:val="24"/>
          <w:szCs w:val="24"/>
          <w:lang w:eastAsia="ar-SA"/>
        </w:rPr>
        <w:t xml:space="preserve">финансовых и </w:t>
      </w:r>
      <w:r w:rsidR="00B56554" w:rsidRPr="008C06F3">
        <w:rPr>
          <w:rFonts w:ascii="Times New Roman" w:eastAsia="Times New Roman" w:hAnsi="Times New Roman"/>
          <w:color w:val="000000"/>
          <w:kern w:val="1"/>
          <w:sz w:val="24"/>
          <w:szCs w:val="24"/>
          <w:lang w:eastAsia="ar-SA"/>
        </w:rPr>
        <w:t>отчетных</w:t>
      </w:r>
      <w:r w:rsidRPr="008C06F3">
        <w:rPr>
          <w:rFonts w:ascii="Times New Roman" w:eastAsia="Times New Roman" w:hAnsi="Times New Roman"/>
          <w:color w:val="000000"/>
          <w:kern w:val="1"/>
          <w:sz w:val="24"/>
          <w:szCs w:val="24"/>
          <w:lang w:eastAsia="ar-SA"/>
        </w:rPr>
        <w:t xml:space="preserve"> документов. </w:t>
      </w:r>
    </w:p>
    <w:p w:rsidR="00B00251" w:rsidRPr="008C06F3" w:rsidRDefault="008D136B" w:rsidP="00A40937">
      <w:pPr>
        <w:widowControl w:val="0"/>
        <w:autoSpaceDE w:val="0"/>
        <w:spacing w:after="0" w:line="240" w:lineRule="auto"/>
        <w:ind w:firstLine="540"/>
        <w:jc w:val="both"/>
        <w:rPr>
          <w:rFonts w:ascii="Times New Roman" w:hAnsi="Times New Roman"/>
          <w:sz w:val="24"/>
          <w:szCs w:val="24"/>
        </w:rPr>
      </w:pPr>
      <w:r w:rsidRPr="008C06F3">
        <w:rPr>
          <w:rFonts w:ascii="Times New Roman" w:hAnsi="Times New Roman"/>
          <w:sz w:val="24"/>
          <w:szCs w:val="24"/>
        </w:rPr>
        <w:t xml:space="preserve">При отсутствии </w:t>
      </w:r>
      <w:r w:rsidR="004C77C9" w:rsidRPr="008C06F3">
        <w:rPr>
          <w:rFonts w:ascii="Times New Roman" w:hAnsi="Times New Roman"/>
          <w:sz w:val="24"/>
          <w:szCs w:val="24"/>
        </w:rPr>
        <w:t xml:space="preserve">финансовых и </w:t>
      </w:r>
      <w:r w:rsidR="005007CA" w:rsidRPr="008C06F3">
        <w:rPr>
          <w:rFonts w:ascii="Times New Roman" w:hAnsi="Times New Roman"/>
          <w:sz w:val="24"/>
          <w:szCs w:val="24"/>
        </w:rPr>
        <w:t>отчетных</w:t>
      </w:r>
      <w:r w:rsidRPr="008C06F3">
        <w:rPr>
          <w:rFonts w:ascii="Times New Roman" w:hAnsi="Times New Roman"/>
          <w:sz w:val="24"/>
          <w:szCs w:val="24"/>
        </w:rPr>
        <w:t xml:space="preserve"> документов (</w:t>
      </w:r>
      <w:r w:rsidR="00B00251" w:rsidRPr="008C06F3">
        <w:rPr>
          <w:rFonts w:ascii="Times New Roman" w:hAnsi="Times New Roman"/>
          <w:sz w:val="24"/>
          <w:szCs w:val="24"/>
        </w:rPr>
        <w:t>одного или нескольких</w:t>
      </w:r>
      <w:r w:rsidRPr="008C06F3">
        <w:rPr>
          <w:rFonts w:ascii="Times New Roman" w:hAnsi="Times New Roman"/>
          <w:sz w:val="24"/>
          <w:szCs w:val="24"/>
        </w:rPr>
        <w:t>)</w:t>
      </w:r>
      <w:r w:rsidR="00B00251" w:rsidRPr="008C06F3">
        <w:rPr>
          <w:rFonts w:ascii="Times New Roman" w:hAnsi="Times New Roman"/>
          <w:sz w:val="24"/>
          <w:szCs w:val="24"/>
        </w:rPr>
        <w:t>, равно как их предоставлении их с нарушением формы, либо с несогласованными исправлениями,</w:t>
      </w:r>
      <w:r w:rsidRPr="008C06F3">
        <w:rPr>
          <w:rFonts w:ascii="Times New Roman" w:hAnsi="Times New Roman"/>
          <w:sz w:val="24"/>
          <w:szCs w:val="24"/>
        </w:rPr>
        <w:t xml:space="preserve"> оплата </w:t>
      </w:r>
      <w:r w:rsidR="004C77C9" w:rsidRPr="008C06F3">
        <w:rPr>
          <w:rFonts w:ascii="Times New Roman" w:hAnsi="Times New Roman"/>
          <w:sz w:val="24"/>
          <w:szCs w:val="24"/>
        </w:rPr>
        <w:t xml:space="preserve">за </w:t>
      </w:r>
      <w:r w:rsidR="005A1DC4" w:rsidRPr="008C06F3">
        <w:rPr>
          <w:rFonts w:ascii="Times New Roman" w:hAnsi="Times New Roman"/>
          <w:sz w:val="24"/>
          <w:szCs w:val="24"/>
        </w:rPr>
        <w:t>выполненные работы</w:t>
      </w:r>
      <w:r w:rsidRPr="008C06F3">
        <w:rPr>
          <w:rFonts w:ascii="Times New Roman" w:hAnsi="Times New Roman"/>
          <w:sz w:val="24"/>
          <w:szCs w:val="24"/>
        </w:rPr>
        <w:t xml:space="preserve"> производится только после </w:t>
      </w:r>
      <w:r w:rsidR="00B00251" w:rsidRPr="008C06F3">
        <w:rPr>
          <w:rFonts w:ascii="Times New Roman" w:hAnsi="Times New Roman"/>
          <w:sz w:val="24"/>
          <w:szCs w:val="24"/>
        </w:rPr>
        <w:t xml:space="preserve">устранения </w:t>
      </w:r>
      <w:r w:rsidR="002F31EF" w:rsidRPr="002F31EF">
        <w:rPr>
          <w:rFonts w:ascii="Times New Roman" w:hAnsi="Times New Roman"/>
          <w:sz w:val="24"/>
          <w:szCs w:val="24"/>
        </w:rPr>
        <w:t>Подрядчик</w:t>
      </w:r>
      <w:r w:rsidR="007B666B" w:rsidRPr="008C06F3">
        <w:rPr>
          <w:rFonts w:ascii="Times New Roman" w:hAnsi="Times New Roman"/>
          <w:sz w:val="24"/>
          <w:szCs w:val="24"/>
        </w:rPr>
        <w:t xml:space="preserve"> </w:t>
      </w:r>
      <w:r w:rsidR="00B00251" w:rsidRPr="008C06F3">
        <w:rPr>
          <w:rFonts w:ascii="Times New Roman" w:hAnsi="Times New Roman"/>
          <w:sz w:val="24"/>
          <w:szCs w:val="24"/>
        </w:rPr>
        <w:t>указанных недостатков</w:t>
      </w:r>
      <w:r w:rsidRPr="008C06F3">
        <w:rPr>
          <w:rFonts w:ascii="Times New Roman" w:hAnsi="Times New Roman"/>
          <w:sz w:val="24"/>
          <w:szCs w:val="24"/>
        </w:rPr>
        <w:t xml:space="preserve">. При этом срок оплаты </w:t>
      </w:r>
      <w:r w:rsidR="00EF0581" w:rsidRPr="008C06F3">
        <w:rPr>
          <w:rFonts w:ascii="Times New Roman" w:hAnsi="Times New Roman"/>
          <w:sz w:val="24"/>
          <w:szCs w:val="24"/>
        </w:rPr>
        <w:t>отодвигается</w:t>
      </w:r>
      <w:r w:rsidRPr="008C06F3">
        <w:rPr>
          <w:rFonts w:ascii="Times New Roman" w:hAnsi="Times New Roman"/>
          <w:sz w:val="24"/>
          <w:szCs w:val="24"/>
        </w:rPr>
        <w:t xml:space="preserve"> соразмерно сроку предоставления документов.</w:t>
      </w:r>
      <w:r w:rsidR="00B00251" w:rsidRPr="008C06F3">
        <w:rPr>
          <w:rFonts w:ascii="Times New Roman" w:hAnsi="Times New Roman"/>
          <w:sz w:val="24"/>
          <w:szCs w:val="24"/>
        </w:rPr>
        <w:t xml:space="preserve"> В этом случае Заказчик не несет ответственности за просрочку платежа и не возмещает убытки</w:t>
      </w:r>
      <w:r w:rsidR="001F27A0" w:rsidRPr="008C06F3">
        <w:rPr>
          <w:rFonts w:ascii="Times New Roman" w:hAnsi="Times New Roman"/>
          <w:sz w:val="24"/>
          <w:szCs w:val="24"/>
        </w:rPr>
        <w:t xml:space="preserve"> </w:t>
      </w:r>
      <w:r w:rsidR="002F31EF" w:rsidRPr="002F31EF">
        <w:rPr>
          <w:rFonts w:ascii="Times New Roman" w:hAnsi="Times New Roman"/>
          <w:sz w:val="24"/>
          <w:szCs w:val="24"/>
        </w:rPr>
        <w:t>Подрядчик</w:t>
      </w:r>
      <w:r w:rsidR="002F31EF">
        <w:rPr>
          <w:rFonts w:ascii="Times New Roman" w:hAnsi="Times New Roman"/>
          <w:sz w:val="24"/>
          <w:szCs w:val="24"/>
        </w:rPr>
        <w:t>а</w:t>
      </w:r>
      <w:r w:rsidR="00B00251" w:rsidRPr="008C06F3">
        <w:rPr>
          <w:rFonts w:ascii="Times New Roman" w:hAnsi="Times New Roman"/>
          <w:sz w:val="24"/>
          <w:szCs w:val="24"/>
        </w:rPr>
        <w:t>, возникшие в связи с данными обстоятельствами.</w:t>
      </w:r>
    </w:p>
    <w:p w:rsidR="00544D0D" w:rsidRPr="008C06F3" w:rsidRDefault="00544D0D" w:rsidP="00A40937">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C06F3">
        <w:rPr>
          <w:rFonts w:ascii="Times New Roman" w:eastAsia="Times New Roman" w:hAnsi="Times New Roman"/>
          <w:color w:val="000000"/>
          <w:kern w:val="1"/>
          <w:sz w:val="24"/>
          <w:szCs w:val="24"/>
          <w:lang w:eastAsia="ar-SA"/>
        </w:rPr>
        <w:t>2.</w:t>
      </w:r>
      <w:r w:rsidR="00BD434D" w:rsidRPr="008C06F3">
        <w:rPr>
          <w:rFonts w:ascii="Times New Roman" w:eastAsia="Times New Roman" w:hAnsi="Times New Roman"/>
          <w:color w:val="000000"/>
          <w:kern w:val="1"/>
          <w:sz w:val="24"/>
          <w:szCs w:val="24"/>
          <w:lang w:eastAsia="ar-SA"/>
        </w:rPr>
        <w:t>3.5</w:t>
      </w:r>
      <w:r w:rsidRPr="008C06F3">
        <w:rPr>
          <w:rFonts w:ascii="Times New Roman" w:eastAsia="Times New Roman" w:hAnsi="Times New Roman"/>
          <w:color w:val="000000"/>
          <w:kern w:val="1"/>
          <w:sz w:val="24"/>
          <w:szCs w:val="24"/>
          <w:lang w:eastAsia="ar-SA"/>
        </w:rPr>
        <w:t xml:space="preserve">. В случае изменения юридического адреса и/или платежных реквизитов </w:t>
      </w:r>
      <w:r w:rsidR="002F31EF" w:rsidRPr="002F31EF">
        <w:rPr>
          <w:rFonts w:ascii="Times New Roman" w:eastAsia="Times New Roman" w:hAnsi="Times New Roman"/>
          <w:color w:val="000000"/>
          <w:kern w:val="1"/>
          <w:sz w:val="24"/>
          <w:szCs w:val="24"/>
          <w:lang w:eastAsia="ar-SA"/>
        </w:rPr>
        <w:t>Подрядчик</w:t>
      </w:r>
      <w:r w:rsidR="002F31EF">
        <w:rPr>
          <w:rFonts w:ascii="Times New Roman" w:eastAsia="Times New Roman" w:hAnsi="Times New Roman"/>
          <w:color w:val="000000"/>
          <w:kern w:val="1"/>
          <w:sz w:val="24"/>
          <w:szCs w:val="24"/>
          <w:lang w:eastAsia="ar-SA"/>
        </w:rPr>
        <w:t>а</w:t>
      </w:r>
      <w:r w:rsidRPr="008C06F3">
        <w:rPr>
          <w:rFonts w:ascii="Times New Roman" w:eastAsia="Times New Roman" w:hAnsi="Times New Roman"/>
          <w:color w:val="000000"/>
          <w:kern w:val="1"/>
          <w:sz w:val="24"/>
          <w:szCs w:val="24"/>
          <w:lang w:eastAsia="ar-SA"/>
        </w:rPr>
        <w:t xml:space="preserve">,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w:t>
      </w:r>
      <w:r w:rsidR="002F31EF" w:rsidRPr="002F31EF">
        <w:rPr>
          <w:rFonts w:ascii="Times New Roman" w:eastAsia="Times New Roman" w:hAnsi="Times New Roman"/>
          <w:color w:val="000000"/>
          <w:kern w:val="1"/>
          <w:sz w:val="24"/>
          <w:szCs w:val="24"/>
          <w:lang w:eastAsia="ar-SA"/>
        </w:rPr>
        <w:t>Подрядчик</w:t>
      </w:r>
      <w:r w:rsidR="002F31EF">
        <w:rPr>
          <w:rFonts w:ascii="Times New Roman" w:eastAsia="Times New Roman" w:hAnsi="Times New Roman"/>
          <w:color w:val="000000"/>
          <w:kern w:val="1"/>
          <w:sz w:val="24"/>
          <w:szCs w:val="24"/>
          <w:lang w:eastAsia="ar-SA"/>
        </w:rPr>
        <w:t>а</w:t>
      </w:r>
      <w:r w:rsidR="00F95388" w:rsidRPr="008C06F3">
        <w:rPr>
          <w:rFonts w:ascii="Times New Roman" w:eastAsia="Times New Roman" w:hAnsi="Times New Roman"/>
          <w:color w:val="000000"/>
          <w:kern w:val="1"/>
          <w:sz w:val="24"/>
          <w:szCs w:val="24"/>
          <w:lang w:eastAsia="ar-SA"/>
        </w:rPr>
        <w:t>,</w:t>
      </w:r>
      <w:r w:rsidRPr="008C06F3">
        <w:rPr>
          <w:rFonts w:ascii="Times New Roman" w:eastAsia="Times New Roman" w:hAnsi="Times New Roman"/>
          <w:color w:val="000000"/>
          <w:kern w:val="1"/>
          <w:sz w:val="24"/>
          <w:szCs w:val="24"/>
          <w:lang w:eastAsia="ar-SA"/>
        </w:rPr>
        <w:t xml:space="preserve"> несет </w:t>
      </w:r>
      <w:r w:rsidR="002F31EF" w:rsidRPr="002F31EF">
        <w:rPr>
          <w:rFonts w:ascii="Times New Roman" w:eastAsia="Times New Roman" w:hAnsi="Times New Roman"/>
          <w:color w:val="000000"/>
          <w:kern w:val="1"/>
          <w:sz w:val="24"/>
          <w:szCs w:val="24"/>
          <w:lang w:eastAsia="ar-SA"/>
        </w:rPr>
        <w:t>Подрядчик</w:t>
      </w:r>
      <w:r w:rsidRPr="008C06F3">
        <w:rPr>
          <w:rFonts w:ascii="Times New Roman" w:eastAsia="Times New Roman" w:hAnsi="Times New Roman"/>
          <w:color w:val="000000"/>
          <w:kern w:val="1"/>
          <w:sz w:val="24"/>
          <w:szCs w:val="24"/>
          <w:lang w:eastAsia="ar-SA"/>
        </w:rPr>
        <w:t>.</w:t>
      </w:r>
    </w:p>
    <w:p w:rsidR="008D136B" w:rsidRPr="008C06F3" w:rsidRDefault="008D136B" w:rsidP="00A40937">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8C06F3">
        <w:rPr>
          <w:rFonts w:ascii="Times New Roman" w:eastAsia="Times New Roman" w:hAnsi="Times New Roman"/>
          <w:sz w:val="24"/>
          <w:szCs w:val="24"/>
          <w:lang w:eastAsia="ar-SA"/>
        </w:rPr>
        <w:t>2.3.</w:t>
      </w:r>
      <w:r w:rsidR="001E3737" w:rsidRPr="008C06F3">
        <w:rPr>
          <w:rFonts w:ascii="Times New Roman" w:eastAsia="Times New Roman" w:hAnsi="Times New Roman"/>
          <w:sz w:val="24"/>
          <w:szCs w:val="24"/>
          <w:lang w:eastAsia="ar-SA"/>
        </w:rPr>
        <w:t>6</w:t>
      </w:r>
      <w:r w:rsidRPr="008C06F3">
        <w:rPr>
          <w:rFonts w:ascii="Times New Roman" w:eastAsia="Times New Roman" w:hAnsi="Times New Roman"/>
          <w:sz w:val="24"/>
          <w:szCs w:val="24"/>
          <w:lang w:eastAsia="ar-SA"/>
        </w:rPr>
        <w:t xml:space="preserve">. </w:t>
      </w:r>
      <w:r w:rsidRPr="008C06F3">
        <w:rPr>
          <w:rFonts w:ascii="Times New Roman" w:eastAsia="Times New Roman" w:hAnsi="Times New Roman"/>
          <w:bCs/>
          <w:color w:val="000000"/>
          <w:kern w:val="2"/>
          <w:sz w:val="24"/>
          <w:szCs w:val="24"/>
          <w:lang w:eastAsia="ar-SA"/>
        </w:rPr>
        <w:t xml:space="preserve">Заказчик считается исполнившим обязанность по оплате </w:t>
      </w:r>
      <w:r w:rsidR="007667FE" w:rsidRPr="008C06F3">
        <w:rPr>
          <w:rFonts w:ascii="Times New Roman" w:eastAsia="Times New Roman" w:hAnsi="Times New Roman"/>
          <w:bCs/>
          <w:color w:val="000000"/>
          <w:kern w:val="2"/>
          <w:sz w:val="24"/>
          <w:szCs w:val="24"/>
          <w:lang w:eastAsia="ar-SA"/>
        </w:rPr>
        <w:t>выполненных работ</w:t>
      </w:r>
      <w:r w:rsidR="001F27A0" w:rsidRPr="008C06F3">
        <w:rPr>
          <w:rFonts w:ascii="Times New Roman" w:eastAsia="Times New Roman" w:hAnsi="Times New Roman"/>
          <w:bCs/>
          <w:color w:val="000000"/>
          <w:kern w:val="2"/>
          <w:sz w:val="24"/>
          <w:szCs w:val="24"/>
          <w:lang w:eastAsia="ar-SA"/>
        </w:rPr>
        <w:t xml:space="preserve"> с момента сн</w:t>
      </w:r>
      <w:r w:rsidRPr="008C06F3">
        <w:rPr>
          <w:rFonts w:ascii="Times New Roman" w:eastAsia="Times New Roman" w:hAnsi="Times New Roman"/>
          <w:bCs/>
          <w:color w:val="000000"/>
          <w:kern w:val="2"/>
          <w:sz w:val="24"/>
          <w:szCs w:val="24"/>
          <w:lang w:eastAsia="ar-SA"/>
        </w:rPr>
        <w:t xml:space="preserve">ятия (списания) банком Заказчика денежных средств с его счета для оплаты </w:t>
      </w:r>
      <w:r w:rsidR="002F31EF" w:rsidRPr="002F31EF">
        <w:rPr>
          <w:rFonts w:ascii="Times New Roman" w:eastAsia="Times New Roman" w:hAnsi="Times New Roman"/>
          <w:bCs/>
          <w:color w:val="000000"/>
          <w:kern w:val="2"/>
          <w:sz w:val="24"/>
          <w:szCs w:val="24"/>
          <w:lang w:eastAsia="ar-SA"/>
        </w:rPr>
        <w:t>Подрядчик</w:t>
      </w:r>
      <w:r w:rsidR="002F31EF">
        <w:rPr>
          <w:rFonts w:ascii="Times New Roman" w:eastAsia="Times New Roman" w:hAnsi="Times New Roman"/>
          <w:bCs/>
          <w:color w:val="000000"/>
          <w:kern w:val="2"/>
          <w:sz w:val="24"/>
          <w:szCs w:val="24"/>
          <w:lang w:eastAsia="ar-SA"/>
        </w:rPr>
        <w:t>у</w:t>
      </w:r>
      <w:r w:rsidRPr="008C06F3">
        <w:rPr>
          <w:rFonts w:ascii="Times New Roman" w:eastAsia="Times New Roman" w:hAnsi="Times New Roman"/>
          <w:bCs/>
          <w:color w:val="000000"/>
          <w:kern w:val="2"/>
          <w:sz w:val="24"/>
          <w:szCs w:val="24"/>
          <w:lang w:eastAsia="ar-SA"/>
        </w:rPr>
        <w:t xml:space="preserve"> (для направления в банк </w:t>
      </w:r>
      <w:r w:rsidR="002F31EF" w:rsidRPr="002F31EF">
        <w:rPr>
          <w:rFonts w:ascii="Times New Roman" w:eastAsia="Times New Roman" w:hAnsi="Times New Roman"/>
          <w:bCs/>
          <w:color w:val="000000"/>
          <w:kern w:val="2"/>
          <w:sz w:val="24"/>
          <w:szCs w:val="24"/>
          <w:lang w:eastAsia="ar-SA"/>
        </w:rPr>
        <w:t>Подрядчик</w:t>
      </w:r>
      <w:r w:rsidR="002F31EF">
        <w:rPr>
          <w:rFonts w:ascii="Times New Roman" w:eastAsia="Times New Roman" w:hAnsi="Times New Roman"/>
          <w:bCs/>
          <w:color w:val="000000"/>
          <w:kern w:val="2"/>
          <w:sz w:val="24"/>
          <w:szCs w:val="24"/>
          <w:lang w:eastAsia="ar-SA"/>
        </w:rPr>
        <w:t>а</w:t>
      </w:r>
      <w:r w:rsidRPr="008C06F3">
        <w:rPr>
          <w:rFonts w:ascii="Times New Roman" w:eastAsia="Times New Roman" w:hAnsi="Times New Roman"/>
          <w:bCs/>
          <w:color w:val="000000"/>
          <w:kern w:val="2"/>
          <w:sz w:val="24"/>
          <w:szCs w:val="24"/>
          <w:lang w:eastAsia="ar-SA"/>
        </w:rPr>
        <w:t>) на основании соответствующего платежного поручения</w:t>
      </w:r>
      <w:r w:rsidRPr="008C06F3">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8D136B" w:rsidRPr="008C06F3" w:rsidRDefault="008D136B" w:rsidP="00A40937">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2.3.</w:t>
      </w:r>
      <w:r w:rsidR="001E3737" w:rsidRPr="008C06F3">
        <w:rPr>
          <w:rFonts w:ascii="Times New Roman" w:eastAsia="Times New Roman" w:hAnsi="Times New Roman"/>
          <w:sz w:val="24"/>
          <w:szCs w:val="24"/>
          <w:lang w:eastAsia="ar-SA"/>
        </w:rPr>
        <w:t>7</w:t>
      </w:r>
      <w:r w:rsidRPr="008C06F3">
        <w:rPr>
          <w:rFonts w:ascii="Times New Roman" w:eastAsia="Times New Roman" w:hAnsi="Times New Roman"/>
          <w:sz w:val="24"/>
          <w:szCs w:val="24"/>
          <w:lang w:eastAsia="ar-SA"/>
        </w:rPr>
        <w:t xml:space="preserve">. В случаях начисления Заказчиком </w:t>
      </w:r>
      <w:r w:rsidR="002F31EF" w:rsidRPr="002F31EF">
        <w:rPr>
          <w:rFonts w:ascii="Times New Roman" w:eastAsia="Times New Roman" w:hAnsi="Times New Roman"/>
          <w:sz w:val="24"/>
          <w:szCs w:val="24"/>
          <w:lang w:eastAsia="ar-SA"/>
        </w:rPr>
        <w:t>Подрядчик</w:t>
      </w:r>
      <w:r w:rsidR="002F31EF">
        <w:rPr>
          <w:rFonts w:ascii="Times New Roman" w:eastAsia="Times New Roman" w:hAnsi="Times New Roman"/>
          <w:sz w:val="24"/>
          <w:szCs w:val="24"/>
          <w:lang w:eastAsia="ar-SA"/>
        </w:rPr>
        <w:t>у</w:t>
      </w:r>
      <w:r w:rsidRPr="008C06F3">
        <w:rPr>
          <w:rFonts w:ascii="Times New Roman" w:eastAsia="Times New Roman" w:hAnsi="Times New Roman"/>
          <w:sz w:val="24"/>
          <w:szCs w:val="24"/>
          <w:lang w:eastAsia="ar-SA"/>
        </w:rPr>
        <w:t xml:space="preserve">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w:t>
      </w:r>
      <w:r w:rsidR="002F31EF" w:rsidRPr="002F31EF">
        <w:rPr>
          <w:rFonts w:ascii="Times New Roman" w:eastAsia="Times New Roman" w:hAnsi="Times New Roman"/>
          <w:sz w:val="24"/>
          <w:szCs w:val="24"/>
          <w:lang w:eastAsia="ar-SA"/>
        </w:rPr>
        <w:t>Подрядчик</w:t>
      </w:r>
      <w:r w:rsidR="002F31EF">
        <w:rPr>
          <w:rFonts w:ascii="Times New Roman" w:eastAsia="Times New Roman" w:hAnsi="Times New Roman"/>
          <w:sz w:val="24"/>
          <w:szCs w:val="24"/>
          <w:lang w:eastAsia="ar-SA"/>
        </w:rPr>
        <w:t>а</w:t>
      </w:r>
      <w:r w:rsidRPr="008C06F3">
        <w:rPr>
          <w:rFonts w:ascii="Times New Roman" w:eastAsia="Times New Roman" w:hAnsi="Times New Roman"/>
          <w:sz w:val="24"/>
          <w:szCs w:val="24"/>
          <w:lang w:eastAsia="ar-SA"/>
        </w:rPr>
        <w:t xml:space="preserve"> денежных средств в счет уплаты в полном объеме начисленной и выставленной Заказчиком неустойки (штрафа, пени) и (или) возмещения </w:t>
      </w:r>
      <w:r w:rsidR="002F31EF" w:rsidRPr="002F31EF">
        <w:rPr>
          <w:rFonts w:ascii="Times New Roman" w:eastAsia="Times New Roman" w:hAnsi="Times New Roman"/>
          <w:sz w:val="24"/>
          <w:szCs w:val="24"/>
          <w:lang w:eastAsia="ar-SA"/>
        </w:rPr>
        <w:t>Подрядчик</w:t>
      </w:r>
      <w:r w:rsidR="002F31EF">
        <w:rPr>
          <w:rFonts w:ascii="Times New Roman" w:eastAsia="Times New Roman" w:hAnsi="Times New Roman"/>
          <w:sz w:val="24"/>
          <w:szCs w:val="24"/>
          <w:lang w:eastAsia="ar-SA"/>
        </w:rPr>
        <w:t>ом</w:t>
      </w:r>
      <w:r w:rsidR="001F27A0" w:rsidRPr="008C06F3">
        <w:rPr>
          <w:rFonts w:ascii="Times New Roman" w:eastAsia="Times New Roman" w:hAnsi="Times New Roman"/>
          <w:sz w:val="24"/>
          <w:szCs w:val="24"/>
          <w:lang w:eastAsia="ar-SA"/>
        </w:rPr>
        <w:t xml:space="preserve"> у</w:t>
      </w:r>
      <w:r w:rsidRPr="008C06F3">
        <w:rPr>
          <w:rFonts w:ascii="Times New Roman" w:eastAsia="Times New Roman" w:hAnsi="Times New Roman"/>
          <w:sz w:val="24"/>
          <w:szCs w:val="24"/>
          <w:lang w:eastAsia="ar-SA"/>
        </w:rPr>
        <w:t xml:space="preserve">бытков, согласно предъявленным Заказчиком требованиям, на основании подписанных Заказчиком финансовых документов и представленных </w:t>
      </w:r>
      <w:r w:rsidR="002F31EF" w:rsidRPr="002F31EF">
        <w:rPr>
          <w:rFonts w:ascii="Times New Roman" w:eastAsia="Times New Roman" w:hAnsi="Times New Roman"/>
          <w:sz w:val="24"/>
          <w:szCs w:val="24"/>
          <w:lang w:eastAsia="ar-SA"/>
        </w:rPr>
        <w:t>Подрядчик</w:t>
      </w:r>
      <w:r w:rsidR="002F31EF">
        <w:rPr>
          <w:rFonts w:ascii="Times New Roman" w:eastAsia="Times New Roman" w:hAnsi="Times New Roman"/>
          <w:sz w:val="24"/>
          <w:szCs w:val="24"/>
          <w:lang w:eastAsia="ar-SA"/>
        </w:rPr>
        <w:t>ом</w:t>
      </w:r>
      <w:r w:rsidR="002F31EF" w:rsidRPr="002F31EF">
        <w:rPr>
          <w:rFonts w:ascii="Times New Roman" w:eastAsia="Times New Roman" w:hAnsi="Times New Roman"/>
          <w:sz w:val="24"/>
          <w:szCs w:val="24"/>
          <w:lang w:eastAsia="ar-SA"/>
        </w:rPr>
        <w:t xml:space="preserve"> </w:t>
      </w:r>
      <w:r w:rsidRPr="008C06F3">
        <w:rPr>
          <w:rFonts w:ascii="Times New Roman" w:eastAsia="Times New Roman" w:hAnsi="Times New Roman"/>
          <w:sz w:val="24"/>
          <w:szCs w:val="24"/>
          <w:lang w:eastAsia="ar-SA"/>
        </w:rPr>
        <w:t>отчетных документов.</w:t>
      </w:r>
    </w:p>
    <w:p w:rsidR="00544D0D" w:rsidRPr="00F91AA7" w:rsidRDefault="00544D0D" w:rsidP="00A40937">
      <w:pPr>
        <w:tabs>
          <w:tab w:val="left" w:pos="142"/>
        </w:tabs>
        <w:suppressAutoHyphens/>
        <w:spacing w:after="0" w:line="240" w:lineRule="auto"/>
        <w:ind w:firstLine="540"/>
        <w:jc w:val="center"/>
        <w:rPr>
          <w:rFonts w:ascii="Times New Roman" w:eastAsia="Times New Roman" w:hAnsi="Times New Roman"/>
          <w:b/>
          <w:kern w:val="1"/>
          <w:sz w:val="8"/>
          <w:szCs w:val="24"/>
          <w:lang w:eastAsia="ar-SA"/>
        </w:rPr>
      </w:pPr>
    </w:p>
    <w:p w:rsidR="00544D0D" w:rsidRPr="008C06F3" w:rsidRDefault="00544D0D" w:rsidP="00A40937">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8C06F3">
        <w:rPr>
          <w:rFonts w:ascii="Times New Roman" w:eastAsia="Times New Roman" w:hAnsi="Times New Roman"/>
          <w:b/>
          <w:kern w:val="1"/>
          <w:sz w:val="24"/>
          <w:szCs w:val="24"/>
          <w:lang w:eastAsia="ar-SA"/>
        </w:rPr>
        <w:t>3. ПРАВА И ОБЯЗАННОСТИ СТОРОН</w:t>
      </w:r>
    </w:p>
    <w:p w:rsidR="001C4275" w:rsidRPr="008C06F3"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3.1. Заказчик вправе:</w:t>
      </w:r>
    </w:p>
    <w:p w:rsidR="001C4275" w:rsidRPr="008C06F3" w:rsidRDefault="001C4275"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 xml:space="preserve">3.1.1. </w:t>
      </w:r>
      <w:r w:rsidR="004C77C9" w:rsidRPr="008C06F3">
        <w:rPr>
          <w:rFonts w:ascii="Times New Roman" w:eastAsia="Times New Roman" w:hAnsi="Times New Roman"/>
          <w:color w:val="000000"/>
          <w:sz w:val="24"/>
          <w:szCs w:val="24"/>
        </w:rPr>
        <w:t xml:space="preserve">Требовать от </w:t>
      </w:r>
      <w:r w:rsidR="002F31EF" w:rsidRPr="002F31EF">
        <w:rPr>
          <w:rFonts w:ascii="Times New Roman" w:eastAsia="Times New Roman" w:hAnsi="Times New Roman"/>
          <w:color w:val="000000"/>
          <w:sz w:val="24"/>
          <w:szCs w:val="24"/>
        </w:rPr>
        <w:t>Подрядчик</w:t>
      </w:r>
      <w:r w:rsidR="002F31EF">
        <w:rPr>
          <w:rFonts w:ascii="Times New Roman" w:eastAsia="Times New Roman" w:hAnsi="Times New Roman"/>
          <w:color w:val="000000"/>
          <w:sz w:val="24"/>
          <w:szCs w:val="24"/>
        </w:rPr>
        <w:t>а</w:t>
      </w:r>
      <w:r w:rsidR="004C77C9" w:rsidRPr="008C06F3">
        <w:rPr>
          <w:rFonts w:ascii="Times New Roman" w:eastAsia="Times New Roman" w:hAnsi="Times New Roman"/>
          <w:color w:val="000000"/>
          <w:sz w:val="24"/>
          <w:szCs w:val="24"/>
        </w:rPr>
        <w:t xml:space="preserve">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w:t>
      </w:r>
      <w:r w:rsidRPr="008C06F3">
        <w:rPr>
          <w:rFonts w:ascii="Times New Roman" w:eastAsia="Times New Roman" w:hAnsi="Times New Roman"/>
          <w:color w:val="000000"/>
          <w:sz w:val="24"/>
          <w:szCs w:val="24"/>
        </w:rPr>
        <w:t xml:space="preserve"> недостатков.</w:t>
      </w:r>
    </w:p>
    <w:p w:rsidR="001C4275" w:rsidRPr="008C06F3"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3.1.2. Требовать от </w:t>
      </w:r>
      <w:r w:rsidR="002F31EF" w:rsidRPr="002F31EF">
        <w:rPr>
          <w:rFonts w:ascii="Times New Roman" w:eastAsia="Times New Roman" w:hAnsi="Times New Roman"/>
          <w:sz w:val="24"/>
          <w:szCs w:val="24"/>
          <w:lang w:eastAsia="ar-SA"/>
        </w:rPr>
        <w:t>Подрядчик</w:t>
      </w:r>
      <w:r w:rsidR="002F31EF">
        <w:rPr>
          <w:rFonts w:ascii="Times New Roman" w:eastAsia="Times New Roman" w:hAnsi="Times New Roman"/>
          <w:sz w:val="24"/>
          <w:szCs w:val="24"/>
          <w:lang w:eastAsia="ar-SA"/>
        </w:rPr>
        <w:t>а</w:t>
      </w:r>
      <w:r w:rsidRPr="008C06F3">
        <w:rPr>
          <w:rFonts w:ascii="Times New Roman" w:eastAsia="Times New Roman" w:hAnsi="Times New Roman"/>
          <w:sz w:val="24"/>
          <w:szCs w:val="24"/>
          <w:lang w:eastAsia="ar-SA"/>
        </w:rPr>
        <w:t xml:space="preserve"> представления надлежащим образом оформленных </w:t>
      </w:r>
      <w:r w:rsidR="004C77C9" w:rsidRPr="008C06F3">
        <w:rPr>
          <w:rFonts w:ascii="Times New Roman" w:eastAsia="Times New Roman" w:hAnsi="Times New Roman"/>
          <w:sz w:val="24"/>
          <w:szCs w:val="24"/>
          <w:lang w:eastAsia="ar-SA"/>
        </w:rPr>
        <w:t>отчетных и финансовых документов, подтверждающих исполнение обязательств по настоящему Договору</w:t>
      </w:r>
    </w:p>
    <w:p w:rsidR="001C4275" w:rsidRPr="008C06F3"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3.1.3. </w:t>
      </w:r>
      <w:r w:rsidR="004C77C9" w:rsidRPr="008C06F3">
        <w:rPr>
          <w:rFonts w:ascii="Times New Roman" w:eastAsia="Times New Roman" w:hAnsi="Times New Roman"/>
          <w:sz w:val="24"/>
          <w:szCs w:val="24"/>
          <w:lang w:eastAsia="ar-SA"/>
        </w:rPr>
        <w:t xml:space="preserve">Письменно запрашивать информацию о ходе </w:t>
      </w:r>
      <w:r w:rsidR="007667FE" w:rsidRPr="008C06F3">
        <w:rPr>
          <w:rFonts w:ascii="Times New Roman" w:eastAsia="Times New Roman" w:hAnsi="Times New Roman"/>
          <w:sz w:val="24"/>
          <w:szCs w:val="24"/>
          <w:lang w:eastAsia="ar-SA"/>
        </w:rPr>
        <w:t>выполнения работ</w:t>
      </w:r>
      <w:r w:rsidR="004C77C9" w:rsidRPr="008C06F3">
        <w:rPr>
          <w:rFonts w:ascii="Times New Roman" w:eastAsia="Times New Roman" w:hAnsi="Times New Roman"/>
          <w:sz w:val="24"/>
          <w:szCs w:val="24"/>
          <w:lang w:eastAsia="ar-SA"/>
        </w:rPr>
        <w:t xml:space="preserve">. На данный запрос </w:t>
      </w:r>
      <w:r w:rsidR="002F31EF" w:rsidRPr="002F31EF">
        <w:rPr>
          <w:rFonts w:ascii="Times New Roman" w:eastAsia="Times New Roman" w:hAnsi="Times New Roman"/>
          <w:sz w:val="24"/>
          <w:szCs w:val="24"/>
          <w:lang w:eastAsia="ar-SA"/>
        </w:rPr>
        <w:t>Подрядчик</w:t>
      </w:r>
      <w:r w:rsidR="004C77C9" w:rsidRPr="008C06F3">
        <w:rPr>
          <w:rFonts w:ascii="Times New Roman" w:eastAsia="Times New Roman" w:hAnsi="Times New Roman"/>
          <w:sz w:val="24"/>
          <w:szCs w:val="24"/>
          <w:lang w:eastAsia="ar-SA"/>
        </w:rPr>
        <w:t xml:space="preserve"> предоставляет ответ в письменной форме в течение 5 (пяти) рабочих дней</w:t>
      </w:r>
      <w:r w:rsidRPr="008C06F3">
        <w:rPr>
          <w:rFonts w:ascii="Times New Roman" w:eastAsia="Times New Roman" w:hAnsi="Times New Roman"/>
          <w:sz w:val="24"/>
          <w:szCs w:val="24"/>
          <w:lang w:eastAsia="ar-SA"/>
        </w:rPr>
        <w:t>.</w:t>
      </w:r>
    </w:p>
    <w:p w:rsidR="001C4275" w:rsidRPr="008C06F3" w:rsidRDefault="001C4275"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 xml:space="preserve">3.1.4. Осуществлять контроль за качеством, </w:t>
      </w:r>
      <w:r w:rsidR="004C77C9" w:rsidRPr="008C06F3">
        <w:rPr>
          <w:rFonts w:ascii="Times New Roman" w:eastAsia="Times New Roman" w:hAnsi="Times New Roman"/>
          <w:color w:val="000000"/>
          <w:sz w:val="24"/>
          <w:szCs w:val="24"/>
        </w:rPr>
        <w:t xml:space="preserve">объемом, </w:t>
      </w:r>
      <w:r w:rsidRPr="008C06F3">
        <w:rPr>
          <w:rFonts w:ascii="Times New Roman" w:eastAsia="Times New Roman" w:hAnsi="Times New Roman"/>
          <w:color w:val="000000"/>
          <w:sz w:val="24"/>
          <w:szCs w:val="24"/>
        </w:rPr>
        <w:t xml:space="preserve">порядком и сроками </w:t>
      </w:r>
      <w:r w:rsidR="000E790A" w:rsidRPr="008C06F3">
        <w:rPr>
          <w:rFonts w:ascii="Times New Roman" w:eastAsia="Times New Roman" w:hAnsi="Times New Roman"/>
          <w:color w:val="000000"/>
          <w:sz w:val="24"/>
          <w:szCs w:val="24"/>
        </w:rPr>
        <w:t>выполнения работ</w:t>
      </w:r>
      <w:r w:rsidRPr="008C06F3">
        <w:rPr>
          <w:rFonts w:ascii="Times New Roman" w:eastAsia="Times New Roman" w:hAnsi="Times New Roman"/>
          <w:color w:val="000000"/>
          <w:sz w:val="24"/>
          <w:szCs w:val="24"/>
        </w:rPr>
        <w:t>, давать указания о способе</w:t>
      </w:r>
      <w:r w:rsidR="00BA5703" w:rsidRPr="008C06F3">
        <w:rPr>
          <w:rFonts w:ascii="Times New Roman" w:eastAsia="Times New Roman" w:hAnsi="Times New Roman"/>
          <w:color w:val="000000"/>
          <w:sz w:val="24"/>
          <w:szCs w:val="24"/>
        </w:rPr>
        <w:t xml:space="preserve"> </w:t>
      </w:r>
      <w:r w:rsidR="000E790A" w:rsidRPr="008C06F3">
        <w:rPr>
          <w:rFonts w:ascii="Times New Roman" w:eastAsia="Times New Roman" w:hAnsi="Times New Roman"/>
          <w:color w:val="000000"/>
          <w:sz w:val="24"/>
          <w:szCs w:val="24"/>
        </w:rPr>
        <w:t>выполнения работ</w:t>
      </w:r>
      <w:r w:rsidRPr="008C06F3">
        <w:rPr>
          <w:rFonts w:ascii="Times New Roman" w:eastAsia="Times New Roman" w:hAnsi="Times New Roman"/>
          <w:color w:val="000000"/>
          <w:sz w:val="24"/>
          <w:szCs w:val="24"/>
        </w:rPr>
        <w:t xml:space="preserve">, не вмешиваясь при этом в оперативно-хозяйственную деятельность </w:t>
      </w:r>
      <w:r w:rsidR="002F31EF" w:rsidRPr="002F31EF">
        <w:rPr>
          <w:rFonts w:ascii="Times New Roman" w:eastAsia="Times New Roman" w:hAnsi="Times New Roman"/>
          <w:color w:val="000000"/>
          <w:sz w:val="24"/>
          <w:szCs w:val="24"/>
        </w:rPr>
        <w:t>Подрядчик</w:t>
      </w:r>
      <w:r w:rsidR="002F31EF">
        <w:rPr>
          <w:rFonts w:ascii="Times New Roman" w:eastAsia="Times New Roman" w:hAnsi="Times New Roman"/>
          <w:color w:val="000000"/>
          <w:sz w:val="24"/>
          <w:szCs w:val="24"/>
        </w:rPr>
        <w:t>а</w:t>
      </w:r>
      <w:r w:rsidRPr="008C06F3">
        <w:rPr>
          <w:rFonts w:ascii="Times New Roman" w:eastAsia="Times New Roman" w:hAnsi="Times New Roman"/>
          <w:color w:val="000000"/>
          <w:sz w:val="24"/>
          <w:szCs w:val="24"/>
        </w:rPr>
        <w:t xml:space="preserve">. </w:t>
      </w:r>
    </w:p>
    <w:p w:rsidR="001C4275" w:rsidRPr="008C06F3" w:rsidRDefault="001C4275"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 xml:space="preserve">3.1.5. Отказаться от приемки </w:t>
      </w:r>
      <w:r w:rsidR="007667FE" w:rsidRPr="008C06F3">
        <w:rPr>
          <w:rFonts w:ascii="Times New Roman" w:eastAsia="Times New Roman" w:hAnsi="Times New Roman"/>
          <w:color w:val="000000"/>
          <w:sz w:val="24"/>
          <w:szCs w:val="24"/>
        </w:rPr>
        <w:t>выполненных работ</w:t>
      </w:r>
      <w:r w:rsidRPr="008C06F3">
        <w:rPr>
          <w:rFonts w:ascii="Times New Roman" w:eastAsia="Times New Roman" w:hAnsi="Times New Roman"/>
          <w:color w:val="000000"/>
          <w:sz w:val="24"/>
          <w:szCs w:val="24"/>
        </w:rPr>
        <w:t xml:space="preserve"> в случаях, предусмотренных Договором и законодательством Российской Федерации, в том числе в случае обнаружения неустранимых недостатков.</w:t>
      </w:r>
    </w:p>
    <w:p w:rsidR="004C77C9" w:rsidRPr="008C06F3" w:rsidRDefault="001C4275"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 xml:space="preserve">3.1.6. </w:t>
      </w:r>
      <w:r w:rsidR="004C77C9" w:rsidRPr="008C06F3">
        <w:rPr>
          <w:rFonts w:ascii="Times New Roman" w:eastAsia="Times New Roman" w:hAnsi="Times New Roman"/>
          <w:color w:val="000000"/>
          <w:sz w:val="24"/>
          <w:szCs w:val="24"/>
        </w:rPr>
        <w:t xml:space="preserve">Ссылаться на недостатки </w:t>
      </w:r>
      <w:r w:rsidR="009D2DCA">
        <w:rPr>
          <w:rFonts w:ascii="Times New Roman" w:eastAsia="Times New Roman" w:hAnsi="Times New Roman"/>
          <w:color w:val="000000"/>
          <w:sz w:val="24"/>
          <w:szCs w:val="24"/>
        </w:rPr>
        <w:t>работ</w:t>
      </w:r>
      <w:r w:rsidR="004C77C9" w:rsidRPr="008C06F3">
        <w:rPr>
          <w:rFonts w:ascii="Times New Roman" w:eastAsia="Times New Roman" w:hAnsi="Times New Roman"/>
          <w:color w:val="000000"/>
          <w:sz w:val="24"/>
          <w:szCs w:val="24"/>
        </w:rPr>
        <w:t xml:space="preserve"> (также выявленные после окончания срока действия Договора), в том числе в части объема и стоимости этих </w:t>
      </w:r>
      <w:r w:rsidR="009D2DCA">
        <w:rPr>
          <w:rFonts w:ascii="Times New Roman" w:eastAsia="Times New Roman" w:hAnsi="Times New Roman"/>
          <w:color w:val="000000"/>
          <w:sz w:val="24"/>
          <w:szCs w:val="24"/>
        </w:rPr>
        <w:t>работ</w:t>
      </w:r>
      <w:r w:rsidR="004C77C9" w:rsidRPr="008C06F3">
        <w:rPr>
          <w:rFonts w:ascii="Times New Roman" w:eastAsia="Times New Roman" w:hAnsi="Times New Roman"/>
          <w:color w:val="000000"/>
          <w:sz w:val="24"/>
          <w:szCs w:val="24"/>
        </w:rPr>
        <w:t>, по результатам проведенных уполномоченными контрольными органами проверок использования денежных средств.</w:t>
      </w:r>
    </w:p>
    <w:p w:rsidR="004C77C9" w:rsidRPr="008C06F3" w:rsidRDefault="004C77C9"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 xml:space="preserve">3.1.7. При обнаружении уполномоченными контрольными органами несоответствия объема и стоимости </w:t>
      </w:r>
      <w:r w:rsidR="007667FE" w:rsidRPr="008C06F3">
        <w:rPr>
          <w:rFonts w:ascii="Times New Roman" w:eastAsia="Times New Roman" w:hAnsi="Times New Roman"/>
          <w:color w:val="000000"/>
          <w:sz w:val="24"/>
          <w:szCs w:val="24"/>
        </w:rPr>
        <w:t xml:space="preserve">выполненных </w:t>
      </w:r>
      <w:r w:rsidR="002F31EF" w:rsidRPr="002F31EF">
        <w:rPr>
          <w:rFonts w:ascii="Times New Roman" w:eastAsia="Times New Roman" w:hAnsi="Times New Roman"/>
          <w:color w:val="000000"/>
          <w:sz w:val="24"/>
          <w:szCs w:val="24"/>
        </w:rPr>
        <w:t>Подрядчик</w:t>
      </w:r>
      <w:r w:rsidR="002F31EF">
        <w:rPr>
          <w:rFonts w:ascii="Times New Roman" w:eastAsia="Times New Roman" w:hAnsi="Times New Roman"/>
          <w:color w:val="000000"/>
          <w:sz w:val="24"/>
          <w:szCs w:val="24"/>
        </w:rPr>
        <w:t>ом</w:t>
      </w:r>
      <w:r w:rsidRPr="008C06F3">
        <w:rPr>
          <w:rFonts w:ascii="Times New Roman" w:eastAsia="Times New Roman" w:hAnsi="Times New Roman"/>
          <w:color w:val="000000"/>
          <w:sz w:val="24"/>
          <w:szCs w:val="24"/>
        </w:rPr>
        <w:t xml:space="preserve"> </w:t>
      </w:r>
      <w:r w:rsidR="009D2DCA" w:rsidRPr="008C06F3">
        <w:rPr>
          <w:rFonts w:ascii="Times New Roman" w:eastAsia="Times New Roman" w:hAnsi="Times New Roman"/>
          <w:color w:val="000000"/>
          <w:sz w:val="24"/>
          <w:szCs w:val="24"/>
        </w:rPr>
        <w:t xml:space="preserve">работ </w:t>
      </w:r>
      <w:r w:rsidRPr="008C06F3">
        <w:rPr>
          <w:rFonts w:ascii="Times New Roman" w:eastAsia="Times New Roman" w:hAnsi="Times New Roman"/>
          <w:color w:val="000000"/>
          <w:sz w:val="24"/>
          <w:szCs w:val="24"/>
        </w:rPr>
        <w:t xml:space="preserve">требованиям Технического задания и </w:t>
      </w:r>
      <w:r w:rsidR="00EB63E3" w:rsidRPr="00EB63E3">
        <w:rPr>
          <w:rFonts w:ascii="Times New Roman" w:eastAsia="Times New Roman" w:hAnsi="Times New Roman"/>
          <w:color w:val="000000"/>
          <w:sz w:val="24"/>
          <w:szCs w:val="24"/>
        </w:rPr>
        <w:t>Акт о приемке выполненных работ</w:t>
      </w:r>
      <w:r w:rsidRPr="008C06F3">
        <w:rPr>
          <w:rFonts w:ascii="Times New Roman" w:eastAsia="Times New Roman" w:hAnsi="Times New Roman"/>
          <w:color w:val="000000"/>
          <w:sz w:val="24"/>
          <w:szCs w:val="24"/>
        </w:rPr>
        <w:t xml:space="preserve"> вызвать полномочных представителей </w:t>
      </w:r>
      <w:r w:rsidR="002F31EF" w:rsidRPr="002F31EF">
        <w:rPr>
          <w:rFonts w:ascii="Times New Roman" w:eastAsia="Times New Roman" w:hAnsi="Times New Roman"/>
          <w:color w:val="000000"/>
          <w:sz w:val="24"/>
          <w:szCs w:val="24"/>
        </w:rPr>
        <w:t>Подрядчик</w:t>
      </w:r>
      <w:r w:rsidR="002F31EF">
        <w:rPr>
          <w:rFonts w:ascii="Times New Roman" w:eastAsia="Times New Roman" w:hAnsi="Times New Roman"/>
          <w:color w:val="000000"/>
          <w:sz w:val="24"/>
          <w:szCs w:val="24"/>
        </w:rPr>
        <w:t>а</w:t>
      </w:r>
      <w:r w:rsidRPr="008C06F3">
        <w:rPr>
          <w:rFonts w:ascii="Times New Roman" w:eastAsia="Times New Roman" w:hAnsi="Times New Roman"/>
          <w:color w:val="000000"/>
          <w:sz w:val="24"/>
          <w:szCs w:val="24"/>
        </w:rPr>
        <w:t xml:space="preserve"> для представления разъяснений в отношении </w:t>
      </w:r>
      <w:r w:rsidR="000E790A" w:rsidRPr="008C06F3">
        <w:rPr>
          <w:rFonts w:ascii="Times New Roman" w:eastAsia="Times New Roman" w:hAnsi="Times New Roman"/>
          <w:color w:val="000000"/>
          <w:sz w:val="24"/>
          <w:szCs w:val="24"/>
        </w:rPr>
        <w:t>выполненных работ</w:t>
      </w:r>
      <w:r w:rsidRPr="008C06F3">
        <w:rPr>
          <w:rFonts w:ascii="Times New Roman" w:eastAsia="Times New Roman" w:hAnsi="Times New Roman"/>
          <w:color w:val="000000"/>
          <w:sz w:val="24"/>
          <w:szCs w:val="24"/>
        </w:rPr>
        <w:t>.</w:t>
      </w:r>
    </w:p>
    <w:p w:rsidR="001C4275" w:rsidRPr="008C06F3" w:rsidRDefault="004C77C9"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 xml:space="preserve">3.1.8. </w:t>
      </w:r>
      <w:r w:rsidR="001C4275" w:rsidRPr="008C06F3">
        <w:rPr>
          <w:rFonts w:ascii="Times New Roman" w:eastAsia="Times New Roman" w:hAnsi="Times New Roman"/>
          <w:color w:val="000000"/>
          <w:sz w:val="24"/>
          <w:szCs w:val="24"/>
        </w:rPr>
        <w:t>Пользоваться иными правами, установленными Договором и законодательством Российской Федерации.</w:t>
      </w:r>
    </w:p>
    <w:p w:rsidR="001C4275" w:rsidRPr="008C06F3"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lastRenderedPageBreak/>
        <w:t>3.2. Заказчик обязан:</w:t>
      </w:r>
    </w:p>
    <w:p w:rsidR="001C4275" w:rsidRPr="008C06F3"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3.2.1. </w:t>
      </w:r>
      <w:r w:rsidRPr="008C06F3">
        <w:rPr>
          <w:rFonts w:ascii="Times New Roman" w:eastAsia="Times New Roman" w:hAnsi="Times New Roman"/>
          <w:color w:val="000000"/>
          <w:sz w:val="24"/>
          <w:szCs w:val="24"/>
          <w:lang w:eastAsia="ar-SA"/>
        </w:rPr>
        <w:t xml:space="preserve">Проверить при приемке </w:t>
      </w:r>
      <w:r w:rsidR="000E790A" w:rsidRPr="008C06F3">
        <w:rPr>
          <w:rFonts w:ascii="Times New Roman" w:eastAsia="Times New Roman" w:hAnsi="Times New Roman"/>
          <w:color w:val="000000"/>
          <w:sz w:val="24"/>
          <w:szCs w:val="24"/>
          <w:lang w:eastAsia="ar-SA"/>
        </w:rPr>
        <w:t>выполненных работ</w:t>
      </w:r>
      <w:r w:rsidRPr="008C06F3">
        <w:rPr>
          <w:rFonts w:ascii="Times New Roman" w:eastAsia="Times New Roman" w:hAnsi="Times New Roman"/>
          <w:color w:val="000000"/>
          <w:sz w:val="24"/>
          <w:szCs w:val="24"/>
          <w:lang w:eastAsia="ar-SA"/>
        </w:rPr>
        <w:t xml:space="preserve"> качество</w:t>
      </w:r>
      <w:r w:rsidR="004C77C9" w:rsidRPr="008C06F3">
        <w:rPr>
          <w:rFonts w:ascii="Times New Roman" w:eastAsia="Times New Roman" w:hAnsi="Times New Roman"/>
          <w:color w:val="000000"/>
          <w:sz w:val="24"/>
          <w:szCs w:val="24"/>
          <w:lang w:eastAsia="ar-SA"/>
        </w:rPr>
        <w:t xml:space="preserve"> их выполнения и объем</w:t>
      </w:r>
      <w:r w:rsidRPr="008C06F3">
        <w:rPr>
          <w:rFonts w:ascii="Times New Roman" w:eastAsia="Times New Roman" w:hAnsi="Times New Roman"/>
          <w:color w:val="000000"/>
          <w:sz w:val="24"/>
          <w:szCs w:val="24"/>
          <w:lang w:eastAsia="ar-SA"/>
        </w:rPr>
        <w:t xml:space="preserve"> и</w:t>
      </w:r>
      <w:r w:rsidR="004C77C9" w:rsidRPr="008C06F3">
        <w:rPr>
          <w:rFonts w:ascii="Times New Roman" w:eastAsia="Times New Roman" w:hAnsi="Times New Roman"/>
          <w:color w:val="000000"/>
          <w:sz w:val="24"/>
          <w:szCs w:val="24"/>
          <w:lang w:eastAsia="ar-SA"/>
        </w:rPr>
        <w:t>,</w:t>
      </w:r>
      <w:r w:rsidRPr="008C06F3">
        <w:rPr>
          <w:rFonts w:ascii="Times New Roman" w:eastAsia="Times New Roman" w:hAnsi="Times New Roman"/>
          <w:color w:val="000000"/>
          <w:sz w:val="24"/>
          <w:szCs w:val="24"/>
          <w:lang w:eastAsia="ar-SA"/>
        </w:rPr>
        <w:t xml:space="preserve"> в случае обнаружения недостатков</w:t>
      </w:r>
      <w:r w:rsidR="004C77C9" w:rsidRPr="008C06F3">
        <w:rPr>
          <w:rFonts w:ascii="Times New Roman" w:eastAsia="Times New Roman" w:hAnsi="Times New Roman"/>
          <w:color w:val="000000"/>
          <w:sz w:val="24"/>
          <w:szCs w:val="24"/>
          <w:lang w:eastAsia="ar-SA"/>
        </w:rPr>
        <w:t>,</w:t>
      </w:r>
      <w:r w:rsidRPr="008C06F3">
        <w:rPr>
          <w:rFonts w:ascii="Times New Roman" w:eastAsia="Times New Roman" w:hAnsi="Times New Roman"/>
          <w:color w:val="000000"/>
          <w:sz w:val="24"/>
          <w:szCs w:val="24"/>
          <w:lang w:eastAsia="ar-SA"/>
        </w:rPr>
        <w:t xml:space="preserve"> потребовать от </w:t>
      </w:r>
      <w:r w:rsidR="002F31EF" w:rsidRPr="002F31EF">
        <w:rPr>
          <w:rFonts w:ascii="Times New Roman" w:eastAsia="Times New Roman" w:hAnsi="Times New Roman"/>
          <w:color w:val="000000"/>
          <w:sz w:val="24"/>
          <w:szCs w:val="24"/>
          <w:lang w:eastAsia="ar-SA"/>
        </w:rPr>
        <w:t>Подрядчик</w:t>
      </w:r>
      <w:r w:rsidR="002F31EF">
        <w:rPr>
          <w:rFonts w:ascii="Times New Roman" w:eastAsia="Times New Roman" w:hAnsi="Times New Roman"/>
          <w:color w:val="000000"/>
          <w:sz w:val="24"/>
          <w:szCs w:val="24"/>
          <w:lang w:eastAsia="ar-SA"/>
        </w:rPr>
        <w:t>а</w:t>
      </w:r>
      <w:r w:rsidR="004C77C9" w:rsidRPr="008C06F3">
        <w:rPr>
          <w:rFonts w:ascii="Times New Roman" w:eastAsia="Times New Roman" w:hAnsi="Times New Roman"/>
          <w:color w:val="000000"/>
          <w:sz w:val="24"/>
          <w:szCs w:val="24"/>
          <w:lang w:eastAsia="ar-SA"/>
        </w:rPr>
        <w:t xml:space="preserve"> их устранения </w:t>
      </w:r>
      <w:r w:rsidRPr="008C06F3">
        <w:rPr>
          <w:rFonts w:ascii="Times New Roman" w:eastAsia="Times New Roman" w:hAnsi="Times New Roman"/>
          <w:color w:val="000000"/>
          <w:sz w:val="24"/>
          <w:szCs w:val="24"/>
          <w:lang w:eastAsia="ar-SA"/>
        </w:rPr>
        <w:t xml:space="preserve">или отказаться от приемки </w:t>
      </w:r>
      <w:r w:rsidR="000E790A" w:rsidRPr="008C06F3">
        <w:rPr>
          <w:rFonts w:ascii="Times New Roman" w:eastAsia="Times New Roman" w:hAnsi="Times New Roman"/>
          <w:color w:val="000000"/>
          <w:sz w:val="24"/>
          <w:szCs w:val="24"/>
          <w:lang w:eastAsia="ar-SA"/>
        </w:rPr>
        <w:t>выполненных работ</w:t>
      </w:r>
      <w:r w:rsidRPr="008C06F3">
        <w:rPr>
          <w:rFonts w:ascii="Times New Roman" w:eastAsia="Times New Roman" w:hAnsi="Times New Roman"/>
          <w:sz w:val="24"/>
          <w:szCs w:val="24"/>
          <w:lang w:eastAsia="ar-SA"/>
        </w:rPr>
        <w:t>.</w:t>
      </w:r>
    </w:p>
    <w:p w:rsidR="00EC49C6" w:rsidRPr="008C06F3" w:rsidRDefault="001C4275" w:rsidP="00A40937">
      <w:pPr>
        <w:widowControl w:val="0"/>
        <w:suppressLineNumbers/>
        <w:spacing w:after="0" w:line="240" w:lineRule="auto"/>
        <w:ind w:firstLine="567"/>
        <w:jc w:val="both"/>
        <w:rPr>
          <w:rFonts w:ascii="Times New Roman" w:eastAsia="Times New Roman" w:hAnsi="Times New Roman"/>
          <w:color w:val="000000"/>
          <w:sz w:val="24"/>
          <w:szCs w:val="24"/>
          <w:lang w:eastAsia="ar-SA"/>
        </w:rPr>
      </w:pPr>
      <w:r w:rsidRPr="008C06F3">
        <w:rPr>
          <w:rFonts w:ascii="Times New Roman" w:eastAsia="Times New Roman" w:hAnsi="Times New Roman"/>
          <w:color w:val="000000"/>
          <w:sz w:val="24"/>
          <w:szCs w:val="24"/>
          <w:lang w:eastAsia="ar-SA"/>
        </w:rPr>
        <w:t xml:space="preserve">3.2.2. </w:t>
      </w:r>
      <w:r w:rsidR="00EC49C6" w:rsidRPr="008C06F3">
        <w:rPr>
          <w:rFonts w:ascii="Times New Roman" w:eastAsia="Times New Roman" w:hAnsi="Times New Roman"/>
          <w:color w:val="000000"/>
          <w:sz w:val="24"/>
          <w:szCs w:val="24"/>
          <w:lang w:eastAsia="ar-SA"/>
        </w:rPr>
        <w:t xml:space="preserve">Сообщать в письменной форме </w:t>
      </w:r>
      <w:r w:rsidR="002F31EF" w:rsidRPr="002F31EF">
        <w:rPr>
          <w:rFonts w:ascii="Times New Roman" w:eastAsia="Times New Roman" w:hAnsi="Times New Roman"/>
          <w:color w:val="000000"/>
          <w:sz w:val="24"/>
          <w:szCs w:val="24"/>
          <w:lang w:eastAsia="ar-SA"/>
        </w:rPr>
        <w:t>Подрядчик</w:t>
      </w:r>
      <w:r w:rsidR="002F31EF">
        <w:rPr>
          <w:rFonts w:ascii="Times New Roman" w:eastAsia="Times New Roman" w:hAnsi="Times New Roman"/>
          <w:color w:val="000000"/>
          <w:sz w:val="24"/>
          <w:szCs w:val="24"/>
          <w:lang w:eastAsia="ar-SA"/>
        </w:rPr>
        <w:t>у</w:t>
      </w:r>
      <w:r w:rsidR="00EC49C6" w:rsidRPr="008C06F3">
        <w:rPr>
          <w:rFonts w:ascii="Times New Roman" w:eastAsia="Times New Roman" w:hAnsi="Times New Roman"/>
          <w:color w:val="000000"/>
          <w:sz w:val="24"/>
          <w:szCs w:val="24"/>
          <w:lang w:eastAsia="ar-SA"/>
        </w:rPr>
        <w:t xml:space="preserve"> о недостатках, обнаруженных в ходе </w:t>
      </w:r>
      <w:r w:rsidR="000E790A" w:rsidRPr="008C06F3">
        <w:rPr>
          <w:rFonts w:ascii="Times New Roman" w:eastAsia="Times New Roman" w:hAnsi="Times New Roman"/>
          <w:color w:val="000000"/>
          <w:sz w:val="24"/>
          <w:szCs w:val="24"/>
          <w:lang w:eastAsia="ar-SA"/>
        </w:rPr>
        <w:t>выполнения работ</w:t>
      </w:r>
      <w:r w:rsidR="00EC49C6" w:rsidRPr="008C06F3">
        <w:rPr>
          <w:rFonts w:ascii="Times New Roman" w:eastAsia="Times New Roman" w:hAnsi="Times New Roman"/>
          <w:color w:val="000000"/>
          <w:sz w:val="24"/>
          <w:szCs w:val="24"/>
          <w:lang w:eastAsia="ar-SA"/>
        </w:rPr>
        <w:t>, в течение 2 (двух) рабочих дней после обнаружения таких недостатков.</w:t>
      </w:r>
    </w:p>
    <w:p w:rsidR="00EC49C6" w:rsidRPr="008C06F3" w:rsidRDefault="00EC49C6" w:rsidP="00A40937">
      <w:pPr>
        <w:widowControl w:val="0"/>
        <w:suppressLineNumbers/>
        <w:spacing w:after="0" w:line="240" w:lineRule="auto"/>
        <w:ind w:firstLine="567"/>
        <w:jc w:val="both"/>
        <w:rPr>
          <w:rFonts w:ascii="Times New Roman" w:eastAsia="Times New Roman" w:hAnsi="Times New Roman"/>
          <w:color w:val="000000"/>
          <w:sz w:val="24"/>
          <w:szCs w:val="24"/>
          <w:lang w:eastAsia="ar-SA"/>
        </w:rPr>
      </w:pPr>
      <w:r w:rsidRPr="008C06F3">
        <w:rPr>
          <w:rFonts w:ascii="Times New Roman" w:eastAsia="Times New Roman" w:hAnsi="Times New Roman"/>
          <w:color w:val="000000"/>
          <w:sz w:val="24"/>
          <w:szCs w:val="24"/>
          <w:lang w:eastAsia="ar-SA"/>
        </w:rPr>
        <w:t xml:space="preserve">3.2.3. Своевременно принять и оплатить надлежащим образом </w:t>
      </w:r>
      <w:r w:rsidR="000E790A" w:rsidRPr="008C06F3">
        <w:rPr>
          <w:rFonts w:ascii="Times New Roman" w:eastAsia="Times New Roman" w:hAnsi="Times New Roman"/>
          <w:color w:val="000000"/>
          <w:sz w:val="24"/>
          <w:szCs w:val="24"/>
          <w:lang w:eastAsia="ar-SA"/>
        </w:rPr>
        <w:t>выполненные работы</w:t>
      </w:r>
      <w:r w:rsidRPr="008C06F3">
        <w:rPr>
          <w:rFonts w:ascii="Times New Roman" w:eastAsia="Times New Roman" w:hAnsi="Times New Roman"/>
          <w:color w:val="000000"/>
          <w:sz w:val="24"/>
          <w:szCs w:val="24"/>
          <w:lang w:eastAsia="ar-SA"/>
        </w:rPr>
        <w:t xml:space="preserve"> в соответствии с настоящим Договором.</w:t>
      </w:r>
    </w:p>
    <w:p w:rsidR="001C4275" w:rsidRPr="008C06F3" w:rsidRDefault="00EC49C6" w:rsidP="00EC49C6">
      <w:pPr>
        <w:widowControl w:val="0"/>
        <w:suppressLineNumbers/>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lang w:eastAsia="ar-SA"/>
        </w:rPr>
        <w:t xml:space="preserve">3.2.4. При получении от </w:t>
      </w:r>
      <w:r w:rsidR="002F31EF" w:rsidRPr="002F31EF">
        <w:rPr>
          <w:rFonts w:ascii="Times New Roman" w:eastAsia="Times New Roman" w:hAnsi="Times New Roman"/>
          <w:color w:val="000000"/>
          <w:sz w:val="24"/>
          <w:szCs w:val="24"/>
          <w:lang w:eastAsia="ar-SA"/>
        </w:rPr>
        <w:t>Подрядчик</w:t>
      </w:r>
      <w:r w:rsidR="002F31EF">
        <w:rPr>
          <w:rFonts w:ascii="Times New Roman" w:eastAsia="Times New Roman" w:hAnsi="Times New Roman"/>
          <w:color w:val="000000"/>
          <w:sz w:val="24"/>
          <w:szCs w:val="24"/>
          <w:lang w:eastAsia="ar-SA"/>
        </w:rPr>
        <w:t>а</w:t>
      </w:r>
      <w:r w:rsidRPr="008C06F3">
        <w:rPr>
          <w:rFonts w:ascii="Times New Roman" w:eastAsia="Times New Roman" w:hAnsi="Times New Roman"/>
          <w:color w:val="000000"/>
          <w:sz w:val="24"/>
          <w:szCs w:val="24"/>
          <w:lang w:eastAsia="ar-SA"/>
        </w:rPr>
        <w:t xml:space="preserve"> уведомления о приостановлении </w:t>
      </w:r>
      <w:r w:rsidR="000E790A" w:rsidRPr="008C06F3">
        <w:rPr>
          <w:rFonts w:ascii="Times New Roman" w:eastAsia="Times New Roman" w:hAnsi="Times New Roman"/>
          <w:color w:val="000000"/>
          <w:sz w:val="24"/>
          <w:szCs w:val="24"/>
          <w:lang w:eastAsia="ar-SA"/>
        </w:rPr>
        <w:t>выполнение работ</w:t>
      </w:r>
      <w:r w:rsidRPr="008C06F3">
        <w:rPr>
          <w:rFonts w:ascii="Times New Roman" w:eastAsia="Times New Roman" w:hAnsi="Times New Roman"/>
          <w:color w:val="000000"/>
          <w:sz w:val="24"/>
          <w:szCs w:val="24"/>
          <w:lang w:eastAsia="ar-SA"/>
        </w:rPr>
        <w:t xml:space="preserve"> в случае, указанном в </w:t>
      </w:r>
      <w:r w:rsidR="00296C44" w:rsidRPr="008C06F3">
        <w:rPr>
          <w:rFonts w:ascii="Times New Roman" w:eastAsia="Times New Roman" w:hAnsi="Times New Roman"/>
          <w:color w:val="000000"/>
          <w:sz w:val="24"/>
          <w:szCs w:val="24"/>
          <w:lang w:eastAsia="ar-SA"/>
        </w:rPr>
        <w:t>пункте 3.4.5 настоящего</w:t>
      </w:r>
      <w:r w:rsidRPr="008C06F3">
        <w:rPr>
          <w:rFonts w:ascii="Times New Roman" w:eastAsia="Times New Roman" w:hAnsi="Times New Roman"/>
          <w:color w:val="000000"/>
          <w:sz w:val="24"/>
          <w:szCs w:val="24"/>
          <w:lang w:eastAsia="ar-SA"/>
        </w:rPr>
        <w:t xml:space="preserve"> Договора, рассмотреть вопрос о целесообразности и порядке продолжения </w:t>
      </w:r>
      <w:r w:rsidR="000E790A" w:rsidRPr="008C06F3">
        <w:rPr>
          <w:rFonts w:ascii="Times New Roman" w:eastAsia="Times New Roman" w:hAnsi="Times New Roman"/>
          <w:color w:val="000000"/>
          <w:sz w:val="24"/>
          <w:szCs w:val="24"/>
          <w:lang w:eastAsia="ar-SA"/>
        </w:rPr>
        <w:t>выполнения работ</w:t>
      </w:r>
      <w:r w:rsidRPr="008C06F3">
        <w:rPr>
          <w:rFonts w:ascii="Times New Roman" w:eastAsia="Times New Roman" w:hAnsi="Times New Roman"/>
          <w:color w:val="000000"/>
          <w:sz w:val="24"/>
          <w:szCs w:val="24"/>
          <w:lang w:eastAsia="ar-SA"/>
        </w:rPr>
        <w:t xml:space="preserve">. </w:t>
      </w:r>
      <w:r w:rsidRPr="008C06F3">
        <w:rPr>
          <w:rFonts w:ascii="Times New Roman" w:eastAsia="Times New Roman" w:hAnsi="Times New Roman"/>
          <w:color w:val="000000"/>
          <w:sz w:val="24"/>
          <w:szCs w:val="24"/>
        </w:rPr>
        <w:t xml:space="preserve">Решение </w:t>
      </w:r>
      <w:r w:rsidR="001C4275" w:rsidRPr="008C06F3">
        <w:rPr>
          <w:rFonts w:ascii="Times New Roman" w:eastAsia="Times New Roman" w:hAnsi="Times New Roman"/>
          <w:color w:val="000000"/>
          <w:sz w:val="24"/>
          <w:szCs w:val="24"/>
        </w:rPr>
        <w:t xml:space="preserve">о продолжении </w:t>
      </w:r>
      <w:r w:rsidR="000E790A" w:rsidRPr="008C06F3">
        <w:rPr>
          <w:rFonts w:ascii="Times New Roman" w:eastAsia="Times New Roman" w:hAnsi="Times New Roman"/>
          <w:color w:val="000000"/>
          <w:sz w:val="24"/>
          <w:szCs w:val="24"/>
        </w:rPr>
        <w:t>выполнения работ</w:t>
      </w:r>
      <w:r w:rsidR="001C4275" w:rsidRPr="008C06F3">
        <w:rPr>
          <w:rFonts w:ascii="Times New Roman" w:eastAsia="Times New Roman" w:hAnsi="Times New Roman"/>
          <w:color w:val="000000"/>
          <w:sz w:val="24"/>
          <w:szCs w:val="24"/>
        </w:rPr>
        <w:t xml:space="preserve"> при необходимости корректировки сроков </w:t>
      </w:r>
      <w:r w:rsidR="000E790A" w:rsidRPr="008C06F3">
        <w:rPr>
          <w:rFonts w:ascii="Times New Roman" w:eastAsia="Times New Roman" w:hAnsi="Times New Roman"/>
          <w:color w:val="000000"/>
          <w:sz w:val="24"/>
          <w:szCs w:val="24"/>
        </w:rPr>
        <w:t xml:space="preserve">выполнения работ </w:t>
      </w:r>
      <w:r w:rsidR="00217892" w:rsidRPr="008C06F3">
        <w:rPr>
          <w:rFonts w:ascii="Times New Roman" w:eastAsia="Times New Roman" w:hAnsi="Times New Roman"/>
          <w:color w:val="000000"/>
          <w:sz w:val="24"/>
          <w:szCs w:val="24"/>
        </w:rPr>
        <w:t xml:space="preserve">установленным порядком </w:t>
      </w:r>
      <w:r w:rsidR="001C4275" w:rsidRPr="008C06F3">
        <w:rPr>
          <w:rFonts w:ascii="Times New Roman" w:eastAsia="Times New Roman" w:hAnsi="Times New Roman"/>
          <w:color w:val="000000"/>
          <w:sz w:val="24"/>
          <w:szCs w:val="24"/>
        </w:rPr>
        <w:t xml:space="preserve">принимается Заказчиком и </w:t>
      </w:r>
      <w:r w:rsidR="002F31EF" w:rsidRPr="002F31EF">
        <w:rPr>
          <w:rFonts w:ascii="Times New Roman" w:eastAsia="Times New Roman" w:hAnsi="Times New Roman"/>
          <w:color w:val="000000"/>
          <w:sz w:val="24"/>
          <w:szCs w:val="24"/>
        </w:rPr>
        <w:t>Подрядчик</w:t>
      </w:r>
      <w:r w:rsidR="002F31EF">
        <w:rPr>
          <w:rFonts w:ascii="Times New Roman" w:eastAsia="Times New Roman" w:hAnsi="Times New Roman"/>
          <w:color w:val="000000"/>
          <w:sz w:val="24"/>
          <w:szCs w:val="24"/>
        </w:rPr>
        <w:t>ом</w:t>
      </w:r>
      <w:r w:rsidR="001C4275" w:rsidRPr="008C06F3">
        <w:rPr>
          <w:rFonts w:ascii="Times New Roman" w:eastAsia="Times New Roman" w:hAnsi="Times New Roman"/>
          <w:color w:val="000000"/>
          <w:sz w:val="24"/>
          <w:szCs w:val="24"/>
        </w:rPr>
        <w:t xml:space="preserve"> совместно и оформляется дополнительным соглашением к Договору.</w:t>
      </w:r>
    </w:p>
    <w:p w:rsidR="001C4275" w:rsidRPr="008C06F3" w:rsidRDefault="001C4275"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 xml:space="preserve">3.2.5. Обеспечить конфиденциальность информации, предоставленной </w:t>
      </w:r>
      <w:r w:rsidR="002F31EF" w:rsidRPr="002F31EF">
        <w:rPr>
          <w:rFonts w:ascii="Times New Roman" w:eastAsia="Times New Roman" w:hAnsi="Times New Roman"/>
          <w:color w:val="000000"/>
          <w:sz w:val="24"/>
          <w:szCs w:val="24"/>
        </w:rPr>
        <w:t>Подрядчик</w:t>
      </w:r>
      <w:r w:rsidR="002F31EF">
        <w:rPr>
          <w:rFonts w:ascii="Times New Roman" w:eastAsia="Times New Roman" w:hAnsi="Times New Roman"/>
          <w:color w:val="000000"/>
          <w:sz w:val="24"/>
          <w:szCs w:val="24"/>
        </w:rPr>
        <w:t>ом</w:t>
      </w:r>
      <w:r w:rsidRPr="008C06F3">
        <w:rPr>
          <w:rFonts w:ascii="Times New Roman" w:eastAsia="Times New Roman" w:hAnsi="Times New Roman"/>
          <w:color w:val="000000"/>
          <w:sz w:val="24"/>
          <w:szCs w:val="24"/>
        </w:rPr>
        <w:t xml:space="preserve"> в ходе исполнения обязательств по Договору.</w:t>
      </w:r>
    </w:p>
    <w:p w:rsidR="001C4275" w:rsidRPr="008C06F3" w:rsidRDefault="001C4275"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1C4275" w:rsidRPr="008C06F3"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3.3. </w:t>
      </w:r>
      <w:r w:rsidR="002F31EF" w:rsidRPr="002F31EF">
        <w:rPr>
          <w:rFonts w:ascii="Times New Roman" w:eastAsia="Times New Roman" w:hAnsi="Times New Roman"/>
          <w:sz w:val="24"/>
          <w:szCs w:val="24"/>
          <w:lang w:eastAsia="ar-SA"/>
        </w:rPr>
        <w:t>Подрядчик</w:t>
      </w:r>
      <w:r w:rsidRPr="008C06F3">
        <w:rPr>
          <w:rFonts w:ascii="Times New Roman" w:eastAsia="Times New Roman" w:hAnsi="Times New Roman"/>
          <w:sz w:val="24"/>
          <w:szCs w:val="24"/>
          <w:lang w:eastAsia="ar-SA"/>
        </w:rPr>
        <w:t xml:space="preserve"> вправе:</w:t>
      </w:r>
    </w:p>
    <w:p w:rsidR="001C4275" w:rsidRPr="008C06F3"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3.3.1. </w:t>
      </w:r>
      <w:r w:rsidR="002E0F15" w:rsidRPr="008C06F3">
        <w:rPr>
          <w:rFonts w:ascii="Times New Roman" w:eastAsia="Times New Roman" w:hAnsi="Times New Roman"/>
          <w:sz w:val="24"/>
          <w:szCs w:val="24"/>
          <w:lang w:eastAsia="ar-SA"/>
        </w:rPr>
        <w:t xml:space="preserve">Требовать своевременного подписания Заказчиком </w:t>
      </w:r>
      <w:r w:rsidR="00EB63E3" w:rsidRPr="00EB63E3">
        <w:rPr>
          <w:rFonts w:ascii="Times New Roman" w:eastAsia="Times New Roman" w:hAnsi="Times New Roman"/>
          <w:sz w:val="24"/>
          <w:szCs w:val="24"/>
          <w:lang w:eastAsia="ar-SA"/>
        </w:rPr>
        <w:t xml:space="preserve">Акт о приемке выполненных работ </w:t>
      </w:r>
      <w:r w:rsidR="002E0F15" w:rsidRPr="008C06F3">
        <w:rPr>
          <w:rFonts w:ascii="Times New Roman" w:eastAsia="Times New Roman" w:hAnsi="Times New Roman"/>
          <w:sz w:val="24"/>
          <w:szCs w:val="24"/>
          <w:lang w:eastAsia="ar-SA"/>
        </w:rPr>
        <w:t xml:space="preserve">по настоящему Договору на основании представленных </w:t>
      </w:r>
      <w:r w:rsidR="002F31EF" w:rsidRPr="002F31EF">
        <w:rPr>
          <w:rFonts w:ascii="Times New Roman" w:eastAsia="Times New Roman" w:hAnsi="Times New Roman"/>
          <w:sz w:val="24"/>
          <w:szCs w:val="24"/>
          <w:lang w:eastAsia="ar-SA"/>
        </w:rPr>
        <w:t>Подрядчик</w:t>
      </w:r>
      <w:r w:rsidR="002F31EF">
        <w:rPr>
          <w:rFonts w:ascii="Times New Roman" w:eastAsia="Times New Roman" w:hAnsi="Times New Roman"/>
          <w:sz w:val="24"/>
          <w:szCs w:val="24"/>
          <w:lang w:eastAsia="ar-SA"/>
        </w:rPr>
        <w:t>ом</w:t>
      </w:r>
      <w:r w:rsidR="002E0F15" w:rsidRPr="008C06F3">
        <w:rPr>
          <w:rFonts w:ascii="Times New Roman" w:eastAsia="Times New Roman" w:hAnsi="Times New Roman"/>
          <w:sz w:val="24"/>
          <w:szCs w:val="24"/>
          <w:lang w:eastAsia="ar-SA"/>
        </w:rPr>
        <w:t xml:space="preserve"> отчетных и финансовых документов и при условии истечения срока, указанного в </w:t>
      </w:r>
      <w:r w:rsidR="00B21AB7" w:rsidRPr="008C06F3">
        <w:rPr>
          <w:rFonts w:ascii="Times New Roman" w:eastAsia="Times New Roman" w:hAnsi="Times New Roman"/>
          <w:sz w:val="24"/>
          <w:szCs w:val="24"/>
          <w:lang w:eastAsia="ar-SA"/>
        </w:rPr>
        <w:t>пункте 4.3.</w:t>
      </w:r>
      <w:r w:rsidR="002E0F15" w:rsidRPr="008C06F3">
        <w:rPr>
          <w:rFonts w:ascii="Times New Roman" w:eastAsia="Times New Roman" w:hAnsi="Times New Roman"/>
          <w:sz w:val="24"/>
          <w:szCs w:val="24"/>
          <w:lang w:eastAsia="ar-SA"/>
        </w:rPr>
        <w:t xml:space="preserve"> настоящего Договора.</w:t>
      </w:r>
    </w:p>
    <w:p w:rsidR="002E0F15" w:rsidRPr="008C06F3"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3.3.2. </w:t>
      </w:r>
      <w:r w:rsidR="002E0F15" w:rsidRPr="008C06F3">
        <w:rPr>
          <w:rFonts w:ascii="Times New Roman" w:eastAsia="Times New Roman" w:hAnsi="Times New Roman"/>
          <w:sz w:val="24"/>
          <w:szCs w:val="24"/>
          <w:lang w:eastAsia="ar-SA"/>
        </w:rPr>
        <w:t xml:space="preserve">Требовать своевременной оплаты </w:t>
      </w:r>
      <w:r w:rsidR="000E790A" w:rsidRPr="008C06F3">
        <w:rPr>
          <w:rFonts w:ascii="Times New Roman" w:eastAsia="Times New Roman" w:hAnsi="Times New Roman"/>
          <w:sz w:val="24"/>
          <w:szCs w:val="24"/>
          <w:lang w:eastAsia="ar-SA"/>
        </w:rPr>
        <w:t>выполненных работ</w:t>
      </w:r>
      <w:r w:rsidR="002E0F15" w:rsidRPr="008C06F3">
        <w:rPr>
          <w:rFonts w:ascii="Times New Roman" w:eastAsia="Times New Roman" w:hAnsi="Times New Roman"/>
          <w:sz w:val="24"/>
          <w:szCs w:val="24"/>
          <w:lang w:eastAsia="ar-SA"/>
        </w:rPr>
        <w:t xml:space="preserve"> в соответствии с пунктом 2.3. настоящего Договора. </w:t>
      </w:r>
    </w:p>
    <w:p w:rsidR="002E0F15" w:rsidRPr="008C06F3" w:rsidRDefault="002E0F1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3.3.3. Привлечь к исполнению своих обязательств по настоящему Договору других лиц -соисполнителей, обладающих специальными знаниями, навыками, специальным оборудованием и т.п., по видам (содержанию) </w:t>
      </w:r>
      <w:r w:rsidR="009D2DCA">
        <w:rPr>
          <w:rFonts w:ascii="Times New Roman" w:eastAsia="Times New Roman" w:hAnsi="Times New Roman"/>
          <w:sz w:val="24"/>
          <w:szCs w:val="24"/>
          <w:lang w:eastAsia="ar-SA"/>
        </w:rPr>
        <w:t>работ</w:t>
      </w:r>
      <w:r w:rsidRPr="008C06F3">
        <w:rPr>
          <w:rFonts w:ascii="Times New Roman" w:eastAsia="Times New Roman" w:hAnsi="Times New Roman"/>
          <w:sz w:val="24"/>
          <w:szCs w:val="24"/>
          <w:lang w:eastAsia="ar-SA"/>
        </w:rPr>
        <w:t xml:space="preserve">, предусмотренных в Техническом задании. При этом </w:t>
      </w:r>
      <w:r w:rsidR="002F31EF" w:rsidRPr="002F31EF">
        <w:rPr>
          <w:rFonts w:ascii="Times New Roman" w:eastAsia="Times New Roman" w:hAnsi="Times New Roman"/>
          <w:sz w:val="24"/>
          <w:szCs w:val="24"/>
          <w:lang w:eastAsia="ar-SA"/>
        </w:rPr>
        <w:t>Подрядчик</w:t>
      </w:r>
      <w:r w:rsidRPr="008C06F3">
        <w:rPr>
          <w:rFonts w:ascii="Times New Roman" w:eastAsia="Times New Roman" w:hAnsi="Times New Roman"/>
          <w:sz w:val="24"/>
          <w:szCs w:val="24"/>
          <w:lang w:eastAsia="ar-SA"/>
        </w:rPr>
        <w:t xml:space="preserve"> несет ответственность перед Заказчиком за неисполнение или ненадлежащее исполнение обязательств соисполнителями.</w:t>
      </w:r>
    </w:p>
    <w:p w:rsidR="002E0F15" w:rsidRPr="008C06F3" w:rsidRDefault="003674A7"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3</w:t>
      </w:r>
      <w:r w:rsidR="002E0F15" w:rsidRPr="008C06F3">
        <w:rPr>
          <w:rFonts w:ascii="Times New Roman" w:eastAsia="Times New Roman" w:hAnsi="Times New Roman"/>
          <w:sz w:val="24"/>
          <w:szCs w:val="24"/>
          <w:lang w:eastAsia="ar-SA"/>
        </w:rPr>
        <w:t xml:space="preserve">.3.4. Привлечение соисполнителей не влечет изменение Цены Договора и/или объемов </w:t>
      </w:r>
      <w:r w:rsidR="009D2DCA">
        <w:rPr>
          <w:rFonts w:ascii="Times New Roman" w:eastAsia="Times New Roman" w:hAnsi="Times New Roman"/>
          <w:sz w:val="24"/>
          <w:szCs w:val="24"/>
          <w:lang w:eastAsia="ar-SA"/>
        </w:rPr>
        <w:t>работ</w:t>
      </w:r>
      <w:r w:rsidR="002E0F15" w:rsidRPr="008C06F3">
        <w:rPr>
          <w:rFonts w:ascii="Times New Roman" w:eastAsia="Times New Roman" w:hAnsi="Times New Roman"/>
          <w:sz w:val="24"/>
          <w:szCs w:val="24"/>
          <w:lang w:eastAsia="ar-SA"/>
        </w:rPr>
        <w:t xml:space="preserve"> по Договору. Перечень </w:t>
      </w:r>
      <w:r w:rsidR="000E790A" w:rsidRPr="008C06F3">
        <w:rPr>
          <w:rFonts w:ascii="Times New Roman" w:eastAsia="Times New Roman" w:hAnsi="Times New Roman"/>
          <w:sz w:val="24"/>
          <w:szCs w:val="24"/>
          <w:lang w:eastAsia="ar-SA"/>
        </w:rPr>
        <w:t>работ</w:t>
      </w:r>
      <w:r w:rsidR="002E0F15" w:rsidRPr="008C06F3">
        <w:rPr>
          <w:rFonts w:ascii="Times New Roman" w:eastAsia="Times New Roman" w:hAnsi="Times New Roman"/>
          <w:sz w:val="24"/>
          <w:szCs w:val="24"/>
          <w:lang w:eastAsia="ar-SA"/>
        </w:rPr>
        <w:t xml:space="preserve">, </w:t>
      </w:r>
      <w:r w:rsidR="000E790A" w:rsidRPr="008C06F3">
        <w:rPr>
          <w:rFonts w:ascii="Times New Roman" w:eastAsia="Times New Roman" w:hAnsi="Times New Roman"/>
          <w:sz w:val="24"/>
          <w:szCs w:val="24"/>
          <w:lang w:eastAsia="ar-SA"/>
        </w:rPr>
        <w:t>выполняемых</w:t>
      </w:r>
      <w:r w:rsidR="002E0F15" w:rsidRPr="008C06F3">
        <w:rPr>
          <w:rFonts w:ascii="Times New Roman" w:eastAsia="Times New Roman" w:hAnsi="Times New Roman"/>
          <w:sz w:val="24"/>
          <w:szCs w:val="24"/>
          <w:lang w:eastAsia="ar-SA"/>
        </w:rPr>
        <w:t xml:space="preserve"> соисполнителями, и их стоимость </w:t>
      </w:r>
      <w:r w:rsidR="002F31EF" w:rsidRPr="002F31EF">
        <w:rPr>
          <w:rFonts w:ascii="Times New Roman" w:eastAsia="Times New Roman" w:hAnsi="Times New Roman"/>
          <w:sz w:val="24"/>
          <w:szCs w:val="24"/>
          <w:lang w:eastAsia="ar-SA"/>
        </w:rPr>
        <w:t>Подрядчик</w:t>
      </w:r>
      <w:r w:rsidR="002E0F15" w:rsidRPr="008C06F3">
        <w:rPr>
          <w:rFonts w:ascii="Times New Roman" w:eastAsia="Times New Roman" w:hAnsi="Times New Roman"/>
          <w:sz w:val="24"/>
          <w:szCs w:val="24"/>
          <w:lang w:eastAsia="ar-SA"/>
        </w:rPr>
        <w:t xml:space="preserve"> указывает в отчетной документации, представляемой Заказчику по результатам </w:t>
      </w:r>
      <w:r w:rsidR="000E790A" w:rsidRPr="008C06F3">
        <w:rPr>
          <w:rFonts w:ascii="Times New Roman" w:eastAsia="Times New Roman" w:hAnsi="Times New Roman"/>
          <w:sz w:val="24"/>
          <w:szCs w:val="24"/>
          <w:lang w:eastAsia="ar-SA"/>
        </w:rPr>
        <w:t>выполнения работ</w:t>
      </w:r>
      <w:r w:rsidR="002E0F15" w:rsidRPr="008C06F3">
        <w:rPr>
          <w:rFonts w:ascii="Times New Roman" w:eastAsia="Times New Roman" w:hAnsi="Times New Roman"/>
          <w:sz w:val="24"/>
          <w:szCs w:val="24"/>
          <w:lang w:eastAsia="ar-SA"/>
        </w:rPr>
        <w:t xml:space="preserve"> в порядке, установленном Договором. </w:t>
      </w:r>
    </w:p>
    <w:p w:rsidR="002E0F15" w:rsidRPr="008C06F3" w:rsidRDefault="003674A7"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3</w:t>
      </w:r>
      <w:r w:rsidR="002E0F15" w:rsidRPr="008C06F3">
        <w:rPr>
          <w:rFonts w:ascii="Times New Roman" w:eastAsia="Times New Roman" w:hAnsi="Times New Roman"/>
          <w:sz w:val="24"/>
          <w:szCs w:val="24"/>
          <w:lang w:eastAsia="ar-SA"/>
        </w:rPr>
        <w:t xml:space="preserve">.3.5. </w:t>
      </w:r>
      <w:r w:rsidR="002F31EF" w:rsidRPr="002F31EF">
        <w:rPr>
          <w:rFonts w:ascii="Times New Roman" w:eastAsia="Times New Roman" w:hAnsi="Times New Roman"/>
          <w:sz w:val="24"/>
          <w:szCs w:val="24"/>
          <w:lang w:eastAsia="ar-SA"/>
        </w:rPr>
        <w:t>Подрядчик</w:t>
      </w:r>
      <w:r w:rsidR="002E0F15" w:rsidRPr="008C06F3">
        <w:rPr>
          <w:rFonts w:ascii="Times New Roman" w:eastAsia="Times New Roman" w:hAnsi="Times New Roman"/>
          <w:sz w:val="24"/>
          <w:szCs w:val="24"/>
          <w:lang w:eastAsia="ar-SA"/>
        </w:rPr>
        <w:t xml:space="preserve"> вправе в случае неисполнения или ненадлежащего исполнения соисполнителем обязательств, предусмотренных Договором, заключенным с </w:t>
      </w:r>
      <w:r w:rsidR="002F31EF" w:rsidRPr="002F31EF">
        <w:rPr>
          <w:rFonts w:ascii="Times New Roman" w:eastAsia="Times New Roman" w:hAnsi="Times New Roman"/>
          <w:sz w:val="24"/>
          <w:szCs w:val="24"/>
          <w:lang w:eastAsia="ar-SA"/>
        </w:rPr>
        <w:t>Подрядчик</w:t>
      </w:r>
      <w:r w:rsidR="002F31EF">
        <w:rPr>
          <w:rFonts w:ascii="Times New Roman" w:eastAsia="Times New Roman" w:hAnsi="Times New Roman"/>
          <w:sz w:val="24"/>
          <w:szCs w:val="24"/>
          <w:lang w:eastAsia="ar-SA"/>
        </w:rPr>
        <w:t>ом</w:t>
      </w:r>
      <w:r w:rsidR="002E0F15" w:rsidRPr="008C06F3">
        <w:rPr>
          <w:rFonts w:ascii="Times New Roman" w:eastAsia="Times New Roman" w:hAnsi="Times New Roman"/>
          <w:sz w:val="24"/>
          <w:szCs w:val="24"/>
          <w:lang w:eastAsia="ar-SA"/>
        </w:rPr>
        <w:t xml:space="preserve">, осуществлять замену соисполнителя, с которым ранее был заключен договор, на другого соисполнителя. </w:t>
      </w:r>
    </w:p>
    <w:p w:rsidR="001C4275" w:rsidRPr="008C06F3" w:rsidRDefault="003674A7"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3</w:t>
      </w:r>
      <w:r w:rsidR="002E0F15" w:rsidRPr="008C06F3">
        <w:rPr>
          <w:rFonts w:ascii="Times New Roman" w:eastAsia="Times New Roman" w:hAnsi="Times New Roman"/>
          <w:sz w:val="24"/>
          <w:szCs w:val="24"/>
          <w:lang w:eastAsia="ar-SA"/>
        </w:rPr>
        <w:t>.3.6. Письменно з</w:t>
      </w:r>
      <w:r w:rsidR="001C4275" w:rsidRPr="008C06F3">
        <w:rPr>
          <w:rFonts w:ascii="Times New Roman" w:eastAsia="Times New Roman" w:hAnsi="Times New Roman"/>
          <w:sz w:val="24"/>
          <w:szCs w:val="24"/>
          <w:lang w:eastAsia="ar-SA"/>
        </w:rPr>
        <w:t xml:space="preserve">апрашивать у Заказчика разъяснения и уточнения </w:t>
      </w:r>
      <w:r w:rsidR="002E0F15" w:rsidRPr="008C06F3">
        <w:rPr>
          <w:rFonts w:ascii="Times New Roman" w:eastAsia="Times New Roman" w:hAnsi="Times New Roman"/>
          <w:sz w:val="24"/>
          <w:szCs w:val="24"/>
          <w:lang w:eastAsia="ar-SA"/>
        </w:rPr>
        <w:t xml:space="preserve">относительно </w:t>
      </w:r>
      <w:r w:rsidR="000E790A" w:rsidRPr="008C06F3">
        <w:rPr>
          <w:rFonts w:ascii="Times New Roman" w:eastAsia="Times New Roman" w:hAnsi="Times New Roman"/>
          <w:sz w:val="24"/>
          <w:szCs w:val="24"/>
          <w:lang w:eastAsia="ar-SA"/>
        </w:rPr>
        <w:t>выполнения работ</w:t>
      </w:r>
      <w:r w:rsidR="001C4275" w:rsidRPr="008C06F3">
        <w:rPr>
          <w:rFonts w:ascii="Times New Roman" w:eastAsia="Times New Roman" w:hAnsi="Times New Roman"/>
          <w:sz w:val="24"/>
          <w:szCs w:val="24"/>
          <w:lang w:eastAsia="ar-SA"/>
        </w:rPr>
        <w:t xml:space="preserve"> в рамках настоящего Договора.</w:t>
      </w:r>
    </w:p>
    <w:p w:rsidR="001C4275" w:rsidRPr="008C06F3"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3.4. </w:t>
      </w:r>
      <w:r w:rsidR="002F31EF" w:rsidRPr="002F31EF">
        <w:rPr>
          <w:rFonts w:ascii="Times New Roman" w:eastAsia="Times New Roman" w:hAnsi="Times New Roman"/>
          <w:sz w:val="24"/>
          <w:szCs w:val="24"/>
          <w:lang w:eastAsia="ar-SA"/>
        </w:rPr>
        <w:t>Подрядчик</w:t>
      </w:r>
      <w:r w:rsidRPr="008C06F3">
        <w:rPr>
          <w:rFonts w:ascii="Times New Roman" w:eastAsia="Times New Roman" w:hAnsi="Times New Roman"/>
          <w:sz w:val="24"/>
          <w:szCs w:val="24"/>
          <w:lang w:eastAsia="ar-SA"/>
        </w:rPr>
        <w:t xml:space="preserve"> обязан:</w:t>
      </w:r>
    </w:p>
    <w:p w:rsidR="001C4275" w:rsidRPr="008C06F3" w:rsidRDefault="001C4275" w:rsidP="00A40937">
      <w:pPr>
        <w:widowControl w:val="0"/>
        <w:suppressLineNumbers/>
        <w:spacing w:after="0" w:line="240" w:lineRule="auto"/>
        <w:ind w:firstLine="567"/>
        <w:jc w:val="both"/>
        <w:rPr>
          <w:rFonts w:ascii="Times New Roman" w:eastAsia="Times New Roman" w:hAnsi="Times New Roman"/>
          <w:color w:val="FF0000"/>
          <w:sz w:val="24"/>
          <w:szCs w:val="24"/>
          <w:lang w:eastAsia="ar-SA"/>
        </w:rPr>
      </w:pPr>
      <w:r w:rsidRPr="008C06F3">
        <w:rPr>
          <w:rFonts w:ascii="Times New Roman" w:eastAsia="Times New Roman" w:hAnsi="Times New Roman"/>
          <w:sz w:val="24"/>
          <w:szCs w:val="24"/>
          <w:lang w:eastAsia="ar-SA"/>
        </w:rPr>
        <w:t xml:space="preserve">3.4.1. Своевременно и надлежащим образом </w:t>
      </w:r>
      <w:r w:rsidR="008C06F3" w:rsidRPr="008C06F3">
        <w:rPr>
          <w:rFonts w:ascii="Times New Roman" w:eastAsia="Times New Roman" w:hAnsi="Times New Roman"/>
          <w:sz w:val="24"/>
          <w:szCs w:val="24"/>
          <w:lang w:eastAsia="ar-SA"/>
        </w:rPr>
        <w:t>выполнять работы</w:t>
      </w:r>
      <w:r w:rsidR="002E0F15" w:rsidRPr="008C06F3">
        <w:rPr>
          <w:rFonts w:ascii="Times New Roman" w:eastAsia="Times New Roman" w:hAnsi="Times New Roman"/>
          <w:sz w:val="24"/>
          <w:szCs w:val="24"/>
          <w:lang w:eastAsia="ar-SA"/>
        </w:rPr>
        <w:t xml:space="preserve"> </w:t>
      </w:r>
      <w:r w:rsidRPr="008C06F3">
        <w:rPr>
          <w:rFonts w:ascii="Times New Roman" w:eastAsia="Times New Roman" w:hAnsi="Times New Roman"/>
          <w:sz w:val="24"/>
          <w:szCs w:val="24"/>
          <w:lang w:eastAsia="ar-SA"/>
        </w:rPr>
        <w:t xml:space="preserve">в соответствии с условиями Договора и </w:t>
      </w:r>
      <w:r w:rsidR="002E0F15" w:rsidRPr="008C06F3">
        <w:rPr>
          <w:rFonts w:ascii="Times New Roman" w:eastAsia="Times New Roman" w:hAnsi="Times New Roman"/>
          <w:sz w:val="24"/>
          <w:szCs w:val="24"/>
          <w:lang w:eastAsia="ar-SA"/>
        </w:rPr>
        <w:t xml:space="preserve">требованиями Технического задания и </w:t>
      </w:r>
      <w:r w:rsidRPr="008C06F3">
        <w:rPr>
          <w:rFonts w:ascii="Times New Roman" w:eastAsia="Times New Roman" w:hAnsi="Times New Roman"/>
          <w:sz w:val="24"/>
          <w:szCs w:val="24"/>
          <w:lang w:eastAsia="ar-SA"/>
        </w:rPr>
        <w:t xml:space="preserve">представить Заказчику </w:t>
      </w:r>
      <w:r w:rsidR="002E0F15" w:rsidRPr="008C06F3">
        <w:rPr>
          <w:rFonts w:ascii="Times New Roman" w:eastAsia="Times New Roman" w:hAnsi="Times New Roman"/>
          <w:sz w:val="24"/>
          <w:szCs w:val="24"/>
          <w:lang w:eastAsia="ar-SA"/>
        </w:rPr>
        <w:t xml:space="preserve">отчетную </w:t>
      </w:r>
      <w:r w:rsidRPr="008C06F3">
        <w:rPr>
          <w:rFonts w:ascii="Times New Roman" w:eastAsia="Times New Roman" w:hAnsi="Times New Roman"/>
          <w:sz w:val="24"/>
          <w:szCs w:val="24"/>
          <w:lang w:eastAsia="ar-SA"/>
        </w:rPr>
        <w:t>доку</w:t>
      </w:r>
      <w:r w:rsidR="00345525" w:rsidRPr="008C06F3">
        <w:rPr>
          <w:rFonts w:ascii="Times New Roman" w:eastAsia="Times New Roman" w:hAnsi="Times New Roman"/>
          <w:sz w:val="24"/>
          <w:szCs w:val="24"/>
          <w:lang w:eastAsia="ar-SA"/>
        </w:rPr>
        <w:t>мент</w:t>
      </w:r>
      <w:r w:rsidR="002E0F15" w:rsidRPr="008C06F3">
        <w:rPr>
          <w:rFonts w:ascii="Times New Roman" w:eastAsia="Times New Roman" w:hAnsi="Times New Roman"/>
          <w:sz w:val="24"/>
          <w:szCs w:val="24"/>
          <w:lang w:eastAsia="ar-SA"/>
        </w:rPr>
        <w:t>ацию</w:t>
      </w:r>
      <w:r w:rsidR="00345525" w:rsidRPr="008C06F3">
        <w:rPr>
          <w:rFonts w:ascii="Times New Roman" w:eastAsia="Times New Roman" w:hAnsi="Times New Roman"/>
          <w:sz w:val="24"/>
          <w:szCs w:val="24"/>
          <w:lang w:eastAsia="ar-SA"/>
        </w:rPr>
        <w:t xml:space="preserve">, </w:t>
      </w:r>
      <w:r w:rsidR="00B21AB7" w:rsidRPr="008C06F3">
        <w:rPr>
          <w:rFonts w:ascii="Times New Roman" w:eastAsia="Times New Roman" w:hAnsi="Times New Roman"/>
          <w:sz w:val="24"/>
          <w:szCs w:val="24"/>
          <w:lang w:eastAsia="ar-SA"/>
        </w:rPr>
        <w:t>предусмотренную Техническим заданием</w:t>
      </w:r>
      <w:r w:rsidRPr="008C06F3">
        <w:rPr>
          <w:rFonts w:ascii="Times New Roman" w:eastAsia="Times New Roman" w:hAnsi="Times New Roman"/>
          <w:sz w:val="24"/>
          <w:szCs w:val="24"/>
          <w:lang w:eastAsia="ar-SA"/>
        </w:rPr>
        <w:t xml:space="preserve">, по итогам исполнения </w:t>
      </w:r>
      <w:r w:rsidR="002E0F15" w:rsidRPr="008C06F3">
        <w:rPr>
          <w:rFonts w:ascii="Times New Roman" w:eastAsia="Times New Roman" w:hAnsi="Times New Roman"/>
          <w:sz w:val="24"/>
          <w:szCs w:val="24"/>
          <w:lang w:eastAsia="ar-SA"/>
        </w:rPr>
        <w:t xml:space="preserve">настоящего </w:t>
      </w:r>
      <w:r w:rsidRPr="008C06F3">
        <w:rPr>
          <w:rFonts w:ascii="Times New Roman" w:eastAsia="Times New Roman" w:hAnsi="Times New Roman"/>
          <w:sz w:val="24"/>
          <w:szCs w:val="24"/>
          <w:lang w:eastAsia="ar-SA"/>
        </w:rPr>
        <w:t>Договора.</w:t>
      </w:r>
    </w:p>
    <w:p w:rsidR="00296C44" w:rsidRPr="008C06F3" w:rsidRDefault="001C4275" w:rsidP="00296C4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 xml:space="preserve">3.4.2. </w:t>
      </w:r>
      <w:r w:rsidR="00296C44" w:rsidRPr="008C06F3">
        <w:rPr>
          <w:rFonts w:ascii="Times New Roman" w:eastAsia="Times New Roman" w:hAnsi="Times New Roman"/>
          <w:color w:val="000000"/>
          <w:sz w:val="24"/>
          <w:szCs w:val="24"/>
        </w:rPr>
        <w:t xml:space="preserve">Обеспечивать соответствие результатов </w:t>
      </w:r>
      <w:r w:rsidR="00AB1CA3">
        <w:rPr>
          <w:rFonts w:ascii="Times New Roman" w:eastAsia="Times New Roman" w:hAnsi="Times New Roman"/>
          <w:color w:val="000000"/>
          <w:sz w:val="24"/>
          <w:szCs w:val="24"/>
        </w:rPr>
        <w:t>работ</w:t>
      </w:r>
      <w:r w:rsidR="00296C44" w:rsidRPr="008C06F3">
        <w:rPr>
          <w:rFonts w:ascii="Times New Roman" w:eastAsia="Times New Roman" w:hAnsi="Times New Roman"/>
          <w:color w:val="000000"/>
          <w:sz w:val="24"/>
          <w:szCs w:val="24"/>
        </w:rPr>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296C44" w:rsidRPr="008C06F3" w:rsidRDefault="00296C44" w:rsidP="00296C4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3.4.3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296C44" w:rsidRPr="008C06F3" w:rsidRDefault="00296C44" w:rsidP="00296C4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 xml:space="preserve">3.4.4 Обеспечить устранение недостатков, выявленных при сдаче-приемке </w:t>
      </w:r>
      <w:r w:rsidR="00AB1CA3">
        <w:rPr>
          <w:rFonts w:ascii="Times New Roman" w:eastAsia="Times New Roman" w:hAnsi="Times New Roman"/>
          <w:color w:val="000000"/>
          <w:sz w:val="24"/>
          <w:szCs w:val="24"/>
        </w:rPr>
        <w:t>работ</w:t>
      </w:r>
      <w:r w:rsidRPr="008C06F3">
        <w:rPr>
          <w:rFonts w:ascii="Times New Roman" w:eastAsia="Times New Roman" w:hAnsi="Times New Roman"/>
          <w:color w:val="000000"/>
          <w:sz w:val="24"/>
          <w:szCs w:val="24"/>
        </w:rPr>
        <w:t xml:space="preserve"> и в течение гарантийного срока, за свой счет.</w:t>
      </w:r>
    </w:p>
    <w:p w:rsidR="00296C44" w:rsidRPr="008C06F3" w:rsidRDefault="00296C44" w:rsidP="00296C4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 xml:space="preserve">3.4.5. Приостановить </w:t>
      </w:r>
      <w:r w:rsidR="008C06F3" w:rsidRPr="008C06F3">
        <w:rPr>
          <w:rFonts w:ascii="Times New Roman" w:eastAsia="Times New Roman" w:hAnsi="Times New Roman"/>
          <w:color w:val="000000"/>
          <w:sz w:val="24"/>
          <w:szCs w:val="24"/>
        </w:rPr>
        <w:t>выполнение работ</w:t>
      </w:r>
      <w:r w:rsidRPr="008C06F3">
        <w:rPr>
          <w:rFonts w:ascii="Times New Roman" w:eastAsia="Times New Roman" w:hAnsi="Times New Roman"/>
          <w:color w:val="000000"/>
          <w:sz w:val="24"/>
          <w:szCs w:val="24"/>
        </w:rPr>
        <w:t xml:space="preserve"> в случае обнаружения независящих от </w:t>
      </w:r>
      <w:r w:rsidR="002F31EF" w:rsidRPr="002F31EF">
        <w:rPr>
          <w:rFonts w:ascii="Times New Roman" w:eastAsia="Times New Roman" w:hAnsi="Times New Roman"/>
          <w:color w:val="000000"/>
          <w:sz w:val="24"/>
          <w:szCs w:val="24"/>
        </w:rPr>
        <w:t>Подрядчик</w:t>
      </w:r>
      <w:r w:rsidR="002F31EF">
        <w:rPr>
          <w:rFonts w:ascii="Times New Roman" w:eastAsia="Times New Roman" w:hAnsi="Times New Roman"/>
          <w:color w:val="000000"/>
          <w:sz w:val="24"/>
          <w:szCs w:val="24"/>
        </w:rPr>
        <w:t>а</w:t>
      </w:r>
      <w:r w:rsidRPr="008C06F3">
        <w:rPr>
          <w:rFonts w:ascii="Times New Roman" w:eastAsia="Times New Roman" w:hAnsi="Times New Roman"/>
          <w:color w:val="000000"/>
          <w:sz w:val="24"/>
          <w:szCs w:val="24"/>
        </w:rPr>
        <w:t xml:space="preserve"> обстоятельств, которые могут оказать негативное влияние на годность результатов </w:t>
      </w:r>
      <w:r w:rsidR="008C06F3" w:rsidRPr="008C06F3">
        <w:rPr>
          <w:rFonts w:ascii="Times New Roman" w:eastAsia="Times New Roman" w:hAnsi="Times New Roman"/>
          <w:color w:val="000000"/>
          <w:sz w:val="24"/>
          <w:szCs w:val="24"/>
        </w:rPr>
        <w:t xml:space="preserve">выполняемых </w:t>
      </w:r>
      <w:r w:rsidR="008C06F3" w:rsidRPr="008C06F3">
        <w:rPr>
          <w:rFonts w:ascii="Times New Roman" w:eastAsia="Times New Roman" w:hAnsi="Times New Roman"/>
          <w:color w:val="000000"/>
          <w:sz w:val="24"/>
          <w:szCs w:val="24"/>
        </w:rPr>
        <w:lastRenderedPageBreak/>
        <w:t>работ</w:t>
      </w:r>
      <w:r w:rsidRPr="008C06F3">
        <w:rPr>
          <w:rFonts w:ascii="Times New Roman" w:eastAsia="Times New Roman" w:hAnsi="Times New Roman"/>
          <w:color w:val="000000"/>
          <w:sz w:val="24"/>
          <w:szCs w:val="24"/>
        </w:rPr>
        <w:t xml:space="preserve"> или создать невозможность их завершения в установленный настоящим Договором срок, и сообщить об этом Заказчику немедленно после приостановления </w:t>
      </w:r>
      <w:r w:rsidR="008C06F3" w:rsidRPr="008C06F3">
        <w:rPr>
          <w:rFonts w:ascii="Times New Roman" w:eastAsia="Times New Roman" w:hAnsi="Times New Roman"/>
          <w:color w:val="000000"/>
          <w:sz w:val="24"/>
          <w:szCs w:val="24"/>
        </w:rPr>
        <w:t>выполняемых работ</w:t>
      </w:r>
      <w:r w:rsidRPr="008C06F3">
        <w:rPr>
          <w:rFonts w:ascii="Times New Roman" w:eastAsia="Times New Roman" w:hAnsi="Times New Roman"/>
          <w:color w:val="000000"/>
          <w:sz w:val="24"/>
          <w:szCs w:val="24"/>
        </w:rPr>
        <w:t>.</w:t>
      </w:r>
    </w:p>
    <w:p w:rsidR="00296C44" w:rsidRPr="008C06F3" w:rsidRDefault="00296C44" w:rsidP="00296C4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3.4.6. 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w:t>
      </w:r>
      <w:r w:rsidR="003B18FA" w:rsidRPr="008C06F3">
        <w:rPr>
          <w:rFonts w:ascii="Times New Roman" w:eastAsia="Times New Roman" w:hAnsi="Times New Roman"/>
          <w:color w:val="000000"/>
          <w:sz w:val="24"/>
          <w:szCs w:val="24"/>
        </w:rPr>
        <w:t xml:space="preserve"> </w:t>
      </w:r>
      <w:r w:rsidRPr="008C06F3">
        <w:rPr>
          <w:rFonts w:ascii="Times New Roman" w:eastAsia="Times New Roman" w:hAnsi="Times New Roman"/>
          <w:color w:val="000000"/>
          <w:sz w:val="24"/>
          <w:szCs w:val="24"/>
        </w:rPr>
        <w:t xml:space="preserve">осуществляющим </w:t>
      </w:r>
      <w:r w:rsidR="00E94431">
        <w:rPr>
          <w:rFonts w:ascii="Times New Roman" w:eastAsia="Times New Roman" w:hAnsi="Times New Roman"/>
          <w:color w:val="000000"/>
          <w:sz w:val="24"/>
          <w:szCs w:val="24"/>
        </w:rPr>
        <w:t>выполнение работ</w:t>
      </w:r>
      <w:r w:rsidRPr="008C06F3">
        <w:rPr>
          <w:rFonts w:ascii="Times New Roman" w:eastAsia="Times New Roman" w:hAnsi="Times New Roman"/>
          <w:color w:val="000000"/>
          <w:sz w:val="24"/>
          <w:szCs w:val="24"/>
        </w:rPr>
        <w:t xml:space="preserve">, являющихся предметом настоящего </w:t>
      </w:r>
      <w:r w:rsidR="003B18FA" w:rsidRPr="008C06F3">
        <w:rPr>
          <w:rFonts w:ascii="Times New Roman" w:eastAsia="Times New Roman" w:hAnsi="Times New Roman"/>
          <w:color w:val="000000"/>
          <w:sz w:val="24"/>
          <w:szCs w:val="24"/>
        </w:rPr>
        <w:t>Договора</w:t>
      </w:r>
      <w:r w:rsidRPr="008C06F3">
        <w:rPr>
          <w:rFonts w:ascii="Times New Roman" w:eastAsia="Times New Roman" w:hAnsi="Times New Roman"/>
          <w:color w:val="000000"/>
          <w:sz w:val="24"/>
          <w:szCs w:val="24"/>
        </w:rPr>
        <w:t>,</w:t>
      </w:r>
      <w:r w:rsidR="003B18FA" w:rsidRPr="008C06F3">
        <w:rPr>
          <w:rFonts w:ascii="Times New Roman" w:eastAsia="Times New Roman" w:hAnsi="Times New Roman"/>
          <w:color w:val="000000"/>
          <w:sz w:val="24"/>
          <w:szCs w:val="24"/>
        </w:rPr>
        <w:t xml:space="preserve"> </w:t>
      </w:r>
      <w:r w:rsidRPr="008C06F3">
        <w:rPr>
          <w:rFonts w:ascii="Times New Roman" w:eastAsia="Times New Roman" w:hAnsi="Times New Roman"/>
          <w:color w:val="000000"/>
          <w:sz w:val="24"/>
          <w:szCs w:val="24"/>
        </w:rPr>
        <w:t>установлено требование об их обязательном членстве в саморегулируемых</w:t>
      </w:r>
      <w:r w:rsidR="003B18FA" w:rsidRPr="008C06F3">
        <w:rPr>
          <w:rFonts w:ascii="Times New Roman" w:eastAsia="Times New Roman" w:hAnsi="Times New Roman"/>
          <w:color w:val="000000"/>
          <w:sz w:val="24"/>
          <w:szCs w:val="24"/>
        </w:rPr>
        <w:t xml:space="preserve"> </w:t>
      </w:r>
      <w:r w:rsidRPr="008C06F3">
        <w:rPr>
          <w:rFonts w:ascii="Times New Roman" w:eastAsia="Times New Roman" w:hAnsi="Times New Roman"/>
          <w:color w:val="000000"/>
          <w:sz w:val="24"/>
          <w:szCs w:val="24"/>
        </w:rPr>
        <w:t xml:space="preserve">организациях, </w:t>
      </w:r>
      <w:r w:rsidR="002F31EF" w:rsidRPr="002F31EF">
        <w:rPr>
          <w:rFonts w:ascii="Times New Roman" w:eastAsia="Times New Roman" w:hAnsi="Times New Roman"/>
          <w:color w:val="000000"/>
          <w:sz w:val="24"/>
          <w:szCs w:val="24"/>
        </w:rPr>
        <w:t>Подрядчик</w:t>
      </w:r>
      <w:r w:rsidRPr="008C06F3">
        <w:rPr>
          <w:rFonts w:ascii="Times New Roman" w:eastAsia="Times New Roman" w:hAnsi="Times New Roman"/>
          <w:color w:val="000000"/>
          <w:sz w:val="24"/>
          <w:szCs w:val="24"/>
        </w:rPr>
        <w:t xml:space="preserve"> обязан обеспечить наличие документов, подтверждающих</w:t>
      </w:r>
      <w:r w:rsidR="003B18FA" w:rsidRPr="008C06F3">
        <w:rPr>
          <w:rFonts w:ascii="Times New Roman" w:eastAsia="Times New Roman" w:hAnsi="Times New Roman"/>
          <w:color w:val="000000"/>
          <w:sz w:val="24"/>
          <w:szCs w:val="24"/>
        </w:rPr>
        <w:t xml:space="preserve"> </w:t>
      </w:r>
      <w:r w:rsidRPr="008C06F3">
        <w:rPr>
          <w:rFonts w:ascii="Times New Roman" w:eastAsia="Times New Roman" w:hAnsi="Times New Roman"/>
          <w:color w:val="000000"/>
          <w:sz w:val="24"/>
          <w:szCs w:val="24"/>
        </w:rPr>
        <w:t>его соответствие требованиям, установленным законодательством Российской</w:t>
      </w:r>
      <w:r w:rsidR="003B18FA" w:rsidRPr="008C06F3">
        <w:rPr>
          <w:rFonts w:ascii="Times New Roman" w:eastAsia="Times New Roman" w:hAnsi="Times New Roman"/>
          <w:color w:val="000000"/>
          <w:sz w:val="24"/>
          <w:szCs w:val="24"/>
        </w:rPr>
        <w:t xml:space="preserve"> </w:t>
      </w:r>
      <w:r w:rsidRPr="008C06F3">
        <w:rPr>
          <w:rFonts w:ascii="Times New Roman" w:eastAsia="Times New Roman" w:hAnsi="Times New Roman"/>
          <w:color w:val="000000"/>
          <w:sz w:val="24"/>
          <w:szCs w:val="24"/>
        </w:rPr>
        <w:t xml:space="preserve">Федерации, в течение всего срока исполнения </w:t>
      </w:r>
      <w:r w:rsidR="003B18FA" w:rsidRPr="008C06F3">
        <w:rPr>
          <w:rFonts w:ascii="Times New Roman" w:eastAsia="Times New Roman" w:hAnsi="Times New Roman"/>
          <w:color w:val="000000"/>
          <w:sz w:val="24"/>
          <w:szCs w:val="24"/>
        </w:rPr>
        <w:t>Договора</w:t>
      </w:r>
      <w:r w:rsidRPr="008C06F3">
        <w:rPr>
          <w:rFonts w:ascii="Times New Roman" w:eastAsia="Times New Roman" w:hAnsi="Times New Roman"/>
          <w:color w:val="000000"/>
          <w:sz w:val="24"/>
          <w:szCs w:val="24"/>
        </w:rPr>
        <w:t>. Копии таких документов</w:t>
      </w:r>
      <w:r w:rsidR="003B18FA" w:rsidRPr="008C06F3">
        <w:rPr>
          <w:rFonts w:ascii="Times New Roman" w:eastAsia="Times New Roman" w:hAnsi="Times New Roman"/>
          <w:color w:val="000000"/>
          <w:sz w:val="24"/>
          <w:szCs w:val="24"/>
        </w:rPr>
        <w:t xml:space="preserve"> </w:t>
      </w:r>
      <w:r w:rsidRPr="008C06F3">
        <w:rPr>
          <w:rFonts w:ascii="Times New Roman" w:eastAsia="Times New Roman" w:hAnsi="Times New Roman"/>
          <w:color w:val="000000"/>
          <w:sz w:val="24"/>
          <w:szCs w:val="24"/>
        </w:rPr>
        <w:t xml:space="preserve">должны быть переданы </w:t>
      </w:r>
      <w:r w:rsidR="002F31EF" w:rsidRPr="002F31EF">
        <w:rPr>
          <w:rFonts w:ascii="Times New Roman" w:eastAsia="Times New Roman" w:hAnsi="Times New Roman"/>
          <w:color w:val="000000"/>
          <w:sz w:val="24"/>
          <w:szCs w:val="24"/>
        </w:rPr>
        <w:t>Подрядчик</w:t>
      </w:r>
      <w:r w:rsidR="002F31EF">
        <w:rPr>
          <w:rFonts w:ascii="Times New Roman" w:eastAsia="Times New Roman" w:hAnsi="Times New Roman"/>
          <w:color w:val="000000"/>
          <w:sz w:val="24"/>
          <w:szCs w:val="24"/>
        </w:rPr>
        <w:t>а</w:t>
      </w:r>
      <w:r w:rsidRPr="008C06F3">
        <w:rPr>
          <w:rFonts w:ascii="Times New Roman" w:eastAsia="Times New Roman" w:hAnsi="Times New Roman"/>
          <w:color w:val="000000"/>
          <w:sz w:val="24"/>
          <w:szCs w:val="24"/>
        </w:rPr>
        <w:t xml:space="preserve"> Заказчику </w:t>
      </w:r>
      <w:r w:rsidR="00E54454" w:rsidRPr="008C06F3">
        <w:rPr>
          <w:rFonts w:ascii="Times New Roman" w:eastAsia="Times New Roman" w:hAnsi="Times New Roman"/>
          <w:color w:val="000000"/>
          <w:sz w:val="24"/>
          <w:szCs w:val="24"/>
        </w:rPr>
        <w:t>при подписании настоящего Договора</w:t>
      </w:r>
      <w:r w:rsidRPr="008C06F3">
        <w:rPr>
          <w:rFonts w:ascii="Times New Roman" w:eastAsia="Times New Roman" w:hAnsi="Times New Roman"/>
          <w:color w:val="000000"/>
          <w:sz w:val="24"/>
          <w:szCs w:val="24"/>
        </w:rPr>
        <w:t>.</w:t>
      </w:r>
    </w:p>
    <w:p w:rsidR="00296C44" w:rsidRPr="008C06F3" w:rsidRDefault="003B18FA" w:rsidP="00296C4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3</w:t>
      </w:r>
      <w:r w:rsidR="00296C44" w:rsidRPr="008C06F3">
        <w:rPr>
          <w:rFonts w:ascii="Times New Roman" w:eastAsia="Times New Roman" w:hAnsi="Times New Roman"/>
          <w:color w:val="000000"/>
          <w:sz w:val="24"/>
          <w:szCs w:val="24"/>
        </w:rPr>
        <w:t>.4.7</w:t>
      </w:r>
      <w:r w:rsidRPr="008C06F3">
        <w:rPr>
          <w:rFonts w:ascii="Times New Roman" w:eastAsia="Times New Roman" w:hAnsi="Times New Roman"/>
          <w:color w:val="000000"/>
          <w:sz w:val="24"/>
          <w:szCs w:val="24"/>
        </w:rPr>
        <w:t>.</w:t>
      </w:r>
      <w:r w:rsidR="00296C44" w:rsidRPr="008C06F3">
        <w:rPr>
          <w:rFonts w:ascii="Times New Roman" w:eastAsia="Times New Roman" w:hAnsi="Times New Roman"/>
          <w:color w:val="000000"/>
          <w:sz w:val="24"/>
          <w:szCs w:val="24"/>
        </w:rPr>
        <w:t xml:space="preserve"> Представить Заказчику сведения об изменении своего фактического</w:t>
      </w:r>
      <w:r w:rsidRPr="008C06F3">
        <w:rPr>
          <w:rFonts w:ascii="Times New Roman" w:eastAsia="Times New Roman" w:hAnsi="Times New Roman"/>
          <w:color w:val="000000"/>
          <w:sz w:val="24"/>
          <w:szCs w:val="24"/>
        </w:rPr>
        <w:t xml:space="preserve"> </w:t>
      </w:r>
      <w:r w:rsidR="00296C44" w:rsidRPr="008C06F3">
        <w:rPr>
          <w:rFonts w:ascii="Times New Roman" w:eastAsia="Times New Roman" w:hAnsi="Times New Roman"/>
          <w:color w:val="000000"/>
          <w:sz w:val="24"/>
          <w:szCs w:val="24"/>
        </w:rPr>
        <w:t xml:space="preserve">местонахождения в срок не позднее </w:t>
      </w:r>
      <w:r w:rsidRPr="008C06F3">
        <w:rPr>
          <w:rFonts w:ascii="Times New Roman" w:eastAsia="Times New Roman" w:hAnsi="Times New Roman"/>
          <w:color w:val="000000"/>
          <w:sz w:val="24"/>
          <w:szCs w:val="24"/>
        </w:rPr>
        <w:t>2</w:t>
      </w:r>
      <w:r w:rsidR="00296C44" w:rsidRPr="008C06F3">
        <w:rPr>
          <w:rFonts w:ascii="Times New Roman" w:eastAsia="Times New Roman" w:hAnsi="Times New Roman"/>
          <w:color w:val="000000"/>
          <w:sz w:val="24"/>
          <w:szCs w:val="24"/>
        </w:rPr>
        <w:t xml:space="preserve"> дней со дня соответствующего изменения. В</w:t>
      </w:r>
      <w:r w:rsidRPr="008C06F3">
        <w:rPr>
          <w:rFonts w:ascii="Times New Roman" w:eastAsia="Times New Roman" w:hAnsi="Times New Roman"/>
          <w:color w:val="000000"/>
          <w:sz w:val="24"/>
          <w:szCs w:val="24"/>
        </w:rPr>
        <w:t xml:space="preserve"> </w:t>
      </w:r>
      <w:r w:rsidR="00296C44" w:rsidRPr="008C06F3">
        <w:rPr>
          <w:rFonts w:ascii="Times New Roman" w:eastAsia="Times New Roman" w:hAnsi="Times New Roman"/>
          <w:color w:val="000000"/>
          <w:sz w:val="24"/>
          <w:szCs w:val="24"/>
        </w:rPr>
        <w:t>случае непредставления в установленный срок уведомления об изменении адреса</w:t>
      </w:r>
      <w:r w:rsidRPr="008C06F3">
        <w:rPr>
          <w:rFonts w:ascii="Times New Roman" w:eastAsia="Times New Roman" w:hAnsi="Times New Roman"/>
          <w:color w:val="000000"/>
          <w:sz w:val="24"/>
          <w:szCs w:val="24"/>
        </w:rPr>
        <w:t xml:space="preserve"> </w:t>
      </w:r>
      <w:r w:rsidR="00296C44" w:rsidRPr="008C06F3">
        <w:rPr>
          <w:rFonts w:ascii="Times New Roman" w:eastAsia="Times New Roman" w:hAnsi="Times New Roman"/>
          <w:color w:val="000000"/>
          <w:sz w:val="24"/>
          <w:szCs w:val="24"/>
        </w:rPr>
        <w:t xml:space="preserve">фактическим местонахождением </w:t>
      </w:r>
      <w:r w:rsidR="0098483B">
        <w:rPr>
          <w:rFonts w:ascii="Times New Roman" w:eastAsia="Times New Roman" w:hAnsi="Times New Roman"/>
          <w:color w:val="000000"/>
          <w:sz w:val="24"/>
          <w:szCs w:val="24"/>
        </w:rPr>
        <w:t>Подрядчика</w:t>
      </w:r>
      <w:r w:rsidR="00296C44" w:rsidRPr="008C06F3">
        <w:rPr>
          <w:rFonts w:ascii="Times New Roman" w:eastAsia="Times New Roman" w:hAnsi="Times New Roman"/>
          <w:color w:val="000000"/>
          <w:sz w:val="24"/>
          <w:szCs w:val="24"/>
        </w:rPr>
        <w:t xml:space="preserve"> будет считаться адрес, указанный в</w:t>
      </w:r>
      <w:r w:rsidRPr="008C06F3">
        <w:rPr>
          <w:rFonts w:ascii="Times New Roman" w:eastAsia="Times New Roman" w:hAnsi="Times New Roman"/>
          <w:color w:val="000000"/>
          <w:sz w:val="24"/>
          <w:szCs w:val="24"/>
        </w:rPr>
        <w:t xml:space="preserve"> </w:t>
      </w:r>
      <w:r w:rsidR="00296C44" w:rsidRPr="008C06F3">
        <w:rPr>
          <w:rFonts w:ascii="Times New Roman" w:eastAsia="Times New Roman" w:hAnsi="Times New Roman"/>
          <w:color w:val="000000"/>
          <w:sz w:val="24"/>
          <w:szCs w:val="24"/>
        </w:rPr>
        <w:t xml:space="preserve">настоящем </w:t>
      </w:r>
      <w:r w:rsidRPr="008C06F3">
        <w:rPr>
          <w:rFonts w:ascii="Times New Roman" w:eastAsia="Times New Roman" w:hAnsi="Times New Roman"/>
          <w:color w:val="000000"/>
          <w:sz w:val="24"/>
          <w:szCs w:val="24"/>
        </w:rPr>
        <w:t>Договоре</w:t>
      </w:r>
      <w:r w:rsidR="00296C44" w:rsidRPr="008C06F3">
        <w:rPr>
          <w:rFonts w:ascii="Times New Roman" w:eastAsia="Times New Roman" w:hAnsi="Times New Roman"/>
          <w:color w:val="000000"/>
          <w:sz w:val="24"/>
          <w:szCs w:val="24"/>
        </w:rPr>
        <w:t>.</w:t>
      </w:r>
    </w:p>
    <w:p w:rsidR="003B18FA" w:rsidRPr="008C06F3" w:rsidRDefault="003B18FA" w:rsidP="00296C4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3</w:t>
      </w:r>
      <w:r w:rsidR="00296C44" w:rsidRPr="008C06F3">
        <w:rPr>
          <w:rFonts w:ascii="Times New Roman" w:eastAsia="Times New Roman" w:hAnsi="Times New Roman"/>
          <w:color w:val="000000"/>
          <w:sz w:val="24"/>
          <w:szCs w:val="24"/>
        </w:rPr>
        <w:t>.4.8</w:t>
      </w:r>
      <w:r w:rsidRPr="008C06F3">
        <w:rPr>
          <w:rFonts w:ascii="Times New Roman" w:eastAsia="Times New Roman" w:hAnsi="Times New Roman"/>
          <w:color w:val="000000"/>
          <w:sz w:val="24"/>
          <w:szCs w:val="24"/>
        </w:rPr>
        <w:t>.</w:t>
      </w:r>
      <w:r w:rsidR="00296C44" w:rsidRPr="008C06F3">
        <w:rPr>
          <w:rFonts w:ascii="Times New Roman" w:eastAsia="Times New Roman" w:hAnsi="Times New Roman"/>
          <w:color w:val="000000"/>
          <w:sz w:val="24"/>
          <w:szCs w:val="24"/>
        </w:rPr>
        <w:t xml:space="preserve"> Сохранять в тайне и не разглашать третьим лицам (в том числе не публиковать в</w:t>
      </w:r>
      <w:r w:rsidRPr="008C06F3">
        <w:rPr>
          <w:rFonts w:ascii="Times New Roman" w:eastAsia="Times New Roman" w:hAnsi="Times New Roman"/>
          <w:color w:val="000000"/>
          <w:sz w:val="24"/>
          <w:szCs w:val="24"/>
        </w:rPr>
        <w:t xml:space="preserve"> </w:t>
      </w:r>
      <w:r w:rsidR="00296C44" w:rsidRPr="008C06F3">
        <w:rPr>
          <w:rFonts w:ascii="Times New Roman" w:eastAsia="Times New Roman" w:hAnsi="Times New Roman"/>
          <w:color w:val="000000"/>
          <w:sz w:val="24"/>
          <w:szCs w:val="24"/>
        </w:rPr>
        <w:t xml:space="preserve">сети </w:t>
      </w:r>
      <w:r w:rsidRPr="008C06F3">
        <w:rPr>
          <w:rFonts w:ascii="Times New Roman" w:eastAsia="Times New Roman" w:hAnsi="Times New Roman"/>
          <w:color w:val="000000"/>
          <w:sz w:val="24"/>
          <w:szCs w:val="24"/>
        </w:rPr>
        <w:t>«Интернет»</w:t>
      </w:r>
      <w:r w:rsidR="00296C44" w:rsidRPr="008C06F3">
        <w:rPr>
          <w:rFonts w:ascii="Times New Roman" w:eastAsia="Times New Roman" w:hAnsi="Times New Roman"/>
          <w:color w:val="000000"/>
          <w:sz w:val="24"/>
          <w:szCs w:val="24"/>
        </w:rPr>
        <w:t>), не собирать и не обрабатывать любую информацию служебного,</w:t>
      </w:r>
      <w:r w:rsidRPr="008C06F3">
        <w:rPr>
          <w:rFonts w:ascii="Times New Roman" w:eastAsia="Times New Roman" w:hAnsi="Times New Roman"/>
          <w:color w:val="000000"/>
          <w:sz w:val="24"/>
          <w:szCs w:val="24"/>
        </w:rPr>
        <w:t xml:space="preserve"> </w:t>
      </w:r>
      <w:r w:rsidR="00296C44" w:rsidRPr="008C06F3">
        <w:rPr>
          <w:rFonts w:ascii="Times New Roman" w:eastAsia="Times New Roman" w:hAnsi="Times New Roman"/>
          <w:color w:val="000000"/>
          <w:sz w:val="24"/>
          <w:szCs w:val="24"/>
        </w:rPr>
        <w:t>коммерческого, финансового, личного характера, информацию о персональных</w:t>
      </w:r>
      <w:r w:rsidRPr="008C06F3">
        <w:rPr>
          <w:rFonts w:ascii="Times New Roman" w:eastAsia="Times New Roman" w:hAnsi="Times New Roman"/>
          <w:color w:val="000000"/>
          <w:sz w:val="24"/>
          <w:szCs w:val="24"/>
        </w:rPr>
        <w:t xml:space="preserve"> </w:t>
      </w:r>
      <w:r w:rsidR="00296C44" w:rsidRPr="008C06F3">
        <w:rPr>
          <w:rFonts w:ascii="Times New Roman" w:eastAsia="Times New Roman" w:hAnsi="Times New Roman"/>
          <w:color w:val="000000"/>
          <w:sz w:val="24"/>
          <w:szCs w:val="24"/>
        </w:rPr>
        <w:t>данных вне зависимости от формы ее предоставления и получения, прямо или</w:t>
      </w:r>
      <w:r w:rsidRPr="008C06F3">
        <w:rPr>
          <w:rFonts w:ascii="Times New Roman" w:eastAsia="Times New Roman" w:hAnsi="Times New Roman"/>
          <w:color w:val="000000"/>
          <w:sz w:val="24"/>
          <w:szCs w:val="24"/>
        </w:rPr>
        <w:t xml:space="preserve"> </w:t>
      </w:r>
      <w:r w:rsidR="00296C44" w:rsidRPr="008C06F3">
        <w:rPr>
          <w:rFonts w:ascii="Times New Roman" w:eastAsia="Times New Roman" w:hAnsi="Times New Roman"/>
          <w:color w:val="000000"/>
          <w:sz w:val="24"/>
          <w:szCs w:val="24"/>
        </w:rPr>
        <w:t>косвенно относящуюся к взаимоотношениям Сторон, не обнародованную или иным</w:t>
      </w:r>
      <w:r w:rsidRPr="008C06F3">
        <w:rPr>
          <w:rFonts w:ascii="Times New Roman" w:eastAsia="Times New Roman" w:hAnsi="Times New Roman"/>
          <w:color w:val="000000"/>
          <w:sz w:val="24"/>
          <w:szCs w:val="24"/>
        </w:rPr>
        <w:t xml:space="preserve"> </w:t>
      </w:r>
      <w:r w:rsidR="00296C44" w:rsidRPr="008C06F3">
        <w:rPr>
          <w:rFonts w:ascii="Times New Roman" w:eastAsia="Times New Roman" w:hAnsi="Times New Roman"/>
          <w:color w:val="000000"/>
          <w:sz w:val="24"/>
          <w:szCs w:val="24"/>
        </w:rPr>
        <w:t xml:space="preserve">способом не переданную для свободного доступа и ставшую известной </w:t>
      </w:r>
      <w:r w:rsidR="002F31EF" w:rsidRPr="002F31EF">
        <w:rPr>
          <w:rFonts w:ascii="Times New Roman" w:eastAsia="Times New Roman" w:hAnsi="Times New Roman"/>
          <w:color w:val="000000"/>
          <w:sz w:val="24"/>
          <w:szCs w:val="24"/>
        </w:rPr>
        <w:t>Подрядчик</w:t>
      </w:r>
      <w:r w:rsidR="002F31EF">
        <w:rPr>
          <w:rFonts w:ascii="Times New Roman" w:eastAsia="Times New Roman" w:hAnsi="Times New Roman"/>
          <w:color w:val="000000"/>
          <w:sz w:val="24"/>
          <w:szCs w:val="24"/>
        </w:rPr>
        <w:t>у</w:t>
      </w:r>
      <w:r w:rsidRPr="008C06F3">
        <w:rPr>
          <w:rFonts w:ascii="Times New Roman" w:eastAsia="Times New Roman" w:hAnsi="Times New Roman"/>
          <w:color w:val="000000"/>
          <w:sz w:val="24"/>
          <w:szCs w:val="24"/>
        </w:rPr>
        <w:t xml:space="preserve"> </w:t>
      </w:r>
      <w:r w:rsidR="00296C44" w:rsidRPr="008C06F3">
        <w:rPr>
          <w:rFonts w:ascii="Times New Roman" w:eastAsia="Times New Roman" w:hAnsi="Times New Roman"/>
          <w:color w:val="000000"/>
          <w:sz w:val="24"/>
          <w:szCs w:val="24"/>
        </w:rPr>
        <w:t>в ход</w:t>
      </w:r>
      <w:r w:rsidRPr="008C06F3">
        <w:rPr>
          <w:rFonts w:ascii="Times New Roman" w:eastAsia="Times New Roman" w:hAnsi="Times New Roman"/>
          <w:color w:val="000000"/>
          <w:sz w:val="24"/>
          <w:szCs w:val="24"/>
        </w:rPr>
        <w:t>е</w:t>
      </w:r>
      <w:r w:rsidR="00296C44" w:rsidRPr="008C06F3">
        <w:rPr>
          <w:rFonts w:ascii="Times New Roman" w:eastAsia="Times New Roman" w:hAnsi="Times New Roman"/>
          <w:color w:val="000000"/>
          <w:sz w:val="24"/>
          <w:szCs w:val="24"/>
        </w:rPr>
        <w:t xml:space="preserve"> исполнения настоящего </w:t>
      </w:r>
      <w:r w:rsidRPr="008C06F3">
        <w:rPr>
          <w:rFonts w:ascii="Times New Roman" w:eastAsia="Times New Roman" w:hAnsi="Times New Roman"/>
          <w:color w:val="000000"/>
          <w:sz w:val="24"/>
          <w:szCs w:val="24"/>
        </w:rPr>
        <w:t>Договора</w:t>
      </w:r>
      <w:r w:rsidR="00296C44" w:rsidRPr="008C06F3">
        <w:rPr>
          <w:rFonts w:ascii="Times New Roman" w:eastAsia="Times New Roman" w:hAnsi="Times New Roman"/>
          <w:color w:val="000000"/>
          <w:sz w:val="24"/>
          <w:szCs w:val="24"/>
        </w:rPr>
        <w:t xml:space="preserve">, за исключением случаев, </w:t>
      </w:r>
      <w:r w:rsidRPr="008C06F3">
        <w:rPr>
          <w:rFonts w:ascii="Times New Roman" w:eastAsia="Times New Roman" w:hAnsi="Times New Roman"/>
          <w:color w:val="000000"/>
          <w:sz w:val="24"/>
          <w:szCs w:val="24"/>
        </w:rPr>
        <w:t xml:space="preserve">прямо </w:t>
      </w:r>
      <w:r w:rsidR="00296C44" w:rsidRPr="008C06F3">
        <w:rPr>
          <w:rFonts w:ascii="Times New Roman" w:eastAsia="Times New Roman" w:hAnsi="Times New Roman"/>
          <w:color w:val="000000"/>
          <w:sz w:val="24"/>
          <w:szCs w:val="24"/>
        </w:rPr>
        <w:t xml:space="preserve">предусмотренных </w:t>
      </w:r>
      <w:r w:rsidRPr="008C06F3">
        <w:rPr>
          <w:rFonts w:ascii="Times New Roman" w:eastAsia="Times New Roman" w:hAnsi="Times New Roman"/>
          <w:color w:val="000000"/>
          <w:sz w:val="24"/>
          <w:szCs w:val="24"/>
        </w:rPr>
        <w:t xml:space="preserve">Договором. </w:t>
      </w:r>
    </w:p>
    <w:p w:rsidR="003B18FA" w:rsidRPr="008C06F3" w:rsidRDefault="00296C44" w:rsidP="00296C4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Предпринимать все необходимые меры для предотвращения случаев разглашения</w:t>
      </w:r>
      <w:r w:rsidR="003B18FA" w:rsidRPr="008C06F3">
        <w:rPr>
          <w:rFonts w:ascii="Times New Roman" w:eastAsia="Times New Roman" w:hAnsi="Times New Roman"/>
          <w:color w:val="000000"/>
          <w:sz w:val="24"/>
          <w:szCs w:val="24"/>
        </w:rPr>
        <w:t xml:space="preserve"> </w:t>
      </w:r>
      <w:r w:rsidRPr="008C06F3">
        <w:rPr>
          <w:rFonts w:ascii="Times New Roman" w:eastAsia="Times New Roman" w:hAnsi="Times New Roman"/>
          <w:color w:val="000000"/>
          <w:sz w:val="24"/>
          <w:szCs w:val="24"/>
        </w:rPr>
        <w:t xml:space="preserve">указанной информации. </w:t>
      </w:r>
    </w:p>
    <w:p w:rsidR="00296C44" w:rsidRPr="008C06F3" w:rsidRDefault="00296C44" w:rsidP="00296C4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Использовать предоставленную Заказчиком информацию</w:t>
      </w:r>
      <w:r w:rsidR="003B18FA" w:rsidRPr="008C06F3">
        <w:rPr>
          <w:rFonts w:ascii="Times New Roman" w:eastAsia="Times New Roman" w:hAnsi="Times New Roman"/>
          <w:color w:val="000000"/>
          <w:sz w:val="24"/>
          <w:szCs w:val="24"/>
        </w:rPr>
        <w:t xml:space="preserve"> </w:t>
      </w:r>
      <w:r w:rsidRPr="008C06F3">
        <w:rPr>
          <w:rFonts w:ascii="Times New Roman" w:eastAsia="Times New Roman" w:hAnsi="Times New Roman"/>
          <w:color w:val="000000"/>
          <w:sz w:val="24"/>
          <w:szCs w:val="24"/>
        </w:rPr>
        <w:t xml:space="preserve">только в целях исполнения настоящего </w:t>
      </w:r>
      <w:r w:rsidR="003B18FA" w:rsidRPr="008C06F3">
        <w:rPr>
          <w:rFonts w:ascii="Times New Roman" w:eastAsia="Times New Roman" w:hAnsi="Times New Roman"/>
          <w:color w:val="000000"/>
          <w:sz w:val="24"/>
          <w:szCs w:val="24"/>
        </w:rPr>
        <w:t>Договора</w:t>
      </w:r>
      <w:r w:rsidRPr="008C06F3">
        <w:rPr>
          <w:rFonts w:ascii="Times New Roman" w:eastAsia="Times New Roman" w:hAnsi="Times New Roman"/>
          <w:color w:val="000000"/>
          <w:sz w:val="24"/>
          <w:szCs w:val="24"/>
        </w:rPr>
        <w:t>.</w:t>
      </w:r>
    </w:p>
    <w:p w:rsidR="00296C44" w:rsidRPr="008C06F3" w:rsidRDefault="003B18FA" w:rsidP="00296C4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3</w:t>
      </w:r>
      <w:r w:rsidR="00296C44" w:rsidRPr="008C06F3">
        <w:rPr>
          <w:rFonts w:ascii="Times New Roman" w:eastAsia="Times New Roman" w:hAnsi="Times New Roman"/>
          <w:color w:val="000000"/>
          <w:sz w:val="24"/>
          <w:szCs w:val="24"/>
        </w:rPr>
        <w:t>.4.9 Исполнять иные обязательства, предусмотренные действующим</w:t>
      </w:r>
      <w:r w:rsidRPr="008C06F3">
        <w:rPr>
          <w:rFonts w:ascii="Times New Roman" w:eastAsia="Times New Roman" w:hAnsi="Times New Roman"/>
          <w:color w:val="000000"/>
          <w:sz w:val="24"/>
          <w:szCs w:val="24"/>
        </w:rPr>
        <w:t xml:space="preserve"> </w:t>
      </w:r>
      <w:r w:rsidR="00296C44" w:rsidRPr="008C06F3">
        <w:rPr>
          <w:rFonts w:ascii="Times New Roman" w:eastAsia="Times New Roman" w:hAnsi="Times New Roman"/>
          <w:color w:val="000000"/>
          <w:sz w:val="24"/>
          <w:szCs w:val="24"/>
        </w:rPr>
        <w:t xml:space="preserve">законодательством и </w:t>
      </w:r>
      <w:r w:rsidRPr="008C06F3">
        <w:rPr>
          <w:rFonts w:ascii="Times New Roman" w:eastAsia="Times New Roman" w:hAnsi="Times New Roman"/>
          <w:color w:val="000000"/>
          <w:sz w:val="24"/>
          <w:szCs w:val="24"/>
        </w:rPr>
        <w:t>Договором.</w:t>
      </w:r>
    </w:p>
    <w:p w:rsidR="001C4275" w:rsidRPr="008C06F3" w:rsidRDefault="001C4275" w:rsidP="00A40937">
      <w:pPr>
        <w:tabs>
          <w:tab w:val="left" w:pos="142"/>
        </w:tabs>
        <w:spacing w:after="0" w:line="240" w:lineRule="auto"/>
        <w:contextualSpacing/>
        <w:jc w:val="center"/>
        <w:rPr>
          <w:rFonts w:ascii="Times New Roman" w:eastAsia="Times New Roman" w:hAnsi="Times New Roman"/>
          <w:b/>
          <w:sz w:val="24"/>
          <w:szCs w:val="24"/>
          <w:lang w:eastAsia="ru-RU"/>
        </w:rPr>
      </w:pPr>
      <w:r w:rsidRPr="008C06F3">
        <w:rPr>
          <w:rFonts w:ascii="Times New Roman" w:eastAsia="Times New Roman" w:hAnsi="Times New Roman"/>
          <w:b/>
          <w:sz w:val="24"/>
          <w:szCs w:val="24"/>
          <w:lang w:eastAsia="ru-RU"/>
        </w:rPr>
        <w:t xml:space="preserve">4. ПОРЯДОК </w:t>
      </w:r>
      <w:r w:rsidR="008C06F3">
        <w:rPr>
          <w:rFonts w:ascii="Times New Roman" w:eastAsia="Times New Roman" w:hAnsi="Times New Roman"/>
          <w:b/>
          <w:sz w:val="24"/>
          <w:szCs w:val="24"/>
          <w:lang w:eastAsia="ru-RU"/>
        </w:rPr>
        <w:t>ВЫПОЛНЕНИЯ</w:t>
      </w:r>
      <w:r w:rsidR="003674A7" w:rsidRPr="008C06F3">
        <w:rPr>
          <w:rFonts w:ascii="Times New Roman" w:eastAsia="Times New Roman" w:hAnsi="Times New Roman"/>
          <w:b/>
          <w:sz w:val="24"/>
          <w:szCs w:val="24"/>
          <w:lang w:eastAsia="ru-RU"/>
        </w:rPr>
        <w:t xml:space="preserve"> И ПРИЕМКИ </w:t>
      </w:r>
      <w:r w:rsidR="008C06F3">
        <w:rPr>
          <w:rFonts w:ascii="Times New Roman" w:eastAsia="Times New Roman" w:hAnsi="Times New Roman"/>
          <w:b/>
          <w:sz w:val="24"/>
          <w:szCs w:val="24"/>
          <w:lang w:eastAsia="ru-RU"/>
        </w:rPr>
        <w:t>РАБОТ</w:t>
      </w:r>
      <w:r w:rsidR="003674A7" w:rsidRPr="008C06F3">
        <w:rPr>
          <w:rFonts w:ascii="Times New Roman" w:eastAsia="Times New Roman" w:hAnsi="Times New Roman"/>
          <w:b/>
          <w:sz w:val="24"/>
          <w:szCs w:val="24"/>
          <w:lang w:eastAsia="ru-RU"/>
        </w:rPr>
        <w:t xml:space="preserve"> </w:t>
      </w:r>
    </w:p>
    <w:p w:rsidR="003674A7" w:rsidRDefault="007B666B" w:rsidP="00B5655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4.1. </w:t>
      </w:r>
      <w:r w:rsidR="000559A7">
        <w:rPr>
          <w:rFonts w:ascii="Times New Roman" w:eastAsia="Times New Roman" w:hAnsi="Times New Roman"/>
          <w:sz w:val="24"/>
          <w:szCs w:val="24"/>
          <w:lang w:eastAsia="ru-RU"/>
        </w:rPr>
        <w:t>Срок выполнения работ:</w:t>
      </w:r>
      <w:r w:rsidR="003674A7" w:rsidRPr="008C06F3">
        <w:rPr>
          <w:rFonts w:ascii="Times New Roman" w:eastAsia="Times New Roman" w:hAnsi="Times New Roman"/>
          <w:sz w:val="24"/>
          <w:szCs w:val="24"/>
          <w:lang w:eastAsia="ru-RU"/>
        </w:rPr>
        <w:t xml:space="preserve"> </w:t>
      </w:r>
    </w:p>
    <w:p w:rsidR="00534DBD" w:rsidRPr="001E0314" w:rsidRDefault="00534DBD" w:rsidP="002E2780">
      <w:pPr>
        <w:suppressAutoHyphens/>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 начало работ: не позднее 5 (пяти) рабочих дней с даты заключения Договора;</w:t>
      </w:r>
    </w:p>
    <w:p w:rsidR="00534DBD" w:rsidRPr="001E0314" w:rsidRDefault="00534DBD" w:rsidP="002E2780">
      <w:pPr>
        <w:suppressAutoHyphens/>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 общий срок выполнения работ: не позднее 30 (тридцати) рабочих дней с даты заключения Договора.</w:t>
      </w:r>
    </w:p>
    <w:p w:rsidR="00F14B45" w:rsidRPr="008C06F3" w:rsidRDefault="00F14B45" w:rsidP="00B5655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При нарушении срока </w:t>
      </w:r>
      <w:r w:rsidR="008C06F3">
        <w:rPr>
          <w:rFonts w:ascii="Times New Roman" w:eastAsia="Times New Roman" w:hAnsi="Times New Roman"/>
          <w:sz w:val="24"/>
          <w:szCs w:val="24"/>
          <w:lang w:eastAsia="ru-RU"/>
        </w:rPr>
        <w:t>выполнения работ</w:t>
      </w:r>
      <w:r w:rsidRPr="008C06F3">
        <w:rPr>
          <w:rFonts w:ascii="Times New Roman" w:eastAsia="Times New Roman" w:hAnsi="Times New Roman"/>
          <w:sz w:val="24"/>
          <w:szCs w:val="24"/>
          <w:lang w:eastAsia="ru-RU"/>
        </w:rPr>
        <w:t xml:space="preserve"> Заказчик утрачивает интерес к Договору. </w:t>
      </w:r>
      <w:r w:rsidR="0098483B">
        <w:rPr>
          <w:rFonts w:ascii="Times New Roman" w:eastAsia="Times New Roman" w:hAnsi="Times New Roman"/>
          <w:sz w:val="24"/>
          <w:szCs w:val="24"/>
          <w:lang w:eastAsia="ru-RU"/>
        </w:rPr>
        <w:t>Подрядчик</w:t>
      </w:r>
      <w:r w:rsidRPr="008C06F3">
        <w:rPr>
          <w:rFonts w:ascii="Times New Roman" w:eastAsia="Times New Roman" w:hAnsi="Times New Roman"/>
          <w:sz w:val="24"/>
          <w:szCs w:val="24"/>
          <w:lang w:eastAsia="ru-RU"/>
        </w:rPr>
        <w:t xml:space="preserve"> вправе </w:t>
      </w:r>
      <w:r w:rsidR="00256C22">
        <w:rPr>
          <w:rFonts w:ascii="Times New Roman" w:eastAsia="Times New Roman" w:hAnsi="Times New Roman"/>
          <w:sz w:val="24"/>
          <w:szCs w:val="24"/>
          <w:lang w:eastAsia="ru-RU"/>
        </w:rPr>
        <w:t xml:space="preserve">выполнить работы по </w:t>
      </w:r>
      <w:r w:rsidRPr="008C06F3">
        <w:rPr>
          <w:rFonts w:ascii="Times New Roman" w:eastAsia="Times New Roman" w:hAnsi="Times New Roman"/>
          <w:sz w:val="24"/>
          <w:szCs w:val="24"/>
          <w:lang w:eastAsia="ru-RU"/>
        </w:rPr>
        <w:t>Договор</w:t>
      </w:r>
      <w:r w:rsidR="00256C22">
        <w:rPr>
          <w:rFonts w:ascii="Times New Roman" w:eastAsia="Times New Roman" w:hAnsi="Times New Roman"/>
          <w:sz w:val="24"/>
          <w:szCs w:val="24"/>
          <w:lang w:eastAsia="ru-RU"/>
        </w:rPr>
        <w:t>у</w:t>
      </w:r>
      <w:r w:rsidRPr="008C06F3">
        <w:rPr>
          <w:rFonts w:ascii="Times New Roman" w:eastAsia="Times New Roman" w:hAnsi="Times New Roman"/>
          <w:sz w:val="24"/>
          <w:szCs w:val="24"/>
          <w:lang w:eastAsia="ru-RU"/>
        </w:rPr>
        <w:t xml:space="preserve"> до наступления или после истечения определенного в нем срока </w:t>
      </w:r>
      <w:r w:rsidR="008C06F3">
        <w:rPr>
          <w:rFonts w:ascii="Times New Roman" w:eastAsia="Times New Roman" w:hAnsi="Times New Roman"/>
          <w:sz w:val="24"/>
          <w:szCs w:val="24"/>
          <w:lang w:eastAsia="ru-RU"/>
        </w:rPr>
        <w:t>выполнения работ</w:t>
      </w:r>
      <w:r w:rsidRPr="008C06F3">
        <w:rPr>
          <w:rFonts w:ascii="Times New Roman" w:eastAsia="Times New Roman" w:hAnsi="Times New Roman"/>
          <w:sz w:val="24"/>
          <w:szCs w:val="24"/>
          <w:lang w:eastAsia="ru-RU"/>
        </w:rPr>
        <w:t xml:space="preserve"> только с согласия Заказчика</w:t>
      </w:r>
      <w:r w:rsidR="00071BC2">
        <w:rPr>
          <w:rFonts w:ascii="Times New Roman" w:eastAsia="Times New Roman" w:hAnsi="Times New Roman"/>
          <w:sz w:val="24"/>
          <w:szCs w:val="24"/>
          <w:lang w:eastAsia="ru-RU"/>
        </w:rPr>
        <w:t>.</w:t>
      </w:r>
    </w:p>
    <w:p w:rsidR="000561E4" w:rsidRPr="008C06F3" w:rsidRDefault="000561E4" w:rsidP="000561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4.2. Не позднее </w:t>
      </w:r>
      <w:r w:rsidR="00E54454" w:rsidRPr="008C06F3">
        <w:rPr>
          <w:rFonts w:ascii="Times New Roman" w:eastAsia="Times New Roman" w:hAnsi="Times New Roman"/>
          <w:sz w:val="24"/>
          <w:szCs w:val="24"/>
          <w:lang w:eastAsia="ru-RU"/>
        </w:rPr>
        <w:t>1</w:t>
      </w:r>
      <w:r w:rsidRPr="008C06F3">
        <w:rPr>
          <w:rFonts w:ascii="Times New Roman" w:eastAsia="Times New Roman" w:hAnsi="Times New Roman"/>
          <w:sz w:val="24"/>
          <w:szCs w:val="24"/>
          <w:lang w:eastAsia="ru-RU"/>
        </w:rPr>
        <w:t xml:space="preserve"> (</w:t>
      </w:r>
      <w:r w:rsidR="00E54454" w:rsidRPr="008C06F3">
        <w:rPr>
          <w:rFonts w:ascii="Times New Roman" w:eastAsia="Times New Roman" w:hAnsi="Times New Roman"/>
          <w:sz w:val="24"/>
          <w:szCs w:val="24"/>
          <w:lang w:eastAsia="ru-RU"/>
        </w:rPr>
        <w:t>одного) рабочего дня</w:t>
      </w:r>
      <w:r w:rsidRPr="008C06F3">
        <w:rPr>
          <w:rFonts w:ascii="Times New Roman" w:eastAsia="Times New Roman" w:hAnsi="Times New Roman"/>
          <w:sz w:val="24"/>
          <w:szCs w:val="24"/>
          <w:lang w:eastAsia="ru-RU"/>
        </w:rPr>
        <w:t xml:space="preserve"> после завершения </w:t>
      </w:r>
      <w:r w:rsidR="008C06F3">
        <w:rPr>
          <w:rFonts w:ascii="Times New Roman" w:eastAsia="Times New Roman" w:hAnsi="Times New Roman"/>
          <w:sz w:val="24"/>
          <w:szCs w:val="24"/>
          <w:lang w:eastAsia="ru-RU"/>
        </w:rPr>
        <w:t>выполнения работ</w:t>
      </w:r>
      <w:r w:rsidRPr="008C06F3">
        <w:rPr>
          <w:rFonts w:ascii="Times New Roman" w:eastAsia="Times New Roman" w:hAnsi="Times New Roman"/>
          <w:sz w:val="24"/>
          <w:szCs w:val="24"/>
          <w:lang w:eastAsia="ru-RU"/>
        </w:rPr>
        <w:t xml:space="preserve"> в сроки, не превышающие сроков, указанных в п. 4.1. настоящего Договора, </w:t>
      </w:r>
      <w:r w:rsidR="002F31EF" w:rsidRPr="002F31EF">
        <w:rPr>
          <w:rFonts w:ascii="Times New Roman" w:eastAsia="Times New Roman" w:hAnsi="Times New Roman"/>
          <w:sz w:val="24"/>
          <w:szCs w:val="24"/>
          <w:lang w:eastAsia="ru-RU"/>
        </w:rPr>
        <w:t>Подрядчик</w:t>
      </w:r>
      <w:r w:rsidRPr="008C06F3">
        <w:rPr>
          <w:rFonts w:ascii="Times New Roman" w:eastAsia="Times New Roman" w:hAnsi="Times New Roman"/>
          <w:sz w:val="24"/>
          <w:szCs w:val="24"/>
          <w:lang w:eastAsia="ru-RU"/>
        </w:rPr>
        <w:t xml:space="preserve"> письменно уведомляет Заказчика о факте завершения </w:t>
      </w:r>
      <w:r w:rsidR="00C345E3">
        <w:rPr>
          <w:rFonts w:ascii="Times New Roman" w:eastAsia="Times New Roman" w:hAnsi="Times New Roman"/>
          <w:sz w:val="24"/>
          <w:szCs w:val="24"/>
          <w:lang w:eastAsia="ru-RU"/>
        </w:rPr>
        <w:t>выполняемых работ</w:t>
      </w:r>
      <w:r w:rsidRPr="008C06F3">
        <w:rPr>
          <w:rFonts w:ascii="Times New Roman" w:eastAsia="Times New Roman" w:hAnsi="Times New Roman"/>
          <w:sz w:val="24"/>
          <w:szCs w:val="24"/>
          <w:lang w:eastAsia="ru-RU"/>
        </w:rPr>
        <w:t xml:space="preserve"> и представляет Заказчику комплект отчетной документации, предусмотренной Техническим заданием, </w:t>
      </w:r>
      <w:r w:rsidR="00EB63E3" w:rsidRPr="00EB63E3">
        <w:rPr>
          <w:rFonts w:ascii="Times New Roman" w:eastAsia="Times New Roman" w:hAnsi="Times New Roman"/>
          <w:sz w:val="24"/>
          <w:szCs w:val="24"/>
          <w:lang w:eastAsia="ru-RU"/>
        </w:rPr>
        <w:t>Акт о приемке выполненных работ</w:t>
      </w:r>
      <w:r w:rsidRPr="008C06F3">
        <w:rPr>
          <w:rFonts w:ascii="Times New Roman" w:eastAsia="Times New Roman" w:hAnsi="Times New Roman"/>
          <w:sz w:val="24"/>
          <w:szCs w:val="24"/>
          <w:lang w:eastAsia="ru-RU"/>
        </w:rPr>
        <w:t xml:space="preserve">, подписанный </w:t>
      </w:r>
      <w:r w:rsidR="002F31EF" w:rsidRPr="002F31EF">
        <w:rPr>
          <w:rFonts w:ascii="Times New Roman" w:eastAsia="Times New Roman" w:hAnsi="Times New Roman"/>
          <w:sz w:val="24"/>
          <w:szCs w:val="24"/>
          <w:lang w:eastAsia="ru-RU"/>
        </w:rPr>
        <w:t>Подрядчик</w:t>
      </w:r>
      <w:r w:rsidR="002F31EF">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 xml:space="preserve">, в 2 (двух) экземплярах. </w:t>
      </w:r>
    </w:p>
    <w:p w:rsidR="000561E4" w:rsidRPr="008C06F3" w:rsidRDefault="000561E4" w:rsidP="000561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4.3. Не позднее 5 (пяти) рабочих дней после получения от </w:t>
      </w:r>
      <w:r w:rsidR="002F31EF" w:rsidRPr="002F31EF">
        <w:rPr>
          <w:rFonts w:ascii="Times New Roman" w:eastAsia="Times New Roman" w:hAnsi="Times New Roman"/>
          <w:sz w:val="24"/>
          <w:szCs w:val="24"/>
          <w:lang w:eastAsia="ru-RU"/>
        </w:rPr>
        <w:t>Подрядчик</w:t>
      </w:r>
      <w:r w:rsidR="002F31EF">
        <w:rPr>
          <w:rFonts w:ascii="Times New Roman" w:eastAsia="Times New Roman" w:hAnsi="Times New Roman"/>
          <w:sz w:val="24"/>
          <w:szCs w:val="24"/>
          <w:lang w:eastAsia="ru-RU"/>
        </w:rPr>
        <w:t>а</w:t>
      </w:r>
      <w:r w:rsidRPr="008C06F3">
        <w:rPr>
          <w:rFonts w:ascii="Times New Roman" w:eastAsia="Times New Roman" w:hAnsi="Times New Roman"/>
          <w:sz w:val="24"/>
          <w:szCs w:val="24"/>
          <w:lang w:eastAsia="ru-RU"/>
        </w:rPr>
        <w:t xml:space="preserve"> отчетных документов, Заказчик рассматривает результаты и осуществляет приемку </w:t>
      </w:r>
      <w:r w:rsidR="0001045E">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 xml:space="preserve"> по настоящему Договору на предмет соответствия их объема, качества требованиям, изложенным в настоящем Договоре и Техническом задании, и направляет заказным письмом с уведомлением, либо отдает нарочно </w:t>
      </w:r>
      <w:r w:rsidR="00FF66B6" w:rsidRPr="00FF66B6">
        <w:rPr>
          <w:rFonts w:ascii="Times New Roman" w:eastAsia="Times New Roman" w:hAnsi="Times New Roman"/>
          <w:sz w:val="24"/>
          <w:szCs w:val="24"/>
          <w:lang w:eastAsia="ru-RU"/>
        </w:rPr>
        <w:t>Подрядчик</w:t>
      </w:r>
      <w:r w:rsidR="00FF66B6">
        <w:rPr>
          <w:rFonts w:ascii="Times New Roman" w:eastAsia="Times New Roman" w:hAnsi="Times New Roman"/>
          <w:sz w:val="24"/>
          <w:szCs w:val="24"/>
          <w:lang w:eastAsia="ru-RU"/>
        </w:rPr>
        <w:t>у</w:t>
      </w:r>
      <w:r w:rsidRPr="008C06F3">
        <w:rPr>
          <w:rFonts w:ascii="Times New Roman" w:eastAsia="Times New Roman" w:hAnsi="Times New Roman"/>
          <w:sz w:val="24"/>
          <w:szCs w:val="24"/>
          <w:lang w:eastAsia="ru-RU"/>
        </w:rPr>
        <w:t>,</w:t>
      </w:r>
      <w:r w:rsidR="00B21AB7" w:rsidRPr="008C06F3">
        <w:rPr>
          <w:rFonts w:ascii="Times New Roman" w:eastAsia="Times New Roman" w:hAnsi="Times New Roman"/>
          <w:sz w:val="24"/>
          <w:szCs w:val="24"/>
          <w:lang w:eastAsia="ru-RU"/>
        </w:rPr>
        <w:t xml:space="preserve"> либо направляет посредством использования факсимильных или электронных средств связи</w:t>
      </w:r>
      <w:r w:rsidRPr="008C06F3">
        <w:rPr>
          <w:rFonts w:ascii="Times New Roman" w:eastAsia="Times New Roman" w:hAnsi="Times New Roman"/>
          <w:sz w:val="24"/>
          <w:szCs w:val="24"/>
          <w:lang w:eastAsia="ru-RU"/>
        </w:rPr>
        <w:t xml:space="preserve"> подписанный Заказчиком 1 (один) экземпляр </w:t>
      </w:r>
      <w:r w:rsidR="00EB63E3" w:rsidRPr="00EB63E3">
        <w:rPr>
          <w:rFonts w:ascii="Times New Roman" w:eastAsia="Times New Roman" w:hAnsi="Times New Roman"/>
          <w:sz w:val="24"/>
          <w:szCs w:val="24"/>
          <w:lang w:eastAsia="ru-RU"/>
        </w:rPr>
        <w:t>Акт о приемке выполненных работ</w:t>
      </w:r>
      <w:r w:rsidR="00EB63E3">
        <w:rPr>
          <w:rFonts w:ascii="Times New Roman" w:eastAsia="Times New Roman" w:hAnsi="Times New Roman"/>
          <w:sz w:val="24"/>
          <w:szCs w:val="24"/>
          <w:lang w:eastAsia="ru-RU"/>
        </w:rPr>
        <w:t>,</w:t>
      </w:r>
      <w:r w:rsidRPr="008C06F3">
        <w:rPr>
          <w:rFonts w:ascii="Times New Roman" w:eastAsia="Times New Roman" w:hAnsi="Times New Roman"/>
          <w:sz w:val="24"/>
          <w:szCs w:val="24"/>
          <w:lang w:eastAsia="ru-RU"/>
        </w:rPr>
        <w:t xml:space="preserve"> либо запрос о предоставлении разъяснений касательно результатов </w:t>
      </w:r>
      <w:r w:rsidR="0001045E">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 xml:space="preserve">, или мотивированный отказ от принятия результатов </w:t>
      </w:r>
      <w:r w:rsidR="0001045E">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 xml:space="preserve">, или акт с перечнем выявленных недостатков и сроком их устранения. В случае отказа Заказчика от принятия результатов </w:t>
      </w:r>
      <w:r w:rsidR="0001045E">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 xml:space="preserve"> в связи с необходимостью устранения недостатков результатов </w:t>
      </w:r>
      <w:r w:rsidR="0001045E">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 xml:space="preserve"> </w:t>
      </w:r>
      <w:r w:rsidR="00FF66B6" w:rsidRPr="00FF66B6">
        <w:rPr>
          <w:rFonts w:ascii="Times New Roman" w:eastAsia="Times New Roman" w:hAnsi="Times New Roman"/>
          <w:sz w:val="24"/>
          <w:szCs w:val="24"/>
          <w:lang w:eastAsia="ru-RU"/>
        </w:rPr>
        <w:t>Подрядчик</w:t>
      </w:r>
      <w:r w:rsidRPr="008C06F3">
        <w:rPr>
          <w:rFonts w:ascii="Times New Roman" w:eastAsia="Times New Roman" w:hAnsi="Times New Roman"/>
          <w:sz w:val="24"/>
          <w:szCs w:val="24"/>
          <w:lang w:eastAsia="ru-RU"/>
        </w:rPr>
        <w:t xml:space="preserve"> обязуется в срок, установленный в акте, составленном Заказчиком, устранить указанные недостатки за свой счет.</w:t>
      </w:r>
    </w:p>
    <w:p w:rsidR="000561E4" w:rsidRPr="008C06F3" w:rsidRDefault="000561E4" w:rsidP="000561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4.4. Для проверки предоставленных </w:t>
      </w:r>
      <w:r w:rsidR="00FF66B6" w:rsidRPr="00FF66B6">
        <w:rPr>
          <w:rFonts w:ascii="Times New Roman" w:eastAsia="Times New Roman" w:hAnsi="Times New Roman"/>
          <w:sz w:val="24"/>
          <w:szCs w:val="24"/>
          <w:lang w:eastAsia="ru-RU"/>
        </w:rPr>
        <w:t>Подрядчик</w:t>
      </w:r>
      <w:r w:rsidR="00FF66B6">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 xml:space="preserve"> результатов, предусмотренных Договором, в части их соответствия условиям Договора Заказчик вправе провести экспертизу. Экспертиза </w:t>
      </w:r>
      <w:r w:rsidRPr="008C06F3">
        <w:rPr>
          <w:rFonts w:ascii="Times New Roman" w:eastAsia="Times New Roman" w:hAnsi="Times New Roman"/>
          <w:sz w:val="24"/>
          <w:szCs w:val="24"/>
          <w:lang w:eastAsia="ru-RU"/>
        </w:rPr>
        <w:lastRenderedPageBreak/>
        <w:t>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0561E4" w:rsidRPr="008C06F3" w:rsidRDefault="000561E4" w:rsidP="000561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4.5. В случае получения от Заказчика, надлежащим образом официально направленного</w:t>
      </w:r>
      <w:r w:rsidR="00B21AB7" w:rsidRPr="008C06F3">
        <w:rPr>
          <w:rFonts w:ascii="Times New Roman" w:eastAsia="Times New Roman" w:hAnsi="Times New Roman"/>
          <w:sz w:val="24"/>
          <w:szCs w:val="24"/>
          <w:lang w:eastAsia="ru-RU"/>
        </w:rPr>
        <w:t xml:space="preserve"> (почтой, </w:t>
      </w:r>
      <w:r w:rsidRPr="008C06F3">
        <w:rPr>
          <w:rFonts w:ascii="Times New Roman" w:eastAsia="Times New Roman" w:hAnsi="Times New Roman"/>
          <w:sz w:val="24"/>
          <w:szCs w:val="24"/>
          <w:lang w:eastAsia="ru-RU"/>
        </w:rPr>
        <w:t>нарочно</w:t>
      </w:r>
      <w:r w:rsidR="00B21AB7" w:rsidRPr="008C06F3">
        <w:rPr>
          <w:rFonts w:ascii="Times New Roman" w:eastAsia="Times New Roman" w:hAnsi="Times New Roman"/>
          <w:sz w:val="24"/>
          <w:szCs w:val="24"/>
          <w:lang w:eastAsia="ru-RU"/>
        </w:rPr>
        <w:t xml:space="preserve"> или электронными средствами связи</w:t>
      </w:r>
      <w:r w:rsidRPr="008C06F3">
        <w:rPr>
          <w:rFonts w:ascii="Times New Roman" w:eastAsia="Times New Roman" w:hAnsi="Times New Roman"/>
          <w:sz w:val="24"/>
          <w:szCs w:val="24"/>
          <w:lang w:eastAsia="ru-RU"/>
        </w:rPr>
        <w:t xml:space="preserve">) запроса о предоставлении разъяснений касательно результатов </w:t>
      </w:r>
      <w:r w:rsidR="0001045E">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 xml:space="preserve">, или мотивированного отказа от принятия результатов </w:t>
      </w:r>
      <w:r w:rsidR="0001045E" w:rsidRPr="0001045E">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 xml:space="preserve">, или акта с перечнем выявленных недостатков, необходимых доработок и сроком их устранения </w:t>
      </w:r>
      <w:r w:rsidR="00FF66B6" w:rsidRPr="00FF66B6">
        <w:rPr>
          <w:rFonts w:ascii="Times New Roman" w:eastAsia="Times New Roman" w:hAnsi="Times New Roman"/>
          <w:sz w:val="24"/>
          <w:szCs w:val="24"/>
          <w:lang w:eastAsia="ru-RU"/>
        </w:rPr>
        <w:t>Подрядчик</w:t>
      </w:r>
      <w:r w:rsidRPr="008C06F3">
        <w:rPr>
          <w:rFonts w:ascii="Times New Roman" w:eastAsia="Times New Roman" w:hAnsi="Times New Roman"/>
          <w:sz w:val="24"/>
          <w:szCs w:val="24"/>
          <w:lang w:eastAsia="ru-RU"/>
        </w:rPr>
        <w:t xml:space="preserve"> в течение </w:t>
      </w:r>
      <w:r w:rsidR="00B21AB7" w:rsidRPr="008C06F3">
        <w:rPr>
          <w:rFonts w:ascii="Times New Roman" w:eastAsia="Times New Roman" w:hAnsi="Times New Roman"/>
          <w:sz w:val="24"/>
          <w:szCs w:val="24"/>
          <w:lang w:eastAsia="ru-RU"/>
        </w:rPr>
        <w:t>5</w:t>
      </w:r>
      <w:r w:rsidRPr="008C06F3">
        <w:rPr>
          <w:rFonts w:ascii="Times New Roman" w:eastAsia="Times New Roman" w:hAnsi="Times New Roman"/>
          <w:sz w:val="24"/>
          <w:szCs w:val="24"/>
          <w:lang w:eastAsia="ru-RU"/>
        </w:rPr>
        <w:t xml:space="preserve"> (</w:t>
      </w:r>
      <w:r w:rsidR="00B21AB7" w:rsidRPr="008C06F3">
        <w:rPr>
          <w:rFonts w:ascii="Times New Roman" w:eastAsia="Times New Roman" w:hAnsi="Times New Roman"/>
          <w:sz w:val="24"/>
          <w:szCs w:val="24"/>
          <w:lang w:eastAsia="ru-RU"/>
        </w:rPr>
        <w:t>пяти</w:t>
      </w:r>
      <w:r w:rsidRPr="008C06F3">
        <w:rPr>
          <w:rFonts w:ascii="Times New Roman" w:eastAsia="Times New Roman" w:hAnsi="Times New Roman"/>
          <w:sz w:val="24"/>
          <w:szCs w:val="24"/>
          <w:lang w:eastAsia="ru-RU"/>
        </w:rPr>
        <w:t>)</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рабочих дней обязан предоставить Заказчику запрашиваемые разъяснения в</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 xml:space="preserve">отношении </w:t>
      </w:r>
      <w:r w:rsidR="00AE32BC" w:rsidRPr="00AE32BC">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 xml:space="preserve"> или в срок, установленный в указанном акте, содержащем</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перечень выявленных недостатков, устранить полученные от Заказчика</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 xml:space="preserve">замечания/недостатки и передать Заказчику </w:t>
      </w:r>
      <w:r w:rsidR="00B21AB7" w:rsidRPr="008C06F3">
        <w:rPr>
          <w:rFonts w:ascii="Times New Roman" w:eastAsia="Times New Roman" w:hAnsi="Times New Roman"/>
          <w:sz w:val="24"/>
          <w:szCs w:val="24"/>
          <w:lang w:eastAsia="ru-RU"/>
        </w:rPr>
        <w:t>приведенный в соответствие</w:t>
      </w:r>
      <w:r w:rsidRPr="008C06F3">
        <w:rPr>
          <w:rFonts w:ascii="Times New Roman" w:eastAsia="Times New Roman" w:hAnsi="Times New Roman"/>
          <w:sz w:val="24"/>
          <w:szCs w:val="24"/>
          <w:lang w:eastAsia="ru-RU"/>
        </w:rPr>
        <w:t xml:space="preserve"> с</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предъявленными требованиями/замечаниями комплект отчетной документации, отчет</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об устранении недостатков, выполнении необходимых доработок, а также повторный</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 xml:space="preserve">подписанный </w:t>
      </w:r>
      <w:r w:rsidR="00FF66B6" w:rsidRPr="00FF66B6">
        <w:rPr>
          <w:rFonts w:ascii="Times New Roman" w:eastAsia="Times New Roman" w:hAnsi="Times New Roman"/>
          <w:sz w:val="24"/>
          <w:szCs w:val="24"/>
          <w:lang w:eastAsia="ru-RU"/>
        </w:rPr>
        <w:t>Подрядчик</w:t>
      </w:r>
      <w:r w:rsidR="00FF66B6">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 xml:space="preserve"> </w:t>
      </w:r>
      <w:r w:rsidR="00EB63E3" w:rsidRPr="00EB63E3">
        <w:rPr>
          <w:rFonts w:ascii="Times New Roman" w:eastAsia="Times New Roman" w:hAnsi="Times New Roman"/>
          <w:sz w:val="24"/>
          <w:szCs w:val="24"/>
          <w:lang w:eastAsia="ru-RU"/>
        </w:rPr>
        <w:t>Акт о приемке выполненных работ</w:t>
      </w:r>
      <w:r w:rsidR="00AE32BC" w:rsidRPr="00AE32BC">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в 2 (двух)</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экземплярах для принятия</w:t>
      </w:r>
      <w:r w:rsidR="00AE32BC">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 xml:space="preserve">Заказчиком </w:t>
      </w:r>
      <w:r w:rsidR="00AE32BC" w:rsidRPr="00AE32BC">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w:t>
      </w:r>
    </w:p>
    <w:p w:rsidR="000561E4" w:rsidRPr="008C06F3" w:rsidRDefault="000561E4" w:rsidP="000561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4.</w:t>
      </w:r>
      <w:r w:rsidR="00B21AB7" w:rsidRPr="008C06F3">
        <w:rPr>
          <w:rFonts w:ascii="Times New Roman" w:eastAsia="Times New Roman" w:hAnsi="Times New Roman"/>
          <w:sz w:val="24"/>
          <w:szCs w:val="24"/>
          <w:lang w:eastAsia="ru-RU"/>
        </w:rPr>
        <w:t>6.</w:t>
      </w:r>
      <w:r w:rsidRPr="008C06F3">
        <w:rPr>
          <w:rFonts w:ascii="Times New Roman" w:eastAsia="Times New Roman" w:hAnsi="Times New Roman"/>
          <w:sz w:val="24"/>
          <w:szCs w:val="24"/>
          <w:lang w:eastAsia="ru-RU"/>
        </w:rPr>
        <w:t xml:space="preserve"> В случае если по результатам рассмотрения отчета об устранении недостатков и</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необходимых доработок, Заказчиком</w:t>
      </w:r>
      <w:r w:rsidR="00B21AB7" w:rsidRPr="008C06F3">
        <w:rPr>
          <w:rFonts w:ascii="Times New Roman" w:eastAsia="Times New Roman" w:hAnsi="Times New Roman"/>
          <w:sz w:val="24"/>
          <w:szCs w:val="24"/>
          <w:lang w:eastAsia="ru-RU"/>
        </w:rPr>
        <w:t xml:space="preserve"> будет принято решение об </w:t>
      </w:r>
      <w:r w:rsidRPr="008C06F3">
        <w:rPr>
          <w:rFonts w:ascii="Times New Roman" w:eastAsia="Times New Roman" w:hAnsi="Times New Roman"/>
          <w:sz w:val="24"/>
          <w:szCs w:val="24"/>
          <w:lang w:eastAsia="ru-RU"/>
        </w:rPr>
        <w:t xml:space="preserve">устранении </w:t>
      </w:r>
      <w:r w:rsidR="00FF66B6" w:rsidRPr="00FF66B6">
        <w:rPr>
          <w:rFonts w:ascii="Times New Roman" w:eastAsia="Times New Roman" w:hAnsi="Times New Roman"/>
          <w:sz w:val="24"/>
          <w:szCs w:val="24"/>
          <w:lang w:eastAsia="ru-RU"/>
        </w:rPr>
        <w:t>Подрядчик</w:t>
      </w:r>
      <w:r w:rsidR="00FF66B6">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 xml:space="preserve"> недостатков в надлежащем порядке и в установленные сроки, а также в</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случае отсутствия у Заказчика запросов касательно представления разъяснений в</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 xml:space="preserve">отношении </w:t>
      </w:r>
      <w:r w:rsidR="00AE32BC" w:rsidRPr="00AE32BC">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 xml:space="preserve">, Заказчик принимает </w:t>
      </w:r>
      <w:r w:rsidR="00AE32BC" w:rsidRPr="00AE32BC">
        <w:rPr>
          <w:rFonts w:ascii="Times New Roman" w:eastAsia="Times New Roman" w:hAnsi="Times New Roman"/>
          <w:sz w:val="24"/>
          <w:szCs w:val="24"/>
          <w:lang w:eastAsia="ru-RU"/>
        </w:rPr>
        <w:t>выполненны</w:t>
      </w:r>
      <w:r w:rsidR="00AE32BC">
        <w:rPr>
          <w:rFonts w:ascii="Times New Roman" w:eastAsia="Times New Roman" w:hAnsi="Times New Roman"/>
          <w:sz w:val="24"/>
          <w:szCs w:val="24"/>
          <w:lang w:eastAsia="ru-RU"/>
        </w:rPr>
        <w:t>е</w:t>
      </w:r>
      <w:r w:rsidR="00AE32BC" w:rsidRPr="00AE32BC">
        <w:rPr>
          <w:rFonts w:ascii="Times New Roman" w:eastAsia="Times New Roman" w:hAnsi="Times New Roman"/>
          <w:sz w:val="24"/>
          <w:szCs w:val="24"/>
          <w:lang w:eastAsia="ru-RU"/>
        </w:rPr>
        <w:t xml:space="preserve"> работ</w:t>
      </w:r>
      <w:r w:rsidR="00AE32BC">
        <w:rPr>
          <w:rFonts w:ascii="Times New Roman" w:eastAsia="Times New Roman" w:hAnsi="Times New Roman"/>
          <w:sz w:val="24"/>
          <w:szCs w:val="24"/>
          <w:lang w:eastAsia="ru-RU"/>
        </w:rPr>
        <w:t>ы</w:t>
      </w:r>
      <w:r w:rsidRPr="008C06F3">
        <w:rPr>
          <w:rFonts w:ascii="Times New Roman" w:eastAsia="Times New Roman" w:hAnsi="Times New Roman"/>
          <w:sz w:val="24"/>
          <w:szCs w:val="24"/>
          <w:lang w:eastAsia="ru-RU"/>
        </w:rPr>
        <w:t xml:space="preserve"> и подписывает 2</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 xml:space="preserve">(два) экземпляра </w:t>
      </w:r>
      <w:r w:rsidR="00EB63E3" w:rsidRPr="00EB63E3">
        <w:rPr>
          <w:rFonts w:ascii="Times New Roman" w:eastAsia="Times New Roman" w:hAnsi="Times New Roman"/>
          <w:sz w:val="24"/>
          <w:szCs w:val="24"/>
          <w:lang w:eastAsia="ru-RU"/>
        </w:rPr>
        <w:t>Акт о приемке выполненных работ</w:t>
      </w:r>
      <w:r w:rsidRPr="008C06F3">
        <w:rPr>
          <w:rFonts w:ascii="Times New Roman" w:eastAsia="Times New Roman" w:hAnsi="Times New Roman"/>
          <w:sz w:val="24"/>
          <w:szCs w:val="24"/>
          <w:lang w:eastAsia="ru-RU"/>
        </w:rPr>
        <w:t xml:space="preserve">, один </w:t>
      </w:r>
      <w:r w:rsidR="00B21AB7" w:rsidRPr="008C06F3">
        <w:rPr>
          <w:rFonts w:ascii="Times New Roman" w:eastAsia="Times New Roman" w:hAnsi="Times New Roman"/>
          <w:sz w:val="24"/>
          <w:szCs w:val="24"/>
          <w:lang w:eastAsia="ru-RU"/>
        </w:rPr>
        <w:t>из которых</w:t>
      </w:r>
      <w:r w:rsidRPr="008C06F3">
        <w:rPr>
          <w:rFonts w:ascii="Times New Roman" w:eastAsia="Times New Roman" w:hAnsi="Times New Roman"/>
          <w:sz w:val="24"/>
          <w:szCs w:val="24"/>
          <w:lang w:eastAsia="ru-RU"/>
        </w:rPr>
        <w:t xml:space="preserve"> направляет</w:t>
      </w:r>
      <w:r w:rsidR="00B21AB7" w:rsidRPr="008C06F3">
        <w:rPr>
          <w:rFonts w:ascii="Times New Roman" w:eastAsia="Times New Roman" w:hAnsi="Times New Roman"/>
          <w:sz w:val="24"/>
          <w:szCs w:val="24"/>
          <w:lang w:eastAsia="ru-RU"/>
        </w:rPr>
        <w:t xml:space="preserve"> </w:t>
      </w:r>
      <w:r w:rsidR="00FF66B6" w:rsidRPr="00FF66B6">
        <w:rPr>
          <w:rFonts w:ascii="Times New Roman" w:eastAsia="Times New Roman" w:hAnsi="Times New Roman"/>
          <w:sz w:val="24"/>
          <w:szCs w:val="24"/>
          <w:lang w:eastAsia="ru-RU"/>
        </w:rPr>
        <w:t>Подрядчик</w:t>
      </w:r>
      <w:r w:rsidR="00FF66B6">
        <w:rPr>
          <w:rFonts w:ascii="Times New Roman" w:eastAsia="Times New Roman" w:hAnsi="Times New Roman"/>
          <w:sz w:val="24"/>
          <w:szCs w:val="24"/>
          <w:lang w:eastAsia="ru-RU"/>
        </w:rPr>
        <w:t>у</w:t>
      </w:r>
      <w:r w:rsidRPr="008C06F3">
        <w:rPr>
          <w:rFonts w:ascii="Times New Roman" w:eastAsia="Times New Roman" w:hAnsi="Times New Roman"/>
          <w:sz w:val="24"/>
          <w:szCs w:val="24"/>
          <w:lang w:eastAsia="ru-RU"/>
        </w:rPr>
        <w:t xml:space="preserve"> в порядке, предусмотренном в настоящей </w:t>
      </w:r>
      <w:r w:rsidR="00B21AB7" w:rsidRPr="008C06F3">
        <w:rPr>
          <w:rFonts w:ascii="Times New Roman" w:eastAsia="Times New Roman" w:hAnsi="Times New Roman"/>
          <w:sz w:val="24"/>
          <w:szCs w:val="24"/>
          <w:lang w:eastAsia="ru-RU"/>
        </w:rPr>
        <w:t>разделе Договора</w:t>
      </w:r>
      <w:r w:rsidRPr="008C06F3">
        <w:rPr>
          <w:rFonts w:ascii="Times New Roman" w:eastAsia="Times New Roman" w:hAnsi="Times New Roman"/>
          <w:sz w:val="24"/>
          <w:szCs w:val="24"/>
          <w:lang w:eastAsia="ru-RU"/>
        </w:rPr>
        <w:t>.</w:t>
      </w:r>
    </w:p>
    <w:p w:rsidR="000561E4" w:rsidRPr="008C06F3" w:rsidRDefault="000561E4" w:rsidP="00B21AB7">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4.</w:t>
      </w:r>
      <w:r w:rsidR="00B21AB7" w:rsidRPr="008C06F3">
        <w:rPr>
          <w:rFonts w:ascii="Times New Roman" w:eastAsia="Times New Roman" w:hAnsi="Times New Roman"/>
          <w:sz w:val="24"/>
          <w:szCs w:val="24"/>
          <w:lang w:eastAsia="ru-RU"/>
        </w:rPr>
        <w:t>7. Подписанный</w:t>
      </w:r>
      <w:r w:rsidRPr="008C06F3">
        <w:rPr>
          <w:rFonts w:ascii="Times New Roman" w:eastAsia="Times New Roman" w:hAnsi="Times New Roman"/>
          <w:sz w:val="24"/>
          <w:szCs w:val="24"/>
          <w:lang w:eastAsia="ru-RU"/>
        </w:rPr>
        <w:t xml:space="preserve"> Заказчиком и </w:t>
      </w:r>
      <w:r w:rsidR="00FF66B6" w:rsidRPr="00FF66B6">
        <w:rPr>
          <w:rFonts w:ascii="Times New Roman" w:eastAsia="Times New Roman" w:hAnsi="Times New Roman"/>
          <w:sz w:val="24"/>
          <w:szCs w:val="24"/>
          <w:lang w:eastAsia="ru-RU"/>
        </w:rPr>
        <w:t>Подрядчик</w:t>
      </w:r>
      <w:r w:rsidR="00FF66B6">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 xml:space="preserve"> </w:t>
      </w:r>
      <w:r w:rsidR="00EB63E3" w:rsidRPr="00EB63E3">
        <w:rPr>
          <w:rFonts w:ascii="Times New Roman" w:eastAsia="Times New Roman" w:hAnsi="Times New Roman"/>
          <w:sz w:val="24"/>
          <w:szCs w:val="24"/>
          <w:lang w:eastAsia="ru-RU"/>
        </w:rPr>
        <w:t>Акт о приемке выполненных работ</w:t>
      </w:r>
      <w:r w:rsidR="00AE32BC" w:rsidRPr="00AE32BC">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и</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 xml:space="preserve">предъявленный </w:t>
      </w:r>
      <w:r w:rsidR="00FF66B6" w:rsidRPr="00FF66B6">
        <w:rPr>
          <w:rFonts w:ascii="Times New Roman" w:eastAsia="Times New Roman" w:hAnsi="Times New Roman"/>
          <w:sz w:val="24"/>
          <w:szCs w:val="24"/>
          <w:lang w:eastAsia="ru-RU"/>
        </w:rPr>
        <w:t>Подрядчик</w:t>
      </w:r>
      <w:r w:rsidR="00FF66B6">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 xml:space="preserve"> Заказчику счет на оплату стоимости </w:t>
      </w:r>
      <w:r w:rsidR="00AE32BC" w:rsidRPr="00AE32BC">
        <w:rPr>
          <w:rFonts w:ascii="Times New Roman" w:eastAsia="Times New Roman" w:hAnsi="Times New Roman"/>
          <w:sz w:val="24"/>
          <w:szCs w:val="24"/>
          <w:lang w:eastAsia="ru-RU"/>
        </w:rPr>
        <w:t xml:space="preserve">выполненных работ </w:t>
      </w:r>
      <w:r w:rsidRPr="008C06F3">
        <w:rPr>
          <w:rFonts w:ascii="Times New Roman" w:eastAsia="Times New Roman" w:hAnsi="Times New Roman"/>
          <w:sz w:val="24"/>
          <w:szCs w:val="24"/>
          <w:lang w:eastAsia="ru-RU"/>
        </w:rPr>
        <w:t xml:space="preserve">являются основанием для оплаты </w:t>
      </w:r>
      <w:r w:rsidR="00383A50" w:rsidRPr="00383A50">
        <w:rPr>
          <w:rFonts w:ascii="Times New Roman" w:eastAsia="Times New Roman" w:hAnsi="Times New Roman"/>
          <w:sz w:val="24"/>
          <w:szCs w:val="24"/>
          <w:lang w:eastAsia="ru-RU"/>
        </w:rPr>
        <w:t>Подрядчик</w:t>
      </w:r>
      <w:r w:rsidR="00383A50">
        <w:rPr>
          <w:rFonts w:ascii="Times New Roman" w:eastAsia="Times New Roman" w:hAnsi="Times New Roman"/>
          <w:sz w:val="24"/>
          <w:szCs w:val="24"/>
          <w:lang w:eastAsia="ru-RU"/>
        </w:rPr>
        <w:t>у</w:t>
      </w:r>
      <w:r w:rsidRPr="008C06F3">
        <w:rPr>
          <w:rFonts w:ascii="Times New Roman" w:eastAsia="Times New Roman" w:hAnsi="Times New Roman"/>
          <w:sz w:val="24"/>
          <w:szCs w:val="24"/>
          <w:lang w:eastAsia="ru-RU"/>
        </w:rPr>
        <w:t xml:space="preserve"> </w:t>
      </w:r>
      <w:r w:rsidR="00AE32BC" w:rsidRPr="00AE32BC">
        <w:rPr>
          <w:rFonts w:ascii="Times New Roman" w:eastAsia="Times New Roman" w:hAnsi="Times New Roman"/>
          <w:sz w:val="24"/>
          <w:szCs w:val="24"/>
          <w:lang w:eastAsia="ru-RU"/>
        </w:rPr>
        <w:t>выполненных работ</w:t>
      </w:r>
      <w:r w:rsidR="00B21AB7" w:rsidRPr="008C06F3">
        <w:rPr>
          <w:rFonts w:ascii="Times New Roman" w:eastAsia="Times New Roman" w:hAnsi="Times New Roman"/>
          <w:sz w:val="24"/>
          <w:szCs w:val="24"/>
          <w:lang w:eastAsia="ru-RU"/>
        </w:rPr>
        <w:t>.</w:t>
      </w:r>
    </w:p>
    <w:p w:rsidR="001C4275" w:rsidRPr="008C06F3" w:rsidRDefault="00F7654B" w:rsidP="00A40937">
      <w:pPr>
        <w:tabs>
          <w:tab w:val="left" w:pos="2410"/>
        </w:tabs>
        <w:suppressAutoHyphens/>
        <w:spacing w:after="0" w:line="240" w:lineRule="auto"/>
        <w:ind w:firstLine="567"/>
        <w:jc w:val="both"/>
        <w:rPr>
          <w:rFonts w:ascii="Times New Roman" w:eastAsia="Times New Roman" w:hAnsi="Times New Roman"/>
          <w:sz w:val="6"/>
          <w:szCs w:val="24"/>
          <w:lang w:eastAsia="ru-RU"/>
        </w:rPr>
      </w:pPr>
      <w:r w:rsidRPr="008C06F3">
        <w:rPr>
          <w:rFonts w:ascii="Times New Roman" w:eastAsia="Times New Roman" w:hAnsi="Times New Roman"/>
          <w:sz w:val="6"/>
          <w:szCs w:val="24"/>
          <w:lang w:eastAsia="ru-RU"/>
        </w:rPr>
        <w:t xml:space="preserve"> </w:t>
      </w:r>
    </w:p>
    <w:p w:rsidR="001C4275" w:rsidRPr="008C06F3" w:rsidRDefault="001C4275" w:rsidP="000C3810">
      <w:pPr>
        <w:widowControl w:val="0"/>
        <w:numPr>
          <w:ilvl w:val="0"/>
          <w:numId w:val="16"/>
        </w:numPr>
        <w:suppressLineNumbers/>
        <w:tabs>
          <w:tab w:val="left" w:pos="284"/>
        </w:tabs>
        <w:suppressAutoHyphens/>
        <w:spacing w:after="0" w:line="240" w:lineRule="auto"/>
        <w:ind w:left="0" w:firstLine="0"/>
        <w:jc w:val="center"/>
        <w:rPr>
          <w:rFonts w:ascii="Times New Roman" w:eastAsia="Times New Roman" w:hAnsi="Times New Roman"/>
          <w:b/>
          <w:bCs/>
          <w:kern w:val="1"/>
          <w:sz w:val="24"/>
          <w:szCs w:val="24"/>
          <w:lang w:eastAsia="ar-SA"/>
        </w:rPr>
      </w:pPr>
      <w:r w:rsidRPr="008C06F3">
        <w:rPr>
          <w:rFonts w:ascii="Times New Roman" w:eastAsia="Times New Roman" w:hAnsi="Times New Roman"/>
          <w:b/>
          <w:bCs/>
          <w:kern w:val="1"/>
          <w:sz w:val="24"/>
          <w:szCs w:val="24"/>
          <w:lang w:eastAsia="ar-SA"/>
        </w:rPr>
        <w:t>ГАРАНТИИ</w:t>
      </w:r>
    </w:p>
    <w:p w:rsidR="00B21AB7" w:rsidRPr="008C06F3" w:rsidRDefault="00CF7589" w:rsidP="00B21AB7">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8C06F3">
        <w:rPr>
          <w:rFonts w:ascii="Times New Roman" w:eastAsia="Times New Roman" w:hAnsi="Times New Roman"/>
          <w:sz w:val="24"/>
          <w:szCs w:val="24"/>
          <w:lang w:eastAsia="ru-RU" w:bidi="ru-RU"/>
        </w:rPr>
        <w:t>5.1.</w:t>
      </w:r>
      <w:r w:rsidR="00E54454" w:rsidRPr="008C06F3">
        <w:rPr>
          <w:rFonts w:ascii="Times New Roman" w:eastAsia="Times New Roman" w:hAnsi="Times New Roman"/>
          <w:sz w:val="24"/>
          <w:szCs w:val="24"/>
          <w:lang w:eastAsia="ru-RU" w:bidi="ru-RU"/>
        </w:rPr>
        <w:t xml:space="preserve"> </w:t>
      </w:r>
      <w:r w:rsidR="00383A50" w:rsidRPr="00383A50">
        <w:rPr>
          <w:rFonts w:ascii="Times New Roman" w:eastAsia="Times New Roman" w:hAnsi="Times New Roman"/>
          <w:sz w:val="24"/>
          <w:szCs w:val="24"/>
          <w:lang w:eastAsia="ru-RU" w:bidi="ru-RU"/>
        </w:rPr>
        <w:t>Подрядчик</w:t>
      </w:r>
      <w:r w:rsidR="00B21AB7" w:rsidRPr="008C06F3">
        <w:rPr>
          <w:rFonts w:ascii="Times New Roman" w:eastAsia="Times New Roman" w:hAnsi="Times New Roman"/>
          <w:sz w:val="24"/>
          <w:szCs w:val="24"/>
          <w:lang w:eastAsia="ru-RU" w:bidi="ru-RU"/>
        </w:rPr>
        <w:t xml:space="preserve"> гарантирует качество </w:t>
      </w:r>
      <w:r w:rsidR="001D72C5" w:rsidRPr="001D72C5">
        <w:rPr>
          <w:rFonts w:ascii="Times New Roman" w:eastAsia="Times New Roman" w:hAnsi="Times New Roman"/>
          <w:sz w:val="24"/>
          <w:szCs w:val="24"/>
          <w:lang w:eastAsia="ru-RU" w:bidi="ru-RU"/>
        </w:rPr>
        <w:t xml:space="preserve">выполненных работ </w:t>
      </w:r>
      <w:r w:rsidR="00B21AB7" w:rsidRPr="008C06F3">
        <w:rPr>
          <w:rFonts w:ascii="Times New Roman" w:eastAsia="Times New Roman" w:hAnsi="Times New Roman"/>
          <w:sz w:val="24"/>
          <w:szCs w:val="24"/>
          <w:lang w:eastAsia="ru-RU" w:bidi="ru-RU"/>
        </w:rPr>
        <w:t xml:space="preserve">в соответствии с требованиями, указанными в Договоре и Техническом задании. </w:t>
      </w:r>
    </w:p>
    <w:p w:rsidR="00B21AB7" w:rsidRPr="008C06F3" w:rsidRDefault="00B21AB7" w:rsidP="00B21AB7">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8C06F3">
        <w:rPr>
          <w:rFonts w:ascii="Times New Roman" w:eastAsia="Times New Roman" w:hAnsi="Times New Roman"/>
          <w:sz w:val="24"/>
          <w:szCs w:val="24"/>
          <w:lang w:eastAsia="ru-RU" w:bidi="ru-RU"/>
        </w:rPr>
        <w:t>5.2</w:t>
      </w:r>
      <w:r w:rsidR="00E54454" w:rsidRPr="008C06F3">
        <w:rPr>
          <w:rFonts w:ascii="Times New Roman" w:eastAsia="Times New Roman" w:hAnsi="Times New Roman"/>
          <w:sz w:val="24"/>
          <w:szCs w:val="24"/>
          <w:lang w:eastAsia="ru-RU" w:bidi="ru-RU"/>
        </w:rPr>
        <w:t>.</w:t>
      </w:r>
      <w:r w:rsidRPr="008C06F3">
        <w:rPr>
          <w:rFonts w:ascii="Times New Roman" w:eastAsia="Times New Roman" w:hAnsi="Times New Roman"/>
          <w:sz w:val="24"/>
          <w:szCs w:val="24"/>
          <w:lang w:eastAsia="ru-RU" w:bidi="ru-RU"/>
        </w:rPr>
        <w:t xml:space="preserve"> Гарантийный срок на </w:t>
      </w:r>
      <w:r w:rsidR="001D72C5" w:rsidRPr="001D72C5">
        <w:rPr>
          <w:rFonts w:ascii="Times New Roman" w:eastAsia="Times New Roman" w:hAnsi="Times New Roman"/>
          <w:sz w:val="24"/>
          <w:szCs w:val="24"/>
          <w:lang w:eastAsia="ru-RU" w:bidi="ru-RU"/>
        </w:rPr>
        <w:t>выполненны</w:t>
      </w:r>
      <w:r w:rsidR="001D72C5">
        <w:rPr>
          <w:rFonts w:ascii="Times New Roman" w:eastAsia="Times New Roman" w:hAnsi="Times New Roman"/>
          <w:sz w:val="24"/>
          <w:szCs w:val="24"/>
          <w:lang w:eastAsia="ru-RU" w:bidi="ru-RU"/>
        </w:rPr>
        <w:t>е</w:t>
      </w:r>
      <w:r w:rsidR="001D72C5" w:rsidRPr="001D72C5">
        <w:rPr>
          <w:rFonts w:ascii="Times New Roman" w:eastAsia="Times New Roman" w:hAnsi="Times New Roman"/>
          <w:sz w:val="24"/>
          <w:szCs w:val="24"/>
          <w:lang w:eastAsia="ru-RU" w:bidi="ru-RU"/>
        </w:rPr>
        <w:t xml:space="preserve"> работ</w:t>
      </w:r>
      <w:r w:rsidR="001D72C5">
        <w:rPr>
          <w:rFonts w:ascii="Times New Roman" w:eastAsia="Times New Roman" w:hAnsi="Times New Roman"/>
          <w:sz w:val="24"/>
          <w:szCs w:val="24"/>
          <w:lang w:eastAsia="ru-RU" w:bidi="ru-RU"/>
        </w:rPr>
        <w:t xml:space="preserve">ы </w:t>
      </w:r>
      <w:r w:rsidRPr="008C06F3">
        <w:rPr>
          <w:rFonts w:ascii="Times New Roman" w:eastAsia="Times New Roman" w:hAnsi="Times New Roman"/>
          <w:sz w:val="24"/>
          <w:szCs w:val="24"/>
          <w:lang w:eastAsia="ru-RU" w:bidi="ru-RU"/>
        </w:rPr>
        <w:t>указывается в Техническом задании.</w:t>
      </w:r>
    </w:p>
    <w:p w:rsidR="00E54454" w:rsidRPr="008C06F3" w:rsidRDefault="00E54454" w:rsidP="00B21AB7">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8C06F3">
        <w:rPr>
          <w:rFonts w:ascii="Times New Roman" w:eastAsia="Times New Roman" w:hAnsi="Times New Roman"/>
          <w:sz w:val="24"/>
          <w:szCs w:val="24"/>
          <w:lang w:eastAsia="ru-RU" w:bidi="ru-RU"/>
        </w:rPr>
        <w:t>5</w:t>
      </w:r>
      <w:r w:rsidR="00B21AB7" w:rsidRPr="008C06F3">
        <w:rPr>
          <w:rFonts w:ascii="Times New Roman" w:eastAsia="Times New Roman" w:hAnsi="Times New Roman"/>
          <w:sz w:val="24"/>
          <w:szCs w:val="24"/>
          <w:lang w:eastAsia="ru-RU" w:bidi="ru-RU"/>
        </w:rPr>
        <w:t>.3</w:t>
      </w:r>
      <w:r w:rsidRPr="008C06F3">
        <w:rPr>
          <w:rFonts w:ascii="Times New Roman" w:eastAsia="Times New Roman" w:hAnsi="Times New Roman"/>
          <w:sz w:val="24"/>
          <w:szCs w:val="24"/>
          <w:lang w:eastAsia="ru-RU" w:bidi="ru-RU"/>
        </w:rPr>
        <w:t>.</w:t>
      </w:r>
      <w:r w:rsidR="00B21AB7" w:rsidRPr="008C06F3">
        <w:rPr>
          <w:rFonts w:ascii="Times New Roman" w:eastAsia="Times New Roman" w:hAnsi="Times New Roman"/>
          <w:sz w:val="24"/>
          <w:szCs w:val="24"/>
          <w:lang w:eastAsia="ru-RU" w:bidi="ru-RU"/>
        </w:rPr>
        <w:t xml:space="preserve"> При обнаружении в период гарантийного срока недостатков </w:t>
      </w:r>
      <w:r w:rsidR="001D72C5" w:rsidRPr="001D72C5">
        <w:rPr>
          <w:rFonts w:ascii="Times New Roman" w:eastAsia="Times New Roman" w:hAnsi="Times New Roman"/>
          <w:sz w:val="24"/>
          <w:szCs w:val="24"/>
          <w:lang w:eastAsia="ru-RU" w:bidi="ru-RU"/>
        </w:rPr>
        <w:t>выполненных работ</w:t>
      </w:r>
      <w:r w:rsidR="00B21AB7" w:rsidRPr="008C06F3">
        <w:rPr>
          <w:rFonts w:ascii="Times New Roman" w:eastAsia="Times New Roman" w:hAnsi="Times New Roman"/>
          <w:sz w:val="24"/>
          <w:szCs w:val="24"/>
          <w:lang w:eastAsia="ru-RU" w:bidi="ru-RU"/>
        </w:rPr>
        <w:t>,</w:t>
      </w:r>
      <w:r w:rsidRPr="008C06F3">
        <w:rPr>
          <w:rFonts w:ascii="Times New Roman" w:eastAsia="Times New Roman" w:hAnsi="Times New Roman"/>
          <w:sz w:val="24"/>
          <w:szCs w:val="24"/>
          <w:lang w:eastAsia="ru-RU" w:bidi="ru-RU"/>
        </w:rPr>
        <w:t xml:space="preserve"> </w:t>
      </w:r>
      <w:r w:rsidR="00383A50" w:rsidRPr="00383A50">
        <w:rPr>
          <w:rFonts w:ascii="Times New Roman" w:eastAsia="Times New Roman" w:hAnsi="Times New Roman"/>
          <w:sz w:val="24"/>
          <w:szCs w:val="24"/>
          <w:lang w:eastAsia="ru-RU" w:bidi="ru-RU"/>
        </w:rPr>
        <w:t>Подрядчик</w:t>
      </w:r>
      <w:r w:rsidR="00B21AB7" w:rsidRPr="008C06F3">
        <w:rPr>
          <w:rFonts w:ascii="Times New Roman" w:eastAsia="Times New Roman" w:hAnsi="Times New Roman"/>
          <w:sz w:val="24"/>
          <w:szCs w:val="24"/>
          <w:lang w:eastAsia="ru-RU" w:bidi="ru-RU"/>
        </w:rPr>
        <w:t xml:space="preserve"> обязан устранить их за свой счет в сроки, согласованные и</w:t>
      </w:r>
      <w:r w:rsidRPr="008C06F3">
        <w:rPr>
          <w:rFonts w:ascii="Times New Roman" w:eastAsia="Times New Roman" w:hAnsi="Times New Roman"/>
          <w:sz w:val="24"/>
          <w:szCs w:val="24"/>
          <w:lang w:eastAsia="ru-RU" w:bidi="ru-RU"/>
        </w:rPr>
        <w:t xml:space="preserve"> </w:t>
      </w:r>
      <w:r w:rsidR="00B21AB7" w:rsidRPr="008C06F3">
        <w:rPr>
          <w:rFonts w:ascii="Times New Roman" w:eastAsia="Times New Roman" w:hAnsi="Times New Roman"/>
          <w:sz w:val="24"/>
          <w:szCs w:val="24"/>
          <w:lang w:eastAsia="ru-RU" w:bidi="ru-RU"/>
        </w:rPr>
        <w:t xml:space="preserve">установленные </w:t>
      </w:r>
      <w:r w:rsidR="00383A50" w:rsidRPr="00383A50">
        <w:rPr>
          <w:rFonts w:ascii="Times New Roman" w:eastAsia="Times New Roman" w:hAnsi="Times New Roman"/>
          <w:sz w:val="24"/>
          <w:szCs w:val="24"/>
          <w:lang w:eastAsia="ru-RU" w:bidi="ru-RU"/>
        </w:rPr>
        <w:t>Подрядчик</w:t>
      </w:r>
      <w:r w:rsidR="00383A50">
        <w:rPr>
          <w:rFonts w:ascii="Times New Roman" w:eastAsia="Times New Roman" w:hAnsi="Times New Roman"/>
          <w:sz w:val="24"/>
          <w:szCs w:val="24"/>
          <w:lang w:eastAsia="ru-RU" w:bidi="ru-RU"/>
        </w:rPr>
        <w:t>ом</w:t>
      </w:r>
      <w:r w:rsidR="00B21AB7" w:rsidRPr="008C06F3">
        <w:rPr>
          <w:rFonts w:ascii="Times New Roman" w:eastAsia="Times New Roman" w:hAnsi="Times New Roman"/>
          <w:sz w:val="24"/>
          <w:szCs w:val="24"/>
          <w:lang w:eastAsia="ru-RU" w:bidi="ru-RU"/>
        </w:rPr>
        <w:t xml:space="preserve"> и Заказчиком в Акте о недостатках с перечнем</w:t>
      </w:r>
      <w:r w:rsidRPr="008C06F3">
        <w:rPr>
          <w:rFonts w:ascii="Times New Roman" w:eastAsia="Times New Roman" w:hAnsi="Times New Roman"/>
          <w:sz w:val="24"/>
          <w:szCs w:val="24"/>
          <w:lang w:eastAsia="ru-RU" w:bidi="ru-RU"/>
        </w:rPr>
        <w:t xml:space="preserve"> </w:t>
      </w:r>
      <w:r w:rsidR="00B21AB7" w:rsidRPr="008C06F3">
        <w:rPr>
          <w:rFonts w:ascii="Times New Roman" w:eastAsia="Times New Roman" w:hAnsi="Times New Roman"/>
          <w:sz w:val="24"/>
          <w:szCs w:val="24"/>
          <w:lang w:eastAsia="ru-RU" w:bidi="ru-RU"/>
        </w:rPr>
        <w:t>выявленных недостатков, необходимых доработок и сроков их устранения.</w:t>
      </w:r>
    </w:p>
    <w:p w:rsidR="00E54454" w:rsidRPr="008C06F3" w:rsidRDefault="00B21AB7" w:rsidP="00B21AB7">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8C06F3">
        <w:rPr>
          <w:rFonts w:ascii="Times New Roman" w:eastAsia="Times New Roman" w:hAnsi="Times New Roman"/>
          <w:sz w:val="24"/>
          <w:szCs w:val="24"/>
          <w:lang w:eastAsia="ru-RU" w:bidi="ru-RU"/>
        </w:rPr>
        <w:t>Гарантийный срок в данном случае продлевается на период устранения выявленных</w:t>
      </w:r>
      <w:r w:rsidR="00E54454" w:rsidRPr="008C06F3">
        <w:rPr>
          <w:rFonts w:ascii="Times New Roman" w:eastAsia="Times New Roman" w:hAnsi="Times New Roman"/>
          <w:sz w:val="24"/>
          <w:szCs w:val="24"/>
          <w:lang w:eastAsia="ru-RU" w:bidi="ru-RU"/>
        </w:rPr>
        <w:t xml:space="preserve"> </w:t>
      </w:r>
      <w:r w:rsidRPr="008C06F3">
        <w:rPr>
          <w:rFonts w:ascii="Times New Roman" w:eastAsia="Times New Roman" w:hAnsi="Times New Roman"/>
          <w:sz w:val="24"/>
          <w:szCs w:val="24"/>
          <w:lang w:eastAsia="ru-RU" w:bidi="ru-RU"/>
        </w:rPr>
        <w:t>недостатков.</w:t>
      </w:r>
    </w:p>
    <w:p w:rsidR="00B21AB7" w:rsidRPr="008C06F3" w:rsidRDefault="00B21AB7" w:rsidP="00B21AB7">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8C06F3">
        <w:rPr>
          <w:rFonts w:ascii="Times New Roman" w:eastAsia="Times New Roman" w:hAnsi="Times New Roman"/>
          <w:sz w:val="24"/>
          <w:szCs w:val="24"/>
          <w:lang w:eastAsia="ru-RU" w:bidi="ru-RU"/>
        </w:rPr>
        <w:t xml:space="preserve">При отказе </w:t>
      </w:r>
      <w:r w:rsidR="00383A50" w:rsidRPr="00383A50">
        <w:rPr>
          <w:rFonts w:ascii="Times New Roman" w:eastAsia="Times New Roman" w:hAnsi="Times New Roman"/>
          <w:sz w:val="24"/>
          <w:szCs w:val="24"/>
          <w:lang w:eastAsia="ru-RU" w:bidi="ru-RU"/>
        </w:rPr>
        <w:t>Подрядчик</w:t>
      </w:r>
      <w:r w:rsidR="00383A50">
        <w:rPr>
          <w:rFonts w:ascii="Times New Roman" w:eastAsia="Times New Roman" w:hAnsi="Times New Roman"/>
          <w:sz w:val="24"/>
          <w:szCs w:val="24"/>
          <w:lang w:eastAsia="ru-RU" w:bidi="ru-RU"/>
        </w:rPr>
        <w:t>а</w:t>
      </w:r>
      <w:r w:rsidRPr="008C06F3">
        <w:rPr>
          <w:rFonts w:ascii="Times New Roman" w:eastAsia="Times New Roman" w:hAnsi="Times New Roman"/>
          <w:sz w:val="24"/>
          <w:szCs w:val="24"/>
          <w:lang w:eastAsia="ru-RU" w:bidi="ru-RU"/>
        </w:rPr>
        <w:t xml:space="preserve"> от составления или подписания Акта о недостатках,</w:t>
      </w:r>
      <w:r w:rsidR="00E54454" w:rsidRPr="008C06F3">
        <w:rPr>
          <w:rFonts w:ascii="Times New Roman" w:eastAsia="Times New Roman" w:hAnsi="Times New Roman"/>
          <w:sz w:val="24"/>
          <w:szCs w:val="24"/>
          <w:lang w:eastAsia="ru-RU" w:bidi="ru-RU"/>
        </w:rPr>
        <w:t xml:space="preserve"> </w:t>
      </w:r>
      <w:r w:rsidRPr="008C06F3">
        <w:rPr>
          <w:rFonts w:ascii="Times New Roman" w:eastAsia="Times New Roman" w:hAnsi="Times New Roman"/>
          <w:sz w:val="24"/>
          <w:szCs w:val="24"/>
          <w:lang w:eastAsia="ru-RU" w:bidi="ru-RU"/>
        </w:rPr>
        <w:t>обнаруженных в период гарантийного срока, Зака</w:t>
      </w:r>
      <w:r w:rsidR="00E54454" w:rsidRPr="008C06F3">
        <w:rPr>
          <w:rFonts w:ascii="Times New Roman" w:eastAsia="Times New Roman" w:hAnsi="Times New Roman"/>
          <w:sz w:val="24"/>
          <w:szCs w:val="24"/>
          <w:lang w:eastAsia="ru-RU" w:bidi="ru-RU"/>
        </w:rPr>
        <w:t>зчик проводит квалифицированную э</w:t>
      </w:r>
      <w:r w:rsidRPr="008C06F3">
        <w:rPr>
          <w:rFonts w:ascii="Times New Roman" w:eastAsia="Times New Roman" w:hAnsi="Times New Roman"/>
          <w:sz w:val="24"/>
          <w:szCs w:val="24"/>
          <w:lang w:eastAsia="ru-RU" w:bidi="ru-RU"/>
        </w:rPr>
        <w:t xml:space="preserve">кспертизу с привлечением экспертов (специалистов) в порядке, предусмотренном </w:t>
      </w:r>
      <w:r w:rsidR="00E54454" w:rsidRPr="008C06F3">
        <w:rPr>
          <w:rFonts w:ascii="Times New Roman" w:eastAsia="Times New Roman" w:hAnsi="Times New Roman"/>
          <w:sz w:val="24"/>
          <w:szCs w:val="24"/>
          <w:lang w:eastAsia="ru-RU" w:bidi="ru-RU"/>
        </w:rPr>
        <w:t>законодательством Российской Федерации</w:t>
      </w:r>
      <w:r w:rsidRPr="008C06F3">
        <w:rPr>
          <w:rFonts w:ascii="Times New Roman" w:eastAsia="Times New Roman" w:hAnsi="Times New Roman"/>
          <w:sz w:val="24"/>
          <w:szCs w:val="24"/>
          <w:lang w:eastAsia="ru-RU" w:bidi="ru-RU"/>
        </w:rPr>
        <w:t>, по итогам которой составляется соответствующий</w:t>
      </w:r>
      <w:r w:rsidR="00E54454" w:rsidRPr="008C06F3">
        <w:rPr>
          <w:rFonts w:ascii="Times New Roman" w:eastAsia="Times New Roman" w:hAnsi="Times New Roman"/>
          <w:sz w:val="24"/>
          <w:szCs w:val="24"/>
          <w:lang w:eastAsia="ru-RU" w:bidi="ru-RU"/>
        </w:rPr>
        <w:t xml:space="preserve"> </w:t>
      </w:r>
      <w:r w:rsidRPr="008C06F3">
        <w:rPr>
          <w:rFonts w:ascii="Times New Roman" w:eastAsia="Times New Roman" w:hAnsi="Times New Roman"/>
          <w:sz w:val="24"/>
          <w:szCs w:val="24"/>
          <w:lang w:eastAsia="ru-RU" w:bidi="ru-RU"/>
        </w:rPr>
        <w:t>Акт, фиксирующий затраты по исправлению недостатков. Возмещение расходов за</w:t>
      </w:r>
      <w:r w:rsidR="00E54454" w:rsidRPr="008C06F3">
        <w:rPr>
          <w:rFonts w:ascii="Times New Roman" w:eastAsia="Times New Roman" w:hAnsi="Times New Roman"/>
          <w:sz w:val="24"/>
          <w:szCs w:val="24"/>
          <w:lang w:eastAsia="ru-RU" w:bidi="ru-RU"/>
        </w:rPr>
        <w:t xml:space="preserve"> </w:t>
      </w:r>
      <w:r w:rsidRPr="008C06F3">
        <w:rPr>
          <w:rFonts w:ascii="Times New Roman" w:eastAsia="Times New Roman" w:hAnsi="Times New Roman"/>
          <w:sz w:val="24"/>
          <w:szCs w:val="24"/>
          <w:lang w:eastAsia="ru-RU" w:bidi="ru-RU"/>
        </w:rPr>
        <w:t>проведенную экспертизу осуществляется в соответствии с требованиями</w:t>
      </w:r>
      <w:r w:rsidR="00E54454" w:rsidRPr="008C06F3">
        <w:rPr>
          <w:rFonts w:ascii="Times New Roman" w:eastAsia="Times New Roman" w:hAnsi="Times New Roman"/>
          <w:sz w:val="24"/>
          <w:szCs w:val="24"/>
          <w:lang w:eastAsia="ru-RU" w:bidi="ru-RU"/>
        </w:rPr>
        <w:t xml:space="preserve"> </w:t>
      </w:r>
      <w:r w:rsidRPr="008C06F3">
        <w:rPr>
          <w:rFonts w:ascii="Times New Roman" w:eastAsia="Times New Roman" w:hAnsi="Times New Roman"/>
          <w:sz w:val="24"/>
          <w:szCs w:val="24"/>
          <w:lang w:eastAsia="ru-RU" w:bidi="ru-RU"/>
        </w:rPr>
        <w:t>Гражданского кодекса Российской Федерации.</w:t>
      </w:r>
    </w:p>
    <w:p w:rsidR="00B21AB7" w:rsidRPr="008C06F3" w:rsidRDefault="00E54454" w:rsidP="00B21AB7">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8C06F3">
        <w:rPr>
          <w:rFonts w:ascii="Times New Roman" w:eastAsia="Times New Roman" w:hAnsi="Times New Roman"/>
          <w:sz w:val="24"/>
          <w:szCs w:val="24"/>
          <w:lang w:eastAsia="ru-RU" w:bidi="ru-RU"/>
        </w:rPr>
        <w:t>5</w:t>
      </w:r>
      <w:r w:rsidR="00B21AB7" w:rsidRPr="008C06F3">
        <w:rPr>
          <w:rFonts w:ascii="Times New Roman" w:eastAsia="Times New Roman" w:hAnsi="Times New Roman"/>
          <w:sz w:val="24"/>
          <w:szCs w:val="24"/>
          <w:lang w:eastAsia="ru-RU" w:bidi="ru-RU"/>
        </w:rPr>
        <w:t>.4</w:t>
      </w:r>
      <w:r w:rsidRPr="008C06F3">
        <w:rPr>
          <w:rFonts w:ascii="Times New Roman" w:eastAsia="Times New Roman" w:hAnsi="Times New Roman"/>
          <w:sz w:val="24"/>
          <w:szCs w:val="24"/>
          <w:lang w:eastAsia="ru-RU" w:bidi="ru-RU"/>
        </w:rPr>
        <w:t>.</w:t>
      </w:r>
      <w:r w:rsidR="00B21AB7" w:rsidRPr="008C06F3">
        <w:rPr>
          <w:rFonts w:ascii="Times New Roman" w:eastAsia="Times New Roman" w:hAnsi="Times New Roman"/>
          <w:sz w:val="24"/>
          <w:szCs w:val="24"/>
          <w:lang w:eastAsia="ru-RU" w:bidi="ru-RU"/>
        </w:rPr>
        <w:t xml:space="preserve"> Удовлетворение требований Заказчика о безвозмездном устранении недостатков,</w:t>
      </w:r>
      <w:r w:rsidRPr="008C06F3">
        <w:rPr>
          <w:rFonts w:ascii="Times New Roman" w:eastAsia="Times New Roman" w:hAnsi="Times New Roman"/>
          <w:sz w:val="24"/>
          <w:szCs w:val="24"/>
          <w:lang w:eastAsia="ru-RU" w:bidi="ru-RU"/>
        </w:rPr>
        <w:t xml:space="preserve"> о </w:t>
      </w:r>
      <w:r w:rsidR="00B21AB7" w:rsidRPr="008C06F3">
        <w:rPr>
          <w:rFonts w:ascii="Times New Roman" w:eastAsia="Times New Roman" w:hAnsi="Times New Roman"/>
          <w:sz w:val="24"/>
          <w:szCs w:val="24"/>
          <w:lang w:eastAsia="ru-RU" w:bidi="ru-RU"/>
        </w:rPr>
        <w:t xml:space="preserve">повторном </w:t>
      </w:r>
      <w:r w:rsidR="001D72C5" w:rsidRPr="001D72C5">
        <w:rPr>
          <w:rFonts w:ascii="Times New Roman" w:eastAsia="Times New Roman" w:hAnsi="Times New Roman"/>
          <w:sz w:val="24"/>
          <w:szCs w:val="24"/>
          <w:lang w:eastAsia="ru-RU" w:bidi="ru-RU"/>
        </w:rPr>
        <w:t>выполнени</w:t>
      </w:r>
      <w:r w:rsidR="001D72C5">
        <w:rPr>
          <w:rFonts w:ascii="Times New Roman" w:eastAsia="Times New Roman" w:hAnsi="Times New Roman"/>
          <w:sz w:val="24"/>
          <w:szCs w:val="24"/>
          <w:lang w:eastAsia="ru-RU" w:bidi="ru-RU"/>
        </w:rPr>
        <w:t>и</w:t>
      </w:r>
      <w:r w:rsidR="001D72C5" w:rsidRPr="001D72C5">
        <w:rPr>
          <w:rFonts w:ascii="Times New Roman" w:eastAsia="Times New Roman" w:hAnsi="Times New Roman"/>
          <w:sz w:val="24"/>
          <w:szCs w:val="24"/>
          <w:lang w:eastAsia="ru-RU" w:bidi="ru-RU"/>
        </w:rPr>
        <w:t xml:space="preserve"> работ</w:t>
      </w:r>
      <w:r w:rsidR="00B21AB7" w:rsidRPr="008C06F3">
        <w:rPr>
          <w:rFonts w:ascii="Times New Roman" w:eastAsia="Times New Roman" w:hAnsi="Times New Roman"/>
          <w:sz w:val="24"/>
          <w:szCs w:val="24"/>
          <w:lang w:eastAsia="ru-RU" w:bidi="ru-RU"/>
        </w:rPr>
        <w:t xml:space="preserve"> не освобождает </w:t>
      </w:r>
      <w:r w:rsidR="00383A50" w:rsidRPr="00383A50">
        <w:rPr>
          <w:rFonts w:ascii="Times New Roman" w:eastAsia="Times New Roman" w:hAnsi="Times New Roman"/>
          <w:sz w:val="24"/>
          <w:szCs w:val="24"/>
          <w:lang w:eastAsia="ru-RU" w:bidi="ru-RU"/>
        </w:rPr>
        <w:t>Подрядчик</w:t>
      </w:r>
      <w:r w:rsidR="00383A50">
        <w:rPr>
          <w:rFonts w:ascii="Times New Roman" w:eastAsia="Times New Roman" w:hAnsi="Times New Roman"/>
          <w:sz w:val="24"/>
          <w:szCs w:val="24"/>
          <w:lang w:eastAsia="ru-RU" w:bidi="ru-RU"/>
        </w:rPr>
        <w:t>а</w:t>
      </w:r>
      <w:r w:rsidR="00B21AB7" w:rsidRPr="008C06F3">
        <w:rPr>
          <w:rFonts w:ascii="Times New Roman" w:eastAsia="Times New Roman" w:hAnsi="Times New Roman"/>
          <w:sz w:val="24"/>
          <w:szCs w:val="24"/>
          <w:lang w:eastAsia="ru-RU" w:bidi="ru-RU"/>
        </w:rPr>
        <w:t xml:space="preserve"> от ответственности в</w:t>
      </w:r>
      <w:r w:rsidRPr="008C06F3">
        <w:rPr>
          <w:rFonts w:ascii="Times New Roman" w:eastAsia="Times New Roman" w:hAnsi="Times New Roman"/>
          <w:sz w:val="24"/>
          <w:szCs w:val="24"/>
          <w:lang w:eastAsia="ru-RU" w:bidi="ru-RU"/>
        </w:rPr>
        <w:t xml:space="preserve"> </w:t>
      </w:r>
      <w:r w:rsidR="00B21AB7" w:rsidRPr="008C06F3">
        <w:rPr>
          <w:rFonts w:ascii="Times New Roman" w:eastAsia="Times New Roman" w:hAnsi="Times New Roman"/>
          <w:sz w:val="24"/>
          <w:szCs w:val="24"/>
          <w:lang w:eastAsia="ru-RU" w:bidi="ru-RU"/>
        </w:rPr>
        <w:t xml:space="preserve">форме неустойки за нарушение срока окончания </w:t>
      </w:r>
      <w:r w:rsidR="001D72C5" w:rsidRPr="001D72C5">
        <w:rPr>
          <w:rFonts w:ascii="Times New Roman" w:eastAsia="Times New Roman" w:hAnsi="Times New Roman"/>
          <w:sz w:val="24"/>
          <w:szCs w:val="24"/>
          <w:lang w:eastAsia="ru-RU" w:bidi="ru-RU"/>
        </w:rPr>
        <w:t>выполненных работ</w:t>
      </w:r>
      <w:r w:rsidR="00B21AB7" w:rsidRPr="008C06F3">
        <w:rPr>
          <w:rFonts w:ascii="Times New Roman" w:eastAsia="Times New Roman" w:hAnsi="Times New Roman"/>
          <w:sz w:val="24"/>
          <w:szCs w:val="24"/>
          <w:lang w:eastAsia="ru-RU" w:bidi="ru-RU"/>
        </w:rPr>
        <w:t>.</w:t>
      </w:r>
    </w:p>
    <w:p w:rsidR="00B21AB7" w:rsidRPr="008C06F3" w:rsidRDefault="00E54454" w:rsidP="00B21AB7">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8C06F3">
        <w:rPr>
          <w:rFonts w:ascii="Times New Roman" w:eastAsia="Times New Roman" w:hAnsi="Times New Roman"/>
          <w:sz w:val="24"/>
          <w:szCs w:val="24"/>
          <w:lang w:eastAsia="ru-RU" w:bidi="ru-RU"/>
        </w:rPr>
        <w:t>5</w:t>
      </w:r>
      <w:r w:rsidR="00B21AB7" w:rsidRPr="008C06F3">
        <w:rPr>
          <w:rFonts w:ascii="Times New Roman" w:eastAsia="Times New Roman" w:hAnsi="Times New Roman"/>
          <w:sz w:val="24"/>
          <w:szCs w:val="24"/>
          <w:lang w:eastAsia="ru-RU" w:bidi="ru-RU"/>
        </w:rPr>
        <w:t>.5</w:t>
      </w:r>
      <w:r w:rsidRPr="008C06F3">
        <w:rPr>
          <w:rFonts w:ascii="Times New Roman" w:eastAsia="Times New Roman" w:hAnsi="Times New Roman"/>
          <w:sz w:val="24"/>
          <w:szCs w:val="24"/>
          <w:lang w:eastAsia="ru-RU" w:bidi="ru-RU"/>
        </w:rPr>
        <w:t>.</w:t>
      </w:r>
      <w:r w:rsidR="00B21AB7" w:rsidRPr="008C06F3">
        <w:rPr>
          <w:rFonts w:ascii="Times New Roman" w:eastAsia="Times New Roman" w:hAnsi="Times New Roman"/>
          <w:sz w:val="24"/>
          <w:szCs w:val="24"/>
          <w:lang w:eastAsia="ru-RU" w:bidi="ru-RU"/>
        </w:rPr>
        <w:t xml:space="preserve"> Вред, причиненный жизни, здоровью или имуществу Заказчика и иных лиц в ходе</w:t>
      </w:r>
      <w:r w:rsidRPr="008C06F3">
        <w:rPr>
          <w:rFonts w:ascii="Times New Roman" w:eastAsia="Times New Roman" w:hAnsi="Times New Roman"/>
          <w:sz w:val="24"/>
          <w:szCs w:val="24"/>
          <w:lang w:eastAsia="ru-RU" w:bidi="ru-RU"/>
        </w:rPr>
        <w:t xml:space="preserve"> </w:t>
      </w:r>
      <w:r w:rsidR="001D72C5" w:rsidRPr="001D72C5">
        <w:rPr>
          <w:rFonts w:ascii="Times New Roman" w:eastAsia="Times New Roman" w:hAnsi="Times New Roman"/>
          <w:sz w:val="24"/>
          <w:szCs w:val="24"/>
          <w:lang w:eastAsia="ru-RU" w:bidi="ru-RU"/>
        </w:rPr>
        <w:t>выполненных работ</w:t>
      </w:r>
      <w:r w:rsidR="00B21AB7" w:rsidRPr="008C06F3">
        <w:rPr>
          <w:rFonts w:ascii="Times New Roman" w:eastAsia="Times New Roman" w:hAnsi="Times New Roman"/>
          <w:sz w:val="24"/>
          <w:szCs w:val="24"/>
          <w:lang w:eastAsia="ru-RU" w:bidi="ru-RU"/>
        </w:rPr>
        <w:t xml:space="preserve"> </w:t>
      </w:r>
      <w:r w:rsidR="00383A50" w:rsidRPr="00383A50">
        <w:rPr>
          <w:rFonts w:ascii="Times New Roman" w:eastAsia="Times New Roman" w:hAnsi="Times New Roman"/>
          <w:sz w:val="24"/>
          <w:szCs w:val="24"/>
          <w:lang w:eastAsia="ru-RU" w:bidi="ru-RU"/>
        </w:rPr>
        <w:t>Подрядчик</w:t>
      </w:r>
      <w:r w:rsidR="00383A50">
        <w:rPr>
          <w:rFonts w:ascii="Times New Roman" w:eastAsia="Times New Roman" w:hAnsi="Times New Roman"/>
          <w:sz w:val="24"/>
          <w:szCs w:val="24"/>
          <w:lang w:eastAsia="ru-RU" w:bidi="ru-RU"/>
        </w:rPr>
        <w:t>ом</w:t>
      </w:r>
      <w:r w:rsidR="00B21AB7" w:rsidRPr="008C06F3">
        <w:rPr>
          <w:rFonts w:ascii="Times New Roman" w:eastAsia="Times New Roman" w:hAnsi="Times New Roman"/>
          <w:sz w:val="24"/>
          <w:szCs w:val="24"/>
          <w:lang w:eastAsia="ru-RU" w:bidi="ru-RU"/>
        </w:rPr>
        <w:t>, подлежит возмещению в соответствии с требованиями</w:t>
      </w:r>
      <w:r w:rsidRPr="008C06F3">
        <w:rPr>
          <w:rFonts w:ascii="Times New Roman" w:eastAsia="Times New Roman" w:hAnsi="Times New Roman"/>
          <w:sz w:val="24"/>
          <w:szCs w:val="24"/>
          <w:lang w:eastAsia="ru-RU" w:bidi="ru-RU"/>
        </w:rPr>
        <w:t xml:space="preserve"> </w:t>
      </w:r>
      <w:r w:rsidR="00B21AB7" w:rsidRPr="008C06F3">
        <w:rPr>
          <w:rFonts w:ascii="Times New Roman" w:eastAsia="Times New Roman" w:hAnsi="Times New Roman"/>
          <w:sz w:val="24"/>
          <w:szCs w:val="24"/>
          <w:lang w:eastAsia="ru-RU" w:bidi="ru-RU"/>
        </w:rPr>
        <w:t>Гражданского кодекса Российской Федерации.</w:t>
      </w:r>
    </w:p>
    <w:p w:rsidR="00B21AB7" w:rsidRPr="008C06F3" w:rsidRDefault="00E54454" w:rsidP="00B21AB7">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8C06F3">
        <w:rPr>
          <w:rFonts w:ascii="Times New Roman" w:eastAsia="Times New Roman" w:hAnsi="Times New Roman"/>
          <w:sz w:val="24"/>
          <w:szCs w:val="24"/>
          <w:lang w:eastAsia="ru-RU" w:bidi="ru-RU"/>
        </w:rPr>
        <w:t>5</w:t>
      </w:r>
      <w:r w:rsidR="00B21AB7" w:rsidRPr="008C06F3">
        <w:rPr>
          <w:rFonts w:ascii="Times New Roman" w:eastAsia="Times New Roman" w:hAnsi="Times New Roman"/>
          <w:sz w:val="24"/>
          <w:szCs w:val="24"/>
          <w:lang w:eastAsia="ru-RU" w:bidi="ru-RU"/>
        </w:rPr>
        <w:t>.6</w:t>
      </w:r>
      <w:r w:rsidRPr="008C06F3">
        <w:rPr>
          <w:rFonts w:ascii="Times New Roman" w:eastAsia="Times New Roman" w:hAnsi="Times New Roman"/>
          <w:sz w:val="24"/>
          <w:szCs w:val="24"/>
          <w:lang w:eastAsia="ru-RU" w:bidi="ru-RU"/>
        </w:rPr>
        <w:t>.</w:t>
      </w:r>
      <w:r w:rsidR="00B21AB7" w:rsidRPr="008C06F3">
        <w:rPr>
          <w:rFonts w:ascii="Times New Roman" w:eastAsia="Times New Roman" w:hAnsi="Times New Roman"/>
          <w:sz w:val="24"/>
          <w:szCs w:val="24"/>
          <w:lang w:eastAsia="ru-RU" w:bidi="ru-RU"/>
        </w:rPr>
        <w:t xml:space="preserve"> </w:t>
      </w:r>
      <w:r w:rsidR="00383A50" w:rsidRPr="00383A50">
        <w:rPr>
          <w:rFonts w:ascii="Times New Roman" w:eastAsia="Times New Roman" w:hAnsi="Times New Roman"/>
          <w:sz w:val="24"/>
          <w:szCs w:val="24"/>
          <w:lang w:eastAsia="ru-RU" w:bidi="ru-RU"/>
        </w:rPr>
        <w:t>Подрядчик</w:t>
      </w:r>
      <w:r w:rsidR="00B21AB7" w:rsidRPr="008C06F3">
        <w:rPr>
          <w:rFonts w:ascii="Times New Roman" w:eastAsia="Times New Roman" w:hAnsi="Times New Roman"/>
          <w:sz w:val="24"/>
          <w:szCs w:val="24"/>
          <w:lang w:eastAsia="ru-RU" w:bidi="ru-RU"/>
        </w:rPr>
        <w:t xml:space="preserve"> гарантирует своевременное предоставление необходимой и</w:t>
      </w:r>
      <w:r w:rsidRPr="008C06F3">
        <w:rPr>
          <w:rFonts w:ascii="Times New Roman" w:eastAsia="Times New Roman" w:hAnsi="Times New Roman"/>
          <w:sz w:val="24"/>
          <w:szCs w:val="24"/>
          <w:lang w:eastAsia="ru-RU" w:bidi="ru-RU"/>
        </w:rPr>
        <w:t xml:space="preserve"> </w:t>
      </w:r>
      <w:r w:rsidR="00B21AB7" w:rsidRPr="008C06F3">
        <w:rPr>
          <w:rFonts w:ascii="Times New Roman" w:eastAsia="Times New Roman" w:hAnsi="Times New Roman"/>
          <w:sz w:val="24"/>
          <w:szCs w:val="24"/>
          <w:lang w:eastAsia="ru-RU" w:bidi="ru-RU"/>
        </w:rPr>
        <w:t xml:space="preserve">достоверной информации о </w:t>
      </w:r>
      <w:r w:rsidR="001D72C5" w:rsidRPr="001D72C5">
        <w:rPr>
          <w:rFonts w:ascii="Times New Roman" w:eastAsia="Times New Roman" w:hAnsi="Times New Roman"/>
          <w:sz w:val="24"/>
          <w:szCs w:val="24"/>
          <w:lang w:eastAsia="ru-RU" w:bidi="ru-RU"/>
        </w:rPr>
        <w:t>выполнени</w:t>
      </w:r>
      <w:r w:rsidR="001D72C5">
        <w:rPr>
          <w:rFonts w:ascii="Times New Roman" w:eastAsia="Times New Roman" w:hAnsi="Times New Roman"/>
          <w:sz w:val="24"/>
          <w:szCs w:val="24"/>
          <w:lang w:eastAsia="ru-RU" w:bidi="ru-RU"/>
        </w:rPr>
        <w:t xml:space="preserve">и </w:t>
      </w:r>
      <w:r w:rsidR="001D72C5" w:rsidRPr="001D72C5">
        <w:rPr>
          <w:rFonts w:ascii="Times New Roman" w:eastAsia="Times New Roman" w:hAnsi="Times New Roman"/>
          <w:sz w:val="24"/>
          <w:szCs w:val="24"/>
          <w:lang w:eastAsia="ru-RU" w:bidi="ru-RU"/>
        </w:rPr>
        <w:t>работ</w:t>
      </w:r>
      <w:r w:rsidR="001D72C5">
        <w:rPr>
          <w:rFonts w:ascii="Times New Roman" w:eastAsia="Times New Roman" w:hAnsi="Times New Roman"/>
          <w:sz w:val="24"/>
          <w:szCs w:val="24"/>
          <w:lang w:eastAsia="ru-RU" w:bidi="ru-RU"/>
        </w:rPr>
        <w:t>ы</w:t>
      </w:r>
      <w:r w:rsidR="00B21AB7" w:rsidRPr="008C06F3">
        <w:rPr>
          <w:rFonts w:ascii="Times New Roman" w:eastAsia="Times New Roman" w:hAnsi="Times New Roman"/>
          <w:sz w:val="24"/>
          <w:szCs w:val="24"/>
          <w:lang w:eastAsia="ru-RU" w:bidi="ru-RU"/>
        </w:rPr>
        <w:t>.</w:t>
      </w:r>
    </w:p>
    <w:p w:rsidR="00B21AB7" w:rsidRPr="008C06F3" w:rsidRDefault="00E54454" w:rsidP="00B21AB7">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8C06F3">
        <w:rPr>
          <w:rFonts w:ascii="Times New Roman" w:eastAsia="Times New Roman" w:hAnsi="Times New Roman"/>
          <w:sz w:val="24"/>
          <w:szCs w:val="24"/>
          <w:lang w:eastAsia="ru-RU" w:bidi="ru-RU"/>
        </w:rPr>
        <w:t>5</w:t>
      </w:r>
      <w:r w:rsidR="00B21AB7" w:rsidRPr="008C06F3">
        <w:rPr>
          <w:rFonts w:ascii="Times New Roman" w:eastAsia="Times New Roman" w:hAnsi="Times New Roman"/>
          <w:sz w:val="24"/>
          <w:szCs w:val="24"/>
          <w:lang w:eastAsia="ru-RU" w:bidi="ru-RU"/>
        </w:rPr>
        <w:t>.7</w:t>
      </w:r>
      <w:r w:rsidRPr="008C06F3">
        <w:rPr>
          <w:rFonts w:ascii="Times New Roman" w:eastAsia="Times New Roman" w:hAnsi="Times New Roman"/>
          <w:sz w:val="24"/>
          <w:szCs w:val="24"/>
          <w:lang w:eastAsia="ru-RU" w:bidi="ru-RU"/>
        </w:rPr>
        <w:t>.</w:t>
      </w:r>
      <w:r w:rsidR="00B21AB7" w:rsidRPr="008C06F3">
        <w:rPr>
          <w:rFonts w:ascii="Times New Roman" w:eastAsia="Times New Roman" w:hAnsi="Times New Roman"/>
          <w:sz w:val="24"/>
          <w:szCs w:val="24"/>
          <w:lang w:eastAsia="ru-RU" w:bidi="ru-RU"/>
        </w:rPr>
        <w:t xml:space="preserve"> В случае не предоставления </w:t>
      </w:r>
      <w:r w:rsidR="00383A50" w:rsidRPr="00383A50">
        <w:rPr>
          <w:rFonts w:ascii="Times New Roman" w:eastAsia="Times New Roman" w:hAnsi="Times New Roman"/>
          <w:sz w:val="24"/>
          <w:szCs w:val="24"/>
          <w:lang w:eastAsia="ru-RU" w:bidi="ru-RU"/>
        </w:rPr>
        <w:t>Подрядчик</w:t>
      </w:r>
      <w:r w:rsidR="00383A50">
        <w:rPr>
          <w:rFonts w:ascii="Times New Roman" w:eastAsia="Times New Roman" w:hAnsi="Times New Roman"/>
          <w:sz w:val="24"/>
          <w:szCs w:val="24"/>
          <w:lang w:eastAsia="ru-RU" w:bidi="ru-RU"/>
        </w:rPr>
        <w:t>ом</w:t>
      </w:r>
      <w:r w:rsidR="00B21AB7" w:rsidRPr="008C06F3">
        <w:rPr>
          <w:rFonts w:ascii="Times New Roman" w:eastAsia="Times New Roman" w:hAnsi="Times New Roman"/>
          <w:sz w:val="24"/>
          <w:szCs w:val="24"/>
          <w:lang w:eastAsia="ru-RU" w:bidi="ru-RU"/>
        </w:rPr>
        <w:t xml:space="preserve"> Заказчику полной и достоверной</w:t>
      </w:r>
      <w:r w:rsidRPr="008C06F3">
        <w:rPr>
          <w:rFonts w:ascii="Times New Roman" w:eastAsia="Times New Roman" w:hAnsi="Times New Roman"/>
          <w:sz w:val="24"/>
          <w:szCs w:val="24"/>
          <w:lang w:eastAsia="ru-RU" w:bidi="ru-RU"/>
        </w:rPr>
        <w:t xml:space="preserve"> </w:t>
      </w:r>
      <w:r w:rsidR="00B21AB7" w:rsidRPr="008C06F3">
        <w:rPr>
          <w:rFonts w:ascii="Times New Roman" w:eastAsia="Times New Roman" w:hAnsi="Times New Roman"/>
          <w:sz w:val="24"/>
          <w:szCs w:val="24"/>
          <w:lang w:eastAsia="ru-RU" w:bidi="ru-RU"/>
        </w:rPr>
        <w:t xml:space="preserve">информации </w:t>
      </w:r>
      <w:r w:rsidR="001D72C5">
        <w:rPr>
          <w:rFonts w:ascii="Times New Roman" w:eastAsia="Times New Roman" w:hAnsi="Times New Roman"/>
          <w:sz w:val="24"/>
          <w:szCs w:val="24"/>
          <w:lang w:eastAsia="ru-RU" w:bidi="ru-RU"/>
        </w:rPr>
        <w:t xml:space="preserve">о </w:t>
      </w:r>
      <w:r w:rsidR="001D72C5" w:rsidRPr="001D72C5">
        <w:rPr>
          <w:rFonts w:ascii="Times New Roman" w:eastAsia="Times New Roman" w:hAnsi="Times New Roman"/>
          <w:sz w:val="24"/>
          <w:szCs w:val="24"/>
          <w:lang w:eastAsia="ru-RU" w:bidi="ru-RU"/>
        </w:rPr>
        <w:t>выполнен</w:t>
      </w:r>
      <w:r w:rsidR="001D72C5">
        <w:rPr>
          <w:rFonts w:ascii="Times New Roman" w:eastAsia="Times New Roman" w:hAnsi="Times New Roman"/>
          <w:sz w:val="24"/>
          <w:szCs w:val="24"/>
          <w:lang w:eastAsia="ru-RU" w:bidi="ru-RU"/>
        </w:rPr>
        <w:t>ии</w:t>
      </w:r>
      <w:r w:rsidR="001D72C5" w:rsidRPr="001D72C5">
        <w:rPr>
          <w:rFonts w:ascii="Times New Roman" w:eastAsia="Times New Roman" w:hAnsi="Times New Roman"/>
          <w:sz w:val="24"/>
          <w:szCs w:val="24"/>
          <w:lang w:eastAsia="ru-RU" w:bidi="ru-RU"/>
        </w:rPr>
        <w:t xml:space="preserve"> работ</w:t>
      </w:r>
      <w:r w:rsidR="001D72C5">
        <w:rPr>
          <w:rFonts w:ascii="Times New Roman" w:eastAsia="Times New Roman" w:hAnsi="Times New Roman"/>
          <w:sz w:val="24"/>
          <w:szCs w:val="24"/>
          <w:lang w:eastAsia="ru-RU" w:bidi="ru-RU"/>
        </w:rPr>
        <w:t>ы</w:t>
      </w:r>
      <w:r w:rsidR="00B21AB7" w:rsidRPr="008C06F3">
        <w:rPr>
          <w:rFonts w:ascii="Times New Roman" w:eastAsia="Times New Roman" w:hAnsi="Times New Roman"/>
          <w:sz w:val="24"/>
          <w:szCs w:val="24"/>
          <w:lang w:eastAsia="ru-RU" w:bidi="ru-RU"/>
        </w:rPr>
        <w:t xml:space="preserve">, </w:t>
      </w:r>
      <w:r w:rsidR="00383A50" w:rsidRPr="00383A50">
        <w:rPr>
          <w:rFonts w:ascii="Times New Roman" w:eastAsia="Times New Roman" w:hAnsi="Times New Roman"/>
          <w:sz w:val="24"/>
          <w:szCs w:val="24"/>
          <w:lang w:eastAsia="ru-RU" w:bidi="ru-RU"/>
        </w:rPr>
        <w:t>Подрядчик</w:t>
      </w:r>
      <w:r w:rsidR="00B21AB7" w:rsidRPr="008C06F3">
        <w:rPr>
          <w:rFonts w:ascii="Times New Roman" w:eastAsia="Times New Roman" w:hAnsi="Times New Roman"/>
          <w:sz w:val="24"/>
          <w:szCs w:val="24"/>
          <w:lang w:eastAsia="ru-RU" w:bidi="ru-RU"/>
        </w:rPr>
        <w:t xml:space="preserve"> несет ответственность в</w:t>
      </w:r>
      <w:r w:rsidRPr="008C06F3">
        <w:rPr>
          <w:rFonts w:ascii="Times New Roman" w:eastAsia="Times New Roman" w:hAnsi="Times New Roman"/>
          <w:sz w:val="24"/>
          <w:szCs w:val="24"/>
          <w:lang w:eastAsia="ru-RU" w:bidi="ru-RU"/>
        </w:rPr>
        <w:t xml:space="preserve"> </w:t>
      </w:r>
      <w:r w:rsidR="00B21AB7" w:rsidRPr="008C06F3">
        <w:rPr>
          <w:rFonts w:ascii="Times New Roman" w:eastAsia="Times New Roman" w:hAnsi="Times New Roman"/>
          <w:sz w:val="24"/>
          <w:szCs w:val="24"/>
          <w:lang w:eastAsia="ru-RU" w:bidi="ru-RU"/>
        </w:rPr>
        <w:t xml:space="preserve">соответствии с Гражданским кодексом Российской Федерации за недостатки </w:t>
      </w:r>
      <w:r w:rsidR="001D72C5" w:rsidRPr="001D72C5">
        <w:rPr>
          <w:rFonts w:ascii="Times New Roman" w:eastAsia="Times New Roman" w:hAnsi="Times New Roman"/>
          <w:sz w:val="24"/>
          <w:szCs w:val="24"/>
          <w:lang w:eastAsia="ru-RU" w:bidi="ru-RU"/>
        </w:rPr>
        <w:t>выполненных работ</w:t>
      </w:r>
      <w:r w:rsidR="00B21AB7" w:rsidRPr="008C06F3">
        <w:rPr>
          <w:rFonts w:ascii="Times New Roman" w:eastAsia="Times New Roman" w:hAnsi="Times New Roman"/>
          <w:sz w:val="24"/>
          <w:szCs w:val="24"/>
          <w:lang w:eastAsia="ru-RU" w:bidi="ru-RU"/>
        </w:rPr>
        <w:t>, возникшие после их приемки Заказчиком вследствие отсутствия у Заказчика</w:t>
      </w:r>
      <w:r w:rsidRPr="008C06F3">
        <w:rPr>
          <w:rFonts w:ascii="Times New Roman" w:eastAsia="Times New Roman" w:hAnsi="Times New Roman"/>
          <w:sz w:val="24"/>
          <w:szCs w:val="24"/>
          <w:lang w:eastAsia="ru-RU" w:bidi="ru-RU"/>
        </w:rPr>
        <w:t xml:space="preserve"> </w:t>
      </w:r>
      <w:r w:rsidR="00B21AB7" w:rsidRPr="008C06F3">
        <w:rPr>
          <w:rFonts w:ascii="Times New Roman" w:eastAsia="Times New Roman" w:hAnsi="Times New Roman"/>
          <w:sz w:val="24"/>
          <w:szCs w:val="24"/>
          <w:lang w:eastAsia="ru-RU" w:bidi="ru-RU"/>
        </w:rPr>
        <w:t>такой информации.</w:t>
      </w:r>
    </w:p>
    <w:p w:rsidR="00CF7589" w:rsidRPr="008C06F3" w:rsidRDefault="00E54454" w:rsidP="00B21AB7">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8C06F3">
        <w:rPr>
          <w:rFonts w:ascii="Times New Roman" w:eastAsia="Times New Roman" w:hAnsi="Times New Roman"/>
          <w:sz w:val="24"/>
          <w:szCs w:val="24"/>
          <w:lang w:eastAsia="ru-RU" w:bidi="ru-RU"/>
        </w:rPr>
        <w:t>5</w:t>
      </w:r>
      <w:r w:rsidR="00B21AB7" w:rsidRPr="008C06F3">
        <w:rPr>
          <w:rFonts w:ascii="Times New Roman" w:eastAsia="Times New Roman" w:hAnsi="Times New Roman"/>
          <w:sz w:val="24"/>
          <w:szCs w:val="24"/>
          <w:lang w:eastAsia="ru-RU" w:bidi="ru-RU"/>
        </w:rPr>
        <w:t>.8</w:t>
      </w:r>
      <w:r w:rsidRPr="008C06F3">
        <w:rPr>
          <w:rFonts w:ascii="Times New Roman" w:eastAsia="Times New Roman" w:hAnsi="Times New Roman"/>
          <w:sz w:val="24"/>
          <w:szCs w:val="24"/>
          <w:lang w:eastAsia="ru-RU" w:bidi="ru-RU"/>
        </w:rPr>
        <w:t>.</w:t>
      </w:r>
      <w:r w:rsidR="00B21AB7" w:rsidRPr="008C06F3">
        <w:rPr>
          <w:rFonts w:ascii="Times New Roman" w:eastAsia="Times New Roman" w:hAnsi="Times New Roman"/>
          <w:sz w:val="24"/>
          <w:szCs w:val="24"/>
          <w:lang w:eastAsia="ru-RU" w:bidi="ru-RU"/>
        </w:rPr>
        <w:t xml:space="preserve"> В случае ненадлежащего </w:t>
      </w:r>
      <w:r w:rsidR="001D72C5" w:rsidRPr="001D72C5">
        <w:rPr>
          <w:rFonts w:ascii="Times New Roman" w:eastAsia="Times New Roman" w:hAnsi="Times New Roman"/>
          <w:sz w:val="24"/>
          <w:szCs w:val="24"/>
          <w:lang w:eastAsia="ru-RU" w:bidi="ru-RU"/>
        </w:rPr>
        <w:t>выполнен</w:t>
      </w:r>
      <w:r w:rsidR="001D72C5">
        <w:rPr>
          <w:rFonts w:ascii="Times New Roman" w:eastAsia="Times New Roman" w:hAnsi="Times New Roman"/>
          <w:sz w:val="24"/>
          <w:szCs w:val="24"/>
          <w:lang w:eastAsia="ru-RU" w:bidi="ru-RU"/>
        </w:rPr>
        <w:t>ия</w:t>
      </w:r>
      <w:r w:rsidR="001D72C5" w:rsidRPr="001D72C5">
        <w:rPr>
          <w:rFonts w:ascii="Times New Roman" w:eastAsia="Times New Roman" w:hAnsi="Times New Roman"/>
          <w:sz w:val="24"/>
          <w:szCs w:val="24"/>
          <w:lang w:eastAsia="ru-RU" w:bidi="ru-RU"/>
        </w:rPr>
        <w:t xml:space="preserve"> работ</w:t>
      </w:r>
      <w:r w:rsidR="00B21AB7" w:rsidRPr="008C06F3">
        <w:rPr>
          <w:rFonts w:ascii="Times New Roman" w:eastAsia="Times New Roman" w:hAnsi="Times New Roman"/>
          <w:sz w:val="24"/>
          <w:szCs w:val="24"/>
          <w:lang w:eastAsia="ru-RU" w:bidi="ru-RU"/>
        </w:rPr>
        <w:t>, требования Заказчика о безвозмездном</w:t>
      </w:r>
      <w:r w:rsidRPr="008C06F3">
        <w:rPr>
          <w:rFonts w:ascii="Times New Roman" w:eastAsia="Times New Roman" w:hAnsi="Times New Roman"/>
          <w:sz w:val="24"/>
          <w:szCs w:val="24"/>
          <w:lang w:eastAsia="ru-RU" w:bidi="ru-RU"/>
        </w:rPr>
        <w:t xml:space="preserve"> устранении недостатков,</w:t>
      </w:r>
      <w:r w:rsidR="00B21AB7" w:rsidRPr="008C06F3">
        <w:rPr>
          <w:rFonts w:ascii="Times New Roman" w:eastAsia="Times New Roman" w:hAnsi="Times New Roman"/>
          <w:sz w:val="24"/>
          <w:szCs w:val="24"/>
          <w:lang w:eastAsia="ru-RU" w:bidi="ru-RU"/>
        </w:rPr>
        <w:t xml:space="preserve"> о</w:t>
      </w:r>
      <w:r w:rsidRPr="008C06F3">
        <w:rPr>
          <w:rFonts w:ascii="Times New Roman" w:eastAsia="Times New Roman" w:hAnsi="Times New Roman"/>
          <w:sz w:val="24"/>
          <w:szCs w:val="24"/>
          <w:lang w:eastAsia="ru-RU" w:bidi="ru-RU"/>
        </w:rPr>
        <w:t xml:space="preserve"> </w:t>
      </w:r>
      <w:r w:rsidR="00B21AB7" w:rsidRPr="008C06F3">
        <w:rPr>
          <w:rFonts w:ascii="Times New Roman" w:eastAsia="Times New Roman" w:hAnsi="Times New Roman"/>
          <w:sz w:val="24"/>
          <w:szCs w:val="24"/>
          <w:lang w:eastAsia="ru-RU" w:bidi="ru-RU"/>
        </w:rPr>
        <w:t xml:space="preserve">повторном </w:t>
      </w:r>
      <w:r w:rsidR="001D72C5" w:rsidRPr="001D72C5">
        <w:rPr>
          <w:rFonts w:ascii="Times New Roman" w:eastAsia="Times New Roman" w:hAnsi="Times New Roman"/>
          <w:sz w:val="24"/>
          <w:szCs w:val="24"/>
          <w:lang w:eastAsia="ru-RU" w:bidi="ru-RU"/>
        </w:rPr>
        <w:t>выполнен</w:t>
      </w:r>
      <w:r w:rsidR="001D72C5">
        <w:rPr>
          <w:rFonts w:ascii="Times New Roman" w:eastAsia="Times New Roman" w:hAnsi="Times New Roman"/>
          <w:sz w:val="24"/>
          <w:szCs w:val="24"/>
          <w:lang w:eastAsia="ru-RU" w:bidi="ru-RU"/>
        </w:rPr>
        <w:t>ии</w:t>
      </w:r>
      <w:r w:rsidR="001D72C5" w:rsidRPr="001D72C5">
        <w:rPr>
          <w:rFonts w:ascii="Times New Roman" w:eastAsia="Times New Roman" w:hAnsi="Times New Roman"/>
          <w:sz w:val="24"/>
          <w:szCs w:val="24"/>
          <w:lang w:eastAsia="ru-RU" w:bidi="ru-RU"/>
        </w:rPr>
        <w:t xml:space="preserve"> работ </w:t>
      </w:r>
      <w:r w:rsidR="00B21AB7" w:rsidRPr="008C06F3">
        <w:rPr>
          <w:rFonts w:ascii="Times New Roman" w:eastAsia="Times New Roman" w:hAnsi="Times New Roman"/>
          <w:sz w:val="24"/>
          <w:szCs w:val="24"/>
          <w:lang w:eastAsia="ru-RU" w:bidi="ru-RU"/>
        </w:rPr>
        <w:t>подлежат удовлетворению в срок, установленный для</w:t>
      </w:r>
      <w:r w:rsidRPr="008C06F3">
        <w:rPr>
          <w:rFonts w:ascii="Times New Roman" w:eastAsia="Times New Roman" w:hAnsi="Times New Roman"/>
          <w:sz w:val="24"/>
          <w:szCs w:val="24"/>
          <w:lang w:eastAsia="ru-RU" w:bidi="ru-RU"/>
        </w:rPr>
        <w:t xml:space="preserve"> </w:t>
      </w:r>
      <w:r w:rsidR="000035F3" w:rsidRPr="008C06F3">
        <w:rPr>
          <w:rFonts w:ascii="Times New Roman" w:eastAsia="Times New Roman" w:hAnsi="Times New Roman"/>
          <w:sz w:val="24"/>
          <w:szCs w:val="24"/>
          <w:lang w:eastAsia="ru-RU" w:bidi="ru-RU"/>
        </w:rPr>
        <w:t xml:space="preserve">срочного </w:t>
      </w:r>
      <w:r w:rsidR="001D72C5" w:rsidRPr="001D72C5">
        <w:rPr>
          <w:rFonts w:ascii="Times New Roman" w:eastAsia="Times New Roman" w:hAnsi="Times New Roman"/>
          <w:sz w:val="24"/>
          <w:szCs w:val="24"/>
          <w:lang w:eastAsia="ru-RU" w:bidi="ru-RU"/>
        </w:rPr>
        <w:t>выполнен</w:t>
      </w:r>
      <w:r w:rsidR="001D72C5">
        <w:rPr>
          <w:rFonts w:ascii="Times New Roman" w:eastAsia="Times New Roman" w:hAnsi="Times New Roman"/>
          <w:sz w:val="24"/>
          <w:szCs w:val="24"/>
          <w:lang w:eastAsia="ru-RU" w:bidi="ru-RU"/>
        </w:rPr>
        <w:t xml:space="preserve">ия </w:t>
      </w:r>
      <w:r w:rsidR="001D72C5" w:rsidRPr="001D72C5">
        <w:rPr>
          <w:rFonts w:ascii="Times New Roman" w:eastAsia="Times New Roman" w:hAnsi="Times New Roman"/>
          <w:sz w:val="24"/>
          <w:szCs w:val="24"/>
          <w:lang w:eastAsia="ru-RU" w:bidi="ru-RU"/>
        </w:rPr>
        <w:t>работ</w:t>
      </w:r>
      <w:r w:rsidR="00B21AB7" w:rsidRPr="008C06F3">
        <w:rPr>
          <w:rFonts w:ascii="Times New Roman" w:eastAsia="Times New Roman" w:hAnsi="Times New Roman"/>
          <w:sz w:val="24"/>
          <w:szCs w:val="24"/>
          <w:lang w:eastAsia="ru-RU" w:bidi="ru-RU"/>
        </w:rPr>
        <w:t>, а в случае, если этот срок не установлен, в срок,</w:t>
      </w:r>
      <w:r w:rsidRPr="008C06F3">
        <w:rPr>
          <w:rFonts w:ascii="Times New Roman" w:eastAsia="Times New Roman" w:hAnsi="Times New Roman"/>
          <w:sz w:val="24"/>
          <w:szCs w:val="24"/>
          <w:lang w:eastAsia="ru-RU" w:bidi="ru-RU"/>
        </w:rPr>
        <w:t xml:space="preserve"> </w:t>
      </w:r>
      <w:r w:rsidR="00B21AB7" w:rsidRPr="008C06F3">
        <w:rPr>
          <w:rFonts w:ascii="Times New Roman" w:eastAsia="Times New Roman" w:hAnsi="Times New Roman"/>
          <w:sz w:val="24"/>
          <w:szCs w:val="24"/>
          <w:lang w:eastAsia="ru-RU" w:bidi="ru-RU"/>
        </w:rPr>
        <w:lastRenderedPageBreak/>
        <w:t xml:space="preserve">предусмотренный </w:t>
      </w:r>
      <w:r w:rsidR="000035F3" w:rsidRPr="008C06F3">
        <w:rPr>
          <w:rFonts w:ascii="Times New Roman" w:eastAsia="Times New Roman" w:hAnsi="Times New Roman"/>
          <w:sz w:val="24"/>
          <w:szCs w:val="24"/>
          <w:lang w:eastAsia="ru-RU" w:bidi="ru-RU"/>
        </w:rPr>
        <w:t>Договором</w:t>
      </w:r>
      <w:r w:rsidR="00B21AB7" w:rsidRPr="008C06F3">
        <w:rPr>
          <w:rFonts w:ascii="Times New Roman" w:eastAsia="Times New Roman" w:hAnsi="Times New Roman"/>
          <w:sz w:val="24"/>
          <w:szCs w:val="24"/>
          <w:lang w:eastAsia="ru-RU" w:bidi="ru-RU"/>
        </w:rPr>
        <w:t>, который был</w:t>
      </w:r>
      <w:r w:rsidRPr="008C06F3">
        <w:rPr>
          <w:rFonts w:ascii="Times New Roman" w:eastAsia="Times New Roman" w:hAnsi="Times New Roman"/>
          <w:sz w:val="24"/>
          <w:szCs w:val="24"/>
          <w:lang w:eastAsia="ru-RU" w:bidi="ru-RU"/>
        </w:rPr>
        <w:t xml:space="preserve"> </w:t>
      </w:r>
      <w:proofErr w:type="spellStart"/>
      <w:r w:rsidR="00B21AB7" w:rsidRPr="008C06F3">
        <w:rPr>
          <w:rFonts w:ascii="Times New Roman" w:eastAsia="Times New Roman" w:hAnsi="Times New Roman"/>
          <w:sz w:val="24"/>
          <w:szCs w:val="24"/>
          <w:lang w:eastAsia="ru-RU" w:bidi="ru-RU"/>
        </w:rPr>
        <w:t>ненадлежаще</w:t>
      </w:r>
      <w:proofErr w:type="spellEnd"/>
      <w:r w:rsidR="00B21AB7" w:rsidRPr="008C06F3">
        <w:rPr>
          <w:rFonts w:ascii="Times New Roman" w:eastAsia="Times New Roman" w:hAnsi="Times New Roman"/>
          <w:sz w:val="24"/>
          <w:szCs w:val="24"/>
          <w:lang w:eastAsia="ru-RU" w:bidi="ru-RU"/>
        </w:rPr>
        <w:t xml:space="preserve"> исполнен</w:t>
      </w:r>
      <w:r w:rsidR="000035F3" w:rsidRPr="008C06F3">
        <w:rPr>
          <w:rFonts w:ascii="Times New Roman" w:eastAsia="Times New Roman" w:hAnsi="Times New Roman"/>
          <w:sz w:val="24"/>
          <w:szCs w:val="24"/>
          <w:lang w:eastAsia="ru-RU" w:bidi="ru-RU"/>
        </w:rPr>
        <w:t>.</w:t>
      </w:r>
    </w:p>
    <w:p w:rsidR="00544D0D" w:rsidRPr="008C06F3" w:rsidRDefault="00544D0D" w:rsidP="00A40937">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544D0D" w:rsidRPr="008C06F3" w:rsidRDefault="00544D0D" w:rsidP="00A40937">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8C06F3">
        <w:rPr>
          <w:rFonts w:ascii="Times New Roman" w:eastAsia="Times New Roman" w:hAnsi="Times New Roman"/>
          <w:b/>
          <w:bCs/>
          <w:kern w:val="1"/>
          <w:sz w:val="24"/>
          <w:szCs w:val="24"/>
          <w:lang w:eastAsia="ar-SA"/>
        </w:rPr>
        <w:t>ОТВЕТСТВЕННОСТЬ СТОРОН</w:t>
      </w:r>
    </w:p>
    <w:p w:rsidR="00544D0D" w:rsidRPr="008C06F3" w:rsidRDefault="0011339F"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6</w:t>
      </w:r>
      <w:r w:rsidR="00544D0D" w:rsidRPr="008C06F3">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44D0D" w:rsidRPr="008C06F3" w:rsidRDefault="0011339F"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6</w:t>
      </w:r>
      <w:r w:rsidR="00544D0D" w:rsidRPr="008C06F3">
        <w:rPr>
          <w:rFonts w:ascii="Times New Roman" w:eastAsia="Times New Roman" w:hAnsi="Times New Roman"/>
          <w:sz w:val="24"/>
          <w:szCs w:val="24"/>
          <w:lang w:eastAsia="ru-RU"/>
        </w:rPr>
        <w:t xml:space="preserve">.2. В случае просрочки исполнения </w:t>
      </w:r>
      <w:r w:rsidR="00383A50" w:rsidRPr="00383A50">
        <w:rPr>
          <w:rFonts w:ascii="Times New Roman" w:eastAsia="Times New Roman" w:hAnsi="Times New Roman"/>
          <w:sz w:val="24"/>
          <w:szCs w:val="24"/>
          <w:lang w:eastAsia="ru-RU"/>
        </w:rPr>
        <w:t>Подрядчик</w:t>
      </w:r>
      <w:r w:rsidR="00383A50">
        <w:rPr>
          <w:rFonts w:ascii="Times New Roman" w:eastAsia="Times New Roman" w:hAnsi="Times New Roman"/>
          <w:sz w:val="24"/>
          <w:szCs w:val="24"/>
          <w:lang w:eastAsia="ru-RU"/>
        </w:rPr>
        <w:t>ом</w:t>
      </w:r>
      <w:r w:rsidR="00544D0D" w:rsidRPr="008C06F3">
        <w:rPr>
          <w:rFonts w:ascii="Times New Roman" w:eastAsia="Times New Roman" w:hAnsi="Times New Roman"/>
          <w:sz w:val="24"/>
          <w:szCs w:val="24"/>
          <w:lang w:eastAsia="ru-RU"/>
        </w:rPr>
        <w:t xml:space="preserve"> обязательств, предусмотренных настоящим Договором, а также в иных случаях неисполнения или ненадлежащего исполнения </w:t>
      </w:r>
      <w:r w:rsidR="00383A50" w:rsidRPr="00383A50">
        <w:rPr>
          <w:rFonts w:ascii="Times New Roman" w:eastAsia="Times New Roman" w:hAnsi="Times New Roman"/>
          <w:sz w:val="24"/>
          <w:szCs w:val="24"/>
          <w:lang w:eastAsia="ru-RU"/>
        </w:rPr>
        <w:t>Подрядчик</w:t>
      </w:r>
      <w:r w:rsidR="00383A50">
        <w:rPr>
          <w:rFonts w:ascii="Times New Roman" w:eastAsia="Times New Roman" w:hAnsi="Times New Roman"/>
          <w:sz w:val="24"/>
          <w:szCs w:val="24"/>
          <w:lang w:eastAsia="ru-RU"/>
        </w:rPr>
        <w:t>ом</w:t>
      </w:r>
      <w:r w:rsidR="00544D0D" w:rsidRPr="008C06F3">
        <w:rPr>
          <w:rFonts w:ascii="Times New Roman" w:eastAsia="Times New Roman" w:hAnsi="Times New Roman"/>
          <w:sz w:val="24"/>
          <w:szCs w:val="24"/>
          <w:lang w:eastAsia="ru-RU"/>
        </w:rPr>
        <w:t xml:space="preserve"> обязательств (в том числе гарантийных обязательств), предусмотренных настоящим Договором, Заказчик вправе потребовать от </w:t>
      </w:r>
      <w:r w:rsidR="00383A50" w:rsidRPr="00383A50">
        <w:rPr>
          <w:rFonts w:ascii="Times New Roman" w:eastAsia="Times New Roman" w:hAnsi="Times New Roman"/>
          <w:sz w:val="24"/>
          <w:szCs w:val="24"/>
          <w:lang w:eastAsia="ru-RU"/>
        </w:rPr>
        <w:t>Подрядчик</w:t>
      </w:r>
      <w:r w:rsidR="00383A50">
        <w:rPr>
          <w:rFonts w:ascii="Times New Roman" w:eastAsia="Times New Roman" w:hAnsi="Times New Roman"/>
          <w:sz w:val="24"/>
          <w:szCs w:val="24"/>
          <w:lang w:eastAsia="ru-RU"/>
        </w:rPr>
        <w:t>а</w:t>
      </w:r>
      <w:r w:rsidR="00544D0D" w:rsidRPr="008C06F3">
        <w:rPr>
          <w:rFonts w:ascii="Times New Roman" w:eastAsia="Times New Roman" w:hAnsi="Times New Roman"/>
          <w:sz w:val="24"/>
          <w:szCs w:val="24"/>
          <w:lang w:eastAsia="ru-RU"/>
        </w:rPr>
        <w:t xml:space="preserve"> выплаты неустойки (пени). </w:t>
      </w:r>
    </w:p>
    <w:p w:rsidR="008D0426" w:rsidRPr="008C06F3" w:rsidRDefault="008D0426" w:rsidP="00A40937">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Пеня начисляется за каждый день просрочки исполнения </w:t>
      </w:r>
      <w:r w:rsidR="00383A50" w:rsidRPr="00383A50">
        <w:rPr>
          <w:rFonts w:ascii="Times New Roman" w:eastAsia="Times New Roman" w:hAnsi="Times New Roman"/>
          <w:sz w:val="24"/>
          <w:szCs w:val="24"/>
          <w:lang w:eastAsia="ru-RU"/>
        </w:rPr>
        <w:t>Подрядчик</w:t>
      </w:r>
      <w:r w:rsidR="00383A50">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 xml:space="preserve"> обязательства, предусмотренного настоящим </w:t>
      </w:r>
      <w:r w:rsidRPr="008C06F3">
        <w:rPr>
          <w:rFonts w:ascii="Times New Roman" w:eastAsia="Microsoft YaHei" w:hAnsi="Times New Roman"/>
          <w:sz w:val="24"/>
          <w:szCs w:val="24"/>
          <w:lang w:eastAsia="ru-RU"/>
        </w:rPr>
        <w:t>Договором</w:t>
      </w:r>
      <w:r w:rsidRPr="008C06F3">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8C06F3">
        <w:rPr>
          <w:rFonts w:ascii="Times New Roman" w:eastAsia="Microsoft YaHei" w:hAnsi="Times New Roman"/>
          <w:sz w:val="24"/>
          <w:szCs w:val="24"/>
          <w:lang w:eastAsia="ru-RU"/>
        </w:rPr>
        <w:t>Договором</w:t>
      </w:r>
      <w:r w:rsidRPr="008C06F3">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8C06F3">
        <w:rPr>
          <w:rFonts w:ascii="Times New Roman" w:eastAsia="Microsoft YaHei" w:hAnsi="Times New Roman"/>
          <w:sz w:val="24"/>
          <w:szCs w:val="24"/>
          <w:lang w:eastAsia="ru-RU"/>
        </w:rPr>
        <w:t>Договора</w:t>
      </w:r>
      <w:r w:rsidRPr="008C06F3">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8C06F3">
        <w:rPr>
          <w:rFonts w:ascii="Times New Roman" w:eastAsia="Microsoft YaHei" w:hAnsi="Times New Roman"/>
          <w:sz w:val="24"/>
          <w:szCs w:val="24"/>
          <w:lang w:eastAsia="ru-RU"/>
        </w:rPr>
        <w:t>Договором</w:t>
      </w:r>
      <w:r w:rsidRPr="008C06F3">
        <w:rPr>
          <w:rFonts w:ascii="Times New Roman" w:eastAsia="Times New Roman" w:hAnsi="Times New Roman"/>
          <w:sz w:val="24"/>
          <w:szCs w:val="24"/>
          <w:lang w:eastAsia="ru-RU"/>
        </w:rPr>
        <w:t xml:space="preserve"> и фактически исполненных </w:t>
      </w:r>
      <w:r w:rsidR="00383A50" w:rsidRPr="00383A50">
        <w:rPr>
          <w:rFonts w:ascii="Times New Roman" w:eastAsia="Times New Roman" w:hAnsi="Times New Roman"/>
          <w:sz w:val="24"/>
          <w:szCs w:val="24"/>
          <w:lang w:eastAsia="ru-RU"/>
        </w:rPr>
        <w:t>Подрядчик</w:t>
      </w:r>
      <w:r w:rsidR="00383A50">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w:t>
      </w:r>
    </w:p>
    <w:p w:rsidR="003248F1" w:rsidRPr="008C06F3" w:rsidRDefault="008D0426" w:rsidP="00A40937">
      <w:pPr>
        <w:suppressAutoHyphens/>
        <w:spacing w:after="0" w:line="240" w:lineRule="auto"/>
        <w:ind w:firstLine="567"/>
        <w:contextualSpacing/>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 </w:t>
      </w:r>
      <w:r w:rsidR="0011339F" w:rsidRPr="008C06F3">
        <w:rPr>
          <w:rFonts w:ascii="Times New Roman" w:eastAsia="Times New Roman" w:hAnsi="Times New Roman"/>
          <w:sz w:val="24"/>
          <w:szCs w:val="24"/>
          <w:lang w:eastAsia="ru-RU"/>
        </w:rPr>
        <w:t>6</w:t>
      </w:r>
      <w:r w:rsidR="004A2865" w:rsidRPr="008C06F3">
        <w:rPr>
          <w:rFonts w:ascii="Times New Roman" w:eastAsia="Times New Roman" w:hAnsi="Times New Roman"/>
          <w:sz w:val="24"/>
          <w:szCs w:val="24"/>
          <w:lang w:eastAsia="ru-RU"/>
        </w:rPr>
        <w:t xml:space="preserve">.3. </w:t>
      </w:r>
      <w:r w:rsidR="003248F1" w:rsidRPr="008C06F3">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w:t>
      </w:r>
      <w:r w:rsidR="00531A22" w:rsidRPr="00531A22">
        <w:rPr>
          <w:rFonts w:ascii="Times New Roman" w:eastAsia="Times New Roman" w:hAnsi="Times New Roman"/>
          <w:sz w:val="24"/>
          <w:szCs w:val="24"/>
          <w:lang w:eastAsia="ru-RU"/>
        </w:rPr>
        <w:t>Подрядчик</w:t>
      </w:r>
      <w:r w:rsidR="003248F1" w:rsidRPr="008C06F3">
        <w:rPr>
          <w:rFonts w:ascii="Times New Roman" w:eastAsia="Times New Roman" w:hAnsi="Times New Roman"/>
          <w:sz w:val="24"/>
          <w:szCs w:val="24"/>
          <w:lang w:eastAsia="ru-RU"/>
        </w:rPr>
        <w:t xml:space="preserve"> вправе потребовать уплаты неустойки (пени) в размере </w:t>
      </w:r>
      <w:r w:rsidR="003248F1" w:rsidRPr="008C06F3">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003248F1" w:rsidRPr="008C06F3">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44D0D" w:rsidRPr="008C06F3" w:rsidRDefault="0011339F"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6</w:t>
      </w:r>
      <w:r w:rsidR="00544D0D" w:rsidRPr="008C06F3">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44D0D" w:rsidRPr="008C06F3" w:rsidRDefault="00544D0D"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CF7589" w:rsidRPr="008C06F3" w:rsidRDefault="0011339F" w:rsidP="00A40937">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6</w:t>
      </w:r>
      <w:r w:rsidR="00CF7589" w:rsidRPr="008C06F3">
        <w:rPr>
          <w:rFonts w:ascii="Times New Roman" w:eastAsia="Times New Roman" w:hAnsi="Times New Roman"/>
          <w:sz w:val="24"/>
          <w:szCs w:val="24"/>
          <w:lang w:eastAsia="ru-RU"/>
        </w:rPr>
        <w:t xml:space="preserve">.5. За каждый факт неисполнения или ненадлежащего исполнения </w:t>
      </w:r>
      <w:r w:rsidR="004E23A4" w:rsidRPr="004E23A4">
        <w:rPr>
          <w:rFonts w:ascii="Times New Roman" w:eastAsia="Times New Roman" w:hAnsi="Times New Roman"/>
          <w:sz w:val="24"/>
          <w:szCs w:val="24"/>
          <w:lang w:eastAsia="ru-RU"/>
        </w:rPr>
        <w:t>Подрядчик</w:t>
      </w:r>
      <w:r w:rsidR="004E23A4">
        <w:rPr>
          <w:rFonts w:ascii="Times New Roman" w:eastAsia="Times New Roman" w:hAnsi="Times New Roman"/>
          <w:sz w:val="24"/>
          <w:szCs w:val="24"/>
          <w:lang w:eastAsia="ru-RU"/>
        </w:rPr>
        <w:t>ом</w:t>
      </w:r>
      <w:r w:rsidR="004E23A4" w:rsidRPr="004E23A4">
        <w:rPr>
          <w:rFonts w:ascii="Times New Roman" w:eastAsia="Times New Roman" w:hAnsi="Times New Roman"/>
          <w:sz w:val="24"/>
          <w:szCs w:val="24"/>
          <w:lang w:eastAsia="ru-RU"/>
        </w:rPr>
        <w:t xml:space="preserve"> </w:t>
      </w:r>
      <w:r w:rsidR="00CF7589" w:rsidRPr="008C06F3">
        <w:rPr>
          <w:rFonts w:ascii="Times New Roman" w:eastAsia="Times New Roman" w:hAnsi="Times New Roman"/>
          <w:sz w:val="24"/>
          <w:szCs w:val="24"/>
          <w:lang w:eastAsia="ru-RU"/>
        </w:rPr>
        <w:t xml:space="preserve">обязательств, предусмотренных настоящим </w:t>
      </w:r>
      <w:r w:rsidR="00CF7589" w:rsidRPr="008C06F3">
        <w:rPr>
          <w:rFonts w:ascii="Times New Roman" w:eastAsia="Microsoft YaHei" w:hAnsi="Times New Roman"/>
          <w:sz w:val="24"/>
          <w:szCs w:val="24"/>
          <w:lang w:eastAsia="ru-RU"/>
        </w:rPr>
        <w:t>Договор</w:t>
      </w:r>
      <w:r w:rsidR="00CF7589" w:rsidRPr="008C06F3">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00CF7589" w:rsidRPr="008C06F3">
        <w:rPr>
          <w:rFonts w:ascii="Times New Roman" w:eastAsia="Microsoft YaHei" w:hAnsi="Times New Roman"/>
          <w:sz w:val="24"/>
          <w:szCs w:val="24"/>
          <w:lang w:eastAsia="ru-RU"/>
        </w:rPr>
        <w:t>Договором</w:t>
      </w:r>
      <w:r w:rsidR="00CF7589" w:rsidRPr="008C06F3">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00CF7589" w:rsidRPr="008C06F3">
        <w:rPr>
          <w:rFonts w:ascii="Times New Roman" w:eastAsia="Microsoft YaHei" w:hAnsi="Times New Roman"/>
          <w:sz w:val="24"/>
          <w:szCs w:val="24"/>
          <w:lang w:eastAsia="ru-RU"/>
        </w:rPr>
        <w:t>Договора</w:t>
      </w:r>
      <w:r w:rsidR="00CF7589" w:rsidRPr="008C06F3">
        <w:rPr>
          <w:rFonts w:ascii="Times New Roman" w:eastAsia="Times New Roman" w:hAnsi="Times New Roman"/>
          <w:sz w:val="24"/>
          <w:szCs w:val="24"/>
          <w:lang w:eastAsia="ru-RU"/>
        </w:rPr>
        <w:t xml:space="preserve"> (этапа), что составляет _______________ </w:t>
      </w:r>
      <w:r w:rsidR="00CF7589" w:rsidRPr="008C06F3">
        <w:rPr>
          <w:rFonts w:ascii="Times New Roman" w:eastAsia="Times New Roman" w:hAnsi="Times New Roman"/>
          <w:i/>
          <w:sz w:val="24"/>
          <w:szCs w:val="24"/>
          <w:lang w:eastAsia="ru-RU"/>
        </w:rPr>
        <w:t xml:space="preserve">(сумма прописью) </w:t>
      </w:r>
      <w:r w:rsidR="00CF7589" w:rsidRPr="008C06F3">
        <w:rPr>
          <w:rFonts w:ascii="Times New Roman" w:eastAsia="Times New Roman" w:hAnsi="Times New Roman"/>
          <w:sz w:val="24"/>
          <w:szCs w:val="24"/>
          <w:lang w:eastAsia="ru-RU"/>
        </w:rPr>
        <w:t>рублей ____ копеек.</w:t>
      </w:r>
    </w:p>
    <w:p w:rsidR="00544D0D" w:rsidRPr="008C06F3" w:rsidRDefault="00CF7589" w:rsidP="00A40937">
      <w:pPr>
        <w:spacing w:after="0" w:line="240" w:lineRule="auto"/>
        <w:ind w:firstLine="54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 </w:t>
      </w:r>
      <w:r w:rsidR="0011339F" w:rsidRPr="008C06F3">
        <w:rPr>
          <w:rFonts w:ascii="Times New Roman" w:eastAsia="Times New Roman" w:hAnsi="Times New Roman"/>
          <w:sz w:val="24"/>
          <w:szCs w:val="24"/>
          <w:lang w:eastAsia="ru-RU"/>
        </w:rPr>
        <w:t>6</w:t>
      </w:r>
      <w:r w:rsidR="00544D0D" w:rsidRPr="008C06F3">
        <w:rPr>
          <w:rFonts w:ascii="Times New Roman" w:eastAsia="Times New Roman" w:hAnsi="Times New Roman"/>
          <w:sz w:val="24"/>
          <w:szCs w:val="24"/>
          <w:lang w:eastAsia="ru-RU"/>
        </w:rPr>
        <w:t>.6. Все штрафные санкции по настоящему Договору, исчисляемые с момента соответствующего неисполнения/ненадлежащего исполнения Договора, применя</w:t>
      </w:r>
      <w:r w:rsidR="004A2865" w:rsidRPr="008C06F3">
        <w:rPr>
          <w:rFonts w:ascii="Times New Roman" w:eastAsia="Times New Roman" w:hAnsi="Times New Roman"/>
          <w:sz w:val="24"/>
          <w:szCs w:val="24"/>
          <w:lang w:eastAsia="ru-RU"/>
        </w:rPr>
        <w:t xml:space="preserve">ются </w:t>
      </w:r>
      <w:r w:rsidR="00544D0D" w:rsidRPr="008C06F3">
        <w:rPr>
          <w:rFonts w:ascii="Times New Roman" w:eastAsia="Times New Roman" w:hAnsi="Times New Roman"/>
          <w:sz w:val="24"/>
          <w:szCs w:val="24"/>
          <w:lang w:eastAsia="ru-RU"/>
        </w:rPr>
        <w:t>и считаются полагающимися к уплате в случае и с момента выставления на них соответствующей претензии с расчетом.</w:t>
      </w:r>
    </w:p>
    <w:p w:rsidR="00544D0D" w:rsidRPr="008C06F3" w:rsidRDefault="0011339F"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6</w:t>
      </w:r>
      <w:r w:rsidR="00544D0D" w:rsidRPr="008C06F3">
        <w:rPr>
          <w:rFonts w:ascii="Times New Roman" w:eastAsia="Times New Roman" w:hAnsi="Times New Roman"/>
          <w:sz w:val="24"/>
          <w:szCs w:val="24"/>
          <w:lang w:eastAsia="ru-RU"/>
        </w:rPr>
        <w:t xml:space="preserve">.7. В случае неисполнения </w:t>
      </w:r>
      <w:r w:rsidR="004E23A4" w:rsidRPr="004E23A4">
        <w:rPr>
          <w:rFonts w:ascii="Times New Roman" w:eastAsia="Times New Roman" w:hAnsi="Times New Roman"/>
          <w:sz w:val="24"/>
          <w:szCs w:val="24"/>
          <w:lang w:eastAsia="ru-RU"/>
        </w:rPr>
        <w:t>Подрядчик</w:t>
      </w:r>
      <w:r w:rsidR="004E23A4">
        <w:rPr>
          <w:rFonts w:ascii="Times New Roman" w:eastAsia="Times New Roman" w:hAnsi="Times New Roman"/>
          <w:sz w:val="24"/>
          <w:szCs w:val="24"/>
          <w:lang w:eastAsia="ru-RU"/>
        </w:rPr>
        <w:t>ом</w:t>
      </w:r>
      <w:r w:rsidR="00544D0D" w:rsidRPr="008C06F3">
        <w:rPr>
          <w:rFonts w:ascii="Times New Roman" w:eastAsia="Times New Roman" w:hAnsi="Times New Roman"/>
          <w:sz w:val="24"/>
          <w:szCs w:val="24"/>
          <w:lang w:eastAsia="ru-RU"/>
        </w:rPr>
        <w:t xml:space="preserve">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44D0D" w:rsidRPr="008C06F3" w:rsidRDefault="0011339F"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r w:rsidRPr="008C06F3">
        <w:rPr>
          <w:rFonts w:ascii="Times New Roman" w:eastAsia="Times New Roman" w:hAnsi="Times New Roman"/>
          <w:sz w:val="24"/>
          <w:szCs w:val="24"/>
          <w:lang w:eastAsia="ru-RU"/>
        </w:rPr>
        <w:t>6</w:t>
      </w:r>
      <w:r w:rsidR="00544D0D" w:rsidRPr="008C06F3">
        <w:rPr>
          <w:rFonts w:ascii="Times New Roman" w:eastAsia="Times New Roman" w:hAnsi="Times New Roman"/>
          <w:sz w:val="24"/>
          <w:szCs w:val="24"/>
          <w:lang w:eastAsia="ru-RU"/>
        </w:rPr>
        <w:t>.8.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A40937" w:rsidRPr="008C06F3" w:rsidRDefault="00A40937"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A40937" w:rsidRPr="008C06F3" w:rsidRDefault="00A40937"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A40937" w:rsidRPr="008C06F3" w:rsidRDefault="00A40937" w:rsidP="00A40937">
      <w:pPr>
        <w:pStyle w:val="ab"/>
        <w:spacing w:after="0" w:line="240" w:lineRule="auto"/>
        <w:ind w:left="1070"/>
        <w:rPr>
          <w:rFonts w:ascii="Times New Roman" w:eastAsia="Times New Roman" w:hAnsi="Times New Roman"/>
          <w:b/>
          <w:bCs/>
          <w:kern w:val="1"/>
          <w:sz w:val="2"/>
          <w:szCs w:val="24"/>
          <w:lang w:eastAsia="ar-SA"/>
        </w:rPr>
      </w:pPr>
    </w:p>
    <w:p w:rsidR="00A40937" w:rsidRPr="008C06F3" w:rsidRDefault="00A40937" w:rsidP="00A40937">
      <w:pPr>
        <w:suppressAutoHyphens/>
        <w:spacing w:after="0" w:line="240" w:lineRule="auto"/>
        <w:jc w:val="center"/>
        <w:rPr>
          <w:rFonts w:ascii="Times New Roman" w:eastAsia="Calibri" w:hAnsi="Times New Roman"/>
          <w:b/>
          <w:bCs/>
          <w:sz w:val="24"/>
          <w:szCs w:val="24"/>
        </w:rPr>
      </w:pPr>
      <w:r w:rsidRPr="008C06F3">
        <w:rPr>
          <w:rFonts w:ascii="Times New Roman" w:eastAsia="Calibri" w:hAnsi="Times New Roman"/>
          <w:b/>
          <w:bCs/>
          <w:sz w:val="24"/>
          <w:szCs w:val="24"/>
        </w:rPr>
        <w:t>7. ПОРЯДОК ПРИВЛЕЧЕНИЯ СОИСПОЛНИТЕЛЕЙ</w:t>
      </w:r>
    </w:p>
    <w:p w:rsidR="00A40937" w:rsidRPr="008C06F3" w:rsidRDefault="00A40937" w:rsidP="00A40937">
      <w:pPr>
        <w:autoSpaceDE w:val="0"/>
        <w:autoSpaceDN w:val="0"/>
        <w:spacing w:after="0" w:line="240" w:lineRule="auto"/>
        <w:ind w:firstLine="709"/>
        <w:jc w:val="both"/>
        <w:rPr>
          <w:rFonts w:ascii="Times New Roman" w:eastAsia="Calibri" w:hAnsi="Times New Roman"/>
          <w:sz w:val="24"/>
          <w:szCs w:val="24"/>
          <w:lang w:eastAsia="ru-RU"/>
        </w:rPr>
      </w:pPr>
      <w:r w:rsidRPr="008C06F3">
        <w:rPr>
          <w:rFonts w:ascii="Times New Roman" w:eastAsia="Calibri" w:hAnsi="Times New Roman"/>
          <w:sz w:val="24"/>
          <w:szCs w:val="24"/>
          <w:lang w:eastAsia="ru-RU"/>
        </w:rPr>
        <w:t>7.1. </w:t>
      </w:r>
      <w:r w:rsidR="004E23A4" w:rsidRPr="004E23A4">
        <w:rPr>
          <w:rFonts w:ascii="Times New Roman" w:eastAsia="Calibri" w:hAnsi="Times New Roman"/>
          <w:sz w:val="24"/>
          <w:szCs w:val="24"/>
          <w:lang w:eastAsia="ru-RU"/>
        </w:rPr>
        <w:t>Подрядчик</w:t>
      </w:r>
      <w:r w:rsidRPr="008C06F3">
        <w:rPr>
          <w:rFonts w:ascii="Times New Roman" w:eastAsia="Calibri" w:hAnsi="Times New Roman"/>
          <w:sz w:val="24"/>
          <w:szCs w:val="24"/>
          <w:lang w:eastAsia="ru-RU"/>
        </w:rPr>
        <w:t xml:space="preserve"> вправе привлекать соисполнителей и письменно уведомлять об этом Заказчика. Деятельность привлекаемых на основании договоров соисполнителей к исполнению обязательств по настоящему </w:t>
      </w:r>
      <w:r w:rsidRPr="008C06F3">
        <w:rPr>
          <w:rFonts w:ascii="Times New Roman" w:eastAsia="Microsoft YaHei" w:hAnsi="Times New Roman"/>
          <w:sz w:val="24"/>
          <w:szCs w:val="24"/>
          <w:lang w:eastAsia="ru-RU"/>
        </w:rPr>
        <w:t>Договору</w:t>
      </w:r>
      <w:r w:rsidRPr="008C06F3">
        <w:rPr>
          <w:rFonts w:ascii="Times New Roman" w:eastAsia="Calibri" w:hAnsi="Times New Roman"/>
          <w:sz w:val="24"/>
          <w:szCs w:val="24"/>
          <w:lang w:eastAsia="ru-RU"/>
        </w:rPr>
        <w:t xml:space="preserve"> не должна иметь признаков нарушений, изложенных в письмах ФНС России от 31.10.2017 № ЕД-4-9/22123@, от 16.08.2017 № СА-4-7/16152@.</w:t>
      </w:r>
    </w:p>
    <w:p w:rsidR="00A40937" w:rsidRPr="008C06F3" w:rsidRDefault="00A40937" w:rsidP="00A40937">
      <w:pPr>
        <w:spacing w:after="0" w:line="240" w:lineRule="auto"/>
        <w:ind w:firstLine="709"/>
        <w:jc w:val="both"/>
        <w:rPr>
          <w:rFonts w:ascii="Times New Roman" w:eastAsia="Calibri" w:hAnsi="Times New Roman"/>
          <w:sz w:val="24"/>
          <w:szCs w:val="24"/>
          <w:lang w:eastAsia="ru-RU"/>
        </w:rPr>
      </w:pPr>
      <w:r w:rsidRPr="008C06F3">
        <w:rPr>
          <w:rFonts w:ascii="Times New Roman" w:eastAsia="Calibri" w:hAnsi="Times New Roman"/>
          <w:sz w:val="24"/>
          <w:szCs w:val="24"/>
          <w:lang w:eastAsia="ru-RU"/>
        </w:rPr>
        <w:t>7.2. </w:t>
      </w:r>
      <w:r w:rsidR="004E23A4" w:rsidRPr="004E23A4">
        <w:rPr>
          <w:rFonts w:ascii="Times New Roman" w:eastAsia="Calibri" w:hAnsi="Times New Roman"/>
          <w:sz w:val="24"/>
          <w:szCs w:val="24"/>
          <w:lang w:eastAsia="ru-RU"/>
        </w:rPr>
        <w:t>Подрядчик</w:t>
      </w:r>
      <w:r w:rsidRPr="008C06F3">
        <w:rPr>
          <w:rFonts w:ascii="Times New Roman" w:eastAsia="Calibri" w:hAnsi="Times New Roman"/>
          <w:sz w:val="24"/>
          <w:szCs w:val="24"/>
          <w:lang w:eastAsia="ru-RU"/>
        </w:rPr>
        <w:t xml:space="preserve"> </w:t>
      </w:r>
      <w:r w:rsidRPr="008C06F3">
        <w:rPr>
          <w:rFonts w:ascii="Times New Roman" w:eastAsia="Calibri" w:hAnsi="Times New Roman"/>
          <w:sz w:val="24"/>
          <w:szCs w:val="24"/>
          <w:lang w:eastAsia="ar-SA"/>
        </w:rPr>
        <w:t xml:space="preserve">несет перед Заказчиком ответственность за последствия неисполнения или ненадлежащего исполнения обязательств по настоящему </w:t>
      </w:r>
      <w:r w:rsidRPr="008C06F3">
        <w:rPr>
          <w:rFonts w:ascii="Times New Roman" w:eastAsia="Microsoft YaHei" w:hAnsi="Times New Roman"/>
          <w:sz w:val="24"/>
          <w:szCs w:val="24"/>
          <w:lang w:eastAsia="ru-RU"/>
        </w:rPr>
        <w:t>Договору</w:t>
      </w:r>
      <w:r w:rsidRPr="008C06F3">
        <w:rPr>
          <w:rFonts w:ascii="Times New Roman" w:eastAsia="Calibri" w:hAnsi="Times New Roman"/>
          <w:sz w:val="24"/>
          <w:szCs w:val="24"/>
          <w:lang w:eastAsia="ar-SA"/>
        </w:rPr>
        <w:t xml:space="preserve"> соисполнителями, а также риск причинения последними убытков во время </w:t>
      </w:r>
      <w:r w:rsidR="001D72C5" w:rsidRPr="001D72C5">
        <w:rPr>
          <w:rFonts w:ascii="Times New Roman" w:eastAsia="Calibri" w:hAnsi="Times New Roman"/>
          <w:sz w:val="24"/>
          <w:szCs w:val="24"/>
          <w:lang w:eastAsia="ar-SA"/>
        </w:rPr>
        <w:t>выполне</w:t>
      </w:r>
      <w:r w:rsidR="00F32E4A">
        <w:rPr>
          <w:rFonts w:ascii="Times New Roman" w:eastAsia="Calibri" w:hAnsi="Times New Roman"/>
          <w:sz w:val="24"/>
          <w:szCs w:val="24"/>
          <w:lang w:eastAsia="ar-SA"/>
        </w:rPr>
        <w:t>ния</w:t>
      </w:r>
      <w:r w:rsidR="001D72C5" w:rsidRPr="001D72C5">
        <w:rPr>
          <w:rFonts w:ascii="Times New Roman" w:eastAsia="Calibri" w:hAnsi="Times New Roman"/>
          <w:sz w:val="24"/>
          <w:szCs w:val="24"/>
          <w:lang w:eastAsia="ar-SA"/>
        </w:rPr>
        <w:t xml:space="preserve"> работ</w:t>
      </w:r>
      <w:r w:rsidRPr="008C06F3">
        <w:rPr>
          <w:rFonts w:ascii="Times New Roman" w:eastAsia="Calibri" w:hAnsi="Times New Roman"/>
          <w:sz w:val="24"/>
          <w:szCs w:val="24"/>
          <w:lang w:eastAsia="ar-SA"/>
        </w:rPr>
        <w:t xml:space="preserve"> по настоящему </w:t>
      </w:r>
      <w:r w:rsidRPr="008C06F3">
        <w:rPr>
          <w:rFonts w:ascii="Times New Roman" w:eastAsia="Microsoft YaHei" w:hAnsi="Times New Roman"/>
          <w:sz w:val="24"/>
          <w:szCs w:val="24"/>
          <w:lang w:eastAsia="ru-RU"/>
        </w:rPr>
        <w:t>Договору</w:t>
      </w:r>
      <w:r w:rsidRPr="008C06F3">
        <w:rPr>
          <w:rFonts w:ascii="Times New Roman" w:eastAsia="Calibri" w:hAnsi="Times New Roman"/>
          <w:sz w:val="24"/>
          <w:szCs w:val="24"/>
          <w:lang w:eastAsia="ar-SA"/>
        </w:rPr>
        <w:t>.</w:t>
      </w:r>
    </w:p>
    <w:p w:rsidR="00A40937" w:rsidRPr="008C06F3" w:rsidRDefault="00A40937" w:rsidP="00A40937">
      <w:pPr>
        <w:spacing w:after="0" w:line="240" w:lineRule="auto"/>
        <w:ind w:firstLine="709"/>
        <w:jc w:val="both"/>
        <w:rPr>
          <w:rFonts w:ascii="Times New Roman" w:eastAsia="Calibri" w:hAnsi="Times New Roman"/>
          <w:sz w:val="24"/>
          <w:szCs w:val="24"/>
          <w:lang w:eastAsia="ru-RU"/>
        </w:rPr>
      </w:pPr>
      <w:r w:rsidRPr="008C06F3">
        <w:rPr>
          <w:rFonts w:ascii="Times New Roman" w:eastAsia="Calibri" w:hAnsi="Times New Roman"/>
          <w:sz w:val="24"/>
          <w:szCs w:val="24"/>
          <w:lang w:eastAsia="ru-RU"/>
        </w:rPr>
        <w:t>7.3. </w:t>
      </w:r>
      <w:r w:rsidR="004E23A4" w:rsidRPr="004E23A4">
        <w:rPr>
          <w:rFonts w:ascii="Times New Roman" w:eastAsia="Calibri" w:hAnsi="Times New Roman"/>
          <w:sz w:val="24"/>
          <w:szCs w:val="24"/>
          <w:lang w:eastAsia="ru-RU"/>
        </w:rPr>
        <w:t xml:space="preserve">Подрядчик </w:t>
      </w:r>
      <w:r w:rsidRPr="008C06F3">
        <w:rPr>
          <w:rFonts w:ascii="Times New Roman" w:eastAsia="Calibri" w:hAnsi="Times New Roman"/>
          <w:sz w:val="24"/>
          <w:szCs w:val="24"/>
          <w:lang w:eastAsia="ru-RU"/>
        </w:rPr>
        <w:t xml:space="preserve">несет гражданско-правовую ответственность перед Заказчиком по обязательствам по настоящему </w:t>
      </w:r>
      <w:r w:rsidRPr="008C06F3">
        <w:rPr>
          <w:rFonts w:ascii="Times New Roman" w:eastAsia="Microsoft YaHei" w:hAnsi="Times New Roman"/>
          <w:sz w:val="24"/>
          <w:szCs w:val="24"/>
          <w:lang w:eastAsia="ru-RU"/>
        </w:rPr>
        <w:t>Договору</w:t>
      </w:r>
      <w:r w:rsidRPr="008C06F3">
        <w:rPr>
          <w:rFonts w:ascii="Times New Roman" w:eastAsia="Calibri" w:hAnsi="Times New Roman"/>
          <w:sz w:val="24"/>
          <w:szCs w:val="24"/>
          <w:lang w:eastAsia="ru-RU"/>
        </w:rPr>
        <w:t>, исполнение которых было осуществлено с привлечением соисполнителей.</w:t>
      </w:r>
    </w:p>
    <w:p w:rsidR="00A40937" w:rsidRPr="008C06F3" w:rsidRDefault="00A40937" w:rsidP="00A40937">
      <w:pPr>
        <w:spacing w:after="0" w:line="240" w:lineRule="auto"/>
        <w:ind w:firstLine="709"/>
        <w:jc w:val="both"/>
        <w:rPr>
          <w:rFonts w:ascii="Times New Roman" w:eastAsia="Calibri" w:hAnsi="Times New Roman"/>
          <w:sz w:val="24"/>
          <w:szCs w:val="24"/>
          <w:lang w:eastAsia="ru-RU"/>
        </w:rPr>
      </w:pPr>
      <w:r w:rsidRPr="008C06F3">
        <w:rPr>
          <w:rFonts w:ascii="Times New Roman" w:eastAsia="Calibri" w:hAnsi="Times New Roman"/>
          <w:sz w:val="24"/>
          <w:szCs w:val="24"/>
          <w:lang w:eastAsia="ru-RU"/>
        </w:rPr>
        <w:t xml:space="preserve">7.4. Все споры </w:t>
      </w:r>
      <w:r w:rsidR="004E23A4" w:rsidRPr="004E23A4">
        <w:rPr>
          <w:rFonts w:ascii="Times New Roman" w:eastAsia="Calibri" w:hAnsi="Times New Roman"/>
          <w:sz w:val="24"/>
          <w:szCs w:val="24"/>
          <w:lang w:eastAsia="ru-RU"/>
        </w:rPr>
        <w:t>Подрядчик</w:t>
      </w:r>
      <w:r w:rsidR="004E23A4">
        <w:rPr>
          <w:rFonts w:ascii="Times New Roman" w:eastAsia="Calibri" w:hAnsi="Times New Roman"/>
          <w:sz w:val="24"/>
          <w:szCs w:val="24"/>
          <w:lang w:eastAsia="ru-RU"/>
        </w:rPr>
        <w:t>а</w:t>
      </w:r>
      <w:r w:rsidRPr="008C06F3">
        <w:rPr>
          <w:rFonts w:ascii="Times New Roman" w:eastAsia="Calibri" w:hAnsi="Times New Roman"/>
          <w:sz w:val="24"/>
          <w:szCs w:val="24"/>
          <w:lang w:eastAsia="ru-RU"/>
        </w:rPr>
        <w:t xml:space="preserve"> с соисполнителями решаются в порядке, установленном законодательством Российской Федерации, не оказывая влияния на исполнение </w:t>
      </w:r>
      <w:r w:rsidR="000035F3" w:rsidRPr="008C06F3">
        <w:rPr>
          <w:rFonts w:ascii="Times New Roman" w:eastAsia="Calibri" w:hAnsi="Times New Roman"/>
          <w:sz w:val="24"/>
          <w:szCs w:val="24"/>
          <w:lang w:eastAsia="ru-RU"/>
        </w:rPr>
        <w:t>Исполнителем</w:t>
      </w:r>
      <w:r w:rsidRPr="008C06F3">
        <w:rPr>
          <w:rFonts w:ascii="Times New Roman" w:eastAsia="Calibri" w:hAnsi="Times New Roman"/>
          <w:sz w:val="24"/>
          <w:szCs w:val="24"/>
          <w:lang w:eastAsia="ru-RU"/>
        </w:rPr>
        <w:t xml:space="preserve"> обязательств по настоящему </w:t>
      </w:r>
      <w:r w:rsidRPr="008C06F3">
        <w:rPr>
          <w:rFonts w:ascii="Times New Roman" w:eastAsia="Microsoft YaHei" w:hAnsi="Times New Roman"/>
          <w:sz w:val="24"/>
          <w:szCs w:val="24"/>
          <w:lang w:eastAsia="ru-RU"/>
        </w:rPr>
        <w:t>Договору</w:t>
      </w:r>
      <w:r w:rsidRPr="008C06F3">
        <w:rPr>
          <w:rFonts w:ascii="Times New Roman" w:eastAsia="Calibri" w:hAnsi="Times New Roman"/>
          <w:sz w:val="24"/>
          <w:szCs w:val="24"/>
          <w:lang w:eastAsia="ru-RU"/>
        </w:rPr>
        <w:t>.</w:t>
      </w:r>
    </w:p>
    <w:p w:rsidR="00A40937" w:rsidRPr="008C06F3" w:rsidRDefault="00A40937" w:rsidP="00A40937">
      <w:pPr>
        <w:spacing w:after="0" w:line="240" w:lineRule="auto"/>
        <w:ind w:firstLine="709"/>
        <w:jc w:val="both"/>
        <w:rPr>
          <w:rFonts w:ascii="Times New Roman" w:eastAsia="Calibri" w:hAnsi="Times New Roman"/>
          <w:sz w:val="24"/>
          <w:szCs w:val="24"/>
          <w:lang w:eastAsia="ru-RU"/>
        </w:rPr>
      </w:pPr>
      <w:r w:rsidRPr="008C06F3">
        <w:rPr>
          <w:rFonts w:ascii="Times New Roman" w:eastAsia="Calibri" w:hAnsi="Times New Roman"/>
          <w:sz w:val="24"/>
          <w:szCs w:val="24"/>
          <w:lang w:eastAsia="ru-RU"/>
        </w:rPr>
        <w:lastRenderedPageBreak/>
        <w:t>7.5. </w:t>
      </w:r>
      <w:r w:rsidR="004E23A4" w:rsidRPr="004E23A4">
        <w:rPr>
          <w:rFonts w:ascii="Times New Roman" w:eastAsia="Calibri" w:hAnsi="Times New Roman"/>
          <w:sz w:val="24"/>
          <w:szCs w:val="24"/>
          <w:lang w:eastAsia="ru-RU"/>
        </w:rPr>
        <w:t>Подрядчик</w:t>
      </w:r>
      <w:r w:rsidRPr="008C06F3">
        <w:rPr>
          <w:rFonts w:ascii="Times New Roman" w:eastAsia="Calibri" w:hAnsi="Times New Roman"/>
          <w:sz w:val="24"/>
          <w:szCs w:val="24"/>
          <w:lang w:eastAsia="ru-RU"/>
        </w:rPr>
        <w:t xml:space="preserve"> несет гражданско-правовую ответственность перед Заказчиком за неисполнение или ненадлежащее исполнение условия о привлечении к исполнению настоящего </w:t>
      </w:r>
      <w:r w:rsidRPr="008C06F3">
        <w:rPr>
          <w:rFonts w:ascii="Times New Roman" w:eastAsia="Microsoft YaHei" w:hAnsi="Times New Roman"/>
          <w:sz w:val="24"/>
          <w:szCs w:val="24"/>
          <w:lang w:eastAsia="ru-RU"/>
        </w:rPr>
        <w:t>Договора</w:t>
      </w:r>
      <w:r w:rsidRPr="008C06F3">
        <w:rPr>
          <w:rFonts w:ascii="Times New Roman" w:eastAsia="Calibri" w:hAnsi="Times New Roman"/>
          <w:sz w:val="24"/>
          <w:szCs w:val="24"/>
          <w:lang w:eastAsia="ru-RU"/>
        </w:rPr>
        <w:t xml:space="preserve"> соисполнителей.</w:t>
      </w:r>
    </w:p>
    <w:p w:rsidR="00A40937" w:rsidRPr="008C06F3" w:rsidRDefault="00A40937" w:rsidP="00A40937">
      <w:pPr>
        <w:spacing w:after="0" w:line="240" w:lineRule="auto"/>
        <w:ind w:firstLine="709"/>
        <w:jc w:val="both"/>
        <w:rPr>
          <w:rFonts w:ascii="Times New Roman" w:eastAsia="Calibri" w:hAnsi="Times New Roman"/>
          <w:sz w:val="24"/>
          <w:szCs w:val="24"/>
          <w:lang w:eastAsia="ru-RU"/>
        </w:rPr>
      </w:pPr>
      <w:r w:rsidRPr="008C06F3">
        <w:rPr>
          <w:rFonts w:ascii="Times New Roman" w:eastAsia="Calibri" w:hAnsi="Times New Roman"/>
          <w:sz w:val="24"/>
          <w:szCs w:val="24"/>
          <w:lang w:eastAsia="ru-RU"/>
        </w:rPr>
        <w:t xml:space="preserve">7.6. В период действия </w:t>
      </w:r>
      <w:r w:rsidRPr="008C06F3">
        <w:rPr>
          <w:rFonts w:ascii="Times New Roman" w:eastAsia="Microsoft YaHei" w:hAnsi="Times New Roman"/>
          <w:sz w:val="24"/>
          <w:szCs w:val="24"/>
          <w:lang w:eastAsia="ru-RU"/>
        </w:rPr>
        <w:t>Договора</w:t>
      </w:r>
      <w:r w:rsidRPr="008C06F3">
        <w:rPr>
          <w:rFonts w:ascii="Times New Roman" w:eastAsia="Calibri" w:hAnsi="Times New Roman"/>
          <w:sz w:val="24"/>
          <w:szCs w:val="24"/>
          <w:lang w:eastAsia="ru-RU"/>
        </w:rPr>
        <w:t xml:space="preserve">, по письменному запросу Заказчика, </w:t>
      </w:r>
      <w:r w:rsidR="00494BFD" w:rsidRPr="00494BFD">
        <w:rPr>
          <w:rFonts w:ascii="Times New Roman" w:eastAsia="Calibri" w:hAnsi="Times New Roman"/>
          <w:sz w:val="24"/>
          <w:szCs w:val="24"/>
          <w:lang w:eastAsia="ru-RU"/>
        </w:rPr>
        <w:t>Подрядчик</w:t>
      </w:r>
      <w:r w:rsidRPr="008C06F3">
        <w:rPr>
          <w:rFonts w:ascii="Times New Roman" w:eastAsia="Calibri" w:hAnsi="Times New Roman"/>
          <w:sz w:val="24"/>
          <w:szCs w:val="24"/>
          <w:lang w:eastAsia="ru-RU"/>
        </w:rPr>
        <w:t xml:space="preserve"> обязан в течение 1 (одного) рабочего дня, следующего за днем получения (вручения) такого запроса, представить Заказчику заверенные </w:t>
      </w:r>
      <w:r w:rsidR="00494BFD" w:rsidRPr="00494BFD">
        <w:rPr>
          <w:rFonts w:ascii="Times New Roman" w:eastAsia="Calibri" w:hAnsi="Times New Roman"/>
          <w:sz w:val="24"/>
          <w:szCs w:val="24"/>
          <w:lang w:eastAsia="ru-RU"/>
        </w:rPr>
        <w:t>Подрядчик</w:t>
      </w:r>
      <w:r w:rsidR="00494BFD">
        <w:rPr>
          <w:rFonts w:ascii="Times New Roman" w:eastAsia="Calibri" w:hAnsi="Times New Roman"/>
          <w:sz w:val="24"/>
          <w:szCs w:val="24"/>
          <w:lang w:eastAsia="ru-RU"/>
        </w:rPr>
        <w:t>ом</w:t>
      </w:r>
      <w:r w:rsidRPr="008C06F3">
        <w:rPr>
          <w:rFonts w:ascii="Times New Roman" w:eastAsia="Calibri" w:hAnsi="Times New Roman"/>
          <w:sz w:val="24"/>
          <w:szCs w:val="24"/>
          <w:lang w:eastAsia="ru-RU"/>
        </w:rPr>
        <w:t xml:space="preserve"> копии договоров с соисполнителями со всеми приложениями и с учетом дополнительных соглашений (изменений).</w:t>
      </w:r>
    </w:p>
    <w:p w:rsidR="00544D0D" w:rsidRPr="008C06F3" w:rsidRDefault="00544D0D" w:rsidP="00A40937">
      <w:pPr>
        <w:pStyle w:val="ab"/>
        <w:spacing w:after="0" w:line="240" w:lineRule="auto"/>
        <w:ind w:left="1070"/>
        <w:rPr>
          <w:rFonts w:ascii="Times New Roman" w:eastAsia="Times New Roman" w:hAnsi="Times New Roman"/>
          <w:b/>
          <w:bCs/>
          <w:kern w:val="1"/>
          <w:sz w:val="2"/>
          <w:szCs w:val="24"/>
          <w:lang w:eastAsia="ar-SA"/>
        </w:rPr>
      </w:pPr>
    </w:p>
    <w:p w:rsidR="00544D0D" w:rsidRPr="000C3810" w:rsidRDefault="00544D0D" w:rsidP="00A40937">
      <w:pPr>
        <w:pStyle w:val="ab"/>
        <w:spacing w:after="0" w:line="240" w:lineRule="auto"/>
        <w:ind w:left="1070"/>
        <w:rPr>
          <w:rFonts w:ascii="Times New Roman" w:eastAsia="Times New Roman" w:hAnsi="Times New Roman"/>
          <w:b/>
          <w:bCs/>
          <w:kern w:val="1"/>
          <w:sz w:val="2"/>
          <w:szCs w:val="24"/>
          <w:lang w:eastAsia="ar-SA"/>
        </w:rPr>
      </w:pPr>
    </w:p>
    <w:p w:rsidR="00213703" w:rsidRPr="008C06F3" w:rsidRDefault="00544D0D" w:rsidP="00213703">
      <w:pPr>
        <w:pStyle w:val="ab"/>
        <w:widowControl w:val="0"/>
        <w:numPr>
          <w:ilvl w:val="0"/>
          <w:numId w:val="27"/>
        </w:numPr>
        <w:suppressLineNumbers/>
        <w:suppressAutoHyphens/>
        <w:spacing w:after="0" w:line="240" w:lineRule="auto"/>
        <w:jc w:val="center"/>
        <w:rPr>
          <w:rFonts w:ascii="Times New Roman" w:eastAsia="Times New Roman" w:hAnsi="Times New Roman"/>
          <w:b/>
          <w:bCs/>
          <w:kern w:val="1"/>
          <w:sz w:val="24"/>
          <w:szCs w:val="24"/>
          <w:lang w:eastAsia="ar-SA"/>
        </w:rPr>
      </w:pPr>
      <w:r w:rsidRPr="008C06F3">
        <w:rPr>
          <w:rFonts w:ascii="Times New Roman" w:eastAsia="Times New Roman" w:hAnsi="Times New Roman"/>
          <w:b/>
          <w:kern w:val="1"/>
          <w:sz w:val="24"/>
          <w:szCs w:val="24"/>
          <w:lang w:eastAsia="ar-SA"/>
        </w:rPr>
        <w:t>КОНФИДЕНЦИАЛЬНОСТЬ СВЕДЕНИЙ</w:t>
      </w:r>
      <w:r w:rsidR="00213703" w:rsidRPr="008C06F3">
        <w:rPr>
          <w:rFonts w:ascii="Times New Roman" w:eastAsia="Times New Roman" w:hAnsi="Times New Roman"/>
          <w:b/>
          <w:kern w:val="1"/>
          <w:sz w:val="24"/>
          <w:szCs w:val="24"/>
          <w:lang w:eastAsia="ar-SA"/>
        </w:rPr>
        <w:t xml:space="preserve">. </w:t>
      </w:r>
    </w:p>
    <w:p w:rsidR="00544D0D" w:rsidRPr="008C06F3" w:rsidRDefault="00213703" w:rsidP="00213703">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8C06F3">
        <w:rPr>
          <w:rFonts w:ascii="Times New Roman" w:eastAsia="Times New Roman" w:hAnsi="Times New Roman"/>
          <w:b/>
          <w:bCs/>
          <w:kern w:val="1"/>
          <w:sz w:val="24"/>
          <w:szCs w:val="24"/>
          <w:lang w:eastAsia="ar-SA"/>
        </w:rPr>
        <w:t>ИСПОЛЬЗОВАНИЕ И ПЕРЕДАЧА ПЕРСОНАЛЬНЫХ ДАННЫХ</w:t>
      </w:r>
    </w:p>
    <w:p w:rsidR="00544D0D" w:rsidRPr="008C06F3" w:rsidRDefault="00213703" w:rsidP="00A40937">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8</w:t>
      </w:r>
      <w:r w:rsidR="00544D0D" w:rsidRPr="008C06F3">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44D0D" w:rsidRPr="008C06F3" w:rsidRDefault="00213703" w:rsidP="00A40937">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8</w:t>
      </w:r>
      <w:r w:rsidR="00544D0D" w:rsidRPr="008C06F3">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213703" w:rsidRPr="008C06F3" w:rsidRDefault="00213703" w:rsidP="00213703">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8.3. </w:t>
      </w:r>
      <w:r w:rsidR="00494BFD" w:rsidRPr="00494BFD">
        <w:rPr>
          <w:rFonts w:ascii="Times New Roman" w:eastAsia="Times New Roman" w:hAnsi="Times New Roman"/>
          <w:sz w:val="24"/>
          <w:szCs w:val="24"/>
          <w:lang w:eastAsia="ru-RU"/>
        </w:rPr>
        <w:t>Подрядчик</w:t>
      </w:r>
      <w:r w:rsidRPr="008C06F3">
        <w:rPr>
          <w:rFonts w:ascii="Times New Roman" w:eastAsia="Times New Roman" w:hAnsi="Times New Roman"/>
          <w:sz w:val="24"/>
          <w:szCs w:val="24"/>
          <w:lang w:eastAsia="ru-RU"/>
        </w:rPr>
        <w:t xml:space="preserve"> обязуется использовать персональные данные, полученные от Заказчика, исключительно для целей, связанных с исполнением настоящего </w:t>
      </w:r>
      <w:r w:rsidRPr="008C06F3">
        <w:rPr>
          <w:rFonts w:ascii="Times New Roman" w:eastAsia="Microsoft YaHei" w:hAnsi="Times New Roman"/>
          <w:sz w:val="24"/>
          <w:szCs w:val="24"/>
          <w:lang w:eastAsia="ru-RU"/>
        </w:rPr>
        <w:t>Договора</w:t>
      </w:r>
      <w:r w:rsidRPr="008C06F3">
        <w:rPr>
          <w:rFonts w:ascii="Times New Roman" w:eastAsia="Times New Roman" w:hAnsi="Times New Roman"/>
          <w:sz w:val="24"/>
          <w:szCs w:val="24"/>
          <w:lang w:eastAsia="ru-RU"/>
        </w:rPr>
        <w:t xml:space="preserve">, для предоставления Заказчику информации о предлагаемых </w:t>
      </w:r>
      <w:r w:rsidR="00494BFD" w:rsidRPr="00494BFD">
        <w:rPr>
          <w:rFonts w:ascii="Times New Roman" w:eastAsia="Times New Roman" w:hAnsi="Times New Roman"/>
          <w:sz w:val="24"/>
          <w:szCs w:val="24"/>
          <w:lang w:eastAsia="ru-RU"/>
        </w:rPr>
        <w:t>Подрядчик</w:t>
      </w:r>
      <w:r w:rsidR="00494BFD">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 xml:space="preserve"> товарах и услугах, а также для проведения исследований рынка и опросов покупателей, направленных на дальнейшее улучшение качества предлагаемых </w:t>
      </w:r>
      <w:r w:rsidR="00494BFD" w:rsidRPr="00494BFD">
        <w:rPr>
          <w:rFonts w:ascii="Times New Roman" w:eastAsia="Times New Roman" w:hAnsi="Times New Roman"/>
          <w:sz w:val="24"/>
          <w:szCs w:val="24"/>
          <w:lang w:eastAsia="ru-RU"/>
        </w:rPr>
        <w:t>Подрядчик</w:t>
      </w:r>
      <w:r w:rsidR="00494BFD">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 xml:space="preserve"> товаров и услуг. Персональные данные, полученные </w:t>
      </w:r>
      <w:r w:rsidR="00494BFD" w:rsidRPr="00494BFD">
        <w:rPr>
          <w:rFonts w:ascii="Times New Roman" w:eastAsia="Times New Roman" w:hAnsi="Times New Roman"/>
          <w:sz w:val="24"/>
          <w:szCs w:val="24"/>
          <w:lang w:eastAsia="ru-RU"/>
        </w:rPr>
        <w:t>Подрядчик</w:t>
      </w:r>
      <w:r w:rsidR="00494BFD">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 xml:space="preserve">,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w:t>
      </w:r>
      <w:r w:rsidR="00494BFD" w:rsidRPr="00494BFD">
        <w:rPr>
          <w:rFonts w:ascii="Times New Roman" w:eastAsia="Times New Roman" w:hAnsi="Times New Roman"/>
          <w:sz w:val="24"/>
          <w:szCs w:val="24"/>
          <w:lang w:eastAsia="ru-RU"/>
        </w:rPr>
        <w:t>Подрядчик</w:t>
      </w:r>
      <w:r w:rsidR="00494BFD">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 xml:space="preserve">,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w:t>
      </w:r>
      <w:r w:rsidR="00494BFD" w:rsidRPr="00494BFD">
        <w:rPr>
          <w:rFonts w:ascii="Times New Roman" w:eastAsia="Times New Roman" w:hAnsi="Times New Roman"/>
          <w:sz w:val="24"/>
          <w:szCs w:val="24"/>
          <w:lang w:eastAsia="ru-RU"/>
        </w:rPr>
        <w:t>Подрядчик</w:t>
      </w:r>
      <w:r w:rsidRPr="008C06F3">
        <w:rPr>
          <w:rFonts w:ascii="Times New Roman" w:eastAsia="Times New Roman" w:hAnsi="Times New Roman"/>
          <w:sz w:val="24"/>
          <w:szCs w:val="24"/>
          <w:lang w:eastAsia="ru-RU"/>
        </w:rPr>
        <w:t xml:space="preserve">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w:t>
      </w:r>
      <w:r w:rsidR="00494BFD" w:rsidRPr="00494BFD">
        <w:rPr>
          <w:rFonts w:ascii="Times New Roman" w:eastAsia="Times New Roman" w:hAnsi="Times New Roman"/>
          <w:sz w:val="24"/>
          <w:szCs w:val="24"/>
          <w:lang w:eastAsia="ru-RU"/>
        </w:rPr>
        <w:t>Подрядчик</w:t>
      </w:r>
      <w:r w:rsidR="00494BFD">
        <w:rPr>
          <w:rFonts w:ascii="Times New Roman" w:eastAsia="Times New Roman" w:hAnsi="Times New Roman"/>
          <w:sz w:val="24"/>
          <w:szCs w:val="24"/>
          <w:lang w:eastAsia="ru-RU"/>
        </w:rPr>
        <w:t>а</w:t>
      </w:r>
      <w:r w:rsidR="00494BFD" w:rsidRPr="00494BFD">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 xml:space="preserve">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w:t>
      </w:r>
      <w:r w:rsidR="00494BFD" w:rsidRPr="00494BFD">
        <w:rPr>
          <w:rFonts w:ascii="Times New Roman" w:eastAsia="Times New Roman" w:hAnsi="Times New Roman"/>
          <w:sz w:val="24"/>
          <w:szCs w:val="24"/>
          <w:lang w:eastAsia="ru-RU"/>
        </w:rPr>
        <w:t>Подрядчик</w:t>
      </w:r>
      <w:r w:rsidRPr="008C06F3">
        <w:rPr>
          <w:rFonts w:ascii="Times New Roman" w:eastAsia="Times New Roman" w:hAnsi="Times New Roman"/>
          <w:sz w:val="24"/>
          <w:szCs w:val="24"/>
          <w:lang w:eastAsia="ru-RU"/>
        </w:rPr>
        <w:t xml:space="preserve"> уведомлен и согласен с тем, что указанное согласие может быть отозвано путем направления в письменной форме уведомления </w:t>
      </w:r>
      <w:r w:rsidR="00494BFD" w:rsidRPr="00494BFD">
        <w:rPr>
          <w:rFonts w:ascii="Times New Roman" w:eastAsia="Times New Roman" w:hAnsi="Times New Roman"/>
          <w:sz w:val="24"/>
          <w:szCs w:val="24"/>
          <w:lang w:eastAsia="ru-RU"/>
        </w:rPr>
        <w:t>Подрядчик</w:t>
      </w:r>
      <w:r w:rsidR="00494BFD">
        <w:rPr>
          <w:rFonts w:ascii="Times New Roman" w:eastAsia="Times New Roman" w:hAnsi="Times New Roman"/>
          <w:sz w:val="24"/>
          <w:szCs w:val="24"/>
          <w:lang w:eastAsia="ru-RU"/>
        </w:rPr>
        <w:t>у</w:t>
      </w:r>
      <w:r w:rsidRPr="008C06F3">
        <w:rPr>
          <w:rFonts w:ascii="Times New Roman" w:eastAsia="Times New Roman" w:hAnsi="Times New Roman"/>
          <w:sz w:val="24"/>
          <w:szCs w:val="24"/>
          <w:lang w:eastAsia="ru-RU"/>
        </w:rPr>
        <w:t xml:space="preserve"> заказным почтовым отправлением с описью вложения, либо вручено лично под роспись уполномоченному представителю </w:t>
      </w:r>
      <w:r w:rsidR="00494BFD" w:rsidRPr="00494BFD">
        <w:rPr>
          <w:rFonts w:ascii="Times New Roman" w:eastAsia="Times New Roman" w:hAnsi="Times New Roman"/>
          <w:sz w:val="24"/>
          <w:szCs w:val="24"/>
          <w:lang w:eastAsia="ru-RU"/>
        </w:rPr>
        <w:t>Подрядчик</w:t>
      </w:r>
      <w:r w:rsidR="00494BFD">
        <w:rPr>
          <w:rFonts w:ascii="Times New Roman" w:eastAsia="Times New Roman" w:hAnsi="Times New Roman"/>
          <w:sz w:val="24"/>
          <w:szCs w:val="24"/>
          <w:lang w:eastAsia="ru-RU"/>
        </w:rPr>
        <w:t>а</w:t>
      </w:r>
      <w:r w:rsidRPr="008C06F3">
        <w:rPr>
          <w:rFonts w:ascii="Times New Roman" w:eastAsia="Times New Roman" w:hAnsi="Times New Roman"/>
          <w:sz w:val="24"/>
          <w:szCs w:val="24"/>
          <w:lang w:eastAsia="ru-RU"/>
        </w:rPr>
        <w:t>.</w:t>
      </w:r>
    </w:p>
    <w:p w:rsidR="00544D0D" w:rsidRPr="000C3810" w:rsidRDefault="00544D0D" w:rsidP="00A40937">
      <w:pPr>
        <w:widowControl w:val="0"/>
        <w:suppressLineNumbers/>
        <w:suppressAutoHyphens/>
        <w:spacing w:after="0" w:line="240" w:lineRule="auto"/>
        <w:ind w:left="284"/>
        <w:rPr>
          <w:rFonts w:ascii="Times New Roman" w:eastAsia="Times New Roman" w:hAnsi="Times New Roman"/>
          <w:b/>
          <w:bCs/>
          <w:kern w:val="1"/>
          <w:sz w:val="6"/>
          <w:szCs w:val="24"/>
          <w:lang w:eastAsia="ar-SA"/>
        </w:rPr>
      </w:pPr>
    </w:p>
    <w:p w:rsidR="00544D0D" w:rsidRPr="008C06F3" w:rsidRDefault="00544D0D" w:rsidP="00213703">
      <w:pPr>
        <w:pStyle w:val="ab"/>
        <w:numPr>
          <w:ilvl w:val="0"/>
          <w:numId w:val="27"/>
        </w:numPr>
        <w:spacing w:after="0" w:line="240" w:lineRule="auto"/>
        <w:jc w:val="center"/>
        <w:rPr>
          <w:rFonts w:ascii="Times New Roman" w:eastAsia="Times New Roman" w:hAnsi="Times New Roman"/>
          <w:b/>
          <w:bCs/>
          <w:kern w:val="1"/>
          <w:sz w:val="24"/>
          <w:szCs w:val="24"/>
          <w:lang w:eastAsia="ar-SA"/>
        </w:rPr>
      </w:pPr>
      <w:r w:rsidRPr="008C06F3">
        <w:rPr>
          <w:rFonts w:ascii="Times New Roman" w:eastAsia="Times New Roman" w:hAnsi="Times New Roman"/>
          <w:b/>
          <w:bCs/>
          <w:kern w:val="1"/>
          <w:sz w:val="24"/>
          <w:szCs w:val="24"/>
          <w:lang w:eastAsia="ar-SA"/>
        </w:rPr>
        <w:t>ОБСТОЯТЕЛЬСТВА НЕПРЕОДОЛИМОЙ СИЛЫ</w:t>
      </w:r>
    </w:p>
    <w:p w:rsidR="00544D0D" w:rsidRPr="008C06F3" w:rsidRDefault="0018376B" w:rsidP="00213703">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8C06F3">
        <w:rPr>
          <w:rFonts w:ascii="Times New Roman" w:hAnsi="Times New Roman"/>
          <w:sz w:val="24"/>
          <w:szCs w:val="24"/>
        </w:rPr>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r w:rsidR="00544D0D" w:rsidRPr="008C06F3">
        <w:rPr>
          <w:rFonts w:ascii="Times New Roman" w:hAnsi="Times New Roman"/>
          <w:sz w:val="24"/>
          <w:szCs w:val="24"/>
        </w:rPr>
        <w:t xml:space="preserve">. </w:t>
      </w:r>
    </w:p>
    <w:p w:rsidR="00544D0D" w:rsidRPr="008C06F3" w:rsidRDefault="00544D0D" w:rsidP="00213703">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8C06F3">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544D0D" w:rsidRPr="008C06F3" w:rsidRDefault="00544D0D" w:rsidP="00213703">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8C06F3">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4D0D" w:rsidRPr="008C06F3" w:rsidRDefault="00544D0D" w:rsidP="00213703">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8C06F3">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8C06F3">
        <w:rPr>
          <w:rFonts w:ascii="Times New Roman" w:eastAsia="Calibri" w:hAnsi="Times New Roman"/>
          <w:sz w:val="24"/>
          <w:szCs w:val="24"/>
        </w:rPr>
        <w:t xml:space="preserve"> </w:t>
      </w:r>
      <w:r w:rsidRPr="008C06F3">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w:t>
      </w:r>
      <w:r w:rsidRPr="008C06F3">
        <w:rPr>
          <w:rFonts w:ascii="Times New Roman" w:eastAsia="Times New Roman" w:hAnsi="Times New Roman"/>
          <w:kern w:val="1"/>
          <w:sz w:val="24"/>
          <w:szCs w:val="24"/>
          <w:lang w:eastAsia="ar-SA"/>
        </w:rPr>
        <w:lastRenderedPageBreak/>
        <w:t xml:space="preserve">выдаваемые компетентными государственными органами. </w:t>
      </w:r>
    </w:p>
    <w:p w:rsidR="00544D0D" w:rsidRPr="008C06F3" w:rsidRDefault="00544D0D" w:rsidP="00213703">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8C06F3">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44D0D" w:rsidRPr="008C06F3" w:rsidRDefault="00544D0D" w:rsidP="00213703">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8C06F3">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544D0D" w:rsidRPr="008C06F3" w:rsidRDefault="00544D0D" w:rsidP="00A40937">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6"/>
          <w:szCs w:val="24"/>
          <w:lang w:eastAsia="ar-SA"/>
        </w:rPr>
      </w:pPr>
    </w:p>
    <w:p w:rsidR="00544D0D" w:rsidRPr="008C06F3" w:rsidRDefault="00213703" w:rsidP="00A40937">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8C06F3">
        <w:rPr>
          <w:rFonts w:ascii="Times New Roman" w:eastAsia="Times New Roman" w:hAnsi="Times New Roman"/>
          <w:b/>
          <w:kern w:val="1"/>
          <w:sz w:val="24"/>
          <w:szCs w:val="24"/>
          <w:lang w:eastAsia="ar-SA"/>
        </w:rPr>
        <w:t>10</w:t>
      </w:r>
      <w:r w:rsidR="00544D0D" w:rsidRPr="008C06F3">
        <w:rPr>
          <w:rFonts w:ascii="Times New Roman" w:eastAsia="Times New Roman" w:hAnsi="Times New Roman"/>
          <w:b/>
          <w:kern w:val="1"/>
          <w:sz w:val="24"/>
          <w:szCs w:val="24"/>
          <w:lang w:eastAsia="ar-SA"/>
        </w:rPr>
        <w:t>. ПОРЯДОК РАЗРЕШЕНИЯ СПОРОВ</w:t>
      </w:r>
    </w:p>
    <w:p w:rsidR="00544D0D" w:rsidRPr="008C06F3" w:rsidRDefault="00213703" w:rsidP="00A40937">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8C06F3">
        <w:rPr>
          <w:rFonts w:ascii="Times New Roman" w:eastAsia="Times New Roman" w:hAnsi="Times New Roman"/>
          <w:kern w:val="1"/>
          <w:sz w:val="24"/>
          <w:szCs w:val="24"/>
          <w:lang w:eastAsia="ar-SA"/>
        </w:rPr>
        <w:t>10</w:t>
      </w:r>
      <w:r w:rsidR="00544D0D" w:rsidRPr="008C06F3">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544D0D" w:rsidRPr="008C06F3" w:rsidRDefault="00213703" w:rsidP="00A40937">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8C06F3">
        <w:rPr>
          <w:rFonts w:ascii="Times New Roman" w:eastAsia="Times New Roman" w:hAnsi="Times New Roman"/>
          <w:kern w:val="1"/>
          <w:sz w:val="24"/>
          <w:szCs w:val="24"/>
          <w:lang w:eastAsia="ar-SA"/>
        </w:rPr>
        <w:t>10</w:t>
      </w:r>
      <w:r w:rsidR="00544D0D" w:rsidRPr="008C06F3">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544D0D" w:rsidRPr="008C06F3" w:rsidRDefault="00544D0D" w:rsidP="00A40937">
      <w:pPr>
        <w:widowControl w:val="0"/>
        <w:suppressLineNumbers/>
        <w:suppressAutoHyphens/>
        <w:spacing w:after="0" w:line="240" w:lineRule="auto"/>
        <w:ind w:left="567" w:firstLine="540"/>
        <w:jc w:val="both"/>
        <w:rPr>
          <w:rFonts w:ascii="Times New Roman" w:eastAsia="Times New Roman" w:hAnsi="Times New Roman"/>
          <w:b/>
          <w:kern w:val="1"/>
          <w:sz w:val="8"/>
          <w:szCs w:val="24"/>
          <w:lang w:eastAsia="ar-SA"/>
        </w:rPr>
      </w:pPr>
    </w:p>
    <w:p w:rsidR="00544D0D" w:rsidRPr="008C06F3" w:rsidRDefault="00213703" w:rsidP="00A40937">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8C06F3">
        <w:rPr>
          <w:rFonts w:ascii="Times New Roman" w:eastAsia="Times New Roman" w:hAnsi="Times New Roman"/>
          <w:b/>
          <w:kern w:val="1"/>
          <w:sz w:val="24"/>
          <w:szCs w:val="24"/>
          <w:lang w:eastAsia="ru-RU"/>
        </w:rPr>
        <w:t>11</w:t>
      </w:r>
      <w:r w:rsidR="00544D0D" w:rsidRPr="008C06F3">
        <w:rPr>
          <w:rFonts w:ascii="Times New Roman" w:eastAsia="Times New Roman" w:hAnsi="Times New Roman"/>
          <w:b/>
          <w:kern w:val="1"/>
          <w:sz w:val="24"/>
          <w:szCs w:val="24"/>
          <w:lang w:eastAsia="ru-RU"/>
        </w:rPr>
        <w:t>. ИЗМЕНЕНИЕ И РАСТОРЖЕНИЕ ДОГОВОРА</w:t>
      </w:r>
    </w:p>
    <w:p w:rsidR="00213703" w:rsidRPr="008C06F3"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213703" w:rsidRPr="008C06F3"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11.2. При исполнении настоящего Договора не допускается перемена </w:t>
      </w:r>
      <w:r w:rsidR="0098483B" w:rsidRPr="0098483B">
        <w:rPr>
          <w:rFonts w:ascii="Times New Roman" w:eastAsia="Times New Roman" w:hAnsi="Times New Roman"/>
          <w:sz w:val="24"/>
          <w:szCs w:val="24"/>
          <w:lang w:eastAsia="ru-RU"/>
        </w:rPr>
        <w:t>Подрядчик</w:t>
      </w:r>
      <w:r w:rsidRPr="008C06F3">
        <w:rPr>
          <w:rFonts w:ascii="Times New Roman" w:eastAsia="Times New Roman" w:hAnsi="Times New Roman"/>
          <w:sz w:val="24"/>
          <w:szCs w:val="24"/>
          <w:lang w:eastAsia="ru-RU"/>
        </w:rPr>
        <w:t xml:space="preserve">, за исключением случая, если новый </w:t>
      </w:r>
      <w:r w:rsidR="0098483B" w:rsidRPr="0098483B">
        <w:rPr>
          <w:rFonts w:ascii="Times New Roman" w:eastAsia="Times New Roman" w:hAnsi="Times New Roman"/>
          <w:sz w:val="24"/>
          <w:szCs w:val="24"/>
          <w:lang w:eastAsia="ru-RU"/>
        </w:rPr>
        <w:t>Подрядчик</w:t>
      </w:r>
      <w:r w:rsidRPr="008C06F3">
        <w:rPr>
          <w:rFonts w:ascii="Times New Roman" w:eastAsia="Times New Roman" w:hAnsi="Times New Roman"/>
          <w:sz w:val="24"/>
          <w:szCs w:val="24"/>
          <w:lang w:eastAsia="ru-RU"/>
        </w:rPr>
        <w:t xml:space="preserve"> является правопреемником </w:t>
      </w:r>
      <w:r w:rsidR="00256C22">
        <w:rPr>
          <w:rFonts w:ascii="Times New Roman" w:eastAsia="Times New Roman" w:hAnsi="Times New Roman"/>
          <w:sz w:val="24"/>
          <w:szCs w:val="24"/>
          <w:lang w:eastAsia="ru-RU"/>
        </w:rPr>
        <w:t>Подрядчика</w:t>
      </w:r>
      <w:r w:rsidRPr="008C06F3">
        <w:rPr>
          <w:rFonts w:ascii="Times New Roman" w:eastAsia="Times New Roman" w:hAnsi="Times New Roman"/>
          <w:sz w:val="24"/>
          <w:szCs w:val="24"/>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213703" w:rsidRPr="008C06F3"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11.3.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213703" w:rsidRPr="008C06F3"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w:t>
      </w:r>
      <w:r w:rsidR="000D43A4" w:rsidRPr="008C06F3">
        <w:rPr>
          <w:rFonts w:ascii="Times New Roman" w:eastAsia="Times New Roman" w:hAnsi="Times New Roman"/>
          <w:sz w:val="24"/>
          <w:szCs w:val="24"/>
          <w:lang w:eastAsia="ru-RU"/>
        </w:rPr>
        <w:t>4</w:t>
      </w:r>
      <w:r w:rsidRPr="008C06F3">
        <w:rPr>
          <w:rFonts w:ascii="Times New Roman" w:eastAsia="Times New Roman" w:hAnsi="Times New Roman"/>
          <w:sz w:val="24"/>
          <w:szCs w:val="24"/>
          <w:lang w:eastAsia="ru-RU"/>
        </w:rPr>
        <w:t xml:space="preserve">. Настоящий </w:t>
      </w:r>
      <w:r w:rsidRPr="008C06F3">
        <w:rPr>
          <w:rFonts w:ascii="Times New Roman" w:eastAsia="Microsoft YaHei" w:hAnsi="Times New Roman"/>
          <w:sz w:val="24"/>
          <w:szCs w:val="24"/>
          <w:lang w:eastAsia="ru-RU"/>
        </w:rPr>
        <w:t>Договор</w:t>
      </w:r>
      <w:r w:rsidRPr="008C06F3">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Pr="008C06F3">
        <w:rPr>
          <w:rFonts w:ascii="Times New Roman" w:eastAsia="Microsoft YaHei" w:hAnsi="Times New Roman"/>
          <w:sz w:val="24"/>
          <w:szCs w:val="24"/>
          <w:lang w:eastAsia="ru-RU"/>
        </w:rPr>
        <w:t>Договора</w:t>
      </w:r>
      <w:r w:rsidRPr="008C06F3">
        <w:rPr>
          <w:rFonts w:ascii="Times New Roman" w:eastAsia="Times New Roman" w:hAnsi="Times New Roman"/>
          <w:sz w:val="24"/>
          <w:szCs w:val="24"/>
          <w:lang w:eastAsia="ru-RU"/>
        </w:rPr>
        <w:t xml:space="preserve"> от исполнения настоящего </w:t>
      </w:r>
      <w:r w:rsidRPr="008C06F3">
        <w:rPr>
          <w:rFonts w:ascii="Times New Roman" w:eastAsia="Microsoft YaHei" w:hAnsi="Times New Roman"/>
          <w:sz w:val="24"/>
          <w:szCs w:val="24"/>
          <w:lang w:eastAsia="ru-RU"/>
        </w:rPr>
        <w:t>Договора</w:t>
      </w:r>
      <w:r w:rsidRPr="008C06F3">
        <w:rPr>
          <w:rFonts w:ascii="Times New Roman" w:eastAsia="Times New Roman" w:hAnsi="Times New Roman"/>
          <w:sz w:val="24"/>
          <w:szCs w:val="24"/>
          <w:lang w:eastAsia="ru-RU"/>
        </w:rPr>
        <w:t xml:space="preserve"> в соответствии с законодательством Российской Федерации.</w:t>
      </w:r>
    </w:p>
    <w:p w:rsidR="00213703" w:rsidRPr="008C06F3"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w:t>
      </w:r>
      <w:r w:rsidR="000D43A4" w:rsidRPr="008C06F3">
        <w:rPr>
          <w:rFonts w:ascii="Times New Roman" w:eastAsia="Times New Roman" w:hAnsi="Times New Roman"/>
          <w:sz w:val="24"/>
          <w:szCs w:val="24"/>
          <w:lang w:eastAsia="ru-RU"/>
        </w:rPr>
        <w:t>5</w:t>
      </w:r>
      <w:r w:rsidRPr="008C06F3">
        <w:rPr>
          <w:rFonts w:ascii="Times New Roman" w:eastAsia="Times New Roman" w:hAnsi="Times New Roman"/>
          <w:sz w:val="24"/>
          <w:szCs w:val="24"/>
          <w:lang w:eastAsia="ru-RU"/>
        </w:rPr>
        <w:t xml:space="preserve">. Заказчик вправе в одностороннем порядке отказаться от исполнения настоящего </w:t>
      </w:r>
      <w:r w:rsidRPr="008C06F3">
        <w:rPr>
          <w:rFonts w:ascii="Times New Roman" w:eastAsia="Microsoft YaHei" w:hAnsi="Times New Roman"/>
          <w:sz w:val="24"/>
          <w:szCs w:val="24"/>
          <w:lang w:eastAsia="ru-RU"/>
        </w:rPr>
        <w:t>Договора</w:t>
      </w:r>
      <w:r w:rsidRPr="008C06F3">
        <w:rPr>
          <w:rFonts w:ascii="Times New Roman" w:eastAsia="Times New Roman" w:hAnsi="Times New Roman"/>
          <w:sz w:val="24"/>
          <w:szCs w:val="24"/>
          <w:lang w:eastAsia="ru-RU"/>
        </w:rPr>
        <w:t xml:space="preserve"> в случае, если:</w:t>
      </w:r>
    </w:p>
    <w:p w:rsidR="000D43A4" w:rsidRPr="008C06F3" w:rsidRDefault="000D43A4" w:rsidP="000D43A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11.5.1. </w:t>
      </w:r>
      <w:r w:rsidR="00F32E4A">
        <w:rPr>
          <w:rFonts w:ascii="Times New Roman" w:eastAsia="Times New Roman" w:hAnsi="Times New Roman"/>
          <w:sz w:val="24"/>
          <w:szCs w:val="24"/>
          <w:lang w:eastAsia="ru-RU"/>
        </w:rPr>
        <w:t>Выполненные работы</w:t>
      </w:r>
      <w:r w:rsidRPr="008C06F3">
        <w:rPr>
          <w:rFonts w:ascii="Times New Roman" w:eastAsia="Times New Roman" w:hAnsi="Times New Roman"/>
          <w:sz w:val="24"/>
          <w:szCs w:val="24"/>
          <w:lang w:eastAsia="ru-RU"/>
        </w:rPr>
        <w:t xml:space="preserve"> ненадлежащего качества, если недостатки не могут быть устранены в приемлемый для Заказчика срок.</w:t>
      </w:r>
    </w:p>
    <w:p w:rsidR="000D43A4" w:rsidRPr="008C06F3" w:rsidRDefault="000D43A4" w:rsidP="000D43A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11.5.2. Неоднократное (от двух и более раз) нарушение сроков и объемов </w:t>
      </w:r>
      <w:r w:rsidR="00F32E4A" w:rsidRPr="00F32E4A">
        <w:rPr>
          <w:rFonts w:ascii="Times New Roman" w:eastAsia="Times New Roman" w:hAnsi="Times New Roman"/>
          <w:sz w:val="24"/>
          <w:szCs w:val="24"/>
          <w:lang w:eastAsia="ru-RU"/>
        </w:rPr>
        <w:t>выполне</w:t>
      </w:r>
      <w:r w:rsidR="00F32E4A">
        <w:rPr>
          <w:rFonts w:ascii="Times New Roman" w:eastAsia="Times New Roman" w:hAnsi="Times New Roman"/>
          <w:sz w:val="24"/>
          <w:szCs w:val="24"/>
          <w:lang w:eastAsia="ru-RU"/>
        </w:rPr>
        <w:t>ния</w:t>
      </w:r>
      <w:r w:rsidR="00F32E4A" w:rsidRPr="00F32E4A">
        <w:rPr>
          <w:rFonts w:ascii="Times New Roman" w:eastAsia="Times New Roman" w:hAnsi="Times New Roman"/>
          <w:sz w:val="24"/>
          <w:szCs w:val="24"/>
          <w:lang w:eastAsia="ru-RU"/>
        </w:rPr>
        <w:t xml:space="preserve"> работ</w:t>
      </w:r>
      <w:r w:rsidRPr="008C06F3">
        <w:rPr>
          <w:rFonts w:ascii="Times New Roman" w:eastAsia="Times New Roman" w:hAnsi="Times New Roman"/>
          <w:sz w:val="24"/>
          <w:szCs w:val="24"/>
          <w:lang w:eastAsia="ru-RU"/>
        </w:rPr>
        <w:t>, предусмотренных Договором.</w:t>
      </w:r>
    </w:p>
    <w:p w:rsidR="000D43A4" w:rsidRPr="008C06F3" w:rsidRDefault="000D43A4" w:rsidP="000D43A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11.5.3. </w:t>
      </w:r>
      <w:r w:rsidR="0098483B" w:rsidRPr="0098483B">
        <w:rPr>
          <w:rFonts w:ascii="Times New Roman" w:eastAsia="Times New Roman" w:hAnsi="Times New Roman"/>
          <w:sz w:val="24"/>
          <w:szCs w:val="24"/>
          <w:lang w:eastAsia="ru-RU"/>
        </w:rPr>
        <w:t>Подрядчик</w:t>
      </w:r>
      <w:r w:rsidRPr="008C06F3">
        <w:rPr>
          <w:rFonts w:ascii="Times New Roman" w:eastAsia="Times New Roman" w:hAnsi="Times New Roman"/>
          <w:sz w:val="24"/>
          <w:szCs w:val="24"/>
          <w:lang w:eastAsia="ru-RU"/>
        </w:rPr>
        <w:t xml:space="preserve"> не приступает к исполнению Договора в срок, установленный Договором, или </w:t>
      </w:r>
      <w:r w:rsidR="00F32E4A" w:rsidRPr="00F32E4A">
        <w:rPr>
          <w:rFonts w:ascii="Times New Roman" w:eastAsia="Times New Roman" w:hAnsi="Times New Roman"/>
          <w:sz w:val="24"/>
          <w:szCs w:val="24"/>
          <w:lang w:eastAsia="ru-RU"/>
        </w:rPr>
        <w:t>выполн</w:t>
      </w:r>
      <w:r w:rsidR="00F32E4A">
        <w:rPr>
          <w:rFonts w:ascii="Times New Roman" w:eastAsia="Times New Roman" w:hAnsi="Times New Roman"/>
          <w:sz w:val="24"/>
          <w:szCs w:val="24"/>
          <w:lang w:eastAsia="ru-RU"/>
        </w:rPr>
        <w:t>яет</w:t>
      </w:r>
      <w:r w:rsidR="00F32E4A" w:rsidRPr="00F32E4A">
        <w:rPr>
          <w:rFonts w:ascii="Times New Roman" w:eastAsia="Times New Roman" w:hAnsi="Times New Roman"/>
          <w:sz w:val="24"/>
          <w:szCs w:val="24"/>
          <w:lang w:eastAsia="ru-RU"/>
        </w:rPr>
        <w:t xml:space="preserve"> работ</w:t>
      </w:r>
      <w:r w:rsidR="00F32E4A">
        <w:rPr>
          <w:rFonts w:ascii="Times New Roman" w:eastAsia="Times New Roman" w:hAnsi="Times New Roman"/>
          <w:sz w:val="24"/>
          <w:szCs w:val="24"/>
          <w:lang w:eastAsia="ru-RU"/>
        </w:rPr>
        <w:t>ы</w:t>
      </w:r>
      <w:r w:rsidRPr="008C06F3">
        <w:rPr>
          <w:rFonts w:ascii="Times New Roman" w:eastAsia="Times New Roman" w:hAnsi="Times New Roman"/>
          <w:sz w:val="24"/>
          <w:szCs w:val="24"/>
          <w:lang w:eastAsia="ru-RU"/>
        </w:rPr>
        <w:t xml:space="preserve"> так, что окончание их </w:t>
      </w:r>
      <w:r w:rsidR="00F32E4A">
        <w:rPr>
          <w:rFonts w:ascii="Times New Roman" w:eastAsia="Times New Roman" w:hAnsi="Times New Roman"/>
          <w:sz w:val="24"/>
          <w:szCs w:val="24"/>
          <w:lang w:eastAsia="ru-RU"/>
        </w:rPr>
        <w:t>выполнения</w:t>
      </w:r>
      <w:r w:rsidRPr="008C06F3">
        <w:rPr>
          <w:rFonts w:ascii="Times New Roman" w:eastAsia="Times New Roman" w:hAnsi="Times New Roman"/>
          <w:sz w:val="24"/>
          <w:szCs w:val="24"/>
          <w:lang w:eastAsia="ru-RU"/>
        </w:rPr>
        <w:t xml:space="preserve"> к сроку, предусмотренному Договором, становится явно невозможно, либо в ходе </w:t>
      </w:r>
      <w:r w:rsidR="00F32E4A" w:rsidRPr="00F32E4A">
        <w:rPr>
          <w:rFonts w:ascii="Times New Roman" w:eastAsia="Times New Roman" w:hAnsi="Times New Roman"/>
          <w:sz w:val="24"/>
          <w:szCs w:val="24"/>
          <w:lang w:eastAsia="ru-RU"/>
        </w:rPr>
        <w:t>выполнен</w:t>
      </w:r>
      <w:r w:rsidR="00F32E4A">
        <w:rPr>
          <w:rFonts w:ascii="Times New Roman" w:eastAsia="Times New Roman" w:hAnsi="Times New Roman"/>
          <w:sz w:val="24"/>
          <w:szCs w:val="24"/>
          <w:lang w:eastAsia="ru-RU"/>
        </w:rPr>
        <w:t>ия</w:t>
      </w:r>
      <w:r w:rsidR="00F32E4A" w:rsidRPr="00F32E4A">
        <w:rPr>
          <w:rFonts w:ascii="Times New Roman" w:eastAsia="Times New Roman" w:hAnsi="Times New Roman"/>
          <w:sz w:val="24"/>
          <w:szCs w:val="24"/>
          <w:lang w:eastAsia="ru-RU"/>
        </w:rPr>
        <w:t xml:space="preserve"> работ </w:t>
      </w:r>
      <w:r w:rsidRPr="008C06F3">
        <w:rPr>
          <w:rFonts w:ascii="Times New Roman" w:eastAsia="Times New Roman" w:hAnsi="Times New Roman"/>
          <w:sz w:val="24"/>
          <w:szCs w:val="24"/>
          <w:lang w:eastAsia="ru-RU"/>
        </w:rPr>
        <w:t xml:space="preserve">стало очевидно, что они не будут </w:t>
      </w:r>
      <w:r w:rsidR="00F32E4A">
        <w:rPr>
          <w:rFonts w:ascii="Times New Roman" w:eastAsia="Times New Roman" w:hAnsi="Times New Roman"/>
          <w:sz w:val="24"/>
          <w:szCs w:val="24"/>
          <w:lang w:eastAsia="ru-RU"/>
        </w:rPr>
        <w:t>выполнены</w:t>
      </w:r>
      <w:r w:rsidRPr="008C06F3">
        <w:rPr>
          <w:rFonts w:ascii="Times New Roman" w:eastAsia="Times New Roman" w:hAnsi="Times New Roman"/>
          <w:sz w:val="24"/>
          <w:szCs w:val="24"/>
          <w:lang w:eastAsia="ru-RU"/>
        </w:rPr>
        <w:t xml:space="preserve"> надлежащим образом в установленный Договором срок.</w:t>
      </w:r>
    </w:p>
    <w:p w:rsidR="000D43A4" w:rsidRPr="008C06F3" w:rsidRDefault="000D43A4" w:rsidP="000D43A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11.5.4. Если отступления в </w:t>
      </w:r>
      <w:r w:rsidR="00F32E4A" w:rsidRPr="00F32E4A">
        <w:rPr>
          <w:rFonts w:ascii="Times New Roman" w:eastAsia="Times New Roman" w:hAnsi="Times New Roman"/>
          <w:sz w:val="24"/>
          <w:szCs w:val="24"/>
          <w:lang w:eastAsia="ru-RU"/>
        </w:rPr>
        <w:t>выполн</w:t>
      </w:r>
      <w:r w:rsidR="00F32E4A">
        <w:rPr>
          <w:rFonts w:ascii="Times New Roman" w:eastAsia="Times New Roman" w:hAnsi="Times New Roman"/>
          <w:sz w:val="24"/>
          <w:szCs w:val="24"/>
          <w:lang w:eastAsia="ru-RU"/>
        </w:rPr>
        <w:t>яемых</w:t>
      </w:r>
      <w:r w:rsidR="00F32E4A" w:rsidRPr="00F32E4A">
        <w:rPr>
          <w:rFonts w:ascii="Times New Roman" w:eastAsia="Times New Roman" w:hAnsi="Times New Roman"/>
          <w:sz w:val="24"/>
          <w:szCs w:val="24"/>
          <w:lang w:eastAsia="ru-RU"/>
        </w:rPr>
        <w:t xml:space="preserve"> работ</w:t>
      </w:r>
      <w:r w:rsidR="00F32E4A">
        <w:rPr>
          <w:rFonts w:ascii="Times New Roman" w:eastAsia="Times New Roman" w:hAnsi="Times New Roman"/>
          <w:sz w:val="24"/>
          <w:szCs w:val="24"/>
          <w:lang w:eastAsia="ru-RU"/>
        </w:rPr>
        <w:t>ах</w:t>
      </w:r>
      <w:r w:rsidR="00F32E4A" w:rsidRPr="00F32E4A">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 xml:space="preserve">от условия Договора или иные недостатки результата </w:t>
      </w:r>
      <w:r w:rsidR="00F32E4A" w:rsidRPr="00F32E4A">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 xml:space="preserve"> в установленный Заказчиком разумный срок не были устранены либо являются существенными и неустранимыми.</w:t>
      </w:r>
    </w:p>
    <w:p w:rsidR="000D43A4" w:rsidRPr="008C06F3" w:rsidRDefault="000D43A4" w:rsidP="000D43A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11.5.5. В случае, если по результатам экспертизы </w:t>
      </w:r>
      <w:r w:rsidR="00F32E4A" w:rsidRPr="00F32E4A">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 xml:space="preserve">, в том числе с привлечением экспертов, экспертных организаций, в заключение эксперта, экспертной организации будут подтверждены нарушения условий </w:t>
      </w:r>
      <w:r w:rsidR="003674A7" w:rsidRPr="008C06F3">
        <w:rPr>
          <w:rFonts w:ascii="Times New Roman" w:eastAsia="Times New Roman" w:hAnsi="Times New Roman"/>
          <w:sz w:val="24"/>
          <w:szCs w:val="24"/>
          <w:lang w:eastAsia="ru-RU"/>
        </w:rPr>
        <w:t>Договора</w:t>
      </w:r>
      <w:r w:rsidRPr="008C06F3">
        <w:rPr>
          <w:rFonts w:ascii="Times New Roman" w:eastAsia="Times New Roman" w:hAnsi="Times New Roman"/>
          <w:sz w:val="24"/>
          <w:szCs w:val="24"/>
          <w:lang w:eastAsia="ru-RU"/>
        </w:rPr>
        <w:t>.</w:t>
      </w:r>
    </w:p>
    <w:p w:rsidR="000D43A4" w:rsidRPr="008C06F3" w:rsidRDefault="003674A7" w:rsidP="000D43A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11.5</w:t>
      </w:r>
      <w:r w:rsidR="000D43A4" w:rsidRPr="008C06F3">
        <w:rPr>
          <w:rFonts w:ascii="Times New Roman" w:eastAsia="Times New Roman" w:hAnsi="Times New Roman"/>
          <w:sz w:val="24"/>
          <w:szCs w:val="24"/>
          <w:lang w:eastAsia="ru-RU"/>
        </w:rPr>
        <w:t>.6</w:t>
      </w:r>
      <w:r w:rsidRPr="008C06F3">
        <w:rPr>
          <w:rFonts w:ascii="Times New Roman" w:eastAsia="Times New Roman" w:hAnsi="Times New Roman"/>
          <w:sz w:val="24"/>
          <w:szCs w:val="24"/>
          <w:lang w:eastAsia="ru-RU"/>
        </w:rPr>
        <w:t>.</w:t>
      </w:r>
      <w:r w:rsidR="000D43A4" w:rsidRPr="008C06F3">
        <w:rPr>
          <w:rFonts w:ascii="Times New Roman" w:eastAsia="Times New Roman" w:hAnsi="Times New Roman"/>
          <w:sz w:val="24"/>
          <w:szCs w:val="24"/>
          <w:lang w:eastAsia="ru-RU"/>
        </w:rPr>
        <w:t xml:space="preserve"> Если в ходе исполнения </w:t>
      </w:r>
      <w:r w:rsidRPr="008C06F3">
        <w:rPr>
          <w:rFonts w:ascii="Times New Roman" w:eastAsia="Times New Roman" w:hAnsi="Times New Roman"/>
          <w:sz w:val="24"/>
          <w:szCs w:val="24"/>
          <w:lang w:eastAsia="ru-RU"/>
        </w:rPr>
        <w:t>Договора</w:t>
      </w:r>
      <w:r w:rsidR="000D43A4"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установлено,</w:t>
      </w:r>
      <w:r w:rsidR="000D43A4" w:rsidRPr="008C06F3">
        <w:rPr>
          <w:rFonts w:ascii="Times New Roman" w:eastAsia="Times New Roman" w:hAnsi="Times New Roman"/>
          <w:sz w:val="24"/>
          <w:szCs w:val="24"/>
          <w:lang w:eastAsia="ru-RU"/>
        </w:rPr>
        <w:t xml:space="preserve"> что </w:t>
      </w:r>
      <w:r w:rsidR="0098483B" w:rsidRPr="0098483B">
        <w:rPr>
          <w:rFonts w:ascii="Times New Roman" w:eastAsia="Times New Roman" w:hAnsi="Times New Roman"/>
          <w:sz w:val="24"/>
          <w:szCs w:val="24"/>
          <w:lang w:eastAsia="ru-RU"/>
        </w:rPr>
        <w:t>Подрядчик</w:t>
      </w:r>
      <w:r w:rsidR="000D43A4" w:rsidRPr="008C06F3">
        <w:rPr>
          <w:rFonts w:ascii="Times New Roman" w:eastAsia="Times New Roman" w:hAnsi="Times New Roman"/>
          <w:sz w:val="24"/>
          <w:szCs w:val="24"/>
          <w:lang w:eastAsia="ru-RU"/>
        </w:rPr>
        <w:t xml:space="preserve"> не</w:t>
      </w:r>
      <w:r w:rsidRPr="008C06F3">
        <w:rPr>
          <w:rFonts w:ascii="Times New Roman" w:eastAsia="Times New Roman" w:hAnsi="Times New Roman"/>
          <w:sz w:val="24"/>
          <w:szCs w:val="24"/>
          <w:lang w:eastAsia="ru-RU"/>
        </w:rPr>
        <w:t xml:space="preserve"> </w:t>
      </w:r>
      <w:r w:rsidR="000D43A4" w:rsidRPr="008C06F3">
        <w:rPr>
          <w:rFonts w:ascii="Times New Roman" w:eastAsia="Times New Roman" w:hAnsi="Times New Roman"/>
          <w:sz w:val="24"/>
          <w:szCs w:val="24"/>
          <w:lang w:eastAsia="ru-RU"/>
        </w:rPr>
        <w:t>соответствует установленным документацией о закупке требованиям к участникам</w:t>
      </w:r>
      <w:r w:rsidRPr="008C06F3">
        <w:rPr>
          <w:rFonts w:ascii="Times New Roman" w:eastAsia="Times New Roman" w:hAnsi="Times New Roman"/>
          <w:sz w:val="24"/>
          <w:szCs w:val="24"/>
          <w:lang w:eastAsia="ru-RU"/>
        </w:rPr>
        <w:t xml:space="preserve"> </w:t>
      </w:r>
      <w:r w:rsidR="000D43A4" w:rsidRPr="008C06F3">
        <w:rPr>
          <w:rFonts w:ascii="Times New Roman" w:eastAsia="Times New Roman" w:hAnsi="Times New Roman"/>
          <w:sz w:val="24"/>
          <w:szCs w:val="24"/>
          <w:lang w:eastAsia="ru-RU"/>
        </w:rPr>
        <w:t>данной закупки, или предоставил недостоверную информацию о своем соответствии</w:t>
      </w:r>
      <w:r w:rsidRPr="008C06F3">
        <w:rPr>
          <w:rFonts w:ascii="Times New Roman" w:eastAsia="Times New Roman" w:hAnsi="Times New Roman"/>
          <w:sz w:val="24"/>
          <w:szCs w:val="24"/>
          <w:lang w:eastAsia="ru-RU"/>
        </w:rPr>
        <w:t xml:space="preserve"> </w:t>
      </w:r>
      <w:r w:rsidR="000D43A4" w:rsidRPr="008C06F3">
        <w:rPr>
          <w:rFonts w:ascii="Times New Roman" w:eastAsia="Times New Roman" w:hAnsi="Times New Roman"/>
          <w:sz w:val="24"/>
          <w:szCs w:val="24"/>
          <w:lang w:eastAsia="ru-RU"/>
        </w:rPr>
        <w:t>таким требованиям, что позволило ему стать победителем по результатам проведения</w:t>
      </w:r>
      <w:r w:rsidRPr="008C06F3">
        <w:rPr>
          <w:rFonts w:ascii="Times New Roman" w:eastAsia="Times New Roman" w:hAnsi="Times New Roman"/>
          <w:sz w:val="24"/>
          <w:szCs w:val="24"/>
          <w:lang w:eastAsia="ru-RU"/>
        </w:rPr>
        <w:t xml:space="preserve"> </w:t>
      </w:r>
      <w:r w:rsidR="000D43A4" w:rsidRPr="008C06F3">
        <w:rPr>
          <w:rFonts w:ascii="Times New Roman" w:eastAsia="Times New Roman" w:hAnsi="Times New Roman"/>
          <w:sz w:val="24"/>
          <w:szCs w:val="24"/>
          <w:lang w:eastAsia="ru-RU"/>
        </w:rPr>
        <w:t>данной закупки.</w:t>
      </w:r>
    </w:p>
    <w:p w:rsidR="0018376B" w:rsidRPr="008C06F3" w:rsidRDefault="0018376B" w:rsidP="000D43A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11.5.7. Заказчик также вправе в одностороннем порядке отказаться от исполнения настоящего </w:t>
      </w:r>
      <w:r w:rsidRPr="008C06F3">
        <w:rPr>
          <w:rFonts w:ascii="Times New Roman" w:eastAsia="Microsoft YaHei" w:hAnsi="Times New Roman"/>
          <w:sz w:val="24"/>
          <w:szCs w:val="24"/>
          <w:lang w:eastAsia="ru-RU"/>
        </w:rPr>
        <w:t>Договора</w:t>
      </w:r>
      <w:r w:rsidRPr="008C06F3">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18376B" w:rsidRPr="008C06F3" w:rsidRDefault="0018376B" w:rsidP="0018376B">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lastRenderedPageBreak/>
        <w:t>11.6. </w:t>
      </w:r>
      <w:r w:rsidR="0098483B" w:rsidRPr="0098483B">
        <w:rPr>
          <w:rFonts w:ascii="Times New Roman" w:eastAsia="Times New Roman" w:hAnsi="Times New Roman"/>
          <w:sz w:val="24"/>
          <w:szCs w:val="24"/>
          <w:lang w:eastAsia="ru-RU"/>
        </w:rPr>
        <w:t>Подрядчик</w:t>
      </w:r>
      <w:r w:rsidRPr="008C06F3">
        <w:rPr>
          <w:rFonts w:ascii="Times New Roman" w:eastAsia="Times New Roman" w:hAnsi="Times New Roman"/>
          <w:sz w:val="24"/>
          <w:szCs w:val="24"/>
          <w:lang w:eastAsia="ru-RU"/>
        </w:rPr>
        <w:t xml:space="preserve"> вправе в одностороннем порядке отказаться от исполнения настоящего </w:t>
      </w:r>
      <w:r w:rsidRPr="008C06F3">
        <w:rPr>
          <w:rFonts w:ascii="Times New Roman" w:eastAsia="Microsoft YaHei" w:hAnsi="Times New Roman"/>
          <w:sz w:val="24"/>
          <w:szCs w:val="24"/>
          <w:lang w:eastAsia="ru-RU"/>
        </w:rPr>
        <w:t>Договора</w:t>
      </w:r>
      <w:r w:rsidRPr="008C06F3">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213703" w:rsidRPr="008C06F3"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w:t>
      </w:r>
      <w:r w:rsidR="0018376B" w:rsidRPr="008C06F3">
        <w:rPr>
          <w:rFonts w:ascii="Times New Roman" w:eastAsia="Times New Roman" w:hAnsi="Times New Roman"/>
          <w:sz w:val="24"/>
          <w:szCs w:val="24"/>
          <w:lang w:eastAsia="ru-RU"/>
        </w:rPr>
        <w:t>7</w:t>
      </w:r>
      <w:r w:rsidRPr="008C06F3">
        <w:rPr>
          <w:rFonts w:ascii="Times New Roman" w:eastAsia="Times New Roman" w:hAnsi="Times New Roman"/>
          <w:sz w:val="24"/>
          <w:szCs w:val="24"/>
          <w:lang w:eastAsia="ru-RU"/>
        </w:rPr>
        <w:t xml:space="preserve">. Сторона, которой направлено предложение о расторжении настоящего </w:t>
      </w:r>
      <w:r w:rsidRPr="008C06F3">
        <w:rPr>
          <w:rFonts w:ascii="Times New Roman" w:eastAsia="Microsoft YaHei" w:hAnsi="Times New Roman"/>
          <w:sz w:val="24"/>
          <w:szCs w:val="24"/>
          <w:lang w:eastAsia="ru-RU"/>
        </w:rPr>
        <w:t>Договора</w:t>
      </w:r>
      <w:r w:rsidRPr="008C06F3">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213703" w:rsidRPr="008C06F3"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w:t>
      </w:r>
      <w:r w:rsidR="0018376B" w:rsidRPr="008C06F3">
        <w:rPr>
          <w:rFonts w:ascii="Times New Roman" w:eastAsia="Times New Roman" w:hAnsi="Times New Roman"/>
          <w:sz w:val="24"/>
          <w:szCs w:val="24"/>
          <w:lang w:eastAsia="ru-RU"/>
        </w:rPr>
        <w:t>8</w:t>
      </w:r>
      <w:r w:rsidRPr="008C06F3">
        <w:rPr>
          <w:rFonts w:ascii="Times New Roman" w:eastAsia="Times New Roman" w:hAnsi="Times New Roman"/>
          <w:sz w:val="24"/>
          <w:szCs w:val="24"/>
          <w:lang w:eastAsia="ru-RU"/>
        </w:rPr>
        <w:t xml:space="preserve">. Расторжение настоящего </w:t>
      </w:r>
      <w:r w:rsidRPr="008C06F3">
        <w:rPr>
          <w:rFonts w:ascii="Times New Roman" w:eastAsia="Microsoft YaHei" w:hAnsi="Times New Roman"/>
          <w:sz w:val="24"/>
          <w:szCs w:val="24"/>
          <w:lang w:eastAsia="ru-RU"/>
        </w:rPr>
        <w:t>Договора</w:t>
      </w:r>
      <w:r w:rsidRPr="008C06F3">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213703" w:rsidRPr="008C06F3"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w:t>
      </w:r>
      <w:r w:rsidR="0018376B" w:rsidRPr="008C06F3">
        <w:rPr>
          <w:rFonts w:ascii="Times New Roman" w:eastAsia="Times New Roman" w:hAnsi="Times New Roman"/>
          <w:sz w:val="24"/>
          <w:szCs w:val="24"/>
          <w:lang w:eastAsia="ru-RU"/>
        </w:rPr>
        <w:t>9</w:t>
      </w:r>
      <w:r w:rsidRPr="008C06F3">
        <w:rPr>
          <w:rFonts w:ascii="Times New Roman" w:eastAsia="Times New Roman" w:hAnsi="Times New Roman"/>
          <w:sz w:val="24"/>
          <w:szCs w:val="24"/>
          <w:lang w:eastAsia="ru-RU"/>
        </w:rPr>
        <w:t xml:space="preserve">. В случае расторжения настоящего </w:t>
      </w:r>
      <w:r w:rsidRPr="008C06F3">
        <w:rPr>
          <w:rFonts w:ascii="Times New Roman" w:eastAsia="Microsoft YaHei" w:hAnsi="Times New Roman"/>
          <w:sz w:val="24"/>
          <w:szCs w:val="24"/>
          <w:lang w:eastAsia="ru-RU"/>
        </w:rPr>
        <w:t>Договора</w:t>
      </w:r>
      <w:r w:rsidRPr="008C06F3">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213703" w:rsidRPr="008C06F3"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w:t>
      </w:r>
      <w:r w:rsidR="0018376B" w:rsidRPr="008C06F3">
        <w:rPr>
          <w:rFonts w:ascii="Times New Roman" w:eastAsia="Times New Roman" w:hAnsi="Times New Roman"/>
          <w:sz w:val="24"/>
          <w:szCs w:val="24"/>
          <w:lang w:eastAsia="ru-RU"/>
        </w:rPr>
        <w:t>10</w:t>
      </w:r>
      <w:r w:rsidRPr="008C06F3">
        <w:rPr>
          <w:rFonts w:ascii="Times New Roman" w:eastAsia="Times New Roman" w:hAnsi="Times New Roman"/>
          <w:sz w:val="24"/>
          <w:szCs w:val="24"/>
          <w:lang w:eastAsia="ru-RU"/>
        </w:rPr>
        <w:t xml:space="preserve">. При расторжении настоящего </w:t>
      </w:r>
      <w:r w:rsidRPr="008C06F3">
        <w:rPr>
          <w:rFonts w:ascii="Times New Roman" w:eastAsia="Microsoft YaHei" w:hAnsi="Times New Roman"/>
          <w:sz w:val="24"/>
          <w:szCs w:val="24"/>
          <w:lang w:eastAsia="ru-RU"/>
        </w:rPr>
        <w:t>Договора</w:t>
      </w:r>
      <w:r w:rsidRPr="008C06F3">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r w:rsidR="0018376B" w:rsidRPr="008C06F3">
        <w:rPr>
          <w:rFonts w:ascii="Times New Roman" w:eastAsia="Times New Roman" w:hAnsi="Times New Roman"/>
          <w:sz w:val="24"/>
          <w:szCs w:val="24"/>
          <w:lang w:eastAsia="ru-RU"/>
        </w:rPr>
        <w:t>м (работы, услуги)</w:t>
      </w:r>
      <w:r w:rsidRPr="008C06F3">
        <w:rPr>
          <w:rFonts w:ascii="Times New Roman" w:eastAsia="Times New Roman" w:hAnsi="Times New Roman"/>
          <w:sz w:val="24"/>
          <w:szCs w:val="24"/>
          <w:lang w:eastAsia="ru-RU"/>
        </w:rPr>
        <w:t>.</w:t>
      </w:r>
    </w:p>
    <w:p w:rsidR="00213703" w:rsidRPr="008C06F3"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w:t>
      </w:r>
      <w:r w:rsidR="0018376B" w:rsidRPr="008C06F3">
        <w:rPr>
          <w:rFonts w:ascii="Times New Roman" w:eastAsia="Times New Roman" w:hAnsi="Times New Roman"/>
          <w:sz w:val="24"/>
          <w:szCs w:val="24"/>
          <w:lang w:eastAsia="ru-RU"/>
        </w:rPr>
        <w:t>11</w:t>
      </w:r>
      <w:r w:rsidRPr="008C06F3">
        <w:rPr>
          <w:rFonts w:ascii="Times New Roman" w:eastAsia="Times New Roman" w:hAnsi="Times New Roman"/>
          <w:sz w:val="24"/>
          <w:szCs w:val="24"/>
          <w:lang w:eastAsia="ru-RU"/>
        </w:rPr>
        <w:t xml:space="preserve">. В случаях, не предусмотренных настоящим </w:t>
      </w:r>
      <w:r w:rsidRPr="008C06F3">
        <w:rPr>
          <w:rFonts w:ascii="Times New Roman" w:eastAsia="Microsoft YaHei" w:hAnsi="Times New Roman"/>
          <w:sz w:val="24"/>
          <w:szCs w:val="24"/>
          <w:lang w:eastAsia="ru-RU"/>
        </w:rPr>
        <w:t>Договором</w:t>
      </w:r>
      <w:r w:rsidRPr="008C06F3">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544D0D" w:rsidRPr="000C3810" w:rsidRDefault="00544D0D" w:rsidP="00A40937">
      <w:pPr>
        <w:widowControl w:val="0"/>
        <w:suppressLineNumbers/>
        <w:suppressAutoHyphens/>
        <w:spacing w:after="0" w:line="240" w:lineRule="auto"/>
        <w:ind w:right="-5" w:firstLine="540"/>
        <w:jc w:val="both"/>
        <w:rPr>
          <w:rFonts w:ascii="Times New Roman" w:eastAsia="Times New Roman" w:hAnsi="Times New Roman"/>
          <w:spacing w:val="2"/>
          <w:kern w:val="1"/>
          <w:sz w:val="2"/>
          <w:szCs w:val="24"/>
          <w:lang w:eastAsia="ar-SA"/>
        </w:rPr>
      </w:pPr>
    </w:p>
    <w:p w:rsidR="00544D0D" w:rsidRPr="008C06F3" w:rsidRDefault="00213703" w:rsidP="00A40937">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8C06F3">
        <w:rPr>
          <w:rFonts w:ascii="Times New Roman" w:eastAsia="Times New Roman" w:hAnsi="Times New Roman"/>
          <w:b/>
          <w:kern w:val="1"/>
          <w:sz w:val="24"/>
          <w:szCs w:val="24"/>
          <w:lang w:eastAsia="ar-SA"/>
        </w:rPr>
        <w:t>12</w:t>
      </w:r>
      <w:r w:rsidR="00544D0D" w:rsidRPr="008C06F3">
        <w:rPr>
          <w:rFonts w:ascii="Times New Roman" w:eastAsia="Times New Roman" w:hAnsi="Times New Roman"/>
          <w:b/>
          <w:kern w:val="1"/>
          <w:sz w:val="24"/>
          <w:szCs w:val="24"/>
          <w:lang w:eastAsia="ar-SA"/>
        </w:rPr>
        <w:t>. АНТИКОРРУПЦИОННАЯ ОГОВОРКА</w:t>
      </w:r>
    </w:p>
    <w:p w:rsidR="00544D0D" w:rsidRPr="008C06F3" w:rsidRDefault="00213703" w:rsidP="00A40937">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8C06F3">
        <w:rPr>
          <w:rFonts w:ascii="Times New Roman" w:eastAsia="Times New Roman" w:hAnsi="Times New Roman"/>
          <w:kern w:val="1"/>
          <w:sz w:val="24"/>
          <w:szCs w:val="24"/>
          <w:lang w:eastAsia="ar-SA"/>
        </w:rPr>
        <w:t>12</w:t>
      </w:r>
      <w:r w:rsidR="00544D0D" w:rsidRPr="008C06F3">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44D0D" w:rsidRPr="008C06F3" w:rsidRDefault="00544D0D" w:rsidP="00A40937">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8C06F3">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44D0D" w:rsidRPr="008C06F3" w:rsidRDefault="00213703" w:rsidP="00A40937">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8C06F3">
        <w:rPr>
          <w:rFonts w:ascii="Times New Roman" w:eastAsia="Times New Roman" w:hAnsi="Times New Roman"/>
          <w:kern w:val="1"/>
          <w:sz w:val="24"/>
          <w:szCs w:val="24"/>
          <w:lang w:eastAsia="ru-RU"/>
        </w:rPr>
        <w:t>12</w:t>
      </w:r>
      <w:r w:rsidR="00544D0D" w:rsidRPr="008C06F3">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44D0D" w:rsidRPr="008C06F3" w:rsidRDefault="00213703" w:rsidP="00A40937">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8C06F3">
        <w:rPr>
          <w:rFonts w:ascii="Times New Roman" w:eastAsia="Times New Roman" w:hAnsi="Times New Roman"/>
          <w:kern w:val="1"/>
          <w:sz w:val="24"/>
          <w:szCs w:val="24"/>
          <w:lang w:eastAsia="ru-RU"/>
        </w:rPr>
        <w:t>12</w:t>
      </w:r>
      <w:r w:rsidR="00544D0D" w:rsidRPr="008C06F3">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8C06F3">
        <w:rPr>
          <w:rFonts w:ascii="Times New Roman" w:eastAsia="Times New Roman" w:hAnsi="Times New Roman"/>
          <w:kern w:val="1"/>
          <w:sz w:val="24"/>
          <w:szCs w:val="24"/>
          <w:lang w:eastAsia="ru-RU"/>
        </w:rPr>
        <w:t>12</w:t>
      </w:r>
      <w:r w:rsidR="00544D0D" w:rsidRPr="008C06F3">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4D0D" w:rsidRPr="008C06F3" w:rsidRDefault="00544D0D" w:rsidP="00A40937">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8"/>
          <w:szCs w:val="24"/>
          <w:lang w:eastAsia="ru-RU"/>
        </w:rPr>
      </w:pPr>
    </w:p>
    <w:p w:rsidR="00544D0D" w:rsidRPr="008C06F3" w:rsidRDefault="00544D0D" w:rsidP="00213703">
      <w:pPr>
        <w:pStyle w:val="ab"/>
        <w:widowControl w:val="0"/>
        <w:numPr>
          <w:ilvl w:val="0"/>
          <w:numId w:val="2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8C06F3">
        <w:rPr>
          <w:rFonts w:ascii="Times New Roman" w:eastAsia="Times New Roman" w:hAnsi="Times New Roman"/>
          <w:b/>
          <w:kern w:val="1"/>
          <w:sz w:val="24"/>
          <w:szCs w:val="24"/>
          <w:lang w:eastAsia="ar-SA"/>
        </w:rPr>
        <w:t>ЗАКЛЮЧИТЕЛЬНЫЕ ПОЛОЖЕНИЯ</w:t>
      </w:r>
    </w:p>
    <w:p w:rsidR="00544D0D" w:rsidRPr="008C06F3" w:rsidRDefault="00D74B38" w:rsidP="00A40937">
      <w:pPr>
        <w:autoSpaceDE w:val="0"/>
        <w:spacing w:after="0" w:line="240" w:lineRule="auto"/>
        <w:ind w:firstLine="567"/>
        <w:jc w:val="both"/>
        <w:rPr>
          <w:rFonts w:ascii="Times New Roman" w:hAnsi="Times New Roman"/>
          <w:color w:val="000000"/>
          <w:sz w:val="24"/>
          <w:szCs w:val="24"/>
          <w:lang w:val="x-none"/>
        </w:rPr>
      </w:pPr>
      <w:r w:rsidRPr="008C06F3">
        <w:rPr>
          <w:rFonts w:ascii="Times New Roman" w:hAnsi="Times New Roman"/>
          <w:sz w:val="24"/>
          <w:szCs w:val="24"/>
        </w:rPr>
        <w:t>13</w:t>
      </w:r>
      <w:r w:rsidR="00544D0D" w:rsidRPr="008C06F3">
        <w:rPr>
          <w:rFonts w:ascii="Times New Roman" w:hAnsi="Times New Roman"/>
          <w:sz w:val="24"/>
          <w:szCs w:val="24"/>
        </w:rPr>
        <w:t xml:space="preserve">.1. </w:t>
      </w:r>
      <w:r w:rsidR="00544D0D" w:rsidRPr="008C06F3">
        <w:rPr>
          <w:rFonts w:ascii="Times New Roman" w:hAnsi="Times New Roman"/>
          <w:color w:val="000000"/>
          <w:sz w:val="24"/>
          <w:szCs w:val="24"/>
          <w:lang w:val="x-none"/>
        </w:rPr>
        <w:t xml:space="preserve">Настоящий </w:t>
      </w:r>
      <w:r w:rsidR="00544D0D" w:rsidRPr="008C06F3">
        <w:rPr>
          <w:rFonts w:ascii="Times New Roman" w:hAnsi="Times New Roman"/>
          <w:color w:val="000000"/>
          <w:sz w:val="24"/>
          <w:szCs w:val="24"/>
        </w:rPr>
        <w:t>договор</w:t>
      </w:r>
      <w:r w:rsidR="00544D0D" w:rsidRPr="008C06F3">
        <w:rPr>
          <w:rFonts w:ascii="Times New Roman" w:hAnsi="Times New Roman"/>
          <w:color w:val="000000"/>
          <w:sz w:val="24"/>
          <w:szCs w:val="24"/>
          <w:lang w:val="x-none"/>
        </w:rPr>
        <w:t xml:space="preserve"> вступает в силу</w:t>
      </w:r>
      <w:r w:rsidR="00544D0D" w:rsidRPr="008C06F3">
        <w:rPr>
          <w:rFonts w:ascii="Times New Roman" w:hAnsi="Times New Roman"/>
          <w:color w:val="000000"/>
          <w:sz w:val="24"/>
          <w:szCs w:val="24"/>
        </w:rPr>
        <w:t xml:space="preserve"> </w:t>
      </w:r>
      <w:r w:rsidR="00544D0D" w:rsidRPr="008C06F3">
        <w:rPr>
          <w:rFonts w:ascii="Times New Roman" w:hAnsi="Times New Roman"/>
          <w:color w:val="000000"/>
          <w:sz w:val="24"/>
          <w:szCs w:val="24"/>
          <w:lang w:val="x-none"/>
        </w:rPr>
        <w:t>с момента его подписания</w:t>
      </w:r>
      <w:r w:rsidR="00544D0D" w:rsidRPr="008C06F3">
        <w:rPr>
          <w:rFonts w:ascii="Times New Roman" w:hAnsi="Times New Roman"/>
          <w:color w:val="000000"/>
          <w:sz w:val="24"/>
          <w:szCs w:val="24"/>
        </w:rPr>
        <w:t xml:space="preserve"> Сторонами и действует </w:t>
      </w:r>
      <w:r w:rsidR="00544D0D" w:rsidRPr="008C06F3">
        <w:rPr>
          <w:rFonts w:ascii="Times New Roman" w:hAnsi="Times New Roman"/>
          <w:bCs/>
          <w:sz w:val="24"/>
          <w:szCs w:val="24"/>
        </w:rPr>
        <w:t xml:space="preserve">до </w:t>
      </w:r>
      <w:r w:rsidR="00213703" w:rsidRPr="008C06F3">
        <w:rPr>
          <w:rFonts w:ascii="Times New Roman" w:hAnsi="Times New Roman"/>
          <w:bCs/>
          <w:sz w:val="24"/>
          <w:szCs w:val="24"/>
        </w:rPr>
        <w:t xml:space="preserve">«___» ______________ 201__ года </w:t>
      </w:r>
      <w:r w:rsidR="00213703" w:rsidRPr="008C06F3">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D74B38" w:rsidRPr="008C06F3" w:rsidRDefault="00D74B38" w:rsidP="00D74B38">
      <w:pPr>
        <w:autoSpaceDE w:val="0"/>
        <w:autoSpaceDN w:val="0"/>
        <w:adjustRightInd w:val="0"/>
        <w:spacing w:after="0" w:line="240" w:lineRule="auto"/>
        <w:ind w:firstLine="567"/>
        <w:jc w:val="both"/>
        <w:rPr>
          <w:rFonts w:ascii="Times New Roman" w:hAnsi="Times New Roman"/>
          <w:bCs/>
          <w:sz w:val="24"/>
          <w:szCs w:val="24"/>
        </w:rPr>
      </w:pPr>
      <w:r w:rsidRPr="008C06F3">
        <w:rPr>
          <w:rFonts w:ascii="Times New Roman" w:hAnsi="Times New Roman"/>
          <w:sz w:val="24"/>
          <w:szCs w:val="24"/>
        </w:rPr>
        <w:t>13</w:t>
      </w:r>
      <w:r w:rsidR="00544D0D" w:rsidRPr="008C06F3">
        <w:rPr>
          <w:rFonts w:ascii="Times New Roman" w:hAnsi="Times New Roman"/>
          <w:sz w:val="24"/>
          <w:szCs w:val="24"/>
        </w:rPr>
        <w:t xml:space="preserve">.2. </w:t>
      </w:r>
      <w:r w:rsidRPr="008C06F3">
        <w:rPr>
          <w:rFonts w:ascii="Times New Roman" w:hAnsi="Times New Roman"/>
          <w:bCs/>
          <w:sz w:val="24"/>
          <w:szCs w:val="24"/>
        </w:rPr>
        <w:t xml:space="preserve">Окончание срока действия настоящего </w:t>
      </w:r>
      <w:r w:rsidRPr="008C06F3">
        <w:rPr>
          <w:rFonts w:ascii="Times New Roman" w:hAnsi="Times New Roman"/>
          <w:sz w:val="24"/>
          <w:szCs w:val="24"/>
        </w:rPr>
        <w:t>Договора</w:t>
      </w:r>
      <w:r w:rsidRPr="008C06F3">
        <w:rPr>
          <w:rFonts w:ascii="Times New Roman" w:hAnsi="Times New Roman"/>
          <w:bCs/>
          <w:sz w:val="24"/>
          <w:szCs w:val="24"/>
        </w:rPr>
        <w:t xml:space="preserve"> влечет за собой прекращение обязательств Сторон по нему, за исключением гарантийных обязательств, но не освобождает Стороны от ответственности за неисполнение или ненадлежащее исполнение обязательств Сторонами по </w:t>
      </w:r>
      <w:r w:rsidRPr="008C06F3">
        <w:rPr>
          <w:rFonts w:ascii="Times New Roman" w:hAnsi="Times New Roman"/>
          <w:sz w:val="24"/>
          <w:szCs w:val="24"/>
        </w:rPr>
        <w:t>настоящему Договору</w:t>
      </w:r>
      <w:r w:rsidRPr="008C06F3">
        <w:rPr>
          <w:rFonts w:ascii="Times New Roman" w:hAnsi="Times New Roman"/>
          <w:bCs/>
          <w:sz w:val="24"/>
          <w:szCs w:val="24"/>
        </w:rPr>
        <w:t xml:space="preserve">, если таковые имели место при исполнении </w:t>
      </w:r>
      <w:r w:rsidRPr="008C06F3">
        <w:rPr>
          <w:rFonts w:ascii="Times New Roman" w:hAnsi="Times New Roman"/>
          <w:sz w:val="24"/>
          <w:szCs w:val="24"/>
        </w:rPr>
        <w:t>настоящего Договора</w:t>
      </w:r>
      <w:r w:rsidRPr="008C06F3">
        <w:rPr>
          <w:rFonts w:ascii="Times New Roman" w:hAnsi="Times New Roman"/>
          <w:bCs/>
          <w:sz w:val="24"/>
          <w:szCs w:val="24"/>
        </w:rPr>
        <w:t>.</w:t>
      </w:r>
    </w:p>
    <w:p w:rsidR="00544D0D" w:rsidRPr="008C06F3" w:rsidRDefault="0011339F" w:rsidP="00A40937">
      <w:pPr>
        <w:autoSpaceDE w:val="0"/>
        <w:autoSpaceDN w:val="0"/>
        <w:adjustRightInd w:val="0"/>
        <w:spacing w:after="0" w:line="240" w:lineRule="auto"/>
        <w:ind w:firstLine="567"/>
        <w:jc w:val="both"/>
        <w:rPr>
          <w:rFonts w:ascii="Times New Roman" w:hAnsi="Times New Roman"/>
          <w:sz w:val="24"/>
          <w:szCs w:val="24"/>
        </w:rPr>
      </w:pPr>
      <w:r w:rsidRPr="008C06F3">
        <w:rPr>
          <w:rFonts w:ascii="Times New Roman" w:hAnsi="Times New Roman"/>
          <w:sz w:val="24"/>
          <w:szCs w:val="24"/>
        </w:rPr>
        <w:lastRenderedPageBreak/>
        <w:t>1</w:t>
      </w:r>
      <w:r w:rsidR="00E220C5" w:rsidRPr="008C06F3">
        <w:rPr>
          <w:rFonts w:ascii="Times New Roman" w:hAnsi="Times New Roman"/>
          <w:sz w:val="24"/>
          <w:szCs w:val="24"/>
        </w:rPr>
        <w:t>3</w:t>
      </w:r>
      <w:r w:rsidR="00544D0D" w:rsidRPr="008C06F3">
        <w:rPr>
          <w:rFonts w:ascii="Times New Roman" w:hAnsi="Times New Roman"/>
          <w:sz w:val="24"/>
          <w:szCs w:val="24"/>
        </w:rPr>
        <w:t>.3. Стороны не имеют права передавать свои права и обязанности по Договору третьим лицам.</w:t>
      </w:r>
    </w:p>
    <w:p w:rsidR="00544D0D" w:rsidRPr="008C06F3" w:rsidRDefault="00D74B38" w:rsidP="00A40937">
      <w:pPr>
        <w:spacing w:after="0" w:line="240" w:lineRule="auto"/>
        <w:ind w:right="-1" w:firstLine="567"/>
        <w:jc w:val="both"/>
        <w:rPr>
          <w:rFonts w:ascii="Times New Roman" w:hAnsi="Times New Roman"/>
          <w:sz w:val="24"/>
          <w:szCs w:val="24"/>
        </w:rPr>
      </w:pPr>
      <w:r w:rsidRPr="008C06F3">
        <w:rPr>
          <w:rFonts w:ascii="Times New Roman" w:hAnsi="Times New Roman"/>
          <w:sz w:val="24"/>
          <w:szCs w:val="24"/>
        </w:rPr>
        <w:t>13.4</w:t>
      </w:r>
      <w:r w:rsidR="00544D0D" w:rsidRPr="008C06F3">
        <w:rPr>
          <w:rFonts w:ascii="Times New Roman" w:hAnsi="Times New Roman"/>
          <w:sz w:val="24"/>
          <w:szCs w:val="24"/>
        </w:rPr>
        <w:t xml:space="preserve">. Стороны обязуются </w:t>
      </w:r>
      <w:r w:rsidR="0018376B" w:rsidRPr="008C06F3">
        <w:rPr>
          <w:rFonts w:ascii="Times New Roman" w:hAnsi="Times New Roman"/>
          <w:sz w:val="24"/>
          <w:szCs w:val="24"/>
        </w:rPr>
        <w:t>в сроки, установленные Договором,</w:t>
      </w:r>
      <w:r w:rsidR="00544D0D" w:rsidRPr="008C06F3">
        <w:rPr>
          <w:rFonts w:ascii="Times New Roman" w:hAnsi="Times New Roman"/>
          <w:sz w:val="24"/>
          <w:szCs w:val="24"/>
        </w:rPr>
        <w:t xml:space="preserve">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544D0D" w:rsidRPr="008C06F3" w:rsidRDefault="00D74B38" w:rsidP="00A40937">
      <w:pPr>
        <w:spacing w:after="0" w:line="240" w:lineRule="auto"/>
        <w:ind w:right="-1" w:firstLine="567"/>
        <w:jc w:val="both"/>
        <w:rPr>
          <w:rFonts w:ascii="Times New Roman" w:hAnsi="Times New Roman"/>
          <w:sz w:val="24"/>
          <w:szCs w:val="24"/>
        </w:rPr>
      </w:pPr>
      <w:r w:rsidRPr="008C06F3">
        <w:rPr>
          <w:rFonts w:ascii="Times New Roman" w:hAnsi="Times New Roman"/>
          <w:sz w:val="24"/>
          <w:szCs w:val="24"/>
        </w:rPr>
        <w:t>13.5</w:t>
      </w:r>
      <w:r w:rsidR="00544D0D" w:rsidRPr="008C06F3">
        <w:rPr>
          <w:rFonts w:ascii="Times New Roman" w:hAnsi="Times New Roman"/>
          <w:sz w:val="24"/>
          <w:szCs w:val="24"/>
        </w:rPr>
        <w:t xml:space="preserve">.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544D0D" w:rsidRPr="008C06F3">
          <w:rPr>
            <w:rFonts w:ascii="Times New Roman" w:hAnsi="Times New Roman"/>
            <w:sz w:val="24"/>
            <w:szCs w:val="24"/>
          </w:rPr>
          <w:t>разделе 1</w:t>
        </w:r>
      </w:hyperlink>
      <w:r w:rsidRPr="008C06F3">
        <w:rPr>
          <w:rFonts w:ascii="Times New Roman" w:hAnsi="Times New Roman"/>
          <w:sz w:val="24"/>
          <w:szCs w:val="24"/>
        </w:rPr>
        <w:t>4</w:t>
      </w:r>
      <w:r w:rsidR="00544D0D" w:rsidRPr="008C06F3">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44D0D" w:rsidRPr="008C06F3" w:rsidRDefault="00D74B38" w:rsidP="00A40937">
      <w:pPr>
        <w:spacing w:after="0" w:line="240" w:lineRule="auto"/>
        <w:ind w:firstLine="567"/>
        <w:jc w:val="both"/>
        <w:rPr>
          <w:rFonts w:ascii="Times New Roman" w:hAnsi="Times New Roman"/>
          <w:sz w:val="24"/>
          <w:szCs w:val="24"/>
        </w:rPr>
      </w:pPr>
      <w:r w:rsidRPr="008C06F3">
        <w:rPr>
          <w:rFonts w:ascii="Times New Roman" w:hAnsi="Times New Roman"/>
          <w:sz w:val="24"/>
          <w:szCs w:val="24"/>
        </w:rPr>
        <w:t>13.6</w:t>
      </w:r>
      <w:r w:rsidR="00544D0D" w:rsidRPr="008C06F3">
        <w:rPr>
          <w:rFonts w:ascii="Times New Roman" w:hAnsi="Times New Roman"/>
          <w:sz w:val="24"/>
          <w:szCs w:val="24"/>
        </w:rPr>
        <w:t xml:space="preserve">. При несоблюдении требований п. </w:t>
      </w:r>
      <w:r w:rsidRPr="008C06F3">
        <w:rPr>
          <w:rFonts w:ascii="Times New Roman" w:hAnsi="Times New Roman"/>
          <w:sz w:val="24"/>
          <w:szCs w:val="24"/>
        </w:rPr>
        <w:t>13.4</w:t>
      </w:r>
      <w:r w:rsidR="00544D0D" w:rsidRPr="008C06F3">
        <w:rPr>
          <w:rFonts w:ascii="Times New Roman" w:hAnsi="Times New Roman"/>
          <w:sz w:val="24"/>
          <w:szCs w:val="24"/>
        </w:rPr>
        <w:t>.-</w:t>
      </w:r>
      <w:r w:rsidRPr="008C06F3">
        <w:rPr>
          <w:rFonts w:ascii="Times New Roman" w:hAnsi="Times New Roman"/>
          <w:sz w:val="24"/>
          <w:szCs w:val="24"/>
        </w:rPr>
        <w:t>13.5</w:t>
      </w:r>
      <w:r w:rsidR="00544D0D" w:rsidRPr="008C06F3">
        <w:rPr>
          <w:rFonts w:ascii="Times New Roman" w:hAnsi="Times New Roman"/>
          <w:sz w:val="24"/>
          <w:szCs w:val="24"/>
        </w:rPr>
        <w:t xml:space="preserve">. </w:t>
      </w:r>
      <w:r w:rsidRPr="008C06F3">
        <w:rPr>
          <w:rFonts w:ascii="Times New Roman" w:hAnsi="Times New Roman"/>
          <w:sz w:val="24"/>
          <w:szCs w:val="24"/>
        </w:rPr>
        <w:t xml:space="preserve">настоящего </w:t>
      </w:r>
      <w:r w:rsidR="00544D0D" w:rsidRPr="008C06F3">
        <w:rPr>
          <w:rFonts w:ascii="Times New Roman" w:hAnsi="Times New Roman"/>
          <w:sz w:val="24"/>
          <w:szCs w:val="24"/>
        </w:rPr>
        <w:t>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544D0D" w:rsidRPr="008C06F3" w:rsidRDefault="00D74B38" w:rsidP="00A40937">
      <w:pPr>
        <w:spacing w:after="0" w:line="240" w:lineRule="auto"/>
        <w:ind w:firstLine="567"/>
        <w:jc w:val="both"/>
        <w:rPr>
          <w:rFonts w:ascii="Times New Roman" w:hAnsi="Times New Roman"/>
          <w:sz w:val="24"/>
          <w:szCs w:val="24"/>
        </w:rPr>
      </w:pPr>
      <w:r w:rsidRPr="008C06F3">
        <w:rPr>
          <w:rFonts w:ascii="Times New Roman" w:hAnsi="Times New Roman"/>
          <w:sz w:val="24"/>
          <w:szCs w:val="24"/>
        </w:rPr>
        <w:t>13.7</w:t>
      </w:r>
      <w:r w:rsidR="00544D0D" w:rsidRPr="008C06F3">
        <w:rPr>
          <w:rFonts w:ascii="Times New Roman" w:hAnsi="Times New Roman"/>
          <w:sz w:val="24"/>
          <w:szCs w:val="24"/>
        </w:rPr>
        <w:t xml:space="preserve">. </w:t>
      </w:r>
      <w:r w:rsidR="00544D0D" w:rsidRPr="008C06F3">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44D0D" w:rsidRPr="008C06F3" w:rsidRDefault="00D74B38" w:rsidP="00A40937">
      <w:pPr>
        <w:spacing w:after="0" w:line="240" w:lineRule="auto"/>
        <w:ind w:firstLine="567"/>
        <w:jc w:val="both"/>
        <w:rPr>
          <w:rFonts w:ascii="Times New Roman" w:eastAsia="Times New Roman" w:hAnsi="Times New Roman"/>
          <w:kern w:val="1"/>
          <w:sz w:val="24"/>
          <w:szCs w:val="24"/>
          <w:lang w:eastAsia="ar-SA"/>
        </w:rPr>
      </w:pPr>
      <w:r w:rsidRPr="008C06F3">
        <w:rPr>
          <w:rFonts w:ascii="Times New Roman" w:hAnsi="Times New Roman"/>
          <w:sz w:val="24"/>
          <w:szCs w:val="24"/>
        </w:rPr>
        <w:t>13.8</w:t>
      </w:r>
      <w:r w:rsidR="00544D0D" w:rsidRPr="008C06F3">
        <w:rPr>
          <w:rFonts w:ascii="Times New Roman" w:hAnsi="Times New Roman"/>
          <w:sz w:val="24"/>
          <w:szCs w:val="24"/>
        </w:rPr>
        <w:t xml:space="preserve">. </w:t>
      </w:r>
      <w:r w:rsidR="00544D0D" w:rsidRPr="008C06F3">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44D0D" w:rsidRPr="008C06F3" w:rsidRDefault="00D74B38" w:rsidP="00A40937">
      <w:pPr>
        <w:spacing w:after="0" w:line="240" w:lineRule="auto"/>
        <w:ind w:firstLine="567"/>
        <w:jc w:val="both"/>
        <w:rPr>
          <w:rFonts w:ascii="Times New Roman" w:eastAsia="Times New Roman" w:hAnsi="Times New Roman"/>
          <w:kern w:val="1"/>
          <w:sz w:val="24"/>
          <w:szCs w:val="24"/>
          <w:lang w:eastAsia="ar-SA"/>
        </w:rPr>
      </w:pPr>
      <w:r w:rsidRPr="008C06F3">
        <w:rPr>
          <w:rFonts w:ascii="Times New Roman" w:eastAsia="Times New Roman" w:hAnsi="Times New Roman"/>
          <w:kern w:val="1"/>
          <w:sz w:val="24"/>
          <w:szCs w:val="24"/>
          <w:lang w:eastAsia="ar-SA"/>
        </w:rPr>
        <w:t>13.9</w:t>
      </w:r>
      <w:r w:rsidR="00544D0D" w:rsidRPr="008C06F3">
        <w:rPr>
          <w:rFonts w:ascii="Times New Roman" w:eastAsia="Times New Roman" w:hAnsi="Times New Roman"/>
          <w:kern w:val="1"/>
          <w:sz w:val="24"/>
          <w:szCs w:val="24"/>
          <w:lang w:eastAsia="ar-SA"/>
        </w:rPr>
        <w:t>.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44D0D" w:rsidRPr="008C06F3" w:rsidRDefault="00D74B38" w:rsidP="00A40937">
      <w:pPr>
        <w:spacing w:after="0" w:line="240" w:lineRule="auto"/>
        <w:ind w:firstLine="539"/>
        <w:jc w:val="both"/>
        <w:rPr>
          <w:rFonts w:ascii="Times New Roman" w:eastAsia="Calibri" w:hAnsi="Times New Roman"/>
          <w:color w:val="000000"/>
          <w:sz w:val="24"/>
          <w:szCs w:val="24"/>
        </w:rPr>
      </w:pPr>
      <w:r w:rsidRPr="008C06F3">
        <w:rPr>
          <w:rFonts w:ascii="Times New Roman" w:hAnsi="Times New Roman"/>
          <w:sz w:val="24"/>
          <w:szCs w:val="24"/>
        </w:rPr>
        <w:t>13.10</w:t>
      </w:r>
      <w:r w:rsidR="00544D0D" w:rsidRPr="008C06F3">
        <w:rPr>
          <w:rFonts w:ascii="Times New Roman" w:hAnsi="Times New Roman"/>
          <w:sz w:val="24"/>
          <w:szCs w:val="24"/>
        </w:rPr>
        <w:t xml:space="preserve">. </w:t>
      </w:r>
      <w:r w:rsidR="00544D0D" w:rsidRPr="008C06F3">
        <w:rPr>
          <w:rFonts w:ascii="Times New Roman" w:eastAsia="Calibri" w:hAnsi="Times New Roman"/>
          <w:color w:val="000000"/>
          <w:sz w:val="24"/>
          <w:szCs w:val="24"/>
        </w:rPr>
        <w:t xml:space="preserve">Неотъемлемой частью настоящего Договора являются: </w:t>
      </w:r>
    </w:p>
    <w:p w:rsidR="00544D0D" w:rsidRPr="008C06F3" w:rsidRDefault="00D74B38" w:rsidP="00F32E4A">
      <w:pPr>
        <w:pStyle w:val="ab"/>
        <w:numPr>
          <w:ilvl w:val="0"/>
          <w:numId w:val="19"/>
        </w:numPr>
        <w:spacing w:after="0" w:line="240" w:lineRule="auto"/>
        <w:ind w:right="-1"/>
        <w:jc w:val="both"/>
        <w:rPr>
          <w:rFonts w:ascii="Times New Roman" w:hAnsi="Times New Roman"/>
          <w:sz w:val="24"/>
          <w:szCs w:val="24"/>
        </w:rPr>
      </w:pPr>
      <w:r w:rsidRPr="008C06F3">
        <w:rPr>
          <w:rFonts w:ascii="Times New Roman" w:hAnsi="Times New Roman"/>
          <w:sz w:val="24"/>
          <w:szCs w:val="24"/>
        </w:rPr>
        <w:t xml:space="preserve"> </w:t>
      </w:r>
      <w:r w:rsidR="0018376B" w:rsidRPr="008C06F3">
        <w:rPr>
          <w:rFonts w:ascii="Times New Roman" w:hAnsi="Times New Roman"/>
          <w:sz w:val="24"/>
          <w:szCs w:val="24"/>
        </w:rPr>
        <w:t>Т</w:t>
      </w:r>
      <w:r w:rsidR="003715CD" w:rsidRPr="008C06F3">
        <w:rPr>
          <w:rFonts w:ascii="Times New Roman" w:hAnsi="Times New Roman"/>
          <w:sz w:val="24"/>
          <w:szCs w:val="24"/>
        </w:rPr>
        <w:t>ехническое задание</w:t>
      </w:r>
      <w:r w:rsidRPr="008C06F3">
        <w:rPr>
          <w:rFonts w:ascii="Times New Roman" w:hAnsi="Times New Roman"/>
          <w:sz w:val="24"/>
          <w:szCs w:val="24"/>
        </w:rPr>
        <w:t xml:space="preserve"> на </w:t>
      </w:r>
      <w:r w:rsidR="00F32E4A" w:rsidRPr="00F32E4A">
        <w:rPr>
          <w:rFonts w:ascii="Times New Roman" w:hAnsi="Times New Roman"/>
          <w:sz w:val="24"/>
          <w:szCs w:val="24"/>
        </w:rPr>
        <w:t xml:space="preserve">выполнение работ </w:t>
      </w:r>
      <w:r w:rsidR="00A44AFA" w:rsidRPr="001E0314">
        <w:rPr>
          <w:rFonts w:ascii="Times New Roman" w:eastAsia="Times New Roman" w:hAnsi="Times New Roman"/>
          <w:sz w:val="24"/>
          <w:szCs w:val="24"/>
          <w:lang w:eastAsia="zh-CN"/>
        </w:rPr>
        <w:t>по текущему ремонту кровли здания ИПУ РАН, расположенного по адресу: г. Москва, ул. Профсоюзная, д. 65, стр. 1.</w:t>
      </w:r>
      <w:r w:rsidR="00A44AFA" w:rsidRPr="008C06F3">
        <w:rPr>
          <w:rFonts w:ascii="Times New Roman" w:hAnsi="Times New Roman"/>
          <w:sz w:val="24"/>
          <w:szCs w:val="24"/>
        </w:rPr>
        <w:t xml:space="preserve"> </w:t>
      </w:r>
      <w:r w:rsidR="00544D0D" w:rsidRPr="008C06F3">
        <w:rPr>
          <w:rFonts w:ascii="Times New Roman" w:hAnsi="Times New Roman"/>
          <w:sz w:val="24"/>
          <w:szCs w:val="24"/>
        </w:rPr>
        <w:t>(</w:t>
      </w:r>
      <w:r w:rsidRPr="008C06F3">
        <w:rPr>
          <w:rFonts w:ascii="Times New Roman" w:hAnsi="Times New Roman"/>
          <w:sz w:val="24"/>
          <w:szCs w:val="24"/>
        </w:rPr>
        <w:t>п</w:t>
      </w:r>
      <w:r w:rsidR="00544D0D" w:rsidRPr="008C06F3">
        <w:rPr>
          <w:rFonts w:ascii="Times New Roman" w:hAnsi="Times New Roman"/>
          <w:sz w:val="24"/>
          <w:szCs w:val="24"/>
        </w:rPr>
        <w:t xml:space="preserve">риложение № </w:t>
      </w:r>
      <w:r w:rsidR="0018376B" w:rsidRPr="008C06F3">
        <w:rPr>
          <w:rFonts w:ascii="Times New Roman" w:hAnsi="Times New Roman"/>
          <w:sz w:val="24"/>
          <w:szCs w:val="24"/>
        </w:rPr>
        <w:t>1</w:t>
      </w:r>
      <w:r w:rsidR="008D45E0">
        <w:rPr>
          <w:rFonts w:ascii="Times New Roman" w:hAnsi="Times New Roman"/>
          <w:sz w:val="24"/>
          <w:szCs w:val="24"/>
        </w:rPr>
        <w:t>).</w:t>
      </w:r>
    </w:p>
    <w:p w:rsidR="003715CD" w:rsidRPr="008C042D" w:rsidRDefault="003715CD" w:rsidP="008C042D">
      <w:pPr>
        <w:spacing w:after="0" w:line="240" w:lineRule="auto"/>
        <w:ind w:right="-1"/>
        <w:jc w:val="both"/>
        <w:rPr>
          <w:rFonts w:ascii="Times New Roman" w:hAnsi="Times New Roman"/>
          <w:sz w:val="2"/>
          <w:szCs w:val="24"/>
        </w:rPr>
      </w:pPr>
    </w:p>
    <w:p w:rsidR="00544D0D" w:rsidRPr="000C3810" w:rsidRDefault="00544D0D" w:rsidP="00C97BE0">
      <w:pPr>
        <w:spacing w:after="0" w:line="240" w:lineRule="auto"/>
        <w:ind w:right="-1" w:firstLine="709"/>
        <w:jc w:val="both"/>
        <w:rPr>
          <w:rFonts w:ascii="Times New Roman" w:eastAsia="Times New Roman" w:hAnsi="Times New Roman"/>
          <w:sz w:val="2"/>
          <w:szCs w:val="24"/>
          <w:lang w:eastAsia="ru-RU"/>
        </w:rPr>
      </w:pPr>
    </w:p>
    <w:p w:rsidR="00544D0D" w:rsidRPr="008C06F3"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8C06F3">
        <w:rPr>
          <w:rFonts w:ascii="Times New Roman" w:eastAsia="Times New Roman" w:hAnsi="Times New Roman"/>
          <w:b/>
          <w:sz w:val="24"/>
          <w:szCs w:val="24"/>
          <w:lang w:eastAsia="ru-RU"/>
        </w:rPr>
        <w:t>1</w:t>
      </w:r>
      <w:r w:rsidR="00D74B38" w:rsidRPr="008C06F3">
        <w:rPr>
          <w:rFonts w:ascii="Times New Roman" w:eastAsia="Times New Roman" w:hAnsi="Times New Roman"/>
          <w:b/>
          <w:sz w:val="24"/>
          <w:szCs w:val="24"/>
          <w:lang w:eastAsia="ru-RU"/>
        </w:rPr>
        <w:t>4</w:t>
      </w:r>
      <w:r w:rsidR="00544D0D" w:rsidRPr="008C06F3">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8C06F3" w:rsidTr="00544D0D">
        <w:tc>
          <w:tcPr>
            <w:tcW w:w="4909" w:type="dxa"/>
            <w:tcBorders>
              <w:top w:val="nil"/>
              <w:left w:val="nil"/>
              <w:right w:val="nil"/>
            </w:tcBorders>
          </w:tcPr>
          <w:p w:rsidR="00544D0D" w:rsidRPr="008C06F3"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8C06F3">
              <w:rPr>
                <w:rFonts w:ascii="Times New Roman" w:eastAsia="Times New Roman" w:hAnsi="Times New Roman"/>
                <w:b/>
                <w:bCs/>
                <w:sz w:val="24"/>
                <w:szCs w:val="24"/>
                <w:lang w:eastAsia="ru-RU"/>
              </w:rPr>
              <w:t>ЗАКАЗЧИК:</w:t>
            </w:r>
          </w:p>
          <w:p w:rsidR="00544D0D" w:rsidRPr="008C06F3" w:rsidRDefault="00544D0D" w:rsidP="00544D0D">
            <w:pPr>
              <w:spacing w:after="60" w:line="240" w:lineRule="auto"/>
              <w:jc w:val="both"/>
              <w:rPr>
                <w:rFonts w:ascii="Times New Roman" w:eastAsia="Times New Roman" w:hAnsi="Times New Roman"/>
                <w:sz w:val="24"/>
                <w:szCs w:val="24"/>
                <w:lang w:eastAsia="ru-RU"/>
              </w:rPr>
            </w:pPr>
            <w:r w:rsidRPr="008C06F3">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C06F3">
              <w:rPr>
                <w:rFonts w:ascii="Times New Roman" w:eastAsia="Times New Roman" w:hAnsi="Times New Roman"/>
                <w:sz w:val="24"/>
                <w:szCs w:val="24"/>
                <w:lang w:eastAsia="ru-RU"/>
              </w:rPr>
              <w:t>(ИПУ РАН)</w:t>
            </w:r>
          </w:p>
        </w:tc>
        <w:tc>
          <w:tcPr>
            <w:tcW w:w="591" w:type="dxa"/>
          </w:tcPr>
          <w:p w:rsidR="00544D0D" w:rsidRPr="008C06F3"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8C06F3" w:rsidRDefault="0098483B" w:rsidP="00544D0D">
            <w:pPr>
              <w:spacing w:after="6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ПОДРЯДЧИК</w:t>
            </w:r>
            <w:r w:rsidR="00544D0D" w:rsidRPr="008C06F3">
              <w:rPr>
                <w:rFonts w:ascii="Times New Roman" w:eastAsia="Times New Roman" w:hAnsi="Times New Roman"/>
                <w:b/>
                <w:sz w:val="24"/>
                <w:szCs w:val="24"/>
                <w:lang w:eastAsia="ru-RU"/>
              </w:rPr>
              <w:t>:</w:t>
            </w:r>
          </w:p>
          <w:p w:rsidR="00544D0D" w:rsidRPr="008C06F3" w:rsidRDefault="00544D0D" w:rsidP="00544D0D">
            <w:pPr>
              <w:spacing w:after="60" w:line="240" w:lineRule="auto"/>
              <w:jc w:val="both"/>
              <w:rPr>
                <w:rFonts w:ascii="Times New Roman" w:eastAsia="Times New Roman" w:hAnsi="Times New Roman"/>
                <w:b/>
                <w:sz w:val="24"/>
                <w:szCs w:val="24"/>
                <w:lang w:eastAsia="ru-RU"/>
              </w:rPr>
            </w:pPr>
          </w:p>
        </w:tc>
      </w:tr>
      <w:tr w:rsidR="00544D0D" w:rsidRPr="008C06F3" w:rsidTr="00544D0D">
        <w:trPr>
          <w:cantSplit/>
          <w:trHeight w:val="182"/>
        </w:trPr>
        <w:tc>
          <w:tcPr>
            <w:tcW w:w="4909" w:type="dxa"/>
            <w:tcBorders>
              <w:top w:val="nil"/>
              <w:left w:val="nil"/>
              <w:right w:val="nil"/>
            </w:tcBorders>
          </w:tcPr>
          <w:p w:rsidR="00544D0D" w:rsidRPr="008C06F3"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8C06F3">
              <w:rPr>
                <w:rFonts w:ascii="Times New Roman" w:eastAsia="Times New Roman" w:hAnsi="Times New Roman" w:cs="Calibri"/>
                <w:kern w:val="2"/>
                <w:sz w:val="24"/>
                <w:szCs w:val="24"/>
                <w:lang w:eastAsia="ar-SA" w:bidi="en-US"/>
              </w:rPr>
              <w:t>Юридический адрес: 117997, г. Москва,          ул. Профсоюзная, д. 65</w:t>
            </w:r>
          </w:p>
          <w:p w:rsidR="00544D0D" w:rsidRPr="008C06F3" w:rsidRDefault="00544D0D" w:rsidP="00544D0D">
            <w:pPr>
              <w:spacing w:after="0" w:line="240" w:lineRule="auto"/>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Почтовый адрес: </w:t>
            </w:r>
          </w:p>
          <w:p w:rsidR="00544D0D" w:rsidRPr="008C06F3" w:rsidRDefault="00544D0D" w:rsidP="00544D0D">
            <w:pPr>
              <w:spacing w:after="0" w:line="240" w:lineRule="auto"/>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117997, ГСП-7, г. Москва, ул. Профсоюзная, д.65</w:t>
            </w:r>
          </w:p>
          <w:p w:rsidR="00544D0D"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8C06F3">
              <w:rPr>
                <w:rFonts w:ascii="Times New Roman" w:eastAsia="Times New Roman" w:hAnsi="Times New Roman" w:cs="Calibri"/>
                <w:kern w:val="2"/>
                <w:sz w:val="24"/>
                <w:szCs w:val="24"/>
                <w:lang w:eastAsia="ar-SA" w:bidi="en-US"/>
              </w:rPr>
              <w:t>ИНН 7728013512 / КПП 772801001</w:t>
            </w:r>
          </w:p>
          <w:p w:rsidR="00F32E4A" w:rsidRPr="008C06F3" w:rsidRDefault="00F32E4A" w:rsidP="00544D0D">
            <w:pPr>
              <w:suppressAutoHyphens/>
              <w:spacing w:after="60" w:line="240" w:lineRule="auto"/>
              <w:jc w:val="both"/>
              <w:rPr>
                <w:rFonts w:ascii="Times New Roman" w:eastAsia="Times New Roman" w:hAnsi="Times New Roman" w:cs="Calibri"/>
                <w:kern w:val="2"/>
                <w:sz w:val="24"/>
                <w:szCs w:val="24"/>
                <w:lang w:eastAsia="ar-SA" w:bidi="en-US"/>
              </w:rPr>
            </w:pPr>
            <w:r>
              <w:rPr>
                <w:rFonts w:ascii="Times New Roman" w:eastAsia="Times New Roman" w:hAnsi="Times New Roman" w:cs="Calibri"/>
                <w:kern w:val="2"/>
                <w:sz w:val="24"/>
                <w:szCs w:val="24"/>
                <w:lang w:eastAsia="ar-SA" w:bidi="en-US"/>
              </w:rPr>
              <w:t>ОГРН 1037739269590</w:t>
            </w:r>
          </w:p>
          <w:p w:rsidR="00544D0D" w:rsidRPr="008C06F3"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8C06F3">
              <w:rPr>
                <w:rFonts w:ascii="Times New Roman" w:eastAsia="Times New Roman" w:hAnsi="Times New Roman" w:cs="Calibri"/>
                <w:kern w:val="2"/>
                <w:sz w:val="24"/>
                <w:szCs w:val="24"/>
                <w:lang w:eastAsia="ar-SA"/>
              </w:rPr>
              <w:t xml:space="preserve">ГУ Банка России по ЦФО УФК по </w:t>
            </w:r>
            <w:proofErr w:type="spellStart"/>
            <w:r w:rsidRPr="008C06F3">
              <w:rPr>
                <w:rFonts w:ascii="Times New Roman" w:eastAsia="Times New Roman" w:hAnsi="Times New Roman" w:cs="Calibri"/>
                <w:kern w:val="2"/>
                <w:sz w:val="24"/>
                <w:szCs w:val="24"/>
                <w:lang w:eastAsia="ar-SA"/>
              </w:rPr>
              <w:t>г.Москве</w:t>
            </w:r>
            <w:proofErr w:type="spellEnd"/>
            <w:r w:rsidRPr="008C06F3">
              <w:rPr>
                <w:rFonts w:ascii="Times New Roman" w:eastAsia="Times New Roman" w:hAnsi="Times New Roman" w:cs="Calibri"/>
                <w:kern w:val="2"/>
                <w:sz w:val="24"/>
                <w:szCs w:val="24"/>
                <w:lang w:eastAsia="ar-SA"/>
              </w:rPr>
              <w:t>,</w:t>
            </w:r>
          </w:p>
          <w:p w:rsidR="00544D0D" w:rsidRPr="008C06F3"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8C06F3">
              <w:rPr>
                <w:rFonts w:ascii="Times New Roman" w:eastAsia="Times New Roman" w:hAnsi="Times New Roman" w:cs="Calibri"/>
                <w:kern w:val="2"/>
                <w:sz w:val="24"/>
                <w:szCs w:val="24"/>
                <w:lang w:eastAsia="ar-SA"/>
              </w:rPr>
              <w:t>(ИПУ РАН, л/с 20736Ц83220)</w:t>
            </w:r>
          </w:p>
          <w:p w:rsidR="00544D0D" w:rsidRPr="008C06F3"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8C06F3">
              <w:rPr>
                <w:rFonts w:ascii="Times New Roman" w:eastAsia="Times New Roman" w:hAnsi="Times New Roman" w:cs="Calibri"/>
                <w:kern w:val="2"/>
                <w:sz w:val="24"/>
                <w:szCs w:val="24"/>
                <w:lang w:eastAsia="ar-SA"/>
              </w:rPr>
              <w:t>т/с 40501810845252000079</w:t>
            </w:r>
          </w:p>
          <w:p w:rsidR="00544D0D" w:rsidRPr="008C06F3"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8C06F3">
              <w:rPr>
                <w:rFonts w:ascii="Times New Roman" w:eastAsia="Times New Roman" w:hAnsi="Times New Roman" w:cs="Calibri"/>
                <w:kern w:val="2"/>
                <w:sz w:val="24"/>
                <w:szCs w:val="24"/>
                <w:lang w:eastAsia="ar-SA" w:bidi="en-US"/>
              </w:rPr>
              <w:t>БИК 044525000,</w:t>
            </w:r>
          </w:p>
          <w:p w:rsidR="00544D0D" w:rsidRPr="008C06F3"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8C06F3">
              <w:rPr>
                <w:rFonts w:ascii="Times New Roman" w:eastAsia="Times New Roman" w:hAnsi="Times New Roman" w:cs="Calibri"/>
                <w:kern w:val="2"/>
                <w:sz w:val="24"/>
                <w:szCs w:val="24"/>
                <w:lang w:eastAsia="ar-SA" w:bidi="en-US"/>
              </w:rPr>
              <w:t>ОКПО 00229530, ОКВЭД 72.19,</w:t>
            </w:r>
          </w:p>
          <w:p w:rsidR="00544D0D" w:rsidRPr="008C06F3"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8C06F3">
              <w:rPr>
                <w:rFonts w:ascii="Times New Roman" w:eastAsia="Times New Roman" w:hAnsi="Times New Roman" w:cs="Calibri"/>
                <w:kern w:val="2"/>
                <w:sz w:val="24"/>
                <w:szCs w:val="24"/>
                <w:lang w:eastAsia="ar-SA" w:bidi="en-US"/>
              </w:rPr>
              <w:t>ОКТМО 45902000</w:t>
            </w:r>
          </w:p>
          <w:p w:rsidR="00544D0D" w:rsidRPr="008C06F3"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8C06F3">
              <w:rPr>
                <w:rFonts w:ascii="Times New Roman" w:eastAsia="Times New Roman" w:hAnsi="Times New Roman" w:cs="Calibri"/>
                <w:kern w:val="2"/>
                <w:sz w:val="24"/>
                <w:szCs w:val="24"/>
                <w:lang w:eastAsia="ar-SA" w:bidi="en-US"/>
              </w:rPr>
              <w:t>Телефон: 8-495-334-85-80</w:t>
            </w:r>
          </w:p>
          <w:p w:rsidR="00544D0D" w:rsidRPr="008C06F3"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8C06F3">
              <w:rPr>
                <w:rFonts w:ascii="Times New Roman" w:eastAsia="Times New Roman" w:hAnsi="Times New Roman" w:cs="Calibri"/>
                <w:kern w:val="2"/>
                <w:sz w:val="24"/>
                <w:szCs w:val="24"/>
                <w:lang w:eastAsia="ar-SA" w:bidi="en-US"/>
              </w:rPr>
              <w:t xml:space="preserve">Эл. адрес: </w:t>
            </w:r>
            <w:hyperlink r:id="rId8" w:history="1">
              <w:r w:rsidRPr="008C06F3">
                <w:rPr>
                  <w:rFonts w:ascii="Times New Roman" w:eastAsia="Times New Roman" w:hAnsi="Times New Roman" w:cs="Calibri"/>
                  <w:color w:val="0000FF"/>
                  <w:kern w:val="2"/>
                  <w:sz w:val="24"/>
                  <w:szCs w:val="24"/>
                  <w:u w:val="single"/>
                  <w:lang w:val="en-US" w:eastAsia="ar-SA" w:bidi="en-US"/>
                </w:rPr>
                <w:t>dan</w:t>
              </w:r>
              <w:r w:rsidRPr="008C06F3">
                <w:rPr>
                  <w:rFonts w:ascii="Times New Roman" w:eastAsia="Times New Roman" w:hAnsi="Times New Roman" w:cs="Calibri"/>
                  <w:color w:val="0000FF"/>
                  <w:kern w:val="2"/>
                  <w:sz w:val="24"/>
                  <w:szCs w:val="24"/>
                  <w:u w:val="single"/>
                  <w:lang w:eastAsia="ar-SA" w:bidi="en-US"/>
                </w:rPr>
                <w:t>@</w:t>
              </w:r>
              <w:r w:rsidRPr="008C06F3">
                <w:rPr>
                  <w:rFonts w:ascii="Times New Roman" w:eastAsia="Times New Roman" w:hAnsi="Times New Roman" w:cs="Calibri"/>
                  <w:color w:val="0000FF"/>
                  <w:kern w:val="2"/>
                  <w:sz w:val="24"/>
                  <w:szCs w:val="24"/>
                  <w:u w:val="single"/>
                  <w:lang w:val="en-US" w:eastAsia="ar-SA" w:bidi="en-US"/>
                </w:rPr>
                <w:t>ipu</w:t>
              </w:r>
              <w:r w:rsidRPr="008C06F3">
                <w:rPr>
                  <w:rFonts w:ascii="Times New Roman" w:eastAsia="Times New Roman" w:hAnsi="Times New Roman" w:cs="Calibri"/>
                  <w:color w:val="0000FF"/>
                  <w:kern w:val="2"/>
                  <w:sz w:val="24"/>
                  <w:szCs w:val="24"/>
                  <w:u w:val="single"/>
                  <w:lang w:eastAsia="ar-SA" w:bidi="en-US"/>
                </w:rPr>
                <w:t>.</w:t>
              </w:r>
              <w:proofErr w:type="spellStart"/>
              <w:r w:rsidRPr="008C06F3">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8C06F3"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8C06F3" w:rsidRDefault="00544D0D" w:rsidP="00544D0D">
            <w:pPr>
              <w:spacing w:after="60" w:line="240" w:lineRule="auto"/>
              <w:jc w:val="both"/>
              <w:rPr>
                <w:rFonts w:ascii="Times New Roman" w:eastAsia="Times New Roman" w:hAnsi="Times New Roman"/>
                <w:sz w:val="24"/>
                <w:szCs w:val="24"/>
                <w:lang w:eastAsia="ru-RU"/>
              </w:rPr>
            </w:pPr>
          </w:p>
        </w:tc>
      </w:tr>
      <w:tr w:rsidR="00544D0D" w:rsidRPr="008C06F3" w:rsidTr="00544D0D">
        <w:tc>
          <w:tcPr>
            <w:tcW w:w="4909" w:type="dxa"/>
            <w:tcBorders>
              <w:left w:val="nil"/>
              <w:bottom w:val="nil"/>
              <w:right w:val="nil"/>
            </w:tcBorders>
            <w:vAlign w:val="center"/>
          </w:tcPr>
          <w:p w:rsidR="00544D0D" w:rsidRPr="008C06F3" w:rsidRDefault="00544D0D" w:rsidP="00544D0D">
            <w:pPr>
              <w:spacing w:after="60" w:line="240" w:lineRule="auto"/>
              <w:ind w:right="-75"/>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______________________/____________/</w:t>
            </w:r>
          </w:p>
        </w:tc>
        <w:tc>
          <w:tcPr>
            <w:tcW w:w="591" w:type="dxa"/>
            <w:vAlign w:val="center"/>
          </w:tcPr>
          <w:p w:rsidR="00544D0D" w:rsidRPr="008C06F3"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8C06F3" w:rsidRDefault="00544D0D" w:rsidP="00544D0D">
            <w:pPr>
              <w:spacing w:after="60" w:line="240" w:lineRule="auto"/>
              <w:ind w:right="-75"/>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______________________/____________/</w:t>
            </w:r>
          </w:p>
        </w:tc>
      </w:tr>
    </w:tbl>
    <w:p w:rsidR="0032260A" w:rsidRPr="008C06F3" w:rsidRDefault="0032260A" w:rsidP="00A245D8">
      <w:pPr>
        <w:spacing w:after="0" w:line="259" w:lineRule="auto"/>
        <w:contextualSpacing/>
        <w:jc w:val="right"/>
        <w:rPr>
          <w:rFonts w:ascii="Times New Roman" w:eastAsia="Calibri" w:hAnsi="Times New Roman"/>
          <w:sz w:val="24"/>
          <w:szCs w:val="24"/>
        </w:rPr>
      </w:pPr>
    </w:p>
    <w:p w:rsidR="008C042D" w:rsidRDefault="008C042D" w:rsidP="00A245D8">
      <w:pPr>
        <w:spacing w:after="0" w:line="259" w:lineRule="auto"/>
        <w:contextualSpacing/>
        <w:jc w:val="right"/>
        <w:rPr>
          <w:rFonts w:ascii="Times New Roman" w:eastAsia="Calibri" w:hAnsi="Times New Roman"/>
          <w:sz w:val="24"/>
          <w:szCs w:val="24"/>
        </w:rPr>
      </w:pPr>
    </w:p>
    <w:p w:rsidR="00F91AA7" w:rsidRDefault="00F91AA7" w:rsidP="00A245D8">
      <w:pPr>
        <w:spacing w:after="0" w:line="259" w:lineRule="auto"/>
        <w:contextualSpacing/>
        <w:jc w:val="right"/>
        <w:rPr>
          <w:rFonts w:ascii="Times New Roman" w:eastAsia="Calibri" w:hAnsi="Times New Roman"/>
          <w:sz w:val="24"/>
          <w:szCs w:val="24"/>
        </w:rPr>
      </w:pPr>
    </w:p>
    <w:p w:rsidR="00F91AA7" w:rsidRDefault="00F91AA7" w:rsidP="00A245D8">
      <w:pPr>
        <w:spacing w:after="0" w:line="259" w:lineRule="auto"/>
        <w:contextualSpacing/>
        <w:jc w:val="right"/>
        <w:rPr>
          <w:rFonts w:ascii="Times New Roman" w:eastAsia="Calibri" w:hAnsi="Times New Roman"/>
          <w:sz w:val="24"/>
          <w:szCs w:val="24"/>
        </w:rPr>
      </w:pPr>
    </w:p>
    <w:p w:rsidR="00A245D8" w:rsidRPr="008C06F3" w:rsidRDefault="00A245D8" w:rsidP="00A245D8">
      <w:pPr>
        <w:spacing w:after="0" w:line="259" w:lineRule="auto"/>
        <w:contextualSpacing/>
        <w:jc w:val="right"/>
        <w:rPr>
          <w:rFonts w:ascii="Times New Roman" w:eastAsia="Calibri" w:hAnsi="Times New Roman"/>
          <w:sz w:val="24"/>
          <w:szCs w:val="24"/>
        </w:rPr>
      </w:pPr>
      <w:r w:rsidRPr="008C06F3">
        <w:rPr>
          <w:rFonts w:ascii="Times New Roman" w:eastAsia="Calibri" w:hAnsi="Times New Roman"/>
          <w:sz w:val="24"/>
          <w:szCs w:val="24"/>
        </w:rPr>
        <w:lastRenderedPageBreak/>
        <w:t>Приложение № 1</w:t>
      </w:r>
    </w:p>
    <w:p w:rsidR="00A245D8" w:rsidRPr="008C06F3" w:rsidRDefault="00A245D8" w:rsidP="00A245D8">
      <w:pPr>
        <w:spacing w:after="0" w:line="259" w:lineRule="auto"/>
        <w:contextualSpacing/>
        <w:jc w:val="right"/>
        <w:rPr>
          <w:rFonts w:ascii="Times New Roman" w:eastAsia="Calibri" w:hAnsi="Times New Roman"/>
          <w:sz w:val="24"/>
          <w:szCs w:val="24"/>
        </w:rPr>
      </w:pPr>
      <w:r w:rsidRPr="008C06F3">
        <w:rPr>
          <w:rFonts w:ascii="Times New Roman" w:eastAsia="Calibri" w:hAnsi="Times New Roman"/>
          <w:sz w:val="24"/>
          <w:szCs w:val="24"/>
        </w:rPr>
        <w:t>к Договору от «__» _____201_ г.</w:t>
      </w:r>
    </w:p>
    <w:p w:rsidR="00A245D8" w:rsidRPr="008C06F3" w:rsidRDefault="00A245D8" w:rsidP="00A245D8">
      <w:pPr>
        <w:spacing w:after="0" w:line="259" w:lineRule="auto"/>
        <w:contextualSpacing/>
        <w:jc w:val="right"/>
        <w:rPr>
          <w:rFonts w:ascii="Times New Roman" w:eastAsia="Calibri" w:hAnsi="Times New Roman"/>
          <w:sz w:val="24"/>
          <w:szCs w:val="24"/>
        </w:rPr>
      </w:pPr>
      <w:r w:rsidRPr="008C06F3">
        <w:rPr>
          <w:rFonts w:ascii="Times New Roman" w:eastAsia="Calibri" w:hAnsi="Times New Roman"/>
          <w:sz w:val="24"/>
          <w:szCs w:val="24"/>
        </w:rPr>
        <w:t>№_____________________</w:t>
      </w:r>
    </w:p>
    <w:p w:rsidR="00B074A8" w:rsidRDefault="00B074A8" w:rsidP="002D3353">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1E0314" w:rsidRPr="001E0314" w:rsidRDefault="001E0314" w:rsidP="001E0314">
      <w:pPr>
        <w:suppressAutoHyphens/>
        <w:spacing w:after="0" w:line="240" w:lineRule="auto"/>
        <w:jc w:val="center"/>
        <w:outlineLvl w:val="0"/>
        <w:rPr>
          <w:rFonts w:ascii="Times New Roman" w:eastAsia="Times New Roman" w:hAnsi="Times New Roman"/>
          <w:b/>
          <w:sz w:val="24"/>
          <w:szCs w:val="24"/>
          <w:lang w:eastAsia="zh-CN"/>
        </w:rPr>
      </w:pPr>
      <w:r w:rsidRPr="001E0314">
        <w:rPr>
          <w:rFonts w:ascii="Times New Roman" w:eastAsia="Times New Roman" w:hAnsi="Times New Roman"/>
          <w:b/>
          <w:sz w:val="24"/>
          <w:szCs w:val="24"/>
          <w:lang w:eastAsia="zh-CN"/>
        </w:rPr>
        <w:t>Техническое задание</w:t>
      </w:r>
    </w:p>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 xml:space="preserve">на выполнение работ по текущему ремонту кровли здания ИПУ РАН, расположенного по адресу: </w:t>
      </w:r>
      <w:r w:rsidR="00F91AA7">
        <w:rPr>
          <w:rFonts w:ascii="Times New Roman" w:eastAsia="Times New Roman" w:hAnsi="Times New Roman"/>
          <w:sz w:val="24"/>
          <w:szCs w:val="24"/>
          <w:lang w:eastAsia="zh-CN"/>
        </w:rPr>
        <w:t xml:space="preserve">        </w:t>
      </w:r>
      <w:r w:rsidRPr="001E0314">
        <w:rPr>
          <w:rFonts w:ascii="Times New Roman" w:eastAsia="Times New Roman" w:hAnsi="Times New Roman"/>
          <w:sz w:val="24"/>
          <w:szCs w:val="24"/>
          <w:lang w:eastAsia="zh-CN"/>
        </w:rPr>
        <w:t>г. Москва, ул. Профсоюзная, д. 65, стр. 1.</w:t>
      </w:r>
    </w:p>
    <w:p w:rsidR="001E0314" w:rsidRPr="001E0314" w:rsidRDefault="001E0314" w:rsidP="001E0314">
      <w:pPr>
        <w:suppressAutoHyphens/>
        <w:spacing w:after="0" w:line="240" w:lineRule="auto"/>
        <w:jc w:val="center"/>
        <w:rPr>
          <w:rFonts w:ascii="Times New Roman" w:eastAsia="Times New Roman" w:hAnsi="Times New Roman"/>
          <w:b/>
          <w:sz w:val="24"/>
          <w:szCs w:val="24"/>
          <w:lang w:eastAsia="zh-CN"/>
        </w:rPr>
      </w:pPr>
    </w:p>
    <w:p w:rsidR="001E0314" w:rsidRPr="001E0314" w:rsidRDefault="001E0314" w:rsidP="001E0314">
      <w:pPr>
        <w:suppressAutoHyphens/>
        <w:spacing w:after="0" w:line="240" w:lineRule="auto"/>
        <w:ind w:firstLine="708"/>
        <w:jc w:val="both"/>
        <w:rPr>
          <w:rFonts w:ascii="Times New Roman" w:eastAsia="Times New Roman" w:hAnsi="Times New Roman"/>
          <w:b/>
          <w:sz w:val="24"/>
          <w:szCs w:val="24"/>
          <w:lang w:eastAsia="zh-CN"/>
        </w:rPr>
      </w:pPr>
      <w:r w:rsidRPr="001E0314">
        <w:rPr>
          <w:rFonts w:ascii="Times New Roman" w:eastAsia="Times New Roman" w:hAnsi="Times New Roman"/>
          <w:b/>
          <w:sz w:val="24"/>
          <w:szCs w:val="24"/>
          <w:lang w:eastAsia="zh-CN"/>
        </w:rPr>
        <w:t xml:space="preserve">1. Объект закупки: </w:t>
      </w:r>
      <w:r w:rsidRPr="001E0314">
        <w:rPr>
          <w:rFonts w:ascii="Times New Roman" w:eastAsia="Times New Roman" w:hAnsi="Times New Roman"/>
          <w:sz w:val="24"/>
          <w:szCs w:val="24"/>
          <w:lang w:eastAsia="zh-CN"/>
        </w:rPr>
        <w:t>выполнение работ текущему ремонту кровли здания ИПУ РАН, расположенного по адресу: г. Москва, ул. Профсоюзная, д. 65, стр. 1.</w:t>
      </w:r>
    </w:p>
    <w:p w:rsidR="001E0314" w:rsidRPr="001E0314" w:rsidRDefault="001E0314" w:rsidP="001E0314">
      <w:pPr>
        <w:suppressAutoHyphens/>
        <w:spacing w:after="0" w:line="240" w:lineRule="auto"/>
        <w:ind w:firstLine="708"/>
        <w:jc w:val="both"/>
        <w:rPr>
          <w:rFonts w:ascii="Times New Roman" w:eastAsia="Times New Roman" w:hAnsi="Times New Roman"/>
          <w:sz w:val="24"/>
          <w:szCs w:val="24"/>
          <w:lang w:eastAsia="zh-CN"/>
        </w:rPr>
      </w:pPr>
      <w:r w:rsidRPr="001E0314">
        <w:rPr>
          <w:rFonts w:ascii="Times New Roman" w:eastAsia="Times New Roman" w:hAnsi="Times New Roman"/>
          <w:b/>
          <w:sz w:val="24"/>
          <w:szCs w:val="24"/>
          <w:lang w:eastAsia="zh-CN"/>
        </w:rPr>
        <w:t>2. Краткие характеристики выполняемых работ</w:t>
      </w:r>
      <w:r w:rsidRPr="001E0314">
        <w:rPr>
          <w:rFonts w:ascii="Times New Roman" w:eastAsia="Times New Roman" w:hAnsi="Times New Roman"/>
          <w:sz w:val="24"/>
          <w:szCs w:val="24"/>
          <w:lang w:eastAsia="zh-CN"/>
        </w:rPr>
        <w:t>: на выполнение работ по текущему ремонту кровли здания ИПУ РАН, расположенного по адресу: г. Москва, ул. Профсоюзная, д. 65, стр. 1.</w:t>
      </w:r>
    </w:p>
    <w:p w:rsidR="004A2E84" w:rsidRPr="00F67953" w:rsidRDefault="004A2E84" w:rsidP="004A2E84">
      <w:pPr>
        <w:suppressAutoHyphens/>
        <w:spacing w:after="0" w:line="240" w:lineRule="auto"/>
        <w:ind w:firstLine="708"/>
        <w:jc w:val="both"/>
        <w:rPr>
          <w:rFonts w:ascii="Times New Roman" w:eastAsia="Times New Roman" w:hAnsi="Times New Roman"/>
          <w:b/>
          <w:sz w:val="24"/>
          <w:szCs w:val="24"/>
          <w:lang w:eastAsia="zh-CN"/>
        </w:rPr>
      </w:pPr>
      <w:r w:rsidRPr="00F67953">
        <w:rPr>
          <w:rFonts w:ascii="Times New Roman" w:eastAsia="Times New Roman" w:hAnsi="Times New Roman"/>
          <w:b/>
          <w:sz w:val="24"/>
          <w:szCs w:val="24"/>
          <w:lang w:eastAsia="zh-CN"/>
        </w:rPr>
        <w:t>ОКПД 2: 43.91.1</w:t>
      </w:r>
      <w:r>
        <w:rPr>
          <w:rFonts w:ascii="Times New Roman" w:eastAsia="Times New Roman" w:hAnsi="Times New Roman"/>
          <w:b/>
          <w:sz w:val="24"/>
          <w:szCs w:val="24"/>
          <w:lang w:eastAsia="zh-CN"/>
        </w:rPr>
        <w:t>9</w:t>
      </w:r>
      <w:r w:rsidRPr="00F67953">
        <w:rPr>
          <w:rFonts w:ascii="Times New Roman" w:eastAsia="Times New Roman" w:hAnsi="Times New Roman"/>
          <w:b/>
          <w:sz w:val="24"/>
          <w:szCs w:val="24"/>
          <w:lang w:eastAsia="zh-CN"/>
        </w:rPr>
        <w:t>. «Работы кровельные</w:t>
      </w:r>
      <w:r>
        <w:rPr>
          <w:rFonts w:ascii="Times New Roman" w:eastAsia="Times New Roman" w:hAnsi="Times New Roman"/>
          <w:b/>
          <w:sz w:val="24"/>
          <w:szCs w:val="24"/>
          <w:lang w:eastAsia="zh-CN"/>
        </w:rPr>
        <w:t xml:space="preserve"> прочие</w:t>
      </w:r>
      <w:r w:rsidRPr="00F67953">
        <w:rPr>
          <w:rFonts w:ascii="Times New Roman" w:eastAsia="Times New Roman" w:hAnsi="Times New Roman"/>
          <w:b/>
          <w:sz w:val="24"/>
          <w:szCs w:val="24"/>
          <w:lang w:eastAsia="zh-CN"/>
        </w:rPr>
        <w:t>».</w:t>
      </w:r>
    </w:p>
    <w:p w:rsidR="001E0314" w:rsidRPr="001E0314" w:rsidRDefault="001E0314" w:rsidP="001E0314">
      <w:pPr>
        <w:suppressAutoHyphens/>
        <w:spacing w:after="0" w:line="240" w:lineRule="auto"/>
        <w:ind w:firstLine="708"/>
        <w:jc w:val="both"/>
        <w:rPr>
          <w:rFonts w:ascii="Times New Roman" w:eastAsia="Times New Roman" w:hAnsi="Times New Roman"/>
          <w:sz w:val="24"/>
          <w:szCs w:val="24"/>
          <w:lang w:eastAsia="zh-CN"/>
        </w:rPr>
      </w:pPr>
      <w:bookmarkStart w:id="0" w:name="_GoBack"/>
      <w:bookmarkEnd w:id="0"/>
      <w:r w:rsidRPr="001E0314">
        <w:rPr>
          <w:rFonts w:ascii="Times New Roman" w:eastAsia="Times New Roman" w:hAnsi="Times New Roman"/>
          <w:sz w:val="24"/>
          <w:szCs w:val="24"/>
          <w:lang w:eastAsia="zh-CN"/>
        </w:rPr>
        <w:t>Площадь ремонтируемой поверхности 700 м</w:t>
      </w:r>
      <w:r w:rsidRPr="001E0314">
        <w:rPr>
          <w:rFonts w:ascii="Times New Roman" w:eastAsia="Times New Roman" w:hAnsi="Times New Roman"/>
          <w:sz w:val="24"/>
          <w:szCs w:val="24"/>
          <w:vertAlign w:val="superscript"/>
          <w:lang w:eastAsia="zh-CN"/>
        </w:rPr>
        <w:t>2</w:t>
      </w:r>
      <w:r w:rsidRPr="001E0314">
        <w:rPr>
          <w:rFonts w:ascii="Times New Roman" w:eastAsia="Times New Roman" w:hAnsi="Times New Roman"/>
          <w:sz w:val="24"/>
          <w:szCs w:val="24"/>
          <w:lang w:eastAsia="zh-CN"/>
        </w:rPr>
        <w:t xml:space="preserve">, с разборкой кровельного пирога, ремонтом существующей стяжки, гидроизоляцией и укладкой кровельных материалов на битумной основе, гидроизоляционный. </w:t>
      </w:r>
    </w:p>
    <w:p w:rsidR="001E0314" w:rsidRPr="001E0314" w:rsidRDefault="001E0314" w:rsidP="001E0314">
      <w:pPr>
        <w:suppressAutoHyphens/>
        <w:spacing w:after="0" w:line="240" w:lineRule="auto"/>
        <w:ind w:firstLine="708"/>
        <w:jc w:val="both"/>
        <w:rPr>
          <w:rFonts w:ascii="Times New Roman" w:eastAsia="Times New Roman" w:hAnsi="Times New Roman"/>
          <w:b/>
          <w:sz w:val="24"/>
          <w:szCs w:val="24"/>
          <w:lang w:eastAsia="zh-CN"/>
        </w:rPr>
      </w:pPr>
      <w:r w:rsidRPr="001E0314">
        <w:rPr>
          <w:rFonts w:ascii="Times New Roman" w:eastAsia="Times New Roman" w:hAnsi="Times New Roman"/>
          <w:b/>
          <w:sz w:val="24"/>
          <w:szCs w:val="24"/>
          <w:lang w:eastAsia="zh-CN"/>
        </w:rPr>
        <w:t>3. Объем и перечень выполняемых работ:</w:t>
      </w:r>
    </w:p>
    <w:p w:rsidR="001E0314" w:rsidRPr="001E0314" w:rsidRDefault="001E0314" w:rsidP="001E0314">
      <w:pPr>
        <w:suppressAutoHyphens/>
        <w:spacing w:after="0" w:line="240" w:lineRule="auto"/>
        <w:jc w:val="both"/>
        <w:rPr>
          <w:rFonts w:ascii="Times New Roman" w:eastAsia="Times New Roman" w:hAnsi="Times New Roman"/>
          <w:bCs/>
          <w:sz w:val="24"/>
          <w:szCs w:val="24"/>
          <w:lang w:eastAsia="zh-CN"/>
        </w:rPr>
      </w:pPr>
      <w:r w:rsidRPr="001E0314">
        <w:rPr>
          <w:rFonts w:ascii="Times New Roman" w:eastAsia="Times New Roman" w:hAnsi="Times New Roman"/>
          <w:sz w:val="24"/>
          <w:szCs w:val="24"/>
          <w:lang w:eastAsia="zh-CN"/>
        </w:rPr>
        <w:t>в соответствии с Локальным сметным расчетом (</w:t>
      </w:r>
      <w:r w:rsidRPr="001E0314">
        <w:rPr>
          <w:rFonts w:ascii="Times New Roman" w:eastAsia="Times New Roman" w:hAnsi="Times New Roman"/>
          <w:sz w:val="24"/>
          <w:szCs w:val="24"/>
          <w:lang w:eastAsia="ru-RU"/>
        </w:rPr>
        <w:t>приложение № 4 к Извещению</w:t>
      </w:r>
      <w:r w:rsidRPr="001E0314">
        <w:rPr>
          <w:rFonts w:ascii="Times New Roman" w:eastAsia="Times New Roman" w:hAnsi="Times New Roman"/>
          <w:sz w:val="24"/>
          <w:szCs w:val="24"/>
          <w:lang w:eastAsia="zh-CN"/>
        </w:rPr>
        <w:t>) и в соответствии с видами работ, перечисленными в таблице № 1 «Виды и объем выполняемых работ»</w:t>
      </w:r>
      <w:r w:rsidRPr="001E0314">
        <w:rPr>
          <w:rFonts w:ascii="Times New Roman" w:eastAsia="Times New Roman" w:hAnsi="Times New Roman"/>
          <w:bCs/>
          <w:sz w:val="24"/>
          <w:szCs w:val="24"/>
          <w:lang w:eastAsia="zh-CN"/>
        </w:rPr>
        <w:t>:</w:t>
      </w:r>
    </w:p>
    <w:p w:rsidR="001E0314" w:rsidRPr="001E0314" w:rsidRDefault="001E0314" w:rsidP="001E0314">
      <w:pPr>
        <w:suppressAutoHyphens/>
        <w:spacing w:after="0" w:line="240" w:lineRule="auto"/>
        <w:jc w:val="center"/>
        <w:rPr>
          <w:rFonts w:ascii="Times New Roman" w:eastAsia="Times New Roman" w:hAnsi="Times New Roman"/>
          <w:b/>
          <w:bCs/>
          <w:sz w:val="24"/>
          <w:szCs w:val="24"/>
          <w:lang w:eastAsia="zh-CN"/>
        </w:rPr>
      </w:pPr>
      <w:r w:rsidRPr="001E0314">
        <w:rPr>
          <w:rFonts w:ascii="Times New Roman" w:eastAsia="Times New Roman" w:hAnsi="Times New Roman"/>
          <w:bCs/>
          <w:sz w:val="24"/>
          <w:szCs w:val="24"/>
          <w:lang w:eastAsia="zh-CN"/>
        </w:rPr>
        <w:t>Виды и объем выполняемых работ</w:t>
      </w:r>
      <w:r w:rsidRPr="001E0314">
        <w:rPr>
          <w:rFonts w:ascii="Times New Roman" w:eastAsia="Times New Roman" w:hAnsi="Times New Roman"/>
          <w:b/>
          <w:bCs/>
          <w:sz w:val="24"/>
          <w:szCs w:val="24"/>
          <w:lang w:eastAsia="zh-CN"/>
        </w:rPr>
        <w:t xml:space="preserve"> </w:t>
      </w:r>
    </w:p>
    <w:p w:rsidR="001E0314" w:rsidRPr="001E0314" w:rsidRDefault="001E0314" w:rsidP="001E0314">
      <w:pPr>
        <w:suppressAutoHyphens/>
        <w:spacing w:after="0" w:line="240" w:lineRule="auto"/>
        <w:jc w:val="right"/>
        <w:rPr>
          <w:rFonts w:ascii="Times New Roman" w:eastAsia="Times New Roman" w:hAnsi="Times New Roman"/>
          <w:bCs/>
          <w:sz w:val="20"/>
          <w:szCs w:val="20"/>
          <w:lang w:eastAsia="zh-CN"/>
        </w:rPr>
      </w:pPr>
      <w:r w:rsidRPr="001E0314">
        <w:rPr>
          <w:rFonts w:ascii="Times New Roman" w:eastAsia="Times New Roman" w:hAnsi="Times New Roman"/>
          <w:bCs/>
          <w:sz w:val="20"/>
          <w:szCs w:val="20"/>
          <w:lang w:eastAsia="zh-CN"/>
        </w:rPr>
        <w:t>таблица № 1</w:t>
      </w:r>
    </w:p>
    <w:tbl>
      <w:tblPr>
        <w:tblStyle w:val="93"/>
        <w:tblW w:w="0" w:type="auto"/>
        <w:tblLook w:val="04A0" w:firstRow="1" w:lastRow="0" w:firstColumn="1" w:lastColumn="0" w:noHBand="0" w:noVBand="1"/>
      </w:tblPr>
      <w:tblGrid>
        <w:gridCol w:w="540"/>
        <w:gridCol w:w="4826"/>
        <w:gridCol w:w="1292"/>
        <w:gridCol w:w="1417"/>
        <w:gridCol w:w="1552"/>
      </w:tblGrid>
      <w:tr w:rsidR="001E0314" w:rsidRPr="001E0314" w:rsidTr="008D45E0">
        <w:tc>
          <w:tcPr>
            <w:tcW w:w="540" w:type="dxa"/>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Calibri" w:hAnsi="Times New Roman"/>
                <w:sz w:val="24"/>
                <w:szCs w:val="24"/>
              </w:rPr>
              <w:t>№ п/п</w:t>
            </w:r>
          </w:p>
        </w:tc>
        <w:tc>
          <w:tcPr>
            <w:tcW w:w="4826" w:type="dxa"/>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Calibri" w:hAnsi="Times New Roman"/>
                <w:sz w:val="24"/>
                <w:szCs w:val="24"/>
              </w:rPr>
              <w:t>Наименование работ</w:t>
            </w:r>
          </w:p>
        </w:tc>
        <w:tc>
          <w:tcPr>
            <w:tcW w:w="1292" w:type="dxa"/>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Calibri" w:hAnsi="Times New Roman"/>
                <w:sz w:val="24"/>
                <w:szCs w:val="24"/>
              </w:rPr>
              <w:t>Единица измерения</w:t>
            </w:r>
          </w:p>
        </w:tc>
        <w:tc>
          <w:tcPr>
            <w:tcW w:w="1417" w:type="dxa"/>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Calibri" w:hAnsi="Times New Roman"/>
                <w:sz w:val="24"/>
                <w:szCs w:val="24"/>
              </w:rPr>
              <w:t>Количество единиц</w:t>
            </w:r>
          </w:p>
        </w:tc>
        <w:tc>
          <w:tcPr>
            <w:tcW w:w="1552" w:type="dxa"/>
          </w:tcPr>
          <w:p w:rsidR="001E0314" w:rsidRPr="001E0314" w:rsidRDefault="001E0314" w:rsidP="001E0314">
            <w:pPr>
              <w:suppressAutoHyphens/>
              <w:spacing w:after="0" w:line="240" w:lineRule="auto"/>
              <w:jc w:val="center"/>
              <w:rPr>
                <w:rFonts w:ascii="Times New Roman" w:eastAsia="Calibri" w:hAnsi="Times New Roman"/>
                <w:sz w:val="24"/>
                <w:szCs w:val="24"/>
              </w:rPr>
            </w:pPr>
            <w:r w:rsidRPr="001E0314">
              <w:rPr>
                <w:rFonts w:ascii="Times New Roman" w:eastAsia="Calibri" w:hAnsi="Times New Roman"/>
                <w:sz w:val="24"/>
                <w:szCs w:val="24"/>
              </w:rPr>
              <w:t>Срок выполнения работ</w:t>
            </w:r>
          </w:p>
        </w:tc>
      </w:tr>
      <w:tr w:rsidR="001E0314" w:rsidRPr="001E0314" w:rsidTr="008D45E0">
        <w:tc>
          <w:tcPr>
            <w:tcW w:w="540"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Times New Roman" w:hAnsi="Times New Roman"/>
                <w:bCs/>
                <w:sz w:val="20"/>
                <w:szCs w:val="20"/>
                <w:lang w:eastAsia="zh-CN"/>
              </w:rPr>
              <w:t>1</w:t>
            </w:r>
          </w:p>
        </w:tc>
        <w:tc>
          <w:tcPr>
            <w:tcW w:w="4826" w:type="dxa"/>
          </w:tcPr>
          <w:p w:rsidR="001E0314" w:rsidRPr="001E0314" w:rsidRDefault="001E0314" w:rsidP="001E0314">
            <w:pPr>
              <w:suppressAutoHyphens/>
              <w:spacing w:after="0" w:line="240" w:lineRule="auto"/>
              <w:rPr>
                <w:rFonts w:ascii="Times New Roman" w:eastAsia="Times New Roman" w:hAnsi="Times New Roman"/>
                <w:bCs/>
                <w:sz w:val="20"/>
                <w:szCs w:val="20"/>
                <w:lang w:eastAsia="zh-CN"/>
              </w:rPr>
            </w:pPr>
            <w:r w:rsidRPr="001E0314">
              <w:rPr>
                <w:rFonts w:ascii="Times New Roman" w:eastAsia="Calibri" w:hAnsi="Times New Roman"/>
                <w:sz w:val="24"/>
                <w:szCs w:val="24"/>
              </w:rPr>
              <w:t>Разборка покрытий кровель из рулонных материалов</w:t>
            </w:r>
          </w:p>
        </w:tc>
        <w:tc>
          <w:tcPr>
            <w:tcW w:w="1292"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Calibri" w:hAnsi="Times New Roman"/>
                <w:sz w:val="24"/>
                <w:szCs w:val="24"/>
              </w:rPr>
              <w:t>100 кв.м</w:t>
            </w:r>
          </w:p>
        </w:tc>
        <w:tc>
          <w:tcPr>
            <w:tcW w:w="1417"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Calibri" w:hAnsi="Times New Roman"/>
                <w:sz w:val="24"/>
                <w:szCs w:val="24"/>
              </w:rPr>
              <w:t>7,0</w:t>
            </w:r>
          </w:p>
        </w:tc>
        <w:tc>
          <w:tcPr>
            <w:tcW w:w="1552" w:type="dxa"/>
            <w:vMerge w:val="restart"/>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Times New Roman" w:hAnsi="Times New Roman"/>
                <w:bCs/>
                <w:sz w:val="24"/>
                <w:szCs w:val="20"/>
                <w:lang w:eastAsia="zh-CN"/>
              </w:rPr>
              <w:t>30 рабочих дней</w:t>
            </w:r>
          </w:p>
        </w:tc>
      </w:tr>
      <w:tr w:rsidR="001E0314" w:rsidRPr="001E0314" w:rsidTr="008D45E0">
        <w:tc>
          <w:tcPr>
            <w:tcW w:w="540"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Times New Roman" w:hAnsi="Times New Roman"/>
                <w:bCs/>
                <w:sz w:val="20"/>
                <w:szCs w:val="20"/>
                <w:lang w:eastAsia="zh-CN"/>
              </w:rPr>
              <w:t>2</w:t>
            </w:r>
          </w:p>
        </w:tc>
        <w:tc>
          <w:tcPr>
            <w:tcW w:w="4826" w:type="dxa"/>
          </w:tcPr>
          <w:p w:rsidR="001E0314" w:rsidRPr="001E0314" w:rsidRDefault="001E0314" w:rsidP="001E0314">
            <w:pPr>
              <w:suppressAutoHyphens/>
              <w:spacing w:after="0" w:line="240" w:lineRule="auto"/>
              <w:rPr>
                <w:rFonts w:ascii="Times New Roman" w:eastAsia="Times New Roman" w:hAnsi="Times New Roman"/>
                <w:bCs/>
                <w:sz w:val="20"/>
                <w:szCs w:val="20"/>
                <w:lang w:eastAsia="zh-CN"/>
              </w:rPr>
            </w:pPr>
            <w:r w:rsidRPr="001E0314">
              <w:rPr>
                <w:rFonts w:ascii="Times New Roman" w:eastAsia="Calibri" w:hAnsi="Times New Roman"/>
                <w:sz w:val="24"/>
                <w:szCs w:val="24"/>
              </w:rPr>
              <w:t>Устройство выравнивающей стяжек  цементно-песчаных т.15 мм</w:t>
            </w:r>
          </w:p>
        </w:tc>
        <w:tc>
          <w:tcPr>
            <w:tcW w:w="1292"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Calibri" w:hAnsi="Times New Roman"/>
                <w:sz w:val="24"/>
                <w:szCs w:val="24"/>
              </w:rPr>
              <w:t>100 кв.м</w:t>
            </w:r>
          </w:p>
        </w:tc>
        <w:tc>
          <w:tcPr>
            <w:tcW w:w="1417"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Calibri" w:hAnsi="Times New Roman"/>
                <w:sz w:val="24"/>
                <w:szCs w:val="24"/>
              </w:rPr>
              <w:t>7,0</w:t>
            </w:r>
          </w:p>
        </w:tc>
        <w:tc>
          <w:tcPr>
            <w:tcW w:w="1552" w:type="dxa"/>
            <w:vMerge/>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p>
        </w:tc>
      </w:tr>
      <w:tr w:rsidR="001E0314" w:rsidRPr="001E0314" w:rsidTr="008D45E0">
        <w:tc>
          <w:tcPr>
            <w:tcW w:w="540"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Times New Roman" w:hAnsi="Times New Roman"/>
                <w:bCs/>
                <w:sz w:val="20"/>
                <w:szCs w:val="20"/>
                <w:lang w:eastAsia="zh-CN"/>
              </w:rPr>
              <w:t>3</w:t>
            </w:r>
          </w:p>
        </w:tc>
        <w:tc>
          <w:tcPr>
            <w:tcW w:w="4826" w:type="dxa"/>
          </w:tcPr>
          <w:p w:rsidR="001E0314" w:rsidRPr="001E0314" w:rsidRDefault="001E0314" w:rsidP="001E0314">
            <w:pPr>
              <w:suppressAutoHyphens/>
              <w:spacing w:after="0" w:line="240" w:lineRule="auto"/>
              <w:rPr>
                <w:rFonts w:ascii="Times New Roman" w:eastAsia="Times New Roman" w:hAnsi="Times New Roman"/>
                <w:bCs/>
                <w:sz w:val="20"/>
                <w:szCs w:val="20"/>
                <w:lang w:eastAsia="zh-CN"/>
              </w:rPr>
            </w:pPr>
            <w:r w:rsidRPr="001E0314">
              <w:rPr>
                <w:rFonts w:ascii="Times New Roman" w:eastAsia="Calibri" w:hAnsi="Times New Roman"/>
                <w:sz w:val="24"/>
                <w:szCs w:val="24"/>
              </w:rPr>
              <w:t>Устройство выравнивающей стяжек на каждый 1 мм изменения толщины добавлять (15 мм)</w:t>
            </w:r>
          </w:p>
        </w:tc>
        <w:tc>
          <w:tcPr>
            <w:tcW w:w="1292"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Calibri" w:hAnsi="Times New Roman"/>
                <w:sz w:val="24"/>
                <w:szCs w:val="24"/>
              </w:rPr>
              <w:t>100 кв.м</w:t>
            </w:r>
          </w:p>
        </w:tc>
        <w:tc>
          <w:tcPr>
            <w:tcW w:w="1417"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Calibri" w:hAnsi="Times New Roman"/>
                <w:sz w:val="24"/>
                <w:szCs w:val="24"/>
              </w:rPr>
              <w:t>7,0</w:t>
            </w:r>
          </w:p>
        </w:tc>
        <w:tc>
          <w:tcPr>
            <w:tcW w:w="1552" w:type="dxa"/>
            <w:vMerge/>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p>
        </w:tc>
      </w:tr>
      <w:tr w:rsidR="001E0314" w:rsidRPr="001E0314" w:rsidTr="008D45E0">
        <w:tc>
          <w:tcPr>
            <w:tcW w:w="540"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Times New Roman" w:hAnsi="Times New Roman"/>
                <w:bCs/>
                <w:sz w:val="20"/>
                <w:szCs w:val="20"/>
                <w:lang w:eastAsia="zh-CN"/>
              </w:rPr>
              <w:t>4</w:t>
            </w:r>
          </w:p>
        </w:tc>
        <w:tc>
          <w:tcPr>
            <w:tcW w:w="4826" w:type="dxa"/>
          </w:tcPr>
          <w:p w:rsidR="001E0314" w:rsidRPr="001E0314" w:rsidRDefault="001E0314" w:rsidP="001E0314">
            <w:pPr>
              <w:suppressAutoHyphens/>
              <w:spacing w:after="0" w:line="240" w:lineRule="auto"/>
              <w:rPr>
                <w:rFonts w:ascii="Times New Roman" w:eastAsia="Times New Roman" w:hAnsi="Times New Roman"/>
                <w:bCs/>
                <w:sz w:val="20"/>
                <w:szCs w:val="20"/>
                <w:lang w:eastAsia="zh-CN"/>
              </w:rPr>
            </w:pPr>
            <w:proofErr w:type="spellStart"/>
            <w:r w:rsidRPr="001E0314">
              <w:rPr>
                <w:rFonts w:ascii="Times New Roman" w:eastAsia="Calibri" w:hAnsi="Times New Roman"/>
                <w:sz w:val="24"/>
                <w:szCs w:val="24"/>
              </w:rPr>
              <w:t>Огрунтовка</w:t>
            </w:r>
            <w:proofErr w:type="spellEnd"/>
            <w:r w:rsidRPr="001E0314">
              <w:rPr>
                <w:rFonts w:ascii="Times New Roman" w:eastAsia="Calibri" w:hAnsi="Times New Roman"/>
                <w:sz w:val="24"/>
                <w:szCs w:val="24"/>
              </w:rPr>
              <w:t xml:space="preserve"> оснований из бетона или раствора под водоизоляционный кровельный ковер готовой эмульсией битумной</w:t>
            </w:r>
          </w:p>
        </w:tc>
        <w:tc>
          <w:tcPr>
            <w:tcW w:w="1292"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Calibri" w:hAnsi="Times New Roman"/>
                <w:sz w:val="24"/>
                <w:szCs w:val="24"/>
              </w:rPr>
              <w:t>100 кв.м</w:t>
            </w:r>
          </w:p>
        </w:tc>
        <w:tc>
          <w:tcPr>
            <w:tcW w:w="1417"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Calibri" w:hAnsi="Times New Roman"/>
                <w:sz w:val="24"/>
                <w:szCs w:val="24"/>
              </w:rPr>
              <w:t>7,0</w:t>
            </w:r>
          </w:p>
        </w:tc>
        <w:tc>
          <w:tcPr>
            <w:tcW w:w="1552" w:type="dxa"/>
            <w:vMerge/>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p>
        </w:tc>
      </w:tr>
      <w:tr w:rsidR="001E0314" w:rsidRPr="001E0314" w:rsidTr="008D45E0">
        <w:tc>
          <w:tcPr>
            <w:tcW w:w="540"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Times New Roman" w:hAnsi="Times New Roman"/>
                <w:bCs/>
                <w:sz w:val="20"/>
                <w:szCs w:val="20"/>
                <w:lang w:eastAsia="zh-CN"/>
              </w:rPr>
              <w:t>5</w:t>
            </w:r>
          </w:p>
        </w:tc>
        <w:tc>
          <w:tcPr>
            <w:tcW w:w="4826" w:type="dxa"/>
          </w:tcPr>
          <w:p w:rsidR="001E0314" w:rsidRPr="001E0314" w:rsidRDefault="001E0314" w:rsidP="001E0314">
            <w:pPr>
              <w:suppressAutoHyphens/>
              <w:spacing w:after="0" w:line="240" w:lineRule="auto"/>
              <w:rPr>
                <w:rFonts w:ascii="Times New Roman" w:eastAsia="Times New Roman" w:hAnsi="Times New Roman"/>
                <w:bCs/>
                <w:sz w:val="20"/>
                <w:szCs w:val="20"/>
                <w:lang w:eastAsia="zh-CN"/>
              </w:rPr>
            </w:pPr>
            <w:r w:rsidRPr="001E0314">
              <w:rPr>
                <w:rFonts w:ascii="Times New Roman" w:eastAsia="Calibri" w:hAnsi="Times New Roman"/>
                <w:sz w:val="24"/>
                <w:szCs w:val="24"/>
              </w:rPr>
              <w:t>Устройство кровель плоских из наплавляемых материалов в два слоя (верхний слой с посыпкой). Материал рулонный гидроизоляционный наплавляемый битумо-полимерный «Техноэластмост Б» или эквивалент</w:t>
            </w:r>
          </w:p>
        </w:tc>
        <w:tc>
          <w:tcPr>
            <w:tcW w:w="1292" w:type="dxa"/>
            <w:vAlign w:val="center"/>
          </w:tcPr>
          <w:p w:rsidR="001E0314" w:rsidRPr="001E0314" w:rsidRDefault="001E0314" w:rsidP="001E0314">
            <w:pPr>
              <w:jc w:val="center"/>
              <w:rPr>
                <w:rFonts w:ascii="Times New Roman" w:eastAsia="Calibri" w:hAnsi="Times New Roman"/>
                <w:sz w:val="24"/>
                <w:szCs w:val="24"/>
              </w:rPr>
            </w:pPr>
            <w:r w:rsidRPr="001E0314">
              <w:rPr>
                <w:rFonts w:ascii="Times New Roman" w:eastAsia="Calibri" w:hAnsi="Times New Roman"/>
                <w:sz w:val="24"/>
                <w:szCs w:val="24"/>
              </w:rPr>
              <w:t>100 кв.м.</w:t>
            </w:r>
          </w:p>
        </w:tc>
        <w:tc>
          <w:tcPr>
            <w:tcW w:w="1417" w:type="dxa"/>
            <w:vAlign w:val="center"/>
          </w:tcPr>
          <w:p w:rsidR="001E0314" w:rsidRPr="001E0314" w:rsidRDefault="001E0314" w:rsidP="001E0314">
            <w:pPr>
              <w:jc w:val="center"/>
              <w:rPr>
                <w:rFonts w:ascii="Times New Roman" w:eastAsia="Calibri" w:hAnsi="Times New Roman"/>
                <w:sz w:val="24"/>
                <w:szCs w:val="24"/>
              </w:rPr>
            </w:pPr>
            <w:r w:rsidRPr="001E0314">
              <w:rPr>
                <w:rFonts w:ascii="Times New Roman" w:eastAsia="Calibri" w:hAnsi="Times New Roman"/>
                <w:sz w:val="24"/>
                <w:szCs w:val="24"/>
              </w:rPr>
              <w:t>8,12</w:t>
            </w:r>
          </w:p>
        </w:tc>
        <w:tc>
          <w:tcPr>
            <w:tcW w:w="1552" w:type="dxa"/>
            <w:vMerge/>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p>
        </w:tc>
      </w:tr>
      <w:tr w:rsidR="001E0314" w:rsidRPr="001E0314" w:rsidTr="008D45E0">
        <w:tc>
          <w:tcPr>
            <w:tcW w:w="540"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Times New Roman" w:hAnsi="Times New Roman"/>
                <w:bCs/>
                <w:sz w:val="20"/>
                <w:szCs w:val="20"/>
                <w:lang w:eastAsia="zh-CN"/>
              </w:rPr>
              <w:t>6</w:t>
            </w:r>
          </w:p>
        </w:tc>
        <w:tc>
          <w:tcPr>
            <w:tcW w:w="4826" w:type="dxa"/>
          </w:tcPr>
          <w:p w:rsidR="001E0314" w:rsidRPr="001E0314" w:rsidRDefault="001E0314" w:rsidP="001E0314">
            <w:pPr>
              <w:suppressAutoHyphens/>
              <w:spacing w:after="0" w:line="240" w:lineRule="auto"/>
              <w:rPr>
                <w:rFonts w:ascii="Times New Roman" w:eastAsia="Times New Roman" w:hAnsi="Times New Roman"/>
                <w:bCs/>
                <w:sz w:val="20"/>
                <w:szCs w:val="20"/>
                <w:lang w:eastAsia="zh-CN"/>
              </w:rPr>
            </w:pPr>
            <w:r w:rsidRPr="001E0314">
              <w:rPr>
                <w:rFonts w:ascii="Times New Roman" w:eastAsia="Calibri" w:hAnsi="Times New Roman"/>
                <w:sz w:val="24"/>
                <w:szCs w:val="24"/>
              </w:rPr>
              <w:t xml:space="preserve">Смена обделок из листовой стали (поясков, </w:t>
            </w:r>
            <w:proofErr w:type="spellStart"/>
            <w:r w:rsidRPr="001E0314">
              <w:rPr>
                <w:rFonts w:ascii="Times New Roman" w:eastAsia="Calibri" w:hAnsi="Times New Roman"/>
                <w:sz w:val="24"/>
                <w:szCs w:val="24"/>
              </w:rPr>
              <w:t>сандриков</w:t>
            </w:r>
            <w:proofErr w:type="spellEnd"/>
            <w:r w:rsidRPr="001E0314">
              <w:rPr>
                <w:rFonts w:ascii="Times New Roman" w:eastAsia="Calibri" w:hAnsi="Times New Roman"/>
                <w:sz w:val="24"/>
                <w:szCs w:val="24"/>
              </w:rPr>
              <w:t xml:space="preserve">, отливов, карнизов) шириной до 0.4 м  </w:t>
            </w:r>
          </w:p>
        </w:tc>
        <w:tc>
          <w:tcPr>
            <w:tcW w:w="1292"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Calibri" w:hAnsi="Times New Roman"/>
                <w:sz w:val="24"/>
                <w:szCs w:val="24"/>
              </w:rPr>
              <w:t>100 м</w:t>
            </w:r>
          </w:p>
        </w:tc>
        <w:tc>
          <w:tcPr>
            <w:tcW w:w="1417" w:type="dxa"/>
            <w:vAlign w:val="center"/>
          </w:tcPr>
          <w:p w:rsidR="001E0314" w:rsidRPr="001E0314" w:rsidRDefault="001E0314" w:rsidP="001E0314">
            <w:pPr>
              <w:jc w:val="center"/>
              <w:rPr>
                <w:rFonts w:ascii="Times New Roman" w:eastAsia="Calibri" w:hAnsi="Times New Roman"/>
                <w:sz w:val="24"/>
                <w:szCs w:val="24"/>
              </w:rPr>
            </w:pPr>
            <w:r w:rsidRPr="001E0314">
              <w:rPr>
                <w:rFonts w:ascii="Times New Roman" w:eastAsia="Calibri" w:hAnsi="Times New Roman"/>
                <w:sz w:val="24"/>
                <w:szCs w:val="24"/>
              </w:rPr>
              <w:t>0,12</w:t>
            </w:r>
          </w:p>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p>
        </w:tc>
        <w:tc>
          <w:tcPr>
            <w:tcW w:w="1552" w:type="dxa"/>
            <w:vMerge/>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p>
        </w:tc>
      </w:tr>
      <w:tr w:rsidR="001E0314" w:rsidRPr="001E0314" w:rsidTr="008D45E0">
        <w:tc>
          <w:tcPr>
            <w:tcW w:w="540"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Times New Roman" w:hAnsi="Times New Roman"/>
                <w:bCs/>
                <w:sz w:val="20"/>
                <w:szCs w:val="20"/>
                <w:lang w:eastAsia="zh-CN"/>
              </w:rPr>
              <w:t>7</w:t>
            </w:r>
          </w:p>
        </w:tc>
        <w:tc>
          <w:tcPr>
            <w:tcW w:w="4826" w:type="dxa"/>
          </w:tcPr>
          <w:p w:rsidR="001E0314" w:rsidRPr="001E0314" w:rsidRDefault="001E0314" w:rsidP="001E0314">
            <w:pPr>
              <w:suppressAutoHyphens/>
              <w:spacing w:after="0" w:line="240" w:lineRule="auto"/>
              <w:rPr>
                <w:rFonts w:ascii="Times New Roman" w:eastAsia="Times New Roman" w:hAnsi="Times New Roman"/>
                <w:bCs/>
                <w:sz w:val="20"/>
                <w:szCs w:val="20"/>
                <w:lang w:eastAsia="zh-CN"/>
              </w:rPr>
            </w:pPr>
            <w:r w:rsidRPr="001E0314">
              <w:rPr>
                <w:rFonts w:ascii="Times New Roman" w:eastAsia="Calibri" w:hAnsi="Times New Roman"/>
                <w:sz w:val="24"/>
                <w:szCs w:val="24"/>
              </w:rPr>
              <w:t>Устройство кровель скатных из наплавляемых материалов в один слой.  Материал рулонный гидроизоляционный наплавляемый битумо-полимерный «Техноэластмост Б», или эквивалент</w:t>
            </w:r>
          </w:p>
        </w:tc>
        <w:tc>
          <w:tcPr>
            <w:tcW w:w="1292"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Calibri" w:hAnsi="Times New Roman"/>
                <w:sz w:val="24"/>
                <w:szCs w:val="24"/>
              </w:rPr>
              <w:t>100 кв.м</w:t>
            </w:r>
          </w:p>
        </w:tc>
        <w:tc>
          <w:tcPr>
            <w:tcW w:w="1417"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Times New Roman" w:hAnsi="Times New Roman"/>
                <w:bCs/>
                <w:sz w:val="20"/>
                <w:szCs w:val="20"/>
                <w:lang w:eastAsia="zh-CN"/>
              </w:rPr>
              <w:t>1,0</w:t>
            </w:r>
          </w:p>
        </w:tc>
        <w:tc>
          <w:tcPr>
            <w:tcW w:w="1552" w:type="dxa"/>
            <w:vMerge/>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p>
        </w:tc>
      </w:tr>
      <w:tr w:rsidR="001E0314" w:rsidRPr="001E0314" w:rsidTr="008D45E0">
        <w:tc>
          <w:tcPr>
            <w:tcW w:w="540"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Times New Roman" w:hAnsi="Times New Roman"/>
                <w:bCs/>
                <w:sz w:val="20"/>
                <w:szCs w:val="20"/>
                <w:lang w:eastAsia="zh-CN"/>
              </w:rPr>
              <w:t>8</w:t>
            </w:r>
          </w:p>
        </w:tc>
        <w:tc>
          <w:tcPr>
            <w:tcW w:w="4826" w:type="dxa"/>
          </w:tcPr>
          <w:p w:rsidR="001E0314" w:rsidRPr="001E0314" w:rsidRDefault="001E0314" w:rsidP="001E0314">
            <w:pPr>
              <w:suppressAutoHyphens/>
              <w:spacing w:after="0" w:line="240" w:lineRule="auto"/>
              <w:rPr>
                <w:rFonts w:ascii="Times New Roman" w:eastAsia="Times New Roman" w:hAnsi="Times New Roman"/>
                <w:bCs/>
                <w:sz w:val="20"/>
                <w:szCs w:val="20"/>
                <w:lang w:eastAsia="zh-CN"/>
              </w:rPr>
            </w:pPr>
            <w:r w:rsidRPr="001E0314">
              <w:rPr>
                <w:rFonts w:ascii="Times New Roman" w:eastAsia="Calibri" w:hAnsi="Times New Roman"/>
                <w:sz w:val="24"/>
                <w:szCs w:val="24"/>
              </w:rPr>
              <w:t>Прорезка борозд в старой кровле нарезчиками с алмазными дисками, толщина кровли до 20 см</w:t>
            </w:r>
          </w:p>
        </w:tc>
        <w:tc>
          <w:tcPr>
            <w:tcW w:w="1292" w:type="dxa"/>
            <w:vAlign w:val="center"/>
          </w:tcPr>
          <w:p w:rsidR="001E0314" w:rsidRPr="001E0314" w:rsidRDefault="001E0314" w:rsidP="001E0314">
            <w:pPr>
              <w:jc w:val="center"/>
              <w:rPr>
                <w:rFonts w:ascii="Times New Roman" w:eastAsia="Calibri" w:hAnsi="Times New Roman"/>
                <w:sz w:val="24"/>
                <w:szCs w:val="24"/>
              </w:rPr>
            </w:pPr>
            <w:r w:rsidRPr="001E0314">
              <w:rPr>
                <w:rFonts w:ascii="Times New Roman" w:eastAsia="Calibri" w:hAnsi="Times New Roman"/>
                <w:sz w:val="24"/>
                <w:szCs w:val="24"/>
              </w:rPr>
              <w:t>100 м</w:t>
            </w:r>
          </w:p>
        </w:tc>
        <w:tc>
          <w:tcPr>
            <w:tcW w:w="1417" w:type="dxa"/>
            <w:vAlign w:val="center"/>
          </w:tcPr>
          <w:p w:rsidR="001E0314" w:rsidRPr="001E0314" w:rsidRDefault="001E0314" w:rsidP="001E0314">
            <w:pPr>
              <w:jc w:val="center"/>
              <w:rPr>
                <w:rFonts w:ascii="Times New Roman" w:eastAsia="Calibri" w:hAnsi="Times New Roman"/>
                <w:sz w:val="24"/>
                <w:szCs w:val="24"/>
              </w:rPr>
            </w:pPr>
            <w:r w:rsidRPr="001E0314">
              <w:rPr>
                <w:rFonts w:ascii="Times New Roman" w:eastAsia="Calibri" w:hAnsi="Times New Roman"/>
                <w:sz w:val="24"/>
                <w:szCs w:val="24"/>
              </w:rPr>
              <w:t>2</w:t>
            </w:r>
          </w:p>
        </w:tc>
        <w:tc>
          <w:tcPr>
            <w:tcW w:w="1552" w:type="dxa"/>
            <w:vMerge/>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p>
        </w:tc>
      </w:tr>
      <w:tr w:rsidR="001E0314" w:rsidRPr="001E0314" w:rsidTr="008D45E0">
        <w:tc>
          <w:tcPr>
            <w:tcW w:w="540"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Times New Roman" w:hAnsi="Times New Roman"/>
                <w:bCs/>
                <w:sz w:val="20"/>
                <w:szCs w:val="20"/>
                <w:lang w:eastAsia="zh-CN"/>
              </w:rPr>
              <w:t>9</w:t>
            </w:r>
          </w:p>
        </w:tc>
        <w:tc>
          <w:tcPr>
            <w:tcW w:w="4826" w:type="dxa"/>
          </w:tcPr>
          <w:p w:rsidR="001E0314" w:rsidRPr="001E0314" w:rsidRDefault="001E0314" w:rsidP="001E0314">
            <w:pPr>
              <w:spacing w:after="0" w:line="240" w:lineRule="auto"/>
              <w:rPr>
                <w:rFonts w:ascii="Times New Roman" w:eastAsia="Calibri" w:hAnsi="Times New Roman"/>
                <w:sz w:val="24"/>
                <w:szCs w:val="24"/>
              </w:rPr>
            </w:pPr>
            <w:r w:rsidRPr="001E0314">
              <w:rPr>
                <w:rFonts w:ascii="Times New Roman" w:eastAsia="Calibri" w:hAnsi="Times New Roman"/>
                <w:sz w:val="24"/>
                <w:szCs w:val="24"/>
              </w:rPr>
              <w:t xml:space="preserve">Устройство примыканий рулонных и мастичных кровель к стенам и парапетам </w:t>
            </w:r>
            <w:r w:rsidRPr="001E0314">
              <w:rPr>
                <w:rFonts w:ascii="Times New Roman" w:eastAsia="Calibri" w:hAnsi="Times New Roman"/>
                <w:sz w:val="24"/>
                <w:szCs w:val="24"/>
              </w:rPr>
              <w:lastRenderedPageBreak/>
              <w:t>высотой до 600мм без фартуков.</w:t>
            </w:r>
          </w:p>
          <w:p w:rsidR="001E0314" w:rsidRPr="001E0314" w:rsidRDefault="001E0314" w:rsidP="001E0314">
            <w:pPr>
              <w:spacing w:after="0" w:line="240" w:lineRule="auto"/>
              <w:rPr>
                <w:rFonts w:eastAsia="Calibri"/>
              </w:rPr>
            </w:pPr>
            <w:r w:rsidRPr="001E0314">
              <w:rPr>
                <w:rFonts w:ascii="Times New Roman" w:eastAsia="Calibri" w:hAnsi="Times New Roman"/>
                <w:sz w:val="24"/>
                <w:szCs w:val="24"/>
              </w:rPr>
              <w:t>Материал рулонный гидроизоляционный наплавляемый битумо-полимерный «Техноэластмост Б» или эквивалент</w:t>
            </w:r>
          </w:p>
        </w:tc>
        <w:tc>
          <w:tcPr>
            <w:tcW w:w="1292" w:type="dxa"/>
            <w:vAlign w:val="center"/>
          </w:tcPr>
          <w:p w:rsidR="001E0314" w:rsidRPr="001E0314" w:rsidRDefault="001E0314" w:rsidP="001E0314">
            <w:pPr>
              <w:jc w:val="center"/>
              <w:rPr>
                <w:rFonts w:ascii="Times New Roman" w:eastAsia="Calibri" w:hAnsi="Times New Roman"/>
                <w:sz w:val="24"/>
                <w:szCs w:val="24"/>
              </w:rPr>
            </w:pPr>
            <w:r w:rsidRPr="001E0314">
              <w:rPr>
                <w:rFonts w:ascii="Times New Roman" w:eastAsia="Calibri" w:hAnsi="Times New Roman"/>
                <w:sz w:val="24"/>
                <w:szCs w:val="24"/>
              </w:rPr>
              <w:lastRenderedPageBreak/>
              <w:t>100 м</w:t>
            </w:r>
          </w:p>
        </w:tc>
        <w:tc>
          <w:tcPr>
            <w:tcW w:w="1417" w:type="dxa"/>
            <w:vAlign w:val="center"/>
          </w:tcPr>
          <w:p w:rsidR="001E0314" w:rsidRPr="001E0314" w:rsidRDefault="001E0314" w:rsidP="001E0314">
            <w:pPr>
              <w:jc w:val="center"/>
              <w:rPr>
                <w:rFonts w:ascii="Times New Roman" w:eastAsia="Calibri" w:hAnsi="Times New Roman"/>
                <w:sz w:val="24"/>
                <w:szCs w:val="24"/>
              </w:rPr>
            </w:pPr>
            <w:r w:rsidRPr="001E0314">
              <w:rPr>
                <w:rFonts w:ascii="Times New Roman" w:eastAsia="Calibri" w:hAnsi="Times New Roman"/>
                <w:sz w:val="24"/>
                <w:szCs w:val="24"/>
              </w:rPr>
              <w:t>2,02</w:t>
            </w:r>
          </w:p>
        </w:tc>
        <w:tc>
          <w:tcPr>
            <w:tcW w:w="1552" w:type="dxa"/>
            <w:vMerge/>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p>
        </w:tc>
      </w:tr>
      <w:tr w:rsidR="001E0314" w:rsidRPr="001E0314" w:rsidTr="008D45E0">
        <w:tc>
          <w:tcPr>
            <w:tcW w:w="540"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Times New Roman" w:hAnsi="Times New Roman"/>
                <w:bCs/>
                <w:sz w:val="20"/>
                <w:szCs w:val="20"/>
                <w:lang w:eastAsia="zh-CN"/>
              </w:rPr>
              <w:lastRenderedPageBreak/>
              <w:t>10</w:t>
            </w:r>
          </w:p>
        </w:tc>
        <w:tc>
          <w:tcPr>
            <w:tcW w:w="4826" w:type="dxa"/>
          </w:tcPr>
          <w:p w:rsidR="001E0314" w:rsidRPr="001E0314" w:rsidRDefault="001E0314" w:rsidP="001E0314">
            <w:pPr>
              <w:suppressAutoHyphens/>
              <w:spacing w:after="0" w:line="240" w:lineRule="auto"/>
              <w:rPr>
                <w:rFonts w:ascii="Times New Roman" w:eastAsia="Times New Roman" w:hAnsi="Times New Roman"/>
                <w:bCs/>
                <w:sz w:val="20"/>
                <w:szCs w:val="20"/>
                <w:lang w:eastAsia="zh-CN"/>
              </w:rPr>
            </w:pPr>
            <w:r w:rsidRPr="001E0314">
              <w:rPr>
                <w:rFonts w:ascii="Times New Roman" w:eastAsia="Calibri" w:hAnsi="Times New Roman"/>
                <w:sz w:val="24"/>
                <w:szCs w:val="24"/>
              </w:rPr>
              <w:t>Эксплуатация грузопассажирских подъемников в производственных зданиях многоэтажных высотой до 30 м</w:t>
            </w:r>
          </w:p>
        </w:tc>
        <w:tc>
          <w:tcPr>
            <w:tcW w:w="1292" w:type="dxa"/>
            <w:vAlign w:val="center"/>
          </w:tcPr>
          <w:p w:rsidR="001E0314" w:rsidRPr="001E0314" w:rsidRDefault="001E0314" w:rsidP="001E0314">
            <w:pPr>
              <w:jc w:val="center"/>
              <w:rPr>
                <w:rFonts w:ascii="Times New Roman" w:eastAsia="Calibri" w:hAnsi="Times New Roman"/>
                <w:sz w:val="24"/>
                <w:szCs w:val="24"/>
              </w:rPr>
            </w:pPr>
            <w:r w:rsidRPr="001E0314">
              <w:rPr>
                <w:rFonts w:ascii="Times New Roman" w:eastAsia="Calibri" w:hAnsi="Times New Roman"/>
                <w:sz w:val="24"/>
                <w:szCs w:val="24"/>
              </w:rPr>
              <w:t>100 кв.м.</w:t>
            </w:r>
          </w:p>
        </w:tc>
        <w:tc>
          <w:tcPr>
            <w:tcW w:w="1417" w:type="dxa"/>
            <w:vAlign w:val="center"/>
          </w:tcPr>
          <w:p w:rsidR="001E0314" w:rsidRPr="001E0314" w:rsidRDefault="001E0314" w:rsidP="001E0314">
            <w:pPr>
              <w:jc w:val="center"/>
              <w:rPr>
                <w:rFonts w:ascii="Times New Roman" w:eastAsia="Calibri" w:hAnsi="Times New Roman"/>
                <w:sz w:val="24"/>
                <w:szCs w:val="24"/>
              </w:rPr>
            </w:pPr>
            <w:r w:rsidRPr="001E0314">
              <w:rPr>
                <w:rFonts w:ascii="Times New Roman" w:eastAsia="Calibri" w:hAnsi="Times New Roman"/>
                <w:sz w:val="24"/>
                <w:szCs w:val="24"/>
              </w:rPr>
              <w:t>0,74</w:t>
            </w:r>
          </w:p>
        </w:tc>
        <w:tc>
          <w:tcPr>
            <w:tcW w:w="1552" w:type="dxa"/>
            <w:vMerge/>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p>
        </w:tc>
      </w:tr>
      <w:tr w:rsidR="001E0314" w:rsidRPr="001E0314" w:rsidTr="008D45E0">
        <w:tc>
          <w:tcPr>
            <w:tcW w:w="540"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Times New Roman" w:hAnsi="Times New Roman"/>
                <w:bCs/>
                <w:sz w:val="20"/>
                <w:szCs w:val="20"/>
                <w:lang w:eastAsia="zh-CN"/>
              </w:rPr>
              <w:t>11</w:t>
            </w:r>
          </w:p>
        </w:tc>
        <w:tc>
          <w:tcPr>
            <w:tcW w:w="4826" w:type="dxa"/>
          </w:tcPr>
          <w:p w:rsidR="001E0314" w:rsidRPr="001E0314" w:rsidRDefault="001E0314" w:rsidP="001E0314">
            <w:pPr>
              <w:suppressAutoHyphens/>
              <w:spacing w:after="0" w:line="240" w:lineRule="auto"/>
              <w:rPr>
                <w:rFonts w:ascii="Times New Roman" w:eastAsia="Times New Roman" w:hAnsi="Times New Roman"/>
                <w:bCs/>
                <w:sz w:val="20"/>
                <w:szCs w:val="20"/>
                <w:lang w:eastAsia="zh-CN"/>
              </w:rPr>
            </w:pPr>
            <w:r w:rsidRPr="001E0314">
              <w:rPr>
                <w:rFonts w:ascii="Times New Roman" w:eastAsia="Calibri" w:hAnsi="Times New Roman"/>
                <w:sz w:val="24"/>
                <w:szCs w:val="24"/>
              </w:rPr>
              <w:t>Демонтаж осевых вентиляторов весом до 0,05 т</w:t>
            </w:r>
          </w:p>
        </w:tc>
        <w:tc>
          <w:tcPr>
            <w:tcW w:w="1292" w:type="dxa"/>
            <w:vAlign w:val="center"/>
          </w:tcPr>
          <w:p w:rsidR="001E0314" w:rsidRPr="001E0314" w:rsidRDefault="001E0314" w:rsidP="001E0314">
            <w:pPr>
              <w:jc w:val="center"/>
              <w:rPr>
                <w:rFonts w:ascii="Times New Roman" w:eastAsia="Calibri" w:hAnsi="Times New Roman"/>
                <w:sz w:val="24"/>
                <w:szCs w:val="24"/>
              </w:rPr>
            </w:pPr>
            <w:r w:rsidRPr="001E0314">
              <w:rPr>
                <w:rFonts w:ascii="Times New Roman" w:eastAsia="Calibri" w:hAnsi="Times New Roman"/>
                <w:sz w:val="24"/>
                <w:szCs w:val="24"/>
              </w:rPr>
              <w:t>шт.</w:t>
            </w:r>
          </w:p>
        </w:tc>
        <w:tc>
          <w:tcPr>
            <w:tcW w:w="1417" w:type="dxa"/>
            <w:vAlign w:val="center"/>
          </w:tcPr>
          <w:p w:rsidR="001E0314" w:rsidRPr="001E0314" w:rsidRDefault="001E0314" w:rsidP="001E0314">
            <w:pPr>
              <w:jc w:val="center"/>
              <w:rPr>
                <w:rFonts w:ascii="Times New Roman" w:eastAsia="Calibri" w:hAnsi="Times New Roman"/>
                <w:sz w:val="24"/>
                <w:szCs w:val="24"/>
              </w:rPr>
            </w:pPr>
            <w:r w:rsidRPr="001E0314">
              <w:rPr>
                <w:rFonts w:ascii="Times New Roman" w:eastAsia="Calibri" w:hAnsi="Times New Roman"/>
                <w:sz w:val="24"/>
                <w:szCs w:val="24"/>
              </w:rPr>
              <w:t>1</w:t>
            </w:r>
          </w:p>
        </w:tc>
        <w:tc>
          <w:tcPr>
            <w:tcW w:w="1552" w:type="dxa"/>
            <w:vMerge/>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p>
        </w:tc>
      </w:tr>
      <w:tr w:rsidR="001E0314" w:rsidRPr="001E0314" w:rsidTr="008D45E0">
        <w:tc>
          <w:tcPr>
            <w:tcW w:w="540"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Times New Roman" w:hAnsi="Times New Roman"/>
                <w:bCs/>
                <w:sz w:val="20"/>
                <w:szCs w:val="20"/>
                <w:lang w:eastAsia="zh-CN"/>
              </w:rPr>
              <w:t>12</w:t>
            </w:r>
          </w:p>
        </w:tc>
        <w:tc>
          <w:tcPr>
            <w:tcW w:w="4826" w:type="dxa"/>
          </w:tcPr>
          <w:p w:rsidR="001E0314" w:rsidRPr="001E0314" w:rsidRDefault="001E0314" w:rsidP="001E0314">
            <w:pPr>
              <w:suppressAutoHyphens/>
              <w:spacing w:after="0" w:line="240" w:lineRule="auto"/>
              <w:rPr>
                <w:rFonts w:ascii="Times New Roman" w:eastAsia="Times New Roman" w:hAnsi="Times New Roman"/>
                <w:bCs/>
                <w:sz w:val="20"/>
                <w:szCs w:val="20"/>
                <w:lang w:eastAsia="zh-CN"/>
              </w:rPr>
            </w:pPr>
            <w:r w:rsidRPr="001E0314">
              <w:rPr>
                <w:rFonts w:ascii="Times New Roman" w:eastAsia="Calibri" w:hAnsi="Times New Roman"/>
                <w:sz w:val="24"/>
                <w:szCs w:val="24"/>
              </w:rPr>
              <w:t>Установка осевых вентиляторов весом до 0,05 т</w:t>
            </w:r>
          </w:p>
        </w:tc>
        <w:tc>
          <w:tcPr>
            <w:tcW w:w="1292" w:type="dxa"/>
            <w:vAlign w:val="center"/>
          </w:tcPr>
          <w:p w:rsidR="001E0314" w:rsidRPr="001E0314" w:rsidRDefault="001E0314" w:rsidP="001E0314">
            <w:pPr>
              <w:jc w:val="center"/>
              <w:rPr>
                <w:rFonts w:ascii="Times New Roman" w:eastAsia="Calibri" w:hAnsi="Times New Roman"/>
                <w:sz w:val="24"/>
                <w:szCs w:val="24"/>
              </w:rPr>
            </w:pPr>
            <w:r w:rsidRPr="001E0314">
              <w:rPr>
                <w:rFonts w:ascii="Times New Roman" w:eastAsia="Calibri" w:hAnsi="Times New Roman"/>
                <w:sz w:val="24"/>
                <w:szCs w:val="24"/>
              </w:rPr>
              <w:t>шт.</w:t>
            </w:r>
          </w:p>
        </w:tc>
        <w:tc>
          <w:tcPr>
            <w:tcW w:w="1417" w:type="dxa"/>
            <w:vAlign w:val="center"/>
          </w:tcPr>
          <w:p w:rsidR="001E0314" w:rsidRPr="001E0314" w:rsidRDefault="001E0314" w:rsidP="001E0314">
            <w:pPr>
              <w:jc w:val="center"/>
              <w:rPr>
                <w:rFonts w:ascii="Times New Roman" w:eastAsia="Calibri" w:hAnsi="Times New Roman"/>
                <w:sz w:val="24"/>
                <w:szCs w:val="24"/>
              </w:rPr>
            </w:pPr>
            <w:r w:rsidRPr="001E0314">
              <w:rPr>
                <w:rFonts w:ascii="Times New Roman" w:eastAsia="Calibri" w:hAnsi="Times New Roman"/>
                <w:sz w:val="24"/>
                <w:szCs w:val="24"/>
              </w:rPr>
              <w:t>1</w:t>
            </w:r>
          </w:p>
        </w:tc>
        <w:tc>
          <w:tcPr>
            <w:tcW w:w="1552" w:type="dxa"/>
            <w:vMerge/>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p>
        </w:tc>
      </w:tr>
      <w:tr w:rsidR="001E0314" w:rsidRPr="001E0314" w:rsidTr="008D45E0">
        <w:tc>
          <w:tcPr>
            <w:tcW w:w="540"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Times New Roman" w:hAnsi="Times New Roman"/>
                <w:bCs/>
                <w:sz w:val="20"/>
                <w:szCs w:val="20"/>
                <w:lang w:eastAsia="zh-CN"/>
              </w:rPr>
              <w:t>13</w:t>
            </w:r>
          </w:p>
        </w:tc>
        <w:tc>
          <w:tcPr>
            <w:tcW w:w="4826" w:type="dxa"/>
          </w:tcPr>
          <w:p w:rsidR="001E0314" w:rsidRPr="001E0314" w:rsidRDefault="001E0314" w:rsidP="001E0314">
            <w:pPr>
              <w:suppressAutoHyphens/>
              <w:spacing w:after="0" w:line="240" w:lineRule="auto"/>
              <w:rPr>
                <w:rFonts w:ascii="Times New Roman" w:eastAsia="Times New Roman" w:hAnsi="Times New Roman"/>
                <w:bCs/>
                <w:sz w:val="20"/>
                <w:szCs w:val="20"/>
                <w:lang w:eastAsia="zh-CN"/>
              </w:rPr>
            </w:pPr>
            <w:r w:rsidRPr="001E0314">
              <w:rPr>
                <w:rFonts w:ascii="Times New Roman" w:eastAsia="Calibri" w:hAnsi="Times New Roman"/>
                <w:sz w:val="24"/>
                <w:szCs w:val="24"/>
              </w:rPr>
              <w:t>Штукатурка поверхностей внутри здания цементным раствором по камню и бетону простая стен</w:t>
            </w:r>
          </w:p>
        </w:tc>
        <w:tc>
          <w:tcPr>
            <w:tcW w:w="1292" w:type="dxa"/>
            <w:vAlign w:val="center"/>
          </w:tcPr>
          <w:p w:rsidR="001E0314" w:rsidRPr="001E0314" w:rsidRDefault="001E0314" w:rsidP="001E0314">
            <w:pPr>
              <w:jc w:val="center"/>
              <w:rPr>
                <w:rFonts w:ascii="Times New Roman" w:eastAsia="Calibri" w:hAnsi="Times New Roman"/>
                <w:sz w:val="24"/>
                <w:szCs w:val="24"/>
              </w:rPr>
            </w:pPr>
            <w:r w:rsidRPr="001E0314">
              <w:rPr>
                <w:rFonts w:ascii="Times New Roman" w:eastAsia="Calibri" w:hAnsi="Times New Roman"/>
                <w:sz w:val="24"/>
                <w:szCs w:val="24"/>
              </w:rPr>
              <w:t>100 кв.м.</w:t>
            </w:r>
          </w:p>
        </w:tc>
        <w:tc>
          <w:tcPr>
            <w:tcW w:w="1417" w:type="dxa"/>
            <w:vAlign w:val="center"/>
          </w:tcPr>
          <w:p w:rsidR="001E0314" w:rsidRPr="001E0314" w:rsidRDefault="001E0314" w:rsidP="001E0314">
            <w:pPr>
              <w:jc w:val="center"/>
              <w:rPr>
                <w:rFonts w:ascii="Times New Roman" w:eastAsia="Calibri" w:hAnsi="Times New Roman"/>
                <w:sz w:val="24"/>
                <w:szCs w:val="24"/>
              </w:rPr>
            </w:pPr>
            <w:r w:rsidRPr="001E0314">
              <w:rPr>
                <w:rFonts w:ascii="Times New Roman" w:eastAsia="Calibri" w:hAnsi="Times New Roman"/>
                <w:sz w:val="24"/>
                <w:szCs w:val="24"/>
              </w:rPr>
              <w:t>0,08</w:t>
            </w:r>
          </w:p>
        </w:tc>
        <w:tc>
          <w:tcPr>
            <w:tcW w:w="1552" w:type="dxa"/>
            <w:vMerge/>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p>
        </w:tc>
      </w:tr>
      <w:tr w:rsidR="001E0314" w:rsidRPr="001E0314" w:rsidTr="008D45E0">
        <w:tc>
          <w:tcPr>
            <w:tcW w:w="540"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Times New Roman" w:hAnsi="Times New Roman"/>
                <w:bCs/>
                <w:sz w:val="20"/>
                <w:szCs w:val="20"/>
                <w:lang w:eastAsia="zh-CN"/>
              </w:rPr>
              <w:t>14</w:t>
            </w:r>
          </w:p>
        </w:tc>
        <w:tc>
          <w:tcPr>
            <w:tcW w:w="4826" w:type="dxa"/>
          </w:tcPr>
          <w:p w:rsidR="001E0314" w:rsidRPr="001E0314" w:rsidRDefault="001E0314" w:rsidP="001E0314">
            <w:pPr>
              <w:suppressAutoHyphens/>
              <w:spacing w:after="0" w:line="240" w:lineRule="auto"/>
              <w:rPr>
                <w:rFonts w:ascii="Times New Roman" w:eastAsia="Times New Roman" w:hAnsi="Times New Roman"/>
                <w:bCs/>
                <w:sz w:val="20"/>
                <w:szCs w:val="20"/>
                <w:lang w:eastAsia="zh-CN"/>
              </w:rPr>
            </w:pPr>
            <w:r w:rsidRPr="001E0314">
              <w:rPr>
                <w:rFonts w:ascii="Times New Roman" w:eastAsia="Calibri" w:hAnsi="Times New Roman"/>
                <w:sz w:val="24"/>
                <w:szCs w:val="24"/>
              </w:rPr>
              <w:t>Очистка от строительного мусора</w:t>
            </w:r>
          </w:p>
        </w:tc>
        <w:tc>
          <w:tcPr>
            <w:tcW w:w="1292"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4"/>
                <w:szCs w:val="20"/>
                <w:lang w:eastAsia="zh-CN"/>
              </w:rPr>
            </w:pPr>
            <w:r w:rsidRPr="001E0314">
              <w:rPr>
                <w:rFonts w:ascii="Times New Roman" w:eastAsia="Times New Roman" w:hAnsi="Times New Roman"/>
                <w:bCs/>
                <w:sz w:val="24"/>
                <w:szCs w:val="20"/>
                <w:lang w:eastAsia="zh-CN"/>
              </w:rPr>
              <w:t>100 т</w:t>
            </w:r>
          </w:p>
        </w:tc>
        <w:tc>
          <w:tcPr>
            <w:tcW w:w="1417"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4"/>
                <w:szCs w:val="20"/>
                <w:lang w:eastAsia="zh-CN"/>
              </w:rPr>
            </w:pPr>
            <w:r w:rsidRPr="001E0314">
              <w:rPr>
                <w:rFonts w:ascii="Times New Roman" w:eastAsia="Times New Roman" w:hAnsi="Times New Roman"/>
                <w:bCs/>
                <w:sz w:val="24"/>
                <w:szCs w:val="20"/>
                <w:lang w:eastAsia="zh-CN"/>
              </w:rPr>
              <w:t>0,3</w:t>
            </w:r>
          </w:p>
        </w:tc>
        <w:tc>
          <w:tcPr>
            <w:tcW w:w="1552" w:type="dxa"/>
            <w:vMerge/>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p>
        </w:tc>
      </w:tr>
      <w:tr w:rsidR="001E0314" w:rsidRPr="001E0314" w:rsidTr="008D45E0">
        <w:tc>
          <w:tcPr>
            <w:tcW w:w="540"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Times New Roman" w:hAnsi="Times New Roman"/>
                <w:bCs/>
                <w:sz w:val="20"/>
                <w:szCs w:val="20"/>
                <w:lang w:eastAsia="zh-CN"/>
              </w:rPr>
              <w:t>15</w:t>
            </w:r>
          </w:p>
        </w:tc>
        <w:tc>
          <w:tcPr>
            <w:tcW w:w="4826" w:type="dxa"/>
          </w:tcPr>
          <w:p w:rsidR="001E0314" w:rsidRPr="001E0314" w:rsidRDefault="001E0314" w:rsidP="001E0314">
            <w:pPr>
              <w:suppressAutoHyphens/>
              <w:spacing w:after="0" w:line="240" w:lineRule="auto"/>
              <w:rPr>
                <w:rFonts w:ascii="Times New Roman" w:eastAsia="Times New Roman" w:hAnsi="Times New Roman"/>
                <w:bCs/>
                <w:sz w:val="20"/>
                <w:szCs w:val="20"/>
                <w:lang w:eastAsia="zh-CN"/>
              </w:rPr>
            </w:pPr>
            <w:r w:rsidRPr="001E0314">
              <w:rPr>
                <w:rFonts w:ascii="Times New Roman" w:eastAsia="Calibri" w:hAnsi="Times New Roman"/>
                <w:sz w:val="24"/>
                <w:szCs w:val="24"/>
              </w:rPr>
              <w:t>Затаривание строительного мусора в мешки</w:t>
            </w:r>
          </w:p>
        </w:tc>
        <w:tc>
          <w:tcPr>
            <w:tcW w:w="1292"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4"/>
                <w:szCs w:val="20"/>
                <w:lang w:eastAsia="zh-CN"/>
              </w:rPr>
            </w:pPr>
            <w:r w:rsidRPr="001E0314">
              <w:rPr>
                <w:rFonts w:ascii="Times New Roman" w:eastAsia="Times New Roman" w:hAnsi="Times New Roman"/>
                <w:bCs/>
                <w:sz w:val="24"/>
                <w:szCs w:val="20"/>
                <w:lang w:eastAsia="zh-CN"/>
              </w:rPr>
              <w:t>т</w:t>
            </w:r>
          </w:p>
        </w:tc>
        <w:tc>
          <w:tcPr>
            <w:tcW w:w="1417"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4"/>
                <w:szCs w:val="20"/>
                <w:lang w:eastAsia="zh-CN"/>
              </w:rPr>
            </w:pPr>
            <w:r w:rsidRPr="001E0314">
              <w:rPr>
                <w:rFonts w:ascii="Times New Roman" w:eastAsia="Times New Roman" w:hAnsi="Times New Roman"/>
                <w:bCs/>
                <w:sz w:val="24"/>
                <w:szCs w:val="20"/>
                <w:lang w:eastAsia="zh-CN"/>
              </w:rPr>
              <w:t>30</w:t>
            </w:r>
          </w:p>
        </w:tc>
        <w:tc>
          <w:tcPr>
            <w:tcW w:w="1552" w:type="dxa"/>
            <w:vMerge/>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p>
        </w:tc>
      </w:tr>
      <w:tr w:rsidR="001E0314" w:rsidRPr="001E0314" w:rsidTr="008D45E0">
        <w:tc>
          <w:tcPr>
            <w:tcW w:w="540"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Times New Roman" w:hAnsi="Times New Roman"/>
                <w:bCs/>
                <w:sz w:val="20"/>
                <w:szCs w:val="20"/>
                <w:lang w:eastAsia="zh-CN"/>
              </w:rPr>
              <w:t>16</w:t>
            </w:r>
          </w:p>
        </w:tc>
        <w:tc>
          <w:tcPr>
            <w:tcW w:w="4826" w:type="dxa"/>
          </w:tcPr>
          <w:p w:rsidR="001E0314" w:rsidRPr="001E0314" w:rsidRDefault="001E0314" w:rsidP="001E0314">
            <w:pPr>
              <w:suppressAutoHyphens/>
              <w:spacing w:after="0" w:line="240" w:lineRule="auto"/>
              <w:rPr>
                <w:rFonts w:ascii="Times New Roman" w:eastAsia="Times New Roman" w:hAnsi="Times New Roman"/>
                <w:bCs/>
                <w:sz w:val="20"/>
                <w:szCs w:val="20"/>
                <w:lang w:eastAsia="zh-CN"/>
              </w:rPr>
            </w:pPr>
            <w:r w:rsidRPr="001E0314">
              <w:rPr>
                <w:rFonts w:ascii="Times New Roman" w:eastAsia="Calibri" w:hAnsi="Times New Roman"/>
                <w:sz w:val="24"/>
                <w:szCs w:val="24"/>
              </w:rPr>
              <w:t>Погрузочные работы при автомобильных перевозках мусора строительного с погрузкой вручную</w:t>
            </w:r>
          </w:p>
        </w:tc>
        <w:tc>
          <w:tcPr>
            <w:tcW w:w="1292"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4"/>
                <w:szCs w:val="20"/>
                <w:lang w:eastAsia="zh-CN"/>
              </w:rPr>
            </w:pPr>
            <w:r w:rsidRPr="001E0314">
              <w:rPr>
                <w:rFonts w:ascii="Times New Roman" w:eastAsia="Times New Roman" w:hAnsi="Times New Roman"/>
                <w:bCs/>
                <w:sz w:val="24"/>
                <w:szCs w:val="20"/>
                <w:lang w:eastAsia="zh-CN"/>
              </w:rPr>
              <w:t>т</w:t>
            </w:r>
          </w:p>
        </w:tc>
        <w:tc>
          <w:tcPr>
            <w:tcW w:w="1417"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4"/>
                <w:szCs w:val="20"/>
                <w:lang w:eastAsia="zh-CN"/>
              </w:rPr>
            </w:pPr>
            <w:r w:rsidRPr="001E0314">
              <w:rPr>
                <w:rFonts w:ascii="Times New Roman" w:eastAsia="Times New Roman" w:hAnsi="Times New Roman"/>
                <w:bCs/>
                <w:sz w:val="24"/>
                <w:szCs w:val="20"/>
                <w:lang w:eastAsia="zh-CN"/>
              </w:rPr>
              <w:t>30</w:t>
            </w:r>
          </w:p>
        </w:tc>
        <w:tc>
          <w:tcPr>
            <w:tcW w:w="1552" w:type="dxa"/>
            <w:vMerge/>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p>
        </w:tc>
      </w:tr>
      <w:tr w:rsidR="001E0314" w:rsidRPr="001E0314" w:rsidTr="008D45E0">
        <w:tc>
          <w:tcPr>
            <w:tcW w:w="540"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r w:rsidRPr="001E0314">
              <w:rPr>
                <w:rFonts w:ascii="Times New Roman" w:eastAsia="Times New Roman" w:hAnsi="Times New Roman"/>
                <w:bCs/>
                <w:sz w:val="20"/>
                <w:szCs w:val="20"/>
                <w:lang w:eastAsia="zh-CN"/>
              </w:rPr>
              <w:t>17</w:t>
            </w:r>
          </w:p>
        </w:tc>
        <w:tc>
          <w:tcPr>
            <w:tcW w:w="4826" w:type="dxa"/>
          </w:tcPr>
          <w:p w:rsidR="001E0314" w:rsidRPr="001E0314" w:rsidRDefault="001E0314" w:rsidP="001E0314">
            <w:pPr>
              <w:suppressAutoHyphens/>
              <w:spacing w:after="0" w:line="240" w:lineRule="auto"/>
              <w:rPr>
                <w:rFonts w:ascii="Times New Roman" w:eastAsia="Times New Roman" w:hAnsi="Times New Roman"/>
                <w:bCs/>
                <w:sz w:val="20"/>
                <w:szCs w:val="20"/>
                <w:lang w:eastAsia="zh-CN"/>
              </w:rPr>
            </w:pPr>
            <w:r w:rsidRPr="001E0314">
              <w:rPr>
                <w:rFonts w:ascii="Times New Roman" w:eastAsia="Calibri" w:hAnsi="Times New Roman"/>
                <w:sz w:val="24"/>
                <w:szCs w:val="24"/>
              </w:rPr>
              <w:t xml:space="preserve">Перевозка грузов </w:t>
            </w:r>
            <w:r w:rsidRPr="001E0314">
              <w:rPr>
                <w:rFonts w:ascii="Times New Roman" w:eastAsia="Calibri" w:hAnsi="Times New Roman"/>
                <w:sz w:val="24"/>
                <w:szCs w:val="24"/>
                <w:lang w:val="en-US"/>
              </w:rPr>
              <w:t>IV</w:t>
            </w:r>
            <w:r w:rsidRPr="001E0314">
              <w:rPr>
                <w:rFonts w:ascii="Times New Roman" w:eastAsia="Calibri" w:hAnsi="Times New Roman"/>
                <w:sz w:val="24"/>
                <w:szCs w:val="24"/>
              </w:rPr>
              <w:t xml:space="preserve"> класса автомобилями бортовыми грузоподъемностью до 15 т на расстояние до 65 км</w:t>
            </w:r>
          </w:p>
        </w:tc>
        <w:tc>
          <w:tcPr>
            <w:tcW w:w="1292"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4"/>
                <w:szCs w:val="20"/>
                <w:lang w:eastAsia="zh-CN"/>
              </w:rPr>
            </w:pPr>
            <w:r w:rsidRPr="001E0314">
              <w:rPr>
                <w:rFonts w:ascii="Times New Roman" w:eastAsia="Times New Roman" w:hAnsi="Times New Roman"/>
                <w:bCs/>
                <w:sz w:val="24"/>
                <w:szCs w:val="20"/>
                <w:lang w:eastAsia="zh-CN"/>
              </w:rPr>
              <w:t>т</w:t>
            </w:r>
          </w:p>
        </w:tc>
        <w:tc>
          <w:tcPr>
            <w:tcW w:w="1417" w:type="dxa"/>
            <w:vAlign w:val="center"/>
          </w:tcPr>
          <w:p w:rsidR="001E0314" w:rsidRPr="001E0314" w:rsidRDefault="001E0314" w:rsidP="001E0314">
            <w:pPr>
              <w:suppressAutoHyphens/>
              <w:spacing w:after="0" w:line="240" w:lineRule="auto"/>
              <w:jc w:val="center"/>
              <w:rPr>
                <w:rFonts w:ascii="Times New Roman" w:eastAsia="Times New Roman" w:hAnsi="Times New Roman"/>
                <w:bCs/>
                <w:sz w:val="24"/>
                <w:szCs w:val="20"/>
                <w:lang w:eastAsia="zh-CN"/>
              </w:rPr>
            </w:pPr>
            <w:r w:rsidRPr="001E0314">
              <w:rPr>
                <w:rFonts w:ascii="Times New Roman" w:eastAsia="Times New Roman" w:hAnsi="Times New Roman"/>
                <w:bCs/>
                <w:sz w:val="24"/>
                <w:szCs w:val="20"/>
                <w:lang w:eastAsia="zh-CN"/>
              </w:rPr>
              <w:t>30</w:t>
            </w:r>
          </w:p>
        </w:tc>
        <w:tc>
          <w:tcPr>
            <w:tcW w:w="1552" w:type="dxa"/>
            <w:vMerge/>
          </w:tcPr>
          <w:p w:rsidR="001E0314" w:rsidRPr="001E0314" w:rsidRDefault="001E0314" w:rsidP="001E0314">
            <w:pPr>
              <w:suppressAutoHyphens/>
              <w:spacing w:after="0" w:line="240" w:lineRule="auto"/>
              <w:jc w:val="center"/>
              <w:rPr>
                <w:rFonts w:ascii="Times New Roman" w:eastAsia="Times New Roman" w:hAnsi="Times New Roman"/>
                <w:bCs/>
                <w:sz w:val="20"/>
                <w:szCs w:val="20"/>
                <w:lang w:eastAsia="zh-CN"/>
              </w:rPr>
            </w:pPr>
          </w:p>
        </w:tc>
      </w:tr>
    </w:tbl>
    <w:p w:rsidR="001E0314" w:rsidRPr="001E0314" w:rsidRDefault="001E0314" w:rsidP="001E0314">
      <w:pPr>
        <w:suppressAutoHyphens/>
        <w:spacing w:after="0" w:line="240" w:lineRule="auto"/>
        <w:rPr>
          <w:rFonts w:ascii="Times New Roman" w:eastAsia="Times New Roman" w:hAnsi="Times New Roman"/>
          <w:bCs/>
          <w:sz w:val="20"/>
          <w:szCs w:val="20"/>
          <w:lang w:eastAsia="zh-CN"/>
        </w:rPr>
      </w:pPr>
    </w:p>
    <w:p w:rsidR="001E0314" w:rsidRPr="001E0314" w:rsidRDefault="001E0314" w:rsidP="001E0314">
      <w:pPr>
        <w:suppressAutoHyphens/>
        <w:spacing w:after="0" w:line="240" w:lineRule="auto"/>
        <w:ind w:firstLine="567"/>
        <w:jc w:val="both"/>
        <w:rPr>
          <w:rFonts w:ascii="Times New Roman" w:eastAsia="Times New Roman" w:hAnsi="Times New Roman"/>
          <w:b/>
          <w:sz w:val="24"/>
          <w:szCs w:val="24"/>
          <w:lang w:eastAsia="zh-CN"/>
        </w:rPr>
      </w:pPr>
      <w:r w:rsidRPr="001E0314">
        <w:rPr>
          <w:rFonts w:ascii="Times New Roman" w:eastAsia="Times New Roman" w:hAnsi="Times New Roman"/>
          <w:b/>
          <w:sz w:val="24"/>
          <w:szCs w:val="24"/>
          <w:lang w:eastAsia="zh-CN"/>
        </w:rPr>
        <w:t xml:space="preserve">4. Сопутствующие работы, услуги, перечень, сроки выполнения, требования к выполнению: </w:t>
      </w:r>
      <w:r w:rsidRPr="001E0314">
        <w:rPr>
          <w:rFonts w:ascii="Times New Roman" w:eastAsia="Times New Roman" w:hAnsi="Times New Roman"/>
          <w:sz w:val="24"/>
          <w:szCs w:val="24"/>
          <w:lang w:eastAsia="zh-CN"/>
        </w:rPr>
        <w:t>не требуются.</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b/>
          <w:sz w:val="24"/>
          <w:szCs w:val="24"/>
          <w:lang w:eastAsia="zh-CN"/>
        </w:rPr>
        <w:t>5.</w:t>
      </w:r>
      <w:r w:rsidRPr="001E0314">
        <w:rPr>
          <w:rFonts w:ascii="Times New Roman" w:eastAsia="Times New Roman" w:hAnsi="Times New Roman"/>
          <w:sz w:val="24"/>
          <w:szCs w:val="24"/>
          <w:lang w:eastAsia="zh-CN"/>
        </w:rPr>
        <w:t xml:space="preserve"> </w:t>
      </w:r>
      <w:r w:rsidRPr="001E0314">
        <w:rPr>
          <w:rFonts w:ascii="Times New Roman" w:eastAsia="Times New Roman" w:hAnsi="Times New Roman"/>
          <w:b/>
          <w:sz w:val="24"/>
          <w:szCs w:val="24"/>
          <w:lang w:eastAsia="zh-CN"/>
        </w:rPr>
        <w:t>Требования к качественным характеристикам услуг, требования к функциональным характеристикам услуг, безопасности:</w:t>
      </w:r>
      <w:r w:rsidRPr="001E0314">
        <w:rPr>
          <w:rFonts w:ascii="Times New Roman" w:eastAsia="Times New Roman" w:hAnsi="Times New Roman"/>
          <w:sz w:val="24"/>
          <w:szCs w:val="24"/>
          <w:lang w:eastAsia="zh-CN"/>
        </w:rPr>
        <w:t xml:space="preserve"> Подрядчик обязан выполнять работы в порядке и на условиях, предусмотренных Договором и настоящим Техническим заданием, а также в соответствии с требованиями</w:t>
      </w:r>
      <w:r w:rsidRPr="001E0314">
        <w:rPr>
          <w:rFonts w:eastAsia="Calibri"/>
        </w:rPr>
        <w:t xml:space="preserve"> </w:t>
      </w:r>
      <w:r w:rsidRPr="001E0314">
        <w:rPr>
          <w:rFonts w:ascii="Times New Roman" w:eastAsia="Times New Roman" w:hAnsi="Times New Roman"/>
          <w:sz w:val="24"/>
          <w:szCs w:val="24"/>
          <w:lang w:eastAsia="zh-CN"/>
        </w:rPr>
        <w:t>Федерального закона от 30.12.2009 № 384-ФЗ «Технический регламент о безопасности зданий и сооружений», действующих актов, указанных в разделе 7 настоящего Технического задания.</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Для взаимодействия с Заказчиком Подрядчик обязан в течение 1 (одного) рабочего дня с даты заключения Договора назначить ответственное контактное лицо, определить номер телефона, выделить адрес электронной почты для приема данных (заявок, запросов, писем) в электронной форме и уведомить об этом Заказчика. Об изменении контактной информации Подрядчик должен уведомить Заказчика в течение 1 (одного) рабочего дня со дня возникновения таких изменений.</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Подрядчик обязан выполнять работы в соответствии с требованиями настоящего Технического задания.</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Подрядчик в течение 1 (одного) календарного дня с даты заключения Договора, но не позднее даты начала выполнения работ, обязан предоставить Заказчику список сотрудников для прохода на территорию Заказчика в соответствии с пропускным и внутриобъектовым режимами, установленными по адресу выполнения работ в порядке, согласованном с Заказчиком, в котором указывается: ФИО, должность, паспортные данные, контактный номер мобильного телефона и место выполнения работ.</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Персонал Подрядчика, задействованный при выполнении работ, должен владеть русским языком, иностранные граждане должны иметь надлежаще оформленное разрешение на работу. Персонал Подрядчика должен соответствовать требованиям ГОСТов, СНиПов и законодательства Российской Федерации, установленным для выполнения работ подобного рода.</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Персонал Подрядчик обязан соблюдать конфиденциальность в отношении сведений о работе Заказчика, если эти сведения получены работниками Подрядчика во время их нахождения на территории или в помещениях Заказчика.</w:t>
      </w:r>
    </w:p>
    <w:p w:rsidR="001E0314" w:rsidRPr="001E0314" w:rsidRDefault="001E0314" w:rsidP="001E0314">
      <w:pPr>
        <w:widowControl w:val="0"/>
        <w:suppressAutoHyphens/>
        <w:autoSpaceDE w:val="0"/>
        <w:spacing w:after="0" w:line="240" w:lineRule="auto"/>
        <w:ind w:firstLine="567"/>
        <w:jc w:val="both"/>
        <w:rPr>
          <w:rFonts w:ascii="Times New Roman" w:eastAsia="Calibri" w:hAnsi="Times New Roman"/>
          <w:sz w:val="24"/>
          <w:szCs w:val="24"/>
        </w:rPr>
      </w:pPr>
      <w:r w:rsidRPr="001E0314">
        <w:rPr>
          <w:rFonts w:ascii="Times New Roman" w:eastAsia="Times New Roman" w:hAnsi="Times New Roman"/>
          <w:sz w:val="24"/>
          <w:szCs w:val="24"/>
          <w:lang w:eastAsia="zh-CN"/>
        </w:rPr>
        <w:t>Персонал, выполняющий работы, должен иметь форменную специальную одежду, обувь, средства индивидуальной защиты.</w:t>
      </w:r>
      <w:r w:rsidRPr="001E0314">
        <w:rPr>
          <w:rFonts w:ascii="Times New Roman" w:eastAsia="Calibri" w:hAnsi="Times New Roman"/>
          <w:sz w:val="24"/>
          <w:szCs w:val="24"/>
        </w:rPr>
        <w:t xml:space="preserve"> Обеспечение работников специальной одеждой, инвентарем, оборудованием, механизмами и материалами для выполнения необходимого объема работ возлагается на Подрядчика в строгом соответствии с технологической последовательностью </w:t>
      </w:r>
      <w:r w:rsidRPr="001E0314">
        <w:rPr>
          <w:rFonts w:ascii="Times New Roman" w:eastAsia="Calibri" w:hAnsi="Times New Roman"/>
          <w:sz w:val="24"/>
          <w:szCs w:val="24"/>
        </w:rPr>
        <w:lastRenderedPageBreak/>
        <w:t>производства выполняемых работ и входит в стоимость работ.</w:t>
      </w:r>
    </w:p>
    <w:p w:rsidR="001E0314" w:rsidRPr="001E0314" w:rsidRDefault="001E0314" w:rsidP="001E0314">
      <w:pPr>
        <w:spacing w:after="0" w:line="240" w:lineRule="auto"/>
        <w:ind w:firstLine="567"/>
        <w:jc w:val="both"/>
        <w:rPr>
          <w:rFonts w:ascii="Times New Roman" w:eastAsia="Times New Roman" w:hAnsi="Times New Roman"/>
          <w:sz w:val="24"/>
          <w:szCs w:val="24"/>
          <w:lang w:eastAsia="zh-CN"/>
        </w:rPr>
      </w:pPr>
      <w:r w:rsidRPr="001E0314">
        <w:rPr>
          <w:rFonts w:ascii="Times New Roman" w:eastAsia="Calibri" w:hAnsi="Times New Roman"/>
          <w:sz w:val="24"/>
          <w:szCs w:val="24"/>
        </w:rPr>
        <w:t>Подрядчик выполняет работы с применением собственного профессионального оборудования, инвентаря, расходных материалов и механизмов.</w:t>
      </w:r>
      <w:r w:rsidRPr="001E0314">
        <w:rPr>
          <w:rFonts w:ascii="Times New Roman" w:eastAsia="Times New Roman" w:hAnsi="Times New Roman"/>
          <w:sz w:val="24"/>
          <w:szCs w:val="24"/>
          <w:lang w:eastAsia="zh-CN"/>
        </w:rPr>
        <w:t xml:space="preserve"> Все материалы и комплектующие, используемые при выполнении работ, должны иметь соответствующие сертификаты качества, соответствия и т.п.</w:t>
      </w:r>
    </w:p>
    <w:p w:rsidR="001E0314" w:rsidRPr="001E0314" w:rsidRDefault="001E0314" w:rsidP="001E0314">
      <w:pPr>
        <w:suppressAutoHyphens/>
        <w:spacing w:after="0" w:line="240" w:lineRule="auto"/>
        <w:jc w:val="both"/>
        <w:rPr>
          <w:rFonts w:ascii="Times New Roman" w:eastAsia="Times New Roman" w:hAnsi="Times New Roman"/>
          <w:b/>
          <w:sz w:val="16"/>
          <w:szCs w:val="16"/>
          <w:lang w:eastAsia="zh-CN"/>
        </w:rPr>
      </w:pPr>
    </w:p>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При выполнении работ используются следующие материалы:</w:t>
      </w:r>
    </w:p>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bl>
      <w:tblPr>
        <w:tblStyle w:val="93"/>
        <w:tblW w:w="9634" w:type="dxa"/>
        <w:tblLook w:val="04A0" w:firstRow="1" w:lastRow="0" w:firstColumn="1" w:lastColumn="0" w:noHBand="0" w:noVBand="1"/>
      </w:tblPr>
      <w:tblGrid>
        <w:gridCol w:w="562"/>
        <w:gridCol w:w="2410"/>
        <w:gridCol w:w="3544"/>
        <w:gridCol w:w="3118"/>
      </w:tblGrid>
      <w:tr w:rsidR="001E0314" w:rsidRPr="001E0314" w:rsidTr="008D45E0">
        <w:trPr>
          <w:trHeight w:val="346"/>
        </w:trPr>
        <w:tc>
          <w:tcPr>
            <w:tcW w:w="562" w:type="dxa"/>
            <w:vMerge w:val="restart"/>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r w:rsidRPr="001E0314">
              <w:rPr>
                <w:rFonts w:ascii="Times New Roman" w:eastAsia="Calibri" w:hAnsi="Times New Roman"/>
                <w:b/>
                <w:sz w:val="24"/>
                <w:szCs w:val="24"/>
              </w:rPr>
              <w:t>№ п/п</w:t>
            </w:r>
          </w:p>
        </w:tc>
        <w:tc>
          <w:tcPr>
            <w:tcW w:w="2410" w:type="dxa"/>
            <w:vMerge w:val="restart"/>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r w:rsidRPr="001E0314">
              <w:rPr>
                <w:rFonts w:ascii="Times New Roman" w:eastAsia="Calibri" w:hAnsi="Times New Roman"/>
                <w:b/>
                <w:sz w:val="24"/>
                <w:szCs w:val="24"/>
              </w:rPr>
              <w:t>Наименование</w:t>
            </w:r>
          </w:p>
        </w:tc>
        <w:tc>
          <w:tcPr>
            <w:tcW w:w="6662" w:type="dxa"/>
            <w:gridSpan w:val="2"/>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r w:rsidRPr="001E0314">
              <w:rPr>
                <w:rFonts w:ascii="Times New Roman" w:eastAsia="Calibri" w:hAnsi="Times New Roman"/>
                <w:b/>
                <w:sz w:val="24"/>
                <w:szCs w:val="24"/>
              </w:rPr>
              <w:t>Технические характеристики</w:t>
            </w:r>
          </w:p>
        </w:tc>
      </w:tr>
      <w:tr w:rsidR="001E0314" w:rsidRPr="001E0314" w:rsidTr="008D45E0">
        <w:trPr>
          <w:trHeight w:val="346"/>
        </w:trPr>
        <w:tc>
          <w:tcPr>
            <w:tcW w:w="562" w:type="dxa"/>
            <w:vMerge/>
          </w:tcPr>
          <w:p w:rsidR="001E0314" w:rsidRPr="001E0314" w:rsidRDefault="001E0314" w:rsidP="001E0314">
            <w:pPr>
              <w:suppressAutoHyphens/>
              <w:spacing w:after="0" w:line="240" w:lineRule="auto"/>
              <w:jc w:val="center"/>
              <w:rPr>
                <w:rFonts w:ascii="Times New Roman" w:eastAsia="Calibri" w:hAnsi="Times New Roman"/>
                <w:b/>
                <w:sz w:val="24"/>
                <w:szCs w:val="24"/>
              </w:rPr>
            </w:pPr>
          </w:p>
        </w:tc>
        <w:tc>
          <w:tcPr>
            <w:tcW w:w="2410" w:type="dxa"/>
            <w:vMerge/>
          </w:tcPr>
          <w:p w:rsidR="001E0314" w:rsidRPr="001E0314" w:rsidRDefault="001E0314" w:rsidP="001E0314">
            <w:pPr>
              <w:suppressAutoHyphens/>
              <w:spacing w:after="0" w:line="240" w:lineRule="auto"/>
              <w:jc w:val="center"/>
              <w:rPr>
                <w:rFonts w:ascii="Times New Roman" w:eastAsia="Calibri" w:hAnsi="Times New Roman"/>
                <w:b/>
                <w:sz w:val="24"/>
                <w:szCs w:val="24"/>
              </w:rPr>
            </w:pPr>
          </w:p>
        </w:tc>
        <w:tc>
          <w:tcPr>
            <w:tcW w:w="3544" w:type="dxa"/>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r w:rsidRPr="001E0314">
              <w:rPr>
                <w:rFonts w:ascii="Times New Roman" w:eastAsia="Calibri" w:hAnsi="Times New Roman"/>
                <w:b/>
                <w:sz w:val="24"/>
                <w:szCs w:val="24"/>
              </w:rPr>
              <w:t>Требуемые параметры</w:t>
            </w:r>
          </w:p>
        </w:tc>
        <w:tc>
          <w:tcPr>
            <w:tcW w:w="3118" w:type="dxa"/>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r w:rsidRPr="001E0314">
              <w:rPr>
                <w:rFonts w:ascii="Times New Roman" w:eastAsia="Calibri" w:hAnsi="Times New Roman"/>
                <w:b/>
                <w:sz w:val="24"/>
                <w:szCs w:val="24"/>
              </w:rPr>
              <w:t>Требуемое значение</w:t>
            </w:r>
          </w:p>
        </w:tc>
      </w:tr>
      <w:tr w:rsidR="001E0314" w:rsidRPr="001E0314" w:rsidTr="008D45E0">
        <w:tc>
          <w:tcPr>
            <w:tcW w:w="562" w:type="dxa"/>
            <w:vMerge w:val="restart"/>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1</w:t>
            </w:r>
          </w:p>
        </w:tc>
        <w:tc>
          <w:tcPr>
            <w:tcW w:w="2410" w:type="dxa"/>
            <w:vMerge w:val="restart"/>
            <w:vAlign w:val="center"/>
          </w:tcPr>
          <w:p w:rsidR="001E0314" w:rsidRPr="001E0314" w:rsidRDefault="001E0314" w:rsidP="001E0314">
            <w:pPr>
              <w:jc w:val="center"/>
              <w:rPr>
                <w:rFonts w:ascii="Times New Roman" w:eastAsia="Calibri" w:hAnsi="Times New Roman"/>
                <w:sz w:val="24"/>
                <w:szCs w:val="24"/>
              </w:rPr>
            </w:pPr>
            <w:r w:rsidRPr="001E0314">
              <w:rPr>
                <w:rFonts w:ascii="Times New Roman" w:eastAsia="Calibri" w:hAnsi="Times New Roman"/>
                <w:sz w:val="24"/>
                <w:szCs w:val="24"/>
              </w:rPr>
              <w:t>Битум</w:t>
            </w:r>
          </w:p>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Аморфное состояние битумов</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Вязкие</w:t>
            </w:r>
          </w:p>
        </w:tc>
      </w:tr>
      <w:tr w:rsidR="001E0314" w:rsidRPr="001E0314" w:rsidTr="008D45E0">
        <w:tc>
          <w:tcPr>
            <w:tcW w:w="562"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2410"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Марки</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БНД 130/200, БНД 90/130, БНД 200/300</w:t>
            </w:r>
          </w:p>
        </w:tc>
      </w:tr>
      <w:tr w:rsidR="001E0314" w:rsidRPr="001E0314" w:rsidTr="008D45E0">
        <w:tc>
          <w:tcPr>
            <w:tcW w:w="562"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2410"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Среднемесячная температура наиболее холодного месяца, ºС</w:t>
            </w:r>
          </w:p>
        </w:tc>
        <w:tc>
          <w:tcPr>
            <w:tcW w:w="3118" w:type="dxa"/>
          </w:tcPr>
          <w:p w:rsidR="001E0314" w:rsidRPr="001E0314" w:rsidRDefault="001E0314" w:rsidP="001E0314">
            <w:pPr>
              <w:spacing w:after="0"/>
              <w:rPr>
                <w:rFonts w:ascii="Times New Roman" w:eastAsia="Calibri" w:hAnsi="Times New Roman"/>
                <w:sz w:val="24"/>
                <w:szCs w:val="24"/>
              </w:rPr>
            </w:pPr>
            <w:r w:rsidRPr="001E0314">
              <w:rPr>
                <w:rFonts w:ascii="Times New Roman" w:eastAsia="Calibri" w:hAnsi="Times New Roman"/>
                <w:sz w:val="24"/>
                <w:szCs w:val="24"/>
              </w:rPr>
              <w:t>- 20</w:t>
            </w:r>
          </w:p>
          <w:p w:rsidR="001E0314" w:rsidRPr="001E0314" w:rsidRDefault="001E0314" w:rsidP="001E0314">
            <w:pPr>
              <w:suppressAutoHyphens/>
              <w:spacing w:after="0" w:line="240" w:lineRule="auto"/>
              <w:rPr>
                <w:rFonts w:ascii="Times New Roman" w:eastAsia="Times New Roman" w:hAnsi="Times New Roman"/>
                <w:sz w:val="24"/>
                <w:szCs w:val="24"/>
                <w:lang w:eastAsia="zh-CN"/>
              </w:rPr>
            </w:pPr>
          </w:p>
        </w:tc>
      </w:tr>
      <w:tr w:rsidR="001E0314" w:rsidRPr="001E0314" w:rsidTr="008D45E0">
        <w:tc>
          <w:tcPr>
            <w:tcW w:w="562"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2410"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 xml:space="preserve">Глубина проникновения иглы, 0,1 мм: при </w:t>
            </w:r>
            <w:r w:rsidRPr="001E0314">
              <w:rPr>
                <w:rFonts w:ascii="Times New Roman" w:eastAsia="Calibri" w:hAnsi="Times New Roman"/>
                <w:sz w:val="24"/>
                <w:szCs w:val="24"/>
                <w:lang w:val="en-US"/>
              </w:rPr>
              <w:t>t</w:t>
            </w:r>
            <w:r w:rsidRPr="001E0314">
              <w:rPr>
                <w:rFonts w:ascii="Times New Roman" w:eastAsia="Calibri" w:hAnsi="Times New Roman"/>
                <w:sz w:val="24"/>
                <w:szCs w:val="24"/>
              </w:rPr>
              <w:t xml:space="preserve"> 25º</w:t>
            </w:r>
            <w:r w:rsidRPr="001E0314">
              <w:rPr>
                <w:rFonts w:ascii="Times New Roman" w:eastAsia="Calibri" w:hAnsi="Times New Roman"/>
                <w:sz w:val="24"/>
                <w:szCs w:val="24"/>
                <w:lang w:val="en-US"/>
              </w:rPr>
              <w:t>C</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201-300, 131-200,  91-130</w:t>
            </w:r>
          </w:p>
        </w:tc>
      </w:tr>
      <w:tr w:rsidR="001E0314" w:rsidRPr="001E0314" w:rsidTr="008D45E0">
        <w:tc>
          <w:tcPr>
            <w:tcW w:w="562"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2410"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ГОСТ 22245-90</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соответствие</w:t>
            </w:r>
          </w:p>
        </w:tc>
      </w:tr>
      <w:tr w:rsidR="001E0314" w:rsidRPr="001E0314" w:rsidTr="008D45E0">
        <w:tc>
          <w:tcPr>
            <w:tcW w:w="562" w:type="dxa"/>
            <w:vMerge w:val="restart"/>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2</w:t>
            </w:r>
          </w:p>
        </w:tc>
        <w:tc>
          <w:tcPr>
            <w:tcW w:w="2410" w:type="dxa"/>
            <w:vMerge w:val="restart"/>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r w:rsidRPr="001E0314">
              <w:rPr>
                <w:rFonts w:ascii="Times New Roman" w:eastAsia="Calibri" w:hAnsi="Times New Roman"/>
                <w:sz w:val="24"/>
                <w:szCs w:val="24"/>
              </w:rPr>
              <w:t>Цемент</w:t>
            </w: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Марка</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М 500</w:t>
            </w:r>
          </w:p>
        </w:tc>
      </w:tr>
      <w:tr w:rsidR="001E0314" w:rsidRPr="001E0314" w:rsidTr="008D45E0">
        <w:tc>
          <w:tcPr>
            <w:tcW w:w="562"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2410"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Группа</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Ж 12</w:t>
            </w:r>
          </w:p>
        </w:tc>
      </w:tr>
      <w:tr w:rsidR="001E0314" w:rsidRPr="001E0314" w:rsidTr="008D45E0">
        <w:tc>
          <w:tcPr>
            <w:tcW w:w="562"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2410"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Предел прочности, Мпа (кгс/</w:t>
            </w:r>
            <w:proofErr w:type="spellStart"/>
            <w:r w:rsidRPr="001E0314">
              <w:rPr>
                <w:rFonts w:ascii="Times New Roman" w:eastAsia="Calibri" w:hAnsi="Times New Roman"/>
                <w:sz w:val="24"/>
                <w:szCs w:val="24"/>
              </w:rPr>
              <w:t>кв.см</w:t>
            </w:r>
            <w:proofErr w:type="spellEnd"/>
            <w:r w:rsidRPr="001E0314">
              <w:rPr>
                <w:rFonts w:ascii="Times New Roman" w:eastAsia="Calibri" w:hAnsi="Times New Roman"/>
                <w:sz w:val="24"/>
                <w:szCs w:val="24"/>
              </w:rPr>
              <w:t>)</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Не менее 19,6 (200)</w:t>
            </w:r>
          </w:p>
        </w:tc>
      </w:tr>
      <w:tr w:rsidR="001E0314" w:rsidRPr="001E0314" w:rsidTr="008D45E0">
        <w:tc>
          <w:tcPr>
            <w:tcW w:w="562"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2410"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Начало схватывания должно наступать</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Не ранее 45 минут</w:t>
            </w:r>
          </w:p>
        </w:tc>
      </w:tr>
      <w:tr w:rsidR="001E0314" w:rsidRPr="001E0314" w:rsidTr="008D45E0">
        <w:tc>
          <w:tcPr>
            <w:tcW w:w="562"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2410"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Конец схватывания</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 xml:space="preserve">Не позднее 12 часов от начала </w:t>
            </w:r>
            <w:proofErr w:type="spellStart"/>
            <w:r w:rsidRPr="001E0314">
              <w:rPr>
                <w:rFonts w:ascii="Times New Roman" w:eastAsia="Calibri" w:hAnsi="Times New Roman"/>
                <w:sz w:val="24"/>
                <w:szCs w:val="24"/>
              </w:rPr>
              <w:t>затворения</w:t>
            </w:r>
            <w:proofErr w:type="spellEnd"/>
          </w:p>
        </w:tc>
      </w:tr>
      <w:tr w:rsidR="001E0314" w:rsidRPr="001E0314" w:rsidTr="008D45E0">
        <w:tc>
          <w:tcPr>
            <w:tcW w:w="562"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2410"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Содержание ангидрида серной кислоты SO(3) в цементе</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Не менее 1,5 и не более 3,5% массы цемента</w:t>
            </w:r>
          </w:p>
        </w:tc>
      </w:tr>
      <w:tr w:rsidR="001E0314" w:rsidRPr="001E0314" w:rsidTr="008D45E0">
        <w:tc>
          <w:tcPr>
            <w:tcW w:w="562"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2410"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Содержание в цементе щелочных оксидов</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Не более 2% массы цемента. </w:t>
            </w:r>
          </w:p>
        </w:tc>
      </w:tr>
      <w:tr w:rsidR="001E0314" w:rsidRPr="001E0314" w:rsidTr="008D45E0">
        <w:tc>
          <w:tcPr>
            <w:tcW w:w="562"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2410"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ГОСТ 25328-82</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соответствие</w:t>
            </w:r>
          </w:p>
        </w:tc>
      </w:tr>
      <w:tr w:rsidR="001E0314" w:rsidRPr="001E0314" w:rsidTr="008D45E0">
        <w:tc>
          <w:tcPr>
            <w:tcW w:w="562" w:type="dxa"/>
            <w:vMerge w:val="restart"/>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3</w:t>
            </w:r>
          </w:p>
        </w:tc>
        <w:tc>
          <w:tcPr>
            <w:tcW w:w="2410" w:type="dxa"/>
            <w:vMerge w:val="restart"/>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r w:rsidRPr="001E0314">
              <w:rPr>
                <w:rFonts w:ascii="Times New Roman" w:eastAsia="Calibri" w:hAnsi="Times New Roman"/>
                <w:sz w:val="24"/>
                <w:szCs w:val="24"/>
              </w:rPr>
              <w:t>Материал рулонный гидроизоляционный наплавляемый битумо-полимерный «Техноэластмост Б» или эквивалент.</w:t>
            </w: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 xml:space="preserve">Температура гибкости на брусе </w:t>
            </w:r>
            <w:r w:rsidRPr="001E0314">
              <w:rPr>
                <w:rFonts w:ascii="Times New Roman" w:eastAsia="Calibri" w:hAnsi="Times New Roman"/>
                <w:sz w:val="24"/>
                <w:szCs w:val="24"/>
                <w:lang w:val="en-US"/>
              </w:rPr>
              <w:t>R</w:t>
            </w:r>
            <w:r w:rsidRPr="001E0314">
              <w:rPr>
                <w:rFonts w:ascii="Times New Roman" w:eastAsia="Calibri" w:hAnsi="Times New Roman"/>
                <w:sz w:val="24"/>
                <w:szCs w:val="24"/>
              </w:rPr>
              <w:t>=25мм, при 0ºС, ºС</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не выше - 25</w:t>
            </w:r>
          </w:p>
        </w:tc>
      </w:tr>
      <w:tr w:rsidR="001E0314" w:rsidRPr="001E0314" w:rsidTr="008D45E0">
        <w:tc>
          <w:tcPr>
            <w:tcW w:w="562"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2410"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Теплостойкость, ºС</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Не менее 100</w:t>
            </w:r>
          </w:p>
        </w:tc>
      </w:tr>
      <w:tr w:rsidR="001E0314" w:rsidRPr="001E0314" w:rsidTr="008D45E0">
        <w:tc>
          <w:tcPr>
            <w:tcW w:w="562"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2410"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Срок службы, лет</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Не менее 60</w:t>
            </w:r>
          </w:p>
        </w:tc>
      </w:tr>
      <w:tr w:rsidR="001E0314" w:rsidRPr="001E0314" w:rsidTr="008D45E0">
        <w:tc>
          <w:tcPr>
            <w:tcW w:w="562"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2410"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Толщина, мм</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Не менее 5,0</w:t>
            </w:r>
          </w:p>
        </w:tc>
      </w:tr>
      <w:tr w:rsidR="001E0314" w:rsidRPr="001E0314" w:rsidTr="008D45E0">
        <w:tc>
          <w:tcPr>
            <w:tcW w:w="562"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2410"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Длина, м</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Не менее 8,0</w:t>
            </w:r>
          </w:p>
        </w:tc>
      </w:tr>
      <w:tr w:rsidR="001E0314" w:rsidRPr="001E0314" w:rsidTr="008D45E0">
        <w:tc>
          <w:tcPr>
            <w:tcW w:w="562"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2410"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Ширина, м</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Не менее 1,0</w:t>
            </w:r>
          </w:p>
        </w:tc>
      </w:tr>
      <w:tr w:rsidR="001E0314" w:rsidRPr="001E0314" w:rsidTr="008D45E0">
        <w:tc>
          <w:tcPr>
            <w:tcW w:w="562"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2410" w:type="dxa"/>
            <w:vMerge/>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bCs/>
                <w:sz w:val="24"/>
                <w:szCs w:val="24"/>
              </w:rPr>
              <w:t>ГОСТ 30547-97</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соответствие</w:t>
            </w:r>
          </w:p>
        </w:tc>
      </w:tr>
      <w:tr w:rsidR="001E0314" w:rsidRPr="001E0314" w:rsidTr="008D45E0">
        <w:tc>
          <w:tcPr>
            <w:tcW w:w="562" w:type="dxa"/>
            <w:vMerge w:val="restart"/>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4</w:t>
            </w:r>
          </w:p>
        </w:tc>
        <w:tc>
          <w:tcPr>
            <w:tcW w:w="2410" w:type="dxa"/>
            <w:vMerge w:val="restart"/>
            <w:vAlign w:val="center"/>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r w:rsidRPr="001E0314">
              <w:rPr>
                <w:rFonts w:ascii="Times New Roman" w:eastAsia="Calibri" w:hAnsi="Times New Roman"/>
                <w:sz w:val="24"/>
                <w:szCs w:val="24"/>
              </w:rPr>
              <w:t>Оцинкованная листовая сталь</w:t>
            </w: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Группа листа</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ОН, ВГ (общего назначения)</w:t>
            </w:r>
          </w:p>
        </w:tc>
      </w:tr>
      <w:tr w:rsidR="001E0314" w:rsidRPr="001E0314" w:rsidTr="008D45E0">
        <w:tc>
          <w:tcPr>
            <w:tcW w:w="562" w:type="dxa"/>
            <w:vMerge/>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2410" w:type="dxa"/>
            <w:vMerge/>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bCs/>
                <w:sz w:val="24"/>
                <w:szCs w:val="24"/>
              </w:rPr>
              <w:t>Марка стали</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08пс3сп</w:t>
            </w:r>
          </w:p>
        </w:tc>
      </w:tr>
      <w:tr w:rsidR="001E0314" w:rsidRPr="001E0314" w:rsidTr="008D45E0">
        <w:tc>
          <w:tcPr>
            <w:tcW w:w="562" w:type="dxa"/>
            <w:vMerge/>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2410" w:type="dxa"/>
            <w:vMerge/>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bCs/>
                <w:sz w:val="24"/>
                <w:szCs w:val="24"/>
              </w:rPr>
              <w:t>Толщина, мм</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0,5</w:t>
            </w:r>
          </w:p>
        </w:tc>
      </w:tr>
      <w:tr w:rsidR="001E0314" w:rsidRPr="001E0314" w:rsidTr="008D45E0">
        <w:tc>
          <w:tcPr>
            <w:tcW w:w="562" w:type="dxa"/>
            <w:vMerge/>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2410" w:type="dxa"/>
            <w:vMerge/>
          </w:tcPr>
          <w:p w:rsidR="001E0314" w:rsidRPr="001E0314" w:rsidRDefault="001E0314" w:rsidP="001E0314">
            <w:pPr>
              <w:suppressAutoHyphens/>
              <w:spacing w:after="0" w:line="240" w:lineRule="auto"/>
              <w:jc w:val="center"/>
              <w:rPr>
                <w:rFonts w:ascii="Times New Roman" w:eastAsia="Times New Roman" w:hAnsi="Times New Roman"/>
                <w:sz w:val="24"/>
                <w:szCs w:val="24"/>
                <w:lang w:eastAsia="zh-CN"/>
              </w:rPr>
            </w:pPr>
          </w:p>
        </w:tc>
        <w:tc>
          <w:tcPr>
            <w:tcW w:w="3544"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ГОСТ 14918-80</w:t>
            </w:r>
          </w:p>
        </w:tc>
        <w:tc>
          <w:tcPr>
            <w:tcW w:w="3118" w:type="dxa"/>
          </w:tcPr>
          <w:p w:rsidR="001E0314" w:rsidRPr="001E0314" w:rsidRDefault="001E0314" w:rsidP="001E0314">
            <w:pPr>
              <w:suppressAutoHyphens/>
              <w:spacing w:after="0" w:line="240" w:lineRule="auto"/>
              <w:rPr>
                <w:rFonts w:ascii="Times New Roman" w:eastAsia="Times New Roman" w:hAnsi="Times New Roman"/>
                <w:sz w:val="24"/>
                <w:szCs w:val="24"/>
                <w:lang w:eastAsia="zh-CN"/>
              </w:rPr>
            </w:pPr>
            <w:r w:rsidRPr="001E0314">
              <w:rPr>
                <w:rFonts w:ascii="Times New Roman" w:eastAsia="Calibri" w:hAnsi="Times New Roman"/>
                <w:sz w:val="24"/>
                <w:szCs w:val="24"/>
              </w:rPr>
              <w:t>соответствие</w:t>
            </w:r>
          </w:p>
        </w:tc>
      </w:tr>
    </w:tbl>
    <w:p w:rsidR="001E0314" w:rsidRPr="001E0314" w:rsidRDefault="001E0314" w:rsidP="001E0314">
      <w:pPr>
        <w:spacing w:after="0" w:line="240" w:lineRule="auto"/>
        <w:ind w:firstLine="567"/>
        <w:jc w:val="both"/>
        <w:rPr>
          <w:rFonts w:ascii="Times New Roman" w:eastAsia="Calibri" w:hAnsi="Times New Roman"/>
          <w:color w:val="000000"/>
          <w:sz w:val="24"/>
          <w:szCs w:val="24"/>
        </w:rPr>
      </w:pPr>
    </w:p>
    <w:p w:rsidR="001E0314" w:rsidRPr="001E0314" w:rsidRDefault="001E0314" w:rsidP="001E0314">
      <w:pPr>
        <w:spacing w:after="0" w:line="240" w:lineRule="auto"/>
        <w:ind w:firstLine="567"/>
        <w:jc w:val="both"/>
        <w:rPr>
          <w:rFonts w:ascii="Times New Roman" w:eastAsia="Calibri" w:hAnsi="Times New Roman"/>
          <w:color w:val="000000"/>
          <w:sz w:val="24"/>
          <w:szCs w:val="24"/>
        </w:rPr>
      </w:pPr>
      <w:r w:rsidRPr="001E0314">
        <w:rPr>
          <w:rFonts w:ascii="Times New Roman" w:eastAsia="Calibri" w:hAnsi="Times New Roman"/>
          <w:color w:val="000000"/>
          <w:sz w:val="24"/>
          <w:szCs w:val="24"/>
        </w:rPr>
        <w:t>Количество материалов для выполнения работ определяется в соответствии с Локальным сметным расчетом (</w:t>
      </w:r>
      <w:r w:rsidRPr="001E0314">
        <w:rPr>
          <w:rFonts w:ascii="Times New Roman" w:eastAsia="Times New Roman" w:hAnsi="Times New Roman"/>
          <w:sz w:val="24"/>
          <w:szCs w:val="24"/>
          <w:lang w:eastAsia="ru-RU"/>
        </w:rPr>
        <w:t>приложение № 4 к Извещению</w:t>
      </w:r>
      <w:r w:rsidRPr="001E0314">
        <w:rPr>
          <w:rFonts w:ascii="Times New Roman" w:eastAsia="Calibri" w:hAnsi="Times New Roman"/>
          <w:color w:val="000000"/>
          <w:sz w:val="24"/>
          <w:szCs w:val="24"/>
        </w:rPr>
        <w:t>).</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xml:space="preserve">При выполнении работ Подрядчик обязан использовать оборудование, механизмы и материалы, сертифицированные и применяющиеся на территории Российской Федерации в соответствии с требованиями законодательства Российской Федерации. </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Все материалы, используемые при выполнении работ, должны иметь информацию о производителе с указанием наименования юридического лица, его адреса, номера телефона, даты (времени) выработки или производства товара, срока хранения, условий хранения и предельного срока годности.</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lastRenderedPageBreak/>
        <w:t>Все материалы при отгрузке должны быть упакованы в соответствии с требованиями, предъявляемыми к данной продукции. Упаковка должна обеспечивать сохранность при погрузке, разгрузке, транспортировании и хранении в соответствии с требованиями законодательства Российской Федерации.</w:t>
      </w:r>
    </w:p>
    <w:p w:rsidR="001E0314" w:rsidRPr="001E0314" w:rsidRDefault="001E0314" w:rsidP="001E0314">
      <w:pPr>
        <w:suppressAutoHyphens/>
        <w:spacing w:after="0" w:line="240" w:lineRule="auto"/>
        <w:ind w:firstLine="567"/>
        <w:jc w:val="both"/>
        <w:rPr>
          <w:rFonts w:ascii="Times New Roman" w:eastAsia="Times New Roman" w:hAnsi="Times New Roman"/>
          <w:b/>
          <w:sz w:val="24"/>
          <w:szCs w:val="24"/>
          <w:lang w:eastAsia="zh-CN"/>
        </w:rPr>
      </w:pPr>
      <w:r w:rsidRPr="001E0314">
        <w:rPr>
          <w:rFonts w:ascii="Times New Roman" w:eastAsia="Times New Roman" w:hAnsi="Times New Roman"/>
          <w:b/>
          <w:sz w:val="24"/>
          <w:szCs w:val="24"/>
          <w:lang w:eastAsia="zh-CN"/>
        </w:rPr>
        <w:t>Перечень выполняемых работ:</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Times New Roman" w:hAnsi="Times New Roman"/>
          <w:noProof/>
          <w:sz w:val="24"/>
          <w:szCs w:val="24"/>
        </w:rPr>
        <w:t xml:space="preserve">Выполняемые работы должны осуществляться с соблюдением технологии в соответсвии технологическим операциям, указанными в таблице № 1 «Виды и объем выполняемых работ». </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Calibri" w:hAnsi="Times New Roman"/>
          <w:sz w:val="24"/>
          <w:szCs w:val="24"/>
        </w:rPr>
        <w:t xml:space="preserve">Выполняемые работы должны осуществляться без повреждений конструкции, инженерных коммуникаций, ограждающих конструкций, зеленых насаждений и прочего имущества Заказчика. </w:t>
      </w:r>
      <w:r w:rsidRPr="001E0314">
        <w:rPr>
          <w:rFonts w:ascii="Times New Roman" w:eastAsia="Times New Roman" w:hAnsi="Times New Roman"/>
          <w:sz w:val="24"/>
          <w:szCs w:val="24"/>
          <w:lang w:eastAsia="zh-CN"/>
        </w:rPr>
        <w:t xml:space="preserve">Подрядчик несет материальную ответственность за ущерб, причиненный Заказчику, его сотрудникам, физическим лицам, движимому и недвижимому имуществу, а также окружающей среде, при условии доказанности вины Подрядчика.  </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xml:space="preserve">Выполнение работ по текущему ремонту кровли должна соответствовать следующим требованиям: </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способ укладки рулонных материалов – наплавление, в 2 слоя;</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наплавление полотнищ должно производиться вдоль оси крыши;</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ширина склеивания рулонных материалов в местах продольной и поперечной нахлестки полотнищ должна быть не менее 100 мм;</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высота наклейки рулонных материалов в местах примыканий к вертикальным поверхностям должна быть не менее 100 мм (на высоту наклонного бортика) - для слоев основного водоизоляционного ковра и не менее 250 мм - для дополнительных;</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в местах установки водосточных воронок основной водоизоляционный ковер, наклеиваемый на фланец воронки, должен быть усилен двумя слоями дополнительного водоизоляционного ковра;</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устройство кровли в местах температурных (деформационных) швов в соответствии со СП 17.13330.2017 «Свод правил. Кровли. Актуализированная редакция СНиП II-26-76» (утв. Приказом Минстроя России от 31.05.2017 N 827/</w:t>
      </w:r>
      <w:proofErr w:type="spellStart"/>
      <w:r w:rsidRPr="001E0314">
        <w:rPr>
          <w:rFonts w:ascii="Times New Roman" w:eastAsia="Calibri" w:hAnsi="Times New Roman"/>
          <w:sz w:val="24"/>
          <w:szCs w:val="24"/>
        </w:rPr>
        <w:t>пр</w:t>
      </w:r>
      <w:proofErr w:type="spellEnd"/>
      <w:r w:rsidRPr="001E0314">
        <w:rPr>
          <w:rFonts w:ascii="Times New Roman" w:eastAsia="Calibri" w:hAnsi="Times New Roman"/>
          <w:sz w:val="24"/>
          <w:szCs w:val="24"/>
        </w:rPr>
        <w:t>);</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поверхность кровли не должна иметь вспучиваний воздушных пузырей;</w:t>
      </w:r>
    </w:p>
    <w:p w:rsidR="001E0314" w:rsidRPr="001E0314" w:rsidRDefault="001E0314" w:rsidP="001E0314">
      <w:pPr>
        <w:spacing w:after="0" w:line="240" w:lineRule="auto"/>
        <w:ind w:firstLine="567"/>
        <w:jc w:val="both"/>
        <w:rPr>
          <w:rFonts w:ascii="Times New Roman" w:eastAsia="Calibri" w:hAnsi="Times New Roman"/>
          <w:b/>
          <w:sz w:val="24"/>
          <w:szCs w:val="24"/>
        </w:rPr>
      </w:pPr>
      <w:r w:rsidRPr="001E0314">
        <w:rPr>
          <w:rFonts w:ascii="Times New Roman" w:eastAsia="Calibri" w:hAnsi="Times New Roman"/>
          <w:sz w:val="24"/>
          <w:szCs w:val="24"/>
        </w:rPr>
        <w:t>- устройство примыкания в соответствии с Пособием к строительным нормам «Проектирование и ремонт кровель» (П1-03 к СНБ 5.08.01-2000) – примыкание кровли с выводом на парапет под металлический лист;</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подрядчик должен обеспечить на объекте, наличие достаточного количества инженерного состава, технического персонала и рабочих требуемых специальностей, составить список и передать Заказчику;</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используемые материалы должны быть новые, изготовленные не позднее 2019 г.;</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Подрядчик обязан применять материалы, соответствующие требованиям ГОСТ и технических условий, имеющие современные, эффективные, долговечные, эксплуатационные характеристики. При этом на все применяемые материалы и оборудование обязательно наличие соответствующих сертификатов, если применяемые материалы и оборудование подлежит обязательной сертификации в соответствии с законодательством Российской Федерации, технических паспортов и/или других документов, удостоверяющих их качество. Заверенные надлежащим образом копии сертификатов с момента поставки материалов должны находиться на Объекте, а также быть представлены Заказчику одновременно с соответствующими Актами о приемке выполненных работ, по которым предъявляются к приемке работы, выполненные с использованием указанных материалов, изделий и конструкций.</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в процессе выполнения работ, случае необходимости, Подрядчик производит демонтаж установленного технологического оборудования Заказчика, обеспечив его сохранность.</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Подрядчик производит монтаж (установку) демонтированного в процессе производства работ (выполнения работ) технологического оборудования, проводит пусконаладочные работы и передает его Заказчику в исправном работоспособном состоянии;</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при приемке выполненных работ подлежит освидетельствованию актами скрытых работ:</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примыкания кровли к водоприемным воронкам;</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xml:space="preserve">примыкание кровли к выступающим частям </w:t>
      </w:r>
      <w:proofErr w:type="spellStart"/>
      <w:r w:rsidRPr="001E0314">
        <w:rPr>
          <w:rFonts w:ascii="Times New Roman" w:eastAsia="Calibri" w:hAnsi="Times New Roman"/>
          <w:sz w:val="24"/>
          <w:szCs w:val="24"/>
        </w:rPr>
        <w:t>вентшахт</w:t>
      </w:r>
      <w:proofErr w:type="spellEnd"/>
      <w:r w:rsidRPr="001E0314">
        <w:rPr>
          <w:rFonts w:ascii="Times New Roman" w:eastAsia="Calibri" w:hAnsi="Times New Roman"/>
          <w:sz w:val="24"/>
          <w:szCs w:val="24"/>
        </w:rPr>
        <w:t>, антенн, растяжек, стоек, парапетов;</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устройство послойно двух слоев кровельного ковра.</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Подрядчик гарантирует выполнение работ с соблюдением следующих условий:</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Calibri" w:hAnsi="Times New Roman"/>
          <w:sz w:val="24"/>
          <w:szCs w:val="24"/>
        </w:rPr>
        <w:lastRenderedPageBreak/>
        <w:t xml:space="preserve">- </w:t>
      </w:r>
      <w:r w:rsidRPr="001E0314">
        <w:rPr>
          <w:rFonts w:ascii="Times New Roman" w:eastAsia="Times New Roman" w:hAnsi="Times New Roman"/>
          <w:sz w:val="24"/>
          <w:szCs w:val="24"/>
          <w:lang w:eastAsia="zh-CN"/>
        </w:rPr>
        <w:t>Подрядчик обязан обеспечить разработку и выполнение плана мероприятий по производству работ, обеспечивающий безопасные условия работы;</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на время выполнения работ, места выполнения работ должны быть огорожены Подрядчиком специальными знаками и надписями в соответствии с ГОСТ Р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по окончании работ все места выполненных работ Подрядчик очищает от образовавшегося мусора, мыльной пены, убирает ограждающие знаки;</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работы по текущему ремонту кровли выполняются своевременно, в полном объеме;</w:t>
      </w:r>
    </w:p>
    <w:p w:rsidR="001E0314" w:rsidRPr="001E0314" w:rsidRDefault="001E0314" w:rsidP="001E0314">
      <w:pPr>
        <w:spacing w:after="0" w:line="240" w:lineRule="auto"/>
        <w:ind w:firstLine="567"/>
        <w:contextualSpacing/>
        <w:jc w:val="both"/>
        <w:rPr>
          <w:rFonts w:ascii="Times New Roman" w:eastAsia="Calibri" w:hAnsi="Times New Roman"/>
          <w:sz w:val="24"/>
          <w:szCs w:val="24"/>
        </w:rPr>
      </w:pPr>
      <w:r w:rsidRPr="001E0314">
        <w:rPr>
          <w:rFonts w:ascii="Times New Roman" w:eastAsia="Calibri" w:hAnsi="Times New Roman"/>
          <w:noProof/>
          <w:sz w:val="24"/>
        </w:rPr>
        <w:t xml:space="preserve">- </w:t>
      </w:r>
      <w:r w:rsidRPr="001E0314">
        <w:rPr>
          <w:rFonts w:ascii="Times New Roman" w:eastAsia="Calibri" w:hAnsi="Times New Roman"/>
          <w:sz w:val="24"/>
        </w:rPr>
        <w:t xml:space="preserve">работы выполняются без прерывания рабочего процесса сотрудников ИПУ РАН в условиях функционирующего учреждения </w:t>
      </w:r>
      <w:r w:rsidRPr="001E0314">
        <w:rPr>
          <w:rFonts w:ascii="Times New Roman" w:eastAsia="Calibri" w:hAnsi="Times New Roman"/>
          <w:sz w:val="24"/>
          <w:szCs w:val="24"/>
        </w:rPr>
        <w:t>(</w:t>
      </w:r>
      <w:proofErr w:type="spellStart"/>
      <w:r w:rsidRPr="001E0314">
        <w:rPr>
          <w:rFonts w:ascii="Times New Roman" w:eastAsia="Calibri" w:hAnsi="Times New Roman"/>
          <w:sz w:val="24"/>
          <w:szCs w:val="24"/>
        </w:rPr>
        <w:t>Пн-Чт</w:t>
      </w:r>
      <w:proofErr w:type="spellEnd"/>
      <w:r w:rsidRPr="001E0314">
        <w:rPr>
          <w:rFonts w:ascii="Times New Roman" w:eastAsia="Calibri" w:hAnsi="Times New Roman"/>
          <w:sz w:val="24"/>
          <w:szCs w:val="24"/>
        </w:rPr>
        <w:t xml:space="preserve">: 09:30-18:15, </w:t>
      </w:r>
      <w:proofErr w:type="spellStart"/>
      <w:r w:rsidRPr="001E0314">
        <w:rPr>
          <w:rFonts w:ascii="Times New Roman" w:eastAsia="Calibri" w:hAnsi="Times New Roman"/>
          <w:sz w:val="24"/>
          <w:szCs w:val="24"/>
        </w:rPr>
        <w:t>Пт</w:t>
      </w:r>
      <w:proofErr w:type="spellEnd"/>
      <w:r w:rsidRPr="001E0314">
        <w:rPr>
          <w:rFonts w:ascii="Times New Roman" w:eastAsia="Calibri" w:hAnsi="Times New Roman"/>
          <w:sz w:val="24"/>
          <w:szCs w:val="24"/>
        </w:rPr>
        <w:t xml:space="preserve">: 09:30-17:00) </w:t>
      </w:r>
      <w:r w:rsidRPr="001E0314">
        <w:rPr>
          <w:rFonts w:ascii="Times New Roman" w:eastAsia="Calibri" w:hAnsi="Times New Roman"/>
          <w:sz w:val="24"/>
        </w:rPr>
        <w:t>по рабочим дням, а также в выходные и праздничные дни (по согласованию с Заказчиком);</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работы выполняются профессионально, с соблюдением технологии по ремонту кровли, и последовательности осуществления требуемых технологических операций;</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после выполненных  работ на поверхности в водоизоляционном ковре не должно быть внешних дефектов, трещин, вздутий, разрывов, пробоин, отслоений, а также отслоений в местах нахлесток,</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xml:space="preserve"> - после выполнения работ кровля должна удовлетворять следующим требованиям:</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иметь заданные уклоны;</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не иметь местных обратных уклонов, где может задерживаться вода;</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кровельный ковер должен быть надежно приклеен к основанию, не расслаиваться и не иметь пузырей, впадин;</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работы на высоте должны выполняться персоналом, имеющим соответствующую квалификацию и допуск на выполнение данного вида работ, в соответствии с требованиями акта, указанного в пункте 7.10 настоящего Технического задания.</w:t>
      </w:r>
    </w:p>
    <w:p w:rsidR="001E0314" w:rsidRPr="001E0314" w:rsidRDefault="001E0314" w:rsidP="001E0314">
      <w:pPr>
        <w:tabs>
          <w:tab w:val="left" w:pos="1560"/>
        </w:tabs>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xml:space="preserve">- </w:t>
      </w:r>
      <w:r w:rsidRPr="001E0314">
        <w:rPr>
          <w:rFonts w:ascii="Times New Roman" w:eastAsia="Times New Roman" w:hAnsi="Times New Roman"/>
          <w:sz w:val="24"/>
          <w:szCs w:val="24"/>
          <w:lang w:eastAsia="zh-CN"/>
        </w:rPr>
        <w:t>запрещается хранение в помещении, предоставляемом Заказчиком, легковоспламеняющихся, ядовитых и иных аналогичных веществ, способных причинить ущерб здоровью работников Заказчика, либо имуществу последнего;</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работы выполняются согласно разработанным Подрядчик применительно к объекту Заказчика операционно-технологическим документам, действующим внутренним процедурам и должностным инструкциям для сотрудников Подрядчик.</w:t>
      </w:r>
    </w:p>
    <w:p w:rsidR="001E0314" w:rsidRPr="001E0314" w:rsidRDefault="001E0314" w:rsidP="001E0314">
      <w:pPr>
        <w:spacing w:after="0" w:line="240" w:lineRule="auto"/>
        <w:ind w:firstLine="567"/>
        <w:jc w:val="both"/>
        <w:textAlignment w:val="baseline"/>
        <w:rPr>
          <w:rFonts w:ascii="Times New Roman" w:eastAsia="Times New Roman" w:hAnsi="Times New Roman"/>
          <w:color w:val="000000"/>
          <w:sz w:val="24"/>
          <w:szCs w:val="24"/>
          <w:lang w:eastAsia="ru-RU"/>
        </w:rPr>
      </w:pPr>
      <w:r w:rsidRPr="001E0314">
        <w:rPr>
          <w:rFonts w:ascii="Times New Roman" w:eastAsia="Times New Roman" w:hAnsi="Times New Roman"/>
          <w:color w:val="000000"/>
          <w:sz w:val="24"/>
          <w:szCs w:val="24"/>
          <w:lang w:eastAsia="ru-RU"/>
        </w:rPr>
        <w:t>Работы должны выполняться Подрядчиком с соблюдением действующих правил охраны труда и техники безопасности, пожарной безопасности, санитарно-гигиенических норм и производственных инструкций для персонала.</w:t>
      </w:r>
    </w:p>
    <w:p w:rsidR="001E0314" w:rsidRPr="001E0314" w:rsidRDefault="001E0314" w:rsidP="001E0314">
      <w:pPr>
        <w:spacing w:after="0" w:line="240" w:lineRule="auto"/>
        <w:ind w:firstLine="567"/>
        <w:jc w:val="both"/>
        <w:rPr>
          <w:rFonts w:ascii="Times New Roman" w:eastAsia="Calibri" w:hAnsi="Times New Roman"/>
          <w:b/>
          <w:i/>
          <w:sz w:val="24"/>
          <w:szCs w:val="24"/>
        </w:rPr>
      </w:pPr>
      <w:r w:rsidRPr="001E0314">
        <w:rPr>
          <w:rFonts w:ascii="Times New Roman" w:eastAsia="Calibri" w:hAnsi="Times New Roman"/>
          <w:b/>
          <w:i/>
          <w:noProof/>
          <w:sz w:val="24"/>
          <w:szCs w:val="24"/>
        </w:rPr>
        <w:t>Во время нахождения на территории Заказчика представителей Подрядчиком, Подрядчик обязан обеспечить соблюдение своими сотрудниками установленных у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rsidR="001E0314" w:rsidRPr="001E0314" w:rsidRDefault="001E0314" w:rsidP="001E0314">
      <w:pPr>
        <w:spacing w:after="0" w:line="240" w:lineRule="auto"/>
        <w:ind w:firstLine="567"/>
        <w:jc w:val="both"/>
        <w:rPr>
          <w:rFonts w:ascii="Times New Roman" w:eastAsia="Calibri" w:hAnsi="Times New Roman"/>
          <w:sz w:val="24"/>
          <w:szCs w:val="16"/>
        </w:rPr>
      </w:pPr>
      <w:r w:rsidRPr="001E0314">
        <w:rPr>
          <w:rFonts w:ascii="Times New Roman" w:eastAsia="Calibri" w:hAnsi="Times New Roman"/>
          <w:sz w:val="24"/>
          <w:szCs w:val="16"/>
        </w:rPr>
        <w:t xml:space="preserve">Подрядчик выполняет работы надлежащего качества </w:t>
      </w:r>
      <w:r w:rsidRPr="001E0314">
        <w:rPr>
          <w:rFonts w:ascii="Times New Roman" w:eastAsia="Calibri" w:hAnsi="Times New Roman"/>
          <w:color w:val="000000"/>
          <w:sz w:val="24"/>
          <w:szCs w:val="16"/>
        </w:rPr>
        <w:t xml:space="preserve">в соответствии с требованиями, установленными договором, законодательством РФ, государственными стандартами, иными нормами и правилами и обеспечивает </w:t>
      </w:r>
      <w:r w:rsidRPr="001E0314">
        <w:rPr>
          <w:rFonts w:ascii="Times New Roman" w:eastAsia="Calibri" w:hAnsi="Times New Roman"/>
          <w:sz w:val="24"/>
          <w:szCs w:val="16"/>
        </w:rPr>
        <w:t>постоянный контроль качества за выполняемыми работами.</w:t>
      </w:r>
    </w:p>
    <w:p w:rsidR="001E0314" w:rsidRPr="001E0314" w:rsidRDefault="001E0314" w:rsidP="001E0314">
      <w:pPr>
        <w:spacing w:after="0" w:line="240" w:lineRule="auto"/>
        <w:ind w:firstLine="567"/>
        <w:jc w:val="both"/>
        <w:rPr>
          <w:rFonts w:ascii="Times New Roman" w:eastAsia="Calibri" w:hAnsi="Times New Roman"/>
          <w:b/>
          <w:sz w:val="24"/>
          <w:szCs w:val="16"/>
        </w:rPr>
      </w:pPr>
      <w:r w:rsidRPr="001E0314">
        <w:rPr>
          <w:rFonts w:ascii="Times New Roman" w:eastAsia="Calibri" w:hAnsi="Times New Roman"/>
          <w:b/>
          <w:sz w:val="24"/>
          <w:szCs w:val="16"/>
        </w:rPr>
        <w:t>6. Требования к безопасности выполнения работ:</w:t>
      </w:r>
    </w:p>
    <w:p w:rsidR="001E0314" w:rsidRPr="001E0314" w:rsidRDefault="001E0314" w:rsidP="001E0314">
      <w:pPr>
        <w:autoSpaceDN w:val="0"/>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xml:space="preserve">Ответственность за нарушение требований техники безопасности при выполнении работ и компенсация ущерба пострадавшим, </w:t>
      </w:r>
      <w:r w:rsidRPr="001E0314">
        <w:rPr>
          <w:rFonts w:ascii="Times New Roman" w:eastAsia="Calibri" w:hAnsi="Times New Roman"/>
          <w:sz w:val="24"/>
          <w:szCs w:val="16"/>
        </w:rPr>
        <w:t>в течение всего срока действия Договора</w:t>
      </w:r>
      <w:r w:rsidRPr="001E0314">
        <w:rPr>
          <w:rFonts w:ascii="Times New Roman" w:eastAsia="Calibri" w:hAnsi="Times New Roman"/>
          <w:sz w:val="24"/>
          <w:szCs w:val="24"/>
        </w:rPr>
        <w:t xml:space="preserve"> лежит на Подрядчике. Подрядчик обязуется самостоятельно выплачивать страховые взносы по страховке на случай возможного получения трудового увечья при выполнении работ</w:t>
      </w:r>
    </w:p>
    <w:p w:rsidR="001E0314" w:rsidRPr="001E0314" w:rsidRDefault="001E0314" w:rsidP="001E0314">
      <w:pPr>
        <w:spacing w:after="0" w:line="240" w:lineRule="auto"/>
        <w:ind w:firstLine="567"/>
        <w:jc w:val="both"/>
        <w:rPr>
          <w:rFonts w:ascii="Times New Roman" w:eastAsia="Calibri" w:hAnsi="Times New Roman"/>
          <w:sz w:val="24"/>
          <w:szCs w:val="16"/>
        </w:rPr>
      </w:pPr>
      <w:r w:rsidRPr="001E0314">
        <w:rPr>
          <w:rFonts w:ascii="Times New Roman" w:eastAsia="Calibri" w:hAnsi="Times New Roman"/>
          <w:sz w:val="24"/>
          <w:szCs w:val="16"/>
        </w:rPr>
        <w:t>При выполнении работ Подрядчик обязан соблюдать требования пожарной безопасности в соответствии с требованиями актов, указанных в пунктах 7.4, 7.5 настоящего Технического задания.</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Подрядчик гарантирует, что применяемое оборудование, механизмы и материалы соответствуют следующим требованиям:</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используемое при выполнении работ оборудование, механизмы и материалы отвечают требованиям безопасности, разрешены к применению на территории Российской Федерации и Подрядчик гарантирует обеспечение их надлежащего хранения и применения;</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lastRenderedPageBreak/>
        <w:t>- постоянно обеспечивается наличие оборудования, механизмов и материалов, необходимых для обеспечения качественного выполнения работ на объекте Заказчика;</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после окончания всех кровельных работ необходимо выполнить требования экологической чистоты:</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все остатки битума, мастичных комьев, обрезков рулонных материалов должны быть тщательно упакованы, уложены в емкости, контейнеры и спущены с кровли с помощью механизированных средств (</w:t>
      </w:r>
      <w:proofErr w:type="spellStart"/>
      <w:r w:rsidRPr="001E0314">
        <w:rPr>
          <w:rFonts w:ascii="Times New Roman" w:eastAsia="Calibri" w:hAnsi="Times New Roman"/>
          <w:sz w:val="24"/>
          <w:szCs w:val="24"/>
        </w:rPr>
        <w:t>крышевые</w:t>
      </w:r>
      <w:proofErr w:type="spellEnd"/>
      <w:r w:rsidRPr="001E0314">
        <w:rPr>
          <w:rFonts w:ascii="Times New Roman" w:eastAsia="Calibri" w:hAnsi="Times New Roman"/>
          <w:sz w:val="24"/>
          <w:szCs w:val="24"/>
        </w:rPr>
        <w:t xml:space="preserve"> краны, подъемники, лебедки и т.д.), затем вывезены в специально отведенные зоны;</w:t>
      </w:r>
    </w:p>
    <w:p w:rsidR="001E0314" w:rsidRPr="001E0314" w:rsidRDefault="001E0314" w:rsidP="001E0314">
      <w:pPr>
        <w:spacing w:after="0" w:line="240" w:lineRule="auto"/>
        <w:ind w:firstLine="567"/>
        <w:jc w:val="both"/>
        <w:rPr>
          <w:rFonts w:ascii="Times New Roman" w:eastAsia="Calibri" w:hAnsi="Times New Roman"/>
          <w:sz w:val="24"/>
          <w:szCs w:val="24"/>
        </w:rPr>
      </w:pPr>
      <w:r w:rsidRPr="001E0314">
        <w:rPr>
          <w:rFonts w:ascii="Times New Roman" w:eastAsia="Calibri" w:hAnsi="Times New Roman"/>
          <w:sz w:val="24"/>
          <w:szCs w:val="24"/>
        </w:rPr>
        <w:t>- утилизация отработанных материалов, используемых при выполнении работ, а также бытовых отходов обслуживаемого объекта производится Подрядчиком самостоятельно на основании действующих нормативных актов.</w:t>
      </w:r>
    </w:p>
    <w:p w:rsidR="001E0314" w:rsidRPr="001E0314" w:rsidRDefault="001E0314" w:rsidP="001E0314">
      <w:pPr>
        <w:spacing w:after="0" w:line="240" w:lineRule="auto"/>
        <w:ind w:firstLine="567"/>
        <w:jc w:val="both"/>
        <w:rPr>
          <w:rFonts w:ascii="Times New Roman" w:eastAsia="Calibri" w:hAnsi="Times New Roman"/>
          <w:sz w:val="24"/>
          <w:szCs w:val="16"/>
        </w:rPr>
      </w:pPr>
      <w:r w:rsidRPr="001E0314">
        <w:rPr>
          <w:rFonts w:ascii="Times New Roman" w:eastAsia="Calibri" w:hAnsi="Times New Roman"/>
          <w:sz w:val="24"/>
          <w:szCs w:val="16"/>
        </w:rPr>
        <w:t>Персоналу Подрядчика запрещается:</w:t>
      </w:r>
    </w:p>
    <w:p w:rsidR="001E0314" w:rsidRPr="001E0314" w:rsidRDefault="001E0314" w:rsidP="001E0314">
      <w:pPr>
        <w:spacing w:after="0" w:line="240" w:lineRule="auto"/>
        <w:ind w:firstLine="567"/>
        <w:jc w:val="both"/>
        <w:rPr>
          <w:rFonts w:ascii="Times New Roman" w:eastAsia="Calibri" w:hAnsi="Times New Roman"/>
          <w:sz w:val="24"/>
          <w:szCs w:val="16"/>
        </w:rPr>
      </w:pPr>
      <w:r w:rsidRPr="001E0314">
        <w:rPr>
          <w:rFonts w:ascii="Times New Roman" w:eastAsia="Calibri" w:hAnsi="Times New Roman"/>
          <w:sz w:val="24"/>
          <w:szCs w:val="16"/>
        </w:rPr>
        <w:t>- употребление спиртных напитков, наркотических средств и психотропных веществ на территории Заказчика;</w:t>
      </w:r>
    </w:p>
    <w:p w:rsidR="001E0314" w:rsidRPr="001E0314" w:rsidRDefault="001E0314" w:rsidP="001E0314">
      <w:pPr>
        <w:spacing w:after="0" w:line="240" w:lineRule="auto"/>
        <w:ind w:firstLine="567"/>
        <w:jc w:val="both"/>
        <w:rPr>
          <w:rFonts w:ascii="Times New Roman" w:eastAsia="Calibri" w:hAnsi="Times New Roman"/>
          <w:sz w:val="24"/>
          <w:szCs w:val="16"/>
        </w:rPr>
      </w:pPr>
      <w:r w:rsidRPr="001E0314">
        <w:rPr>
          <w:rFonts w:ascii="Times New Roman" w:eastAsia="Calibri" w:hAnsi="Times New Roman"/>
          <w:sz w:val="24"/>
          <w:szCs w:val="16"/>
        </w:rPr>
        <w:t xml:space="preserve">- курение производится в специально отведенных местах на территории Заказчика; </w:t>
      </w:r>
    </w:p>
    <w:p w:rsidR="001E0314" w:rsidRPr="001E0314" w:rsidRDefault="001E0314" w:rsidP="001E0314">
      <w:pPr>
        <w:spacing w:after="0" w:line="240" w:lineRule="auto"/>
        <w:ind w:firstLine="567"/>
        <w:jc w:val="both"/>
        <w:rPr>
          <w:rFonts w:ascii="Times New Roman" w:eastAsia="Calibri" w:hAnsi="Times New Roman"/>
          <w:sz w:val="24"/>
          <w:szCs w:val="16"/>
        </w:rPr>
      </w:pPr>
      <w:r w:rsidRPr="001E0314">
        <w:rPr>
          <w:rFonts w:ascii="Times New Roman" w:eastAsia="Calibri" w:hAnsi="Times New Roman"/>
          <w:sz w:val="24"/>
          <w:szCs w:val="16"/>
        </w:rPr>
        <w:t>- появление в состоянии алкогольного и наркотического опьянения на территории Заказчика.</w:t>
      </w:r>
    </w:p>
    <w:p w:rsidR="001E0314" w:rsidRPr="001E0314" w:rsidRDefault="001E0314" w:rsidP="001E0314">
      <w:pPr>
        <w:spacing w:after="0" w:line="240" w:lineRule="auto"/>
        <w:ind w:firstLine="567"/>
        <w:jc w:val="both"/>
        <w:rPr>
          <w:rFonts w:ascii="Times New Roman" w:eastAsia="Calibri" w:hAnsi="Times New Roman"/>
          <w:sz w:val="24"/>
          <w:szCs w:val="16"/>
        </w:rPr>
      </w:pPr>
      <w:r w:rsidRPr="001E0314">
        <w:rPr>
          <w:rFonts w:ascii="Times New Roman" w:eastAsia="Calibri" w:hAnsi="Times New Roman"/>
          <w:sz w:val="24"/>
          <w:szCs w:val="16"/>
        </w:rPr>
        <w:t>При эксплуатации электрооборудования должны быть соблюдены требования электробезопасности в соответствии с требованиями нормативами, установленными правовыми актами Российской Федерации.</w:t>
      </w:r>
    </w:p>
    <w:p w:rsidR="001E0314" w:rsidRPr="001E0314" w:rsidRDefault="001E0314" w:rsidP="001E0314">
      <w:pPr>
        <w:spacing w:after="0" w:line="240" w:lineRule="auto"/>
        <w:ind w:firstLine="567"/>
        <w:jc w:val="both"/>
        <w:rPr>
          <w:rFonts w:ascii="Times New Roman" w:eastAsia="Calibri" w:hAnsi="Times New Roman"/>
          <w:sz w:val="24"/>
          <w:szCs w:val="16"/>
        </w:rPr>
      </w:pPr>
      <w:r w:rsidRPr="001E0314">
        <w:rPr>
          <w:rFonts w:ascii="Times New Roman" w:eastAsia="Calibri" w:hAnsi="Times New Roman"/>
          <w:sz w:val="24"/>
          <w:szCs w:val="16"/>
        </w:rPr>
        <w:t>При выполнении работ на высоте необходимо руководствоваться требованиям безопасности в соответствии с актами, указанными в пунктах 7.10, 7.11 настоящего Технического задания.</w:t>
      </w:r>
    </w:p>
    <w:p w:rsidR="001E0314" w:rsidRPr="001E0314" w:rsidRDefault="001E0314" w:rsidP="001E0314">
      <w:pPr>
        <w:spacing w:after="0" w:line="240" w:lineRule="auto"/>
        <w:ind w:firstLine="567"/>
        <w:jc w:val="both"/>
        <w:rPr>
          <w:rFonts w:ascii="Times New Roman" w:eastAsia="Times New Roman" w:hAnsi="Times New Roman"/>
          <w:sz w:val="24"/>
          <w:szCs w:val="24"/>
          <w:lang w:eastAsia="zh-CN"/>
        </w:rPr>
      </w:pPr>
      <w:r w:rsidRPr="001E0314">
        <w:rPr>
          <w:rFonts w:ascii="Times New Roman" w:eastAsia="Calibri" w:hAnsi="Times New Roman"/>
          <w:b/>
          <w:sz w:val="24"/>
          <w:szCs w:val="16"/>
        </w:rPr>
        <w:t>7</w:t>
      </w:r>
      <w:r w:rsidRPr="001E0314">
        <w:rPr>
          <w:rFonts w:ascii="Times New Roman" w:eastAsia="Times New Roman" w:hAnsi="Times New Roman"/>
          <w:b/>
          <w:sz w:val="24"/>
          <w:szCs w:val="24"/>
          <w:lang w:eastAsia="zh-CN"/>
        </w:rPr>
        <w:t>. Требования соответствия нормативным документам (лицензии, допуски, разрешения, согласования):</w:t>
      </w:r>
      <w:r w:rsidRPr="001E0314">
        <w:rPr>
          <w:rFonts w:ascii="Times New Roman" w:eastAsia="Times New Roman" w:hAnsi="Times New Roman"/>
          <w:sz w:val="24"/>
          <w:szCs w:val="24"/>
          <w:lang w:eastAsia="zh-CN"/>
        </w:rPr>
        <w:t xml:space="preserve"> </w:t>
      </w:r>
    </w:p>
    <w:p w:rsidR="001E0314" w:rsidRPr="001E0314" w:rsidRDefault="001E0314" w:rsidP="001E0314">
      <w:pPr>
        <w:suppressAutoHyphens/>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7.1. Федеральный Закон от 29.12.2004 № 190-ФЗ «Градостроительный кодекс Российской Федерации»;</w:t>
      </w:r>
    </w:p>
    <w:p w:rsidR="001E0314" w:rsidRPr="001E0314" w:rsidRDefault="001E0314" w:rsidP="001E0314">
      <w:pPr>
        <w:suppressAutoHyphens/>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7.2.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E0314" w:rsidRPr="001E0314" w:rsidRDefault="001E0314" w:rsidP="001E0314">
      <w:pPr>
        <w:suppressAutoHyphens/>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 xml:space="preserve">7.3. Федеральный закон от 22.07.2008 № 123-ФЗ «Технический регламент о требованиях пожарной безопасности»; </w:t>
      </w:r>
    </w:p>
    <w:p w:rsidR="001E0314" w:rsidRPr="001E0314" w:rsidRDefault="001E0314" w:rsidP="001E0314">
      <w:pPr>
        <w:suppressAutoHyphens/>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7.4. Федеральный закон от 21.12.1994 № 69-ФЗ «О пожарной безопасности»;</w:t>
      </w:r>
    </w:p>
    <w:p w:rsidR="001E0314" w:rsidRPr="001E0314" w:rsidRDefault="001E0314" w:rsidP="001E0314">
      <w:pPr>
        <w:suppressAutoHyphens/>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7.5. Постановление Правительства Российской Федерации от 25.04.2012 № 390 «О противопожарном режиме»;</w:t>
      </w:r>
    </w:p>
    <w:p w:rsidR="001E0314" w:rsidRPr="001E0314" w:rsidRDefault="001E0314" w:rsidP="001E0314">
      <w:pPr>
        <w:suppressAutoHyphens/>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7.6. Постановление Госстроя РФ от 23.07.2001 № 80 «О принятии строительных норм и правил Российской Федерации «Безопасность труда в строительстве. Часть 1. Общие требования. СНиП 12-03-2001»;</w:t>
      </w:r>
    </w:p>
    <w:p w:rsidR="001E0314" w:rsidRPr="001E0314" w:rsidRDefault="001E0314" w:rsidP="001E0314">
      <w:pPr>
        <w:suppressAutoHyphens/>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7.7. СП 68.13330.2017 «Приемка в эксплуатацию законченных строительством объектов. Основные положения. Актуализированная редакция СНиП 3.01.04-87»;</w:t>
      </w:r>
    </w:p>
    <w:p w:rsidR="001E0314" w:rsidRPr="001E0314" w:rsidRDefault="001E0314" w:rsidP="001E0314">
      <w:pPr>
        <w:suppressAutoHyphens/>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7.8. СП 48.13330.2011 «Организация строительства. Актуализированная редакция СНиП 12-01-2004 (с Изменением №1)»;</w:t>
      </w:r>
    </w:p>
    <w:p w:rsidR="001E0314" w:rsidRPr="001E0314" w:rsidRDefault="001E0314" w:rsidP="001E0314">
      <w:pPr>
        <w:suppressAutoHyphens/>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7.9. СП 17.13330.2017 «Кровли. Актуализированная редакция СНиП II-26-76»;</w:t>
      </w:r>
    </w:p>
    <w:p w:rsidR="001E0314" w:rsidRPr="001E0314" w:rsidRDefault="001E0314" w:rsidP="001E0314">
      <w:pPr>
        <w:suppressAutoHyphens/>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7.10. Приказ Минтруда России от 28.03.2014 № 155н «Об утверждении Правил по охране труда при работе на высоте»;</w:t>
      </w:r>
    </w:p>
    <w:p w:rsidR="001E0314" w:rsidRPr="001E0314" w:rsidRDefault="001E0314" w:rsidP="001E0314">
      <w:pPr>
        <w:suppressAutoHyphens/>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7.11. Приказ Росстандарта от 09.06.2016 № 600-ст «ГОСТ 12.0.004-2015. Межгосударственный стандарт. Система стандартов безопасности труда. Организация обучения безопасности труда. Общие положения».</w:t>
      </w:r>
    </w:p>
    <w:p w:rsidR="001E0314" w:rsidRPr="001E0314" w:rsidRDefault="001E0314" w:rsidP="001E0314">
      <w:pPr>
        <w:suppressAutoHyphens/>
        <w:spacing w:after="0" w:line="240" w:lineRule="auto"/>
        <w:ind w:firstLine="567"/>
        <w:jc w:val="both"/>
        <w:rPr>
          <w:rFonts w:ascii="Times New Roman" w:eastAsia="Times New Roman" w:hAnsi="Times New Roman"/>
          <w:sz w:val="24"/>
          <w:szCs w:val="24"/>
          <w:lang w:eastAsia="zh-CN"/>
        </w:rPr>
      </w:pPr>
      <w:r w:rsidRPr="001E0314">
        <w:rPr>
          <w:rFonts w:ascii="Times New Roman" w:eastAsia="Calibri" w:hAnsi="Times New Roman"/>
          <w:sz w:val="24"/>
          <w:szCs w:val="24"/>
        </w:rPr>
        <w:t xml:space="preserve">7.12. </w:t>
      </w:r>
      <w:r w:rsidRPr="001E0314">
        <w:rPr>
          <w:rFonts w:ascii="Times New Roman" w:eastAsia="Times New Roman" w:hAnsi="Times New Roman"/>
          <w:sz w:val="24"/>
          <w:szCs w:val="24"/>
          <w:lang w:eastAsia="zh-CN"/>
        </w:rPr>
        <w:t>ГОСТ 22245-90 «Битумы нефтяные дорожные вязкие. Технические условия (с Изменением № 1)»;</w:t>
      </w:r>
    </w:p>
    <w:p w:rsidR="001E0314" w:rsidRPr="001E0314" w:rsidRDefault="001E0314" w:rsidP="001E0314">
      <w:pPr>
        <w:suppressAutoHyphens/>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7.13. ГОСТ 25328-82 «Цемент для строительных растворов. Технические условия»;</w:t>
      </w:r>
    </w:p>
    <w:p w:rsidR="001E0314" w:rsidRPr="001E0314" w:rsidRDefault="001E0314" w:rsidP="001E0314">
      <w:pPr>
        <w:suppressAutoHyphens/>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7.14. ГОСТ 30547-97 «Материалы рулонные кровельные и гидроизоляционные. Общие технические условия (с Изменением № 1)»;</w:t>
      </w:r>
    </w:p>
    <w:p w:rsidR="001E0314" w:rsidRPr="001E0314" w:rsidRDefault="001E0314" w:rsidP="001E0314">
      <w:pPr>
        <w:suppressAutoHyphens/>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7.15. ГОСТ 14918-80 «Сталь тонколистовая оцинкованная с непрерывных линий. Технические условия (с Изменениями № 1, 2)».</w:t>
      </w:r>
    </w:p>
    <w:p w:rsidR="001E0314" w:rsidRPr="001E0314" w:rsidRDefault="001E0314" w:rsidP="001E0314">
      <w:pPr>
        <w:suppressAutoHyphens/>
        <w:spacing w:after="0" w:line="240" w:lineRule="auto"/>
        <w:jc w:val="both"/>
        <w:rPr>
          <w:rFonts w:ascii="Times New Roman" w:eastAsia="Times New Roman" w:hAnsi="Times New Roman"/>
          <w:b/>
          <w:sz w:val="24"/>
          <w:szCs w:val="24"/>
          <w:lang w:eastAsia="zh-CN"/>
        </w:rPr>
      </w:pPr>
      <w:r w:rsidRPr="001E0314">
        <w:rPr>
          <w:rFonts w:ascii="Times New Roman" w:eastAsia="Times New Roman" w:hAnsi="Times New Roman"/>
          <w:b/>
          <w:sz w:val="24"/>
          <w:szCs w:val="24"/>
          <w:lang w:eastAsia="zh-CN"/>
        </w:rPr>
        <w:t>8. Срок выполнения работ:</w:t>
      </w:r>
    </w:p>
    <w:p w:rsidR="001E0314" w:rsidRPr="001E0314" w:rsidRDefault="001E0314" w:rsidP="001E0314">
      <w:pPr>
        <w:suppressAutoHyphens/>
        <w:spacing w:after="0" w:line="240" w:lineRule="auto"/>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 начало работ: не позднее 5 (пяти) рабочих дней с даты заключения Договора;</w:t>
      </w:r>
    </w:p>
    <w:p w:rsidR="001E0314" w:rsidRPr="001E0314" w:rsidRDefault="001E0314" w:rsidP="001E0314">
      <w:pPr>
        <w:suppressAutoHyphens/>
        <w:spacing w:after="0" w:line="240" w:lineRule="auto"/>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lastRenderedPageBreak/>
        <w:t>- общий срок выполнения работ: не позднее 30 (тридцати) рабочих дней с даты заключения Договора.</w:t>
      </w:r>
    </w:p>
    <w:p w:rsidR="001E0314" w:rsidRPr="001E0314" w:rsidRDefault="001E0314" w:rsidP="001E0314">
      <w:pPr>
        <w:suppressAutoHyphens/>
        <w:spacing w:after="0" w:line="240" w:lineRule="auto"/>
        <w:jc w:val="both"/>
        <w:rPr>
          <w:rFonts w:ascii="Times New Roman" w:eastAsia="Times New Roman" w:hAnsi="Times New Roman"/>
          <w:b/>
          <w:sz w:val="24"/>
          <w:szCs w:val="24"/>
          <w:lang w:eastAsia="zh-CN"/>
        </w:rPr>
      </w:pPr>
      <w:r w:rsidRPr="001E0314">
        <w:rPr>
          <w:rFonts w:ascii="Times New Roman" w:eastAsia="Times New Roman" w:hAnsi="Times New Roman"/>
          <w:b/>
          <w:sz w:val="24"/>
          <w:szCs w:val="24"/>
          <w:lang w:eastAsia="zh-CN"/>
        </w:rPr>
        <w:t>9. Требования к выполненным работам и иные показатели, связанные с определением соответствия выполненных работ потребностям Заказчика (приемка услуг)</w:t>
      </w:r>
    </w:p>
    <w:p w:rsidR="001E0314" w:rsidRPr="001E0314" w:rsidRDefault="001E0314" w:rsidP="001E0314">
      <w:pPr>
        <w:tabs>
          <w:tab w:val="left" w:pos="567"/>
        </w:tabs>
        <w:suppressAutoHyphens/>
        <w:spacing w:after="0" w:line="240" w:lineRule="auto"/>
        <w:jc w:val="both"/>
        <w:rPr>
          <w:rFonts w:ascii="Times New Roman" w:eastAsia="Times New Roman" w:hAnsi="Times New Roman"/>
          <w:sz w:val="24"/>
          <w:szCs w:val="24"/>
          <w:lang w:eastAsia="ru-RU"/>
        </w:rPr>
      </w:pPr>
      <w:r w:rsidRPr="001E0314">
        <w:rPr>
          <w:rFonts w:ascii="Times New Roman" w:eastAsia="Times New Roman" w:hAnsi="Times New Roman"/>
          <w:sz w:val="24"/>
          <w:szCs w:val="24"/>
          <w:lang w:eastAsia="ru-RU"/>
        </w:rPr>
        <w:tab/>
        <w:t>После работ по окраске молниеотвода технические параметры и характеристики должны соответствовать требованиям п. 7.7. - 7.9. настоящего Технического задания.</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Не позднее 1 (одного) рабочего дня после завершения выполнения работ в сроки, не превышающие сроков, указанных в п. 8. настоящего Технического задания, Подрядчик письменно уведомляет Заказчика о факте завершения выполнения работ и представляет Заказчику комплект отчетной документации, предусмотренной Техническим заданием, и Акт о приемке выполненных работ по форме № КС-2 (далее -</w:t>
      </w:r>
      <w:r w:rsidRPr="001E0314">
        <w:rPr>
          <w:rFonts w:eastAsia="Calibri"/>
        </w:rPr>
        <w:t xml:space="preserve"> </w:t>
      </w:r>
      <w:r w:rsidRPr="001E0314">
        <w:rPr>
          <w:rFonts w:ascii="Times New Roman" w:eastAsia="Times New Roman" w:hAnsi="Times New Roman"/>
          <w:sz w:val="24"/>
          <w:szCs w:val="24"/>
          <w:lang w:eastAsia="zh-CN"/>
        </w:rPr>
        <w:t>Акт о приемке выполненных работ), подписанный Подрядчиком, в 2 (двух) экземплярах. К Акту о приемке выполненных работ</w:t>
      </w:r>
      <w:r w:rsidRPr="001E0314">
        <w:rPr>
          <w:rFonts w:eastAsia="Calibri"/>
        </w:rPr>
        <w:t xml:space="preserve"> </w:t>
      </w:r>
      <w:r w:rsidRPr="001E0314">
        <w:rPr>
          <w:rFonts w:ascii="Times New Roman" w:eastAsia="Times New Roman" w:hAnsi="Times New Roman"/>
          <w:sz w:val="24"/>
          <w:szCs w:val="24"/>
          <w:lang w:eastAsia="zh-CN"/>
        </w:rPr>
        <w:t>должны быть приложены следующие отчетные документы:</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 счет-фактура (при необходимости) в одном экземпляре;</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 счет на оплату выполненных работ;</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 справку о стоимости выполненных работ по форме КС-3;</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w:t>
      </w:r>
      <w:r w:rsidRPr="001E0314">
        <w:rPr>
          <w:rFonts w:eastAsia="Calibri"/>
        </w:rPr>
        <w:t xml:space="preserve"> </w:t>
      </w:r>
      <w:r w:rsidRPr="001E0314">
        <w:rPr>
          <w:rFonts w:ascii="Times New Roman" w:eastAsia="Times New Roman" w:hAnsi="Times New Roman"/>
          <w:sz w:val="24"/>
          <w:szCs w:val="24"/>
          <w:lang w:eastAsia="zh-CN"/>
        </w:rPr>
        <w:t>материалы – фотофиксацию хода производства работ;</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 пакет документов на вывоз мусора (договоры с лицензиями, талоны на мусор с указанием даты и тоннажа);</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 xml:space="preserve">- акт скрытых работ; </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 сертификаты соответствия на применяемые в процессе выполнения работ материалы, оформленные в соответствии с законодательством Российской Федерации.</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В случае если законодательством Российской Федерации при выполнении подобного рода работ предусмотрено получение и предоставление иных документов, не перечисленных в настоящем пункте, Подрядчик обязан передать Заказчику копии указанных документов, заверенные надлежащим образом.</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Приемка результатов выполненных работ происходит путем подписания Акт о приемке выполненных работ по факту выполнения работ.</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Оплата производится Заказчиком по факту выполнения работ в соответствии с условиями Договора, после подписания Сторонами Акта о приемке выполненных работ и предоставления Подрядчиком отчетных документов.</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Источник финансирования: внебюджетные средства ИПУ РАН.</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b/>
          <w:sz w:val="24"/>
          <w:szCs w:val="24"/>
          <w:lang w:eastAsia="zh-CN"/>
        </w:rPr>
      </w:pPr>
      <w:r w:rsidRPr="001E0314">
        <w:rPr>
          <w:rFonts w:ascii="Times New Roman" w:eastAsia="Times New Roman" w:hAnsi="Times New Roman"/>
          <w:b/>
          <w:sz w:val="24"/>
          <w:szCs w:val="24"/>
          <w:lang w:eastAsia="zh-CN"/>
        </w:rPr>
        <w:t>Авансирование не предусмотрено.</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b/>
          <w:sz w:val="24"/>
          <w:szCs w:val="24"/>
          <w:lang w:eastAsia="zh-CN"/>
        </w:rPr>
      </w:pPr>
      <w:r w:rsidRPr="001E0314">
        <w:rPr>
          <w:rFonts w:ascii="Times New Roman" w:eastAsia="Times New Roman" w:hAnsi="Times New Roman"/>
          <w:b/>
          <w:sz w:val="24"/>
          <w:szCs w:val="24"/>
          <w:lang w:eastAsia="zh-CN"/>
        </w:rPr>
        <w:t>10. Качественные и количественные характеристики поставляемых товаров, выполняемых работ, оказываемых услуг:</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 xml:space="preserve">Гарантийный срок на выполненные работы должен быть не менее 24 (двадцати четырех) месяцев с момента подписания Акта о приемке выполненных работ. </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Объем выполненных работ должен соответствовать технологии выполнения данного вида работ и требованиям, установленным в Перечне видов работ к настоящему Техническому заданию;</w:t>
      </w:r>
    </w:p>
    <w:p w:rsidR="001E0314" w:rsidRPr="001E0314" w:rsidRDefault="001E0314" w:rsidP="001E031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0314">
        <w:rPr>
          <w:rFonts w:ascii="Times New Roman" w:eastAsia="Times New Roman" w:hAnsi="Times New Roman"/>
          <w:sz w:val="24"/>
          <w:szCs w:val="24"/>
          <w:lang w:eastAsia="zh-CN"/>
        </w:rPr>
        <w:t xml:space="preserve">Качество используемого Подрядчиком оборудования, инвентаря, материалов и механизмов должно соответствовать требованиям правовых актов Российской Федерации. </w:t>
      </w:r>
    </w:p>
    <w:p w:rsidR="00E94431" w:rsidRDefault="00E94431" w:rsidP="000F2FCF">
      <w:pPr>
        <w:ind w:left="5670"/>
        <w:contextualSpacing/>
        <w:jc w:val="right"/>
        <w:rPr>
          <w:rFonts w:ascii="Times New Roman" w:eastAsia="Calibri" w:hAnsi="Times New Roman"/>
          <w:sz w:val="24"/>
          <w:szCs w:val="24"/>
        </w:rPr>
      </w:pPr>
    </w:p>
    <w:tbl>
      <w:tblPr>
        <w:tblW w:w="9862" w:type="dxa"/>
        <w:tblInd w:w="249" w:type="dxa"/>
        <w:tblLayout w:type="fixed"/>
        <w:tblCellMar>
          <w:left w:w="107" w:type="dxa"/>
          <w:right w:w="107" w:type="dxa"/>
        </w:tblCellMar>
        <w:tblLook w:val="0000" w:firstRow="0" w:lastRow="0" w:firstColumn="0" w:lastColumn="0" w:noHBand="0" w:noVBand="0"/>
      </w:tblPr>
      <w:tblGrid>
        <w:gridCol w:w="2813"/>
        <w:gridCol w:w="2250"/>
        <w:gridCol w:w="300"/>
        <w:gridCol w:w="2549"/>
        <w:gridCol w:w="1950"/>
      </w:tblGrid>
      <w:tr w:rsidR="00E94431" w:rsidRPr="00A57927" w:rsidTr="008C042D">
        <w:trPr>
          <w:trHeight w:val="1703"/>
        </w:trPr>
        <w:tc>
          <w:tcPr>
            <w:tcW w:w="5063" w:type="dxa"/>
            <w:gridSpan w:val="2"/>
            <w:shd w:val="clear" w:color="auto" w:fill="auto"/>
          </w:tcPr>
          <w:p w:rsidR="00E94431" w:rsidRPr="00A57927" w:rsidRDefault="00E94431" w:rsidP="00383A50">
            <w:pPr>
              <w:snapToGrid w:val="0"/>
              <w:spacing w:after="0" w:line="240" w:lineRule="auto"/>
              <w:rPr>
                <w:rFonts w:ascii="Times New Roman" w:eastAsia="Calibri" w:hAnsi="Times New Roman"/>
                <w:b/>
                <w:sz w:val="24"/>
                <w:szCs w:val="24"/>
              </w:rPr>
            </w:pPr>
            <w:r w:rsidRPr="00A57927">
              <w:rPr>
                <w:rFonts w:ascii="Times New Roman" w:eastAsia="Calibri" w:hAnsi="Times New Roman"/>
                <w:b/>
                <w:sz w:val="24"/>
                <w:szCs w:val="24"/>
              </w:rPr>
              <w:t>З</w:t>
            </w:r>
            <w:r>
              <w:rPr>
                <w:rFonts w:ascii="Times New Roman" w:eastAsia="Calibri" w:hAnsi="Times New Roman"/>
                <w:b/>
                <w:sz w:val="24"/>
                <w:szCs w:val="24"/>
              </w:rPr>
              <w:t>АКАЗЧИК</w:t>
            </w:r>
            <w:r w:rsidRPr="00A57927">
              <w:rPr>
                <w:rFonts w:ascii="Times New Roman" w:eastAsia="Calibri" w:hAnsi="Times New Roman"/>
                <w:b/>
                <w:sz w:val="24"/>
                <w:szCs w:val="24"/>
              </w:rPr>
              <w:t>:</w:t>
            </w:r>
          </w:p>
          <w:p w:rsidR="00E94431" w:rsidRPr="00A57927" w:rsidRDefault="00E94431" w:rsidP="00383A50">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E94431" w:rsidRPr="00A57927" w:rsidRDefault="00E94431" w:rsidP="00383A50">
            <w:pPr>
              <w:spacing w:after="0" w:line="240" w:lineRule="auto"/>
              <w:jc w:val="both"/>
              <w:rPr>
                <w:rFonts w:ascii="Times New Roman" w:eastAsia="Calibri" w:hAnsi="Times New Roman"/>
                <w:sz w:val="24"/>
                <w:szCs w:val="24"/>
              </w:rPr>
            </w:pPr>
          </w:p>
        </w:tc>
        <w:tc>
          <w:tcPr>
            <w:tcW w:w="300" w:type="dxa"/>
            <w:shd w:val="clear" w:color="auto" w:fill="auto"/>
          </w:tcPr>
          <w:p w:rsidR="00E94431" w:rsidRPr="00A57927" w:rsidRDefault="00E94431" w:rsidP="00383A50">
            <w:pPr>
              <w:snapToGrid w:val="0"/>
              <w:spacing w:after="0" w:line="240" w:lineRule="auto"/>
              <w:jc w:val="both"/>
              <w:rPr>
                <w:rFonts w:ascii="Times New Roman" w:eastAsia="Calibri" w:hAnsi="Times New Roman"/>
                <w:b/>
                <w:sz w:val="24"/>
                <w:szCs w:val="24"/>
              </w:rPr>
            </w:pPr>
          </w:p>
        </w:tc>
        <w:tc>
          <w:tcPr>
            <w:tcW w:w="4499" w:type="dxa"/>
            <w:gridSpan w:val="2"/>
            <w:shd w:val="clear" w:color="auto" w:fill="auto"/>
          </w:tcPr>
          <w:p w:rsidR="00E94431" w:rsidRPr="00A57927" w:rsidRDefault="0098483B" w:rsidP="00383A50">
            <w:pPr>
              <w:spacing w:after="0" w:line="240" w:lineRule="auto"/>
              <w:jc w:val="center"/>
              <w:rPr>
                <w:rFonts w:ascii="Times New Roman" w:eastAsia="Calibri" w:hAnsi="Times New Roman"/>
                <w:b/>
                <w:bCs/>
                <w:sz w:val="24"/>
                <w:szCs w:val="24"/>
              </w:rPr>
            </w:pPr>
            <w:r w:rsidRPr="0098483B">
              <w:rPr>
                <w:rFonts w:ascii="Times New Roman" w:eastAsia="Calibri" w:hAnsi="Times New Roman"/>
                <w:b/>
                <w:bCs/>
                <w:sz w:val="24"/>
                <w:szCs w:val="24"/>
              </w:rPr>
              <w:t>ПОДРЯДЧИК</w:t>
            </w:r>
            <w:r w:rsidR="00E94431" w:rsidRPr="00A57927">
              <w:rPr>
                <w:rFonts w:ascii="Times New Roman" w:eastAsia="Calibri" w:hAnsi="Times New Roman"/>
                <w:b/>
                <w:bCs/>
                <w:sz w:val="24"/>
                <w:szCs w:val="24"/>
              </w:rPr>
              <w:t>:</w:t>
            </w:r>
          </w:p>
        </w:tc>
      </w:tr>
      <w:tr w:rsidR="00E94431" w:rsidRPr="00A57927" w:rsidTr="008C042D">
        <w:trPr>
          <w:trHeight w:val="111"/>
        </w:trPr>
        <w:tc>
          <w:tcPr>
            <w:tcW w:w="5063" w:type="dxa"/>
            <w:gridSpan w:val="2"/>
            <w:shd w:val="clear" w:color="auto" w:fill="auto"/>
          </w:tcPr>
          <w:p w:rsidR="00E94431" w:rsidRPr="00A57927" w:rsidRDefault="00E94431" w:rsidP="00383A50">
            <w:pPr>
              <w:snapToGrid w:val="0"/>
              <w:spacing w:after="0" w:line="240" w:lineRule="auto"/>
              <w:jc w:val="both"/>
              <w:rPr>
                <w:rFonts w:ascii="Times New Roman" w:eastAsia="Calibri" w:hAnsi="Times New Roman"/>
                <w:b/>
                <w:bCs/>
                <w:sz w:val="24"/>
                <w:szCs w:val="24"/>
              </w:rPr>
            </w:pPr>
          </w:p>
          <w:p w:rsidR="00E94431" w:rsidRPr="00A57927" w:rsidRDefault="00E94431" w:rsidP="00383A50">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300" w:type="dxa"/>
            <w:shd w:val="clear" w:color="auto" w:fill="auto"/>
          </w:tcPr>
          <w:p w:rsidR="00E94431" w:rsidRPr="00A57927" w:rsidRDefault="00E94431" w:rsidP="00383A50">
            <w:pPr>
              <w:shd w:val="clear" w:color="auto" w:fill="FFFFFF"/>
              <w:snapToGrid w:val="0"/>
              <w:spacing w:after="0" w:line="240" w:lineRule="auto"/>
              <w:jc w:val="both"/>
              <w:rPr>
                <w:rFonts w:ascii="Times New Roman" w:eastAsia="Calibri" w:hAnsi="Times New Roman"/>
                <w:b/>
                <w:sz w:val="24"/>
                <w:szCs w:val="24"/>
              </w:rPr>
            </w:pPr>
          </w:p>
        </w:tc>
        <w:tc>
          <w:tcPr>
            <w:tcW w:w="4499" w:type="dxa"/>
            <w:gridSpan w:val="2"/>
            <w:shd w:val="clear" w:color="auto" w:fill="auto"/>
          </w:tcPr>
          <w:p w:rsidR="00E94431" w:rsidRPr="00A57927" w:rsidRDefault="00E94431" w:rsidP="00383A50">
            <w:pPr>
              <w:shd w:val="clear" w:color="auto" w:fill="FFFFFF"/>
              <w:snapToGrid w:val="0"/>
              <w:spacing w:after="0" w:line="240" w:lineRule="auto"/>
              <w:jc w:val="both"/>
              <w:rPr>
                <w:rFonts w:ascii="Times New Roman" w:eastAsia="Calibri" w:hAnsi="Times New Roman"/>
                <w:b/>
                <w:sz w:val="24"/>
                <w:szCs w:val="24"/>
              </w:rPr>
            </w:pPr>
          </w:p>
          <w:p w:rsidR="00E94431" w:rsidRPr="00A57927" w:rsidRDefault="00E94431" w:rsidP="00383A50">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E94431" w:rsidRPr="00706205" w:rsidTr="008C042D">
        <w:trPr>
          <w:trHeight w:val="657"/>
        </w:trPr>
        <w:tc>
          <w:tcPr>
            <w:tcW w:w="2813" w:type="dxa"/>
            <w:tcBorders>
              <w:bottom w:val="single" w:sz="4" w:space="0" w:color="auto"/>
            </w:tcBorders>
            <w:shd w:val="clear" w:color="auto" w:fill="auto"/>
          </w:tcPr>
          <w:p w:rsidR="00E94431" w:rsidRPr="00A57927" w:rsidRDefault="00E94431" w:rsidP="00383A50">
            <w:pPr>
              <w:snapToGrid w:val="0"/>
              <w:spacing w:after="0" w:line="240" w:lineRule="auto"/>
              <w:ind w:firstLine="567"/>
              <w:jc w:val="both"/>
              <w:rPr>
                <w:rFonts w:ascii="Times New Roman" w:eastAsia="Calibri" w:hAnsi="Times New Roman"/>
                <w:bCs/>
                <w:sz w:val="24"/>
                <w:szCs w:val="24"/>
              </w:rPr>
            </w:pPr>
          </w:p>
        </w:tc>
        <w:tc>
          <w:tcPr>
            <w:tcW w:w="2249" w:type="dxa"/>
            <w:shd w:val="clear" w:color="auto" w:fill="auto"/>
            <w:vAlign w:val="bottom"/>
          </w:tcPr>
          <w:p w:rsidR="00E94431" w:rsidRPr="00A57927" w:rsidRDefault="00E94431" w:rsidP="00383A50">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300" w:type="dxa"/>
            <w:shd w:val="clear" w:color="auto" w:fill="auto"/>
            <w:vAlign w:val="bottom"/>
          </w:tcPr>
          <w:p w:rsidR="00E94431" w:rsidRPr="00A57927" w:rsidRDefault="00E94431" w:rsidP="00383A50">
            <w:pPr>
              <w:shd w:val="clear" w:color="auto" w:fill="FFFFFF"/>
              <w:snapToGrid w:val="0"/>
              <w:spacing w:after="0" w:line="240" w:lineRule="auto"/>
              <w:ind w:firstLine="567"/>
              <w:jc w:val="both"/>
              <w:rPr>
                <w:rFonts w:ascii="Times New Roman" w:eastAsia="Calibri" w:hAnsi="Times New Roman"/>
                <w:b/>
                <w:sz w:val="24"/>
                <w:szCs w:val="24"/>
              </w:rPr>
            </w:pPr>
          </w:p>
        </w:tc>
        <w:tc>
          <w:tcPr>
            <w:tcW w:w="2549" w:type="dxa"/>
            <w:tcBorders>
              <w:bottom w:val="single" w:sz="4" w:space="0" w:color="auto"/>
            </w:tcBorders>
            <w:shd w:val="clear" w:color="auto" w:fill="auto"/>
            <w:vAlign w:val="bottom"/>
          </w:tcPr>
          <w:p w:rsidR="00E94431" w:rsidRPr="00A57927" w:rsidRDefault="00E94431" w:rsidP="00383A50">
            <w:pPr>
              <w:shd w:val="clear" w:color="auto" w:fill="FFFFFF"/>
              <w:snapToGrid w:val="0"/>
              <w:spacing w:after="0" w:line="240" w:lineRule="auto"/>
              <w:jc w:val="both"/>
              <w:rPr>
                <w:rFonts w:ascii="Times New Roman" w:eastAsia="Calibri" w:hAnsi="Times New Roman"/>
                <w:b/>
                <w:sz w:val="24"/>
                <w:szCs w:val="24"/>
              </w:rPr>
            </w:pPr>
          </w:p>
        </w:tc>
        <w:tc>
          <w:tcPr>
            <w:tcW w:w="1950" w:type="dxa"/>
            <w:shd w:val="clear" w:color="auto" w:fill="auto"/>
            <w:vAlign w:val="bottom"/>
          </w:tcPr>
          <w:p w:rsidR="00E94431" w:rsidRPr="00706205" w:rsidRDefault="00E94431" w:rsidP="00383A50">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F23B30" w:rsidRDefault="00F23B30" w:rsidP="000F2FCF">
      <w:pPr>
        <w:ind w:left="5670"/>
        <w:contextualSpacing/>
        <w:jc w:val="right"/>
        <w:rPr>
          <w:rFonts w:ascii="Times New Roman" w:eastAsia="Calibri" w:hAnsi="Times New Roman"/>
          <w:sz w:val="24"/>
          <w:szCs w:val="24"/>
        </w:rPr>
      </w:pPr>
    </w:p>
    <w:p w:rsidR="00F23B30" w:rsidRDefault="00F23B30" w:rsidP="00F91AA7">
      <w:pPr>
        <w:contextualSpacing/>
        <w:rPr>
          <w:rFonts w:ascii="Times New Roman" w:eastAsia="Calibri" w:hAnsi="Times New Roman"/>
          <w:sz w:val="24"/>
          <w:szCs w:val="24"/>
        </w:rPr>
      </w:pPr>
    </w:p>
    <w:sectPr w:rsidR="00F23B30" w:rsidSect="00F91AA7">
      <w:headerReference w:type="even" r:id="rId9"/>
      <w:footerReference w:type="even" r:id="rId10"/>
      <w:footerReference w:type="default" r:id="rId11"/>
      <w:pgSz w:w="11906" w:h="16838"/>
      <w:pgMar w:top="567" w:right="567" w:bottom="567" w:left="1134" w:header="709" w:footer="4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E84" w:rsidRDefault="004A2E84">
      <w:pPr>
        <w:spacing w:after="0" w:line="240" w:lineRule="auto"/>
      </w:pPr>
      <w:r>
        <w:separator/>
      </w:r>
    </w:p>
  </w:endnote>
  <w:endnote w:type="continuationSeparator" w:id="0">
    <w:p w:rsidR="004A2E84" w:rsidRDefault="004A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0"/>
    <w:family w:val="auto"/>
    <w:pitch w:val="variable"/>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charset w:val="00"/>
    <w:family w:val="decorative"/>
    <w:pitch w:val="variable"/>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E84" w:rsidRDefault="004A2E84">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4A2E84" w:rsidRDefault="004A2E84">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E84" w:rsidRDefault="004A2E84">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92112D">
      <w:rPr>
        <w:rStyle w:val="afff2"/>
        <w:noProof/>
      </w:rPr>
      <w:t>13</w:t>
    </w:r>
    <w:r>
      <w:rPr>
        <w:rStyle w:val="afff2"/>
      </w:rPr>
      <w:fldChar w:fldCharType="end"/>
    </w:r>
  </w:p>
  <w:p w:rsidR="004A2E84" w:rsidRDefault="004A2E84">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E84" w:rsidRDefault="004A2E84">
      <w:pPr>
        <w:spacing w:after="0" w:line="240" w:lineRule="auto"/>
      </w:pPr>
      <w:r>
        <w:separator/>
      </w:r>
    </w:p>
  </w:footnote>
  <w:footnote w:type="continuationSeparator" w:id="0">
    <w:p w:rsidR="004A2E84" w:rsidRDefault="004A2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E84" w:rsidRDefault="004A2E84">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4A2E84" w:rsidRDefault="004A2E84">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nsid w:val="7F58309E"/>
    <w:multiLevelType w:val="hybridMultilevel"/>
    <w:tmpl w:val="EE10856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3"/>
  </w:num>
  <w:num w:numId="2">
    <w:abstractNumId w:val="7"/>
  </w:num>
  <w:num w:numId="3">
    <w:abstractNumId w:val="20"/>
  </w:num>
  <w:num w:numId="4">
    <w:abstractNumId w:val="12"/>
  </w:num>
  <w:num w:numId="5">
    <w:abstractNumId w:val="18"/>
  </w:num>
  <w:num w:numId="6">
    <w:abstractNumId w:val="25"/>
  </w:num>
  <w:num w:numId="7">
    <w:abstractNumId w:val="2"/>
  </w:num>
  <w:num w:numId="8">
    <w:abstractNumId w:val="13"/>
  </w:num>
  <w:num w:numId="9">
    <w:abstractNumId w:val="0"/>
  </w:num>
  <w:num w:numId="10">
    <w:abstractNumId w:val="14"/>
  </w:num>
  <w:num w:numId="11">
    <w:abstractNumId w:val="6"/>
  </w:num>
  <w:num w:numId="12">
    <w:abstractNumId w:val="24"/>
  </w:num>
  <w:num w:numId="13">
    <w:abstractNumId w:val="5"/>
  </w:num>
  <w:num w:numId="14">
    <w:abstractNumId w:val="21"/>
  </w:num>
  <w:num w:numId="15">
    <w:abstractNumId w:val="16"/>
  </w:num>
  <w:num w:numId="16">
    <w:abstractNumId w:val="4"/>
  </w:num>
  <w:num w:numId="17">
    <w:abstractNumId w:val="27"/>
  </w:num>
  <w:num w:numId="18">
    <w:abstractNumId w:val="19"/>
  </w:num>
  <w:num w:numId="19">
    <w:abstractNumId w:val="1"/>
  </w:num>
  <w:num w:numId="20">
    <w:abstractNumId w:val="11"/>
  </w:num>
  <w:num w:numId="21">
    <w:abstractNumId w:val="8"/>
  </w:num>
  <w:num w:numId="22">
    <w:abstractNumId w:val="10"/>
  </w:num>
  <w:num w:numId="23">
    <w:abstractNumId w:val="9"/>
  </w:num>
  <w:num w:numId="24">
    <w:abstractNumId w:val="17"/>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defaultTabStop w:val="708"/>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35F3"/>
    <w:rsid w:val="0000590C"/>
    <w:rsid w:val="0001045E"/>
    <w:rsid w:val="00015036"/>
    <w:rsid w:val="00022256"/>
    <w:rsid w:val="00030071"/>
    <w:rsid w:val="000531D4"/>
    <w:rsid w:val="0005509F"/>
    <w:rsid w:val="000559A7"/>
    <w:rsid w:val="000561E4"/>
    <w:rsid w:val="00065624"/>
    <w:rsid w:val="00071BC2"/>
    <w:rsid w:val="000817D9"/>
    <w:rsid w:val="00086B66"/>
    <w:rsid w:val="00090A8B"/>
    <w:rsid w:val="000A0C6B"/>
    <w:rsid w:val="000B3731"/>
    <w:rsid w:val="000B39D6"/>
    <w:rsid w:val="000C3810"/>
    <w:rsid w:val="000D43A4"/>
    <w:rsid w:val="000D54BF"/>
    <w:rsid w:val="000D5D29"/>
    <w:rsid w:val="000E790A"/>
    <w:rsid w:val="000F2FCF"/>
    <w:rsid w:val="000F7C51"/>
    <w:rsid w:val="000F7F77"/>
    <w:rsid w:val="00111C91"/>
    <w:rsid w:val="0011339F"/>
    <w:rsid w:val="00121BCD"/>
    <w:rsid w:val="00123334"/>
    <w:rsid w:val="00132F3D"/>
    <w:rsid w:val="001442E9"/>
    <w:rsid w:val="00154E6B"/>
    <w:rsid w:val="00155F59"/>
    <w:rsid w:val="00157FC9"/>
    <w:rsid w:val="00160CA0"/>
    <w:rsid w:val="001824F8"/>
    <w:rsid w:val="0018376B"/>
    <w:rsid w:val="00193C85"/>
    <w:rsid w:val="001A2D4B"/>
    <w:rsid w:val="001C4275"/>
    <w:rsid w:val="001D72C5"/>
    <w:rsid w:val="001E0314"/>
    <w:rsid w:val="001E3737"/>
    <w:rsid w:val="001E6A5F"/>
    <w:rsid w:val="001F27A0"/>
    <w:rsid w:val="00202F04"/>
    <w:rsid w:val="002047EA"/>
    <w:rsid w:val="00207BDA"/>
    <w:rsid w:val="00213703"/>
    <w:rsid w:val="00217892"/>
    <w:rsid w:val="00223ED2"/>
    <w:rsid w:val="0024562C"/>
    <w:rsid w:val="00247D53"/>
    <w:rsid w:val="002549C3"/>
    <w:rsid w:val="002560E9"/>
    <w:rsid w:val="00256C22"/>
    <w:rsid w:val="0026657C"/>
    <w:rsid w:val="002668E2"/>
    <w:rsid w:val="0027056F"/>
    <w:rsid w:val="002719E7"/>
    <w:rsid w:val="00293469"/>
    <w:rsid w:val="00296C44"/>
    <w:rsid w:val="002A2B8E"/>
    <w:rsid w:val="002C26CA"/>
    <w:rsid w:val="002D3353"/>
    <w:rsid w:val="002D6A99"/>
    <w:rsid w:val="002E0F15"/>
    <w:rsid w:val="002E2780"/>
    <w:rsid w:val="002E7DC3"/>
    <w:rsid w:val="002F31EF"/>
    <w:rsid w:val="002F33FD"/>
    <w:rsid w:val="002F382A"/>
    <w:rsid w:val="003176C4"/>
    <w:rsid w:val="0032260A"/>
    <w:rsid w:val="003248F1"/>
    <w:rsid w:val="00325DBA"/>
    <w:rsid w:val="0034221D"/>
    <w:rsid w:val="00345525"/>
    <w:rsid w:val="0035105C"/>
    <w:rsid w:val="003674A7"/>
    <w:rsid w:val="003715CD"/>
    <w:rsid w:val="0037483B"/>
    <w:rsid w:val="003772A8"/>
    <w:rsid w:val="00383A50"/>
    <w:rsid w:val="00396E39"/>
    <w:rsid w:val="003A5806"/>
    <w:rsid w:val="003B18FA"/>
    <w:rsid w:val="003B6140"/>
    <w:rsid w:val="003C4A85"/>
    <w:rsid w:val="003D7E43"/>
    <w:rsid w:val="003E03A5"/>
    <w:rsid w:val="003F06E4"/>
    <w:rsid w:val="00411AD4"/>
    <w:rsid w:val="00417FF0"/>
    <w:rsid w:val="00426BB1"/>
    <w:rsid w:val="0045762E"/>
    <w:rsid w:val="004635F5"/>
    <w:rsid w:val="00463D0D"/>
    <w:rsid w:val="00474AEC"/>
    <w:rsid w:val="004758DC"/>
    <w:rsid w:val="00486E46"/>
    <w:rsid w:val="00490A9F"/>
    <w:rsid w:val="00494BFD"/>
    <w:rsid w:val="004A2865"/>
    <w:rsid w:val="004A2E84"/>
    <w:rsid w:val="004A6C7A"/>
    <w:rsid w:val="004B5A11"/>
    <w:rsid w:val="004C77C9"/>
    <w:rsid w:val="004E1E4C"/>
    <w:rsid w:val="004E23A4"/>
    <w:rsid w:val="004E5761"/>
    <w:rsid w:val="004E6620"/>
    <w:rsid w:val="004F4A2E"/>
    <w:rsid w:val="004F7F32"/>
    <w:rsid w:val="005007CA"/>
    <w:rsid w:val="0050623A"/>
    <w:rsid w:val="00512686"/>
    <w:rsid w:val="00520913"/>
    <w:rsid w:val="00525F9C"/>
    <w:rsid w:val="00531112"/>
    <w:rsid w:val="00531A22"/>
    <w:rsid w:val="00534DBD"/>
    <w:rsid w:val="00541B67"/>
    <w:rsid w:val="00544D0D"/>
    <w:rsid w:val="00556926"/>
    <w:rsid w:val="00557350"/>
    <w:rsid w:val="00557A46"/>
    <w:rsid w:val="00564495"/>
    <w:rsid w:val="00584EA1"/>
    <w:rsid w:val="005A06E1"/>
    <w:rsid w:val="005A1DC4"/>
    <w:rsid w:val="005B2B23"/>
    <w:rsid w:val="005C6159"/>
    <w:rsid w:val="005D0D09"/>
    <w:rsid w:val="005D1302"/>
    <w:rsid w:val="005E0721"/>
    <w:rsid w:val="005F1285"/>
    <w:rsid w:val="0060413D"/>
    <w:rsid w:val="00622C88"/>
    <w:rsid w:val="006251FC"/>
    <w:rsid w:val="006353E7"/>
    <w:rsid w:val="006362B2"/>
    <w:rsid w:val="00645C26"/>
    <w:rsid w:val="006507FA"/>
    <w:rsid w:val="00667E0D"/>
    <w:rsid w:val="006872B1"/>
    <w:rsid w:val="0069178F"/>
    <w:rsid w:val="00692485"/>
    <w:rsid w:val="00692B4F"/>
    <w:rsid w:val="0069602E"/>
    <w:rsid w:val="006A4829"/>
    <w:rsid w:val="006B042A"/>
    <w:rsid w:val="006B2E10"/>
    <w:rsid w:val="006B2FF6"/>
    <w:rsid w:val="006F09D7"/>
    <w:rsid w:val="006F7C5E"/>
    <w:rsid w:val="00721C4C"/>
    <w:rsid w:val="0072739F"/>
    <w:rsid w:val="00727B39"/>
    <w:rsid w:val="00736DCC"/>
    <w:rsid w:val="00756570"/>
    <w:rsid w:val="0076641F"/>
    <w:rsid w:val="007667FE"/>
    <w:rsid w:val="007704AE"/>
    <w:rsid w:val="00782619"/>
    <w:rsid w:val="007A0240"/>
    <w:rsid w:val="007B4AD2"/>
    <w:rsid w:val="007B666B"/>
    <w:rsid w:val="007C5B4F"/>
    <w:rsid w:val="007D2C31"/>
    <w:rsid w:val="007D302E"/>
    <w:rsid w:val="007E3CD4"/>
    <w:rsid w:val="007E5220"/>
    <w:rsid w:val="007F51F0"/>
    <w:rsid w:val="00816274"/>
    <w:rsid w:val="008206EA"/>
    <w:rsid w:val="00827240"/>
    <w:rsid w:val="008548B7"/>
    <w:rsid w:val="00866392"/>
    <w:rsid w:val="00895482"/>
    <w:rsid w:val="008A058D"/>
    <w:rsid w:val="008A3BE5"/>
    <w:rsid w:val="008A3DE0"/>
    <w:rsid w:val="008A5656"/>
    <w:rsid w:val="008B12D3"/>
    <w:rsid w:val="008B2BDB"/>
    <w:rsid w:val="008C042D"/>
    <w:rsid w:val="008C06F3"/>
    <w:rsid w:val="008C1EE7"/>
    <w:rsid w:val="008D0426"/>
    <w:rsid w:val="008D0953"/>
    <w:rsid w:val="008D136B"/>
    <w:rsid w:val="008D1FD1"/>
    <w:rsid w:val="008D3F7E"/>
    <w:rsid w:val="008D45E0"/>
    <w:rsid w:val="008E2D1F"/>
    <w:rsid w:val="008E4BFE"/>
    <w:rsid w:val="008E79BA"/>
    <w:rsid w:val="008F16C9"/>
    <w:rsid w:val="008F4372"/>
    <w:rsid w:val="008F788B"/>
    <w:rsid w:val="00902EC5"/>
    <w:rsid w:val="00920E71"/>
    <w:rsid w:val="0092112D"/>
    <w:rsid w:val="0092314C"/>
    <w:rsid w:val="009233E0"/>
    <w:rsid w:val="00926D9D"/>
    <w:rsid w:val="00927AD8"/>
    <w:rsid w:val="00933575"/>
    <w:rsid w:val="00940B82"/>
    <w:rsid w:val="00951C69"/>
    <w:rsid w:val="009741C2"/>
    <w:rsid w:val="0098238F"/>
    <w:rsid w:val="0098483B"/>
    <w:rsid w:val="009D2DCA"/>
    <w:rsid w:val="009E3E5A"/>
    <w:rsid w:val="009E607B"/>
    <w:rsid w:val="009F1B0A"/>
    <w:rsid w:val="009F3FAA"/>
    <w:rsid w:val="009F75DE"/>
    <w:rsid w:val="00A00416"/>
    <w:rsid w:val="00A0424C"/>
    <w:rsid w:val="00A11375"/>
    <w:rsid w:val="00A245D8"/>
    <w:rsid w:val="00A40937"/>
    <w:rsid w:val="00A424BA"/>
    <w:rsid w:val="00A44AFA"/>
    <w:rsid w:val="00A625EE"/>
    <w:rsid w:val="00A63E1D"/>
    <w:rsid w:val="00A92DE8"/>
    <w:rsid w:val="00A94534"/>
    <w:rsid w:val="00AA2ADB"/>
    <w:rsid w:val="00AB1CA3"/>
    <w:rsid w:val="00AC1019"/>
    <w:rsid w:val="00AC2DC9"/>
    <w:rsid w:val="00AE0267"/>
    <w:rsid w:val="00AE32BC"/>
    <w:rsid w:val="00B00251"/>
    <w:rsid w:val="00B026E1"/>
    <w:rsid w:val="00B074A8"/>
    <w:rsid w:val="00B1132F"/>
    <w:rsid w:val="00B21AB7"/>
    <w:rsid w:val="00B26184"/>
    <w:rsid w:val="00B46063"/>
    <w:rsid w:val="00B51ACF"/>
    <w:rsid w:val="00B550FE"/>
    <w:rsid w:val="00B557C6"/>
    <w:rsid w:val="00B56554"/>
    <w:rsid w:val="00B77B91"/>
    <w:rsid w:val="00B81BD5"/>
    <w:rsid w:val="00B81F60"/>
    <w:rsid w:val="00B8723B"/>
    <w:rsid w:val="00BA5703"/>
    <w:rsid w:val="00BB6987"/>
    <w:rsid w:val="00BD1938"/>
    <w:rsid w:val="00BD22FB"/>
    <w:rsid w:val="00BD434D"/>
    <w:rsid w:val="00BD7DF2"/>
    <w:rsid w:val="00BE24C4"/>
    <w:rsid w:val="00BE437F"/>
    <w:rsid w:val="00C01455"/>
    <w:rsid w:val="00C270CE"/>
    <w:rsid w:val="00C345E3"/>
    <w:rsid w:val="00C34D9E"/>
    <w:rsid w:val="00C37C3F"/>
    <w:rsid w:val="00C44E28"/>
    <w:rsid w:val="00C76C8E"/>
    <w:rsid w:val="00C77BF1"/>
    <w:rsid w:val="00C915A7"/>
    <w:rsid w:val="00C97BE0"/>
    <w:rsid w:val="00CA0C91"/>
    <w:rsid w:val="00CA1DE3"/>
    <w:rsid w:val="00CC470D"/>
    <w:rsid w:val="00CD657C"/>
    <w:rsid w:val="00CF1396"/>
    <w:rsid w:val="00CF13DB"/>
    <w:rsid w:val="00CF724D"/>
    <w:rsid w:val="00CF7589"/>
    <w:rsid w:val="00CF7F89"/>
    <w:rsid w:val="00D0106A"/>
    <w:rsid w:val="00D14846"/>
    <w:rsid w:val="00D1577A"/>
    <w:rsid w:val="00D374D7"/>
    <w:rsid w:val="00D433AB"/>
    <w:rsid w:val="00D74B38"/>
    <w:rsid w:val="00D8545C"/>
    <w:rsid w:val="00D87AE0"/>
    <w:rsid w:val="00D90E33"/>
    <w:rsid w:val="00D953D1"/>
    <w:rsid w:val="00D95D1A"/>
    <w:rsid w:val="00DB22EF"/>
    <w:rsid w:val="00DB6886"/>
    <w:rsid w:val="00DF00D2"/>
    <w:rsid w:val="00DF5607"/>
    <w:rsid w:val="00E0091A"/>
    <w:rsid w:val="00E050DE"/>
    <w:rsid w:val="00E15783"/>
    <w:rsid w:val="00E218AE"/>
    <w:rsid w:val="00E220C5"/>
    <w:rsid w:val="00E2718B"/>
    <w:rsid w:val="00E33E05"/>
    <w:rsid w:val="00E35002"/>
    <w:rsid w:val="00E466ED"/>
    <w:rsid w:val="00E5246A"/>
    <w:rsid w:val="00E54454"/>
    <w:rsid w:val="00E54F43"/>
    <w:rsid w:val="00E55A84"/>
    <w:rsid w:val="00E62414"/>
    <w:rsid w:val="00E724D4"/>
    <w:rsid w:val="00E94431"/>
    <w:rsid w:val="00E9539C"/>
    <w:rsid w:val="00EB249A"/>
    <w:rsid w:val="00EB63E3"/>
    <w:rsid w:val="00EC49C6"/>
    <w:rsid w:val="00EE5910"/>
    <w:rsid w:val="00EF0581"/>
    <w:rsid w:val="00F01E3F"/>
    <w:rsid w:val="00F0365E"/>
    <w:rsid w:val="00F05757"/>
    <w:rsid w:val="00F14B45"/>
    <w:rsid w:val="00F15EEA"/>
    <w:rsid w:val="00F23A09"/>
    <w:rsid w:val="00F23B30"/>
    <w:rsid w:val="00F2428B"/>
    <w:rsid w:val="00F25184"/>
    <w:rsid w:val="00F30C5D"/>
    <w:rsid w:val="00F30C73"/>
    <w:rsid w:val="00F32E4A"/>
    <w:rsid w:val="00F33D21"/>
    <w:rsid w:val="00F363B3"/>
    <w:rsid w:val="00F36BCB"/>
    <w:rsid w:val="00F37854"/>
    <w:rsid w:val="00F60C34"/>
    <w:rsid w:val="00F626A2"/>
    <w:rsid w:val="00F62952"/>
    <w:rsid w:val="00F7654B"/>
    <w:rsid w:val="00F82BC9"/>
    <w:rsid w:val="00F84EA1"/>
    <w:rsid w:val="00F91AA7"/>
    <w:rsid w:val="00F935D1"/>
    <w:rsid w:val="00F95388"/>
    <w:rsid w:val="00FC20B8"/>
    <w:rsid w:val="00FC3C2D"/>
    <w:rsid w:val="00FD22AC"/>
    <w:rsid w:val="00FD292D"/>
    <w:rsid w:val="00FD7676"/>
    <w:rsid w:val="00FE0C4C"/>
    <w:rsid w:val="00FF14D4"/>
    <w:rsid w:val="00FF4C6E"/>
    <w:rsid w:val="00FF66B6"/>
    <w:rsid w:val="00FF7266"/>
    <w:rsid w:val="00FF7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4D87E01-00F3-4C26-B6B4-AEFFE464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047E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qFormat/>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59"/>
    <w:rsid w:val="001E0314"/>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9637">
      <w:bodyDiv w:val="1"/>
      <w:marLeft w:val="0"/>
      <w:marRight w:val="0"/>
      <w:marTop w:val="0"/>
      <w:marBottom w:val="0"/>
      <w:divBdr>
        <w:top w:val="none" w:sz="0" w:space="0" w:color="auto"/>
        <w:left w:val="none" w:sz="0" w:space="0" w:color="auto"/>
        <w:bottom w:val="none" w:sz="0" w:space="0" w:color="auto"/>
        <w:right w:val="none" w:sz="0" w:space="0" w:color="auto"/>
      </w:divBdr>
    </w:div>
    <w:div w:id="519398277">
      <w:bodyDiv w:val="1"/>
      <w:marLeft w:val="0"/>
      <w:marRight w:val="0"/>
      <w:marTop w:val="0"/>
      <w:marBottom w:val="0"/>
      <w:divBdr>
        <w:top w:val="none" w:sz="0" w:space="0" w:color="auto"/>
        <w:left w:val="none" w:sz="0" w:space="0" w:color="auto"/>
        <w:bottom w:val="none" w:sz="0" w:space="0" w:color="auto"/>
        <w:right w:val="none" w:sz="0" w:space="0" w:color="auto"/>
      </w:divBdr>
    </w:div>
    <w:div w:id="519779046">
      <w:bodyDiv w:val="1"/>
      <w:marLeft w:val="0"/>
      <w:marRight w:val="0"/>
      <w:marTop w:val="0"/>
      <w:marBottom w:val="0"/>
      <w:divBdr>
        <w:top w:val="none" w:sz="0" w:space="0" w:color="auto"/>
        <w:left w:val="none" w:sz="0" w:space="0" w:color="auto"/>
        <w:bottom w:val="none" w:sz="0" w:space="0" w:color="auto"/>
        <w:right w:val="none" w:sz="0" w:space="0" w:color="auto"/>
      </w:divBdr>
    </w:div>
    <w:div w:id="593712573">
      <w:bodyDiv w:val="1"/>
      <w:marLeft w:val="0"/>
      <w:marRight w:val="0"/>
      <w:marTop w:val="0"/>
      <w:marBottom w:val="0"/>
      <w:divBdr>
        <w:top w:val="none" w:sz="0" w:space="0" w:color="auto"/>
        <w:left w:val="none" w:sz="0" w:space="0" w:color="auto"/>
        <w:bottom w:val="none" w:sz="0" w:space="0" w:color="auto"/>
        <w:right w:val="none" w:sz="0" w:space="0" w:color="auto"/>
      </w:divBdr>
    </w:div>
    <w:div w:id="981153236">
      <w:bodyDiv w:val="1"/>
      <w:marLeft w:val="0"/>
      <w:marRight w:val="0"/>
      <w:marTop w:val="0"/>
      <w:marBottom w:val="0"/>
      <w:divBdr>
        <w:top w:val="none" w:sz="0" w:space="0" w:color="auto"/>
        <w:left w:val="none" w:sz="0" w:space="0" w:color="auto"/>
        <w:bottom w:val="none" w:sz="0" w:space="0" w:color="auto"/>
        <w:right w:val="none" w:sz="0" w:space="0" w:color="auto"/>
      </w:divBdr>
    </w:div>
    <w:div w:id="1081638045">
      <w:bodyDiv w:val="1"/>
      <w:marLeft w:val="0"/>
      <w:marRight w:val="0"/>
      <w:marTop w:val="0"/>
      <w:marBottom w:val="0"/>
      <w:divBdr>
        <w:top w:val="none" w:sz="0" w:space="0" w:color="auto"/>
        <w:left w:val="none" w:sz="0" w:space="0" w:color="auto"/>
        <w:bottom w:val="none" w:sz="0" w:space="0" w:color="auto"/>
        <w:right w:val="none" w:sz="0" w:space="0" w:color="auto"/>
      </w:divBdr>
    </w:div>
    <w:div w:id="1089696498">
      <w:bodyDiv w:val="1"/>
      <w:marLeft w:val="0"/>
      <w:marRight w:val="0"/>
      <w:marTop w:val="0"/>
      <w:marBottom w:val="0"/>
      <w:divBdr>
        <w:top w:val="none" w:sz="0" w:space="0" w:color="auto"/>
        <w:left w:val="none" w:sz="0" w:space="0" w:color="auto"/>
        <w:bottom w:val="none" w:sz="0" w:space="0" w:color="auto"/>
        <w:right w:val="none" w:sz="0" w:space="0" w:color="auto"/>
      </w:divBdr>
    </w:div>
    <w:div w:id="1241062021">
      <w:bodyDiv w:val="1"/>
      <w:marLeft w:val="0"/>
      <w:marRight w:val="0"/>
      <w:marTop w:val="0"/>
      <w:marBottom w:val="0"/>
      <w:divBdr>
        <w:top w:val="none" w:sz="0" w:space="0" w:color="auto"/>
        <w:left w:val="none" w:sz="0" w:space="0" w:color="auto"/>
        <w:bottom w:val="none" w:sz="0" w:space="0" w:color="auto"/>
        <w:right w:val="none" w:sz="0" w:space="0" w:color="auto"/>
      </w:divBdr>
    </w:div>
    <w:div w:id="1370373128">
      <w:bodyDiv w:val="1"/>
      <w:marLeft w:val="0"/>
      <w:marRight w:val="0"/>
      <w:marTop w:val="0"/>
      <w:marBottom w:val="0"/>
      <w:divBdr>
        <w:top w:val="none" w:sz="0" w:space="0" w:color="auto"/>
        <w:left w:val="none" w:sz="0" w:space="0" w:color="auto"/>
        <w:bottom w:val="none" w:sz="0" w:space="0" w:color="auto"/>
        <w:right w:val="none" w:sz="0" w:space="0" w:color="auto"/>
      </w:divBdr>
    </w:div>
    <w:div w:id="1397360236">
      <w:bodyDiv w:val="1"/>
      <w:marLeft w:val="0"/>
      <w:marRight w:val="0"/>
      <w:marTop w:val="0"/>
      <w:marBottom w:val="0"/>
      <w:divBdr>
        <w:top w:val="none" w:sz="0" w:space="0" w:color="auto"/>
        <w:left w:val="none" w:sz="0" w:space="0" w:color="auto"/>
        <w:bottom w:val="none" w:sz="0" w:space="0" w:color="auto"/>
        <w:right w:val="none" w:sz="0" w:space="0" w:color="auto"/>
      </w:divBdr>
      <w:divsChild>
        <w:div w:id="1137380412">
          <w:marLeft w:val="0"/>
          <w:marRight w:val="0"/>
          <w:marTop w:val="120"/>
          <w:marBottom w:val="0"/>
          <w:divBdr>
            <w:top w:val="none" w:sz="0" w:space="0" w:color="auto"/>
            <w:left w:val="none" w:sz="0" w:space="0" w:color="auto"/>
            <w:bottom w:val="none" w:sz="0" w:space="0" w:color="auto"/>
            <w:right w:val="none" w:sz="0" w:space="0" w:color="auto"/>
          </w:divBdr>
        </w:div>
      </w:divsChild>
    </w:div>
    <w:div w:id="1413308081">
      <w:bodyDiv w:val="1"/>
      <w:marLeft w:val="0"/>
      <w:marRight w:val="0"/>
      <w:marTop w:val="0"/>
      <w:marBottom w:val="0"/>
      <w:divBdr>
        <w:top w:val="none" w:sz="0" w:space="0" w:color="auto"/>
        <w:left w:val="none" w:sz="0" w:space="0" w:color="auto"/>
        <w:bottom w:val="none" w:sz="0" w:space="0" w:color="auto"/>
        <w:right w:val="none" w:sz="0" w:space="0" w:color="auto"/>
      </w:divBdr>
    </w:div>
    <w:div w:id="1460685965">
      <w:bodyDiv w:val="1"/>
      <w:marLeft w:val="0"/>
      <w:marRight w:val="0"/>
      <w:marTop w:val="0"/>
      <w:marBottom w:val="0"/>
      <w:divBdr>
        <w:top w:val="none" w:sz="0" w:space="0" w:color="auto"/>
        <w:left w:val="none" w:sz="0" w:space="0" w:color="auto"/>
        <w:bottom w:val="none" w:sz="0" w:space="0" w:color="auto"/>
        <w:right w:val="none" w:sz="0" w:space="0" w:color="auto"/>
      </w:divBdr>
    </w:div>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785466087">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 w:id="1968311708">
      <w:bodyDiv w:val="1"/>
      <w:marLeft w:val="0"/>
      <w:marRight w:val="0"/>
      <w:marTop w:val="0"/>
      <w:marBottom w:val="0"/>
      <w:divBdr>
        <w:top w:val="none" w:sz="0" w:space="0" w:color="auto"/>
        <w:left w:val="none" w:sz="0" w:space="0" w:color="auto"/>
        <w:bottom w:val="none" w:sz="0" w:space="0" w:color="auto"/>
        <w:right w:val="none" w:sz="0" w:space="0" w:color="auto"/>
      </w:divBdr>
    </w:div>
    <w:div w:id="2021664836">
      <w:bodyDiv w:val="1"/>
      <w:marLeft w:val="0"/>
      <w:marRight w:val="0"/>
      <w:marTop w:val="0"/>
      <w:marBottom w:val="0"/>
      <w:divBdr>
        <w:top w:val="none" w:sz="0" w:space="0" w:color="auto"/>
        <w:left w:val="none" w:sz="0" w:space="0" w:color="auto"/>
        <w:bottom w:val="none" w:sz="0" w:space="0" w:color="auto"/>
        <w:right w:val="none" w:sz="0" w:space="0" w:color="auto"/>
      </w:divBdr>
    </w:div>
    <w:div w:id="2048066684">
      <w:bodyDiv w:val="1"/>
      <w:marLeft w:val="0"/>
      <w:marRight w:val="0"/>
      <w:marTop w:val="0"/>
      <w:marBottom w:val="0"/>
      <w:divBdr>
        <w:top w:val="none" w:sz="0" w:space="0" w:color="auto"/>
        <w:left w:val="none" w:sz="0" w:space="0" w:color="auto"/>
        <w:bottom w:val="none" w:sz="0" w:space="0" w:color="auto"/>
        <w:right w:val="none" w:sz="0" w:space="0" w:color="auto"/>
      </w:divBdr>
    </w:div>
    <w:div w:id="206367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9008B-91D5-40EC-8ADD-053D751D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9037</Words>
  <Characters>51517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2019-06-11T12:25:00Z</cp:lastPrinted>
  <dcterms:created xsi:type="dcterms:W3CDTF">2019-04-16T12:20:00Z</dcterms:created>
  <dcterms:modified xsi:type="dcterms:W3CDTF">2019-06-11T12:26:00Z</dcterms:modified>
</cp:coreProperties>
</file>