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0E" w:rsidRDefault="00F3400E" w:rsidP="00F340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F3400E" w:rsidRDefault="00F3400E" w:rsidP="00F340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13FF" w:rsidRPr="0034749B" w:rsidRDefault="005613FF" w:rsidP="00561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5613FF" w:rsidRPr="0034749B" w:rsidRDefault="005613FF" w:rsidP="005613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оказание услуг по информационно-техническому обслуживанию экземпляров информационно-справочной системы «Техэксперт» для нужд ИПУ РАН</w:t>
      </w:r>
      <w:r w:rsidR="00BC42CE" w:rsidRPr="003474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7C37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1. Объект закупки: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услуг по информационно-техническому обслуживанию экземпляров информационно-справочной системы «Техэксперт» для нужд ИПУ РАН</w:t>
      </w:r>
      <w:r w:rsidR="00767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2. Краткие характеристики выполняемых услуг: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техническое задание определяет технические и организационные требования к Исполнителю, осуществляющему оказание услуг по информационно-техническому обслуживанию экземпляров информационно-справочной  системы «Техэксперт» на основе специального лицензионного ПО, обеспечивающего совместимость информационных услуг с установленными в ИПУ РАН экземплярами Систем «Техэксперт».</w:t>
      </w:r>
    </w:p>
    <w:p w:rsidR="005613FF" w:rsidRPr="0034749B" w:rsidRDefault="005613FF" w:rsidP="0076727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Код ОКПД 2: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C96" w:rsidRPr="000F4C96">
        <w:rPr>
          <w:rFonts w:ascii="Times New Roman" w:eastAsia="Times New Roman" w:hAnsi="Times New Roman"/>
          <w:b/>
          <w:sz w:val="24"/>
          <w:szCs w:val="24"/>
          <w:lang w:eastAsia="ru-RU"/>
        </w:rPr>
        <w:t>63.11.13.000</w:t>
      </w:r>
      <w:r w:rsidR="000F4C96" w:rsidRPr="000F4C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</w:t>
      </w:r>
      <w:r w:rsidR="000F4C96" w:rsidRPr="000F4C96">
        <w:rPr>
          <w:rFonts w:ascii="Times New Roman" w:eastAsia="Times New Roman" w:hAnsi="Times New Roman"/>
          <w:sz w:val="24"/>
          <w:szCs w:val="24"/>
          <w:lang w:eastAsia="ru-RU"/>
        </w:rPr>
        <w:t>Услуги по предоставлению программного обеспечения без его размещения на компьютерном оборудовании пользователя</w:t>
      </w:r>
      <w:r w:rsidR="000F4C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3FF" w:rsidRPr="0034749B" w:rsidRDefault="005613FF" w:rsidP="005613F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Поставка эквивалента не предусмотрена ввиду необходимости обеспечения взаимодействия экземпляров информационно-справочной системы «Техэксперт» c программным обеспечением, имеющимся и эксплуатируемым Заказчиком.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3. Место оказания услуг: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 ИПУ РАН, 117997, г. Москва, ул. Профсоюзная, д.</w:t>
      </w:r>
      <w:r w:rsidR="002B4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65.</w:t>
      </w:r>
    </w:p>
    <w:p w:rsidR="000F4C96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4. Срок оказания услуг: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0F4C96" w:rsidRPr="00F50337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50337" w:rsidRPr="00F50337">
        <w:rPr>
          <w:rFonts w:ascii="Times New Roman" w:eastAsia="Times New Roman" w:hAnsi="Times New Roman"/>
          <w:sz w:val="24"/>
          <w:szCs w:val="24"/>
          <w:lang w:eastAsia="ru-RU"/>
        </w:rPr>
        <w:t>01 марта 2020г.</w:t>
      </w:r>
      <w:r w:rsidR="000F4C96" w:rsidRPr="00F503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523B27" w:rsidRPr="00F5033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0F4C96" w:rsidRPr="00F50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B27" w:rsidRPr="00F50337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F4C96" w:rsidRPr="00F50337">
        <w:rPr>
          <w:rFonts w:ascii="Times New Roman" w:eastAsia="Times New Roman" w:hAnsi="Times New Roman"/>
          <w:sz w:val="24"/>
          <w:szCs w:val="24"/>
          <w:lang w:eastAsia="ru-RU"/>
        </w:rPr>
        <w:t xml:space="preserve"> 2021г. (12 месяцев).</w:t>
      </w:r>
      <w:bookmarkEnd w:id="0"/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5. Общие требования к оказываемым услугам:</w:t>
      </w:r>
    </w:p>
    <w:p w:rsidR="005613FF" w:rsidRPr="0034749B" w:rsidRDefault="005613FF" w:rsidP="005613F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обязуется:</w:t>
      </w:r>
    </w:p>
    <w:p w:rsidR="005613FF" w:rsidRPr="0034749B" w:rsidRDefault="005613FF" w:rsidP="005613F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проведение организационных и технических мероприятий по обеспечению безаварийной, бесперебойной и надежной работы установленных систем «Техэксперт» в местах их  установки; </w:t>
      </w:r>
    </w:p>
    <w:p w:rsidR="005613FF" w:rsidRPr="0034749B" w:rsidRDefault="005613FF" w:rsidP="005613F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- оказывать услуги с использованием специального программного обеспечения от разработчика программных продуктов «Техэксперт», иметь права на использование этого программного обеспечения в объеме, достаточном для оказания информационных услуг, являющихся предметом закупки;</w:t>
      </w:r>
    </w:p>
    <w:p w:rsidR="005613FF" w:rsidRPr="0034749B" w:rsidRDefault="005613FF" w:rsidP="005613F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взаимодействие и совместимость информационных услуг с имеющимися у Заказчика экземплярами Систем «Техэксперт»; </w:t>
      </w:r>
    </w:p>
    <w:p w:rsidR="005613FF" w:rsidRPr="0034749B" w:rsidRDefault="005613FF" w:rsidP="005613F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- предоставить Заказчику в подтверждение качества оказываемых услуг документы, подтверждающие наличие у Исполнителя необходимых прав на использование технологий и иных результатов интеллектуальной деятельности, в т.ч. копию «Лицензионного соглашения», подтверждающего, что специальное программное обеспечение, используемое Исполнителем, полностью совместимо с имеющимися у Заказчика экземплярами Систем «Техэксперт», а также с самостоятельно подготовленными на основании технологии «Техэксперт»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«Техэксперт» и т.д.).</w:t>
      </w:r>
    </w:p>
    <w:p w:rsidR="005613FF" w:rsidRPr="0034749B" w:rsidRDefault="005613FF" w:rsidP="005613F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Услуги должны оказываться качественно в соответствии с требованиями, предъявляемыми к аналогичному виду услуг.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6. Технические требования.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6.1. Перечень экземпляров информационно-справочной системы «Техэксперт», количество, тип системы: 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- «Государственные и муниципальные закупки. Справочник заказчика. Проф». </w:t>
      </w:r>
      <w:r w:rsidRPr="00CD4FD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– 1. Тип системы - </w:t>
      </w:r>
      <w:r w:rsidR="00CD4FD4" w:rsidRPr="00CD4FD4">
        <w:rPr>
          <w:rFonts w:ascii="Times New Roman" w:eastAsia="Times New Roman" w:hAnsi="Times New Roman"/>
          <w:sz w:val="24"/>
          <w:szCs w:val="24"/>
          <w:lang w:eastAsia="ru-RU"/>
        </w:rPr>
        <w:t>сетевая</w:t>
      </w:r>
      <w:r w:rsidRPr="00CD4F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D4FD4" w:rsidRPr="00CD4FD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4F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</w:t>
      </w:r>
      <w:r w:rsidR="00CD4FD4" w:rsidRPr="00CD4FD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CD4F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мест.</w:t>
      </w:r>
    </w:p>
    <w:p w:rsidR="005613FF" w:rsidRPr="0034749B" w:rsidRDefault="00A37015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6.2. Состав:</w:t>
      </w:r>
    </w:p>
    <w:p w:rsidR="005613FF" w:rsidRDefault="00A37015" w:rsidP="00561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hAnsi="Times New Roman"/>
          <w:b/>
          <w:sz w:val="24"/>
          <w:szCs w:val="24"/>
          <w:lang w:eastAsia="ru-RU"/>
        </w:rPr>
        <w:t>Модуль по закупкам</w:t>
      </w:r>
      <w:r w:rsidR="005613FF"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67272" w:rsidRPr="0034749B" w:rsidRDefault="00767272" w:rsidP="0076727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база нормативно-правовых актов РФ;</w:t>
      </w:r>
    </w:p>
    <w:p w:rsidR="00767272" w:rsidRPr="0034749B" w:rsidRDefault="00767272" w:rsidP="0076727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база проектов нормативных документов в области закупок;</w:t>
      </w:r>
    </w:p>
    <w:p w:rsidR="00767272" w:rsidRPr="0034749B" w:rsidRDefault="00767272" w:rsidP="0076727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база форм и образцов;</w:t>
      </w:r>
    </w:p>
    <w:p w:rsidR="00767272" w:rsidRPr="0034749B" w:rsidRDefault="00767272" w:rsidP="0076727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lastRenderedPageBreak/>
        <w:t>база судебной практики;</w:t>
      </w:r>
    </w:p>
    <w:p w:rsidR="00767272" w:rsidRPr="0034749B" w:rsidRDefault="00767272" w:rsidP="0076727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база справочной информации;</w:t>
      </w:r>
    </w:p>
    <w:p w:rsidR="00767272" w:rsidRPr="0034749B" w:rsidRDefault="00767272" w:rsidP="0076727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база комментариев и консультаций;</w:t>
      </w:r>
    </w:p>
    <w:p w:rsidR="00767272" w:rsidRPr="0034749B" w:rsidRDefault="00767272" w:rsidP="0076727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база архивных, недействующих на сегодняшний день документов;</w:t>
      </w:r>
    </w:p>
    <w:p w:rsidR="00767272" w:rsidRPr="0034749B" w:rsidRDefault="00767272" w:rsidP="0076727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новости в области закупок с возможностью отбора новостей;</w:t>
      </w:r>
    </w:p>
    <w:p w:rsidR="00767272" w:rsidRPr="0034749B" w:rsidRDefault="00767272" w:rsidP="00767272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пошаговые алгоритмы проведения закупок;</w:t>
      </w:r>
    </w:p>
    <w:p w:rsidR="00767272" w:rsidRPr="0034749B" w:rsidRDefault="00767272" w:rsidP="00767272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подборка разъяснений государственных органов о положениях 44-ФЗ и 223-ФЗ;</w:t>
      </w:r>
    </w:p>
    <w:p w:rsidR="00767272" w:rsidRPr="0034749B" w:rsidRDefault="00767272" w:rsidP="00767272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картотека НТИ;</w:t>
      </w:r>
    </w:p>
    <w:p w:rsidR="00767272" w:rsidRPr="0034749B" w:rsidRDefault="00767272" w:rsidP="00767272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модули для вычислительной операции заказчика, в т</w:t>
      </w:r>
      <w:r w:rsidR="00CD4FD4">
        <w:rPr>
          <w:rFonts w:ascii="Times New Roman" w:hAnsi="Times New Roman"/>
          <w:sz w:val="24"/>
          <w:szCs w:val="24"/>
        </w:rPr>
        <w:t xml:space="preserve">ом </w:t>
      </w:r>
      <w:r w:rsidRPr="0034749B">
        <w:rPr>
          <w:rFonts w:ascii="Times New Roman" w:hAnsi="Times New Roman"/>
          <w:sz w:val="24"/>
          <w:szCs w:val="24"/>
        </w:rPr>
        <w:t>ч</w:t>
      </w:r>
      <w:r w:rsidR="00CD4FD4">
        <w:rPr>
          <w:rFonts w:ascii="Times New Roman" w:hAnsi="Times New Roman"/>
          <w:sz w:val="24"/>
          <w:szCs w:val="24"/>
        </w:rPr>
        <w:t>исле</w:t>
      </w:r>
      <w:r w:rsidRPr="0034749B">
        <w:rPr>
          <w:rFonts w:ascii="Times New Roman" w:hAnsi="Times New Roman"/>
          <w:sz w:val="24"/>
          <w:szCs w:val="24"/>
        </w:rPr>
        <w:t>:</w:t>
      </w:r>
    </w:p>
    <w:p w:rsidR="00767272" w:rsidRPr="0034749B" w:rsidRDefault="00767272" w:rsidP="00767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- расчет сроков при проведении конкурсов, аукционов, запросов котировок, запросов предложений;</w:t>
      </w:r>
    </w:p>
    <w:p w:rsidR="00767272" w:rsidRPr="0034749B" w:rsidRDefault="00767272" w:rsidP="00767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- расчет начальной (максимальной) цены контракта, с использованием установленных законодательством формул и методов;</w:t>
      </w:r>
    </w:p>
    <w:p w:rsidR="00767272" w:rsidRPr="0034749B" w:rsidRDefault="00767272" w:rsidP="00767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- расчет итоговых рейтингов заявок на участие в конкурсах, с использованием установленных законодательством формул и критериев;</w:t>
      </w:r>
    </w:p>
    <w:p w:rsidR="00767272" w:rsidRPr="0034749B" w:rsidRDefault="00767272" w:rsidP="00767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 xml:space="preserve">- расчет-автоматизация учета лимитов, установленных в Федеральном законе от 05.04.2013 № 44-ФЗ по контрактам до </w:t>
      </w:r>
      <w:r w:rsidR="00CD4FD4">
        <w:rPr>
          <w:rFonts w:ascii="Times New Roman" w:hAnsi="Times New Roman"/>
          <w:sz w:val="24"/>
          <w:szCs w:val="24"/>
        </w:rPr>
        <w:t>3</w:t>
      </w:r>
      <w:r w:rsidRPr="0034749B">
        <w:rPr>
          <w:rFonts w:ascii="Times New Roman" w:hAnsi="Times New Roman"/>
          <w:sz w:val="24"/>
          <w:szCs w:val="24"/>
        </w:rPr>
        <w:t>00 000 (</w:t>
      </w:r>
      <w:r w:rsidR="00CD4FD4">
        <w:rPr>
          <w:rFonts w:ascii="Times New Roman" w:hAnsi="Times New Roman"/>
          <w:sz w:val="24"/>
          <w:szCs w:val="24"/>
        </w:rPr>
        <w:t>6</w:t>
      </w:r>
      <w:r w:rsidRPr="0034749B">
        <w:rPr>
          <w:rFonts w:ascii="Times New Roman" w:hAnsi="Times New Roman"/>
          <w:sz w:val="24"/>
          <w:szCs w:val="24"/>
        </w:rPr>
        <w:t>00 000) рублей, по закупкам среди СМП, по закупкам по итогам проведения запроса котировок;</w:t>
      </w:r>
    </w:p>
    <w:p w:rsidR="00767272" w:rsidRPr="0034749B" w:rsidRDefault="00767272" w:rsidP="00767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- расчет штрафов и пени, с использованием установленных законодательством РФ формул и методов;</w:t>
      </w:r>
    </w:p>
    <w:p w:rsidR="00767272" w:rsidRPr="0034749B" w:rsidRDefault="00767272" w:rsidP="00767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- расчетный модуль для проведения расчетов размера обеспечения заявок и размера обеспечения исполнения контрактов, с использованием установленных законодательно методов и формул.</w:t>
      </w:r>
    </w:p>
    <w:p w:rsidR="00767272" w:rsidRPr="0034749B" w:rsidRDefault="00767272" w:rsidP="00767272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Доступ к записям видеосеминаров по тематике закупок в бюджетных организациях;</w:t>
      </w:r>
    </w:p>
    <w:p w:rsidR="00A37015" w:rsidRPr="0034749B" w:rsidRDefault="00A37015" w:rsidP="00767272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</w:rPr>
        <w:t>Возможность проверки знаний специалистов в сфере закупок с помощью тестовых заданий</w:t>
      </w:r>
    </w:p>
    <w:p w:rsidR="006E1470" w:rsidRPr="0034749B" w:rsidRDefault="006E1470" w:rsidP="006E147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hAnsi="Times New Roman"/>
          <w:b/>
          <w:sz w:val="24"/>
          <w:szCs w:val="24"/>
          <w:lang w:eastAsia="ru-RU"/>
        </w:rPr>
        <w:t>Модуль по строительству</w:t>
      </w:r>
    </w:p>
    <w:p w:rsidR="006E1470" w:rsidRPr="0034749B" w:rsidRDefault="006E1470" w:rsidP="006E1470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34749B">
        <w:rPr>
          <w:rFonts w:ascii="Times New Roman" w:hAnsi="Times New Roman"/>
          <w:b/>
          <w:sz w:val="24"/>
          <w:szCs w:val="24"/>
          <w:lang w:eastAsia="ru-RU"/>
        </w:rPr>
        <w:t>СтройЭксперт. Вариант Проф.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Подборки нормативно-правовой и нормативно-технической документации по вопросам строительства.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</w:rPr>
        <w:t>Новости строительной отрасли.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 xml:space="preserve">Проекты нормативно-технических и нормативно-правовых документов в сфере строительства. 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Обзор проектов нормативных актов в сфере строительства и проектирования.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Аналитические материалы по сравнению текстов старых и новых стандартов.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Подборки информации по истории стандартов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Документы и проекты документов НОСТРОЙ, соответствующие официальным изданиям.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Образцы, типовые и примерные формы, для обеспечения деятельности организации в сфере строительства. 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 xml:space="preserve">Словарь терминов по строительству.                                                                   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Справочные материалы по организации строительного процесса.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Справочная информация по строительным каталогам Госстроя России.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 xml:space="preserve">Доказательная база ТР </w:t>
      </w:r>
      <w:r w:rsidRPr="0034749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4749B">
        <w:rPr>
          <w:rFonts w:ascii="Times New Roman" w:hAnsi="Times New Roman"/>
          <w:sz w:val="24"/>
          <w:szCs w:val="24"/>
          <w:lang w:eastAsia="ru-RU"/>
        </w:rPr>
        <w:t>384-ФЗ и справочная информация по ней.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Справочный материал о реформе саморегулирования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 xml:space="preserve">Подборка информации по актуальным темам в строительстве: техническое регулирование, актуализация СНиП, </w:t>
      </w:r>
      <w:r w:rsidRPr="0034749B">
        <w:rPr>
          <w:rFonts w:ascii="Times New Roman" w:hAnsi="Times New Roman"/>
          <w:sz w:val="24"/>
          <w:szCs w:val="24"/>
          <w:lang w:val="en-US" w:eastAsia="ru-RU"/>
        </w:rPr>
        <w:t>BIM</w:t>
      </w:r>
      <w:r w:rsidRPr="0034749B">
        <w:rPr>
          <w:rFonts w:ascii="Times New Roman" w:hAnsi="Times New Roman"/>
          <w:sz w:val="24"/>
          <w:szCs w:val="24"/>
          <w:lang w:eastAsia="ru-RU"/>
        </w:rPr>
        <w:t>-технологии, прохождение экспертизы в электронном виде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Подборка информационно-справочных материалов и нормативных документов по ценообразованию и сметному делу в строительстве.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Судебные решения по вопросам строительства.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lastRenderedPageBreak/>
        <w:t>Аналитические материалы, научно-техническая информация, комментарии, статьи и консультации по вопросам в сфере строительства.</w:t>
      </w:r>
    </w:p>
    <w:p w:rsidR="006E1470" w:rsidRPr="0034749B" w:rsidRDefault="006E1470" w:rsidP="006E147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 xml:space="preserve">Публикации </w:t>
      </w:r>
      <w:r w:rsidRPr="0034749B">
        <w:rPr>
          <w:rFonts w:ascii="Times New Roman" w:hAnsi="Times New Roman"/>
          <w:sz w:val="24"/>
          <w:szCs w:val="24"/>
        </w:rPr>
        <w:t>из периодических изданий и печатные издания (справочники, учебники) в электронном виде по вопросам строительства.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Наличие в составе модуля видеосеминаров по вопросам строительства и проектирования.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Новости строительной отрасли.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Образцы, типовые и примерные формы для обеспечения деятельности организации в сфере строительства. 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 xml:space="preserve">Словарь терминов по строительству.                                                                   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Справочные материалы по организации строительного процесса с подборками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Справочные материалы по технологии строительных работ с подборками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 xml:space="preserve">Технические описания строительных материалов и оборудования, в том числе в формате для </w:t>
      </w:r>
      <w:r w:rsidRPr="0034749B">
        <w:rPr>
          <w:rFonts w:ascii="Times New Roman" w:hAnsi="Times New Roman"/>
          <w:sz w:val="24"/>
          <w:szCs w:val="24"/>
          <w:lang w:val="en-US" w:eastAsia="ru-RU"/>
        </w:rPr>
        <w:t>AutoCad</w:t>
      </w:r>
      <w:r w:rsidRPr="0034749B">
        <w:rPr>
          <w:rFonts w:ascii="Times New Roman" w:hAnsi="Times New Roman"/>
          <w:sz w:val="24"/>
          <w:szCs w:val="24"/>
          <w:lang w:eastAsia="ru-RU"/>
        </w:rPr>
        <w:t xml:space="preserve"> (в формате dwg).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Каталог предприятий, организаций и торговых марок в области строительства и смежных областях.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Инженерные калькуляторы с введенными формулами по строительным расчетам, позволяющие рассчитать массу, объем, расход материалов.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Подборки информации по истории стандартов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Аналитические материалы, научно-техническая информация, комментарии, статьи и консультации по вопросам в сфере строительства.</w:t>
      </w:r>
    </w:p>
    <w:p w:rsidR="006E1470" w:rsidRPr="0034749B" w:rsidRDefault="006E1470" w:rsidP="006E147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 xml:space="preserve">Публикации   </w:t>
      </w:r>
      <w:r w:rsidRPr="0034749B">
        <w:rPr>
          <w:rFonts w:ascii="Times New Roman" w:hAnsi="Times New Roman"/>
          <w:sz w:val="24"/>
          <w:szCs w:val="24"/>
        </w:rPr>
        <w:t>из периодических изданий и печатные издания в электронном виде по вопросам строительства.</w:t>
      </w:r>
    </w:p>
    <w:p w:rsidR="006E1470" w:rsidRPr="0034749B" w:rsidRDefault="006E1470" w:rsidP="006E147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4749B">
        <w:rPr>
          <w:rFonts w:ascii="Times New Roman" w:hAnsi="Times New Roman"/>
          <w:sz w:val="24"/>
          <w:szCs w:val="24"/>
          <w:lang w:eastAsia="ru-RU"/>
        </w:rPr>
        <w:t>Наличие в составе модуля видеосеминаров по вопросам  строительства и проектирования.</w:t>
      </w:r>
    </w:p>
    <w:p w:rsidR="006E1470" w:rsidRPr="0034749B" w:rsidRDefault="006E1470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6.3. Исполнитель оказывает услуги по сопровождению (обновлению) информационно-справочных Систем «Техэксперт», установленных у  Заказчика.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оказываемых услуг:</w:t>
      </w:r>
    </w:p>
    <w:p w:rsidR="005613FF" w:rsidRPr="0034749B" w:rsidRDefault="005613FF" w:rsidP="005613FF">
      <w:pPr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Переустановка систем посредством дистрибутивов </w:t>
      </w:r>
      <w:r w:rsidRPr="0034749B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 «Техэксперт»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, имеющихся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br/>
        <w:t>у Заказчика в случае изменения условий эксплуатации.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Сопровождение (обновление) информационных банков системы представителем Исполнителя 1 раз в месяц или по Инт</w:t>
      </w:r>
      <w:r w:rsidR="00CA16D2">
        <w:rPr>
          <w:rFonts w:ascii="Times New Roman" w:eastAsia="Times New Roman" w:hAnsi="Times New Roman"/>
          <w:sz w:val="24"/>
          <w:szCs w:val="24"/>
          <w:lang w:eastAsia="ru-RU"/>
        </w:rPr>
        <w:t>ернету в течение периода оказания услуг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. Наличие документов без полной юридической обработки не допускается.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Актуализация систем (введение новых документов с полной юридической обработкой) должна быть не более 3 (трех) рабочих дней после ввода документа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br/>
        <w:t>в систему «</w:t>
      </w:r>
      <w:r w:rsidRPr="0034749B">
        <w:rPr>
          <w:rFonts w:ascii="Times New Roman" w:eastAsia="Times New Roman" w:hAnsi="Times New Roman"/>
          <w:bCs/>
          <w:sz w:val="24"/>
          <w:szCs w:val="24"/>
          <w:lang w:eastAsia="ru-RU"/>
        </w:rPr>
        <w:t>Техэксперт»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, при обновлении через Интернет в течение суток.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Обучение методам эффективной работы с экземплярами Систем с получением сертификата об обучении как в учебно-методических центрах, так и в офисе Заказчика.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Консультации по работе с экземплярами Системы по телефону.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Поддержание работоспособности экземпляров Систем, осуществление технической профилактики их работоспособности, устранение неполадок (сбоев) в работе экземпляров Систем в течение рабочего дня с момента поступления заявки.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«Горячей линии».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настройка экземпляров Систем на рабочем месте.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на рабочем месте по вопросам эксплуатации экземпляров Систем.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– донесение информации об изменениях в Системах, бесплатный анонс нового пополнения, передачу другой значимой информации (на бумажном носителе и по электронной почте).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 выделенных менеджеров для обеспечения дополнительного контроля качества сервиса.</w:t>
      </w:r>
    </w:p>
    <w:p w:rsidR="005613FF" w:rsidRPr="0034749B" w:rsidRDefault="005613FF" w:rsidP="005613FF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Осуществление регулярного контроля качества обслуживания Службой качества Исполнителя.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Требования к основным возможностям системы:</w:t>
      </w:r>
    </w:p>
    <w:p w:rsidR="005613FF" w:rsidRPr="0034749B" w:rsidRDefault="005613FF" w:rsidP="005613FF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Массив информации должен быть грамотно структурирован: документы должны содержаться в едином информационном массиве, делящемся на разделы, объединяющие документы определенного типа (нормативные документы, материалы судебной практики, финансовые консультации и т.п.). В свою очередь разделы так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br/>
        <w:t>же должны четко подразделяться на блоки, которые являются более или менее замкнутой подборкой документов.</w:t>
      </w:r>
    </w:p>
    <w:p w:rsidR="005613FF" w:rsidRPr="0034749B" w:rsidRDefault="005613FF" w:rsidP="005613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Четкая классификация документов (Тематический классификатор должен базироваться на основе Классификатора, одобренного  Указом Президента РФ от 15.03.2000 № 511, и рекомендованный  этим же указом для использования при создании банков данных правовой информации). </w:t>
      </w:r>
    </w:p>
    <w:p w:rsidR="005613FF" w:rsidRPr="0034749B" w:rsidRDefault="005613FF" w:rsidP="005613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Наличие обзоров изменений документов:</w:t>
      </w:r>
    </w:p>
    <w:p w:rsidR="005613FF" w:rsidRPr="0034749B" w:rsidRDefault="005613FF" w:rsidP="005613F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нормативно-правовые акты высших органов государственной власти – Федерального собрания Российской Федерации;</w:t>
      </w:r>
    </w:p>
    <w:p w:rsidR="005613FF" w:rsidRPr="0034749B" w:rsidRDefault="005613FF" w:rsidP="005613F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судебная практика высших судебных органов РФ - Федеральные арбитражные суды округов;</w:t>
      </w:r>
    </w:p>
    <w:p w:rsidR="005613FF" w:rsidRPr="0034749B" w:rsidRDefault="005613FF" w:rsidP="005613F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постановления высших судебных органов РФ по вопросам проведения торгов;</w:t>
      </w:r>
    </w:p>
    <w:p w:rsidR="005613FF" w:rsidRPr="0034749B" w:rsidRDefault="005613FF" w:rsidP="005613F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документы, изданные федеральными органами государственной власти (Министерством экономического развития РФ, Федеральной антимонопольной службой РФ, Министерством Финансов РФ и др.), не имеющие нормативного характера разъяснения, информационные письма, рекомендации;</w:t>
      </w:r>
    </w:p>
    <w:p w:rsidR="005613FF" w:rsidRPr="0034749B" w:rsidRDefault="005613FF" w:rsidP="005613F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нормативно-технические документы: СНиПы, ГОСТы и др.;</w:t>
      </w:r>
    </w:p>
    <w:p w:rsidR="005613FF" w:rsidRPr="0034749B" w:rsidRDefault="005613FF" w:rsidP="005613F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образцы документов по закупкам;</w:t>
      </w:r>
    </w:p>
    <w:p w:rsidR="005613FF" w:rsidRPr="0034749B" w:rsidRDefault="005613FF" w:rsidP="005613F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справочная информация, созданная на основе нормативных актов по вопросам закупок;</w:t>
      </w:r>
    </w:p>
    <w:p w:rsidR="005613FF" w:rsidRPr="0034749B" w:rsidRDefault="005613FF" w:rsidP="005613F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консультации экспертов в области закупок;</w:t>
      </w:r>
    </w:p>
    <w:p w:rsidR="005613FF" w:rsidRPr="0034749B" w:rsidRDefault="005613FF" w:rsidP="005613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Возможность поиска по общим (при поиске по всему информационному массиву)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br/>
        <w:t>и специальным полям (при поиске в определенном виде информации).</w:t>
      </w:r>
    </w:p>
    <w:p w:rsidR="005613FF" w:rsidRPr="0034749B" w:rsidRDefault="005613FF" w:rsidP="005613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экспорта текста в редакторы </w:t>
      </w:r>
      <w:r w:rsidRPr="0034749B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49B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4749B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49B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13FF" w:rsidRPr="0034749B" w:rsidRDefault="005613FF" w:rsidP="005613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Возможность сохранения результатов работы с помощью истории запросов, папок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br/>
        <w:t>и закладок пользователя.</w:t>
      </w:r>
    </w:p>
    <w:p w:rsidR="005613FF" w:rsidRPr="0034749B" w:rsidRDefault="005613FF" w:rsidP="005613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Возможность обмена результатами работы («папки», «закладки») по электронной почте и с помощью мобильных носителей.</w:t>
      </w:r>
    </w:p>
    <w:p w:rsidR="005613FF" w:rsidRPr="0034749B" w:rsidRDefault="005613FF" w:rsidP="005613F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Наличие системы помощи.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Порядок выполнения работ, оказания услуг, этапы, последовательность, график, порядок поэтапной выплаты авансирования, а также поэтапной оплаты исполненных условий договора: 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Не позднее 5 (пяти) рабочих дней после получения от Исполнителя документов Заказчик рассматривает результаты и осуществляет приемку оказанных услуг на предмет соответствия их количеству, качеству и иным требованиям, изложенным в договоре и Техническом задании, и направляет Исполнителю подписанный Заказчиком 1 (один) экземпляр Акт сдачи-приемки оказанных услуг, либо запрос о предоставлении разъяснений относительно оказанных услуг, либо мотивированный отказ от принятия оказанных услуг, или Акт с перечнем выявленных недостатков и сроком их устранения.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Заказчика от принятия оказанных услуг в связи с необходимостью устранения недостатков Исполнитель обязуется в срок, установленный в акте, составленном Заказчиком, устранить указанные недостатки за свой счет.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проверки предоставленных Исполнителем результатов, предусмотренных договором, в части их соответствия условиям договора заказчик может провести экспертизу. 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Экспертиза результатов, предусмотренных договором, может проводиться Заказчиком своими силами или к ее проведению могут привлекаться эксперты, экспертные организации.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В случае привлечения Заказчиком экспертной организации (эксперта) для проведения экспертизы оказанных услуг и результатов выполненных работ на предмет соответствия условиям договора, срок приемки пролонгируется на срок, необходимый для привлечения экспертной организации (эксперта) и проведения им экспертизы.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от Заказчика запроса о предоставлении разъяснений в отношении оказанных услуг, или мотивированного отказа от принятия оказанных услуг, или акта с перечнем выявленных недостатков и сроком их устранения Исполнитель в течение 10 (десяти) рабочих дней обязан предоставить Заказчику запрашиваемые разъяснения в отношении оказанных услуг или в срок, установленный в указанном акте, содержащем перечень выявленных недостатков устранить полученные от Заказчика замечания/недостатки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а также повторный подписанный Исполнителем Акт сдачи-приемки оказанных услуг в 2 (двух) экземплярах для принятия Заказчиком оказанных услуг.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 результатам рассмотрения отчета, содержащего выявленные недостатки, Заказчиком будет принято решение об устранении Исполнителем недостатков в надлежащем порядке и в установленные сроки, а также в случае отсутствия у Заказчика запросов представления разъяснений в отношении оказанных услуг, Заказчик принимает оказанных услуг (и сопутствующие услуги) и подписывает 2 (два) экземпляра Акт сдачи-приемки оказанных услуг, один из которых направляет Исполнителю.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Оплата услуг Исполнителя по настоящему Договору осуществляется Заказчиком в российских рублях за счет внебюджетных средств ИПУ РАН в соответствии с условиями договора.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Авансирование не предусмотрено.</w:t>
      </w:r>
    </w:p>
    <w:p w:rsidR="007E4B92" w:rsidRPr="007E4B92" w:rsidRDefault="007E4B92" w:rsidP="007E4B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B92">
        <w:rPr>
          <w:rFonts w:ascii="Times New Roman" w:eastAsia="Times New Roman" w:hAnsi="Times New Roman"/>
          <w:sz w:val="24"/>
          <w:szCs w:val="24"/>
          <w:lang w:eastAsia="ru-RU"/>
        </w:rPr>
        <w:t>Оплата производится Заказчиком по факту оказания услуг ежемесячно не позднее 15 (пятнадцати) рабочих дней с момента подписания Сторонами Акта оказанных услуг и предоставления Исполнителем финансово-отчетных документов (</w:t>
      </w:r>
      <w:r w:rsidRPr="007E4B92">
        <w:rPr>
          <w:rFonts w:ascii="Times New Roman" w:eastAsia="Times New Roman" w:hAnsi="Times New Roman"/>
          <w:sz w:val="24"/>
          <w:szCs w:val="24"/>
          <w:lang w:val="x-none" w:eastAsia="ru-RU"/>
        </w:rPr>
        <w:t>счет, счет-фактур</w:t>
      </w:r>
      <w:r w:rsidRPr="007E4B9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E4B92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7E4B92">
        <w:rPr>
          <w:rFonts w:ascii="Times New Roman" w:eastAsia="Times New Roman" w:hAnsi="Times New Roman"/>
          <w:sz w:val="24"/>
          <w:szCs w:val="24"/>
          <w:lang w:eastAsia="ru-RU"/>
        </w:rPr>
        <w:t>(при</w:t>
      </w:r>
      <w:r w:rsidRPr="007E4B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E4B92">
        <w:rPr>
          <w:rFonts w:ascii="Times New Roman" w:eastAsia="Times New Roman" w:hAnsi="Times New Roman"/>
          <w:sz w:val="24"/>
          <w:szCs w:val="24"/>
          <w:lang w:eastAsia="ru-RU"/>
        </w:rPr>
        <w:t>наличии), оформленных согласно действующему законодательству Российской Федерации. За правильность представления банковских реквизитов ответственность несет Исполнитель.</w:t>
      </w:r>
    </w:p>
    <w:p w:rsidR="007E4B92" w:rsidRPr="007E4B92" w:rsidRDefault="007E4B92" w:rsidP="007E4B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B92">
        <w:rPr>
          <w:rFonts w:ascii="Times New Roman" w:eastAsia="Times New Roman" w:hAnsi="Times New Roman"/>
          <w:sz w:val="24"/>
          <w:szCs w:val="24"/>
          <w:lang w:eastAsia="ru-RU"/>
        </w:rPr>
        <w:t>Расчеты осуществляются при отсутствии замечаний по объему и качеству оказанных услуг, в том числе замечаний к содержанию и оформлению сопроводительных документов.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3474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Исполнителю:</w:t>
      </w: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предмету закупки основных видов деятельности участника закупки (в соответствии с кодами Статрегистра России). </w:t>
      </w:r>
    </w:p>
    <w:p w:rsidR="005613FF" w:rsidRPr="0034749B" w:rsidRDefault="005613FF" w:rsidP="0056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49B">
        <w:rPr>
          <w:rFonts w:ascii="Times New Roman" w:eastAsia="Times New Roman" w:hAnsi="Times New Roman"/>
          <w:sz w:val="24"/>
          <w:szCs w:val="24"/>
          <w:lang w:eastAsia="ru-RU"/>
        </w:rPr>
        <w:t>Наличие свидетельства, сертификатов, лицензионного договора (сублицензия) о праве на распространение программ для ЭВМ и баз данных «Техэксперт».</w:t>
      </w:r>
    </w:p>
    <w:p w:rsidR="00854B7B" w:rsidRDefault="00854B7B">
      <w:pPr>
        <w:rPr>
          <w:rFonts w:ascii="Times New Roman" w:hAnsi="Times New Roman"/>
          <w:sz w:val="24"/>
          <w:szCs w:val="24"/>
        </w:rPr>
      </w:pPr>
    </w:p>
    <w:p w:rsidR="008B3E3B" w:rsidRDefault="008B3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контрактного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Д.А. Тимохин</w:t>
      </w:r>
    </w:p>
    <w:p w:rsidR="008B3E3B" w:rsidRDefault="008B3E3B">
      <w:pPr>
        <w:rPr>
          <w:rFonts w:ascii="Times New Roman" w:hAnsi="Times New Roman"/>
          <w:sz w:val="24"/>
          <w:szCs w:val="24"/>
        </w:rPr>
      </w:pPr>
    </w:p>
    <w:p w:rsidR="008B3E3B" w:rsidRDefault="008B3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B3E3B" w:rsidRDefault="008B3E3B" w:rsidP="008B3E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</w:p>
    <w:p w:rsidR="008B3E3B" w:rsidRDefault="008B3E3B" w:rsidP="008B3E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развитию и информатизации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С.В. Корниенко</w:t>
      </w:r>
    </w:p>
    <w:p w:rsidR="00DB3A0A" w:rsidRDefault="00DB3A0A" w:rsidP="008B3E3B">
      <w:pPr>
        <w:spacing w:after="0"/>
        <w:rPr>
          <w:rFonts w:ascii="Times New Roman" w:hAnsi="Times New Roman"/>
          <w:sz w:val="24"/>
          <w:szCs w:val="24"/>
        </w:rPr>
      </w:pPr>
    </w:p>
    <w:p w:rsidR="00DB3A0A" w:rsidRDefault="00DB3A0A" w:rsidP="008B3E3B">
      <w:pPr>
        <w:spacing w:after="0"/>
        <w:rPr>
          <w:rFonts w:ascii="Times New Roman" w:hAnsi="Times New Roman"/>
          <w:sz w:val="24"/>
          <w:szCs w:val="24"/>
        </w:rPr>
      </w:pPr>
    </w:p>
    <w:p w:rsidR="00DB3A0A" w:rsidRDefault="00DB3A0A" w:rsidP="008B3E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B3E3B" w:rsidRPr="0034749B" w:rsidRDefault="008B3E3B">
      <w:pPr>
        <w:rPr>
          <w:rFonts w:ascii="Times New Roman" w:hAnsi="Times New Roman"/>
          <w:sz w:val="24"/>
          <w:szCs w:val="24"/>
        </w:rPr>
      </w:pPr>
    </w:p>
    <w:sectPr w:rsidR="008B3E3B" w:rsidRPr="0034749B" w:rsidSect="008B3E3B">
      <w:pgSz w:w="11906" w:h="16838"/>
      <w:pgMar w:top="672" w:right="850" w:bottom="1134" w:left="1701" w:header="426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32" w:rsidRDefault="00451B32" w:rsidP="008B3E3B">
      <w:pPr>
        <w:spacing w:after="0" w:line="240" w:lineRule="auto"/>
      </w:pPr>
      <w:r>
        <w:separator/>
      </w:r>
    </w:p>
  </w:endnote>
  <w:endnote w:type="continuationSeparator" w:id="0">
    <w:p w:rsidR="00451B32" w:rsidRDefault="00451B32" w:rsidP="008B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32" w:rsidRDefault="00451B32" w:rsidP="008B3E3B">
      <w:pPr>
        <w:spacing w:after="0" w:line="240" w:lineRule="auto"/>
      </w:pPr>
      <w:r>
        <w:separator/>
      </w:r>
    </w:p>
  </w:footnote>
  <w:footnote w:type="continuationSeparator" w:id="0">
    <w:p w:rsidR="00451B32" w:rsidRDefault="00451B32" w:rsidP="008B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65D"/>
    <w:multiLevelType w:val="hybridMultilevel"/>
    <w:tmpl w:val="6046DD1A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2038"/>
    <w:multiLevelType w:val="hybridMultilevel"/>
    <w:tmpl w:val="2F345D20"/>
    <w:lvl w:ilvl="0" w:tplc="C3A427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FC95740"/>
    <w:multiLevelType w:val="hybridMultilevel"/>
    <w:tmpl w:val="E160D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53E4C"/>
    <w:multiLevelType w:val="hybridMultilevel"/>
    <w:tmpl w:val="5394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339B"/>
    <w:multiLevelType w:val="hybridMultilevel"/>
    <w:tmpl w:val="8222C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16304"/>
    <w:multiLevelType w:val="hybridMultilevel"/>
    <w:tmpl w:val="CAF6C7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9371A"/>
    <w:multiLevelType w:val="hybridMultilevel"/>
    <w:tmpl w:val="4DF2D67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653A"/>
    <w:multiLevelType w:val="hybridMultilevel"/>
    <w:tmpl w:val="55D652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1E0A"/>
    <w:multiLevelType w:val="hybridMultilevel"/>
    <w:tmpl w:val="1AA6CA1C"/>
    <w:lvl w:ilvl="0" w:tplc="10A023F6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700FB4"/>
    <w:multiLevelType w:val="hybridMultilevel"/>
    <w:tmpl w:val="1E26F114"/>
    <w:lvl w:ilvl="0" w:tplc="C3A427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C6A0E1D"/>
    <w:multiLevelType w:val="hybridMultilevel"/>
    <w:tmpl w:val="25C69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463B3"/>
    <w:multiLevelType w:val="hybridMultilevel"/>
    <w:tmpl w:val="30D488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E3"/>
    <w:rsid w:val="00005663"/>
    <w:rsid w:val="000319E3"/>
    <w:rsid w:val="000421E4"/>
    <w:rsid w:val="000C6298"/>
    <w:rsid w:val="000C7205"/>
    <w:rsid w:val="000E6F27"/>
    <w:rsid w:val="000F1D94"/>
    <w:rsid w:val="000F4C96"/>
    <w:rsid w:val="0014664E"/>
    <w:rsid w:val="00154B9C"/>
    <w:rsid w:val="00157ACC"/>
    <w:rsid w:val="001D76AD"/>
    <w:rsid w:val="00235B6F"/>
    <w:rsid w:val="0024180C"/>
    <w:rsid w:val="00256946"/>
    <w:rsid w:val="0027662F"/>
    <w:rsid w:val="002A3FCD"/>
    <w:rsid w:val="002A5B04"/>
    <w:rsid w:val="002B10D5"/>
    <w:rsid w:val="002B4E05"/>
    <w:rsid w:val="002D14F2"/>
    <w:rsid w:val="002D1924"/>
    <w:rsid w:val="002E3ACA"/>
    <w:rsid w:val="003010C1"/>
    <w:rsid w:val="00340321"/>
    <w:rsid w:val="0034749B"/>
    <w:rsid w:val="003A5A68"/>
    <w:rsid w:val="003C3233"/>
    <w:rsid w:val="003C3520"/>
    <w:rsid w:val="003E087A"/>
    <w:rsid w:val="003F00AF"/>
    <w:rsid w:val="003F256C"/>
    <w:rsid w:val="00405377"/>
    <w:rsid w:val="00410CE9"/>
    <w:rsid w:val="00451B32"/>
    <w:rsid w:val="004669C0"/>
    <w:rsid w:val="004A3517"/>
    <w:rsid w:val="00523B27"/>
    <w:rsid w:val="00532F28"/>
    <w:rsid w:val="005613FF"/>
    <w:rsid w:val="005A51B4"/>
    <w:rsid w:val="005C1D16"/>
    <w:rsid w:val="005E4F96"/>
    <w:rsid w:val="00624D79"/>
    <w:rsid w:val="006316EF"/>
    <w:rsid w:val="00632596"/>
    <w:rsid w:val="006379F4"/>
    <w:rsid w:val="00661A4D"/>
    <w:rsid w:val="00674611"/>
    <w:rsid w:val="006867FA"/>
    <w:rsid w:val="00687B54"/>
    <w:rsid w:val="006B3493"/>
    <w:rsid w:val="006E1470"/>
    <w:rsid w:val="006E6429"/>
    <w:rsid w:val="007041E9"/>
    <w:rsid w:val="00741051"/>
    <w:rsid w:val="007640A2"/>
    <w:rsid w:val="00767272"/>
    <w:rsid w:val="00790113"/>
    <w:rsid w:val="00794458"/>
    <w:rsid w:val="007B4978"/>
    <w:rsid w:val="007E19F8"/>
    <w:rsid w:val="007E4B92"/>
    <w:rsid w:val="007E5CE9"/>
    <w:rsid w:val="007F5B78"/>
    <w:rsid w:val="00825FE6"/>
    <w:rsid w:val="00854B7B"/>
    <w:rsid w:val="008B3E3B"/>
    <w:rsid w:val="008C1191"/>
    <w:rsid w:val="008D2EBC"/>
    <w:rsid w:val="008D333B"/>
    <w:rsid w:val="008E0DD7"/>
    <w:rsid w:val="008F16CA"/>
    <w:rsid w:val="009230E1"/>
    <w:rsid w:val="00935184"/>
    <w:rsid w:val="00964B18"/>
    <w:rsid w:val="00A2402A"/>
    <w:rsid w:val="00A37015"/>
    <w:rsid w:val="00A416EF"/>
    <w:rsid w:val="00A71F94"/>
    <w:rsid w:val="00A72BF1"/>
    <w:rsid w:val="00A81144"/>
    <w:rsid w:val="00A856DA"/>
    <w:rsid w:val="00AA4E8A"/>
    <w:rsid w:val="00AF66BA"/>
    <w:rsid w:val="00B041B3"/>
    <w:rsid w:val="00BC42CE"/>
    <w:rsid w:val="00C034A2"/>
    <w:rsid w:val="00C0531A"/>
    <w:rsid w:val="00CA16D2"/>
    <w:rsid w:val="00CB7CB7"/>
    <w:rsid w:val="00CD4FD4"/>
    <w:rsid w:val="00CF119C"/>
    <w:rsid w:val="00D12DD4"/>
    <w:rsid w:val="00D3101C"/>
    <w:rsid w:val="00D46605"/>
    <w:rsid w:val="00D47C37"/>
    <w:rsid w:val="00D86BA2"/>
    <w:rsid w:val="00DB3A0A"/>
    <w:rsid w:val="00DF2325"/>
    <w:rsid w:val="00E05774"/>
    <w:rsid w:val="00E13A89"/>
    <w:rsid w:val="00E1544C"/>
    <w:rsid w:val="00E30BBE"/>
    <w:rsid w:val="00E43172"/>
    <w:rsid w:val="00E61EC2"/>
    <w:rsid w:val="00E66774"/>
    <w:rsid w:val="00E82598"/>
    <w:rsid w:val="00E84E91"/>
    <w:rsid w:val="00EB34C1"/>
    <w:rsid w:val="00EC1DFD"/>
    <w:rsid w:val="00EC2720"/>
    <w:rsid w:val="00EF3B97"/>
    <w:rsid w:val="00F03A39"/>
    <w:rsid w:val="00F14D09"/>
    <w:rsid w:val="00F3400E"/>
    <w:rsid w:val="00F50337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759EE-2D10-4485-94F7-9308C2C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FF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A5B04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B04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B04"/>
    <w:rPr>
      <w:rFonts w:ascii="Arial" w:eastAsiaTheme="majorEastAsia" w:hAnsi="Arial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B04"/>
    <w:rPr>
      <w:rFonts w:ascii="Arial" w:eastAsiaTheme="majorEastAsia" w:hAnsi="Arial" w:cstheme="majorBidi"/>
      <w:b/>
      <w:sz w:val="24"/>
      <w:szCs w:val="26"/>
    </w:rPr>
  </w:style>
  <w:style w:type="paragraph" w:customStyle="1" w:styleId="11">
    <w:name w:val="Абзац списка1"/>
    <w:basedOn w:val="a"/>
    <w:link w:val="ListParagraphChar1"/>
    <w:rsid w:val="00405377"/>
    <w:pPr>
      <w:spacing w:after="160" w:line="259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ListParagraphChar1">
    <w:name w:val="List Paragraph Char1"/>
    <w:link w:val="11"/>
    <w:locked/>
    <w:rsid w:val="00405377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3701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annotation reference"/>
    <w:rsid w:val="006E1470"/>
    <w:rPr>
      <w:sz w:val="16"/>
      <w:szCs w:val="16"/>
    </w:rPr>
  </w:style>
  <w:style w:type="paragraph" w:styleId="a5">
    <w:name w:val="annotation text"/>
    <w:basedOn w:val="a"/>
    <w:link w:val="a6"/>
    <w:rsid w:val="006E1470"/>
    <w:pPr>
      <w:spacing w:after="160" w:line="259" w:lineRule="auto"/>
    </w:pPr>
    <w:rPr>
      <w:rFonts w:ascii="Calibri" w:eastAsia="Times New Roman" w:hAnsi="Calibri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rsid w:val="006E1470"/>
    <w:rPr>
      <w:rFonts w:ascii="Calibri" w:eastAsia="Times New Roman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E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7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3E3B"/>
    <w:rPr>
      <w:rFonts w:ascii="Proxima Nova ExCn Rg" w:hAnsi="Proxima Nova ExCn Rg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8B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E3B"/>
    <w:rPr>
      <w:rFonts w:ascii="Proxima Nova ExCn Rg" w:hAnsi="Proxima Nova ExCn Rg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E93B-437B-4F2B-A8F0-0352F67C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Григорьева</dc:creator>
  <cp:lastModifiedBy>User</cp:lastModifiedBy>
  <cp:revision>26</cp:revision>
  <cp:lastPrinted>2020-01-27T07:32:00Z</cp:lastPrinted>
  <dcterms:created xsi:type="dcterms:W3CDTF">2018-10-23T15:29:00Z</dcterms:created>
  <dcterms:modified xsi:type="dcterms:W3CDTF">2020-01-27T07:48:00Z</dcterms:modified>
</cp:coreProperties>
</file>