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3B721F">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r w:rsidR="008C0CAE">
        <w:rPr>
          <w:rFonts w:ascii="Times New Roman" w:eastAsia="Times New Roman" w:hAnsi="Times New Roman"/>
          <w:b/>
          <w:color w:val="000000"/>
          <w:sz w:val="24"/>
          <w:szCs w:val="24"/>
          <w:lang w:eastAsia="ru-RU"/>
        </w:rPr>
        <w:t xml:space="preserve"> к Изве</w:t>
      </w:r>
      <w:r w:rsidR="00DA5756">
        <w:rPr>
          <w:rFonts w:ascii="Times New Roman" w:eastAsia="Times New Roman" w:hAnsi="Times New Roman"/>
          <w:b/>
          <w:color w:val="000000"/>
          <w:sz w:val="24"/>
          <w:szCs w:val="24"/>
          <w:lang w:eastAsia="ru-RU"/>
        </w:rPr>
        <w:t>щ</w:t>
      </w:r>
      <w:r w:rsidR="008C0CAE">
        <w:rPr>
          <w:rFonts w:ascii="Times New Roman" w:eastAsia="Times New Roman" w:hAnsi="Times New Roman"/>
          <w:b/>
          <w:color w:val="000000"/>
          <w:sz w:val="24"/>
          <w:szCs w:val="24"/>
          <w:lang w:eastAsia="ru-RU"/>
        </w:rPr>
        <w:t>ению</w:t>
      </w:r>
    </w:p>
    <w:p w:rsidR="00AC6EB4" w:rsidRDefault="00AC6EB4" w:rsidP="003B721F">
      <w:pPr>
        <w:spacing w:after="0" w:line="240" w:lineRule="auto"/>
        <w:jc w:val="right"/>
        <w:rPr>
          <w:rFonts w:ascii="Times New Roman" w:eastAsia="Times New Roman" w:hAnsi="Times New Roman"/>
          <w:b/>
          <w:color w:val="000000"/>
          <w:sz w:val="24"/>
          <w:szCs w:val="24"/>
          <w:lang w:eastAsia="ru-RU"/>
        </w:rPr>
      </w:pPr>
    </w:p>
    <w:p w:rsidR="00E65F16" w:rsidRPr="00E65F16" w:rsidRDefault="00E65F16" w:rsidP="00E65F16">
      <w:pPr>
        <w:spacing w:after="0" w:line="240" w:lineRule="auto"/>
        <w:jc w:val="center"/>
        <w:outlineLvl w:val="0"/>
        <w:rPr>
          <w:rFonts w:ascii="Times New Roman" w:eastAsia="Times New Roman" w:hAnsi="Times New Roman"/>
          <w:b/>
          <w:sz w:val="24"/>
          <w:szCs w:val="24"/>
          <w:lang w:eastAsia="ru-RU"/>
        </w:rPr>
      </w:pPr>
      <w:r w:rsidRPr="00E65F16">
        <w:rPr>
          <w:rFonts w:ascii="Times New Roman" w:eastAsia="Times New Roman" w:hAnsi="Times New Roman"/>
          <w:b/>
          <w:sz w:val="24"/>
          <w:szCs w:val="24"/>
          <w:lang w:eastAsia="ru-RU"/>
        </w:rPr>
        <w:t>Техническое задание</w:t>
      </w:r>
    </w:p>
    <w:p w:rsidR="00E65F16" w:rsidRPr="00E65F16" w:rsidRDefault="00E65F16" w:rsidP="00E65F16">
      <w:pPr>
        <w:spacing w:before="40" w:after="0" w:line="240" w:lineRule="auto"/>
        <w:jc w:val="center"/>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на поставку средств индивидуальной защиты для нужд ИПУ РАН</w:t>
      </w:r>
    </w:p>
    <w:p w:rsidR="00E65F16" w:rsidRPr="00E65F16" w:rsidRDefault="00E65F16" w:rsidP="00E65F16">
      <w:pPr>
        <w:spacing w:before="40" w:after="0" w:line="240" w:lineRule="auto"/>
        <w:jc w:val="center"/>
        <w:rPr>
          <w:rFonts w:ascii="Times New Roman" w:eastAsia="Times New Roman" w:hAnsi="Times New Roman"/>
          <w:b/>
          <w:sz w:val="24"/>
          <w:szCs w:val="24"/>
          <w:lang w:eastAsia="ru-RU"/>
        </w:rPr>
      </w:pPr>
    </w:p>
    <w:p w:rsidR="00E65F16" w:rsidRPr="00E65F16" w:rsidRDefault="00E65F16" w:rsidP="00E65F16">
      <w:pPr>
        <w:spacing w:before="40" w:after="0" w:line="240" w:lineRule="auto"/>
        <w:rPr>
          <w:rFonts w:ascii="Times New Roman" w:eastAsia="Times New Roman" w:hAnsi="Times New Roman"/>
          <w:b/>
          <w:sz w:val="24"/>
          <w:szCs w:val="24"/>
          <w:lang w:eastAsia="ru-RU"/>
        </w:rPr>
      </w:pPr>
      <w:r w:rsidRPr="00E65F16">
        <w:rPr>
          <w:rFonts w:ascii="Times New Roman" w:eastAsia="Times New Roman" w:hAnsi="Times New Roman"/>
          <w:b/>
          <w:sz w:val="24"/>
          <w:szCs w:val="24"/>
          <w:lang w:eastAsia="ru-RU"/>
        </w:rPr>
        <w:t>1.</w:t>
      </w:r>
      <w:r w:rsidRPr="00E65F16">
        <w:rPr>
          <w:rFonts w:ascii="Times New Roman" w:eastAsia="Times New Roman" w:hAnsi="Times New Roman"/>
          <w:sz w:val="24"/>
          <w:szCs w:val="24"/>
          <w:lang w:eastAsia="ru-RU"/>
        </w:rPr>
        <w:t xml:space="preserve"> </w:t>
      </w:r>
      <w:r w:rsidRPr="00E65F16">
        <w:rPr>
          <w:rFonts w:ascii="Times New Roman" w:eastAsia="Times New Roman" w:hAnsi="Times New Roman"/>
          <w:b/>
          <w:sz w:val="24"/>
          <w:szCs w:val="24"/>
          <w:lang w:eastAsia="ru-RU"/>
        </w:rPr>
        <w:t>Объект закупки:</w:t>
      </w:r>
      <w:r w:rsidRPr="00E65F16">
        <w:rPr>
          <w:rFonts w:ascii="Times New Roman" w:eastAsia="Times New Roman" w:hAnsi="Times New Roman"/>
          <w:sz w:val="24"/>
          <w:szCs w:val="24"/>
          <w:lang w:eastAsia="ru-RU"/>
        </w:rPr>
        <w:t xml:space="preserve"> поставка средств индивидуальной защиты</w:t>
      </w:r>
      <w:r w:rsidRPr="00E65F16">
        <w:rPr>
          <w:rFonts w:ascii="Times New Roman" w:eastAsia="Times New Roman" w:hAnsi="Times New Roman"/>
          <w:b/>
          <w:sz w:val="24"/>
          <w:szCs w:val="24"/>
          <w:lang w:eastAsia="ru-RU"/>
        </w:rPr>
        <w:t xml:space="preserve"> </w:t>
      </w:r>
      <w:r w:rsidRPr="00E65F16">
        <w:rPr>
          <w:rFonts w:ascii="Times New Roman" w:eastAsia="Times New Roman" w:hAnsi="Times New Roman"/>
          <w:sz w:val="24"/>
          <w:szCs w:val="24"/>
          <w:lang w:eastAsia="ru-RU"/>
        </w:rPr>
        <w:t xml:space="preserve">для нужд ИПУ РАН </w:t>
      </w:r>
      <w:r w:rsidRPr="00E65F16">
        <w:rPr>
          <w:rFonts w:ascii="Times New Roman" w:eastAsia="Times New Roman" w:hAnsi="Times New Roman"/>
          <w:sz w:val="24"/>
          <w:szCs w:val="24"/>
          <w:shd w:val="clear" w:color="auto" w:fill="FFFFFF"/>
          <w:lang w:eastAsia="ru-RU"/>
        </w:rPr>
        <w:t>(далее – Товар)</w:t>
      </w:r>
      <w:r w:rsidRPr="00E65F16">
        <w:rPr>
          <w:rFonts w:ascii="Times New Roman" w:eastAsia="Times New Roman" w:hAnsi="Times New Roman"/>
          <w:sz w:val="24"/>
          <w:szCs w:val="24"/>
          <w:lang w:eastAsia="ru-RU"/>
        </w:rPr>
        <w:t>.</w:t>
      </w:r>
    </w:p>
    <w:p w:rsidR="00E65F16" w:rsidRPr="00E65F16" w:rsidRDefault="00E65F16" w:rsidP="00E65F16">
      <w:pPr>
        <w:spacing w:before="40"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b/>
          <w:sz w:val="24"/>
          <w:szCs w:val="24"/>
          <w:lang w:eastAsia="ru-RU"/>
        </w:rPr>
        <w:t>2. Краткие характеристики поставляемых товаров</w:t>
      </w:r>
      <w:r w:rsidRPr="00E65F16">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E65F16">
        <w:rPr>
          <w:rFonts w:ascii="Times New Roman" w:eastAsia="Times New Roman" w:hAnsi="Times New Roman"/>
          <w:bCs/>
          <w:color w:val="000000"/>
          <w:sz w:val="24"/>
          <w:szCs w:val="24"/>
          <w:lang w:eastAsia="ru-RU"/>
        </w:rPr>
        <w:t>являющегося неотъемлемой частью Технического задания.</w:t>
      </w:r>
    </w:p>
    <w:p w:rsidR="00E65F16" w:rsidRPr="00E65F16" w:rsidRDefault="00E65F16" w:rsidP="00E65F16">
      <w:pPr>
        <w:spacing w:after="0" w:line="240" w:lineRule="auto"/>
        <w:ind w:firstLine="567"/>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ОКПД 2 код: </w:t>
      </w:r>
      <w:r w:rsidRPr="00E65F16">
        <w:rPr>
          <w:rFonts w:ascii="Times New Roman" w:eastAsia="Times New Roman" w:hAnsi="Times New Roman"/>
          <w:b/>
          <w:bCs/>
          <w:kern w:val="36"/>
          <w:sz w:val="24"/>
          <w:szCs w:val="24"/>
          <w:lang w:eastAsia="ru-RU"/>
        </w:rPr>
        <w:t xml:space="preserve">32.99.11.199 - </w:t>
      </w:r>
      <w:r w:rsidRPr="00E65F16">
        <w:rPr>
          <w:rFonts w:ascii="Times New Roman" w:eastAsia="Times New Roman" w:hAnsi="Times New Roman"/>
          <w:bCs/>
          <w:sz w:val="24"/>
          <w:szCs w:val="24"/>
          <w:lang w:eastAsia="ru-RU"/>
        </w:rPr>
        <w:t>Средства индивидуальной защиты прочие, не включенные в другие группировки</w:t>
      </w:r>
      <w:r w:rsidRPr="00E65F16">
        <w:rPr>
          <w:rFonts w:ascii="Times New Roman" w:eastAsia="Times New Roman" w:hAnsi="Times New Roman"/>
          <w:sz w:val="24"/>
          <w:szCs w:val="24"/>
          <w:lang w:eastAsia="ru-RU"/>
        </w:rPr>
        <w:t>.</w:t>
      </w:r>
    </w:p>
    <w:p w:rsidR="00E65F16" w:rsidRPr="00E65F16" w:rsidRDefault="00E65F16" w:rsidP="00E65F16">
      <w:pPr>
        <w:spacing w:before="40"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b/>
          <w:sz w:val="24"/>
          <w:szCs w:val="24"/>
          <w:lang w:eastAsia="ru-RU"/>
        </w:rPr>
        <w:t>3</w:t>
      </w:r>
      <w:r w:rsidRPr="00E65F16">
        <w:rPr>
          <w:rFonts w:ascii="Times New Roman" w:eastAsia="Times New Roman" w:hAnsi="Times New Roman"/>
          <w:sz w:val="24"/>
          <w:szCs w:val="24"/>
          <w:lang w:eastAsia="ru-RU"/>
        </w:rPr>
        <w:t xml:space="preserve">. </w:t>
      </w:r>
      <w:r w:rsidRPr="00E65F16">
        <w:rPr>
          <w:rFonts w:ascii="Times New Roman" w:eastAsia="Times New Roman" w:hAnsi="Times New Roman"/>
          <w:b/>
          <w:sz w:val="24"/>
          <w:szCs w:val="24"/>
          <w:lang w:eastAsia="ru-RU"/>
        </w:rPr>
        <w:t>Перечень и количество поставляемого товара:</w:t>
      </w:r>
      <w:r w:rsidRPr="00E65F16">
        <w:rPr>
          <w:rFonts w:ascii="Times New Roman" w:eastAsia="Times New Roman" w:hAnsi="Times New Roman"/>
          <w:sz w:val="24"/>
          <w:szCs w:val="24"/>
          <w:lang w:eastAsia="ru-RU"/>
        </w:rPr>
        <w:t xml:space="preserve"> в соответствии с Приложением № 1               к Договору «Спецификация на поставку средств индивидуальной защиты</w:t>
      </w:r>
      <w:r w:rsidRPr="00E65F16">
        <w:rPr>
          <w:rFonts w:ascii="Times New Roman" w:eastAsia="Times New Roman" w:hAnsi="Times New Roman"/>
          <w:b/>
          <w:sz w:val="24"/>
          <w:szCs w:val="24"/>
          <w:lang w:eastAsia="ru-RU"/>
        </w:rPr>
        <w:t xml:space="preserve"> </w:t>
      </w:r>
      <w:r w:rsidRPr="00E65F16">
        <w:rPr>
          <w:rFonts w:ascii="Times New Roman" w:eastAsia="Times New Roman" w:hAnsi="Times New Roman"/>
          <w:sz w:val="24"/>
          <w:szCs w:val="24"/>
          <w:lang w:eastAsia="ru-RU"/>
        </w:rPr>
        <w:t>для нужд ИПУ РАН».</w:t>
      </w:r>
    </w:p>
    <w:p w:rsidR="00E65F16" w:rsidRPr="00E65F16" w:rsidRDefault="00E65F16" w:rsidP="00E65F16">
      <w:pPr>
        <w:spacing w:after="0" w:line="240" w:lineRule="auto"/>
        <w:jc w:val="both"/>
        <w:rPr>
          <w:rFonts w:ascii="Times New Roman" w:eastAsia="Times New Roman" w:hAnsi="Times New Roman"/>
          <w:b/>
          <w:sz w:val="24"/>
          <w:szCs w:val="24"/>
          <w:lang w:eastAsia="ar-SA"/>
        </w:rPr>
      </w:pPr>
      <w:r w:rsidRPr="00E65F16">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E65F16" w:rsidRPr="00E65F16" w:rsidRDefault="00E65F16" w:rsidP="00E65F16">
      <w:pPr>
        <w:tabs>
          <w:tab w:val="left" w:pos="142"/>
        </w:tabs>
        <w:autoSpaceDE w:val="0"/>
        <w:autoSpaceDN w:val="0"/>
        <w:adjustRightInd w:val="0"/>
        <w:spacing w:after="0" w:line="240" w:lineRule="auto"/>
        <w:ind w:firstLine="540"/>
        <w:jc w:val="both"/>
        <w:rPr>
          <w:rFonts w:ascii="Times New Roman" w:eastAsia="Times New Roman" w:hAnsi="Times New Roman"/>
          <w:kern w:val="1"/>
          <w:sz w:val="24"/>
          <w:szCs w:val="24"/>
          <w:lang w:eastAsia="ru-RU"/>
        </w:rPr>
      </w:pPr>
      <w:r w:rsidRPr="00E65F16">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5F16" w:rsidRPr="00E65F16" w:rsidRDefault="00E65F16" w:rsidP="00E65F16">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5F16">
        <w:rPr>
          <w:rFonts w:ascii="Times New Roman" w:eastAsia="Times New Roman" w:hAnsi="Times New Roman"/>
          <w:bCs/>
          <w:kern w:val="2"/>
          <w:sz w:val="24"/>
          <w:szCs w:val="24"/>
          <w:lang w:eastAsia="ru-RU"/>
        </w:rPr>
        <w:t xml:space="preserve">Поставляемый Товар должен быть новым, </w:t>
      </w:r>
      <w:r w:rsidRPr="00E65F16">
        <w:rPr>
          <w:rFonts w:ascii="Times New Roman" w:eastAsia="Times New Roman" w:hAnsi="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E65F16" w:rsidRPr="00E65F16" w:rsidRDefault="00E65F16" w:rsidP="00E65F16">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E65F16">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E65F16">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E65F16">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E65F16" w:rsidRPr="00E65F16" w:rsidRDefault="00E65F16" w:rsidP="00E65F16">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E65F16">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5F16" w:rsidRPr="00E65F16" w:rsidRDefault="00E65F16" w:rsidP="00E65F16">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E65F16">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E65F16">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E65F16">
        <w:rPr>
          <w:rFonts w:ascii="Times New Roman" w:eastAsia="Times New Roman" w:hAnsi="Times New Roman"/>
          <w:bCs/>
          <w:color w:val="2D2D2D"/>
          <w:spacing w:val="2"/>
          <w:sz w:val="24"/>
          <w:szCs w:val="24"/>
          <w:lang w:eastAsia="ru-RU"/>
        </w:rPr>
        <w:t>ГОСТ 17527-2014 «Упаковка. Термины и определения».</w:t>
      </w:r>
    </w:p>
    <w:p w:rsidR="00E65F16" w:rsidRPr="00E65F16" w:rsidRDefault="00E65F16" w:rsidP="00E65F16">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E65F16">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E65F16" w:rsidRPr="00E65F16" w:rsidRDefault="00E65F16" w:rsidP="00E65F16">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E65F16">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E65F16" w:rsidRPr="00E65F16" w:rsidRDefault="00E65F16" w:rsidP="00E65F16">
      <w:pPr>
        <w:spacing w:after="0" w:line="240" w:lineRule="auto"/>
        <w:ind w:firstLine="540"/>
        <w:jc w:val="both"/>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E65F16" w:rsidRPr="00E65F16" w:rsidRDefault="00E65F16" w:rsidP="00E65F16">
      <w:pPr>
        <w:spacing w:after="0" w:line="240" w:lineRule="auto"/>
        <w:ind w:firstLine="540"/>
        <w:jc w:val="both"/>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E65F16" w:rsidRPr="00E65F16" w:rsidRDefault="00E65F16" w:rsidP="00E65F16">
      <w:pPr>
        <w:spacing w:after="0" w:line="240" w:lineRule="auto"/>
        <w:ind w:firstLine="540"/>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Товара.</w:t>
      </w:r>
    </w:p>
    <w:p w:rsidR="00E65F16" w:rsidRPr="00E65F16" w:rsidRDefault="00E65F16" w:rsidP="00E65F16">
      <w:pPr>
        <w:spacing w:after="0" w:line="240" w:lineRule="auto"/>
        <w:ind w:firstLine="540"/>
        <w:jc w:val="both"/>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E65F16" w:rsidRPr="00E65F16" w:rsidRDefault="00E65F16" w:rsidP="00E65F16">
      <w:pPr>
        <w:spacing w:after="0" w:line="240" w:lineRule="auto"/>
        <w:ind w:firstLine="540"/>
        <w:jc w:val="both"/>
        <w:rPr>
          <w:rFonts w:ascii="Times New Roman" w:eastAsia="Times New Roman" w:hAnsi="Times New Roman"/>
          <w:color w:val="000000"/>
          <w:sz w:val="24"/>
          <w:szCs w:val="24"/>
          <w:lang w:eastAsia="ru-RU"/>
        </w:rPr>
      </w:pPr>
      <w:r w:rsidRPr="00E65F16">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E65F16">
        <w:rPr>
          <w:rFonts w:ascii="Times New Roman" w:eastAsia="Calibri" w:hAnsi="Times New Roman"/>
          <w:b/>
          <w:i/>
          <w:color w:val="000000"/>
          <w:sz w:val="24"/>
          <w:szCs w:val="24"/>
          <w:lang w:eastAsia="ar-SA"/>
        </w:rPr>
        <w:t>.</w:t>
      </w:r>
    </w:p>
    <w:p w:rsidR="00E65F16" w:rsidRPr="00E65F16" w:rsidRDefault="00E65F16" w:rsidP="00E65F16">
      <w:pPr>
        <w:suppressAutoHyphens/>
        <w:spacing w:after="0" w:line="240" w:lineRule="auto"/>
        <w:ind w:right="10" w:firstLine="567"/>
        <w:jc w:val="both"/>
        <w:rPr>
          <w:rFonts w:ascii="Times New Roman" w:eastAsia="Times New Roman" w:hAnsi="Times New Roman"/>
          <w:b/>
          <w:sz w:val="24"/>
          <w:szCs w:val="24"/>
          <w:lang w:eastAsia="ar-SA"/>
        </w:rPr>
      </w:pPr>
      <w:r w:rsidRPr="00E65F16">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E65F16" w:rsidRPr="00E65F16" w:rsidRDefault="00E65F16" w:rsidP="00E65F1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65F16">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E65F16" w:rsidRPr="00E65F16" w:rsidRDefault="00E65F16" w:rsidP="00E65F1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65F16">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65F16" w:rsidRPr="00E65F16" w:rsidRDefault="00E65F16" w:rsidP="00E65F16">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E65F16">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E65F16" w:rsidRPr="00E65F16" w:rsidRDefault="00E65F16" w:rsidP="00E65F16">
      <w:pPr>
        <w:spacing w:after="0" w:line="240" w:lineRule="auto"/>
        <w:ind w:firstLine="567"/>
        <w:jc w:val="both"/>
        <w:rPr>
          <w:rFonts w:ascii="Times New Roman" w:eastAsia="Calibri" w:hAnsi="Times New Roman"/>
          <w:sz w:val="24"/>
          <w:szCs w:val="24"/>
          <w:lang w:eastAsia="ar-SA"/>
        </w:rPr>
      </w:pPr>
      <w:r w:rsidRPr="00E65F16">
        <w:rPr>
          <w:rFonts w:ascii="Times New Roman" w:eastAsia="Calibri" w:hAnsi="Times New Roman"/>
          <w:sz w:val="24"/>
          <w:szCs w:val="24"/>
          <w:lang w:eastAsia="ar-SA"/>
        </w:rPr>
        <w:t>Поставляемый Товар должен соответствовать требованиям:</w:t>
      </w:r>
    </w:p>
    <w:p w:rsidR="00E65F16" w:rsidRPr="00E65F16" w:rsidRDefault="00E65F16" w:rsidP="00E65F16">
      <w:pPr>
        <w:spacing w:after="0" w:line="240" w:lineRule="auto"/>
        <w:jc w:val="both"/>
        <w:rPr>
          <w:rFonts w:ascii="Times New Roman" w:eastAsia="Calibri" w:hAnsi="Times New Roman"/>
          <w:bCs/>
          <w:sz w:val="24"/>
          <w:szCs w:val="24"/>
          <w:lang w:eastAsia="ar-SA"/>
        </w:rPr>
      </w:pPr>
      <w:r w:rsidRPr="00E65F16">
        <w:rPr>
          <w:rFonts w:ascii="Times New Roman" w:eastAsia="Calibri" w:hAnsi="Times New Roman"/>
          <w:sz w:val="24"/>
          <w:szCs w:val="24"/>
          <w:lang w:eastAsia="ar-SA"/>
        </w:rPr>
        <w:t xml:space="preserve">- </w:t>
      </w:r>
      <w:r w:rsidRPr="00E65F16">
        <w:rPr>
          <w:rFonts w:ascii="Times New Roman" w:eastAsia="Calibri" w:hAnsi="Times New Roman"/>
          <w:bCs/>
          <w:sz w:val="24"/>
          <w:szCs w:val="24"/>
          <w:lang w:eastAsia="ar-SA"/>
        </w:rPr>
        <w:t>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Федерального закона от 22 июля 2008 года № 123-ФЗ «Технический регламент о требованиях пожарной безопасности»;</w:t>
      </w:r>
    </w:p>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 - Технического регламента таможенного союза ТР ТС 019/2011 </w:t>
      </w:r>
      <w:r w:rsidR="00041902">
        <w:rPr>
          <w:rFonts w:ascii="Times New Roman" w:eastAsia="Times New Roman" w:hAnsi="Times New Roman"/>
          <w:sz w:val="24"/>
          <w:szCs w:val="24"/>
          <w:lang w:eastAsia="ru-RU"/>
        </w:rPr>
        <w:t>«</w:t>
      </w:r>
      <w:r w:rsidRPr="00E65F16">
        <w:rPr>
          <w:rFonts w:ascii="Times New Roman" w:eastAsia="Times New Roman" w:hAnsi="Times New Roman"/>
          <w:sz w:val="24"/>
          <w:szCs w:val="24"/>
          <w:lang w:eastAsia="ru-RU"/>
        </w:rPr>
        <w:t>О безопасности средств индивидуальной защиты</w:t>
      </w:r>
      <w:r w:rsidR="00041902">
        <w:rPr>
          <w:rFonts w:ascii="Times New Roman" w:eastAsia="Times New Roman" w:hAnsi="Times New Roman"/>
          <w:sz w:val="24"/>
          <w:szCs w:val="24"/>
          <w:lang w:eastAsia="ru-RU"/>
        </w:rPr>
        <w:t>»</w:t>
      </w:r>
      <w:r w:rsidRPr="00E65F16">
        <w:rPr>
          <w:rFonts w:ascii="Times New Roman" w:eastAsia="Times New Roman" w:hAnsi="Times New Roman"/>
          <w:sz w:val="24"/>
          <w:szCs w:val="24"/>
          <w:lang w:eastAsia="ru-RU"/>
        </w:rPr>
        <w:t>;</w:t>
      </w:r>
    </w:p>
    <w:p w:rsidR="00E65F16" w:rsidRPr="00E65F16" w:rsidRDefault="00E65F16" w:rsidP="00E65F16">
      <w:pPr>
        <w:spacing w:after="0" w:line="240" w:lineRule="auto"/>
        <w:jc w:val="both"/>
        <w:rPr>
          <w:rFonts w:ascii="Times New Roman" w:eastAsia="Calibri" w:hAnsi="Times New Roman"/>
          <w:sz w:val="24"/>
          <w:szCs w:val="24"/>
          <w:lang w:eastAsia="ru-RU"/>
        </w:rPr>
      </w:pPr>
      <w:r w:rsidRPr="00E65F16">
        <w:rPr>
          <w:rFonts w:ascii="Times New Roman" w:eastAsia="Calibri" w:hAnsi="Times New Roman"/>
          <w:sz w:val="24"/>
          <w:szCs w:val="24"/>
          <w:lang w:eastAsia="ru-RU"/>
        </w:rPr>
        <w:t>- ГОСТ Р 53260-2009 «Техника пожарная. Самоспасатели изолирующие с химически связанным кислородом для защиты людей от токсичных продуктов горения при эвакуации из задымленных помещений во время пожара. Общие технические требования. Методы испытаний»;</w:t>
      </w:r>
    </w:p>
    <w:p w:rsidR="00E65F16" w:rsidRPr="00E65F16" w:rsidRDefault="00E65F16" w:rsidP="00E65F16">
      <w:pPr>
        <w:spacing w:after="0" w:line="240" w:lineRule="auto"/>
        <w:jc w:val="both"/>
        <w:rPr>
          <w:rFonts w:ascii="Times New Roman" w:eastAsia="Calibri" w:hAnsi="Times New Roman"/>
          <w:b/>
          <w:sz w:val="24"/>
          <w:szCs w:val="24"/>
          <w:lang w:eastAsia="ru-RU"/>
        </w:rPr>
      </w:pPr>
      <w:r w:rsidRPr="00E65F16">
        <w:rPr>
          <w:rFonts w:ascii="Times New Roman" w:eastAsia="Calibri" w:hAnsi="Times New Roman"/>
          <w:sz w:val="24"/>
          <w:szCs w:val="24"/>
          <w:lang w:eastAsia="ru-RU"/>
        </w:rPr>
        <w:t>- ГОСТ Р 53261-2009 «Техника пожарная. Самоспасатели фильтрующие для защиты людей от токсичных продуктов горения при эвакуации из задымленных помещений во время пожара. Общие технические требования. Методы испытаний».</w:t>
      </w:r>
      <w:r w:rsidRPr="00E65F16">
        <w:rPr>
          <w:rFonts w:ascii="Times New Roman" w:eastAsia="Calibri" w:hAnsi="Times New Roman"/>
          <w:sz w:val="24"/>
          <w:szCs w:val="24"/>
          <w:lang w:eastAsia="ru-RU"/>
        </w:rPr>
        <w:tab/>
      </w:r>
      <w:r w:rsidRPr="00E65F16">
        <w:rPr>
          <w:rFonts w:ascii="Times New Roman" w:eastAsia="Calibri" w:hAnsi="Times New Roman"/>
          <w:sz w:val="24"/>
          <w:szCs w:val="24"/>
          <w:lang w:eastAsia="ru-RU"/>
        </w:rPr>
        <w:tab/>
      </w:r>
      <w:r w:rsidRPr="00E65F16">
        <w:rPr>
          <w:rFonts w:ascii="Times New Roman" w:eastAsia="Calibri" w:hAnsi="Times New Roman"/>
          <w:sz w:val="24"/>
          <w:szCs w:val="24"/>
          <w:lang w:eastAsia="ru-RU"/>
        </w:rPr>
        <w:tab/>
      </w:r>
    </w:p>
    <w:p w:rsidR="00E65F16" w:rsidRPr="00E65F16" w:rsidRDefault="00E65F16" w:rsidP="00E65F16">
      <w:pPr>
        <w:spacing w:after="0" w:line="240" w:lineRule="auto"/>
        <w:jc w:val="both"/>
        <w:rPr>
          <w:rFonts w:ascii="Times New Roman" w:eastAsia="Calibri" w:hAnsi="Times New Roman"/>
          <w:sz w:val="24"/>
          <w:szCs w:val="24"/>
          <w:lang w:eastAsia="ru-RU"/>
        </w:rPr>
      </w:pPr>
      <w:r w:rsidRPr="00E65F16">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E65F16">
        <w:rPr>
          <w:rFonts w:ascii="Times New Roman" w:eastAsia="Times New Roman" w:hAnsi="Times New Roman"/>
          <w:b/>
          <w:sz w:val="24"/>
          <w:szCs w:val="24"/>
          <w:lang w:eastAsia="ru-RU"/>
        </w:rPr>
        <w:t>:</w:t>
      </w:r>
    </w:p>
    <w:p w:rsidR="00E65F16" w:rsidRPr="00E65F16" w:rsidRDefault="00E65F16" w:rsidP="00E65F16">
      <w:pPr>
        <w:spacing w:after="0" w:line="240" w:lineRule="auto"/>
        <w:ind w:firstLine="567"/>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Срок поставки Товара в течение </w:t>
      </w:r>
      <w:r w:rsidRPr="00E65F16">
        <w:rPr>
          <w:rFonts w:ascii="Times New Roman" w:eastAsia="Times New Roman" w:hAnsi="Times New Roman"/>
          <w:b/>
          <w:sz w:val="24"/>
          <w:szCs w:val="24"/>
          <w:lang w:eastAsia="ru-RU"/>
        </w:rPr>
        <w:t>14 (четырнадцати) календарных дней</w:t>
      </w:r>
      <w:r w:rsidRPr="00E65F16">
        <w:rPr>
          <w:rFonts w:ascii="Times New Roman" w:eastAsia="Times New Roman" w:hAnsi="Times New Roman"/>
          <w:sz w:val="24"/>
          <w:szCs w:val="24"/>
          <w:lang w:eastAsia="ru-RU"/>
        </w:rPr>
        <w:t xml:space="preserve"> с даты заключения Договора. </w:t>
      </w:r>
    </w:p>
    <w:p w:rsidR="00E65F16" w:rsidRPr="00E65F16" w:rsidRDefault="00E65F16" w:rsidP="00E65F16">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E65F16">
        <w:rPr>
          <w:rFonts w:ascii="Times New Roman" w:eastAsia="Calibri" w:hAnsi="Times New Roman"/>
          <w:b/>
          <w:sz w:val="24"/>
          <w:szCs w:val="24"/>
          <w:lang w:eastAsia="ru-RU"/>
        </w:rPr>
        <w:t xml:space="preserve">6. </w:t>
      </w:r>
      <w:r w:rsidRPr="00E65F16">
        <w:rPr>
          <w:rFonts w:ascii="Times New Roman" w:eastAsia="Calibri" w:hAnsi="Times New Roman"/>
          <w:b/>
          <w:sz w:val="24"/>
          <w:szCs w:val="24"/>
          <w:lang w:eastAsia="zh-CN"/>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w:t>
      </w:r>
      <w:r w:rsidRPr="00E65F16">
        <w:rPr>
          <w:rFonts w:ascii="Times New Roman" w:eastAsia="Calibri" w:hAnsi="Times New Roman"/>
          <w:b/>
          <w:sz w:val="24"/>
          <w:szCs w:val="24"/>
          <w:lang w:eastAsia="zh-CN"/>
        </w:rPr>
        <w:lastRenderedPageBreak/>
        <w:t>поэтапной оплаты исполненных условий договора</w:t>
      </w:r>
      <w:r w:rsidRPr="00E65F16">
        <w:rPr>
          <w:rFonts w:ascii="Times New Roman" w:eastAsia="Times New Roman" w:hAnsi="Times New Roman"/>
          <w:b/>
          <w:sz w:val="24"/>
          <w:szCs w:val="24"/>
          <w:lang w:eastAsia="zh-CN"/>
        </w:rPr>
        <w:t xml:space="preserve">: </w:t>
      </w:r>
      <w:r w:rsidRPr="00E65F16">
        <w:rPr>
          <w:rFonts w:ascii="Times New Roman" w:eastAsia="Times New Roman" w:hAnsi="Times New Roman"/>
          <w:sz w:val="24"/>
          <w:szCs w:val="24"/>
          <w:lang w:eastAsia="zh-CN"/>
        </w:rPr>
        <w:t xml:space="preserve">в соответствии с условиями Договора.    </w:t>
      </w:r>
    </w:p>
    <w:p w:rsidR="00E65F16" w:rsidRPr="00E65F16" w:rsidRDefault="00E65F16" w:rsidP="00E65F16">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E65F16">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E65F16">
        <w:rPr>
          <w:rFonts w:ascii="Times New Roman" w:eastAsia="Times New Roman" w:hAnsi="Times New Roman"/>
          <w:sz w:val="24"/>
          <w:szCs w:val="24"/>
          <w:lang w:eastAsia="ar-SA"/>
        </w:rPr>
        <w:t xml:space="preserve"> </w:t>
      </w:r>
    </w:p>
    <w:p w:rsidR="00E65F16" w:rsidRPr="00E65F16" w:rsidRDefault="00E65F16" w:rsidP="00E65F1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E65F16">
        <w:rPr>
          <w:rFonts w:ascii="Times New Roman" w:eastAsia="Times New Roman" w:hAnsi="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средств индивидуальной защиты для нужд ИПУ РАН (Приложение № 1 к Договору).</w:t>
      </w:r>
    </w:p>
    <w:p w:rsidR="0094783B" w:rsidRDefault="0094783B" w:rsidP="00042B3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4783B">
        <w:rPr>
          <w:rFonts w:ascii="Times New Roman" w:eastAsia="Times New Roman" w:hAnsi="Times New Roman"/>
          <w:sz w:val="24"/>
          <w:szCs w:val="24"/>
          <w:lang w:eastAsia="ru-RU"/>
        </w:rPr>
        <w:t>.</w:t>
      </w: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sectPr w:rsidR="0094783B" w:rsidSect="00337296">
          <w:footerReference w:type="even" r:id="rId8"/>
          <w:footerReference w:type="default" r:id="rId9"/>
          <w:pgSz w:w="11906" w:h="16838" w:code="9"/>
          <w:pgMar w:top="1134" w:right="851" w:bottom="1134" w:left="1134" w:header="709" w:footer="709" w:gutter="0"/>
          <w:cols w:space="708"/>
          <w:docGrid w:linePitch="381"/>
        </w:sectPr>
      </w:pPr>
    </w:p>
    <w:p w:rsidR="00E65F16" w:rsidRPr="00E65F16" w:rsidRDefault="00E65F16" w:rsidP="00E65F16">
      <w:pPr>
        <w:spacing w:after="0" w:line="240" w:lineRule="auto"/>
        <w:jc w:val="right"/>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lastRenderedPageBreak/>
        <w:t xml:space="preserve">                                                                                                                                                                        Приложение №1 к Техническому заданию</w:t>
      </w:r>
    </w:p>
    <w:p w:rsidR="00E65F16" w:rsidRPr="00E65F16" w:rsidRDefault="00E65F16" w:rsidP="00E65F16">
      <w:pPr>
        <w:spacing w:after="0" w:line="240" w:lineRule="auto"/>
        <w:jc w:val="right"/>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 на поставку средств индивидуальной защиты для нужд ИПУ РАН</w:t>
      </w:r>
    </w:p>
    <w:p w:rsidR="00E65F16" w:rsidRPr="00E65F16" w:rsidRDefault="00E65F16" w:rsidP="00E65F16">
      <w:pPr>
        <w:spacing w:after="0" w:line="240" w:lineRule="auto"/>
        <w:jc w:val="right"/>
        <w:rPr>
          <w:rFonts w:ascii="Times New Roman" w:eastAsia="Times New Roman" w:hAnsi="Times New Roman"/>
          <w:sz w:val="24"/>
          <w:szCs w:val="24"/>
          <w:lang w:eastAsia="ru-RU"/>
        </w:rPr>
      </w:pPr>
    </w:p>
    <w:p w:rsidR="00E65F16" w:rsidRPr="00E65F16" w:rsidRDefault="00E65F16" w:rsidP="00E65F16">
      <w:pPr>
        <w:spacing w:after="0" w:line="240" w:lineRule="auto"/>
        <w:jc w:val="center"/>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E65F16" w:rsidRPr="00E65F16" w:rsidRDefault="00E65F16" w:rsidP="00E65F16">
      <w:pPr>
        <w:spacing w:after="0" w:line="240" w:lineRule="auto"/>
        <w:jc w:val="center"/>
        <w:rPr>
          <w:rFonts w:ascii="Times New Roman" w:eastAsia="Times New Roman" w:hAnsi="Times New Roman"/>
          <w:sz w:val="24"/>
          <w:szCs w:val="24"/>
          <w:lang w:eastAsia="ru-RU"/>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4536"/>
        <w:gridCol w:w="4111"/>
        <w:gridCol w:w="1984"/>
        <w:gridCol w:w="993"/>
      </w:tblGrid>
      <w:tr w:rsidR="00E65F16" w:rsidRPr="00E65F16" w:rsidTr="00E65F16">
        <w:trPr>
          <w:trHeight w:val="481"/>
        </w:trPr>
        <w:tc>
          <w:tcPr>
            <w:tcW w:w="709" w:type="dxa"/>
            <w:vMerge w:val="restart"/>
            <w:shd w:val="clear" w:color="000000" w:fill="FFFFFF"/>
            <w:vAlign w:val="center"/>
            <w:hideMark/>
          </w:tcPr>
          <w:p w:rsidR="00E65F16" w:rsidRPr="00E65F16" w:rsidRDefault="00E65F16" w:rsidP="00E65F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Pr="00E65F16">
              <w:rPr>
                <w:rFonts w:ascii="Times New Roman" w:eastAsia="Times New Roman" w:hAnsi="Times New Roman"/>
                <w:b/>
                <w:bCs/>
                <w:color w:val="000000"/>
                <w:sz w:val="24"/>
                <w:szCs w:val="24"/>
                <w:lang w:eastAsia="ru-RU"/>
              </w:rPr>
              <w:t>п/п</w:t>
            </w:r>
          </w:p>
        </w:tc>
        <w:tc>
          <w:tcPr>
            <w:tcW w:w="2977" w:type="dxa"/>
            <w:vMerge w:val="restart"/>
            <w:shd w:val="clear" w:color="000000" w:fill="FFFFFF"/>
            <w:vAlign w:val="center"/>
            <w:hideMark/>
          </w:tcPr>
          <w:p w:rsidR="00E65F16" w:rsidRPr="00E65F16" w:rsidRDefault="00E65F16" w:rsidP="00E65F16">
            <w:pPr>
              <w:spacing w:after="0" w:line="240" w:lineRule="auto"/>
              <w:jc w:val="center"/>
              <w:rPr>
                <w:rFonts w:ascii="Times New Roman" w:eastAsia="Times New Roman" w:hAnsi="Times New Roman"/>
                <w:b/>
                <w:bCs/>
                <w:color w:val="000000"/>
                <w:sz w:val="24"/>
                <w:szCs w:val="24"/>
                <w:lang w:eastAsia="ru-RU"/>
              </w:rPr>
            </w:pPr>
            <w:r w:rsidRPr="00E65F16">
              <w:rPr>
                <w:rFonts w:ascii="Times New Roman" w:eastAsia="Times New Roman" w:hAnsi="Times New Roman"/>
                <w:b/>
                <w:bCs/>
                <w:color w:val="000000"/>
                <w:sz w:val="24"/>
                <w:szCs w:val="24"/>
                <w:lang w:eastAsia="ru-RU"/>
              </w:rPr>
              <w:t>Наименование товара</w:t>
            </w:r>
          </w:p>
        </w:tc>
        <w:tc>
          <w:tcPr>
            <w:tcW w:w="10631" w:type="dxa"/>
            <w:gridSpan w:val="3"/>
            <w:shd w:val="clear" w:color="000000" w:fill="FFFFFF"/>
            <w:vAlign w:val="center"/>
            <w:hideMark/>
          </w:tcPr>
          <w:p w:rsidR="00E65F16" w:rsidRPr="00E65F16" w:rsidRDefault="00E65F16" w:rsidP="00E65F16">
            <w:pPr>
              <w:spacing w:after="0" w:line="240" w:lineRule="auto"/>
              <w:jc w:val="center"/>
              <w:rPr>
                <w:rFonts w:ascii="Times New Roman" w:eastAsia="Times New Roman" w:hAnsi="Times New Roman"/>
                <w:b/>
                <w:bCs/>
                <w:color w:val="000000"/>
                <w:sz w:val="24"/>
                <w:szCs w:val="24"/>
                <w:lang w:eastAsia="ru-RU"/>
              </w:rPr>
            </w:pPr>
            <w:r w:rsidRPr="00E65F16">
              <w:rPr>
                <w:rFonts w:ascii="Times New Roman" w:eastAsia="Times New Roman" w:hAnsi="Times New Roman"/>
                <w:b/>
                <w:bCs/>
                <w:color w:val="000000"/>
                <w:sz w:val="24"/>
                <w:szCs w:val="24"/>
                <w:lang w:eastAsia="ru-RU"/>
              </w:rPr>
              <w:t>Технические характеристики</w:t>
            </w:r>
          </w:p>
        </w:tc>
        <w:tc>
          <w:tcPr>
            <w:tcW w:w="993" w:type="dxa"/>
            <w:vMerge w:val="restart"/>
            <w:shd w:val="clear" w:color="000000" w:fill="FFFFFF"/>
            <w:textDirection w:val="btLr"/>
            <w:vAlign w:val="center"/>
            <w:hideMark/>
          </w:tcPr>
          <w:p w:rsidR="00E65F16" w:rsidRPr="00E65F16" w:rsidRDefault="00E65F16" w:rsidP="00E65F16">
            <w:pPr>
              <w:spacing w:after="0" w:line="240" w:lineRule="auto"/>
              <w:jc w:val="center"/>
              <w:rPr>
                <w:rFonts w:ascii="Times New Roman" w:eastAsia="Times New Roman" w:hAnsi="Times New Roman"/>
                <w:b/>
                <w:bCs/>
                <w:color w:val="000000"/>
                <w:sz w:val="24"/>
                <w:szCs w:val="24"/>
                <w:lang w:eastAsia="ru-RU"/>
              </w:rPr>
            </w:pPr>
            <w:r w:rsidRPr="00E65F16">
              <w:rPr>
                <w:rFonts w:ascii="Times New Roman" w:eastAsia="Times New Roman" w:hAnsi="Times New Roman"/>
                <w:b/>
                <w:bCs/>
                <w:color w:val="000000"/>
                <w:sz w:val="24"/>
                <w:szCs w:val="24"/>
                <w:lang w:eastAsia="ru-RU"/>
              </w:rPr>
              <w:t>Сведения о сертификации</w:t>
            </w:r>
          </w:p>
        </w:tc>
      </w:tr>
      <w:tr w:rsidR="00E65F16" w:rsidRPr="00E65F16" w:rsidTr="00747A86">
        <w:trPr>
          <w:trHeight w:val="1264"/>
        </w:trPr>
        <w:tc>
          <w:tcPr>
            <w:tcW w:w="709" w:type="dxa"/>
            <w:vMerge/>
            <w:vAlign w:val="center"/>
            <w:hideMark/>
          </w:tcPr>
          <w:p w:rsidR="00E65F16" w:rsidRPr="00E65F16" w:rsidRDefault="00E65F16" w:rsidP="00E65F16">
            <w:pPr>
              <w:spacing w:after="0" w:line="240" w:lineRule="auto"/>
              <w:rPr>
                <w:rFonts w:ascii="Times New Roman" w:eastAsia="Times New Roman" w:hAnsi="Times New Roman"/>
                <w:b/>
                <w:bCs/>
                <w:color w:val="000000"/>
                <w:sz w:val="24"/>
                <w:szCs w:val="24"/>
                <w:lang w:eastAsia="ru-RU"/>
              </w:rPr>
            </w:pPr>
          </w:p>
        </w:tc>
        <w:tc>
          <w:tcPr>
            <w:tcW w:w="2977" w:type="dxa"/>
            <w:vMerge/>
            <w:vAlign w:val="center"/>
            <w:hideMark/>
          </w:tcPr>
          <w:p w:rsidR="00E65F16" w:rsidRPr="00E65F16" w:rsidRDefault="00E65F16" w:rsidP="00E65F16">
            <w:pPr>
              <w:spacing w:after="0" w:line="240" w:lineRule="auto"/>
              <w:rPr>
                <w:rFonts w:ascii="Times New Roman" w:eastAsia="Times New Roman" w:hAnsi="Times New Roman"/>
                <w:b/>
                <w:bCs/>
                <w:color w:val="000000"/>
                <w:sz w:val="24"/>
                <w:szCs w:val="24"/>
                <w:lang w:eastAsia="ru-RU"/>
              </w:rPr>
            </w:pPr>
          </w:p>
        </w:tc>
        <w:tc>
          <w:tcPr>
            <w:tcW w:w="4536" w:type="dxa"/>
            <w:shd w:val="clear" w:color="000000" w:fill="FFFFFF"/>
            <w:vAlign w:val="center"/>
            <w:hideMark/>
          </w:tcPr>
          <w:p w:rsidR="00E65F16" w:rsidRPr="00E65F16" w:rsidRDefault="00E65F16" w:rsidP="00E65F16">
            <w:pPr>
              <w:spacing w:after="0" w:line="240" w:lineRule="auto"/>
              <w:jc w:val="center"/>
              <w:rPr>
                <w:rFonts w:ascii="Times New Roman" w:eastAsia="Times New Roman" w:hAnsi="Times New Roman"/>
                <w:b/>
                <w:bCs/>
                <w:color w:val="000000"/>
                <w:sz w:val="24"/>
                <w:szCs w:val="24"/>
                <w:lang w:eastAsia="ru-RU"/>
              </w:rPr>
            </w:pPr>
            <w:r w:rsidRPr="00E65F16">
              <w:rPr>
                <w:rFonts w:ascii="Times New Roman" w:eastAsia="Times New Roman" w:hAnsi="Times New Roman"/>
                <w:b/>
                <w:bCs/>
                <w:color w:val="000000"/>
                <w:sz w:val="24"/>
                <w:szCs w:val="24"/>
                <w:lang w:eastAsia="ru-RU"/>
              </w:rPr>
              <w:t>Требуемый параметр</w:t>
            </w:r>
          </w:p>
        </w:tc>
        <w:tc>
          <w:tcPr>
            <w:tcW w:w="4111" w:type="dxa"/>
            <w:shd w:val="clear" w:color="000000" w:fill="FFFFFF"/>
            <w:vAlign w:val="center"/>
            <w:hideMark/>
          </w:tcPr>
          <w:p w:rsidR="00E65F16" w:rsidRPr="00E65F16" w:rsidRDefault="00E65F16" w:rsidP="00E65F16">
            <w:pPr>
              <w:spacing w:after="0" w:line="240" w:lineRule="auto"/>
              <w:jc w:val="center"/>
              <w:rPr>
                <w:rFonts w:ascii="Times New Roman" w:eastAsia="Times New Roman" w:hAnsi="Times New Roman"/>
                <w:b/>
                <w:bCs/>
                <w:color w:val="000000"/>
                <w:sz w:val="24"/>
                <w:szCs w:val="24"/>
                <w:lang w:eastAsia="ru-RU"/>
              </w:rPr>
            </w:pPr>
            <w:r w:rsidRPr="00E65F16">
              <w:rPr>
                <w:rFonts w:ascii="Times New Roman" w:eastAsia="Times New Roman" w:hAnsi="Times New Roman"/>
                <w:b/>
                <w:bCs/>
                <w:color w:val="000000"/>
                <w:sz w:val="24"/>
                <w:szCs w:val="24"/>
                <w:lang w:eastAsia="ru-RU"/>
              </w:rPr>
              <w:t>Требуемое значение</w:t>
            </w:r>
          </w:p>
        </w:tc>
        <w:tc>
          <w:tcPr>
            <w:tcW w:w="1984" w:type="dxa"/>
            <w:shd w:val="clear" w:color="000000" w:fill="FFFFFF"/>
            <w:vAlign w:val="center"/>
            <w:hideMark/>
          </w:tcPr>
          <w:p w:rsidR="00E65F16" w:rsidRPr="00E65F16" w:rsidRDefault="00E65F16" w:rsidP="00E65F16">
            <w:pPr>
              <w:spacing w:after="0" w:line="240" w:lineRule="auto"/>
              <w:jc w:val="center"/>
              <w:rPr>
                <w:rFonts w:ascii="Times New Roman" w:eastAsia="Times New Roman" w:hAnsi="Times New Roman"/>
                <w:b/>
                <w:bCs/>
                <w:color w:val="000000"/>
                <w:sz w:val="24"/>
                <w:szCs w:val="24"/>
                <w:lang w:eastAsia="ru-RU"/>
              </w:rPr>
            </w:pPr>
            <w:r w:rsidRPr="00E65F16">
              <w:rPr>
                <w:rFonts w:ascii="Times New Roman" w:eastAsia="Times New Roman" w:hAnsi="Times New Roman"/>
                <w:b/>
                <w:bCs/>
                <w:color w:val="000000"/>
                <w:sz w:val="24"/>
                <w:szCs w:val="24"/>
                <w:lang w:eastAsia="ru-RU"/>
              </w:rPr>
              <w:t>Значение, предлагаемое участником</w:t>
            </w:r>
          </w:p>
        </w:tc>
        <w:tc>
          <w:tcPr>
            <w:tcW w:w="993" w:type="dxa"/>
            <w:vMerge/>
            <w:vAlign w:val="center"/>
            <w:hideMark/>
          </w:tcPr>
          <w:p w:rsidR="00E65F16" w:rsidRPr="00E65F16" w:rsidRDefault="00E65F16" w:rsidP="00E65F16">
            <w:pPr>
              <w:spacing w:after="0" w:line="240" w:lineRule="auto"/>
              <w:rPr>
                <w:rFonts w:ascii="Times New Roman" w:eastAsia="Times New Roman" w:hAnsi="Times New Roman"/>
                <w:b/>
                <w:bCs/>
                <w:color w:val="000000"/>
                <w:sz w:val="24"/>
                <w:szCs w:val="24"/>
                <w:lang w:eastAsia="ru-RU"/>
              </w:rPr>
            </w:pPr>
          </w:p>
        </w:tc>
      </w:tr>
      <w:tr w:rsidR="00E65F16" w:rsidRPr="00E65F16" w:rsidTr="00747A86">
        <w:trPr>
          <w:trHeight w:val="1646"/>
        </w:trPr>
        <w:tc>
          <w:tcPr>
            <w:tcW w:w="709" w:type="dxa"/>
            <w:vMerge w:val="restart"/>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1</w:t>
            </w:r>
          </w:p>
        </w:tc>
        <w:tc>
          <w:tcPr>
            <w:tcW w:w="2977" w:type="dxa"/>
            <w:vMerge w:val="restart"/>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Самоспасатель промышленный изолирующий</w:t>
            </w:r>
          </w:p>
        </w:tc>
        <w:tc>
          <w:tcPr>
            <w:tcW w:w="4536" w:type="dxa"/>
            <w:shd w:val="clear" w:color="000000" w:fill="FFFFFF"/>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Назначение</w:t>
            </w:r>
          </w:p>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E65F16" w:rsidRPr="00E65F16" w:rsidRDefault="00E65F16" w:rsidP="008D239D">
            <w:pPr>
              <w:spacing w:after="0" w:line="240" w:lineRule="auto"/>
              <w:rPr>
                <w:rFonts w:ascii="Times New Roman" w:eastAsia="Times New Roman" w:hAnsi="Times New Roman"/>
                <w:color w:val="000000"/>
                <w:sz w:val="24"/>
                <w:szCs w:val="24"/>
                <w:lang w:eastAsia="ru-RU"/>
              </w:rPr>
            </w:pPr>
            <w:r w:rsidRPr="00E65F16">
              <w:rPr>
                <w:rFonts w:ascii="Times New Roman" w:eastAsia="Times New Roman" w:hAnsi="Times New Roman"/>
                <w:sz w:val="24"/>
                <w:szCs w:val="24"/>
                <w:lang w:eastAsia="ru-RU"/>
              </w:rPr>
              <w:t>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val="restart"/>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509"/>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000000" w:fill="FFFFFF"/>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Время защитного действия самоспасателя при эвакуации из очага пожара или в другой аварийной ситуации, минут</w:t>
            </w:r>
          </w:p>
        </w:tc>
        <w:tc>
          <w:tcPr>
            <w:tcW w:w="4111" w:type="dxa"/>
            <w:shd w:val="clear" w:color="000000" w:fill="FFFFFF"/>
          </w:tcPr>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не менее 20</w:t>
            </w:r>
          </w:p>
          <w:p w:rsidR="00E65F16" w:rsidRPr="00E65F16" w:rsidRDefault="00E65F16" w:rsidP="00E65F16">
            <w:pPr>
              <w:spacing w:after="0" w:line="240" w:lineRule="auto"/>
              <w:jc w:val="both"/>
              <w:rPr>
                <w:rFonts w:ascii="Times New Roman" w:eastAsia="Times New Roman" w:hAnsi="Times New Roman"/>
                <w:sz w:val="24"/>
                <w:szCs w:val="24"/>
                <w:lang w:eastAsia="ru-RU"/>
              </w:rPr>
            </w:pP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509"/>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000000" w:fill="FFFFFF"/>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Время защитного действия самоспасателя в ожидании помощи, минут</w:t>
            </w:r>
          </w:p>
        </w:tc>
        <w:tc>
          <w:tcPr>
            <w:tcW w:w="4111" w:type="dxa"/>
            <w:shd w:val="clear" w:color="000000" w:fill="FFFFFF"/>
          </w:tcPr>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не менее 40</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509"/>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000000" w:fill="FFFFFF"/>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Время надевания и приведения самоспасателя в действие, сек. </w:t>
            </w:r>
          </w:p>
        </w:tc>
        <w:tc>
          <w:tcPr>
            <w:tcW w:w="4111" w:type="dxa"/>
            <w:shd w:val="clear" w:color="000000" w:fill="FFFFFF"/>
          </w:tcPr>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не более 60</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509"/>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000000" w:fill="FFFFFF"/>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Комплектация рабочей части</w:t>
            </w:r>
            <w:r w:rsidRPr="00E65F16">
              <w:rPr>
                <w:rFonts w:ascii="Times New Roman" w:eastAsia="Times New Roman" w:hAnsi="Times New Roman"/>
                <w:bCs/>
                <w:sz w:val="24"/>
                <w:szCs w:val="24"/>
                <w:lang w:eastAsia="ru-RU"/>
              </w:rPr>
              <w:t xml:space="preserve"> (воздуховодной системы)</w:t>
            </w:r>
          </w:p>
          <w:p w:rsidR="00E65F16" w:rsidRPr="00E65F16" w:rsidRDefault="00E65F16" w:rsidP="00E65F16">
            <w:pPr>
              <w:spacing w:after="0" w:line="240" w:lineRule="auto"/>
              <w:rPr>
                <w:rFonts w:ascii="Times New Roman" w:eastAsia="Times New Roman" w:hAnsi="Times New Roman"/>
                <w:sz w:val="24"/>
                <w:szCs w:val="24"/>
                <w:lang w:eastAsia="ru-RU"/>
              </w:rPr>
            </w:pPr>
          </w:p>
        </w:tc>
        <w:tc>
          <w:tcPr>
            <w:tcW w:w="4111" w:type="dxa"/>
            <w:shd w:val="clear" w:color="000000" w:fill="FFFFFF"/>
          </w:tcPr>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включает капюшон (лицевую часть), дыхательный мешок, регенеративный патрон и систему шлангов.</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509"/>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Герметичная упаковка</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наличие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Паспорт изделия с руководством по </w:t>
            </w:r>
            <w:r w:rsidRPr="00E65F16">
              <w:rPr>
                <w:rFonts w:ascii="Times New Roman" w:eastAsia="Times New Roman" w:hAnsi="Times New Roman"/>
                <w:sz w:val="24"/>
                <w:szCs w:val="24"/>
                <w:lang w:eastAsia="ru-RU"/>
              </w:rPr>
              <w:lastRenderedPageBreak/>
              <w:t>применению</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lastRenderedPageBreak/>
              <w:t>наличие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Масса рабочей части, кг </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не более 1,5</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color w:val="000000"/>
                <w:sz w:val="24"/>
                <w:szCs w:val="24"/>
                <w:lang w:eastAsia="ru-RU"/>
              </w:rPr>
              <w:t xml:space="preserve">Температурный режим  эксплуатации,  </w:t>
            </w:r>
            <w:r w:rsidRPr="00E65F16">
              <w:rPr>
                <w:rFonts w:ascii="Times New Roman" w:eastAsia="Times New Roman" w:hAnsi="Times New Roman"/>
                <w:sz w:val="24"/>
                <w:szCs w:val="24"/>
                <w:lang w:eastAsia="ru-RU"/>
              </w:rPr>
              <w:t>°С</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2"/>
                <w:szCs w:val="22"/>
                <w:lang w:eastAsia="ru-RU"/>
              </w:rPr>
            </w:pPr>
            <w:r w:rsidRPr="00E65F16">
              <w:rPr>
                <w:rFonts w:ascii="Times New Roman" w:eastAsia="Times New Roman" w:hAnsi="Times New Roman"/>
                <w:color w:val="000000"/>
                <w:sz w:val="22"/>
                <w:szCs w:val="22"/>
                <w:lang w:eastAsia="ru-RU"/>
              </w:rPr>
              <w:t>от -10 до + 60</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Температура вдыхаемого воздуха, при температуре окружающей среды +25± 2</w:t>
            </w:r>
            <w:r w:rsidRPr="00E65F16">
              <w:rPr>
                <w:rFonts w:ascii="Times New Roman" w:eastAsia="Times New Roman" w:hAnsi="Times New Roman"/>
                <w:sz w:val="24"/>
                <w:szCs w:val="24"/>
                <w:lang w:eastAsia="ru-RU"/>
              </w:rPr>
              <w:t>°С, °С</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color w:val="000000"/>
                <w:sz w:val="22"/>
                <w:szCs w:val="22"/>
                <w:lang w:eastAsia="ru-RU"/>
              </w:rPr>
            </w:pPr>
            <w:r w:rsidRPr="00E65F16">
              <w:rPr>
                <w:rFonts w:ascii="Times New Roman" w:eastAsia="Times New Roman" w:hAnsi="Times New Roman"/>
                <w:color w:val="000000"/>
                <w:sz w:val="22"/>
                <w:szCs w:val="22"/>
                <w:lang w:eastAsia="ru-RU"/>
              </w:rPr>
              <w:t>не более + 50</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Требования к капюшону (лицевой части):</w:t>
            </w:r>
          </w:p>
        </w:tc>
        <w:tc>
          <w:tcPr>
            <w:tcW w:w="4111" w:type="dxa"/>
            <w:shd w:val="clear" w:color="000000" w:fill="FFFFFF"/>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капюшон со смотровым окном </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Капюшон полностью закрывает голову человека</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Лицевая часть закрывает нос, рот, глаза и подбородок человека</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Капюшон (лицевая часть) не ограничивает подвижность головы, шеи, рук и туловища человека при использовании самоспасателя</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Конструкция смотрового окна капюшона препятствует его запотеванию, затрудняющему обзор человеку в самоспасателе</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Самоспасатель обеспечивает ведение переговоров</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615"/>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Самоспасатель должен быть помещен в герметичную упаковку, уложенную в сумку (футляр, коробку)</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615"/>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Дата изготовления: не ранее 2019 года</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val="restart"/>
            <w:shd w:val="clear" w:color="000000" w:fill="FFFFFF"/>
            <w:hideMark/>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2</w:t>
            </w:r>
          </w:p>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val="restart"/>
            <w:shd w:val="clear" w:color="000000" w:fill="FFFFFF"/>
            <w:hideMark/>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Универсальный   фильтрующий</w:t>
            </w:r>
          </w:p>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малогабаритный</w:t>
            </w:r>
          </w:p>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самоспасатель</w:t>
            </w:r>
          </w:p>
        </w:tc>
        <w:tc>
          <w:tcPr>
            <w:tcW w:w="4536" w:type="dxa"/>
            <w:shd w:val="clear" w:color="000000" w:fill="FFFFFF"/>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Назначение</w:t>
            </w:r>
          </w:p>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E65F16" w:rsidRPr="00E65F16" w:rsidRDefault="00E65F16" w:rsidP="008D239D">
            <w:pPr>
              <w:spacing w:after="0" w:line="240" w:lineRule="auto"/>
              <w:rPr>
                <w:rFonts w:ascii="Times New Roman" w:eastAsia="Times New Roman" w:hAnsi="Times New Roman"/>
                <w:color w:val="000000"/>
                <w:sz w:val="24"/>
                <w:szCs w:val="24"/>
                <w:lang w:eastAsia="ru-RU"/>
              </w:rPr>
            </w:pPr>
            <w:r w:rsidRPr="00E65F16">
              <w:rPr>
                <w:rFonts w:ascii="Times New Roman" w:eastAsia="Times New Roman" w:hAnsi="Times New Roman"/>
                <w:sz w:val="24"/>
                <w:szCs w:val="24"/>
                <w:lang w:eastAsia="ru-RU"/>
              </w:rPr>
              <w:t>Средство индивидуальной защиты органов дыхания и зрения людей от токсичных</w:t>
            </w:r>
            <w:r w:rsidR="008D239D">
              <w:rPr>
                <w:rFonts w:ascii="Times New Roman" w:eastAsia="Times New Roman" w:hAnsi="Times New Roman"/>
                <w:sz w:val="24"/>
                <w:szCs w:val="24"/>
                <w:lang w:eastAsia="ru-RU"/>
              </w:rPr>
              <w:t xml:space="preserve"> </w:t>
            </w:r>
            <w:r w:rsidRPr="00E65F16">
              <w:rPr>
                <w:rFonts w:ascii="Times New Roman" w:eastAsia="Times New Roman" w:hAnsi="Times New Roman"/>
                <w:sz w:val="24"/>
                <w:szCs w:val="24"/>
                <w:lang w:eastAsia="ru-RU"/>
              </w:rPr>
              <w:t xml:space="preserve">продуктов горения при эвакуации из задымленных помещений   </w:t>
            </w:r>
          </w:p>
        </w:tc>
        <w:tc>
          <w:tcPr>
            <w:tcW w:w="1984" w:type="dxa"/>
            <w:shd w:val="clear" w:color="000000" w:fill="FFFFFF"/>
            <w:hideMark/>
          </w:tcPr>
          <w:p w:rsidR="00E65F16" w:rsidRPr="00E65F16" w:rsidRDefault="00E65F16" w:rsidP="00E65F16">
            <w:pPr>
              <w:spacing w:after="0" w:line="240" w:lineRule="auto"/>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 </w:t>
            </w:r>
          </w:p>
        </w:tc>
        <w:tc>
          <w:tcPr>
            <w:tcW w:w="993" w:type="dxa"/>
            <w:vMerge w:val="restart"/>
            <w:shd w:val="clear" w:color="000000" w:fill="FFFFFF"/>
            <w:hideMark/>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 </w:t>
            </w: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000000" w:fill="FFFFFF"/>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Описание</w:t>
            </w:r>
          </w:p>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E65F16" w:rsidRPr="00E65F16" w:rsidRDefault="00E65F16" w:rsidP="008D239D">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Средство индивидуальной защиты органов дыхания и зрения человека, в котором вдыхаемый человеком </w:t>
            </w:r>
            <w:r w:rsidRPr="00E65F16">
              <w:rPr>
                <w:rFonts w:ascii="Times New Roman" w:eastAsia="Times New Roman" w:hAnsi="Times New Roman"/>
                <w:sz w:val="24"/>
                <w:szCs w:val="24"/>
                <w:lang w:eastAsia="ru-RU"/>
              </w:rPr>
              <w:lastRenderedPageBreak/>
              <w:t>воздух очищается в комбинированном фильтре самоспасателя, а выдыхаемый воздух удаляется в окружающую среду</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Время защитного действия фильтра самоспасателя должно быть, минут</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не менее 30</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Время защитного действия фильтра самоспасателя   при воздействии на него следующих тест-веществ: монооксида углерода; водорода хлорид; водорода цианид; акролеина. должно быть, мин</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не менее 15</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hd w:val="clear" w:color="auto" w:fill="FFFFFF"/>
              <w:spacing w:before="100" w:beforeAutospacing="1" w:after="100" w:afterAutospacing="1" w:line="240" w:lineRule="auto"/>
              <w:rPr>
                <w:rFonts w:ascii="Times New Roman" w:eastAsia="Times New Roman" w:hAnsi="Times New Roman"/>
                <w:color w:val="3B3428"/>
                <w:sz w:val="18"/>
                <w:szCs w:val="18"/>
                <w:lang w:eastAsia="ru-RU"/>
              </w:rPr>
            </w:pPr>
            <w:r w:rsidRPr="00E65F16">
              <w:rPr>
                <w:rFonts w:ascii="Times New Roman" w:eastAsia="Times New Roman" w:hAnsi="Times New Roman"/>
                <w:color w:val="3B3428"/>
                <w:sz w:val="24"/>
                <w:szCs w:val="24"/>
                <w:lang w:eastAsia="ru-RU"/>
              </w:rPr>
              <w:t>Широкий спектр защитного действия( в том числе от окиси углерода), органических, неорганических кислых, неорганических основных  веществ групп: А,</w:t>
            </w:r>
            <w:r>
              <w:rPr>
                <w:rFonts w:ascii="Times New Roman" w:eastAsia="Times New Roman" w:hAnsi="Times New Roman"/>
                <w:color w:val="3B3428"/>
                <w:sz w:val="24"/>
                <w:szCs w:val="24"/>
                <w:lang w:eastAsia="ru-RU"/>
              </w:rPr>
              <w:t xml:space="preserve"> </w:t>
            </w:r>
            <w:r w:rsidRPr="00E65F16">
              <w:rPr>
                <w:rFonts w:ascii="Times New Roman" w:eastAsia="Times New Roman" w:hAnsi="Times New Roman"/>
                <w:color w:val="3B3428"/>
                <w:sz w:val="24"/>
                <w:szCs w:val="24"/>
                <w:lang w:eastAsia="ru-RU"/>
              </w:rPr>
              <w:t>АХ,</w:t>
            </w:r>
            <w:r>
              <w:rPr>
                <w:rFonts w:ascii="Times New Roman" w:eastAsia="Times New Roman" w:hAnsi="Times New Roman"/>
                <w:color w:val="3B3428"/>
                <w:sz w:val="24"/>
                <w:szCs w:val="24"/>
                <w:lang w:eastAsia="ru-RU"/>
              </w:rPr>
              <w:t xml:space="preserve"> </w:t>
            </w:r>
            <w:r w:rsidRPr="00E65F16">
              <w:rPr>
                <w:rFonts w:ascii="Times New Roman" w:eastAsia="Times New Roman" w:hAnsi="Times New Roman"/>
                <w:color w:val="3B3428"/>
                <w:sz w:val="24"/>
                <w:szCs w:val="24"/>
                <w:lang w:eastAsia="ru-RU"/>
              </w:rPr>
              <w:t>В,</w:t>
            </w:r>
            <w:r>
              <w:rPr>
                <w:rFonts w:ascii="Times New Roman" w:eastAsia="Times New Roman" w:hAnsi="Times New Roman"/>
                <w:color w:val="3B3428"/>
                <w:sz w:val="24"/>
                <w:szCs w:val="24"/>
                <w:lang w:eastAsia="ru-RU"/>
              </w:rPr>
              <w:t xml:space="preserve"> </w:t>
            </w:r>
            <w:r w:rsidRPr="00E65F16">
              <w:rPr>
                <w:rFonts w:ascii="Times New Roman" w:eastAsia="Times New Roman" w:hAnsi="Times New Roman"/>
                <w:color w:val="3B3428"/>
                <w:sz w:val="24"/>
                <w:szCs w:val="24"/>
                <w:lang w:eastAsia="ru-RU"/>
              </w:rPr>
              <w:t>Е,</w:t>
            </w:r>
            <w:r>
              <w:rPr>
                <w:rFonts w:ascii="Times New Roman" w:eastAsia="Times New Roman" w:hAnsi="Times New Roman"/>
                <w:color w:val="3B3428"/>
                <w:sz w:val="24"/>
                <w:szCs w:val="24"/>
                <w:lang w:eastAsia="ru-RU"/>
              </w:rPr>
              <w:t xml:space="preserve"> </w:t>
            </w:r>
            <w:r w:rsidRPr="00E65F16">
              <w:rPr>
                <w:rFonts w:ascii="Times New Roman" w:eastAsia="Times New Roman" w:hAnsi="Times New Roman"/>
                <w:color w:val="3B3428"/>
                <w:sz w:val="24"/>
                <w:szCs w:val="24"/>
                <w:lang w:eastAsia="ru-RU"/>
              </w:rPr>
              <w:t xml:space="preserve">К. </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color w:val="000000"/>
                <w:sz w:val="24"/>
                <w:szCs w:val="24"/>
                <w:lang w:eastAsia="ru-RU"/>
              </w:rPr>
              <w:t xml:space="preserve">Температурный режим  эксплуатации,  </w:t>
            </w:r>
            <w:r w:rsidRPr="00E65F16">
              <w:rPr>
                <w:rFonts w:ascii="Times New Roman" w:eastAsia="Times New Roman" w:hAnsi="Times New Roman"/>
                <w:sz w:val="24"/>
                <w:szCs w:val="24"/>
                <w:lang w:eastAsia="ru-RU"/>
              </w:rPr>
              <w:t>°С</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2"/>
                <w:szCs w:val="22"/>
                <w:lang w:eastAsia="ru-RU"/>
              </w:rPr>
            </w:pPr>
            <w:r w:rsidRPr="00E65F16">
              <w:rPr>
                <w:rFonts w:ascii="Times New Roman" w:eastAsia="Times New Roman" w:hAnsi="Times New Roman"/>
                <w:color w:val="000000"/>
                <w:sz w:val="22"/>
                <w:szCs w:val="22"/>
                <w:lang w:eastAsia="ru-RU"/>
              </w:rPr>
              <w:t>от -10 до + 60</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В комплект самоспасателя должны входить:</w:t>
            </w:r>
            <w:r w:rsidRPr="00E65F16">
              <w:rPr>
                <w:rFonts w:ascii="Times New Roman" w:eastAsia="Times New Roman" w:hAnsi="Times New Roman"/>
                <w:sz w:val="24"/>
                <w:szCs w:val="24"/>
                <w:lang w:eastAsia="ru-RU"/>
              </w:rPr>
              <w:br/>
              <w:t>рабочая часть; герметичная упаковка;</w:t>
            </w:r>
            <w:r w:rsidRPr="00E65F16">
              <w:rPr>
                <w:rFonts w:ascii="Times New Roman" w:eastAsia="Times New Roman" w:hAnsi="Times New Roman"/>
                <w:sz w:val="24"/>
                <w:szCs w:val="24"/>
                <w:lang w:eastAsia="ru-RU"/>
              </w:rPr>
              <w:br/>
              <w:t>руководство по эксплуатации; паспорт;</w:t>
            </w:r>
            <w:r w:rsidRPr="00E65F16">
              <w:rPr>
                <w:rFonts w:ascii="Times New Roman" w:eastAsia="Times New Roman" w:hAnsi="Times New Roman"/>
                <w:sz w:val="24"/>
                <w:szCs w:val="24"/>
                <w:lang w:eastAsia="ru-RU"/>
              </w:rPr>
              <w:br/>
              <w:t xml:space="preserve">сумка (футляр). </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наличие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Масса самоспасателя в упаковке, кг </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не более 1,0</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Комплектация рабочей части</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капюшон со смотровым окном; комбинированный фильтр </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2977" w:type="dxa"/>
            <w:vMerge/>
            <w:shd w:val="clear" w:color="000000" w:fill="FFFFFF"/>
            <w:vAlign w:val="center"/>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Время надевания и приведения самоспасателя в действие, сек. </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не более 60</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shd w:val="clear" w:color="000000" w:fill="FFFFFF"/>
          </w:tcPr>
          <w:p w:rsidR="00E65F16" w:rsidRPr="00E65F16" w:rsidRDefault="00E65F16" w:rsidP="00E65F16">
            <w:pPr>
              <w:spacing w:after="0" w:line="240" w:lineRule="auto"/>
              <w:jc w:val="center"/>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2977"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536" w:type="dxa"/>
            <w:shd w:val="clear" w:color="000000" w:fill="FFFFFF"/>
            <w:vAlign w:val="center"/>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Требования к капюшону:</w:t>
            </w:r>
          </w:p>
        </w:tc>
        <w:tc>
          <w:tcPr>
            <w:tcW w:w="4111"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2977"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Капюшон полностью закрывает голову человека</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2977"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Капюшон при использовании не ограничивает подвижность головы, шеи, рук и туловища человека</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2977"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Капюшон позволяет ведение переговоров </w:t>
            </w:r>
            <w:r w:rsidRPr="00E65F16">
              <w:rPr>
                <w:rFonts w:ascii="Times New Roman" w:eastAsia="Times New Roman" w:hAnsi="Times New Roman"/>
                <w:sz w:val="24"/>
                <w:szCs w:val="24"/>
                <w:lang w:eastAsia="ru-RU"/>
              </w:rPr>
              <w:lastRenderedPageBreak/>
              <w:t>между людьми, использующими самоспасатели</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lastRenderedPageBreak/>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2977"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Конструкция смотрового окна капюшона  препятствовует его запотеванию, существенно затрудняющему обзор человеку в самоспасателе</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2977"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Смотровое окно капюшона обеспечивает площадь поля зрения от площади поля зрения без капюшона, % </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не менее 70</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2977"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rPr>
                <w:rFonts w:ascii="Times New Roman" w:eastAsia="Calibri" w:hAnsi="Times New Roman"/>
                <w:sz w:val="24"/>
                <w:szCs w:val="24"/>
              </w:rPr>
            </w:pPr>
            <w:r w:rsidRPr="00E65F16">
              <w:rPr>
                <w:rFonts w:ascii="Times New Roman" w:eastAsia="Calibri" w:hAnsi="Times New Roman"/>
                <w:sz w:val="24"/>
                <w:szCs w:val="24"/>
              </w:rPr>
              <w:t>Паспорт на самоспасатель (партию самоспасателей) должен содержать следующие  сведения:</w:t>
            </w:r>
          </w:p>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Calibri" w:hAnsi="Times New Roman"/>
                <w:sz w:val="24"/>
                <w:szCs w:val="24"/>
              </w:rPr>
              <w:t>информация об изготовителе (юридический адрес, телефон); комплектность;</w:t>
            </w:r>
            <w:r w:rsidRPr="00E65F16">
              <w:rPr>
                <w:rFonts w:ascii="Times New Roman" w:eastAsia="Calibri" w:hAnsi="Times New Roman"/>
                <w:sz w:val="24"/>
                <w:szCs w:val="24"/>
              </w:rPr>
              <w:br/>
              <w:t>основные технические характеристики самоспасателя;</w:t>
            </w:r>
            <w:r w:rsidRPr="00E65F16">
              <w:rPr>
                <w:rFonts w:ascii="Times New Roman" w:eastAsia="Calibri" w:hAnsi="Times New Roman"/>
                <w:sz w:val="24"/>
                <w:szCs w:val="24"/>
              </w:rPr>
              <w:br/>
              <w:t>дата изготовления (месяц, год);</w:t>
            </w:r>
            <w:r w:rsidRPr="00E65F16">
              <w:rPr>
                <w:rFonts w:ascii="Times New Roman" w:eastAsia="Calibri" w:hAnsi="Times New Roman"/>
                <w:sz w:val="24"/>
                <w:szCs w:val="24"/>
              </w:rPr>
              <w:br/>
              <w:t>отметка о приемке;</w:t>
            </w:r>
            <w:r w:rsidRPr="00E65F16">
              <w:rPr>
                <w:rFonts w:ascii="Times New Roman" w:eastAsia="Calibri" w:hAnsi="Times New Roman"/>
                <w:sz w:val="24"/>
                <w:szCs w:val="24"/>
              </w:rPr>
              <w:br/>
              <w:t>печать предприятия-изготовителя;</w:t>
            </w:r>
            <w:r w:rsidRPr="00E65F16">
              <w:rPr>
                <w:rFonts w:ascii="Times New Roman" w:eastAsia="Calibri" w:hAnsi="Times New Roman"/>
                <w:sz w:val="24"/>
                <w:szCs w:val="24"/>
              </w:rPr>
              <w:br/>
              <w:t>информация об организации-продавце;</w:t>
            </w:r>
            <w:r w:rsidRPr="00E65F16">
              <w:rPr>
                <w:rFonts w:ascii="Times New Roman" w:eastAsia="Calibri" w:hAnsi="Times New Roman"/>
                <w:sz w:val="24"/>
                <w:szCs w:val="24"/>
              </w:rPr>
              <w:br/>
              <w:t>печать организации-продавца;</w:t>
            </w:r>
            <w:r w:rsidRPr="00E65F16">
              <w:rPr>
                <w:rFonts w:ascii="Times New Roman" w:eastAsia="Calibri" w:hAnsi="Times New Roman"/>
                <w:sz w:val="24"/>
                <w:szCs w:val="24"/>
              </w:rPr>
              <w:br/>
              <w:t>срок годности; гарантии изготовителя;</w:t>
            </w:r>
            <w:r w:rsidRPr="00E65F16">
              <w:rPr>
                <w:rFonts w:ascii="Times New Roman" w:eastAsia="Calibri" w:hAnsi="Times New Roman"/>
                <w:sz w:val="24"/>
                <w:szCs w:val="24"/>
              </w:rPr>
              <w:br/>
              <w:t>сведения об ответственности предприятия-изготовителя и организации-продавца.</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r>
      <w:tr w:rsidR="00E65F16" w:rsidRPr="00E65F16" w:rsidTr="00747A86">
        <w:trPr>
          <w:trHeight w:val="308"/>
        </w:trPr>
        <w:tc>
          <w:tcPr>
            <w:tcW w:w="709"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2977"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4536" w:type="dxa"/>
            <w:shd w:val="clear" w:color="auto" w:fill="auto"/>
          </w:tcPr>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Дата изготовления: не ранее 2019 года</w:t>
            </w:r>
          </w:p>
        </w:tc>
        <w:tc>
          <w:tcPr>
            <w:tcW w:w="4111" w:type="dxa"/>
            <w:shd w:val="clear" w:color="auto" w:fill="auto"/>
          </w:tcPr>
          <w:p w:rsidR="00E65F16" w:rsidRPr="00E65F16" w:rsidRDefault="00E65F16" w:rsidP="00E65F16">
            <w:pPr>
              <w:spacing w:after="0" w:line="240" w:lineRule="auto"/>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соответствие</w:t>
            </w:r>
          </w:p>
        </w:tc>
        <w:tc>
          <w:tcPr>
            <w:tcW w:w="1984" w:type="dxa"/>
            <w:shd w:val="clear" w:color="000000" w:fill="FFFFFF"/>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c>
          <w:tcPr>
            <w:tcW w:w="993" w:type="dxa"/>
            <w:vMerge/>
            <w:vAlign w:val="center"/>
          </w:tcPr>
          <w:p w:rsidR="00E65F16" w:rsidRPr="00E65F16" w:rsidRDefault="00E65F16" w:rsidP="00E65F16">
            <w:pPr>
              <w:spacing w:after="0" w:line="240" w:lineRule="auto"/>
              <w:rPr>
                <w:rFonts w:ascii="Times New Roman" w:eastAsia="Times New Roman" w:hAnsi="Times New Roman"/>
                <w:color w:val="000000"/>
                <w:sz w:val="24"/>
                <w:szCs w:val="24"/>
                <w:lang w:eastAsia="ru-RU"/>
              </w:rPr>
            </w:pPr>
          </w:p>
        </w:tc>
      </w:tr>
    </w:tbl>
    <w:p w:rsidR="00E65F16" w:rsidRPr="00E65F16" w:rsidRDefault="00E65F16" w:rsidP="00E65F16">
      <w:pPr>
        <w:keepNext/>
        <w:widowControl w:val="0"/>
        <w:tabs>
          <w:tab w:val="left" w:pos="0"/>
        </w:tabs>
        <w:spacing w:after="0" w:line="240" w:lineRule="auto"/>
        <w:rPr>
          <w:rFonts w:ascii="Times New Roman" w:eastAsia="Times New Roman" w:hAnsi="Times New Roman"/>
          <w:sz w:val="24"/>
          <w:szCs w:val="24"/>
          <w:lang w:eastAsia="ru-RU"/>
        </w:rPr>
      </w:pPr>
    </w:p>
    <w:p w:rsidR="00AC6EB4" w:rsidRDefault="00AC6EB4" w:rsidP="00E65F16">
      <w:pPr>
        <w:spacing w:after="0" w:line="240" w:lineRule="auto"/>
        <w:jc w:val="right"/>
        <w:rPr>
          <w:rFonts w:ascii="Times New Roman" w:hAnsi="Times New Roman"/>
          <w:sz w:val="24"/>
          <w:szCs w:val="24"/>
        </w:rPr>
      </w:pPr>
      <w:bookmarkStart w:id="0" w:name="_GoBack"/>
      <w:bookmarkEnd w:id="0"/>
    </w:p>
    <w:sectPr w:rsidR="00AC6EB4" w:rsidSect="0080348E">
      <w:pgSz w:w="16838" w:h="11906" w:orient="landscape" w:code="9"/>
      <w:pgMar w:top="1134" w:right="851" w:bottom="510"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C6" w:rsidRDefault="0028154F">
      <w:pPr>
        <w:spacing w:after="0" w:line="240" w:lineRule="auto"/>
      </w:pPr>
      <w:r>
        <w:separator/>
      </w:r>
    </w:p>
  </w:endnote>
  <w:endnote w:type="continuationSeparator" w:id="0">
    <w:p w:rsidR="00A67BC6" w:rsidRDefault="0028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1F" w:rsidRDefault="003B721F"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3B721F" w:rsidRDefault="003B721F">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1F" w:rsidRDefault="003B721F"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80348E">
      <w:rPr>
        <w:rStyle w:val="afff4"/>
        <w:noProof/>
      </w:rPr>
      <w:t>3</w:t>
    </w:r>
    <w:r>
      <w:rPr>
        <w:rStyle w:val="afff4"/>
      </w:rPr>
      <w:fldChar w:fldCharType="end"/>
    </w:r>
  </w:p>
  <w:p w:rsidR="003B721F" w:rsidRDefault="003B721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C6" w:rsidRDefault="0028154F">
      <w:pPr>
        <w:spacing w:after="0" w:line="240" w:lineRule="auto"/>
      </w:pPr>
      <w:r>
        <w:separator/>
      </w:r>
    </w:p>
  </w:footnote>
  <w:footnote w:type="continuationSeparator" w:id="0">
    <w:p w:rsidR="00A67BC6" w:rsidRDefault="0028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1"/>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22350"/>
    <w:rsid w:val="0003775E"/>
    <w:rsid w:val="00041902"/>
    <w:rsid w:val="00042B3D"/>
    <w:rsid w:val="0004394F"/>
    <w:rsid w:val="00046A37"/>
    <w:rsid w:val="000722D6"/>
    <w:rsid w:val="00085EE3"/>
    <w:rsid w:val="000A3A85"/>
    <w:rsid w:val="000A4719"/>
    <w:rsid w:val="000E358E"/>
    <w:rsid w:val="000E44CA"/>
    <w:rsid w:val="000F71C2"/>
    <w:rsid w:val="000F7E2A"/>
    <w:rsid w:val="00116696"/>
    <w:rsid w:val="001237A9"/>
    <w:rsid w:val="00126EB3"/>
    <w:rsid w:val="00132402"/>
    <w:rsid w:val="001432B1"/>
    <w:rsid w:val="001477E0"/>
    <w:rsid w:val="001478B9"/>
    <w:rsid w:val="00147F9A"/>
    <w:rsid w:val="00166248"/>
    <w:rsid w:val="00171B87"/>
    <w:rsid w:val="00176455"/>
    <w:rsid w:val="0019188F"/>
    <w:rsid w:val="00192934"/>
    <w:rsid w:val="001972E3"/>
    <w:rsid w:val="001A01D4"/>
    <w:rsid w:val="001A4488"/>
    <w:rsid w:val="001A6F21"/>
    <w:rsid w:val="001B1500"/>
    <w:rsid w:val="001C67F5"/>
    <w:rsid w:val="001C73D7"/>
    <w:rsid w:val="001E0865"/>
    <w:rsid w:val="002026F1"/>
    <w:rsid w:val="00210A54"/>
    <w:rsid w:val="002168FC"/>
    <w:rsid w:val="00217C8B"/>
    <w:rsid w:val="00221229"/>
    <w:rsid w:val="002276E9"/>
    <w:rsid w:val="00247AB6"/>
    <w:rsid w:val="0025205B"/>
    <w:rsid w:val="00261961"/>
    <w:rsid w:val="00266047"/>
    <w:rsid w:val="0027531A"/>
    <w:rsid w:val="0028002B"/>
    <w:rsid w:val="00280656"/>
    <w:rsid w:val="0028154F"/>
    <w:rsid w:val="00281B3C"/>
    <w:rsid w:val="00292E16"/>
    <w:rsid w:val="002A1BF1"/>
    <w:rsid w:val="002C09C5"/>
    <w:rsid w:val="002E7962"/>
    <w:rsid w:val="002F777A"/>
    <w:rsid w:val="00300F6A"/>
    <w:rsid w:val="0032133F"/>
    <w:rsid w:val="00327514"/>
    <w:rsid w:val="00337296"/>
    <w:rsid w:val="0035682D"/>
    <w:rsid w:val="00357CD8"/>
    <w:rsid w:val="0037323C"/>
    <w:rsid w:val="00393B11"/>
    <w:rsid w:val="003A1EFF"/>
    <w:rsid w:val="003B0499"/>
    <w:rsid w:val="003B6578"/>
    <w:rsid w:val="003B721F"/>
    <w:rsid w:val="003C5404"/>
    <w:rsid w:val="003E1188"/>
    <w:rsid w:val="00412EB7"/>
    <w:rsid w:val="00426BE8"/>
    <w:rsid w:val="00435AF7"/>
    <w:rsid w:val="004408B1"/>
    <w:rsid w:val="00440BE4"/>
    <w:rsid w:val="00444036"/>
    <w:rsid w:val="004460DF"/>
    <w:rsid w:val="00465023"/>
    <w:rsid w:val="00474EE5"/>
    <w:rsid w:val="00476101"/>
    <w:rsid w:val="004C0751"/>
    <w:rsid w:val="004C3E17"/>
    <w:rsid w:val="004C6B49"/>
    <w:rsid w:val="004E2657"/>
    <w:rsid w:val="005203C2"/>
    <w:rsid w:val="00535410"/>
    <w:rsid w:val="00540640"/>
    <w:rsid w:val="0055380C"/>
    <w:rsid w:val="00566823"/>
    <w:rsid w:val="005A3B8E"/>
    <w:rsid w:val="005B5242"/>
    <w:rsid w:val="005B73D2"/>
    <w:rsid w:val="005E007B"/>
    <w:rsid w:val="006007EB"/>
    <w:rsid w:val="006020B6"/>
    <w:rsid w:val="006055F7"/>
    <w:rsid w:val="0060560B"/>
    <w:rsid w:val="0060603D"/>
    <w:rsid w:val="0067373C"/>
    <w:rsid w:val="0068748D"/>
    <w:rsid w:val="00693466"/>
    <w:rsid w:val="00693AC2"/>
    <w:rsid w:val="0069604B"/>
    <w:rsid w:val="006E2C58"/>
    <w:rsid w:val="006F0B9F"/>
    <w:rsid w:val="0070676E"/>
    <w:rsid w:val="007108D1"/>
    <w:rsid w:val="0072148B"/>
    <w:rsid w:val="007324D3"/>
    <w:rsid w:val="00735CA5"/>
    <w:rsid w:val="00741360"/>
    <w:rsid w:val="00747A86"/>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348E"/>
    <w:rsid w:val="00804FCC"/>
    <w:rsid w:val="00816594"/>
    <w:rsid w:val="00823723"/>
    <w:rsid w:val="00827D77"/>
    <w:rsid w:val="008367B6"/>
    <w:rsid w:val="00847ACF"/>
    <w:rsid w:val="00895379"/>
    <w:rsid w:val="008A0B03"/>
    <w:rsid w:val="008A567B"/>
    <w:rsid w:val="008C0CAE"/>
    <w:rsid w:val="008D239D"/>
    <w:rsid w:val="008D4D9A"/>
    <w:rsid w:val="00905B18"/>
    <w:rsid w:val="00907110"/>
    <w:rsid w:val="009111D9"/>
    <w:rsid w:val="00921E45"/>
    <w:rsid w:val="009421D3"/>
    <w:rsid w:val="009454E1"/>
    <w:rsid w:val="0094783B"/>
    <w:rsid w:val="00957780"/>
    <w:rsid w:val="00980A47"/>
    <w:rsid w:val="00996383"/>
    <w:rsid w:val="009C74C7"/>
    <w:rsid w:val="009E2C1F"/>
    <w:rsid w:val="009F73FE"/>
    <w:rsid w:val="00A0626A"/>
    <w:rsid w:val="00A33594"/>
    <w:rsid w:val="00A33D35"/>
    <w:rsid w:val="00A64E71"/>
    <w:rsid w:val="00A67BC6"/>
    <w:rsid w:val="00A744E3"/>
    <w:rsid w:val="00A76A61"/>
    <w:rsid w:val="00A76DCB"/>
    <w:rsid w:val="00A85291"/>
    <w:rsid w:val="00A97761"/>
    <w:rsid w:val="00AB0503"/>
    <w:rsid w:val="00AC4642"/>
    <w:rsid w:val="00AC6EB4"/>
    <w:rsid w:val="00AD6CD2"/>
    <w:rsid w:val="00AE2F0C"/>
    <w:rsid w:val="00AE2F8B"/>
    <w:rsid w:val="00AF15A7"/>
    <w:rsid w:val="00AF290E"/>
    <w:rsid w:val="00B0127D"/>
    <w:rsid w:val="00B20019"/>
    <w:rsid w:val="00B20CEE"/>
    <w:rsid w:val="00B30477"/>
    <w:rsid w:val="00B323D1"/>
    <w:rsid w:val="00B3272C"/>
    <w:rsid w:val="00B519DC"/>
    <w:rsid w:val="00B52981"/>
    <w:rsid w:val="00B575B6"/>
    <w:rsid w:val="00B74D30"/>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17E5"/>
    <w:rsid w:val="00D83872"/>
    <w:rsid w:val="00D84161"/>
    <w:rsid w:val="00D846A0"/>
    <w:rsid w:val="00DA5756"/>
    <w:rsid w:val="00DB4C41"/>
    <w:rsid w:val="00DC68AC"/>
    <w:rsid w:val="00DC7388"/>
    <w:rsid w:val="00DD60E9"/>
    <w:rsid w:val="00DE4350"/>
    <w:rsid w:val="00E159C9"/>
    <w:rsid w:val="00E26739"/>
    <w:rsid w:val="00E304A2"/>
    <w:rsid w:val="00E53874"/>
    <w:rsid w:val="00E574EC"/>
    <w:rsid w:val="00E61705"/>
    <w:rsid w:val="00E64C8E"/>
    <w:rsid w:val="00E65F16"/>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2B0A"/>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A799D-99B1-4A5C-9D2E-3A9982E5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0D4A-A8E9-4382-9A1C-1733A8CD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2019-07-24T14:47:00Z</cp:lastPrinted>
  <dcterms:created xsi:type="dcterms:W3CDTF">2019-07-16T15:05:00Z</dcterms:created>
  <dcterms:modified xsi:type="dcterms:W3CDTF">2019-08-29T08:13:00Z</dcterms:modified>
</cp:coreProperties>
</file>