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192934" w:rsidRPr="00192934" w:rsidRDefault="00192934" w:rsidP="00192934">
      <w:pPr>
        <w:spacing w:after="0" w:line="240" w:lineRule="auto"/>
        <w:jc w:val="center"/>
        <w:outlineLvl w:val="0"/>
        <w:rPr>
          <w:rFonts w:ascii="Times New Roman" w:eastAsia="Times New Roman" w:hAnsi="Times New Roman"/>
          <w:b/>
          <w:sz w:val="24"/>
          <w:szCs w:val="24"/>
          <w:lang w:eastAsia="ru-RU"/>
        </w:rPr>
      </w:pPr>
      <w:r w:rsidRPr="00192934">
        <w:rPr>
          <w:rFonts w:ascii="Times New Roman" w:eastAsia="Times New Roman" w:hAnsi="Times New Roman"/>
          <w:b/>
          <w:sz w:val="24"/>
          <w:szCs w:val="24"/>
          <w:lang w:eastAsia="ru-RU"/>
        </w:rPr>
        <w:t>Техническое задание</w:t>
      </w:r>
    </w:p>
    <w:p w:rsidR="00192934" w:rsidRPr="00192934" w:rsidRDefault="00192934" w:rsidP="00192934">
      <w:pPr>
        <w:spacing w:before="40" w:after="0" w:line="240" w:lineRule="auto"/>
        <w:jc w:val="center"/>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на поставку бумаги для </w:t>
      </w:r>
      <w:r w:rsidR="007C30D1">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для нужд ИПУ РАН</w:t>
      </w:r>
    </w:p>
    <w:p w:rsidR="00192934" w:rsidRPr="00192934" w:rsidRDefault="00192934" w:rsidP="00192934">
      <w:pPr>
        <w:spacing w:before="40" w:after="0" w:line="240" w:lineRule="auto"/>
        <w:jc w:val="center"/>
        <w:rPr>
          <w:rFonts w:ascii="Times New Roman" w:eastAsia="Times New Roman" w:hAnsi="Times New Roman"/>
          <w:b/>
          <w:sz w:val="24"/>
          <w:szCs w:val="24"/>
          <w:lang w:eastAsia="ru-RU"/>
        </w:rPr>
      </w:pPr>
    </w:p>
    <w:p w:rsidR="00192934" w:rsidRPr="00192934" w:rsidRDefault="00192934" w:rsidP="00280656">
      <w:pPr>
        <w:spacing w:before="40" w:after="0" w:line="240" w:lineRule="auto"/>
        <w:ind w:firstLine="567"/>
        <w:jc w:val="both"/>
        <w:rPr>
          <w:rFonts w:ascii="Times New Roman" w:eastAsia="Times New Roman" w:hAnsi="Times New Roman"/>
          <w:b/>
          <w:sz w:val="24"/>
          <w:szCs w:val="24"/>
          <w:lang w:eastAsia="ru-RU"/>
        </w:rPr>
      </w:pPr>
      <w:r w:rsidRPr="00192934">
        <w:rPr>
          <w:rFonts w:ascii="Times New Roman" w:eastAsia="Times New Roman" w:hAnsi="Times New Roman"/>
          <w:b/>
          <w:sz w:val="24"/>
          <w:szCs w:val="24"/>
          <w:lang w:eastAsia="ru-RU"/>
        </w:rPr>
        <w:t>1.</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ru-RU"/>
        </w:rPr>
        <w:t>Объект закупки:</w:t>
      </w:r>
      <w:r w:rsidRPr="00192934">
        <w:rPr>
          <w:rFonts w:ascii="Times New Roman" w:eastAsia="Times New Roman" w:hAnsi="Times New Roman"/>
          <w:sz w:val="24"/>
          <w:szCs w:val="24"/>
          <w:lang w:eastAsia="ru-RU"/>
        </w:rPr>
        <w:t xml:space="preserve"> поставка бумаги для </w:t>
      </w:r>
      <w:r w:rsidR="007C30D1" w:rsidRPr="001478B9">
        <w:rPr>
          <w:rFonts w:ascii="Times New Roman" w:eastAsia="Times New Roman" w:hAnsi="Times New Roman"/>
          <w:sz w:val="24"/>
          <w:szCs w:val="24"/>
          <w:lang w:eastAsia="ru-RU"/>
        </w:rPr>
        <w:t>офисной техники</w:t>
      </w:r>
      <w:r w:rsidR="007C30D1" w:rsidRPr="00192934">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 xml:space="preserve">для нужд ИПУ РАН </w:t>
      </w:r>
      <w:r w:rsidRPr="00192934">
        <w:rPr>
          <w:rFonts w:ascii="Times New Roman" w:eastAsia="Times New Roman" w:hAnsi="Times New Roman"/>
          <w:sz w:val="24"/>
          <w:szCs w:val="24"/>
          <w:shd w:val="clear" w:color="auto" w:fill="FFFFFF"/>
          <w:lang w:eastAsia="ru-RU"/>
        </w:rPr>
        <w:t>(далее – Товар)</w:t>
      </w:r>
      <w:r w:rsidRPr="00192934">
        <w:rPr>
          <w:rFonts w:ascii="Times New Roman" w:eastAsia="Times New Roman" w:hAnsi="Times New Roman"/>
          <w:sz w:val="24"/>
          <w:szCs w:val="24"/>
          <w:lang w:eastAsia="ru-RU"/>
        </w:rPr>
        <w:t>.</w:t>
      </w:r>
    </w:p>
    <w:p w:rsidR="00192934" w:rsidRPr="00192934" w:rsidRDefault="00192934" w:rsidP="00280656">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b/>
          <w:sz w:val="24"/>
          <w:szCs w:val="24"/>
          <w:lang w:eastAsia="ru-RU"/>
        </w:rPr>
        <w:t>2. Краткие характеристики поставляемых товаров</w:t>
      </w:r>
      <w:r w:rsidRPr="00192934">
        <w:rPr>
          <w:rFonts w:ascii="Times New Roman" w:eastAsia="Times New Roman" w:hAnsi="Times New Roman"/>
          <w:sz w:val="24"/>
          <w:szCs w:val="24"/>
          <w:lang w:eastAsia="ru-RU"/>
        </w:rPr>
        <w:t xml:space="preserve">: в соответствии с Приложением № 1 к Техническому заданию «Сведения </w:t>
      </w:r>
      <w:r w:rsidR="00171B87" w:rsidRPr="00192934">
        <w:rPr>
          <w:rFonts w:ascii="Times New Roman" w:eastAsia="Times New Roman" w:hAnsi="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Cs/>
          <w:color w:val="000000"/>
          <w:sz w:val="24"/>
          <w:szCs w:val="24"/>
          <w:lang w:eastAsia="ru-RU"/>
        </w:rPr>
        <w:t>являющегося неотъемлемой частью Технического задания.</w:t>
      </w:r>
    </w:p>
    <w:p w:rsidR="00192934" w:rsidRPr="00192934" w:rsidRDefault="00192934" w:rsidP="00280656">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92934" w:rsidRPr="00192934" w:rsidRDefault="0067373C" w:rsidP="00280656">
      <w:pPr>
        <w:spacing w:after="0" w:line="240" w:lineRule="auto"/>
        <w:ind w:firstLine="567"/>
        <w:jc w:val="both"/>
        <w:rPr>
          <w:rFonts w:ascii="Times New Roman" w:eastAsia="Times New Roman" w:hAnsi="Times New Roman"/>
          <w:sz w:val="24"/>
          <w:szCs w:val="24"/>
          <w:lang w:eastAsia="ru-RU"/>
        </w:rPr>
      </w:pPr>
      <w:r w:rsidRPr="001478B9">
        <w:rPr>
          <w:rFonts w:ascii="Times New Roman" w:eastAsia="Times New Roman" w:hAnsi="Times New Roman"/>
          <w:b/>
          <w:bCs/>
          <w:sz w:val="24"/>
          <w:szCs w:val="24"/>
          <w:lang w:eastAsia="ar-SA"/>
        </w:rPr>
        <w:t>Код ОКПД</w:t>
      </w:r>
      <w:r w:rsidRPr="001478B9">
        <w:rPr>
          <w:rFonts w:ascii="Times New Roman" w:eastAsia="Times New Roman" w:hAnsi="Times New Roman"/>
          <w:bCs/>
          <w:sz w:val="24"/>
          <w:szCs w:val="24"/>
          <w:lang w:eastAsia="ar-SA"/>
        </w:rPr>
        <w:t xml:space="preserve"> </w:t>
      </w:r>
      <w:r w:rsidRPr="001478B9">
        <w:rPr>
          <w:rFonts w:ascii="Times New Roman" w:eastAsia="Times New Roman" w:hAnsi="Times New Roman"/>
          <w:b/>
          <w:bCs/>
          <w:sz w:val="24"/>
          <w:szCs w:val="24"/>
          <w:lang w:eastAsia="ar-SA"/>
        </w:rPr>
        <w:t>2</w:t>
      </w:r>
      <w:r w:rsidR="00192934" w:rsidRPr="00192934">
        <w:rPr>
          <w:rFonts w:ascii="Times New Roman" w:eastAsia="Times New Roman" w:hAnsi="Times New Roman"/>
          <w:sz w:val="24"/>
          <w:szCs w:val="24"/>
          <w:lang w:eastAsia="ru-RU"/>
        </w:rPr>
        <w:t>: 17.12.14.119 Бумага для печати прочая.</w:t>
      </w:r>
    </w:p>
    <w:p w:rsidR="00192934" w:rsidRPr="00192934" w:rsidRDefault="00192934" w:rsidP="00280656">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b/>
          <w:sz w:val="24"/>
          <w:szCs w:val="24"/>
          <w:lang w:eastAsia="ru-RU"/>
        </w:rPr>
        <w:t>3</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ru-RU"/>
        </w:rPr>
        <w:t>Перечень и количество поставляемого товара:</w:t>
      </w:r>
      <w:r w:rsidRPr="00192934">
        <w:rPr>
          <w:rFonts w:ascii="Times New Roman" w:eastAsia="Times New Roman" w:hAnsi="Times New Roman"/>
          <w:sz w:val="24"/>
          <w:szCs w:val="24"/>
          <w:lang w:eastAsia="ru-RU"/>
        </w:rPr>
        <w:t xml:space="preserve"> в соответствии с Приложением</w:t>
      </w:r>
      <w:r w:rsidR="0067373C" w:rsidRPr="001478B9">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 1</w:t>
      </w:r>
      <w:r w:rsidR="008D4D9A" w:rsidRPr="001478B9">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 xml:space="preserve">к Договору «Спецификация на поставку бумаги для </w:t>
      </w:r>
      <w:r w:rsidR="00AE2F8B" w:rsidRPr="001478B9">
        <w:rPr>
          <w:rFonts w:ascii="Times New Roman" w:eastAsia="Times New Roman" w:hAnsi="Times New Roman"/>
          <w:sz w:val="24"/>
          <w:szCs w:val="24"/>
          <w:lang w:eastAsia="ru-RU"/>
        </w:rPr>
        <w:t>офисной техники</w:t>
      </w:r>
      <w:r w:rsidR="00AE2F8B" w:rsidRPr="00192934">
        <w:rPr>
          <w:rFonts w:ascii="Times New Roman" w:eastAsia="Times New Roman" w:hAnsi="Times New Roman"/>
          <w:sz w:val="24"/>
          <w:szCs w:val="24"/>
          <w:lang w:eastAsia="ru-RU"/>
        </w:rPr>
        <w:t xml:space="preserve"> </w:t>
      </w:r>
      <w:r w:rsidR="00171B87" w:rsidRPr="001478B9">
        <w:rPr>
          <w:rFonts w:ascii="Times New Roman" w:eastAsia="Times New Roman" w:hAnsi="Times New Roman"/>
          <w:sz w:val="24"/>
          <w:szCs w:val="24"/>
          <w:lang w:eastAsia="ru-RU"/>
        </w:rPr>
        <w:t xml:space="preserve">для нужд ИПУ </w:t>
      </w:r>
      <w:r w:rsidRPr="00192934">
        <w:rPr>
          <w:rFonts w:ascii="Times New Roman" w:eastAsia="Times New Roman" w:hAnsi="Times New Roman"/>
          <w:sz w:val="24"/>
          <w:szCs w:val="24"/>
          <w:lang w:eastAsia="ru-RU"/>
        </w:rPr>
        <w:t>РАН».</w:t>
      </w:r>
    </w:p>
    <w:p w:rsidR="00192934" w:rsidRPr="00192934" w:rsidRDefault="00192934" w:rsidP="00280656">
      <w:pPr>
        <w:spacing w:after="0" w:line="240" w:lineRule="auto"/>
        <w:ind w:firstLine="567"/>
        <w:jc w:val="both"/>
        <w:rPr>
          <w:rFonts w:ascii="Times New Roman" w:eastAsia="Times New Roman" w:hAnsi="Times New Roman"/>
          <w:b/>
          <w:sz w:val="24"/>
          <w:szCs w:val="24"/>
          <w:lang w:eastAsia="ar-SA"/>
        </w:rPr>
      </w:pPr>
      <w:r w:rsidRPr="00192934">
        <w:rPr>
          <w:rFonts w:ascii="Times New Roman" w:eastAsia="Times New Roman" w:hAnsi="Times New Roman"/>
          <w:b/>
          <w:sz w:val="24"/>
          <w:szCs w:val="24"/>
          <w:lang w:eastAsia="ru-RU"/>
        </w:rPr>
        <w:t>4</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192934" w:rsidRPr="00192934" w:rsidRDefault="00192934" w:rsidP="00280656">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92934" w:rsidRPr="00192934" w:rsidRDefault="00192934" w:rsidP="00280656">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92934" w:rsidRPr="00192934" w:rsidRDefault="00192934" w:rsidP="00280656">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92934" w:rsidRPr="00192934" w:rsidRDefault="00192934" w:rsidP="00280656">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E0865" w:rsidRPr="001478B9" w:rsidRDefault="001E0865" w:rsidP="001E0865">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1478B9">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AB0503" w:rsidRPr="001478B9" w:rsidRDefault="00AB0503" w:rsidP="00AB0503">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1478B9">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21229" w:rsidRPr="00221229" w:rsidRDefault="00221229" w:rsidP="00221229">
      <w:pPr>
        <w:spacing w:after="0" w:line="240" w:lineRule="auto"/>
        <w:ind w:firstLine="540"/>
        <w:jc w:val="both"/>
        <w:rPr>
          <w:rFonts w:ascii="Times New Roman" w:eastAsia="Times New Roman" w:hAnsi="Times New Roman"/>
          <w:color w:val="000000"/>
          <w:sz w:val="24"/>
          <w:szCs w:val="24"/>
          <w:lang w:eastAsia="ru-RU"/>
        </w:rPr>
      </w:pPr>
      <w:r w:rsidRPr="00221229">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9F73FE" w:rsidRPr="00192934" w:rsidRDefault="009F73FE" w:rsidP="009F73FE">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lastRenderedPageBreak/>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9F73FE" w:rsidRPr="00192934" w:rsidRDefault="009F73FE" w:rsidP="009F73FE">
      <w:pPr>
        <w:spacing w:after="0" w:line="240" w:lineRule="auto"/>
        <w:ind w:firstLine="567"/>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B34B6" w:rsidRPr="001478B9" w:rsidRDefault="00EB34B6" w:rsidP="00EB34B6">
      <w:pPr>
        <w:spacing w:after="0" w:line="240" w:lineRule="auto"/>
        <w:ind w:firstLine="540"/>
        <w:jc w:val="both"/>
        <w:rPr>
          <w:rFonts w:ascii="Times New Roman" w:eastAsia="Times New Roman" w:hAnsi="Times New Roman"/>
          <w:color w:val="000000"/>
          <w:sz w:val="24"/>
          <w:szCs w:val="24"/>
          <w:lang w:eastAsia="ru-RU"/>
        </w:rPr>
      </w:pPr>
      <w:r w:rsidRPr="001478B9">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478B9">
        <w:rPr>
          <w:rFonts w:ascii="Times New Roman" w:eastAsia="Calibri" w:hAnsi="Times New Roman"/>
          <w:b/>
          <w:i/>
          <w:color w:val="000000"/>
          <w:sz w:val="24"/>
          <w:szCs w:val="24"/>
          <w:lang w:eastAsia="ar-SA"/>
        </w:rPr>
        <w:t>.</w:t>
      </w:r>
    </w:p>
    <w:p w:rsidR="00EB34B6" w:rsidRPr="00192934" w:rsidRDefault="00EB34B6" w:rsidP="00EB34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B34B6" w:rsidRPr="001478B9" w:rsidRDefault="00EB34B6" w:rsidP="00EB34B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B34B6" w:rsidRPr="001478B9" w:rsidRDefault="00EB34B6" w:rsidP="00EB34B6">
      <w:pPr>
        <w:suppressAutoHyphens/>
        <w:spacing w:after="0" w:line="240" w:lineRule="auto"/>
        <w:ind w:right="10"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92934" w:rsidRPr="001478B9" w:rsidRDefault="00192934" w:rsidP="00171B87">
      <w:pPr>
        <w:widowControl w:val="0"/>
        <w:tabs>
          <w:tab w:val="left" w:pos="426"/>
        </w:tabs>
        <w:autoSpaceDE w:val="0"/>
        <w:spacing w:after="0" w:line="240" w:lineRule="auto"/>
        <w:ind w:firstLine="567"/>
        <w:jc w:val="both"/>
        <w:rPr>
          <w:rFonts w:ascii="Times New Roman" w:eastAsia="Calibri" w:hAnsi="Times New Roman"/>
          <w:sz w:val="24"/>
          <w:szCs w:val="24"/>
          <w:lang w:eastAsia="ar-SA"/>
        </w:rPr>
      </w:pPr>
      <w:r w:rsidRPr="00192934">
        <w:rPr>
          <w:rFonts w:ascii="Times New Roman" w:eastAsia="Calibri" w:hAnsi="Times New Roman"/>
          <w:sz w:val="24"/>
          <w:szCs w:val="24"/>
          <w:lang w:eastAsia="ar-SA"/>
        </w:rPr>
        <w:t>Поставляемый Товар должен соответствовать требованиям:</w:t>
      </w:r>
    </w:p>
    <w:p w:rsidR="003C5404" w:rsidRPr="001478B9" w:rsidRDefault="003C5404" w:rsidP="003C5404">
      <w:pPr>
        <w:spacing w:after="0" w:line="240" w:lineRule="auto"/>
        <w:ind w:firstLine="567"/>
        <w:jc w:val="both"/>
        <w:rPr>
          <w:rFonts w:ascii="Times New Roman" w:eastAsia="Times New Roman" w:hAnsi="Times New Roman"/>
          <w:sz w:val="24"/>
          <w:szCs w:val="24"/>
          <w:lang w:eastAsia="ar-SA"/>
        </w:rPr>
      </w:pPr>
      <w:r w:rsidRPr="001478B9">
        <w:rPr>
          <w:rFonts w:ascii="Times New Roman" w:eastAsia="Times New Roman" w:hAnsi="Times New Roman"/>
          <w:bCs/>
          <w:sz w:val="24"/>
          <w:szCs w:val="24"/>
          <w:lang w:eastAsia="ar-SA"/>
        </w:rPr>
        <w:t xml:space="preserve">- </w:t>
      </w:r>
      <w:r w:rsidR="00126EB3" w:rsidRPr="001478B9">
        <w:rPr>
          <w:rFonts w:ascii="Times New Roman" w:eastAsia="Times New Roman" w:hAnsi="Times New Roman"/>
          <w:bCs/>
          <w:sz w:val="24"/>
          <w:szCs w:val="24"/>
          <w:lang w:eastAsia="ar-SA"/>
        </w:rPr>
        <w:t>Федерального</w:t>
      </w:r>
      <w:r w:rsidRPr="001478B9">
        <w:rPr>
          <w:rFonts w:ascii="Times New Roman" w:eastAsia="Times New Roman" w:hAnsi="Times New Roman"/>
          <w:bCs/>
          <w:sz w:val="24"/>
          <w:szCs w:val="24"/>
          <w:lang w:eastAsia="ar-SA"/>
        </w:rPr>
        <w:t xml:space="preserve"> закон</w:t>
      </w:r>
      <w:r w:rsidR="00126EB3" w:rsidRPr="001478B9">
        <w:rPr>
          <w:rFonts w:ascii="Times New Roman" w:eastAsia="Times New Roman" w:hAnsi="Times New Roman"/>
          <w:bCs/>
          <w:sz w:val="24"/>
          <w:szCs w:val="24"/>
          <w:lang w:eastAsia="ar-SA"/>
        </w:rPr>
        <w:t>а</w:t>
      </w:r>
      <w:r w:rsidRPr="001478B9">
        <w:rPr>
          <w:rFonts w:ascii="Times New Roman" w:eastAsia="Times New Roman" w:hAnsi="Times New Roman"/>
          <w:bCs/>
          <w:sz w:val="24"/>
          <w:szCs w:val="24"/>
          <w:lang w:eastAsia="ar-SA"/>
        </w:rPr>
        <w:t xml:space="preserve"> от 27.12.2002 № 184-ФЗ «О техническом регулировании»</w:t>
      </w:r>
      <w:r w:rsidRPr="001478B9">
        <w:rPr>
          <w:rFonts w:ascii="Times New Roman" w:eastAsia="Times New Roman" w:hAnsi="Times New Roman"/>
          <w:bCs/>
          <w:sz w:val="24"/>
          <w:szCs w:val="24"/>
          <w:lang w:eastAsia="ar-SA"/>
        </w:rPr>
        <w:t>;</w:t>
      </w:r>
    </w:p>
    <w:p w:rsidR="00192934" w:rsidRPr="00192934" w:rsidRDefault="00192934" w:rsidP="00171B87">
      <w:pPr>
        <w:spacing w:after="0" w:line="240" w:lineRule="auto"/>
        <w:ind w:firstLine="567"/>
        <w:jc w:val="both"/>
        <w:rPr>
          <w:rFonts w:ascii="Times New Roman" w:eastAsia="Calibri" w:hAnsi="Times New Roman"/>
          <w:bCs/>
          <w:sz w:val="24"/>
          <w:szCs w:val="24"/>
          <w:lang w:eastAsia="ar-SA"/>
        </w:rPr>
      </w:pPr>
      <w:r w:rsidRPr="00192934">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92934" w:rsidRPr="00192934" w:rsidRDefault="00192934" w:rsidP="00171B87">
      <w:pPr>
        <w:spacing w:after="0" w:line="240" w:lineRule="auto"/>
        <w:ind w:firstLine="567"/>
        <w:jc w:val="both"/>
        <w:rPr>
          <w:rFonts w:ascii="Times New Roman" w:eastAsia="Times New Roman" w:hAnsi="Times New Roman"/>
          <w:sz w:val="24"/>
          <w:szCs w:val="24"/>
          <w:lang w:eastAsia="ru-RU"/>
        </w:rPr>
      </w:pPr>
      <w:r w:rsidRPr="00192934">
        <w:rPr>
          <w:rFonts w:ascii="Times New Roman" w:eastAsia="Calibri" w:hAnsi="Times New Roman"/>
          <w:sz w:val="24"/>
          <w:szCs w:val="24"/>
          <w:lang w:eastAsia="ru-RU"/>
        </w:rPr>
        <w:t xml:space="preserve">- </w:t>
      </w:r>
      <w:r w:rsidRPr="00192934">
        <w:rPr>
          <w:rFonts w:ascii="Times New Roman" w:eastAsia="Times New Roman" w:hAnsi="Times New Roman"/>
          <w:sz w:val="24"/>
          <w:szCs w:val="24"/>
          <w:lang w:eastAsia="ru-RU"/>
        </w:rPr>
        <w:t xml:space="preserve">ГОСТ Р 58106-2018 </w:t>
      </w:r>
      <w:r w:rsidR="00280656" w:rsidRPr="001478B9">
        <w:rPr>
          <w:rFonts w:ascii="Times New Roman" w:eastAsia="Times New Roman" w:hAnsi="Times New Roman"/>
          <w:sz w:val="24"/>
          <w:szCs w:val="24"/>
          <w:lang w:eastAsia="ru-RU"/>
        </w:rPr>
        <w:t>«Бумага</w:t>
      </w:r>
      <w:r w:rsidRPr="00192934">
        <w:rPr>
          <w:rFonts w:ascii="Times New Roman" w:eastAsia="Times New Roman" w:hAnsi="Times New Roman"/>
          <w:sz w:val="24"/>
          <w:szCs w:val="24"/>
          <w:lang w:eastAsia="ru-RU"/>
        </w:rPr>
        <w:t xml:space="preserve"> для офисной техники. Технические условия»;</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30113-</w:t>
      </w:r>
      <w:r w:rsidR="00280656" w:rsidRPr="001478B9">
        <w:rPr>
          <w:rFonts w:ascii="Times New Roman" w:eastAsia="Calibri" w:hAnsi="Times New Roman"/>
          <w:sz w:val="24"/>
          <w:szCs w:val="24"/>
          <w:lang w:eastAsia="ru-RU"/>
        </w:rPr>
        <w:t>94 «</w:t>
      </w:r>
      <w:r w:rsidRPr="00192934">
        <w:rPr>
          <w:rFonts w:ascii="Times New Roman" w:eastAsia="Calibri" w:hAnsi="Times New Roman"/>
          <w:sz w:val="24"/>
          <w:szCs w:val="24"/>
          <w:lang w:eastAsia="ru-RU"/>
        </w:rPr>
        <w:t>Бумага и картон. Метод определения белизны»;</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xml:space="preserve">- ГОСТ 8874-80 «Бумага. Методы определения прозрачности и непрозрачности»;  </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55083-2012 «Бумага. Определение прочности поверхности. Метод выщипывания восковыми брусками»;</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ИСО 11475-2010 «Бумага и картон. Метод определения белизны по CIE. D65/10° осветитель (дневной свет)»;</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9327-60 «Бумага и изделия из бумаги. Потребительские форматы»;</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9582-75 «Бумага и картон. Определение жесткости при статическом изгибе»;</w:t>
      </w:r>
    </w:p>
    <w:p w:rsidR="00192934" w:rsidRPr="00192934" w:rsidRDefault="00192934" w:rsidP="00171B8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ИСО 534-2012 «Бумага и картон. Определение толщины, плотности и удельного объема».</w:t>
      </w:r>
    </w:p>
    <w:p w:rsidR="00192934" w:rsidRPr="00192934" w:rsidRDefault="00847ACF" w:rsidP="00171B87">
      <w:pPr>
        <w:spacing w:after="0" w:line="240" w:lineRule="auto"/>
        <w:ind w:firstLine="567"/>
        <w:jc w:val="both"/>
        <w:rPr>
          <w:rFonts w:ascii="Times New Roman" w:eastAsia="Times New Roman" w:hAnsi="Times New Roman"/>
          <w:b/>
          <w:sz w:val="24"/>
          <w:szCs w:val="24"/>
          <w:lang w:eastAsia="ru-RU"/>
        </w:rPr>
      </w:pPr>
      <w:r w:rsidRPr="001478B9">
        <w:rPr>
          <w:rFonts w:ascii="Times New Roman" w:eastAsia="Calibri" w:hAnsi="Times New Roman"/>
          <w:b/>
          <w:sz w:val="24"/>
          <w:szCs w:val="24"/>
          <w:lang w:eastAsia="ru-RU"/>
        </w:rPr>
        <w:t>5</w:t>
      </w:r>
      <w:r w:rsidR="00192934" w:rsidRPr="00192934">
        <w:rPr>
          <w:rFonts w:ascii="Times New Roman" w:eastAsia="Calibri" w:hAnsi="Times New Roman"/>
          <w:b/>
          <w:sz w:val="24"/>
          <w:szCs w:val="24"/>
          <w:lang w:eastAsia="ru-RU"/>
        </w:rPr>
        <w:t>. Сроки выполнения работ, оказания услуг и поставки товаров, календарные сроки начала и завершения поставок, периоды выполнения условий договора</w:t>
      </w:r>
      <w:r w:rsidR="00192934" w:rsidRPr="00192934">
        <w:rPr>
          <w:rFonts w:ascii="Times New Roman" w:eastAsia="Times New Roman" w:hAnsi="Times New Roman"/>
          <w:b/>
          <w:sz w:val="24"/>
          <w:szCs w:val="24"/>
          <w:lang w:eastAsia="ru-RU"/>
        </w:rPr>
        <w:t>:</w:t>
      </w:r>
    </w:p>
    <w:p w:rsidR="00192934" w:rsidRPr="00192934" w:rsidRDefault="00192934" w:rsidP="00171B87">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Срок поставки Товара в течение </w:t>
      </w:r>
      <w:r w:rsidRPr="00192934">
        <w:rPr>
          <w:rFonts w:ascii="Times New Roman" w:eastAsia="Times New Roman" w:hAnsi="Times New Roman"/>
          <w:b/>
          <w:sz w:val="24"/>
          <w:szCs w:val="24"/>
          <w:lang w:eastAsia="ru-RU"/>
        </w:rPr>
        <w:t>14 (четырнадцати) календарных дней</w:t>
      </w:r>
      <w:r w:rsidRPr="00192934">
        <w:rPr>
          <w:rFonts w:ascii="Times New Roman" w:eastAsia="Times New Roman" w:hAnsi="Times New Roman"/>
          <w:sz w:val="24"/>
          <w:szCs w:val="24"/>
          <w:lang w:eastAsia="ru-RU"/>
        </w:rPr>
        <w:t xml:space="preserve"> с даты заключения Договора. </w:t>
      </w:r>
    </w:p>
    <w:p w:rsidR="00192934" w:rsidRPr="00192934" w:rsidRDefault="00847ACF" w:rsidP="00171B8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478B9">
        <w:rPr>
          <w:rFonts w:ascii="Times New Roman" w:eastAsia="Calibri" w:hAnsi="Times New Roman"/>
          <w:b/>
          <w:sz w:val="24"/>
          <w:szCs w:val="24"/>
          <w:lang w:eastAsia="ru-RU"/>
        </w:rPr>
        <w:t>6</w:t>
      </w:r>
      <w:r w:rsidR="00192934" w:rsidRPr="00192934">
        <w:rPr>
          <w:rFonts w:ascii="Times New Roman" w:eastAsia="Calibri" w:hAnsi="Times New Roman"/>
          <w:b/>
          <w:sz w:val="24"/>
          <w:szCs w:val="24"/>
          <w:lang w:eastAsia="ru-RU"/>
        </w:rPr>
        <w:t xml:space="preserve">. </w:t>
      </w:r>
      <w:r w:rsidR="00192934" w:rsidRPr="00192934">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00192934" w:rsidRPr="00192934">
        <w:rPr>
          <w:rFonts w:ascii="Times New Roman" w:eastAsia="Times New Roman" w:hAnsi="Times New Roman"/>
          <w:b/>
          <w:sz w:val="24"/>
          <w:szCs w:val="24"/>
          <w:lang w:eastAsia="zh-CN"/>
        </w:rPr>
        <w:t xml:space="preserve">: </w:t>
      </w:r>
      <w:r w:rsidR="00192934" w:rsidRPr="00192934">
        <w:rPr>
          <w:rFonts w:ascii="Times New Roman" w:eastAsia="Times New Roman" w:hAnsi="Times New Roman"/>
          <w:sz w:val="24"/>
          <w:szCs w:val="24"/>
          <w:lang w:eastAsia="zh-CN"/>
        </w:rPr>
        <w:t xml:space="preserve">в соответствии с условиями Договора.    </w:t>
      </w:r>
    </w:p>
    <w:p w:rsidR="00192934" w:rsidRPr="00192934" w:rsidRDefault="00847ACF" w:rsidP="00171B8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478B9">
        <w:rPr>
          <w:rFonts w:ascii="Times New Roman" w:eastAsia="Times New Roman" w:hAnsi="Times New Roman"/>
          <w:b/>
          <w:sz w:val="24"/>
          <w:szCs w:val="24"/>
          <w:lang w:eastAsia="ru-RU"/>
        </w:rPr>
        <w:t>7</w:t>
      </w:r>
      <w:r w:rsidR="00192934" w:rsidRPr="00192934">
        <w:rPr>
          <w:rFonts w:ascii="Times New Roman" w:eastAsia="Times New Roman" w:hAnsi="Times New Roman"/>
          <w:b/>
          <w:sz w:val="24"/>
          <w:szCs w:val="24"/>
          <w:lang w:eastAsia="ru-RU"/>
        </w:rPr>
        <w:t>. Качественные и количественные характеристики поставляемых товаров, выполняемых работ, оказываемых услуг:</w:t>
      </w:r>
    </w:p>
    <w:p w:rsidR="00192934" w:rsidRPr="00192934" w:rsidRDefault="00192934" w:rsidP="00171B87">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Согласно требований Технического задания, Сведений </w:t>
      </w:r>
      <w:r w:rsidR="00171B87" w:rsidRPr="00192934">
        <w:rPr>
          <w:rFonts w:ascii="Times New Roman" w:eastAsia="Times New Roman" w:hAnsi="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192934">
        <w:rPr>
          <w:rFonts w:ascii="Times New Roman" w:eastAsia="Times New Roman" w:hAnsi="Times New Roman"/>
          <w:sz w:val="24"/>
          <w:szCs w:val="24"/>
          <w:lang w:eastAsia="ru-RU"/>
        </w:rPr>
        <w:t xml:space="preserve"> (Приложение № 1 к Техническому заданию) и Спецификации на поставку бумаги для </w:t>
      </w:r>
      <w:r w:rsidR="00AE2F8B" w:rsidRPr="001478B9">
        <w:rPr>
          <w:rFonts w:ascii="Times New Roman" w:eastAsia="Times New Roman" w:hAnsi="Times New Roman"/>
          <w:sz w:val="24"/>
          <w:szCs w:val="24"/>
          <w:lang w:eastAsia="ru-RU"/>
        </w:rPr>
        <w:t>офисной техники</w:t>
      </w:r>
      <w:r w:rsidR="00AE2F8B" w:rsidRPr="00192934">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для нужд ИПУ РАН (Приложение № 1 к Договору).</w:t>
      </w:r>
    </w:p>
    <w:p w:rsidR="00327514" w:rsidRPr="004C6B49" w:rsidRDefault="000722D6" w:rsidP="00171B87">
      <w:pPr>
        <w:spacing w:after="0" w:line="240" w:lineRule="auto"/>
        <w:ind w:firstLine="567"/>
        <w:jc w:val="both"/>
        <w:rPr>
          <w:rFonts w:ascii="Times New Roman" w:hAnsi="Times New Roman"/>
          <w:sz w:val="24"/>
          <w:szCs w:val="24"/>
        </w:rPr>
        <w:sectPr w:rsidR="00327514" w:rsidRPr="004C6B49" w:rsidSect="008D4D9A">
          <w:pgSz w:w="11906" w:h="16838"/>
          <w:pgMar w:top="1134" w:right="567" w:bottom="1134" w:left="1701" w:header="709" w:footer="709" w:gutter="0"/>
          <w:cols w:space="720"/>
          <w:docGrid w:linePitch="381"/>
        </w:sectPr>
      </w:pPr>
      <w:r w:rsidRPr="004C6B49">
        <w:rPr>
          <w:rFonts w:ascii="Times New Roman" w:hAnsi="Times New Roman"/>
          <w:sz w:val="24"/>
          <w:szCs w:val="24"/>
        </w:rPr>
        <w:t xml:space="preserve">                                                                                                                                      </w:t>
      </w:r>
    </w:p>
    <w:p w:rsidR="00192934" w:rsidRPr="00192934" w:rsidRDefault="00192934" w:rsidP="00192934">
      <w:pPr>
        <w:spacing w:after="0" w:line="240" w:lineRule="auto"/>
        <w:jc w:val="right"/>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lastRenderedPageBreak/>
        <w:t xml:space="preserve">                                                                                                                                                                        Приложение №1 к Техническому заданию</w:t>
      </w:r>
    </w:p>
    <w:p w:rsidR="00192934" w:rsidRPr="00192934" w:rsidRDefault="00192934" w:rsidP="00192934">
      <w:pPr>
        <w:spacing w:after="0" w:line="240" w:lineRule="auto"/>
        <w:jc w:val="right"/>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 на поставку бумаги для </w:t>
      </w:r>
      <w:r w:rsidR="00AE2F8B">
        <w:rPr>
          <w:rFonts w:ascii="Times New Roman" w:eastAsia="Times New Roman" w:hAnsi="Times New Roman"/>
          <w:sz w:val="24"/>
          <w:szCs w:val="24"/>
          <w:lang w:eastAsia="ru-RU"/>
        </w:rPr>
        <w:t>офисной техники</w:t>
      </w:r>
      <w:r w:rsidR="00AE2F8B" w:rsidRPr="00192934">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для нужд ИПУ РАН</w:t>
      </w:r>
    </w:p>
    <w:p w:rsidR="00192934" w:rsidRPr="00192934" w:rsidRDefault="00192934" w:rsidP="00192934">
      <w:pPr>
        <w:spacing w:after="0" w:line="240" w:lineRule="auto"/>
        <w:jc w:val="right"/>
        <w:rPr>
          <w:rFonts w:ascii="Times New Roman" w:eastAsia="Times New Roman" w:hAnsi="Times New Roman"/>
          <w:sz w:val="24"/>
          <w:szCs w:val="24"/>
          <w:lang w:eastAsia="ru-RU"/>
        </w:rPr>
      </w:pPr>
    </w:p>
    <w:p w:rsidR="00192934" w:rsidRPr="00192934" w:rsidRDefault="00192934" w:rsidP="00192934">
      <w:pPr>
        <w:spacing w:after="0" w:line="240" w:lineRule="auto"/>
        <w:jc w:val="center"/>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192934" w:rsidRPr="00192934" w:rsidRDefault="00192934" w:rsidP="00192934">
      <w:pPr>
        <w:spacing w:after="0" w:line="240" w:lineRule="auto"/>
        <w:jc w:val="center"/>
        <w:rPr>
          <w:rFonts w:ascii="Times New Roman" w:eastAsia="Times New Roman" w:hAnsi="Times New Roman"/>
          <w:sz w:val="24"/>
          <w:szCs w:val="24"/>
          <w:lang w:eastAsia="ru-RU"/>
        </w:rPr>
      </w:pPr>
    </w:p>
    <w:tbl>
      <w:tblPr>
        <w:tblW w:w="15451" w:type="dxa"/>
        <w:tblInd w:w="-289" w:type="dxa"/>
        <w:tblLook w:val="04A0" w:firstRow="1" w:lastRow="0" w:firstColumn="1" w:lastColumn="0" w:noHBand="0" w:noVBand="1"/>
      </w:tblPr>
      <w:tblGrid>
        <w:gridCol w:w="560"/>
        <w:gridCol w:w="3101"/>
        <w:gridCol w:w="4673"/>
        <w:gridCol w:w="4282"/>
        <w:gridCol w:w="1955"/>
        <w:gridCol w:w="880"/>
      </w:tblGrid>
      <w:tr w:rsidR="00192934" w:rsidRPr="00192934" w:rsidTr="007C30D1">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 xml:space="preserve"> </w:t>
            </w:r>
            <w:r w:rsidR="007B1733">
              <w:rPr>
                <w:rFonts w:ascii="Times New Roman" w:eastAsia="Times New Roman" w:hAnsi="Times New Roman"/>
                <w:b/>
                <w:bCs/>
                <w:color w:val="000000"/>
                <w:sz w:val="24"/>
                <w:szCs w:val="24"/>
                <w:lang w:eastAsia="ru-RU"/>
              </w:rPr>
              <w:t xml:space="preserve">№ </w:t>
            </w:r>
            <w:bookmarkStart w:id="0" w:name="_GoBack"/>
            <w:bookmarkEnd w:id="0"/>
            <w:r w:rsidRPr="00192934">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Наименование товара</w:t>
            </w:r>
          </w:p>
        </w:tc>
        <w:tc>
          <w:tcPr>
            <w:tcW w:w="10910" w:type="dxa"/>
            <w:gridSpan w:val="3"/>
            <w:tcBorders>
              <w:top w:val="single" w:sz="4" w:space="0" w:color="auto"/>
              <w:left w:val="nil"/>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Технические характеристики</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Сведения о сертификации</w:t>
            </w:r>
          </w:p>
        </w:tc>
      </w:tr>
      <w:tr w:rsidR="00192934" w:rsidRPr="00192934" w:rsidTr="008D4D9A">
        <w:trPr>
          <w:trHeight w:val="145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b/>
                <w:bCs/>
                <w:color w:val="000000"/>
                <w:sz w:val="24"/>
                <w:szCs w:val="24"/>
                <w:lang w:eastAsia="ru-RU"/>
              </w:rPr>
            </w:pPr>
          </w:p>
        </w:tc>
        <w:tc>
          <w:tcPr>
            <w:tcW w:w="4673" w:type="dxa"/>
            <w:tcBorders>
              <w:top w:val="single" w:sz="4" w:space="0" w:color="auto"/>
              <w:left w:val="nil"/>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Требуемый параметр</w:t>
            </w:r>
          </w:p>
        </w:tc>
        <w:tc>
          <w:tcPr>
            <w:tcW w:w="4282" w:type="dxa"/>
            <w:tcBorders>
              <w:top w:val="single" w:sz="4" w:space="0" w:color="auto"/>
              <w:left w:val="nil"/>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Требуемое значение</w:t>
            </w:r>
          </w:p>
        </w:tc>
        <w:tc>
          <w:tcPr>
            <w:tcW w:w="1955" w:type="dxa"/>
            <w:tcBorders>
              <w:top w:val="single" w:sz="4" w:space="0" w:color="auto"/>
              <w:left w:val="nil"/>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Значение, предлагаемое участником</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b/>
                <w:bCs/>
                <w:color w:val="000000"/>
                <w:sz w:val="24"/>
                <w:szCs w:val="24"/>
                <w:lang w:eastAsia="ru-RU"/>
              </w:rPr>
            </w:pPr>
          </w:p>
        </w:tc>
      </w:tr>
      <w:tr w:rsidR="00AE2F8B" w:rsidRPr="00192934" w:rsidTr="00C46318">
        <w:trPr>
          <w:trHeight w:val="562"/>
        </w:trPr>
        <w:tc>
          <w:tcPr>
            <w:tcW w:w="560" w:type="dxa"/>
            <w:vMerge w:val="restart"/>
            <w:tcBorders>
              <w:top w:val="nil"/>
              <w:left w:val="single" w:sz="4" w:space="0" w:color="auto"/>
              <w:bottom w:val="nil"/>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bottom w:val="nil"/>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Бумага для </w:t>
            </w:r>
            <w:r>
              <w:rPr>
                <w:rFonts w:ascii="Times New Roman" w:eastAsia="Times New Roman" w:hAnsi="Times New Roman"/>
                <w:sz w:val="24"/>
                <w:szCs w:val="24"/>
                <w:lang w:eastAsia="ru-RU"/>
              </w:rPr>
              <w:t>офисной техники</w:t>
            </w:r>
            <w:r w:rsidRPr="00192934">
              <w:rPr>
                <w:rFonts w:ascii="Times New Roman" w:eastAsia="Times New Roman" w:hAnsi="Times New Roman"/>
                <w:color w:val="000000"/>
                <w:sz w:val="24"/>
                <w:szCs w:val="24"/>
                <w:lang w:eastAsia="ru-RU"/>
              </w:rPr>
              <w:t xml:space="preserve">, </w:t>
            </w:r>
          </w:p>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тип 1</w:t>
            </w:r>
          </w:p>
        </w:tc>
        <w:tc>
          <w:tcPr>
            <w:tcW w:w="4673"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Формат</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А 4</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val="restart"/>
            <w:tcBorders>
              <w:top w:val="single" w:sz="4" w:space="0" w:color="auto"/>
              <w:left w:val="single" w:sz="4" w:space="0" w:color="auto"/>
              <w:bottom w:val="nil"/>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top w:val="nil"/>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Класс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56" w:lineRule="auto"/>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не ниже В+</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Плотность бумаги, г/м2</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80</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Цвет</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белый</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30113-94</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107 и не более 114</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Р ИСО 11475-2010</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158 и не более 171</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Толщина, мкм</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106 ±2,0 или 109 ±2,0</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roofErr w:type="gramStart"/>
            <w:r w:rsidRPr="00192934">
              <w:rPr>
                <w:rFonts w:ascii="Times New Roman" w:eastAsia="Times New Roman" w:hAnsi="Times New Roman"/>
                <w:sz w:val="24"/>
                <w:szCs w:val="24"/>
                <w:lang w:eastAsia="ru-RU"/>
              </w:rPr>
              <w:t>Непрозрачность,%</w:t>
            </w:r>
            <w:proofErr w:type="gramEnd"/>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93 и не более 94</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AE2F8B" w:rsidRPr="00192934" w:rsidRDefault="00AE2F8B"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Шероховатость по каждой стороне, мл/мин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не менее 110 и не более 210 </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AE2F8B" w:rsidRPr="00192934" w:rsidRDefault="00AE2F8B" w:rsidP="00192934">
            <w:pPr>
              <w:spacing w:before="100" w:beforeAutospacing="1" w:after="100" w:afterAutospacing="1" w:line="240" w:lineRule="auto"/>
              <w:rPr>
                <w:rFonts w:ascii="Times New Roman" w:eastAsia="Times New Roman" w:hAnsi="Times New Roman"/>
                <w:sz w:val="24"/>
                <w:szCs w:val="24"/>
                <w:lang w:eastAsia="ru-RU"/>
              </w:rPr>
            </w:pPr>
            <w:proofErr w:type="gramStart"/>
            <w:r w:rsidRPr="00192934">
              <w:rPr>
                <w:rFonts w:ascii="Times New Roman" w:eastAsia="Times New Roman" w:hAnsi="Times New Roman"/>
                <w:sz w:val="24"/>
                <w:szCs w:val="24"/>
                <w:lang w:eastAsia="ru-RU"/>
              </w:rPr>
              <w:t>Влажность,%</w:t>
            </w:r>
            <w:proofErr w:type="gramEnd"/>
            <w:r w:rsidRPr="00192934">
              <w:rPr>
                <w:rFonts w:ascii="Times New Roman" w:eastAsia="Times New Roman" w:hAnsi="Times New Roman"/>
                <w:sz w:val="24"/>
                <w:szCs w:val="24"/>
                <w:lang w:eastAsia="ru-RU"/>
              </w:rPr>
              <w:t xml:space="preserve">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4,0 и не более 5,2</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C46318">
        <w:trPr>
          <w:trHeight w:val="20"/>
        </w:trPr>
        <w:tc>
          <w:tcPr>
            <w:tcW w:w="560"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 xml:space="preserve">Прочность поверхности, критическое число </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bCs/>
                <w:sz w:val="24"/>
                <w:szCs w:val="24"/>
                <w:lang w:eastAsia="ru-RU"/>
              </w:rPr>
            </w:pPr>
            <w:r w:rsidRPr="00192934">
              <w:rPr>
                <w:rFonts w:ascii="Times New Roman" w:eastAsia="Times New Roman" w:hAnsi="Times New Roman"/>
                <w:sz w:val="24"/>
                <w:szCs w:val="24"/>
                <w:lang w:eastAsia="ru-RU"/>
              </w:rPr>
              <w:t>не менее 16</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AE2F8B" w:rsidRPr="00192934" w:rsidTr="00AE2F8B">
        <w:trPr>
          <w:trHeight w:val="20"/>
        </w:trPr>
        <w:tc>
          <w:tcPr>
            <w:tcW w:w="560" w:type="dxa"/>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3101" w:type="dxa"/>
            <w:tcBorders>
              <w:left w:val="single" w:sz="4" w:space="0" w:color="auto"/>
              <w:right w:val="single" w:sz="4" w:space="0" w:color="auto"/>
            </w:tcBorders>
            <w:shd w:val="clear" w:color="000000" w:fill="FFFFFF"/>
            <w:vAlign w:val="center"/>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Количество листов в пачке, шт.</w:t>
            </w:r>
          </w:p>
        </w:tc>
        <w:tc>
          <w:tcPr>
            <w:tcW w:w="4282"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500</w:t>
            </w:r>
          </w:p>
        </w:tc>
        <w:tc>
          <w:tcPr>
            <w:tcW w:w="1955" w:type="dxa"/>
            <w:tcBorders>
              <w:top w:val="nil"/>
              <w:left w:val="nil"/>
              <w:bottom w:val="single" w:sz="4" w:space="0" w:color="auto"/>
              <w:right w:val="single" w:sz="4" w:space="0" w:color="auto"/>
            </w:tcBorders>
            <w:shd w:val="clear" w:color="000000" w:fill="FFFFFF"/>
          </w:tcPr>
          <w:p w:rsidR="00AE2F8B" w:rsidRPr="00192934" w:rsidRDefault="00AE2F8B" w:rsidP="00192934">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bottom w:val="single" w:sz="4" w:space="0" w:color="auto"/>
              <w:right w:val="single" w:sz="4" w:space="0" w:color="auto"/>
            </w:tcBorders>
            <w:shd w:val="clear" w:color="000000" w:fill="FFFFFF"/>
          </w:tcPr>
          <w:p w:rsidR="00AE2F8B" w:rsidRPr="00192934" w:rsidRDefault="00AE2F8B" w:rsidP="00192934">
            <w:pPr>
              <w:spacing w:after="0" w:line="240" w:lineRule="auto"/>
              <w:jc w:val="center"/>
              <w:rPr>
                <w:rFonts w:ascii="Times New Roman" w:eastAsia="Times New Roman" w:hAnsi="Times New Roman"/>
                <w:color w:val="000000"/>
                <w:sz w:val="24"/>
                <w:szCs w:val="24"/>
                <w:lang w:eastAsia="ru-RU"/>
              </w:rPr>
            </w:pPr>
          </w:p>
        </w:tc>
      </w:tr>
      <w:tr w:rsidR="00192934" w:rsidRPr="00192934" w:rsidTr="00AE2F8B">
        <w:trPr>
          <w:trHeight w:val="176"/>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Бумага для </w:t>
            </w:r>
            <w:r w:rsidR="00AE2F8B">
              <w:rPr>
                <w:rFonts w:ascii="Times New Roman" w:eastAsia="Times New Roman" w:hAnsi="Times New Roman"/>
                <w:sz w:val="24"/>
                <w:szCs w:val="24"/>
                <w:lang w:eastAsia="ru-RU"/>
              </w:rPr>
              <w:t>офисной техники</w:t>
            </w:r>
            <w:r w:rsidRPr="00192934">
              <w:rPr>
                <w:rFonts w:ascii="Times New Roman" w:eastAsia="Times New Roman" w:hAnsi="Times New Roman"/>
                <w:color w:val="000000"/>
                <w:sz w:val="24"/>
                <w:szCs w:val="24"/>
                <w:lang w:eastAsia="ru-RU"/>
              </w:rPr>
              <w:t xml:space="preserve">, </w:t>
            </w:r>
          </w:p>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тип 2</w:t>
            </w:r>
          </w:p>
        </w:tc>
        <w:tc>
          <w:tcPr>
            <w:tcW w:w="4673"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Формат</w:t>
            </w:r>
          </w:p>
        </w:tc>
        <w:tc>
          <w:tcPr>
            <w:tcW w:w="4282"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А 3</w:t>
            </w:r>
          </w:p>
        </w:tc>
        <w:tc>
          <w:tcPr>
            <w:tcW w:w="1955" w:type="dxa"/>
            <w:tcBorders>
              <w:top w:val="single" w:sz="4" w:space="0" w:color="auto"/>
              <w:left w:val="nil"/>
              <w:right w:val="single" w:sz="4" w:space="0" w:color="auto"/>
            </w:tcBorders>
            <w:shd w:val="clear" w:color="000000" w:fill="FFFFFF"/>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r>
      <w:tr w:rsidR="00192934" w:rsidRPr="00192934" w:rsidTr="00AE2F8B">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Класс </w:t>
            </w:r>
          </w:p>
        </w:tc>
        <w:tc>
          <w:tcPr>
            <w:tcW w:w="4282"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56" w:lineRule="auto"/>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не ниже В+</w:t>
            </w:r>
          </w:p>
        </w:tc>
        <w:tc>
          <w:tcPr>
            <w:tcW w:w="1955"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Плотность бумаги, г/м2</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80</w:t>
            </w:r>
          </w:p>
        </w:tc>
        <w:tc>
          <w:tcPr>
            <w:tcW w:w="1955"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top w:val="single" w:sz="4" w:space="0" w:color="auto"/>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Цвет</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белый</w:t>
            </w:r>
          </w:p>
        </w:tc>
        <w:tc>
          <w:tcPr>
            <w:tcW w:w="1955" w:type="dxa"/>
            <w:tcBorders>
              <w:top w:val="single" w:sz="4" w:space="0" w:color="auto"/>
              <w:left w:val="nil"/>
              <w:bottom w:val="single" w:sz="4" w:space="0" w:color="auto"/>
              <w:right w:val="single" w:sz="4" w:space="0" w:color="auto"/>
            </w:tcBorders>
            <w:shd w:val="clear" w:color="000000" w:fill="FFFFFF"/>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top w:val="single" w:sz="4" w:space="0" w:color="auto"/>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30113-94</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107 и не более 114</w:t>
            </w:r>
          </w:p>
        </w:tc>
        <w:tc>
          <w:tcPr>
            <w:tcW w:w="1955" w:type="dxa"/>
            <w:tcBorders>
              <w:top w:val="single" w:sz="4" w:space="0" w:color="auto"/>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Р ИСО 11475-2010</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158 и не более 171</w:t>
            </w:r>
          </w:p>
        </w:tc>
        <w:tc>
          <w:tcPr>
            <w:tcW w:w="1955"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Толщина, мкм</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106 ±2,0 или 109 ±2,0</w:t>
            </w:r>
          </w:p>
        </w:tc>
        <w:tc>
          <w:tcPr>
            <w:tcW w:w="1955" w:type="dxa"/>
            <w:tcBorders>
              <w:top w:val="nil"/>
              <w:left w:val="nil"/>
              <w:bottom w:val="single" w:sz="4" w:space="0" w:color="auto"/>
              <w:right w:val="single" w:sz="4" w:space="0" w:color="auto"/>
            </w:tcBorders>
            <w:shd w:val="clear" w:color="000000" w:fill="FFFFFF"/>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roofErr w:type="gramStart"/>
            <w:r w:rsidRPr="00192934">
              <w:rPr>
                <w:rFonts w:ascii="Times New Roman" w:eastAsia="Times New Roman" w:hAnsi="Times New Roman"/>
                <w:sz w:val="24"/>
                <w:szCs w:val="24"/>
                <w:lang w:eastAsia="ru-RU"/>
              </w:rPr>
              <w:t>Непрозрачность,%</w:t>
            </w:r>
            <w:proofErr w:type="gramEnd"/>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93 и не более 94</w:t>
            </w:r>
          </w:p>
        </w:tc>
        <w:tc>
          <w:tcPr>
            <w:tcW w:w="1955" w:type="dxa"/>
            <w:tcBorders>
              <w:top w:val="nil"/>
              <w:left w:val="nil"/>
              <w:bottom w:val="single" w:sz="4" w:space="0" w:color="auto"/>
              <w:right w:val="single" w:sz="4" w:space="0" w:color="auto"/>
            </w:tcBorders>
            <w:shd w:val="clear" w:color="000000" w:fill="FFFFFF"/>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Шероховатость по каждой стороне, мл/мин </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не менее 110 и не более 210 </w:t>
            </w:r>
          </w:p>
        </w:tc>
        <w:tc>
          <w:tcPr>
            <w:tcW w:w="1955"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192934" w:rsidRPr="00192934" w:rsidRDefault="00192934" w:rsidP="00192934">
            <w:pPr>
              <w:spacing w:before="100" w:beforeAutospacing="1" w:after="100" w:afterAutospacing="1" w:line="240" w:lineRule="auto"/>
              <w:rPr>
                <w:rFonts w:ascii="Times New Roman" w:eastAsia="Times New Roman" w:hAnsi="Times New Roman"/>
                <w:sz w:val="24"/>
                <w:szCs w:val="24"/>
                <w:lang w:eastAsia="ru-RU"/>
              </w:rPr>
            </w:pPr>
            <w:proofErr w:type="gramStart"/>
            <w:r w:rsidRPr="00192934">
              <w:rPr>
                <w:rFonts w:ascii="Times New Roman" w:eastAsia="Times New Roman" w:hAnsi="Times New Roman"/>
                <w:sz w:val="24"/>
                <w:szCs w:val="24"/>
                <w:lang w:eastAsia="ru-RU"/>
              </w:rPr>
              <w:t>Влажность,%</w:t>
            </w:r>
            <w:proofErr w:type="gramEnd"/>
            <w:r w:rsidRPr="00192934">
              <w:rPr>
                <w:rFonts w:ascii="Times New Roman" w:eastAsia="Times New Roman" w:hAnsi="Times New Roman"/>
                <w:sz w:val="24"/>
                <w:szCs w:val="24"/>
                <w:lang w:eastAsia="ru-RU"/>
              </w:rPr>
              <w:t xml:space="preserve"> </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4,0 и не более 5,2</w:t>
            </w:r>
          </w:p>
        </w:tc>
        <w:tc>
          <w:tcPr>
            <w:tcW w:w="1955"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0"/>
        </w:trPr>
        <w:tc>
          <w:tcPr>
            <w:tcW w:w="560"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 xml:space="preserve">Прочность поверхности, критическое число </w:t>
            </w:r>
          </w:p>
        </w:tc>
        <w:tc>
          <w:tcPr>
            <w:tcW w:w="4282"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bCs/>
                <w:sz w:val="24"/>
                <w:szCs w:val="24"/>
                <w:lang w:eastAsia="ru-RU"/>
              </w:rPr>
            </w:pPr>
            <w:r w:rsidRPr="00192934">
              <w:rPr>
                <w:rFonts w:ascii="Times New Roman" w:eastAsia="Times New Roman" w:hAnsi="Times New Roman"/>
                <w:sz w:val="24"/>
                <w:szCs w:val="24"/>
                <w:lang w:eastAsia="ru-RU"/>
              </w:rPr>
              <w:t>не менее 16</w:t>
            </w:r>
          </w:p>
        </w:tc>
        <w:tc>
          <w:tcPr>
            <w:tcW w:w="1955" w:type="dxa"/>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7C30D1">
        <w:trPr>
          <w:trHeight w:val="276"/>
        </w:trPr>
        <w:tc>
          <w:tcPr>
            <w:tcW w:w="560"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673" w:type="dxa"/>
            <w:vMerge w:val="restart"/>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Количество листов в пачке, шт.</w:t>
            </w:r>
          </w:p>
        </w:tc>
        <w:tc>
          <w:tcPr>
            <w:tcW w:w="4282" w:type="dxa"/>
            <w:vMerge w:val="restart"/>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500</w:t>
            </w:r>
          </w:p>
        </w:tc>
        <w:tc>
          <w:tcPr>
            <w:tcW w:w="1955" w:type="dxa"/>
            <w:vMerge w:val="restart"/>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r>
      <w:tr w:rsidR="00192934" w:rsidRPr="00192934" w:rsidTr="00AE2F8B">
        <w:trPr>
          <w:trHeight w:val="276"/>
        </w:trPr>
        <w:tc>
          <w:tcPr>
            <w:tcW w:w="560" w:type="dxa"/>
            <w:vMerge/>
            <w:tcBorders>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4673" w:type="dxa"/>
            <w:vMerge/>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4282" w:type="dxa"/>
            <w:vMerge/>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rPr>
                <w:rFonts w:ascii="Times New Roman" w:eastAsia="Times New Roman" w:hAnsi="Times New Roman"/>
                <w:color w:val="000000"/>
                <w:sz w:val="24"/>
                <w:szCs w:val="24"/>
                <w:lang w:eastAsia="ru-RU"/>
              </w:rPr>
            </w:pPr>
          </w:p>
        </w:tc>
        <w:tc>
          <w:tcPr>
            <w:tcW w:w="1955" w:type="dxa"/>
            <w:vMerge/>
            <w:tcBorders>
              <w:top w:val="nil"/>
              <w:left w:val="nil"/>
              <w:bottom w:val="single" w:sz="4" w:space="0" w:color="auto"/>
              <w:right w:val="single" w:sz="4" w:space="0" w:color="auto"/>
            </w:tcBorders>
            <w:shd w:val="clear" w:color="000000" w:fill="FFFFFF"/>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192934" w:rsidRPr="00192934" w:rsidRDefault="00192934" w:rsidP="00192934">
            <w:pPr>
              <w:spacing w:after="0" w:line="240" w:lineRule="auto"/>
              <w:jc w:val="center"/>
              <w:rPr>
                <w:rFonts w:ascii="Times New Roman" w:eastAsia="Times New Roman" w:hAnsi="Times New Roman"/>
                <w:color w:val="000000"/>
                <w:sz w:val="24"/>
                <w:szCs w:val="24"/>
                <w:lang w:eastAsia="ru-RU"/>
              </w:rPr>
            </w:pPr>
          </w:p>
        </w:tc>
      </w:tr>
    </w:tbl>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8A567B" w:rsidRDefault="008A567B" w:rsidP="008A567B">
      <w:pPr>
        <w:jc w:val="center"/>
        <w:rPr>
          <w:rFonts w:ascii="Times New Roman" w:eastAsia="Calibri" w:hAnsi="Times New Roman"/>
          <w:b/>
          <w:color w:val="000000"/>
        </w:rPr>
      </w:pPr>
    </w:p>
    <w:p w:rsidR="00A744E3" w:rsidRDefault="00A744E3" w:rsidP="00D846A0">
      <w:pPr>
        <w:spacing w:after="0" w:line="240" w:lineRule="auto"/>
        <w:rPr>
          <w:rFonts w:ascii="Times New Roman" w:hAnsi="Times New Roman"/>
          <w:sz w:val="24"/>
          <w:szCs w:val="24"/>
        </w:rPr>
      </w:pPr>
    </w:p>
    <w:p w:rsidR="002A1BF1" w:rsidRPr="002A1BF1" w:rsidRDefault="002A1BF1" w:rsidP="000F7E2A">
      <w:pPr>
        <w:spacing w:after="0" w:line="240" w:lineRule="auto"/>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9"/>
  </w:num>
  <w:num w:numId="3">
    <w:abstractNumId w:val="12"/>
  </w:num>
  <w:num w:numId="4">
    <w:abstractNumId w:val="13"/>
  </w:num>
  <w:num w:numId="5">
    <w:abstractNumId w:val="3"/>
  </w:num>
  <w:num w:numId="6">
    <w:abstractNumId w:val="11"/>
  </w:num>
  <w:num w:numId="7">
    <w:abstractNumId w:val="5"/>
  </w:num>
  <w:num w:numId="8">
    <w:abstractNumId w:val="10"/>
  </w:num>
  <w:num w:numId="9">
    <w:abstractNumId w:val="14"/>
  </w:num>
  <w:num w:numId="10">
    <w:abstractNumId w:val="1"/>
  </w:num>
  <w:num w:numId="11">
    <w:abstractNumId w:val="6"/>
  </w:num>
  <w:num w:numId="12">
    <w:abstractNumId w:val="0"/>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21229"/>
    <w:rsid w:val="00247AB6"/>
    <w:rsid w:val="00261961"/>
    <w:rsid w:val="00266047"/>
    <w:rsid w:val="0027531A"/>
    <w:rsid w:val="0028002B"/>
    <w:rsid w:val="00280656"/>
    <w:rsid w:val="00281B3C"/>
    <w:rsid w:val="00292E16"/>
    <w:rsid w:val="002A1BF1"/>
    <w:rsid w:val="002C09C5"/>
    <w:rsid w:val="002E7962"/>
    <w:rsid w:val="002F777A"/>
    <w:rsid w:val="00300F6A"/>
    <w:rsid w:val="00327514"/>
    <w:rsid w:val="0035682D"/>
    <w:rsid w:val="00357CD8"/>
    <w:rsid w:val="0037323C"/>
    <w:rsid w:val="00393B11"/>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B5242"/>
    <w:rsid w:val="005B73D2"/>
    <w:rsid w:val="005E007B"/>
    <w:rsid w:val="006007EB"/>
    <w:rsid w:val="006020B6"/>
    <w:rsid w:val="006055F7"/>
    <w:rsid w:val="0060603D"/>
    <w:rsid w:val="0067373C"/>
    <w:rsid w:val="00693466"/>
    <w:rsid w:val="00693AC2"/>
    <w:rsid w:val="0069604B"/>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21E45"/>
    <w:rsid w:val="009421D3"/>
    <w:rsid w:val="009454E1"/>
    <w:rsid w:val="00957780"/>
    <w:rsid w:val="00980A47"/>
    <w:rsid w:val="00996383"/>
    <w:rsid w:val="009C74C7"/>
    <w:rsid w:val="009F73FE"/>
    <w:rsid w:val="00A0626A"/>
    <w:rsid w:val="00A33594"/>
    <w:rsid w:val="00A33D35"/>
    <w:rsid w:val="00A64E71"/>
    <w:rsid w:val="00A744E3"/>
    <w:rsid w:val="00A76A61"/>
    <w:rsid w:val="00A76DCB"/>
    <w:rsid w:val="00A85291"/>
    <w:rsid w:val="00A97761"/>
    <w:rsid w:val="00AB0503"/>
    <w:rsid w:val="00AC4642"/>
    <w:rsid w:val="00AD6CD2"/>
    <w:rsid w:val="00AE2F0C"/>
    <w:rsid w:val="00AE2F8B"/>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2019-05-21T13:23:00Z</cp:lastPrinted>
  <dcterms:created xsi:type="dcterms:W3CDTF">2019-01-22T08:43:00Z</dcterms:created>
  <dcterms:modified xsi:type="dcterms:W3CDTF">2019-05-21T13:23:00Z</dcterms:modified>
</cp:coreProperties>
</file>