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71" w:rsidRPr="005E110D" w:rsidRDefault="00276A53" w:rsidP="007C39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W w:w="15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993"/>
        <w:gridCol w:w="1109"/>
        <w:gridCol w:w="25"/>
        <w:gridCol w:w="1275"/>
        <w:gridCol w:w="1276"/>
        <w:gridCol w:w="1276"/>
        <w:gridCol w:w="558"/>
        <w:gridCol w:w="236"/>
        <w:gridCol w:w="340"/>
        <w:gridCol w:w="1276"/>
        <w:gridCol w:w="326"/>
        <w:gridCol w:w="236"/>
        <w:gridCol w:w="632"/>
        <w:gridCol w:w="223"/>
        <w:gridCol w:w="1308"/>
        <w:gridCol w:w="251"/>
        <w:gridCol w:w="851"/>
        <w:gridCol w:w="15"/>
      </w:tblGrid>
      <w:tr w:rsidR="00AF6EB6" w:rsidRPr="00AF6EB6" w:rsidTr="00A74BBB">
        <w:trPr>
          <w:gridAfter w:val="1"/>
          <w:wAfter w:w="15" w:type="dxa"/>
          <w:trHeight w:val="907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47C1" w:rsidRPr="00B047C1" w:rsidRDefault="00AF6EB6" w:rsidP="00B04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контракта </w:t>
            </w:r>
            <w:r w:rsidR="00B047C1" w:rsidRPr="00B0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поставку обложки картонной для переплетной систем</w:t>
            </w:r>
            <w:r w:rsidR="0068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047C1" w:rsidRPr="00B0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47C1" w:rsidRPr="00B0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Unibind</w:t>
            </w:r>
            <w:proofErr w:type="spellEnd"/>
            <w:r w:rsidR="00B047C1" w:rsidRPr="00B0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XU-238</w:t>
            </w:r>
          </w:p>
          <w:p w:rsidR="00AF6EB6" w:rsidRPr="00A74BBB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6EB6" w:rsidRPr="00AF6EB6" w:rsidTr="00F17BE2">
        <w:trPr>
          <w:gridAfter w:val="1"/>
          <w:wAfter w:w="15" w:type="dxa"/>
          <w:trHeight w:val="532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0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AF6EB6" w:rsidRPr="00AF6EB6" w:rsidTr="00F17BE2">
        <w:trPr>
          <w:gridAfter w:val="1"/>
          <w:wAfter w:w="15" w:type="dxa"/>
          <w:trHeight w:val="1294"/>
        </w:trPr>
        <w:tc>
          <w:tcPr>
            <w:tcW w:w="155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AF6EB6" w:rsidRPr="00AF6EB6" w:rsidTr="00F17BE2">
        <w:trPr>
          <w:gridAfter w:val="1"/>
          <w:wAfter w:w="15" w:type="dxa"/>
          <w:trHeight w:val="983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AF6EB6" w:rsidRPr="00AF6EB6" w:rsidTr="00F17BE2">
        <w:trPr>
          <w:gridAfter w:val="1"/>
          <w:wAfter w:w="15" w:type="dxa"/>
          <w:trHeight w:val="443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EB6" w:rsidRPr="00AF6EB6" w:rsidRDefault="00AF6EB6" w:rsidP="00743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</w:t>
            </w: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запрос котировок в электронной форме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3C26" w:rsidRPr="00C43C26" w:rsidTr="00B047C1">
        <w:trPr>
          <w:trHeight w:val="7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3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вар., %</w:t>
            </w:r>
          </w:p>
        </w:tc>
      </w:tr>
      <w:tr w:rsidR="00F17BE2" w:rsidRPr="00C43C26" w:rsidTr="00B047C1">
        <w:trPr>
          <w:trHeight w:val="9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</w:t>
            </w:r>
            <w:bookmarkStart w:id="0" w:name="_GoBack"/>
            <w:bookmarkEnd w:id="0"/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ма,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47C1" w:rsidRPr="00C43C26" w:rsidTr="00B047C1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C43C26" w:rsidRDefault="00B047C1" w:rsidP="00B0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09541F" w:rsidP="00B047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переплета картонная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35 076,50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7 826,30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39 131,50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38 045,00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7 483,53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37 417,65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7C1" w:rsidRPr="00B047C1" w:rsidRDefault="00B047C1" w:rsidP="00B0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F17BE2" w:rsidRPr="00C43C26" w:rsidTr="00F17BE2">
        <w:trPr>
          <w:trHeight w:val="32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B047C1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37 417,65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7BE2" w:rsidRPr="00C43C26" w:rsidTr="00F17BE2">
        <w:trPr>
          <w:trHeight w:val="43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B047C1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6 236,28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C26" w:rsidRPr="00C43C26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5EDB" w:rsidRDefault="00B05EDB" w:rsidP="008436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7BE2" w:rsidRPr="00F17BE2" w:rsidRDefault="00B047C1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47C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составляет 37 417 (Тридцать семь тысяч четыреста семнадцать) рублей 65 копеек, с учетом НДС 20</w:t>
      </w:r>
      <w:proofErr w:type="gramStart"/>
      <w:r w:rsidRPr="00B047C1">
        <w:rPr>
          <w:rFonts w:ascii="Times New Roman" w:hAnsi="Times New Roman" w:cs="Times New Roman"/>
          <w:sz w:val="24"/>
          <w:szCs w:val="24"/>
        </w:rPr>
        <w:t>%  -</w:t>
      </w:r>
      <w:proofErr w:type="gramEnd"/>
      <w:r w:rsidRPr="00B047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47C1">
        <w:rPr>
          <w:rFonts w:ascii="Times New Roman" w:hAnsi="Times New Roman" w:cs="Times New Roman"/>
          <w:sz w:val="24"/>
          <w:szCs w:val="24"/>
        </w:rPr>
        <w:t>6 236,28 руб.</w:t>
      </w:r>
    </w:p>
    <w:p w:rsidR="00E24099" w:rsidRDefault="00B047C1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C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</w:t>
      </w:r>
      <w:r w:rsidR="005E110D" w:rsidRPr="005E110D">
        <w:rPr>
          <w:rFonts w:ascii="Times New Roman" w:hAnsi="Times New Roman" w:cs="Times New Roman"/>
          <w:sz w:val="24"/>
          <w:szCs w:val="24"/>
        </w:rPr>
        <w:t>.</w:t>
      </w:r>
    </w:p>
    <w:p w:rsidR="0009541F" w:rsidRDefault="0009541F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lastRenderedPageBreak/>
        <w:t>В целях определения однородности совокупности значений выявленных цен, используемых в расчете начальной (максимальной) цены контракта, по указанной ниже формуле, был рассчитан коэффициент вариации: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692E2" wp14:editId="5C4DDABE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V - коэффициент вариации;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D816B" wp14:editId="33EAA9E8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среднее квадратичное отклонение;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5006C" wp14:editId="256E1297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&lt;ц&gt; - средняя арифметическая величина цены товара;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расчете.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 xml:space="preserve">Коэффициент вариации цены составляет </w:t>
      </w:r>
      <w:r>
        <w:rPr>
          <w:rFonts w:ascii="Times New Roman" w:hAnsi="Times New Roman" w:cs="Times New Roman"/>
          <w:b/>
          <w:sz w:val="24"/>
          <w:szCs w:val="24"/>
        </w:rPr>
        <w:t>5,61</w:t>
      </w:r>
      <w:r w:rsidRPr="00A74BBB">
        <w:rPr>
          <w:rFonts w:ascii="Times New Roman" w:hAnsi="Times New Roman" w:cs="Times New Roman"/>
          <w:sz w:val="24"/>
          <w:szCs w:val="24"/>
        </w:rPr>
        <w:t xml:space="preserve"> %, что не превышает 33%, в связи с чем, совокупность значений, используемых в расчете при определении начальной (максимальной) цены контракта, является однородной.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>Расчет начальной (максимальной) цены контракта</w:t>
      </w:r>
      <w:r w:rsidRPr="00A74BBB">
        <w:rPr>
          <w:rFonts w:ascii="Times New Roman" w:hAnsi="Times New Roman" w:cs="Times New Roman"/>
          <w:sz w:val="24"/>
          <w:szCs w:val="24"/>
        </w:rPr>
        <w:t>: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BFF27" wp14:editId="4F083BE8">
            <wp:extent cx="16192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F0ABA" wp14:editId="327B3413">
            <wp:extent cx="6762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Начальная (максимальная) цена контракта, определяемая методом сопоставимых рыночных цен (анализа рынка);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 xml:space="preserve">v – </w:t>
      </w:r>
      <w:r w:rsidR="00A92DBE">
        <w:rPr>
          <w:rFonts w:ascii="Times New Roman" w:hAnsi="Times New Roman" w:cs="Times New Roman"/>
          <w:sz w:val="24"/>
          <w:szCs w:val="24"/>
        </w:rPr>
        <w:t>количество</w:t>
      </w:r>
      <w:r w:rsidRPr="00A7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i - номер источника ценовой информации;</w:t>
      </w:r>
    </w:p>
    <w:p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980B7" wp14:editId="251BAEB8">
            <wp:extent cx="1524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, представленная в источнике с номером i,</w:t>
      </w: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BB" w:rsidRPr="00E24099" w:rsidRDefault="00A74BBB" w:rsidP="008436A6">
      <w:pPr>
        <w:spacing w:after="0" w:line="240" w:lineRule="auto"/>
        <w:jc w:val="both"/>
      </w:pPr>
    </w:p>
    <w:sectPr w:rsidR="00A74BBB" w:rsidRPr="00E24099" w:rsidSect="00C43C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09541F"/>
    <w:rsid w:val="000F7B47"/>
    <w:rsid w:val="001534A7"/>
    <w:rsid w:val="00264B5F"/>
    <w:rsid w:val="00276A53"/>
    <w:rsid w:val="003B1457"/>
    <w:rsid w:val="00405572"/>
    <w:rsid w:val="005B09B2"/>
    <w:rsid w:val="005E110D"/>
    <w:rsid w:val="00623C3D"/>
    <w:rsid w:val="00642371"/>
    <w:rsid w:val="006828E4"/>
    <w:rsid w:val="006F3551"/>
    <w:rsid w:val="00743D55"/>
    <w:rsid w:val="007C3943"/>
    <w:rsid w:val="007E5E94"/>
    <w:rsid w:val="008436A6"/>
    <w:rsid w:val="008F184A"/>
    <w:rsid w:val="009A65DD"/>
    <w:rsid w:val="00A367B7"/>
    <w:rsid w:val="00A74BBB"/>
    <w:rsid w:val="00A92DBE"/>
    <w:rsid w:val="00AF6EB6"/>
    <w:rsid w:val="00B047C1"/>
    <w:rsid w:val="00B05EDB"/>
    <w:rsid w:val="00B113CF"/>
    <w:rsid w:val="00B977E3"/>
    <w:rsid w:val="00C43C26"/>
    <w:rsid w:val="00D96439"/>
    <w:rsid w:val="00E24099"/>
    <w:rsid w:val="00E50A21"/>
    <w:rsid w:val="00EA7D7A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E5D15-1150-4E11-BC2C-934F473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2020-11-18T10:21:00Z</cp:lastPrinted>
  <dcterms:created xsi:type="dcterms:W3CDTF">2020-04-20T09:35:00Z</dcterms:created>
  <dcterms:modified xsi:type="dcterms:W3CDTF">2020-11-18T10:21:00Z</dcterms:modified>
</cp:coreProperties>
</file>