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31"/>
        <w:gridCol w:w="1029"/>
        <w:gridCol w:w="1559"/>
        <w:gridCol w:w="567"/>
        <w:gridCol w:w="850"/>
        <w:gridCol w:w="878"/>
        <w:gridCol w:w="928"/>
        <w:gridCol w:w="914"/>
        <w:gridCol w:w="993"/>
        <w:gridCol w:w="1055"/>
        <w:gridCol w:w="1045"/>
        <w:gridCol w:w="850"/>
      </w:tblGrid>
      <w:tr w:rsidR="00C501CB" w:rsidRPr="00A97D36" w:rsidTr="00240772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Pr="00A97D36" w:rsidRDefault="00C501CB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Pr="00A97D36" w:rsidRDefault="00C501CB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Pr="00A97D36" w:rsidRDefault="00C501CB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Pr="00A97D36" w:rsidRDefault="00C501CB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Pr="00A97D36" w:rsidRDefault="00C501CB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Pr="00A97D36" w:rsidRDefault="00C501CB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Pr="00A97D36" w:rsidRDefault="00C501CB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Pr="00A97D36" w:rsidRDefault="00C501CB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CB" w:rsidRDefault="00C501CB" w:rsidP="00C501C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C501CB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№ 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C501CB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501CB">
              <w:rPr>
                <w:rFonts w:eastAsia="Times New Roman"/>
                <w:sz w:val="24"/>
                <w:szCs w:val="24"/>
                <w:lang w:eastAsia="ru-RU"/>
              </w:rPr>
              <w:t>Техническому заданию</w:t>
            </w:r>
          </w:p>
          <w:p w:rsidR="00C501CB" w:rsidRDefault="00C501CB" w:rsidP="00C501C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501CB" w:rsidRPr="00A97D36" w:rsidRDefault="00C501CB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"СОГЛАСОВАНО"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"УТВЕРЖДАЮ"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75626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Зам</w:t>
            </w:r>
            <w:r w:rsidR="00050C60">
              <w:rPr>
                <w:rFonts w:eastAsia="Times New Roman"/>
                <w:sz w:val="18"/>
                <w:szCs w:val="18"/>
                <w:lang w:eastAsia="ru-RU"/>
              </w:rPr>
              <w:t>еститель главного инженера</w:t>
            </w:r>
            <w:r w:rsidR="00A97D36"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ИПУ РАН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______________________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_____</w:t>
            </w:r>
            <w:r w:rsidR="00050C60">
              <w:rPr>
                <w:rFonts w:eastAsia="Times New Roman"/>
                <w:sz w:val="18"/>
                <w:szCs w:val="18"/>
                <w:lang w:eastAsia="ru-RU"/>
              </w:rPr>
              <w:t>_________________ Муравьёв К.В.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"_____"________________ 2021 г.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"_____"________________ 2021 г.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8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(наименование стройки)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050C60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ЛОКАЛЬНАЯ СМЕТА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8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E220D7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Выполнение раб</w:t>
            </w:r>
            <w:r w:rsidR="009D292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 по текущему ремонту спортивного зала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ИПУ РАН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Основание: 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базовая цена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текущая цена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179,00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2 701,16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164,45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1 932,84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    Монтажные работы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14,55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273,99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    Оборудование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    Прочие работы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Нормативная трудоемкость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1 852,90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1 852,90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чел. -ч.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Средства на оплату труда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16,06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546,24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111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Составлена в ценах Индексы к ФЕР-2020 (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Стройинформресурс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 май 2021 года</w:t>
            </w: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Шифр расценки и коды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Кол-во единиц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Цена на ед. изм.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Попра-вочные</w:t>
            </w:r>
            <w:proofErr w:type="spellEnd"/>
            <w:proofErr w:type="gram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Стоимость в ценах 2001г.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Пункт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пересчета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пересчета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Стоимость в текущих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ЗТР всего чел.-час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30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Раздел: Потолок</w:t>
            </w:r>
          </w:p>
        </w:tc>
      </w:tr>
      <w:tr w:rsidR="00A97D36" w:rsidRPr="00A97D36" w:rsidTr="00373930">
        <w:trPr>
          <w:trHeight w:val="41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08-07-002-01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 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Установка и разборка внутренних трубчатых инвентарных лесов: при высоте помещений до 6 м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б)  Наименование: При отсутствии необходимых норм (единичных расценок), включенных в сборники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ГЭСНр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), сметные затраты на работы по капитальному ремонту и реконструкции объектов капитального строительства могут быть определены по сметным нормам, включенным в ГЭСН (ФЕР, ТЕР), аналогичным технологическим процессам в новом строительстве, в том числе по возведению новых конструктивных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 горизонтальной проекции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997,83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08-07-002-01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0,068=(6,8/100)*1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606,53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47,43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1 613,12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11,83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379,47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235,85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))*0,9=109,8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52,28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1 781,08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))*0,85=68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1 101,03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5,49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01.7.16.02-0001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Детали деревянные лесов из пиломатериалов хвойных пород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0,000544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01.7.16.02-0002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Детали лесов стальные, укомплектованные пробками,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крючками и хомутами, окрашенные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0,001972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7 369,50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174,02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4 834,73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5,49</w:t>
            </w:r>
          </w:p>
        </w:tc>
      </w:tr>
      <w:tr w:rsidR="00A97D36" w:rsidRPr="00A97D36" w:rsidTr="00373930">
        <w:trPr>
          <w:trHeight w:val="14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62-17-1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Окрашивание водоэмульсионными составами поверхностей потолков, ранее окрашенных: известковой или клеевой краской, с расчисткой старой краски более 35%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503,23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62-17-1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4,6=460/100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276,48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1 271,81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43 254,19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7,07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427,99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9,43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320,71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219,68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1 010,53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4 355,38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1 024,99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34 859,92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640,62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21 787,45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147,20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14.3.02.01-0024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Краска акриловая: PHYLAX, ALLIGATOR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326,6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105,45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34 439,97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237 291,39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38 420,44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341 976,32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147,20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разделу: Потолок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38 594,46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346 811,05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152,69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Стоимость материалов (всего)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241 974,66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346 811,05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30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Раздел: Стены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61-26-1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Перетирка штукатурки: внутренних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229,85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61-26-1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4,9=490/100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209,09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1 024,54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34 844,64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232,82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224,98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17,63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86,39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561,52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814,62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27 705,00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515,58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17 534,81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118,58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2 456,47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80 878,79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118,58</w:t>
            </w: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61-1-1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Сплошное выравнивание штукатурки стен цементно-известковым раствором при толщине намета: до 5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531,15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61-1-1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1,3=130/100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245,81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319,55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10 868,00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197,34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191,00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275,34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357,94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2 330,20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256,88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8 736,61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162,59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5 529,50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29,58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38,45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1 109,96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27 661,65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38,45</w:t>
            </w:r>
          </w:p>
        </w:tc>
      </w:tr>
      <w:tr w:rsidR="00A97D36" w:rsidRPr="00A97D36" w:rsidTr="00373930">
        <w:trPr>
          <w:trHeight w:val="38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15-04-006-03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 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Покрытие поверхностей грунтовкой глубокого проникновения: за 1 раз стен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б)  Наименование: При отсутствии необходимых норм (единичных расценок), включенных в сборники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ГЭСНр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), сметные затраты на работы по капитальному ремонту и реконструкции объектов капитального строительства могут быть определены по сметным нормам, включенным в ГЭСН (ФЕР, ТЕР), аналогичным технологическим процессам в новом строительстве, в том числе по возведению новых конструктивных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45,88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15-04-006-03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4,9=490/100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44,73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252,05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8 572,34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))*0,9=94,5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239,69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8 195,18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))*0,85=46,75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118,58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4 054,46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26,20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14.4.01.21-0301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Грунтовка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силановая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однокомпонентная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MasterSeal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P 682 (MASTERTOP P 682)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0,0637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473,14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647,28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21 096,13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26,20</w:t>
            </w:r>
          </w:p>
        </w:tc>
      </w:tr>
      <w:tr w:rsidR="00A97D36" w:rsidRPr="00A97D36" w:rsidTr="00373930">
        <w:trPr>
          <w:trHeight w:val="38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15-04-025-08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 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Улучшенная окраска масляными составами по штукатурке: стен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б)  Наименование: При отсутствии необходимых норм (единичных расценок), включенных в сборники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ГЭСНр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), сметные затраты на работы по капитальному ремонту и реконструкции объектов капитального строительства могут быть определены по сметным нормам, включенным в ГЭСН (ФЕР, ТЕР), аналогичным технологическим процессам в новом строительстве, в том числе по возведению новых конструктивных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1 130,09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15-04-025-08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4,9=490/100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424,48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2 391,94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81 350,04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7,54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46,18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540,34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295,80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Материальные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698,07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3 420,54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25 585,66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))*0,9=94,5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2 268,60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77 563,55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))*0,85=46,75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1 122,30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38 373,54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263,72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14.4.02.04-0101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0,090013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42 508,19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3 826,29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8 494,36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13 075,85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231 907,49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263,72</w:t>
            </w:r>
          </w:p>
        </w:tc>
      </w:tr>
      <w:tr w:rsidR="00A97D36" w:rsidRPr="00A97D36" w:rsidTr="00373930">
        <w:trPr>
          <w:trHeight w:val="36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13-06-004-01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 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Обеспыливание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поверхности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б)  Наименование: </w:t>
            </w:r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При отсутствии необходимых норм (единичных расценок), включенных в сборники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ГЭСНр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), сметные затраты на работы по капитальному ремонту и реконструкции объектов капитального строительства могут быть определены по сметным нормам, включенным в ГЭСН (ФЕР, ТЕР), аналогичным технологическим процессам в новом строительстве, в том числе по возведению новых конструктивных элементов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13-06-004-01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93,87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))*0,9=81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76,03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))*0,85=59,5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0,32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8,29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233,81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0,32</w:t>
            </w:r>
          </w:p>
        </w:tc>
      </w:tr>
      <w:tr w:rsidR="00A97D36" w:rsidRPr="00A97D36" w:rsidTr="00373930">
        <w:trPr>
          <w:trHeight w:val="44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26-02-010-01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 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Очистка поверхности металлических конструкций от лакокрасочных покрытий с применением смывки (протравочного состава)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б)  Наименование: При отсутствии необходимых норм (единичных расценок), включенных в сборники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ГЭСНр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), сметные затраты на работы по капитальному ремонту и реконструкции объектов капитального строительства могут быть определены по сметным нормам, включенным в ГЭСН (ФЕР, ТЕР), аналогичным технологическим процессам в новом строительстве, в том числе по возведению новых конструктивных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5 227,03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26-02-010-01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0,04=4/100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3 145,30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144,68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4 920,70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2 077,40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83,10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))*0,9=90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130,23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4 429,33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))*0,85=59,5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2 952,89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16,33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444,33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12 943,84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16,33</w:t>
            </w:r>
          </w:p>
        </w:tc>
      </w:tr>
      <w:tr w:rsidR="00A97D36" w:rsidRPr="00A97D36" w:rsidTr="00373930">
        <w:trPr>
          <w:trHeight w:val="38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13-07-001-02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 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Обезжиривание поверхностей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уайт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-спиритом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б)  Наименование: </w:t>
            </w:r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При отсутствии необходимых норм (единичных расценок), включенных в сборники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ГЭСНр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), сметные затраты на работы по капитальному ремонту и реконструкции объектов капитального строительства могут быть определены по сметным нормам, включенным в ГЭСН (ФЕР, ТЕР), аналогичным технологическим процессам в новом строительстве, в том числе по возведению новых конструктивных элементов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304,13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13-07-001-02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0,04=4/100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79,36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124,16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222,54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113,94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))*0,9=81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101,02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))*0,85=59,5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74,83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0,42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415,06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0,42</w:t>
            </w:r>
          </w:p>
        </w:tc>
      </w:tr>
      <w:tr w:rsidR="00A97D36" w:rsidRPr="00A97D36" w:rsidTr="00373930">
        <w:trPr>
          <w:trHeight w:val="41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13-03-002-03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 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металлических поверхностей за один раз: грунтовкой ХС-059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б)  Наименование: При отсутствии необходимых норм (единичных расценок), включенных в сборники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ГЭСНр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), сметные затраты на работы по капитальному ремонту и реконструкции объектов капитального строительства могут быть определены по сметным нормам, включенным в ГЭСН (ФЕР, ТЕР), аналогичным технологическим процессам в новом строительстве, в том числе по возведению новых конструктивных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487,39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13-03-002-03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0,04=4/100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56,76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420,76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))*0,9=81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72,38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))*0,85=59,5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53,62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0,25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337,69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0,25</w:t>
            </w:r>
          </w:p>
        </w:tc>
      </w:tr>
      <w:tr w:rsidR="00A97D36" w:rsidRPr="00A97D36" w:rsidTr="00373930">
        <w:trPr>
          <w:trHeight w:val="38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13-03-004-01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 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Окраска металлических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огрунтованных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поверхностей: эмалью ХС-436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М-ка 421/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04.08.20 п.58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п.п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б)  Наименование: При отсутствии необходимых норм (единичных расценок), включенных в сборники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ГЭСНр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ФЕРр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ТЕРр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), сметные затраты на работы по капитальному ремонту и реконструкции объектов капитального строительства могут быть определены по сметным нормам, включенным в ГЭСН (ФЕР, ТЕР), аналогичным технологическим процессам в новом строительстве, в том числе по возведению новых конструктивных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1 395,42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13-03-004-01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0,04=4/100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1 354,02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129,44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))*0,9=81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))*0,85=59,5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0,13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57,79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230,76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56-9-1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1 643,90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56-9-1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0,04=4/100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1 437,99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57,52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1 956,24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205,91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47,17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1 604,12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1 212,87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7,17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148,59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4 797,03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7,17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56-10-1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Снятие дверных полотен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288,06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56-10-1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0,068=6,8/100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288,06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666,19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546,28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413,04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36,28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2,47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0,08024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47,80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1 625,51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2,47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56-11-1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Снятие наличников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33,43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56-11-1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0,2=20/100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33,43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227,39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186,46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140,98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0,84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554,83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0,84</w:t>
            </w:r>
          </w:p>
        </w:tc>
      </w:tr>
      <w:tr w:rsidR="00A97D36" w:rsidRPr="00A97D36" w:rsidTr="00373930">
        <w:trPr>
          <w:trHeight w:val="394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10-01-039-01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Установка блоков в наружных и внутренних дверных проемах: в каменных стенах, площадь проема до 3 м</w:t>
            </w:r>
            <w:proofErr w:type="gram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 xml:space="preserve"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4 043,34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10-01-039-01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0,068=6,8/100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821,89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64,27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2 185,88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1 132,88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96,29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172,57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14,67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498,87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2 088,57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142,02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775,44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93,15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3 168,01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49,73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1 691,39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89,53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01.7.04.07-0022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Комплект скобяных изделий для отдельных полотен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однопольных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входных дверей при заполнении отдельными элементами в помещение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113,00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1 934,56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08.1.02.25-0031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Ерш металлический строительный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23,09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163,21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199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11.2.02.01-0071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Блоки дверные по старым образцам с криволинейным верхом, из массива дуба, филенчатые,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однопольные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полусветлые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(без остекления), толщина полотна 50 мм, окрашенные эмалями, без скобяных приборов, площадь 1,98 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218,09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1 483,01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7 222,27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2 403,56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18 046,89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7,00</w:t>
            </w:r>
          </w:p>
        </w:tc>
      </w:tr>
      <w:tr w:rsidR="00A97D36" w:rsidRPr="00A97D36" w:rsidTr="00373930">
        <w:trPr>
          <w:trHeight w:val="30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10-01-060-01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Установка и крепление наличников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75,02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10-01-060-01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0,2=20/100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63,89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14,69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499,77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594,34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317,32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1,80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11.1.01.10-0001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Наличники из древесины тип Н-1, Н-2, размер 13x34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14,31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839,83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102,55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2 274,68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1,80</w:t>
            </w:r>
          </w:p>
        </w:tc>
      </w:tr>
      <w:tr w:rsidR="00A97D36" w:rsidRPr="00A97D36" w:rsidTr="00373930">
        <w:trPr>
          <w:trHeight w:val="30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13-06-003-01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Очистка поверхности щетками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 xml:space="preserve"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7,68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13-06-003-01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7,68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600,75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540,68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420,53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2,07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45,91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1 561,96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2,07</w:t>
            </w:r>
          </w:p>
        </w:tc>
      </w:tr>
      <w:tr w:rsidR="00A97D36" w:rsidRPr="00A97D36" w:rsidTr="00373930">
        <w:trPr>
          <w:trHeight w:val="30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13-06-004-01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Обеспыливание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поверхности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13-06-004-01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0,16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125,82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0,16</w:t>
            </w:r>
          </w:p>
        </w:tc>
      </w:tr>
      <w:tr w:rsidR="00A97D36" w:rsidRPr="00A97D36" w:rsidTr="00373930">
        <w:trPr>
          <w:trHeight w:val="3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13-07-001-02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Обезжиривание поверхностей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уайт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-спиритом (применительно)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304,13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13-07-001-02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0,02=2/100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79,36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222,54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0,21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219,37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0,21</w:t>
            </w:r>
          </w:p>
        </w:tc>
      </w:tr>
      <w:tr w:rsidR="00A97D36" w:rsidRPr="00A97D36" w:rsidTr="00373930">
        <w:trPr>
          <w:trHeight w:val="36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13-03-002-04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металлических поверхностей за один раз: грунтовкой ГФ-021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 xml:space="preserve"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217,81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13-03-002-04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0,02=2/100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56,55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152,04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31,10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0,12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137,74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A97D36" w:rsidRPr="00A97D36" w:rsidTr="00373930">
        <w:trPr>
          <w:trHeight w:val="36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13-03-004-15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Окраска металлических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огрунтованных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поверхностей: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органосиликатной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композицией ОС-51-03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1 512,37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13-03-004-15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0,02=2/100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23,04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10,53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1 478,80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161,07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0,06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разделу: Стены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20 657,76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405 210,12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486,30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Стоимость материалов (всего)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49 313,26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405 210,12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30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Раздел: Электротехнические работы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67-9-1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Смена: выключателей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218,59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67-9-1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0,16=16/100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218,59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1 189,48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1 011,06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773,16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3,86</w:t>
            </w: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20.4.01.01-0012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Выключатель двухклавишный для открытой проводки серии "Прима", марка: А16-007 с подсветкой, цвет белый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631,23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20.4.01.01-0031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Выключатель одноклавишный для открытой проводки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 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221,42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3 936,77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3,86</w:t>
            </w:r>
          </w:p>
        </w:tc>
      </w:tr>
      <w:tr w:rsidR="00A97D36" w:rsidRPr="00A97D36" w:rsidTr="00373930">
        <w:trPr>
          <w:trHeight w:val="24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м08-03-526-01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519/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Табл.3, п.3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Демонтаж. Автомат одно-, двух-, трехполюсный, устанавливаемый на конструкции: на стене или колонне, на ток до 25</w:t>
            </w:r>
            <w:proofErr w:type="gram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519/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абл.3, п.3  Наименование: Демонтаж: Оборудование, не пригодное для дальнейшего использования, (предназначено в 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лом) с разборкой и резкой на части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33,65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м08-03-526-01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12,74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1 949,79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54,46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1 852,30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37,26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1 267,36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6,03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152,97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5 089,26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6,03</w:t>
            </w:r>
          </w:p>
        </w:tc>
      </w:tr>
      <w:tr w:rsidR="00A97D36" w:rsidRPr="00A97D36" w:rsidTr="00373930">
        <w:trPr>
          <w:trHeight w:val="24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м08-03-526-02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519/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Табл.3, п.3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Демонтаж. Автомат одно-, двух-, трехполюсный, устанавливаемый на конструкции: на стене или колонне, на ток до 100</w:t>
            </w:r>
            <w:proofErr w:type="gram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519/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абл.3, п.3  Наименование: Демонтаж: Оборудование, не пригодное для дальнейшего использования, (предназначено в лом) с разборкой и резкой на части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м08-03-526-02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66,57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2 264,05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64,11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2 180,25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43,86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1 491,75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184,59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6 018,82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7,00</w:t>
            </w:r>
          </w:p>
        </w:tc>
      </w:tr>
      <w:tr w:rsidR="00A97D36" w:rsidRPr="00A97D36" w:rsidTr="00373930">
        <w:trPr>
          <w:trHeight w:val="21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м08-03-573-04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519/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Табл.3, п.3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Демонтаж. Шкаф (пульт) управления навесной, высота, ширина и глубина: до 600х600х350 мм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519/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абл.3, п.3  Наименование: Демонтаж: Оборудование, не пригодное для 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дальнейшего использования, (предназначено в лом) с разборкой и резкой на части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56,85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м08-03-573-04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1 042,75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33,47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50,21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421,22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174,47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1 156,36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791,19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3,09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138,13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3 411,52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3,09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м08-03-573-04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56,85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м08-03-573-04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61,32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2 085,49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33,47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100,41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842,44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348,94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115,10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2 312,71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46,53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1 582,38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6,18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22.1.01.01-0012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Бокс встраиваемый пластиковый с прозрачной дверцей на 12 модулей, размером 300х180х90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114,27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114,27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710,76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62.1.02.03-0004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Боксы модульные для автоматических выключателей наружной установки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КМПн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2/4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233,50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446,05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7 941,69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6,18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м08-03-526-01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Автомат одно-, двух-, трехполюсный, устанавливаемый на конструкции: на стене или колонне, на ток до 25 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33,65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м08-03-526-01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12,74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114,66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3 899,59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Материальные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20,04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180,36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2 099,39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108,93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3 704,61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74,53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2 534,73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12,06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62.1.01.09-0006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Выключатели автоматические «IEK» ВА47-29 1Р 25А, характеристика 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567,33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62.1.01.09-0005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Выключатели автоматические «IEK» ВА47-29 1Р 16А, характеристика 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18,94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1 121,63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575,14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13 966,90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12,06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м08-03-526-02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Автомат одно-, двух-, трехполюсный, устанавливаемый на конструкции: на стене или колонне, на ток до 100 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м08-03-526-02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133,14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4 528,09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20,09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165,54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36,31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254,17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2 523,91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128,21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4 360,49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87,72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2 983,49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62.1.01.09-0007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Выключатели автоматические «IEK» ВА47-29 1Р 40А, характеристика 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10,46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52,30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1 031,88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62.1.01.09-0021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Выключатели автоматические «IEK» ВА47-29 3Р 63А, характеристика 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39,25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78,50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1 509,56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01.7.15.07-0014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Дюбели распорные полипропиленовые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840,13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17 543,28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67-3-1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Демонтаж кабеля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67-3-1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6=600/100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75,19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451,14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15 343,27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384,18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13 066,06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293,79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9 991,70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57,84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1 130,97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38 429,26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57,84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м08-02-390-02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Короба пластмассовые: шириной до 63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245,13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м08-02-390-02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6=600/100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174,89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1 049,34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35 688,05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69,93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419,58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3 306,29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997,67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33 930,79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682,62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23 215,80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110,34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20.2.05.04-0030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Кабель-канал (короб) 60х40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603,5503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4 104,14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38 948,31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01.7.15.14-0062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Шурупы-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саморезы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4,2х16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01.7.15.14-0033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Шуруп с острым концом (SN25) 4,2/25 мм (АКВАПАНЕЛЬ)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1000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109,49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7 276,16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135 228,73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110,34</w:t>
            </w: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м08-02-409-01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231,67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м08-02-409-01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2=200/100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178,98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357,96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12 174,22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33,80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67,60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511,06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153,73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18,89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37,78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622,24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344,36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11 711,55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235,61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8 013,17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38,08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20.2.12.03-0011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Трубы гибкие гофрированные из ПВХ, диаметр 20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2 070,80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1 291,31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35 103,04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38,08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м08-02-399-01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Провод в коробах, сечением: до 6 мм2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38,59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м08-02-399-01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Объем: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5=500/100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26,51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132,55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4 508,03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92,76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44,21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10,27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435,96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127,16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4 324,63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2 958,96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14,10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21.1.06.09-0100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Кабель силовой с медными жилами ВВГнг 3х2,5-660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4 814,02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1 925,61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23 242,09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21.1.06.09-0099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Кабель силовой с медными жилами ВВГнг 3х1,5-660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3 036,70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303,67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3 762,47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20.1.02.18-0001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Хомут-стяжка кабельная (бандаж), размер 3,6х200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17,19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13,31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228,80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01.7.06.12-0008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Лента ПВХ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0,08643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24,04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2 655,66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39 571,03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14,10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67-8-2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Смена светильников: со светодиодными лампами (Применительно)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1 573,45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67-8-2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0,12=12/100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1 570,95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188,51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6 411,36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160,34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5 453,40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122,62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4 170,25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19,60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Цена поставщика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Лампа светодиодная (трубка, 18 Вт, G13, Т8, 1200 мм)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Цена поставщика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Светильник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Navigator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DSP-04-1200-IP65-2xT8-G13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1 009,00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12 108,00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12 108,00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12 579,77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28 147,56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19,60</w:t>
            </w:r>
          </w:p>
        </w:tc>
      </w:tr>
      <w:tr w:rsidR="00A97D36" w:rsidRPr="00A97D36" w:rsidTr="00373930">
        <w:trPr>
          <w:trHeight w:val="184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м08-03-593-10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519/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Табл.3, п.3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Демонтаж. Световые настенные указатели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519/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абл.3, п.3  Наименование: Демонтаж: Оборудование, не пригодное для дальнейшего использования, 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(предназначено в лом) с разборкой и резкой на части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100 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1 335,94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м08-03-593-10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0,02=2/100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779,32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265,05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36,22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253,42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173,39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78,56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0,79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695,57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0,79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м08-03-593-10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Световые настенные указатели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1 335,94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м08-03-593-10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0,02=2/100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779,32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530,09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36,22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520,40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14,91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506,83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346,78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78,56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1,57</w:t>
            </w: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20.3.03.04-0011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Светильник аварийного освещения "ВЫХОД" под лампу КЛ с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рассеивателем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из поликарбоната, тип ЛБО 29-9-831 (БС-831)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205,38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2 214,00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462,59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3 671,01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1,57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разделу: Электротехнические работы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27 975,59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338 754,44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294,53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30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Раздел: Полы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57-2-3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641,00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57-2-3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0,06=6/100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595,99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35,76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1 216,18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45,01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39,67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1 004,68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853,98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69,87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4,19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93,11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3 115,84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4,19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46-04-010-02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Разборка покрытий полов: дощатых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352,23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46-04-010-02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2,67=267/100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238,13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635,81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21 623,80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114,10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304,65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4 624,54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49,28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131,58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4 474,95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844,13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28 708,63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537,17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18 269,13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81,52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2 321,76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73 226,10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81,52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57-1-2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Разборка оснований покрытия полов: лаг из досок и брусков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59,83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57-1-2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2,67=267/100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59,83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159,75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5 432,96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127,80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4 346,37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108,63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3 694,41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20,48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396,18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13 473,74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20,48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66-24-1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Разборка тепловой изоляции: из плит, сегментов и скорлуп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110,52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66-24-1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2,67=267/100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110,52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295,09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10 035,96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218,37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7 426,61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147,55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5 017,98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35,51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661,01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22 480,55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35,51</w:t>
            </w:r>
          </w:p>
        </w:tc>
      </w:tr>
      <w:tr w:rsidR="00A97D36" w:rsidRPr="00A97D36" w:rsidTr="00373930">
        <w:trPr>
          <w:trHeight w:val="47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11-01-009-01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81/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абл.2, п.1  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Демонтаж тепло- и звукоизоляции сплошной из плит или матов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минераловатных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или стекловолокнистых (применительно)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МР 81/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Табл.2, п.1  Наименование: При демонтаже (разборке) сборных бетонных и железобетонных конструкций  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0,0267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296,20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11-01-009-01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0,0267=2,67/100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231,43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)*0,8)*1,15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193,34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64,77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)*0,8)*1,25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)*0,8)*1,25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252,19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153,77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)*0,8)*1,15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0,63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19,33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619,83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0,63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11-01-011-09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Устройство стяжек из самовыравнивающейся смеси на цементной основе, толщиной 3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255,22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11-01-011-09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2,73=273/100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222,97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608,71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20 702,16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12,46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235,05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19,79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54,03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752,21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25 582,43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458,66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15 599,04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26,14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71,36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1 907,63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62 326,68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71,36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11-01-012-03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Укладка лаг: по плитам перекрытий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2 069,44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11-01-012-03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2,73=273/100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274,67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749,85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25 502,37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22,71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771,88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14,88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506,02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1 772,06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4 837,72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43 346,01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940,62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31 990,32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573,55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19 506,29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87,91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11.1.01.03-0002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Брус клееный профилированный, с зарезанными чашками (сосна)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6 492,00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11.1.01.03-0003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Брус клееный, лиственница профилированный, сечение 140x120 мм, 140x160 мм, 140x200 мм, 140x230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8 467,83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7 163,74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121 116,87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87,91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11-01-033-03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Устройство покрытий: из брусков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15 829,97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11-01-033-03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2,73=273/100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588,91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1 607,72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54 678,70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132,18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360,85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4 395,17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82,77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2 815,13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15 108,88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41 247,24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209 948,46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2 079,30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70 717,41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1 267,87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43 120,37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69,04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188,48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11.1.01.04-0005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Доска половая (сосна) толщиной 20, 27, 32 мм, шириной 80, 90, 110, 134 мм, длиной 2-4 м, класс "А"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5 854,48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14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43,2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11.1.01.03-0004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Брус клееный сосна профилированный, с зарезанными чашками с двумя ламелями из кедра, сечение 140x120 мм, 140x160 мм, 140x200 мм, 140x230 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7 903,31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11.1.01.04-0041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Доски шпунтовые I сорт толщиной 60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2 287,54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46 562,98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382 860,11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188,48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09-05-003-01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Постановка болтов: строительных с гайками и шайбами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109,77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09-05-003-01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2,73=273/100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107,93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294,65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10 021,01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58,02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29,71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265,97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9 045,65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251,19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8 543,11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32,49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01.7.15.03-0041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Болты с гайками и шайбами строительные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9 040,01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825,87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27 676,83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32,49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15-04-025-03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Улучшенная окраска масляными составами по дереву: полов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953,71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15-04-025-03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2,73=273/100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423,57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1 156,35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39 327,33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21,46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4,23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143,91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522,28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1 425,82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6 031,24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1 218,61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41 444,80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638,32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21 709,18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127,49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14.4.02.04-0101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0,06825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42 508,19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2 901,18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6 440,63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7 361,74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115 207,24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127,49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27-09-016-03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Разметка краской пола спортивного зала сплошной линией шириной 0,4 м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(применительно)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238,21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27-09-016-03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28,11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956,02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177,58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177,58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1 708,32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25,59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25,59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870,32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32,52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76,25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2 593,40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51,02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1 735,02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3,66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365,48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7 237,96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3,66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27-09-016-02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96340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Разметка </w:t>
            </w:r>
            <w:r w:rsidR="00963407">
              <w:rPr>
                <w:rFonts w:eastAsia="Times New Roman"/>
                <w:sz w:val="18"/>
                <w:szCs w:val="18"/>
                <w:lang w:eastAsia="ru-RU"/>
              </w:rPr>
              <w:t>краской пола спортивного зала спло</w:t>
            </w:r>
            <w:r w:rsidR="005A5107">
              <w:rPr>
                <w:rFonts w:eastAsia="Times New Roman"/>
                <w:sz w:val="18"/>
                <w:szCs w:val="18"/>
                <w:lang w:eastAsia="ru-RU"/>
              </w:rPr>
              <w:t>шной линией шириной 0,2</w:t>
            </w:r>
            <w:r w:rsidR="009D292B">
              <w:rPr>
                <w:rFonts w:eastAsia="Times New Roman"/>
                <w:sz w:val="18"/>
                <w:szCs w:val="18"/>
                <w:lang w:eastAsia="ru-RU"/>
              </w:rPr>
              <w:t xml:space="preserve"> м (приме</w:t>
            </w:r>
            <w:r w:rsidR="00963407">
              <w:rPr>
                <w:rFonts w:eastAsia="Times New Roman"/>
                <w:sz w:val="18"/>
                <w:szCs w:val="18"/>
                <w:lang w:eastAsia="ru-RU"/>
              </w:rPr>
              <w:t>нительно)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238,21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27-09-016-02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2,73=(273/100)*1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28,11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76,74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2 609,94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177,58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484,79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4 663,71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25,59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69,86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2 375,96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32,52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88,78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669,40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208,17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7 079,98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139,27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4 736,61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9,99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997,75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19 759,64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9,99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разделу: Полы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68 676,58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849 101,39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663,71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849 101,39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30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Раздел: Работы со спортинвентарем</w:t>
            </w: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62-6-4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Простая масляная окраска ранее окрашенных скамеек и стеллажей с подготовкой и расчисткой старой краски более 35% (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применитлеьно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472,51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62-6-4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0,09=9/100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269,57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24,26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825,13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13,52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197,18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84,29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664,54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415,34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2,81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14.4.02.02-0101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Краска кремнийорганическая трехкомпонентная для защитного покрытия, компонент A (основа)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1,188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9 264,13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11 005,79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41 711,93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11 080,07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43 708,24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2,81</w:t>
            </w:r>
          </w:p>
        </w:tc>
      </w:tr>
      <w:tr w:rsidR="00A97D36" w:rsidRPr="00A97D36" w:rsidTr="00373930">
        <w:trPr>
          <w:trHeight w:val="30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13-06-003-01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Очистка поверхности щетками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7,68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13-06-003-01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7,68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1 501,88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1 351,69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1 051,32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5,18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114,81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3 904,89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5,18</w:t>
            </w:r>
          </w:p>
        </w:tc>
      </w:tr>
      <w:tr w:rsidR="00A97D36" w:rsidRPr="00A97D36" w:rsidTr="00373930">
        <w:trPr>
          <w:trHeight w:val="30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13-06-004-01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Обеспыливание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поверхности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 xml:space="preserve">Поправка: МДС 81-35.2004, п.4.7  Наименование: Работы, выполняемые при реконструкции зданий и сооружений работы, аналогичные технологическим процессам в 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13-06-004-01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117,33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0,40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314,55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0,40</w:t>
            </w:r>
          </w:p>
        </w:tc>
      </w:tr>
      <w:tr w:rsidR="00A97D36" w:rsidRPr="00A97D36" w:rsidTr="00373930">
        <w:trPr>
          <w:trHeight w:val="3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13-07-001-02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Обезжиривание поверхностей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уайт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-спиритом (применительно)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304,13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13-07-001-02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0,05=5/100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79,36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155,19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222,54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142,43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140,30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109,12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0,52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548,43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0,52</w:t>
            </w:r>
          </w:p>
        </w:tc>
      </w:tr>
      <w:tr w:rsidR="00A97D36" w:rsidRPr="00A97D36" w:rsidTr="00373930">
        <w:trPr>
          <w:trHeight w:val="36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13-03-002-01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металлических поверхностей за один раз: грунтовкой ХС-068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447,59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13-03-002-01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0,05=5/100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42,88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83,86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394,84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144,51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76,10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59,19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0,23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367,70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0,23</w:t>
            </w:r>
          </w:p>
        </w:tc>
      </w:tr>
      <w:tr w:rsidR="00A97D36" w:rsidRPr="00A97D36" w:rsidTr="00373930">
        <w:trPr>
          <w:trHeight w:val="3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13-03-004-21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Окраска металлических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огрунтованных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поверхностей: эмалью КО-811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1 400,11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13-03-004-21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0,05=5/100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22,04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43,10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1 372,06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257,26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39,21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0,14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0,14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разделу: Работы со спортинвентарем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11 328,19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49 216,33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9,27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30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Раздел: Разные работы</w:t>
            </w:r>
          </w:p>
        </w:tc>
      </w:tr>
      <w:tr w:rsidR="00A97D36" w:rsidRPr="00A97D36" w:rsidTr="00373930">
        <w:trPr>
          <w:trHeight w:val="46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19-01-014-01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Поправка: МР 81/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proofErr w:type="gram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абл.2, п.1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Демонтаж щита огнезащитного из кровельной стали и листового асбеста (применительно)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  Поправка: МР 81/</w:t>
            </w:r>
            <w:proofErr w:type="spellStart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Табл.2, п.1  Наименование: При демонтаже (разборке) сборных бетонных и железобетонных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204,15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19-01-014-01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)*1,15)*0,8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152,69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)*1,25)*0,8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)*1,25)*0,8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205,89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133,51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)*1,15)*0,8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0,48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507,34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0,48</w:t>
            </w:r>
          </w:p>
        </w:tc>
      </w:tr>
      <w:tr w:rsidR="00A97D36" w:rsidRPr="00A97D36" w:rsidTr="00373930">
        <w:trPr>
          <w:trHeight w:val="36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19-01-014-01</w:t>
            </w: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Установка щита огнезащитного из кровельной стали и листового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хризотилцемента</w:t>
            </w:r>
            <w:proofErr w:type="spellEnd"/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Поправка: МДС 81-35.2004, п.4.7  Наименование: Работы, выполняемые при реконструкции зданий и сооружений работы, аналогичные технологическим процессам в новом строительстве (в том числе возведение новых конструктивных элементов) стоимость которых определена по соответствующим сборникам ФЕР, кроме сборника № 46 «Работы при реконструкции зданий и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204,15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19-01-014-01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190,86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201,05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402,10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3 333,41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257,36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166,88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0,60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421,83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3 967,57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0,60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м11-02-001-01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Прибор, устанавливаемый на резьбовых соединениях, масса: до 1,5 кг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11,53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м11-02-001-01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10,22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695,16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556,13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2,06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18.3.02.02-0002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Шкаф пожарный, встроенный с окном, ШПК-310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226,31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4 037,37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504,29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5 748,62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2,06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62-33-2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700,73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62-33-2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0,12=12/100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554,12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66,49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2 261,47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 зарплата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145,95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17,51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91,95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53,20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1 809,57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33,25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1 130,98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7,61</w:t>
            </w:r>
          </w:p>
        </w:tc>
      </w:tr>
      <w:tr w:rsidR="00A97D36" w:rsidRPr="00A97D36" w:rsidTr="00373930">
        <w:trPr>
          <w:trHeight w:val="85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14.4.02.04-0101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0,001932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42 508,19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252,66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5 477,20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7,61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69-9-1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 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1 363,00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69-9-1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Объем: 0,7=70/100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1 363,00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954,10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32 448,94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744,20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25 310,17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477,05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16 224,47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131,60</w:t>
            </w: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01.7.07.07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2 175,35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73 983,58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131,60</w:t>
            </w:r>
          </w:p>
        </w:tc>
      </w:tr>
      <w:tr w:rsidR="00A97D36" w:rsidRPr="00A97D36" w:rsidTr="00373930">
        <w:trPr>
          <w:trHeight w:val="5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69-15-1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23,81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69-15-1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7,41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518,70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34,01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17 640,99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1 148,00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7 266,84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404,59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13 759,97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259,35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8 820,50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72,10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2 330,64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47 488,30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72,10</w:t>
            </w:r>
          </w:p>
        </w:tc>
      </w:tr>
      <w:tr w:rsidR="00A97D36" w:rsidRPr="00A97D36" w:rsidTr="00373930">
        <w:trPr>
          <w:trHeight w:val="142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т01-01-01-041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Погрузка при автомобильных перевозках мусора строительного с погрузкой вручную (включая погрузку и разгрузку инвентарных лесов)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Применительно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1 Т ГРУЗА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42,98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3 008,60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т01-01-01-041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13,67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41 127,56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3 008,60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41 127,56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97D36" w:rsidRPr="00A97D36" w:rsidTr="00373930">
        <w:trPr>
          <w:trHeight w:val="114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т01-01-02-021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Разгрузочные работы при автомобильных перевозках материалов, перевозимых в мешках и пакетах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19,98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1 398,60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т01-01-02-021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18,91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26 447,53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1 398,60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26 447,53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97D36" w:rsidRPr="00A97D36" w:rsidTr="00373930">
        <w:trPr>
          <w:trHeight w:val="1995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т03-01-01-050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Перевозка грузов I класса автомобилями бортовыми грузоподъемностью до 15 т на расстояние: до 50 км (Приказ от 06.11.2020 № МКЭ-ОД/20-68, 50 км для ЮЗАО), (включая перевозку инвентарных лесов) Применительно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23,67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1 656,90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т03-01-01-050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12 990,10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7D36" w:rsidRPr="00A97D36" w:rsidTr="0037393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1 656,90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12 990,10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разделу: Разные работы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11 764,66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217 737,80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214,44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Стоимость материалов (всего)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14 954,75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217 737,80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775" w:rsidRDefault="00371775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371775" w:rsidRDefault="00371775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локальной см</w:t>
            </w:r>
            <w:r w:rsidR="00320A8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ете: Текущий ремонт спортзала ИПУ РАН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178 997,24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2 206 831,13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1 820,94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Стоимость материалов (всего)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713 990,26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Всего материалов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713 990,26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2 206 831,13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44 136,62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Итого с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непредвид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320A8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расх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2 250 967,75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450 193,55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Итого по смете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2 701 161,30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300"/>
        </w:trPr>
        <w:tc>
          <w:tcPr>
            <w:tcW w:w="5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775" w:rsidRDefault="00371775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371775" w:rsidRDefault="00371775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Итого по смете: </w:t>
            </w:r>
            <w:r w:rsidR="00320A8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Текущий р</w:t>
            </w: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емон</w:t>
            </w:r>
            <w:r w:rsidR="00320A8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 спортзала ИПУ РАН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178 997,24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2 206 831,13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1 820,94</w:t>
            </w: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Стоимость материалов подрядчика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713 990,26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44 136,62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Итого с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непредв</w:t>
            </w:r>
            <w:proofErr w:type="spellEnd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320A8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2 250 967,75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450 193,55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2 701 161,30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Объемы согласовал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[должность,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подпись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(инициалы,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фамилия)]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310EE" w:rsidRPr="00A97D36" w:rsidTr="00963407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Составил  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Ведущий инженер по эксплуатации и ремонту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Степанова А.М.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[должность,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подпись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(инициалы,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фамилия)]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310EE" w:rsidRPr="00A97D36" w:rsidTr="00963407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 xml:space="preserve">Проверил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Главный механик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Киселев В.А.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EE" w:rsidRPr="00A97D36" w:rsidRDefault="007310EE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[должность,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подпись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(инициалы,</w:t>
            </w:r>
            <w:r w:rsidR="00002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фамилия)]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97D36" w:rsidRPr="00A97D36" w:rsidTr="0037393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A97D36" w:rsidRDefault="00A97D36" w:rsidP="00A97D3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3B55E1" w:rsidRDefault="003B55E1"/>
    <w:sectPr w:rsidR="003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D9"/>
    <w:rsid w:val="000023C0"/>
    <w:rsid w:val="00050C60"/>
    <w:rsid w:val="00320A8C"/>
    <w:rsid w:val="00371775"/>
    <w:rsid w:val="00373930"/>
    <w:rsid w:val="003B55E1"/>
    <w:rsid w:val="005A5107"/>
    <w:rsid w:val="007310EE"/>
    <w:rsid w:val="00756266"/>
    <w:rsid w:val="0092538A"/>
    <w:rsid w:val="00963407"/>
    <w:rsid w:val="009D292B"/>
    <w:rsid w:val="00A97D36"/>
    <w:rsid w:val="00C501CB"/>
    <w:rsid w:val="00E13839"/>
    <w:rsid w:val="00E220D7"/>
    <w:rsid w:val="00F2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37</Pages>
  <Words>7126</Words>
  <Characters>40622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User</cp:lastModifiedBy>
  <cp:revision>14</cp:revision>
  <cp:lastPrinted>2021-08-23T09:21:00Z</cp:lastPrinted>
  <dcterms:created xsi:type="dcterms:W3CDTF">2021-08-10T13:29:00Z</dcterms:created>
  <dcterms:modified xsi:type="dcterms:W3CDTF">2021-09-03T08:11:00Z</dcterms:modified>
</cp:coreProperties>
</file>