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03B" w:rsidRPr="001C4903" w:rsidRDefault="0035503B" w:rsidP="0035503B">
      <w:pPr>
        <w:ind w:left="-112"/>
        <w:jc w:val="right"/>
        <w:rPr>
          <w:rFonts w:ascii="Times New Roman" w:hAnsi="Times New Roman"/>
          <w:b/>
        </w:rPr>
      </w:pPr>
      <w:bookmarkStart w:id="0" w:name="_Toc476847754"/>
      <w:r w:rsidRPr="001C4903">
        <w:rPr>
          <w:rFonts w:ascii="Times New Roman" w:hAnsi="Times New Roman"/>
          <w:b/>
        </w:rPr>
        <w:t>«Утверждаю»</w:t>
      </w:r>
    </w:p>
    <w:p w:rsidR="0035503B" w:rsidRDefault="0035503B" w:rsidP="0035503B">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35503B" w:rsidRPr="00A43046" w:rsidRDefault="0035503B" w:rsidP="0035503B">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35503B" w:rsidRDefault="0035503B" w:rsidP="0035503B">
      <w:pPr>
        <w:spacing w:after="0"/>
        <w:ind w:left="-112"/>
        <w:jc w:val="right"/>
        <w:rPr>
          <w:rFonts w:ascii="Times New Roman" w:hAnsi="Times New Roman"/>
          <w:bCs/>
          <w:sz w:val="24"/>
          <w:szCs w:val="24"/>
        </w:rPr>
      </w:pPr>
    </w:p>
    <w:p w:rsidR="0035503B" w:rsidRPr="00A43046" w:rsidRDefault="0035503B" w:rsidP="0035503B">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35503B" w:rsidRPr="006E5DE4" w:rsidRDefault="0035503B" w:rsidP="0035503B">
      <w:pPr>
        <w:spacing w:before="120"/>
        <w:ind w:left="-113"/>
        <w:jc w:val="right"/>
        <w:rPr>
          <w:rFonts w:ascii="Times New Roman" w:hAnsi="Times New Roman"/>
          <w:bCs/>
          <w:sz w:val="24"/>
          <w:szCs w:val="24"/>
        </w:rPr>
      </w:pPr>
      <w:r>
        <w:rPr>
          <w:rFonts w:ascii="Times New Roman" w:hAnsi="Times New Roman"/>
          <w:bCs/>
          <w:sz w:val="24"/>
          <w:szCs w:val="24"/>
        </w:rPr>
        <w:t xml:space="preserve">«___» ноября </w:t>
      </w:r>
      <w:r w:rsidRPr="006E5DE4">
        <w:rPr>
          <w:rFonts w:ascii="Times New Roman" w:hAnsi="Times New Roman"/>
          <w:bCs/>
          <w:sz w:val="24"/>
          <w:szCs w:val="24"/>
        </w:rPr>
        <w:t>2017г.</w:t>
      </w:r>
    </w:p>
    <w:p w:rsidR="001774B9" w:rsidRDefault="001774B9" w:rsidP="00A43046">
      <w:pPr>
        <w:widowControl w:val="0"/>
        <w:spacing w:before="360" w:after="120" w:line="240" w:lineRule="auto"/>
        <w:jc w:val="center"/>
        <w:outlineLvl w:val="0"/>
        <w:rPr>
          <w:rFonts w:ascii="Times New Roman" w:hAnsi="Times New Roman"/>
          <w:b/>
          <w:sz w:val="24"/>
        </w:rPr>
      </w:pPr>
      <w:r w:rsidRPr="007C18BC">
        <w:rPr>
          <w:rFonts w:ascii="Times New Roman" w:hAnsi="Times New Roman"/>
          <w:b/>
          <w:sz w:val="24"/>
        </w:rPr>
        <w:t>ИЗВЕЩЕНИЕ О ПРОВЕДЕНИИ ЗАКУПКИ</w:t>
      </w:r>
      <w:bookmarkEnd w:id="0"/>
    </w:p>
    <w:p w:rsidR="00F65593" w:rsidRPr="00FD0DF3" w:rsidRDefault="007D137B" w:rsidP="008C7A95">
      <w:pPr>
        <w:pStyle w:val="af2"/>
        <w:numPr>
          <w:ilvl w:val="0"/>
          <w:numId w:val="22"/>
        </w:numPr>
        <w:spacing w:after="0" w:line="240" w:lineRule="auto"/>
        <w:ind w:left="0" w:firstLine="0"/>
        <w:contextualSpacing w:val="0"/>
        <w:jc w:val="both"/>
        <w:rPr>
          <w:rFonts w:ascii="Times New Roman" w:hAnsi="Times New Roman"/>
          <w:sz w:val="24"/>
        </w:rPr>
      </w:pPr>
      <w:r w:rsidRPr="00F65593">
        <w:rPr>
          <w:rFonts w:ascii="Times New Roman" w:hAnsi="Times New Roman"/>
          <w:b/>
          <w:sz w:val="24"/>
        </w:rPr>
        <w:t xml:space="preserve">Наименование закупки: </w:t>
      </w:r>
      <w:r w:rsidR="00ED7534">
        <w:rPr>
          <w:rFonts w:ascii="Times New Roman" w:eastAsia="Times New Roman" w:hAnsi="Times New Roman"/>
          <w:sz w:val="24"/>
          <w:szCs w:val="24"/>
          <w:lang w:eastAsia="ru-RU"/>
        </w:rPr>
        <w:t xml:space="preserve">Поставка </w:t>
      </w:r>
      <w:r w:rsidR="00704ACD">
        <w:rPr>
          <w:rFonts w:ascii="Times New Roman" w:eastAsia="Times New Roman" w:hAnsi="Times New Roman"/>
          <w:sz w:val="24"/>
          <w:szCs w:val="24"/>
          <w:lang w:eastAsia="ru-RU"/>
        </w:rPr>
        <w:t xml:space="preserve">и монтаж кондиционеров для серверной </w:t>
      </w:r>
      <w:r w:rsidR="00ED7534">
        <w:rPr>
          <w:rFonts w:ascii="Times New Roman" w:eastAsia="Times New Roman" w:hAnsi="Times New Roman"/>
          <w:sz w:val="24"/>
          <w:szCs w:val="24"/>
          <w:lang w:eastAsia="ru-RU"/>
        </w:rPr>
        <w:t>ИПУ РАН</w:t>
      </w:r>
      <w:r w:rsidR="00D4692A">
        <w:rPr>
          <w:rFonts w:ascii="Times New Roman" w:eastAsia="Times New Roman" w:hAnsi="Times New Roman"/>
          <w:sz w:val="24"/>
          <w:szCs w:val="24"/>
          <w:lang w:eastAsia="ru-RU"/>
        </w:rPr>
        <w:t>.</w:t>
      </w:r>
    </w:p>
    <w:p w:rsidR="00A630E3" w:rsidRPr="00F65593" w:rsidRDefault="00710FE4" w:rsidP="008C7A95">
      <w:pPr>
        <w:pStyle w:val="af2"/>
        <w:numPr>
          <w:ilvl w:val="0"/>
          <w:numId w:val="22"/>
        </w:numPr>
        <w:spacing w:after="0" w:line="240" w:lineRule="auto"/>
        <w:ind w:left="0" w:firstLine="0"/>
        <w:contextualSpacing w:val="0"/>
        <w:jc w:val="both"/>
        <w:rPr>
          <w:rFonts w:ascii="Times New Roman" w:hAnsi="Times New Roman"/>
          <w:b/>
          <w:sz w:val="24"/>
        </w:rPr>
      </w:pPr>
      <w:r w:rsidRPr="00F65593">
        <w:rPr>
          <w:rFonts w:ascii="Times New Roman" w:hAnsi="Times New Roman"/>
          <w:b/>
          <w:sz w:val="24"/>
        </w:rPr>
        <w:t>Способ закупки и форма проведения</w:t>
      </w:r>
      <w:r w:rsidR="00CF5CA9" w:rsidRPr="00F65593">
        <w:rPr>
          <w:rFonts w:ascii="Times New Roman" w:hAnsi="Times New Roman"/>
          <w:b/>
          <w:sz w:val="24"/>
        </w:rPr>
        <w:t xml:space="preserve">: </w:t>
      </w:r>
      <w:r w:rsidR="009B2116" w:rsidRPr="00F42D90">
        <w:rPr>
          <w:rFonts w:ascii="Times New Roman" w:hAnsi="Times New Roman"/>
          <w:sz w:val="24"/>
        </w:rPr>
        <w:t>открытый</w:t>
      </w:r>
      <w:r w:rsidR="009B2116" w:rsidRPr="00F65593">
        <w:rPr>
          <w:rFonts w:ascii="Times New Roman" w:hAnsi="Times New Roman"/>
          <w:sz w:val="24"/>
        </w:rPr>
        <w:t xml:space="preserve"> </w:t>
      </w:r>
      <w:r w:rsidR="00CF5CA9" w:rsidRPr="00F65593">
        <w:rPr>
          <w:rFonts w:ascii="Times New Roman" w:hAnsi="Times New Roman"/>
          <w:sz w:val="24"/>
        </w:rPr>
        <w:t>запрос котировок в электронной форме</w:t>
      </w:r>
      <w:r w:rsidR="00FD5816" w:rsidRPr="00F65593">
        <w:rPr>
          <w:rFonts w:ascii="Times New Roman" w:hAnsi="Times New Roman"/>
          <w:sz w:val="24"/>
        </w:rPr>
        <w:t>.</w:t>
      </w:r>
      <w:r w:rsidRPr="00F65593">
        <w:rPr>
          <w:rFonts w:ascii="Times New Roman" w:hAnsi="Times New Roman"/>
          <w:b/>
          <w:sz w:val="24"/>
        </w:rPr>
        <w:t xml:space="preserve"> </w:t>
      </w:r>
    </w:p>
    <w:p w:rsidR="00A630E3" w:rsidRPr="006118B5" w:rsidRDefault="00C83BC8" w:rsidP="008C7A95">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Pr="007C1917">
        <w:rPr>
          <w:rFonts w:ascii="Times New Roman" w:hAnsi="Times New Roman"/>
          <w:b/>
          <w:sz w:val="24"/>
        </w:rPr>
        <w:t xml:space="preserve"> </w:t>
      </w:r>
      <w:r w:rsidRPr="00C83BC8">
        <w:rPr>
          <w:rFonts w:ascii="Times New Roman" w:hAnsi="Times New Roman"/>
          <w:sz w:val="24"/>
        </w:rPr>
        <w:t>Федеральное</w:t>
      </w:r>
      <w:r w:rsidRPr="007C1917">
        <w:rPr>
          <w:rFonts w:ascii="Times New Roman" w:hAnsi="Times New Roman"/>
          <w:sz w:val="24"/>
        </w:rPr>
        <w:t xml:space="preserve"> государственное</w:t>
      </w:r>
      <w:r w:rsidR="007C1917" w:rsidRPr="007C1917">
        <w:rPr>
          <w:rFonts w:ascii="Times New Roman" w:hAnsi="Times New Roman"/>
          <w:sz w:val="24"/>
        </w:rPr>
        <w:t xml:space="preserve"> бюджетное </w:t>
      </w:r>
      <w:r w:rsidRPr="007C1917">
        <w:rPr>
          <w:rFonts w:ascii="Times New Roman" w:hAnsi="Times New Roman"/>
          <w:sz w:val="24"/>
        </w:rPr>
        <w:t>учреждение науки</w:t>
      </w:r>
      <w:r w:rsidR="007C1917" w:rsidRPr="007C1917">
        <w:rPr>
          <w:rFonts w:ascii="Times New Roman" w:hAnsi="Times New Roman"/>
          <w:sz w:val="24"/>
        </w:rPr>
        <w:t xml:space="preserve">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8C7A95">
      <w:pPr>
        <w:tabs>
          <w:tab w:val="left" w:pos="1134"/>
        </w:tabs>
        <w:spacing w:after="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Почтовый адрес:</w:t>
      </w:r>
      <w:r w:rsidR="007C1917" w:rsidRPr="0026358B">
        <w:rPr>
          <w:rFonts w:ascii="Times New Roman" w:hAnsi="Times New Roman"/>
          <w:sz w:val="24"/>
        </w:rPr>
        <w:t xml:space="preserve"> </w:t>
      </w:r>
      <w:r w:rsidR="007C1917" w:rsidRPr="0026358B">
        <w:rPr>
          <w:rFonts w:ascii="Times New Roman" w:eastAsia="Times New Roman" w:hAnsi="Times New Roman"/>
          <w:spacing w:val="1"/>
          <w:sz w:val="24"/>
          <w:szCs w:val="24"/>
          <w:lang w:eastAsia="ru-RU"/>
        </w:rPr>
        <w:t xml:space="preserve">117997, Россия, </w:t>
      </w:r>
      <w:r w:rsidR="001760DB" w:rsidRPr="0026358B">
        <w:rPr>
          <w:rFonts w:ascii="Times New Roman" w:eastAsia="Times New Roman" w:hAnsi="Times New Roman"/>
          <w:spacing w:val="1"/>
          <w:sz w:val="24"/>
          <w:szCs w:val="24"/>
          <w:lang w:eastAsia="ru-RU"/>
        </w:rPr>
        <w:t xml:space="preserve">г. </w:t>
      </w:r>
      <w:r w:rsidR="007C1917" w:rsidRPr="0026358B">
        <w:rPr>
          <w:rFonts w:ascii="Times New Roman" w:eastAsia="Times New Roman" w:hAnsi="Times New Roman"/>
          <w:spacing w:val="1"/>
          <w:sz w:val="24"/>
          <w:szCs w:val="24"/>
          <w:lang w:eastAsia="ru-RU"/>
        </w:rPr>
        <w:t>Москва, ул</w:t>
      </w:r>
      <w:r w:rsidR="00BC708D" w:rsidRPr="0026358B">
        <w:rPr>
          <w:rFonts w:ascii="Times New Roman" w:eastAsia="Times New Roman" w:hAnsi="Times New Roman"/>
          <w:spacing w:val="1"/>
          <w:sz w:val="24"/>
          <w:szCs w:val="24"/>
          <w:lang w:eastAsia="ru-RU"/>
        </w:rPr>
        <w:t>.</w:t>
      </w:r>
      <w:r w:rsidR="007C1917" w:rsidRPr="0026358B">
        <w:rPr>
          <w:rFonts w:ascii="Times New Roman" w:eastAsia="Times New Roman" w:hAnsi="Times New Roman"/>
          <w:spacing w:val="1"/>
          <w:sz w:val="24"/>
          <w:szCs w:val="24"/>
          <w:lang w:eastAsia="ru-RU"/>
        </w:rPr>
        <w:t xml:space="preserve"> Профсоюзная, дом 65.</w:t>
      </w:r>
    </w:p>
    <w:p w:rsidR="00A630E3" w:rsidRPr="00A630E3"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Контактный телефон:</w:t>
      </w:r>
      <w:r w:rsidR="00B053BB" w:rsidRPr="0026358B">
        <w:rPr>
          <w:rFonts w:ascii="Times New Roman" w:hAnsi="Times New Roman"/>
          <w:sz w:val="24"/>
        </w:rPr>
        <w:t xml:space="preserve"> +7 (495) 334</w:t>
      </w:r>
      <w:r w:rsidR="00B537B4" w:rsidRPr="0026358B">
        <w:rPr>
          <w:rFonts w:ascii="Times New Roman" w:hAnsi="Times New Roman"/>
          <w:sz w:val="24"/>
        </w:rPr>
        <w:t>-</w:t>
      </w:r>
      <w:r w:rsidR="00B053BB" w:rsidRPr="0026358B">
        <w:rPr>
          <w:rFonts w:ascii="Times New Roman" w:hAnsi="Times New Roman"/>
          <w:sz w:val="24"/>
        </w:rPr>
        <w:t>91-79</w:t>
      </w:r>
    </w:p>
    <w:p w:rsidR="00320D96" w:rsidRPr="00B053BB" w:rsidRDefault="00A630E3" w:rsidP="008C7A95">
      <w:pPr>
        <w:tabs>
          <w:tab w:val="left" w:pos="0"/>
        </w:tabs>
        <w:spacing w:after="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320D96">
        <w:rPr>
          <w:rFonts w:ascii="Times New Roman" w:hAnsi="Times New Roman"/>
          <w:sz w:val="24"/>
        </w:rPr>
        <w:t>Тимохин Дмитрий Александрович – руководитель контрактного отдела</w:t>
      </w:r>
    </w:p>
    <w:p w:rsidR="00320D96" w:rsidRDefault="00320D96" w:rsidP="008C7A95">
      <w:pPr>
        <w:tabs>
          <w:tab w:val="left" w:pos="0"/>
        </w:tabs>
        <w:spacing w:after="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F255D8" w:rsidRPr="00F255D8" w:rsidRDefault="00DF68F9" w:rsidP="00F255D8">
      <w:pPr>
        <w:spacing w:after="0"/>
        <w:ind w:left="284" w:hanging="284"/>
        <w:jc w:val="both"/>
        <w:rPr>
          <w:rFonts w:ascii="Times New Roman" w:hAnsi="Times New Roman"/>
          <w:sz w:val="24"/>
          <w:szCs w:val="24"/>
          <w:u w:val="single"/>
        </w:rPr>
      </w:pPr>
      <w:r w:rsidRPr="00417B08">
        <w:rPr>
          <w:rFonts w:ascii="Times New Roman" w:hAnsi="Times New Roman"/>
          <w:b/>
          <w:sz w:val="24"/>
          <w:szCs w:val="24"/>
        </w:rPr>
        <w:t xml:space="preserve">Контактное лицо по разъяснению Технического </w:t>
      </w:r>
      <w:r w:rsidR="00427A31" w:rsidRPr="00417B08">
        <w:rPr>
          <w:rFonts w:ascii="Times New Roman" w:hAnsi="Times New Roman"/>
          <w:b/>
          <w:sz w:val="24"/>
          <w:szCs w:val="24"/>
        </w:rPr>
        <w:t>задания:</w:t>
      </w:r>
      <w:r w:rsidR="00F15FD0" w:rsidRPr="00F15FD0">
        <w:rPr>
          <w:rFonts w:ascii="Times New Roman" w:hAnsi="Times New Roman"/>
          <w:sz w:val="24"/>
          <w:szCs w:val="24"/>
        </w:rPr>
        <w:t xml:space="preserve"> </w:t>
      </w:r>
      <w:r w:rsidR="00F255D8" w:rsidRPr="00126B66">
        <w:rPr>
          <w:rFonts w:ascii="Times New Roman" w:hAnsi="Times New Roman"/>
          <w:sz w:val="24"/>
          <w:szCs w:val="24"/>
        </w:rPr>
        <w:t xml:space="preserve">Шапиро Аркадий Иосифович, </w:t>
      </w:r>
      <w:r w:rsidR="00F255D8">
        <w:rPr>
          <w:rFonts w:ascii="Times New Roman" w:hAnsi="Times New Roman"/>
          <w:sz w:val="24"/>
          <w:szCs w:val="24"/>
        </w:rPr>
        <w:t xml:space="preserve">            </w:t>
      </w:r>
      <w:r w:rsidR="00F255D8" w:rsidRPr="00893A3C">
        <w:rPr>
          <w:rFonts w:ascii="Times New Roman" w:hAnsi="Times New Roman"/>
          <w:sz w:val="24"/>
        </w:rPr>
        <w:t>+7 495 334 88 60</w:t>
      </w:r>
      <w:r w:rsidR="00F255D8" w:rsidRPr="00893A3C">
        <w:rPr>
          <w:rFonts w:ascii="Times New Roman" w:hAnsi="Times New Roman"/>
          <w:sz w:val="24"/>
          <w:szCs w:val="24"/>
        </w:rPr>
        <w:t xml:space="preserve">, </w:t>
      </w:r>
      <w:r w:rsidR="00F255D8" w:rsidRPr="00893A3C">
        <w:rPr>
          <w:rFonts w:ascii="Times New Roman" w:hAnsi="Times New Roman"/>
          <w:sz w:val="24"/>
        </w:rPr>
        <w:t>+7 915 197 54 38</w:t>
      </w:r>
      <w:r w:rsidR="00F255D8" w:rsidRPr="00893A3C">
        <w:rPr>
          <w:rFonts w:ascii="Times New Roman" w:hAnsi="Times New Roman"/>
          <w:sz w:val="24"/>
          <w:szCs w:val="24"/>
        </w:rPr>
        <w:t>,</w:t>
      </w:r>
      <w:r w:rsidR="00F255D8">
        <w:rPr>
          <w:rFonts w:ascii="Times New Roman" w:hAnsi="Times New Roman"/>
          <w:sz w:val="24"/>
          <w:szCs w:val="24"/>
        </w:rPr>
        <w:t xml:space="preserve"> </w:t>
      </w:r>
      <w:r w:rsidR="00F255D8" w:rsidRPr="00126B66">
        <w:rPr>
          <w:rFonts w:ascii="Times New Roman" w:hAnsi="Times New Roman"/>
          <w:sz w:val="24"/>
          <w:szCs w:val="24"/>
          <w:lang w:val="en-US"/>
        </w:rPr>
        <w:t>e</w:t>
      </w:r>
      <w:r w:rsidR="00F255D8" w:rsidRPr="00F255D8">
        <w:rPr>
          <w:rFonts w:ascii="Times New Roman" w:hAnsi="Times New Roman"/>
          <w:sz w:val="24"/>
          <w:szCs w:val="24"/>
        </w:rPr>
        <w:t>-</w:t>
      </w:r>
      <w:r w:rsidR="00F255D8" w:rsidRPr="00126B66">
        <w:rPr>
          <w:rFonts w:ascii="Times New Roman" w:hAnsi="Times New Roman"/>
          <w:sz w:val="24"/>
          <w:szCs w:val="24"/>
          <w:lang w:val="en-US"/>
        </w:rPr>
        <w:t>mail</w:t>
      </w:r>
      <w:r w:rsidR="00F255D8" w:rsidRPr="00F255D8">
        <w:rPr>
          <w:rFonts w:ascii="Times New Roman" w:hAnsi="Times New Roman"/>
          <w:sz w:val="24"/>
          <w:szCs w:val="24"/>
        </w:rPr>
        <w:t xml:space="preserve">: </w:t>
      </w:r>
      <w:r w:rsidR="00F255D8" w:rsidRPr="00126B66">
        <w:rPr>
          <w:rFonts w:ascii="Times New Roman" w:hAnsi="Times New Roman"/>
          <w:sz w:val="24"/>
          <w:lang w:val="en-US"/>
        </w:rPr>
        <w:t>shapiro</w:t>
      </w:r>
      <w:r w:rsidR="00F255D8" w:rsidRPr="00F255D8">
        <w:rPr>
          <w:rFonts w:ascii="Times New Roman" w:hAnsi="Times New Roman"/>
          <w:sz w:val="24"/>
        </w:rPr>
        <w:t>@</w:t>
      </w:r>
      <w:r w:rsidR="00F255D8" w:rsidRPr="00126B66">
        <w:rPr>
          <w:rFonts w:ascii="Times New Roman" w:hAnsi="Times New Roman"/>
          <w:sz w:val="24"/>
          <w:lang w:val="en-US"/>
        </w:rPr>
        <w:t>ipu</w:t>
      </w:r>
      <w:r w:rsidR="00F255D8" w:rsidRPr="00F255D8">
        <w:rPr>
          <w:rFonts w:ascii="Times New Roman" w:hAnsi="Times New Roman"/>
          <w:sz w:val="24"/>
        </w:rPr>
        <w:t>.</w:t>
      </w:r>
      <w:r w:rsidR="00F255D8" w:rsidRPr="00126B66">
        <w:rPr>
          <w:rFonts w:ascii="Times New Roman" w:hAnsi="Times New Roman"/>
          <w:sz w:val="24"/>
          <w:lang w:val="en-US"/>
        </w:rPr>
        <w:t>ru</w:t>
      </w:r>
      <w:r w:rsidR="00F255D8" w:rsidRPr="00F255D8">
        <w:rPr>
          <w:rFonts w:ascii="Times New Roman" w:hAnsi="Times New Roman"/>
          <w:sz w:val="24"/>
          <w:szCs w:val="24"/>
        </w:rPr>
        <w:t xml:space="preserve">      </w:t>
      </w:r>
    </w:p>
    <w:p w:rsidR="00411FBB" w:rsidRPr="002C2D99" w:rsidRDefault="00411FBB" w:rsidP="008C7A95">
      <w:pPr>
        <w:pStyle w:val="af2"/>
        <w:numPr>
          <w:ilvl w:val="0"/>
          <w:numId w:val="22"/>
        </w:numPr>
        <w:spacing w:after="0" w:line="240" w:lineRule="auto"/>
        <w:jc w:val="both"/>
        <w:rPr>
          <w:rFonts w:ascii="Times New Roman" w:hAnsi="Times New Roman"/>
          <w:b/>
          <w:sz w:val="24"/>
        </w:rPr>
      </w:pPr>
      <w:r w:rsidRPr="002C2D99">
        <w:rPr>
          <w:rFonts w:ascii="Times New Roman" w:hAnsi="Times New Roman"/>
          <w:b/>
          <w:sz w:val="24"/>
        </w:rPr>
        <w:t>Организатор закупки:</w:t>
      </w:r>
      <w:r w:rsidRPr="002C2D99">
        <w:rPr>
          <w:rFonts w:ascii="Times New Roman" w:hAnsi="Times New Roman"/>
          <w:sz w:val="24"/>
        </w:rPr>
        <w:t xml:space="preserve"> Функции организатора закупки выполняет Заказчик.</w:t>
      </w:r>
    </w:p>
    <w:p w:rsidR="00411FBB" w:rsidRDefault="00411FBB" w:rsidP="008C7A95">
      <w:pPr>
        <w:numPr>
          <w:ilvl w:val="0"/>
          <w:numId w:val="22"/>
        </w:numPr>
        <w:tabs>
          <w:tab w:val="num" w:pos="0"/>
          <w:tab w:val="left" w:pos="567"/>
        </w:tabs>
        <w:spacing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26358B" w:rsidRDefault="004E0F17" w:rsidP="008C7A95">
      <w:pPr>
        <w:numPr>
          <w:ilvl w:val="0"/>
          <w:numId w:val="22"/>
        </w:numPr>
        <w:tabs>
          <w:tab w:val="left" w:pos="567"/>
        </w:tabs>
        <w:spacing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РТС-тендер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9"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Pr="0026358B" w:rsidRDefault="00832BAA" w:rsidP="008C7A95">
      <w:pPr>
        <w:numPr>
          <w:ilvl w:val="0"/>
          <w:numId w:val="22"/>
        </w:numPr>
        <w:tabs>
          <w:tab w:val="left" w:pos="567"/>
        </w:tabs>
        <w:spacing w:after="0" w:line="240" w:lineRule="auto"/>
        <w:ind w:left="0" w:firstLine="0"/>
        <w:jc w:val="both"/>
        <w:rPr>
          <w:rFonts w:ascii="Times New Roman" w:hAnsi="Times New Roman"/>
          <w:sz w:val="24"/>
        </w:rPr>
      </w:pPr>
      <w:r w:rsidRPr="0026358B">
        <w:rPr>
          <w:rFonts w:ascii="Times New Roman" w:hAnsi="Times New Roman"/>
          <w:b/>
          <w:sz w:val="24"/>
        </w:rPr>
        <w:t>Н</w:t>
      </w:r>
      <w:r w:rsidR="000961FF" w:rsidRPr="0026358B">
        <w:rPr>
          <w:rFonts w:ascii="Times New Roman" w:hAnsi="Times New Roman"/>
          <w:b/>
          <w:sz w:val="24"/>
        </w:rPr>
        <w:t xml:space="preserve">омер </w:t>
      </w:r>
      <w:r w:rsidR="000A370D" w:rsidRPr="0026358B">
        <w:rPr>
          <w:rFonts w:ascii="Times New Roman" w:hAnsi="Times New Roman"/>
          <w:b/>
          <w:sz w:val="24"/>
        </w:rPr>
        <w:t>закупки: ИПУ</w:t>
      </w:r>
      <w:r w:rsidR="00182C54" w:rsidRPr="0026358B">
        <w:rPr>
          <w:rFonts w:ascii="Times New Roman" w:hAnsi="Times New Roman"/>
          <w:sz w:val="24"/>
        </w:rPr>
        <w:t xml:space="preserve"> 2017</w:t>
      </w:r>
      <w:r w:rsidRPr="0026358B">
        <w:rPr>
          <w:rFonts w:ascii="Times New Roman" w:hAnsi="Times New Roman"/>
          <w:sz w:val="24"/>
        </w:rPr>
        <w:t xml:space="preserve"> </w:t>
      </w:r>
      <w:r w:rsidR="00182C54" w:rsidRPr="0026358B">
        <w:rPr>
          <w:rFonts w:ascii="Times New Roman" w:hAnsi="Times New Roman"/>
          <w:sz w:val="24"/>
        </w:rPr>
        <w:t>/</w:t>
      </w:r>
      <w:r w:rsidRPr="0026358B">
        <w:rPr>
          <w:rFonts w:ascii="Times New Roman" w:hAnsi="Times New Roman"/>
          <w:sz w:val="24"/>
        </w:rPr>
        <w:t xml:space="preserve"> </w:t>
      </w:r>
      <w:r w:rsidR="00BD6999" w:rsidRPr="0026358B">
        <w:rPr>
          <w:rFonts w:ascii="Times New Roman" w:hAnsi="Times New Roman"/>
          <w:sz w:val="24"/>
        </w:rPr>
        <w:t>ЗК</w:t>
      </w:r>
      <w:r w:rsidR="00D030D5">
        <w:rPr>
          <w:rFonts w:ascii="Times New Roman" w:hAnsi="Times New Roman"/>
          <w:sz w:val="24"/>
        </w:rPr>
        <w:t>ЭФ-3</w:t>
      </w:r>
      <w:r w:rsidR="00F7512E">
        <w:rPr>
          <w:rFonts w:ascii="Times New Roman" w:hAnsi="Times New Roman"/>
          <w:sz w:val="24"/>
        </w:rPr>
        <w:t>9</w:t>
      </w:r>
    </w:p>
    <w:p w:rsidR="00C41DBE" w:rsidRPr="00C41DBE" w:rsidRDefault="00276739" w:rsidP="008C7A95">
      <w:pPr>
        <w:pStyle w:val="af2"/>
        <w:numPr>
          <w:ilvl w:val="0"/>
          <w:numId w:val="22"/>
        </w:numPr>
        <w:spacing w:after="0" w:line="240" w:lineRule="auto"/>
        <w:ind w:left="0" w:firstLine="0"/>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F255D8">
        <w:rPr>
          <w:rFonts w:ascii="Times New Roman" w:eastAsia="Times New Roman" w:hAnsi="Times New Roman"/>
          <w:sz w:val="24"/>
          <w:szCs w:val="24"/>
          <w:lang w:eastAsia="ru-RU"/>
        </w:rPr>
        <w:t>Поставка и монтаж кондиционеров для серверной ИПУ РАН</w:t>
      </w:r>
      <w:r w:rsidR="00C41DBE">
        <w:rPr>
          <w:rFonts w:ascii="Times New Roman" w:hAnsi="Times New Roman"/>
          <w:b/>
          <w:sz w:val="24"/>
        </w:rPr>
        <w:t>.</w:t>
      </w:r>
    </w:p>
    <w:p w:rsidR="002129CC" w:rsidRPr="00C41DBE" w:rsidRDefault="000C1CA8" w:rsidP="008C7A95">
      <w:pPr>
        <w:pStyle w:val="af2"/>
        <w:numPr>
          <w:ilvl w:val="0"/>
          <w:numId w:val="22"/>
        </w:numPr>
        <w:spacing w:after="0" w:line="240" w:lineRule="auto"/>
        <w:ind w:left="0" w:firstLine="0"/>
        <w:contextualSpacing w:val="0"/>
        <w:jc w:val="both"/>
        <w:rPr>
          <w:rFonts w:ascii="Times New Roman" w:hAnsi="Times New Roman"/>
          <w:sz w:val="24"/>
        </w:rPr>
      </w:pPr>
      <w:r>
        <w:rPr>
          <w:rFonts w:ascii="Times New Roman" w:hAnsi="Times New Roman"/>
          <w:b/>
          <w:sz w:val="24"/>
        </w:rPr>
        <w:t>Состав и количество товара</w:t>
      </w:r>
      <w:r w:rsidR="002129CC" w:rsidRPr="00C41DBE">
        <w:rPr>
          <w:rFonts w:ascii="Times New Roman" w:hAnsi="Times New Roman"/>
          <w:sz w:val="24"/>
        </w:rPr>
        <w:t>: Согласно раздел</w:t>
      </w:r>
      <w:r w:rsidR="00D923F6" w:rsidRPr="00C41DBE">
        <w:rPr>
          <w:rFonts w:ascii="Times New Roman" w:hAnsi="Times New Roman"/>
          <w:sz w:val="24"/>
        </w:rPr>
        <w:t>а</w:t>
      </w:r>
      <w:r w:rsidR="002129CC" w:rsidRPr="00C41DBE">
        <w:rPr>
          <w:rFonts w:ascii="Times New Roman" w:hAnsi="Times New Roman"/>
          <w:sz w:val="24"/>
        </w:rPr>
        <w:t xml:space="preserve"> 9 «Техническая часть» документации о проведении запроса котировок.</w:t>
      </w:r>
    </w:p>
    <w:p w:rsidR="00446C3D" w:rsidRPr="00EB25F3" w:rsidRDefault="000C1CA8" w:rsidP="00E4652A">
      <w:pPr>
        <w:numPr>
          <w:ilvl w:val="0"/>
          <w:numId w:val="22"/>
        </w:numPr>
        <w:tabs>
          <w:tab w:val="num" w:pos="0"/>
          <w:tab w:val="left" w:pos="567"/>
        </w:tabs>
        <w:spacing w:after="0" w:line="240" w:lineRule="auto"/>
        <w:ind w:left="0" w:firstLine="0"/>
        <w:jc w:val="both"/>
        <w:rPr>
          <w:rFonts w:ascii="Times New Roman" w:hAnsi="Times New Roman"/>
          <w:sz w:val="24"/>
          <w:szCs w:val="24"/>
        </w:rPr>
      </w:pPr>
      <w:r w:rsidRPr="00446C3D">
        <w:rPr>
          <w:rFonts w:ascii="Times New Roman" w:hAnsi="Times New Roman"/>
          <w:b/>
          <w:sz w:val="24"/>
        </w:rPr>
        <w:t>Место поставки товара</w:t>
      </w:r>
      <w:r w:rsidR="006457FE" w:rsidRPr="00446C3D">
        <w:rPr>
          <w:rFonts w:ascii="Times New Roman" w:hAnsi="Times New Roman"/>
          <w:b/>
          <w:sz w:val="24"/>
        </w:rPr>
        <w:t xml:space="preserve">: </w:t>
      </w:r>
      <w:bookmarkStart w:id="1" w:name="_Ref389222006"/>
      <w:smartTag w:uri="urn:schemas-microsoft-com:office:smarttags" w:element="metricconverter">
        <w:smartTagPr>
          <w:attr w:name="ProductID" w:val="117997, г"/>
        </w:smartTagPr>
        <w:r w:rsidR="00446C3D" w:rsidRPr="00EB25F3">
          <w:rPr>
            <w:rFonts w:ascii="Times New Roman" w:hAnsi="Times New Roman"/>
            <w:sz w:val="24"/>
            <w:szCs w:val="24"/>
          </w:rPr>
          <w:t>117997, г</w:t>
        </w:r>
      </w:smartTag>
      <w:r w:rsidR="00446C3D" w:rsidRPr="00EB25F3">
        <w:rPr>
          <w:rFonts w:ascii="Times New Roman" w:hAnsi="Times New Roman"/>
          <w:sz w:val="24"/>
          <w:szCs w:val="24"/>
        </w:rPr>
        <w:t>. Москва, ул. Профсоюзная, д. 65, ИПУ РАН</w:t>
      </w:r>
      <w:r w:rsidR="00446C3D" w:rsidRPr="00EB25F3">
        <w:rPr>
          <w:rFonts w:ascii="Times New Roman" w:hAnsi="Times New Roman"/>
          <w:b/>
          <w:sz w:val="24"/>
          <w:szCs w:val="24"/>
        </w:rPr>
        <w:t xml:space="preserve"> </w:t>
      </w:r>
    </w:p>
    <w:p w:rsidR="00CF5523" w:rsidRPr="00446C3D" w:rsidRDefault="000C1CA8" w:rsidP="00E4652A">
      <w:pPr>
        <w:numPr>
          <w:ilvl w:val="0"/>
          <w:numId w:val="22"/>
        </w:numPr>
        <w:tabs>
          <w:tab w:val="num" w:pos="0"/>
          <w:tab w:val="left" w:pos="567"/>
        </w:tabs>
        <w:spacing w:after="0" w:line="240" w:lineRule="auto"/>
        <w:ind w:left="0" w:firstLine="0"/>
        <w:jc w:val="both"/>
        <w:rPr>
          <w:rFonts w:ascii="Times New Roman" w:hAnsi="Times New Roman"/>
          <w:sz w:val="24"/>
          <w:szCs w:val="24"/>
        </w:rPr>
      </w:pPr>
      <w:r w:rsidRPr="00446C3D">
        <w:rPr>
          <w:rFonts w:ascii="Times New Roman" w:hAnsi="Times New Roman"/>
          <w:b/>
          <w:sz w:val="24"/>
        </w:rPr>
        <w:t>Срок поставки товара</w:t>
      </w:r>
      <w:r w:rsidR="0068221C" w:rsidRPr="00446C3D">
        <w:rPr>
          <w:rFonts w:ascii="Times New Roman" w:hAnsi="Times New Roman"/>
          <w:b/>
          <w:sz w:val="24"/>
          <w:szCs w:val="24"/>
        </w:rPr>
        <w:t>:</w:t>
      </w:r>
      <w:r w:rsidR="00CF5523" w:rsidRPr="00446C3D">
        <w:rPr>
          <w:rFonts w:ascii="Times New Roman" w:hAnsi="Times New Roman"/>
          <w:sz w:val="24"/>
          <w:szCs w:val="24"/>
        </w:rPr>
        <w:t xml:space="preserve"> </w:t>
      </w:r>
      <w:r w:rsidR="00B27050" w:rsidRPr="00446C3D">
        <w:rPr>
          <w:rFonts w:ascii="Times New Roman" w:hAnsi="Times New Roman"/>
          <w:sz w:val="24"/>
          <w:szCs w:val="24"/>
        </w:rPr>
        <w:t xml:space="preserve">в течение </w:t>
      </w:r>
      <w:r w:rsidR="00692E10">
        <w:rPr>
          <w:rFonts w:ascii="Times New Roman" w:hAnsi="Times New Roman"/>
          <w:sz w:val="24"/>
          <w:szCs w:val="24"/>
        </w:rPr>
        <w:t>10</w:t>
      </w:r>
      <w:r w:rsidR="00B27050" w:rsidRPr="00446C3D">
        <w:rPr>
          <w:rFonts w:ascii="Times New Roman" w:hAnsi="Times New Roman"/>
          <w:sz w:val="24"/>
          <w:szCs w:val="24"/>
        </w:rPr>
        <w:t xml:space="preserve"> дней от даты </w:t>
      </w:r>
      <w:r w:rsidR="00692E10">
        <w:rPr>
          <w:rFonts w:ascii="Times New Roman" w:hAnsi="Times New Roman"/>
          <w:sz w:val="24"/>
          <w:szCs w:val="24"/>
        </w:rPr>
        <w:t>заключения</w:t>
      </w:r>
      <w:r w:rsidR="00B27050" w:rsidRPr="00446C3D">
        <w:rPr>
          <w:rFonts w:ascii="Times New Roman" w:hAnsi="Times New Roman"/>
          <w:sz w:val="24"/>
          <w:szCs w:val="24"/>
        </w:rPr>
        <w:t xml:space="preserve"> </w:t>
      </w:r>
      <w:r w:rsidR="00CF5523" w:rsidRPr="00446C3D">
        <w:rPr>
          <w:rFonts w:ascii="Times New Roman" w:hAnsi="Times New Roman"/>
          <w:sz w:val="24"/>
          <w:szCs w:val="24"/>
        </w:rPr>
        <w:t>договора</w:t>
      </w:r>
      <w:r w:rsidR="00CF5523" w:rsidRPr="00446C3D">
        <w:rPr>
          <w:rFonts w:ascii="Times New Roman" w:hAnsi="Times New Roman"/>
          <w:b/>
          <w:sz w:val="24"/>
          <w:szCs w:val="24"/>
        </w:rPr>
        <w:t>.</w:t>
      </w:r>
    </w:p>
    <w:p w:rsidR="00F7512E" w:rsidRPr="00F7512E" w:rsidRDefault="002D08BD" w:rsidP="003D15EC">
      <w:pPr>
        <w:numPr>
          <w:ilvl w:val="0"/>
          <w:numId w:val="22"/>
        </w:numPr>
        <w:tabs>
          <w:tab w:val="num" w:pos="0"/>
          <w:tab w:val="left" w:pos="567"/>
        </w:tabs>
        <w:suppressAutoHyphens/>
        <w:spacing w:after="0" w:line="240" w:lineRule="auto"/>
        <w:ind w:left="0" w:firstLine="0"/>
        <w:jc w:val="both"/>
        <w:rPr>
          <w:rFonts w:ascii="Times New Roman" w:eastAsia="Times New Roman" w:hAnsi="Times New Roman"/>
          <w:bCs/>
          <w:sz w:val="24"/>
          <w:szCs w:val="24"/>
          <w:lang w:eastAsia="ru-RU"/>
        </w:rPr>
      </w:pPr>
      <w:r w:rsidRPr="00F7512E">
        <w:rPr>
          <w:rFonts w:ascii="Times New Roman" w:hAnsi="Times New Roman"/>
          <w:b/>
          <w:sz w:val="24"/>
        </w:rPr>
        <w:t>Н</w:t>
      </w:r>
      <w:r w:rsidR="00BD2D7C" w:rsidRPr="00F7512E">
        <w:rPr>
          <w:rFonts w:ascii="Times New Roman" w:hAnsi="Times New Roman"/>
          <w:b/>
          <w:sz w:val="24"/>
          <w:szCs w:val="24"/>
        </w:rPr>
        <w:t xml:space="preserve">ачальная </w:t>
      </w:r>
      <w:r w:rsidR="001E1106" w:rsidRPr="00F7512E">
        <w:rPr>
          <w:rFonts w:ascii="Times New Roman" w:hAnsi="Times New Roman"/>
          <w:b/>
          <w:sz w:val="24"/>
          <w:szCs w:val="24"/>
        </w:rPr>
        <w:t>(максимальн</w:t>
      </w:r>
      <w:r w:rsidR="005A4CC6" w:rsidRPr="00F7512E">
        <w:rPr>
          <w:rFonts w:ascii="Times New Roman" w:hAnsi="Times New Roman"/>
          <w:b/>
          <w:sz w:val="24"/>
          <w:szCs w:val="24"/>
        </w:rPr>
        <w:t>ая</w:t>
      </w:r>
      <w:r w:rsidR="001E1106" w:rsidRPr="00F7512E">
        <w:rPr>
          <w:rFonts w:ascii="Times New Roman" w:hAnsi="Times New Roman"/>
          <w:b/>
          <w:sz w:val="24"/>
          <w:szCs w:val="24"/>
        </w:rPr>
        <w:t>) цен</w:t>
      </w:r>
      <w:r w:rsidR="00BD2D7C" w:rsidRPr="00F7512E">
        <w:rPr>
          <w:rFonts w:ascii="Times New Roman" w:hAnsi="Times New Roman"/>
          <w:b/>
          <w:sz w:val="24"/>
          <w:szCs w:val="24"/>
        </w:rPr>
        <w:t>а</w:t>
      </w:r>
      <w:r w:rsidR="00A84A7F" w:rsidRPr="00F7512E">
        <w:rPr>
          <w:rFonts w:ascii="Times New Roman" w:hAnsi="Times New Roman"/>
          <w:b/>
          <w:sz w:val="24"/>
          <w:szCs w:val="24"/>
        </w:rPr>
        <w:t xml:space="preserve"> договора: </w:t>
      </w:r>
      <w:bookmarkEnd w:id="1"/>
      <w:r w:rsidR="00F7512E" w:rsidRPr="00FF578A">
        <w:rPr>
          <w:rFonts w:ascii="Times New Roman" w:eastAsia="Times New Roman" w:hAnsi="Times New Roman"/>
          <w:b/>
          <w:bCs/>
          <w:color w:val="000000"/>
          <w:sz w:val="24"/>
          <w:szCs w:val="24"/>
          <w:lang w:eastAsia="ru-RU"/>
        </w:rPr>
        <w:t>439 239,00</w:t>
      </w:r>
      <w:r w:rsidR="00F7512E" w:rsidRPr="000A4473">
        <w:rPr>
          <w:rFonts w:ascii="Times New Roman" w:eastAsia="Times New Roman" w:hAnsi="Times New Roman"/>
          <w:b/>
          <w:bCs/>
          <w:color w:val="000000"/>
          <w:sz w:val="24"/>
          <w:szCs w:val="24"/>
          <w:lang w:eastAsia="ru-RU"/>
        </w:rPr>
        <w:t xml:space="preserve"> </w:t>
      </w:r>
      <w:r w:rsidR="00F7512E" w:rsidRPr="000A4473">
        <w:rPr>
          <w:rFonts w:ascii="Times New Roman" w:hAnsi="Times New Roman"/>
          <w:sz w:val="24"/>
          <w:szCs w:val="24"/>
        </w:rPr>
        <w:t xml:space="preserve">руб. (с учетом НДС) </w:t>
      </w:r>
    </w:p>
    <w:p w:rsidR="00F7512E" w:rsidRDefault="00F7512E" w:rsidP="008C7A95">
      <w:pPr>
        <w:tabs>
          <w:tab w:val="left" w:pos="567"/>
        </w:tabs>
        <w:spacing w:after="0" w:line="240" w:lineRule="auto"/>
        <w:jc w:val="both"/>
        <w:rPr>
          <w:rFonts w:ascii="Times New Roman" w:eastAsia="Times New Roman" w:hAnsi="Times New Roman"/>
          <w:bCs/>
          <w:sz w:val="24"/>
          <w:szCs w:val="24"/>
          <w:lang w:eastAsia="ru-RU"/>
        </w:rPr>
      </w:pPr>
      <w:r w:rsidRPr="000A4473">
        <w:rPr>
          <w:rFonts w:ascii="Times New Roman" w:eastAsia="Times New Roman" w:hAnsi="Times New Roman"/>
          <w:bCs/>
          <w:sz w:val="24"/>
          <w:szCs w:val="24"/>
          <w:lang w:eastAsia="ru-RU"/>
        </w:rPr>
        <w:t>Ц</w:t>
      </w:r>
      <w:r w:rsidRPr="00FF578A">
        <w:rPr>
          <w:rFonts w:ascii="Times New Roman" w:eastAsia="Times New Roman" w:hAnsi="Times New Roman"/>
          <w:bCs/>
          <w:sz w:val="24"/>
          <w:szCs w:val="24"/>
          <w:lang w:eastAsia="ru-RU"/>
        </w:rPr>
        <w:t>ена договора включает в себя стоимость товара, дополнительные затраты (погрузку, доставку до места, разгрузку, подъем на этаж</w:t>
      </w:r>
      <w:r w:rsidR="00500E85">
        <w:rPr>
          <w:rFonts w:ascii="Times New Roman" w:eastAsia="Times New Roman" w:hAnsi="Times New Roman"/>
          <w:bCs/>
          <w:sz w:val="24"/>
          <w:szCs w:val="24"/>
          <w:lang w:eastAsia="ru-RU"/>
        </w:rPr>
        <w:t>, монтаж</w:t>
      </w:r>
      <w:r w:rsidRPr="00FF578A">
        <w:rPr>
          <w:rFonts w:ascii="Times New Roman" w:eastAsia="Times New Roman" w:hAnsi="Times New Roman"/>
          <w:bCs/>
          <w:sz w:val="24"/>
          <w:szCs w:val="24"/>
          <w:lang w:eastAsia="ru-RU"/>
        </w:rPr>
        <w:t>), а также все налоги, сборы и другие обязательные платежи, взимаемые на территории Российской Федерации</w:t>
      </w:r>
    </w:p>
    <w:p w:rsidR="00884B72" w:rsidRPr="00180CA2" w:rsidRDefault="00F26424" w:rsidP="008C7A95">
      <w:pPr>
        <w:tabs>
          <w:tab w:val="left" w:pos="567"/>
        </w:tabs>
        <w:spacing w:after="0" w:line="240" w:lineRule="auto"/>
        <w:jc w:val="both"/>
        <w:rPr>
          <w:rFonts w:ascii="Times New Roman" w:hAnsi="Times New Roman"/>
          <w:sz w:val="24"/>
        </w:rPr>
      </w:pPr>
      <w:r w:rsidRPr="00180CA2">
        <w:rPr>
          <w:rFonts w:ascii="Times New Roman" w:hAnsi="Times New Roman"/>
          <w:sz w:val="24"/>
        </w:rPr>
        <w:t xml:space="preserve">Обоснование начальной </w:t>
      </w:r>
      <w:r w:rsidR="009B794A" w:rsidRPr="00180CA2">
        <w:rPr>
          <w:rFonts w:ascii="Times New Roman" w:hAnsi="Times New Roman"/>
          <w:sz w:val="24"/>
        </w:rPr>
        <w:t>(максимальной) цены договора</w:t>
      </w:r>
      <w:r w:rsidR="00BF2C80" w:rsidRPr="00180CA2">
        <w:rPr>
          <w:rFonts w:ascii="Times New Roman" w:hAnsi="Times New Roman"/>
          <w:sz w:val="24"/>
        </w:rPr>
        <w:t xml:space="preserve"> п</w:t>
      </w:r>
      <w:r w:rsidR="007B10B6" w:rsidRPr="00180CA2">
        <w:rPr>
          <w:rFonts w:ascii="Times New Roman" w:hAnsi="Times New Roman"/>
          <w:sz w:val="24"/>
        </w:rPr>
        <w:t xml:space="preserve">редставлено в </w:t>
      </w:r>
      <w:r w:rsidR="00BF11DB" w:rsidRPr="00180CA2">
        <w:rPr>
          <w:rFonts w:ascii="Times New Roman" w:hAnsi="Times New Roman"/>
          <w:sz w:val="24"/>
        </w:rPr>
        <w:t>разделе</w:t>
      </w:r>
      <w:r w:rsidR="00A04C99" w:rsidRPr="00180CA2">
        <w:rPr>
          <w:rFonts w:ascii="Times New Roman" w:hAnsi="Times New Roman"/>
          <w:sz w:val="24"/>
        </w:rPr>
        <w:t xml:space="preserve"> </w:t>
      </w:r>
      <w:r w:rsidR="00A04C99" w:rsidRPr="00180CA2">
        <w:rPr>
          <w:rFonts w:ascii="Times New Roman" w:hAnsi="Times New Roman"/>
          <w:b/>
        </w:rPr>
        <w:t xml:space="preserve">10 </w:t>
      </w:r>
      <w:r w:rsidR="00BF11DB" w:rsidRPr="00180CA2">
        <w:rPr>
          <w:rFonts w:ascii="Times New Roman" w:hAnsi="Times New Roman"/>
          <w:sz w:val="24"/>
        </w:rPr>
        <w:t>документации о закупке.</w:t>
      </w:r>
    </w:p>
    <w:p w:rsidR="00D923F6" w:rsidRPr="00180CA2"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0"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1"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2"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ipu</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ru</w:t>
        </w:r>
      </w:hyperlink>
      <w:r w:rsidR="00F92A98">
        <w:rPr>
          <w:rFonts w:ascii="Times New Roman" w:hAnsi="Times New Roman"/>
          <w:sz w:val="24"/>
          <w:szCs w:val="24"/>
        </w:rPr>
        <w:t>.</w:t>
      </w:r>
    </w:p>
    <w:p w:rsidR="00814D13" w:rsidRDefault="00814D13"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002627" w:rsidRDefault="00814D13" w:rsidP="008C7A95">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w:t>
      </w:r>
      <w:r w:rsidRPr="0086728E">
        <w:rPr>
          <w:rFonts w:ascii="Times New Roman" w:hAnsi="Times New Roman"/>
          <w:sz w:val="24"/>
        </w:rPr>
        <w:t xml:space="preserve">электронной торговой </w:t>
      </w:r>
      <w:r w:rsidRPr="00002627">
        <w:rPr>
          <w:rFonts w:ascii="Times New Roman" w:hAnsi="Times New Roman"/>
          <w:sz w:val="24"/>
        </w:rPr>
        <w:t>площадки ООО «РТС-Тендер» (</w:t>
      </w:r>
      <w:hyperlink r:id="rId13" w:history="1">
        <w:r w:rsidRPr="00002627">
          <w:rPr>
            <w:rStyle w:val="affa"/>
            <w:rFonts w:ascii="Times New Roman" w:hAnsi="Times New Roman"/>
            <w:bCs/>
            <w:sz w:val="24"/>
          </w:rPr>
          <w:t>http://www.rts-tender.ru/</w:t>
        </w:r>
      </w:hyperlink>
      <w:r w:rsidRPr="00002627">
        <w:rPr>
          <w:rFonts w:ascii="Times New Roman" w:hAnsi="Times New Roman"/>
          <w:sz w:val="24"/>
        </w:rPr>
        <w:t>)  в соответствии с регла</w:t>
      </w:r>
      <w:r w:rsidR="005D2B3B" w:rsidRPr="00002627">
        <w:rPr>
          <w:rFonts w:ascii="Times New Roman" w:hAnsi="Times New Roman"/>
          <w:sz w:val="24"/>
        </w:rPr>
        <w:t xml:space="preserve">ментом и функционалом ЭТП. </w:t>
      </w:r>
    </w:p>
    <w:p w:rsidR="00814D13" w:rsidRPr="00002627" w:rsidRDefault="00814D13" w:rsidP="008C7A95">
      <w:pPr>
        <w:tabs>
          <w:tab w:val="left" w:pos="567"/>
        </w:tabs>
        <w:spacing w:after="0" w:line="240" w:lineRule="auto"/>
        <w:jc w:val="both"/>
        <w:rPr>
          <w:rFonts w:ascii="Times New Roman" w:hAnsi="Times New Roman"/>
          <w:b/>
          <w:iCs/>
          <w:sz w:val="24"/>
          <w:szCs w:val="24"/>
        </w:rPr>
      </w:pPr>
      <w:r w:rsidRPr="00002627">
        <w:rPr>
          <w:rFonts w:ascii="Times New Roman" w:hAnsi="Times New Roman"/>
          <w:iCs/>
          <w:sz w:val="24"/>
          <w:szCs w:val="24"/>
          <w:u w:val="single"/>
        </w:rPr>
        <w:lastRenderedPageBreak/>
        <w:t xml:space="preserve">Дата </w:t>
      </w:r>
      <w:r w:rsidR="00D40A43" w:rsidRPr="00002627">
        <w:rPr>
          <w:rFonts w:ascii="Times New Roman" w:hAnsi="Times New Roman"/>
          <w:iCs/>
          <w:sz w:val="24"/>
          <w:szCs w:val="24"/>
          <w:u w:val="single"/>
        </w:rPr>
        <w:t xml:space="preserve">и время </w:t>
      </w:r>
      <w:r w:rsidRPr="00002627">
        <w:rPr>
          <w:rFonts w:ascii="Times New Roman" w:hAnsi="Times New Roman"/>
          <w:iCs/>
          <w:sz w:val="24"/>
          <w:szCs w:val="24"/>
          <w:u w:val="single"/>
        </w:rPr>
        <w:t>начала срока подачи заявок на участие в запросе котировок</w:t>
      </w:r>
      <w:r w:rsidRPr="00002627">
        <w:rPr>
          <w:rFonts w:ascii="Times New Roman" w:hAnsi="Times New Roman"/>
          <w:iCs/>
          <w:sz w:val="24"/>
          <w:szCs w:val="24"/>
        </w:rPr>
        <w:t xml:space="preserve">: </w:t>
      </w:r>
      <w:r w:rsidR="00546CFA">
        <w:rPr>
          <w:rFonts w:ascii="Times New Roman" w:hAnsi="Times New Roman"/>
          <w:b/>
          <w:iCs/>
          <w:sz w:val="24"/>
          <w:szCs w:val="24"/>
        </w:rPr>
        <w:t>30</w:t>
      </w:r>
      <w:r w:rsidR="00A257F5" w:rsidRPr="00002627">
        <w:rPr>
          <w:rFonts w:ascii="Times New Roman" w:hAnsi="Times New Roman"/>
          <w:b/>
          <w:iCs/>
          <w:sz w:val="24"/>
          <w:szCs w:val="24"/>
        </w:rPr>
        <w:t xml:space="preserve"> </w:t>
      </w:r>
      <w:r w:rsidR="00692E10">
        <w:rPr>
          <w:rFonts w:ascii="Times New Roman" w:hAnsi="Times New Roman"/>
          <w:b/>
          <w:bCs/>
          <w:spacing w:val="-6"/>
          <w:sz w:val="24"/>
        </w:rPr>
        <w:t>ноября</w:t>
      </w:r>
      <w:r w:rsidR="00006C1F" w:rsidRPr="00002627">
        <w:rPr>
          <w:rFonts w:ascii="Times New Roman" w:hAnsi="Times New Roman"/>
          <w:b/>
          <w:bCs/>
          <w:spacing w:val="-6"/>
          <w:sz w:val="24"/>
        </w:rPr>
        <w:t xml:space="preserve"> </w:t>
      </w:r>
      <w:r w:rsidRPr="00002627">
        <w:rPr>
          <w:rFonts w:ascii="Times New Roman" w:hAnsi="Times New Roman"/>
          <w:b/>
          <w:iCs/>
          <w:sz w:val="24"/>
          <w:szCs w:val="24"/>
        </w:rPr>
        <w:t>2017г</w:t>
      </w:r>
      <w:r w:rsidRPr="00002627">
        <w:rPr>
          <w:rFonts w:ascii="Times New Roman" w:hAnsi="Times New Roman"/>
          <w:iCs/>
          <w:sz w:val="24"/>
          <w:szCs w:val="24"/>
        </w:rPr>
        <w:t>.</w:t>
      </w:r>
      <w:r w:rsidR="00D40A43" w:rsidRPr="00002627">
        <w:rPr>
          <w:rFonts w:ascii="Times New Roman" w:hAnsi="Times New Roman"/>
          <w:iCs/>
          <w:sz w:val="24"/>
          <w:szCs w:val="24"/>
        </w:rPr>
        <w:t xml:space="preserve">              </w:t>
      </w:r>
      <w:r w:rsidR="00B40C2D">
        <w:rPr>
          <w:rFonts w:ascii="Times New Roman" w:hAnsi="Times New Roman"/>
          <w:b/>
          <w:iCs/>
          <w:sz w:val="24"/>
          <w:szCs w:val="24"/>
        </w:rPr>
        <w:t>21</w:t>
      </w:r>
      <w:bookmarkStart w:id="2" w:name="_GoBack"/>
      <w:bookmarkEnd w:id="2"/>
      <w:r w:rsidR="00D40A43" w:rsidRPr="00002627">
        <w:rPr>
          <w:rFonts w:ascii="Times New Roman" w:hAnsi="Times New Roman"/>
          <w:b/>
          <w:iCs/>
          <w:sz w:val="24"/>
          <w:szCs w:val="24"/>
        </w:rPr>
        <w:t xml:space="preserve"> ч. 00 мин.</w:t>
      </w:r>
    </w:p>
    <w:p w:rsidR="00814D13" w:rsidRPr="00002627" w:rsidRDefault="00814D13" w:rsidP="008C7A95">
      <w:pPr>
        <w:tabs>
          <w:tab w:val="left" w:pos="567"/>
        </w:tabs>
        <w:spacing w:after="0" w:line="240" w:lineRule="auto"/>
        <w:jc w:val="both"/>
        <w:rPr>
          <w:rFonts w:ascii="Times New Roman" w:hAnsi="Times New Roman"/>
          <w:iCs/>
          <w:sz w:val="24"/>
          <w:szCs w:val="24"/>
        </w:rPr>
      </w:pPr>
      <w:r w:rsidRPr="00002627">
        <w:rPr>
          <w:rFonts w:ascii="Times New Roman" w:hAnsi="Times New Roman"/>
          <w:sz w:val="24"/>
          <w:u w:val="single"/>
        </w:rPr>
        <w:t>Дата и время окончания подачи заявок</w:t>
      </w:r>
      <w:r w:rsidR="00B91729" w:rsidRPr="00002627">
        <w:rPr>
          <w:rFonts w:ascii="Times New Roman" w:hAnsi="Times New Roman"/>
          <w:sz w:val="24"/>
        </w:rPr>
        <w:t xml:space="preserve">: </w:t>
      </w:r>
      <w:r w:rsidR="00546CFA">
        <w:rPr>
          <w:rFonts w:ascii="Times New Roman" w:hAnsi="Times New Roman"/>
          <w:b/>
          <w:sz w:val="24"/>
        </w:rPr>
        <w:t>13</w:t>
      </w:r>
      <w:r w:rsidR="00C7205D" w:rsidRPr="00002627">
        <w:rPr>
          <w:rFonts w:ascii="Times New Roman" w:hAnsi="Times New Roman"/>
          <w:b/>
          <w:sz w:val="24"/>
        </w:rPr>
        <w:t xml:space="preserve"> </w:t>
      </w:r>
      <w:r w:rsidR="00692E10">
        <w:rPr>
          <w:rFonts w:ascii="Times New Roman" w:hAnsi="Times New Roman"/>
          <w:b/>
          <w:sz w:val="24"/>
        </w:rPr>
        <w:t>декабря</w:t>
      </w:r>
      <w:r w:rsidRPr="00002627">
        <w:rPr>
          <w:rFonts w:ascii="Times New Roman" w:hAnsi="Times New Roman"/>
          <w:b/>
          <w:sz w:val="24"/>
        </w:rPr>
        <w:t xml:space="preserve"> 2017г. </w:t>
      </w:r>
      <w:r w:rsidR="00BC4175" w:rsidRPr="00002627">
        <w:rPr>
          <w:rFonts w:ascii="Times New Roman" w:hAnsi="Times New Roman"/>
          <w:b/>
          <w:sz w:val="24"/>
        </w:rPr>
        <w:t>23</w:t>
      </w:r>
      <w:r w:rsidRPr="00002627">
        <w:rPr>
          <w:rFonts w:ascii="Times New Roman" w:hAnsi="Times New Roman"/>
          <w:b/>
          <w:sz w:val="24"/>
        </w:rPr>
        <w:t>:</w:t>
      </w:r>
      <w:r w:rsidR="00BC4175" w:rsidRPr="00002627">
        <w:rPr>
          <w:rFonts w:ascii="Times New Roman" w:hAnsi="Times New Roman"/>
          <w:b/>
          <w:sz w:val="24"/>
        </w:rPr>
        <w:t>59</w:t>
      </w:r>
      <w:r w:rsidRPr="00002627">
        <w:rPr>
          <w:rFonts w:ascii="Times New Roman" w:hAnsi="Times New Roman"/>
          <w:b/>
          <w:sz w:val="24"/>
        </w:rPr>
        <w:t>ч</w:t>
      </w:r>
      <w:r w:rsidRPr="00002627">
        <w:rPr>
          <w:rFonts w:ascii="Times New Roman" w:hAnsi="Times New Roman"/>
          <w:sz w:val="24"/>
        </w:rPr>
        <w:t>. (время московское)</w:t>
      </w:r>
      <w:r w:rsidRPr="00002627">
        <w:rPr>
          <w:rFonts w:ascii="Times New Roman" w:hAnsi="Times New Roman"/>
          <w:iCs/>
          <w:sz w:val="24"/>
          <w:szCs w:val="24"/>
        </w:rPr>
        <w:t>.</w:t>
      </w:r>
    </w:p>
    <w:p w:rsidR="001F57F6" w:rsidRPr="00002627" w:rsidRDefault="006F1FA3" w:rsidP="008C7A95">
      <w:pPr>
        <w:numPr>
          <w:ilvl w:val="0"/>
          <w:numId w:val="22"/>
        </w:numPr>
        <w:tabs>
          <w:tab w:val="num" w:pos="0"/>
          <w:tab w:val="left" w:pos="567"/>
        </w:tabs>
        <w:spacing w:after="0" w:line="240" w:lineRule="auto"/>
        <w:ind w:left="0" w:firstLine="0"/>
        <w:jc w:val="both"/>
        <w:rPr>
          <w:rFonts w:ascii="Times New Roman" w:hAnsi="Times New Roman"/>
          <w:i/>
          <w:iCs/>
          <w:sz w:val="24"/>
        </w:rPr>
      </w:pPr>
      <w:r w:rsidRPr="00002627">
        <w:rPr>
          <w:rFonts w:ascii="Times New Roman" w:hAnsi="Times New Roman"/>
          <w:b/>
          <w:sz w:val="24"/>
        </w:rPr>
        <w:t xml:space="preserve">Место, </w:t>
      </w:r>
      <w:r w:rsidR="00814D13" w:rsidRPr="00002627">
        <w:rPr>
          <w:rFonts w:ascii="Times New Roman" w:hAnsi="Times New Roman"/>
          <w:b/>
          <w:sz w:val="24"/>
        </w:rPr>
        <w:t xml:space="preserve">дата </w:t>
      </w:r>
      <w:r w:rsidR="00057FE4" w:rsidRPr="00002627">
        <w:rPr>
          <w:rFonts w:ascii="Times New Roman" w:hAnsi="Times New Roman"/>
          <w:b/>
          <w:sz w:val="24"/>
        </w:rPr>
        <w:t xml:space="preserve">и время </w:t>
      </w:r>
      <w:r w:rsidR="00814D13" w:rsidRPr="00002627">
        <w:rPr>
          <w:rFonts w:ascii="Times New Roman" w:hAnsi="Times New Roman"/>
          <w:b/>
          <w:sz w:val="24"/>
        </w:rPr>
        <w:t>рассмотрения и оценки заявок</w:t>
      </w:r>
      <w:r w:rsidR="001F57F6" w:rsidRPr="00002627">
        <w:rPr>
          <w:rFonts w:ascii="Times New Roman" w:hAnsi="Times New Roman"/>
          <w:b/>
          <w:sz w:val="24"/>
        </w:rPr>
        <w:t>,</w:t>
      </w:r>
      <w:r w:rsidR="00814D13" w:rsidRPr="00002627">
        <w:rPr>
          <w:rFonts w:ascii="Times New Roman" w:hAnsi="Times New Roman"/>
          <w:b/>
          <w:sz w:val="24"/>
        </w:rPr>
        <w:t xml:space="preserve"> подведения итогов закупки: </w:t>
      </w:r>
    </w:p>
    <w:p w:rsidR="00814D13" w:rsidRPr="00002627" w:rsidRDefault="00814D13" w:rsidP="008C7A95">
      <w:pPr>
        <w:tabs>
          <w:tab w:val="left" w:pos="567"/>
        </w:tabs>
        <w:spacing w:after="0" w:line="240" w:lineRule="auto"/>
        <w:jc w:val="both"/>
        <w:rPr>
          <w:rFonts w:ascii="Times New Roman" w:hAnsi="Times New Roman"/>
          <w:i/>
          <w:iCs/>
          <w:sz w:val="24"/>
        </w:rPr>
      </w:pPr>
      <w:r w:rsidRPr="00002627">
        <w:rPr>
          <w:rFonts w:ascii="Times New Roman" w:hAnsi="Times New Roman"/>
          <w:b/>
          <w:sz w:val="24"/>
        </w:rPr>
        <w:t>«</w:t>
      </w:r>
      <w:r w:rsidR="00546CFA">
        <w:rPr>
          <w:rFonts w:ascii="Times New Roman" w:hAnsi="Times New Roman"/>
          <w:b/>
          <w:sz w:val="24"/>
        </w:rPr>
        <w:t>14</w:t>
      </w:r>
      <w:r w:rsidRPr="00002627">
        <w:rPr>
          <w:rFonts w:ascii="Times New Roman" w:hAnsi="Times New Roman"/>
          <w:b/>
          <w:sz w:val="24"/>
        </w:rPr>
        <w:t>»</w:t>
      </w:r>
      <w:r w:rsidR="00C7205D" w:rsidRPr="00002627">
        <w:rPr>
          <w:rFonts w:ascii="Times New Roman" w:hAnsi="Times New Roman"/>
          <w:b/>
          <w:sz w:val="24"/>
        </w:rPr>
        <w:t xml:space="preserve"> </w:t>
      </w:r>
      <w:r w:rsidR="00692E10">
        <w:rPr>
          <w:rFonts w:ascii="Times New Roman" w:hAnsi="Times New Roman"/>
          <w:b/>
          <w:sz w:val="24"/>
        </w:rPr>
        <w:t>декабря</w:t>
      </w:r>
      <w:r w:rsidRPr="00002627">
        <w:rPr>
          <w:rFonts w:ascii="Times New Roman" w:hAnsi="Times New Roman"/>
          <w:b/>
          <w:sz w:val="24"/>
        </w:rPr>
        <w:t xml:space="preserve"> 2017 года</w:t>
      </w:r>
      <w:r w:rsidRPr="00002627">
        <w:rPr>
          <w:rFonts w:ascii="Times New Roman" w:hAnsi="Times New Roman"/>
          <w:sz w:val="24"/>
        </w:rPr>
        <w:t xml:space="preserve"> </w:t>
      </w:r>
      <w:r w:rsidR="00ED3137" w:rsidRPr="00002627">
        <w:rPr>
          <w:rFonts w:ascii="Times New Roman" w:hAnsi="Times New Roman"/>
          <w:sz w:val="24"/>
        </w:rPr>
        <w:t xml:space="preserve">в </w:t>
      </w:r>
      <w:r w:rsidR="00ED3137" w:rsidRPr="00002627">
        <w:rPr>
          <w:rFonts w:ascii="Times New Roman" w:hAnsi="Times New Roman"/>
          <w:b/>
          <w:sz w:val="24"/>
        </w:rPr>
        <w:t>1</w:t>
      </w:r>
      <w:r w:rsidR="0047426E" w:rsidRPr="00002627">
        <w:rPr>
          <w:rFonts w:ascii="Times New Roman" w:hAnsi="Times New Roman"/>
          <w:b/>
          <w:sz w:val="24"/>
        </w:rPr>
        <w:t>7</w:t>
      </w:r>
      <w:r w:rsidR="00ED3137" w:rsidRPr="00002627">
        <w:rPr>
          <w:rFonts w:ascii="Times New Roman" w:hAnsi="Times New Roman"/>
          <w:b/>
          <w:sz w:val="24"/>
        </w:rPr>
        <w:t>:00</w:t>
      </w:r>
      <w:r w:rsidR="00ED3137" w:rsidRPr="00002627">
        <w:rPr>
          <w:rFonts w:ascii="Times New Roman" w:hAnsi="Times New Roman"/>
          <w:sz w:val="24"/>
        </w:rPr>
        <w:t xml:space="preserve"> </w:t>
      </w:r>
      <w:r w:rsidRPr="00002627">
        <w:rPr>
          <w:rFonts w:ascii="Times New Roman" w:hAnsi="Times New Roman"/>
          <w:sz w:val="24"/>
        </w:rPr>
        <w:t>по адресу: 117997, Россия, Москва, ул. Профсоюзная, дом 65, комн. 604</w:t>
      </w:r>
    </w:p>
    <w:p w:rsidR="00814D13" w:rsidRPr="000E3CC9" w:rsidRDefault="000E3CC9" w:rsidP="008C7A95">
      <w:pPr>
        <w:tabs>
          <w:tab w:val="left" w:pos="709"/>
        </w:tabs>
        <w:spacing w:after="0" w:line="240" w:lineRule="auto"/>
        <w:jc w:val="both"/>
        <w:rPr>
          <w:rFonts w:ascii="Times New Roman" w:eastAsia="Calibri" w:hAnsi="Times New Roman"/>
          <w:sz w:val="24"/>
          <w:szCs w:val="24"/>
        </w:rPr>
      </w:pPr>
      <w:r w:rsidRPr="00002627">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002627">
        <w:rPr>
          <w:rFonts w:ascii="Times New Roman" w:eastAsia="Calibri" w:hAnsi="Times New Roman"/>
          <w:sz w:val="24"/>
          <w:szCs w:val="24"/>
        </w:rPr>
        <w:t xml:space="preserve"> </w:t>
      </w:r>
      <w:r w:rsidR="00D64DF3" w:rsidRPr="00002627">
        <w:rPr>
          <w:rFonts w:ascii="Times New Roman" w:hAnsi="Times New Roman"/>
          <w:sz w:val="24"/>
        </w:rPr>
        <w:t>Процедура открытия</w:t>
      </w:r>
      <w:r w:rsidR="00D64DF3" w:rsidRPr="0007556A">
        <w:rPr>
          <w:rFonts w:ascii="Times New Roman" w:hAnsi="Times New Roman"/>
          <w:sz w:val="24"/>
        </w:rPr>
        <w:t xml:space="preserve"> доступа к заявкам осуществляется автоматически посредством функционала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9C7414" w:rsidRDefault="00DA4480" w:rsidP="008C7A95">
      <w:pPr>
        <w:numPr>
          <w:ilvl w:val="0"/>
          <w:numId w:val="22"/>
        </w:numPr>
        <w:tabs>
          <w:tab w:val="num" w:pos="0"/>
          <w:tab w:val="left" w:pos="567"/>
        </w:tabs>
        <w:spacing w:after="0"/>
        <w:ind w:left="0" w:firstLine="0"/>
        <w:rPr>
          <w:rFonts w:ascii="Times New Roman" w:hAnsi="Times New Roman"/>
          <w:sz w:val="24"/>
        </w:rPr>
      </w:pPr>
      <w:r>
        <w:rPr>
          <w:rFonts w:ascii="Times New Roman" w:hAnsi="Times New Roman"/>
          <w:b/>
          <w:sz w:val="24"/>
        </w:rPr>
        <w:t>У</w:t>
      </w:r>
      <w:r w:rsidR="001C746B" w:rsidRPr="00B408A4">
        <w:rPr>
          <w:rFonts w:ascii="Times New Roman" w:hAnsi="Times New Roman"/>
          <w:b/>
          <w:sz w:val="24"/>
        </w:rPr>
        <w:t>части</w:t>
      </w:r>
      <w:r>
        <w:rPr>
          <w:rFonts w:ascii="Times New Roman" w:hAnsi="Times New Roman"/>
          <w:b/>
          <w:sz w:val="24"/>
        </w:rPr>
        <w:t>е</w:t>
      </w:r>
      <w:r w:rsidR="001C746B" w:rsidRPr="00B408A4">
        <w:rPr>
          <w:rFonts w:ascii="Times New Roman" w:hAnsi="Times New Roman"/>
          <w:b/>
          <w:sz w:val="24"/>
        </w:rPr>
        <w:t xml:space="preserve"> в закупке субъектов малого и среднего предпринимательства</w:t>
      </w:r>
      <w:r w:rsidR="001C746B">
        <w:rPr>
          <w:rFonts w:ascii="Times New Roman" w:hAnsi="Times New Roman"/>
          <w:b/>
          <w:sz w:val="24"/>
        </w:rPr>
        <w:t xml:space="preserve">: </w:t>
      </w:r>
      <w:r w:rsidR="00C133DF" w:rsidRPr="00C133DF">
        <w:rPr>
          <w:rFonts w:ascii="Times New Roman" w:hAnsi="Times New Roman"/>
          <w:sz w:val="24"/>
        </w:rPr>
        <w:t xml:space="preserve">Участником настоящей закупки </w:t>
      </w:r>
      <w:r w:rsidR="00C133DF" w:rsidRPr="00C4764B">
        <w:rPr>
          <w:rFonts w:ascii="Times New Roman" w:hAnsi="Times New Roman"/>
          <w:b/>
          <w:sz w:val="24"/>
        </w:rPr>
        <w:t xml:space="preserve">может </w:t>
      </w:r>
      <w:r w:rsidR="00295D85" w:rsidRPr="00C4764B">
        <w:rPr>
          <w:rFonts w:ascii="Times New Roman" w:hAnsi="Times New Roman"/>
          <w:b/>
          <w:sz w:val="24"/>
        </w:rPr>
        <w:t xml:space="preserve">быть </w:t>
      </w:r>
      <w:r w:rsidR="00C34667" w:rsidRPr="00C4764B">
        <w:rPr>
          <w:rFonts w:ascii="Times New Roman" w:hAnsi="Times New Roman"/>
          <w:b/>
          <w:sz w:val="24"/>
        </w:rPr>
        <w:t>только</w:t>
      </w:r>
      <w:r w:rsidR="00C34667" w:rsidRPr="00A05825">
        <w:rPr>
          <w:rFonts w:ascii="Times New Roman" w:hAnsi="Times New Roman"/>
          <w:b/>
          <w:sz w:val="24"/>
        </w:rPr>
        <w:t xml:space="preserve"> </w:t>
      </w:r>
      <w:r w:rsidR="00C133DF" w:rsidRPr="00A05825">
        <w:rPr>
          <w:rFonts w:ascii="Times New Roman" w:hAnsi="Times New Roman"/>
          <w:b/>
          <w:sz w:val="24"/>
        </w:rPr>
        <w:t>субъект МСП</w:t>
      </w:r>
      <w:r w:rsidR="00C133DF" w:rsidRPr="00C133DF">
        <w:rPr>
          <w:rFonts w:ascii="Times New Roman" w:hAnsi="Times New Roman"/>
          <w:sz w:val="24"/>
        </w:rPr>
        <w:t>, определяемый в соответствии с условиями Закона 209-ФЗ.</w:t>
      </w:r>
    </w:p>
    <w:p w:rsidR="008B5EF8" w:rsidRPr="00C133DF" w:rsidRDefault="008B5EF8" w:rsidP="008C7A95">
      <w:pPr>
        <w:numPr>
          <w:ilvl w:val="0"/>
          <w:numId w:val="22"/>
        </w:numPr>
        <w:tabs>
          <w:tab w:val="num" w:pos="0"/>
          <w:tab w:val="left" w:pos="567"/>
        </w:tabs>
        <w:spacing w:after="0"/>
        <w:ind w:left="0" w:firstLine="0"/>
        <w:rPr>
          <w:rFonts w:ascii="Times New Roman" w:hAnsi="Times New Roman"/>
          <w:sz w:val="24"/>
        </w:rPr>
      </w:pPr>
      <w:r w:rsidRPr="00F66C94">
        <w:rPr>
          <w:rFonts w:ascii="Times New Roman" w:eastAsia="Calibri" w:hAnsi="Times New Roman"/>
          <w:b/>
          <w:iCs/>
          <w:sz w:val="24"/>
          <w:szCs w:val="24"/>
        </w:rPr>
        <w:t>Устанавливается приоритет</w:t>
      </w:r>
      <w:r w:rsidRPr="00F66C94">
        <w:rPr>
          <w:rFonts w:ascii="Times New Roman" w:eastAsia="Calibri" w:hAnsi="Times New Roman"/>
          <w:iCs/>
          <w:sz w:val="24"/>
          <w:szCs w:val="24"/>
        </w:rPr>
        <w:t xml:space="preserve"> </w:t>
      </w:r>
      <w:r w:rsidRPr="001F57F6">
        <w:rPr>
          <w:rFonts w:ascii="Times New Roman" w:eastAsia="Calibri" w:hAnsi="Times New Roman"/>
          <w:b/>
          <w:iCs/>
          <w:sz w:val="24"/>
          <w:szCs w:val="24"/>
        </w:rPr>
        <w:t>товаров российского происхождения</w:t>
      </w:r>
      <w:r w:rsidRPr="00F66C94">
        <w:rPr>
          <w:rFonts w:ascii="Times New Roman" w:eastAsia="Calibri" w:hAnsi="Times New Roman"/>
          <w:iCs/>
          <w:sz w:val="24"/>
          <w:szCs w:val="24"/>
        </w:rPr>
        <w:t>, работ</w:t>
      </w:r>
      <w:r w:rsidRPr="004C0B4A">
        <w:rPr>
          <w:rFonts w:ascii="Times New Roman" w:eastAsia="Calibri" w:hAnsi="Times New Roman"/>
          <w:iCs/>
          <w:sz w:val="24"/>
          <w:szCs w:val="24"/>
        </w:rPr>
        <w:t>, услуг,</w:t>
      </w:r>
      <w:r w:rsidRPr="00F66C94">
        <w:rPr>
          <w:rFonts w:ascii="Times New Roman" w:eastAsia="Calibri" w:hAnsi="Times New Roman"/>
          <w:iCs/>
          <w:sz w:val="24"/>
          <w:szCs w:val="24"/>
        </w:rPr>
        <w:t xml:space="preserve"> выполняемых</w:t>
      </w:r>
      <w:r w:rsidRPr="00F66C94">
        <w:rPr>
          <w:rFonts w:ascii="Times New Roman" w:eastAsia="Calibri" w:hAnsi="Times New Roman"/>
          <w:b/>
          <w:iCs/>
          <w:sz w:val="24"/>
          <w:szCs w:val="24"/>
        </w:rPr>
        <w:t xml:space="preserve">, </w:t>
      </w:r>
      <w:r w:rsidRPr="001F57F6">
        <w:rPr>
          <w:rFonts w:ascii="Times New Roman" w:eastAsia="Calibri" w:hAnsi="Times New Roman"/>
          <w:iCs/>
          <w:sz w:val="24"/>
          <w:szCs w:val="24"/>
        </w:rPr>
        <w:t>оказываемых российскими лицами</w:t>
      </w:r>
      <w:r w:rsidRPr="00F66C94">
        <w:rPr>
          <w:rFonts w:ascii="Times New Roman" w:eastAsia="Calibri" w:hAnsi="Times New Roman"/>
          <w:iCs/>
          <w:sz w:val="24"/>
          <w:szCs w:val="24"/>
        </w:rPr>
        <w:t xml:space="preserve">,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F66C94">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r>
        <w:rPr>
          <w:rFonts w:ascii="Times New Roman" w:hAnsi="Times New Roman"/>
          <w:sz w:val="24"/>
          <w:szCs w:val="24"/>
        </w:rPr>
        <w:t>).</w:t>
      </w:r>
    </w:p>
    <w:p w:rsidR="00D34D21" w:rsidRDefault="001F57F6" w:rsidP="008C7A95">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8C7A95">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3"/>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дней  и не позднее 20 (двадцати) дней со дня подписания итогового протокола</w:t>
      </w:r>
      <w:r>
        <w:rPr>
          <w:rFonts w:ascii="Times New Roman" w:hAnsi="Times New Roman"/>
          <w:sz w:val="24"/>
        </w:rPr>
        <w:t>.</w:t>
      </w:r>
    </w:p>
    <w:p w:rsidR="007F744F" w:rsidRDefault="007F744F" w:rsidP="008C7A95">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8C7A95">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8C7A95">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8C7A95">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8C7A95">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p w:rsidR="0035503B" w:rsidRDefault="0035503B" w:rsidP="0035503B">
      <w:pPr>
        <w:tabs>
          <w:tab w:val="left" w:pos="709"/>
        </w:tabs>
        <w:spacing w:after="0" w:line="240" w:lineRule="auto"/>
        <w:jc w:val="both"/>
        <w:rPr>
          <w:rFonts w:ascii="Times New Roman" w:hAnsi="Times New Roman"/>
          <w:sz w:val="24"/>
        </w:rPr>
      </w:pPr>
    </w:p>
    <w:p w:rsidR="0035503B" w:rsidRDefault="0035503B" w:rsidP="0035503B">
      <w:pPr>
        <w:tabs>
          <w:tab w:val="left" w:pos="709"/>
        </w:tabs>
        <w:spacing w:after="0" w:line="240" w:lineRule="auto"/>
        <w:jc w:val="both"/>
        <w:rPr>
          <w:rFonts w:ascii="Times New Roman" w:hAnsi="Times New Roman"/>
          <w:sz w:val="24"/>
        </w:rPr>
      </w:pPr>
    </w:p>
    <w:p w:rsidR="0035503B" w:rsidRDefault="0035503B" w:rsidP="0035503B">
      <w:pPr>
        <w:pStyle w:val="a"/>
        <w:numPr>
          <w:ilvl w:val="0"/>
          <w:numId w:val="0"/>
        </w:numPr>
        <w:spacing w:before="0"/>
        <w:ind w:left="360"/>
        <w:rPr>
          <w:rFonts w:ascii="Times New Roman" w:hAnsi="Times New Roman"/>
          <w:sz w:val="24"/>
          <w:highlight w:val="yellow"/>
        </w:rPr>
      </w:pPr>
    </w:p>
    <w:p w:rsidR="0035503B" w:rsidRDefault="0035503B" w:rsidP="0035503B">
      <w:pPr>
        <w:rPr>
          <w:rFonts w:ascii="Times New Roman" w:hAnsi="Times New Roman"/>
          <w:sz w:val="24"/>
        </w:rPr>
      </w:pPr>
      <w:r w:rsidRPr="00572218">
        <w:rPr>
          <w:rFonts w:ascii="Times New Roman" w:hAnsi="Times New Roman"/>
          <w:sz w:val="24"/>
        </w:rPr>
        <w:t xml:space="preserve">Руководитель контрактного отдела            </w:t>
      </w:r>
      <w:r>
        <w:rPr>
          <w:rFonts w:ascii="Times New Roman" w:hAnsi="Times New Roman"/>
          <w:sz w:val="24"/>
        </w:rPr>
        <w:t xml:space="preserve">                                                                  Д.А. Тимохин  </w:t>
      </w:r>
    </w:p>
    <w:p w:rsidR="0035503B" w:rsidRDefault="0035503B" w:rsidP="0035503B">
      <w:pPr>
        <w:tabs>
          <w:tab w:val="left" w:pos="709"/>
        </w:tabs>
        <w:spacing w:after="0" w:line="240" w:lineRule="auto"/>
        <w:jc w:val="both"/>
        <w:rPr>
          <w:rFonts w:ascii="Times New Roman" w:hAnsi="Times New Roman"/>
          <w:sz w:val="24"/>
        </w:rPr>
      </w:pPr>
    </w:p>
    <w:sectPr w:rsidR="0035503B" w:rsidSect="005A470E">
      <w:footerReference w:type="default" r:id="rId14"/>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B40C2D">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0D921F4"/>
    <w:multiLevelType w:val="multilevel"/>
    <w:tmpl w:val="F27048DC"/>
    <w:numStyleLink w:val="a1"/>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8"/>
  </w:num>
  <w:num w:numId="4">
    <w:abstractNumId w:val="35"/>
  </w:num>
  <w:num w:numId="5">
    <w:abstractNumId w:val="24"/>
  </w:num>
  <w:num w:numId="6">
    <w:abstractNumId w:val="33"/>
  </w:num>
  <w:num w:numId="7">
    <w:abstractNumId w:val="38"/>
  </w:num>
  <w:num w:numId="8">
    <w:abstractNumId w:val="13"/>
  </w:num>
  <w:num w:numId="9">
    <w:abstractNumId w:val="25"/>
  </w:num>
  <w:num w:numId="10">
    <w:abstractNumId w:val="3"/>
  </w:num>
  <w:num w:numId="11">
    <w:abstractNumId w:val="10"/>
  </w:num>
  <w:num w:numId="12">
    <w:abstractNumId w:val="23"/>
  </w:num>
  <w:num w:numId="13">
    <w:abstractNumId w:val="28"/>
  </w:num>
  <w:num w:numId="14">
    <w:abstractNumId w:val="6"/>
  </w:num>
  <w:num w:numId="15">
    <w:abstractNumId w:val="32"/>
  </w:num>
  <w:num w:numId="16">
    <w:abstractNumId w:val="27"/>
  </w:num>
  <w:num w:numId="17">
    <w:abstractNumId w:val="0"/>
  </w:num>
  <w:num w:numId="18">
    <w:abstractNumId w:val="4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5"/>
  </w:num>
  <w:num w:numId="22">
    <w:abstractNumId w:val="16"/>
  </w:num>
  <w:num w:numId="23">
    <w:abstractNumId w:val="29"/>
  </w:num>
  <w:num w:numId="24">
    <w:abstractNumId w:val="22"/>
  </w:num>
  <w:num w:numId="25">
    <w:abstractNumId w:val="20"/>
  </w:num>
  <w:num w:numId="26">
    <w:abstractNumId w:val="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6"/>
  </w:num>
  <w:num w:numId="32">
    <w:abstractNumId w:val="1"/>
  </w:num>
  <w:num w:numId="33">
    <w:abstractNumId w:val="11"/>
  </w:num>
  <w:num w:numId="34">
    <w:abstractNumId w:val="37"/>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
  </w:num>
  <w:num w:numId="42">
    <w:abstractNumId w:val="30"/>
  </w:num>
  <w:num w:numId="4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LockTheme/>
  <w:styleLockQFSet/>
  <w:defaultTabStop w:val="708"/>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03B"/>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6B6"/>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CE4"/>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0E85"/>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CFA"/>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2E10"/>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ACD"/>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7E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90294"/>
    <w:rsid w:val="00A902FA"/>
    <w:rsid w:val="00A90750"/>
    <w:rsid w:val="00A9079A"/>
    <w:rsid w:val="00A90BBD"/>
    <w:rsid w:val="00A90E28"/>
    <w:rsid w:val="00A91817"/>
    <w:rsid w:val="00A91831"/>
    <w:rsid w:val="00A91EE8"/>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552F"/>
    <w:rsid w:val="00AC57D8"/>
    <w:rsid w:val="00AC65ED"/>
    <w:rsid w:val="00AC705F"/>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C2D"/>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BE7"/>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E7831"/>
    <w:rsid w:val="00CF0C9C"/>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0D5"/>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5FD0"/>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5D8"/>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12E"/>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94209"/>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E2295-EF1B-4CCA-9182-8062D6A53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Pages>
  <Words>864</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129</cp:revision>
  <cp:lastPrinted>2017-11-30T15:28:00Z</cp:lastPrinted>
  <dcterms:created xsi:type="dcterms:W3CDTF">2017-03-09T10:47:00Z</dcterms:created>
  <dcterms:modified xsi:type="dcterms:W3CDTF">2017-11-30T15:28:00Z</dcterms:modified>
</cp:coreProperties>
</file>