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4F" w:rsidRPr="00D57B83" w:rsidRDefault="00D57B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«Утверждаю»</w:t>
      </w:r>
    </w:p>
    <w:p w:rsidR="0064694F" w:rsidRPr="00D57B83" w:rsidRDefault="00D57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>Заместитель директора</w:t>
      </w:r>
    </w:p>
    <w:p w:rsidR="0064694F" w:rsidRPr="00D57B83" w:rsidRDefault="00D57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>по развитию и информатизации</w:t>
      </w:r>
    </w:p>
    <w:p w:rsidR="0064694F" w:rsidRPr="00D57B83" w:rsidRDefault="00646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694F" w:rsidRPr="00D57B83" w:rsidRDefault="00D57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>______________ С.В. Корниенко</w:t>
      </w:r>
    </w:p>
    <w:p w:rsidR="0064694F" w:rsidRPr="00D57B83" w:rsidRDefault="00646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694F" w:rsidRPr="00D57B83" w:rsidRDefault="00D57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>«___» __________ 2021г.</w:t>
      </w:r>
    </w:p>
    <w:p w:rsidR="0064694F" w:rsidRPr="00D57B83" w:rsidRDefault="00646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694F" w:rsidRPr="00D57B83" w:rsidRDefault="00D57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64694F" w:rsidRPr="00D57B83" w:rsidRDefault="00D57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>на право заключения договора на поставку инструментов сменных для ручного инструмента для нужд ИПУ РАН</w:t>
      </w:r>
    </w:p>
    <w:p w:rsidR="0064694F" w:rsidRPr="00D57B83" w:rsidRDefault="00646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1. Способ осуществления закупки: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открытый запрос котировок в электронной форме (далее - запрос котировок в электронной форме).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2. Наименование, место нахождения, почтовый адрес, адрес электронной почты, номер контактного телефона Заказчика: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Институт проблем 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им. В.А. Трапезникова Российской академии наук (ИПУ РАН).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>Почтовый адрес: 117997,  Россия, ГСП-7, г. Москва, ул. Профсоюзная, дом 65.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>Контактный телефон: 8 (495) 198-17-20, доб. 1653, 1601, 1000.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kontrakt@ipu.ru.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3. Адрес электронной площадки в информационно-телекоммуникационной сети «Интернет»: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настоящий запрос котировок в электронной форме проводится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правилами и регламентом, а также с использованием функционала электронной площадки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ООО «РТС-тендер»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по адресу: </w:t>
      </w:r>
      <w:hyperlink r:id="rId6">
        <w:r w:rsidRPr="00D57B8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http://www.rts-tender.ru</w:t>
        </w:r>
      </w:hyperlink>
      <w:r w:rsidRPr="00D57B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4. Номер закупки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: ИПУ 2021/ЗКЭФ-09.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договора: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поставка инструментов сменных для ручного инструмента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>для нужд ИПУ РАН.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Количество поставляемого Товара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, объема выполняемой работы, оказываемой услуги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, описание предмета закупки: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согласно условиям Технического задания и проекта договора.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>К Извещению в виде отдельных файлов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рилагаются Техническое задание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Pr="00D57B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и проект договора (Приложение </w:t>
      </w:r>
      <w:r w:rsidRPr="00D57B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3). 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5. Место поставки Товара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, выполнения работы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оказания услуги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117997, г. Москва,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ул. Профсоюзная, д. 65, ИПУ РАН.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694F" w:rsidRPr="00D57B83" w:rsidRDefault="00D57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поставки Товара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, выполнения работы, оказания услуги: в течение 14 (четырнадцати) рабочих дней с даты заключения Договора. </w:t>
      </w:r>
    </w:p>
    <w:p w:rsidR="0064694F" w:rsidRPr="00D57B83" w:rsidRDefault="006469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начальной (максимальной) цене договора: 78 652  (Семьдесят восемь тысяч шестьсот пятьдесят два) рубля 45 копеек,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с учетом НДС 20% - 13 108,74 рублей.</w:t>
      </w:r>
    </w:p>
    <w:p w:rsidR="0064694F" w:rsidRPr="00D57B83" w:rsidRDefault="006469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64694F" w:rsidRPr="00D57B83" w:rsidRDefault="00D57B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>Начальная (максимальная) цена договора включает в себя стоимость Товара, в том числе тары и упаковки, затраты поставщика на доставку Товара по адресу заказчика, погрузо-разгрузочные работы, подъем на этаж, гарантийные обязательства,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для исполнения настоящего договора.</w:t>
      </w:r>
    </w:p>
    <w:p w:rsidR="0064694F" w:rsidRPr="00D57B83" w:rsidRDefault="00D57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Авансовые платежи по договору не предусмотрены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694F" w:rsidRPr="00D57B83" w:rsidRDefault="00D57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К извещению прилагается обоснование начальной (максимальной) цены договора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 xml:space="preserve">в виде отдельного файла (Приложение </w:t>
      </w:r>
      <w:r w:rsidRPr="00D57B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4).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участникам закупки: </w:t>
      </w:r>
    </w:p>
    <w:p w:rsidR="0064694F" w:rsidRPr="00D57B83" w:rsidRDefault="00D57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7.1. К участникам закупки предъявляются следующие обязательные требования: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1) соответствие участников закупки требованиям, устанавливаемым в соответствии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 xml:space="preserve">с законодательством Российской Федерации к лицам, осуществляющим поставки товаров, выполнение работ, оказание услуг, являющихся предметом закупки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D57B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Декларация </w:t>
      </w:r>
      <w:r w:rsidRPr="00D57B83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о соответствии участника закупки данному требованию в составе заявки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D57B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Декларация о соответствии участника закупки данному требованию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b/>
          <w:i/>
          <w:sz w:val="24"/>
          <w:szCs w:val="24"/>
        </w:rPr>
        <w:t>в составе заявки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3) неприостановление деятельности участника закупки в порядке, предусмотренном Кодексом Российской Федерации об административных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правонарушениях (</w:t>
      </w:r>
      <w:r w:rsidRPr="00D57B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Декларация </w:t>
      </w:r>
      <w:r w:rsidRPr="00D57B83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о соответствии участника закупки данному требованию в составе заявки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4) отсутствие у участника закупки недоимки по налогам, сборам, задолженности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 xml:space="preserve">по иным обязательным платежам в бюджеты бюджетной системы Российской Федерации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 xml:space="preserve"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>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тельством Российской Федерации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о налогах и сборах)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за последний отчетный период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D57B83">
        <w:rPr>
          <w:rFonts w:ascii="Times New Roman" w:eastAsia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</w:t>
      </w:r>
      <w:r w:rsidRPr="00D57B8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 xml:space="preserve">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и административного наказания в виде дисквалификации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Декларация </w:t>
      </w:r>
      <w:r w:rsidRPr="00D57B83">
        <w:rPr>
          <w:rFonts w:ascii="Times New Roman" w:eastAsia="Times New Roman" w:hAnsi="Times New Roman" w:cs="Times New Roman"/>
          <w:b/>
          <w:i/>
          <w:sz w:val="24"/>
          <w:szCs w:val="24"/>
        </w:rPr>
        <w:t>о соответствии участника закупки данному требованию в составе заявки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и нисходящей линии (родителями и детьми, дедушкой, бабушкой и внуками), полнородными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D57B83">
        <w:rPr>
          <w:rFonts w:ascii="Times New Roman" w:eastAsia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7.2.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К участникам закупки предъявляются следующие квалификационные требования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1) наличие финансовых, материальных средств, а также иных возможностей (ресурсов), необходимых для выполнения условий договора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D57B83">
        <w:rPr>
          <w:rFonts w:ascii="Times New Roman" w:eastAsia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7.3. К участникам закупки предъявляются иные измеряемые требования: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1) отсутствие сведений об участнике закупки в реестре недобросовестных поставщиков, предусмотренном Федеральным законом </w:t>
      </w:r>
      <w:r w:rsidRPr="00D57B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223-ФЗ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Декларация </w:t>
      </w:r>
      <w:r w:rsidRPr="00D57B83">
        <w:rPr>
          <w:rFonts w:ascii="Times New Roman" w:eastAsia="Times New Roman" w:hAnsi="Times New Roman" w:cs="Times New Roman"/>
          <w:b/>
          <w:i/>
          <w:sz w:val="24"/>
          <w:szCs w:val="24"/>
        </w:rPr>
        <w:t>о соответствии участника закупки данному требованию в составе заявки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2) отсутствие сведений об участнике закупки в реестре недобросовестных поставщиков, предусмотренном Федеральным законом </w:t>
      </w:r>
      <w:r w:rsidRPr="00D57B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44-ФЗ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Декларация </w:t>
      </w:r>
      <w:r w:rsidRPr="00D57B83">
        <w:rPr>
          <w:rFonts w:ascii="Times New Roman" w:eastAsia="Times New Roman" w:hAnsi="Times New Roman" w:cs="Times New Roman"/>
          <w:b/>
          <w:i/>
          <w:sz w:val="24"/>
          <w:szCs w:val="24"/>
        </w:rPr>
        <w:t>о соответствии участника закупки данному требованию в составе заявки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>3)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 (</w:t>
      </w:r>
      <w:r w:rsidRPr="00D57B83">
        <w:rPr>
          <w:rFonts w:ascii="Times New Roman" w:eastAsia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Перечень документов, предоставляемых участниками закупки: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1) 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услугах) (Приложение </w:t>
      </w:r>
      <w:r w:rsidRPr="00D57B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2 к Извещению);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2) Ценовое предложение (Приложение </w:t>
      </w:r>
      <w:r w:rsidRPr="00D57B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5 к Извещению).</w:t>
      </w:r>
    </w:p>
    <w:p w:rsidR="0064694F" w:rsidRPr="00D57B83" w:rsidRDefault="00D57B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>Непредставление указанных документов расценивается комиссией как несоответствие заявки требованиям настоящего извещения, установленного подпунктом 1 пункта 10.1 настоящего извещения о проведении закупки: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непредоставление</w:t>
      </w:r>
      <w:proofErr w:type="spellEnd"/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документов и информации, предусмотренных извещением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br/>
        <w:t>о проведении запроса котировок в электронной форме.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Порядок, дата начала, дата и время окончания срока подачи заявок на участие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br/>
        <w:t>в запросе котировок в электронной форме: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площадки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 ООО «РТС-Тендер»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br/>
        <w:t>(</w:t>
      </w:r>
      <w:hyperlink r:id="rId7">
        <w:r w:rsidRPr="00D57B83">
          <w:rPr>
            <w:rFonts w:ascii="Times New Roman" w:eastAsia="Times New Roman" w:hAnsi="Times New Roman" w:cs="Times New Roman"/>
            <w:b/>
            <w:sz w:val="24"/>
            <w:szCs w:val="24"/>
          </w:rPr>
          <w:t>http://www.rts-tender.ru/</w:t>
        </w:r>
      </w:hyperlink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регламентом и функционалом ЭТП. </w:t>
      </w:r>
    </w:p>
    <w:p w:rsidR="0064694F" w:rsidRPr="00D57B83" w:rsidRDefault="00D57B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Участник закупки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запросе котировок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>в запросе котировок в электронной форме.</w:t>
      </w:r>
    </w:p>
    <w:p w:rsidR="0064694F" w:rsidRPr="00D57B83" w:rsidRDefault="00D57B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на участие в закупке, направив об этом уведомление оператору электронной площадки.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на участие в запросе котировок в электронной форме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84D4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«12</w:t>
      </w:r>
      <w:r w:rsidRPr="00D57B8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» </w:t>
      </w:r>
      <w:r w:rsidR="00084D4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мая</w:t>
      </w:r>
      <w:r w:rsidRPr="00D57B8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2021 г.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и время окончания срока подачи заявок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на участие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в запросе котировок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>в электронной форме: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4D4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«04</w:t>
      </w:r>
      <w:r w:rsidRPr="00D57B8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» </w:t>
      </w:r>
      <w:r w:rsidR="00084D4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июня</w:t>
      </w:r>
      <w:r w:rsidRPr="00D57B8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2021 г.</w:t>
      </w:r>
      <w:r w:rsidRPr="00D57B8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23:59ч. (время московское).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4694F" w:rsidRPr="00D57B83" w:rsidRDefault="006469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694F" w:rsidRPr="00D57B83" w:rsidRDefault="00D57B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Разъяснения положений извещения о проведении запроса котировок в электронной форме: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В течение 3 (трех) рабочих дней со дня поступления указанного запроса Заказчик размещает ответ на запрос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 xml:space="preserve">с указанием предмета запроса, но без указания участника закупки, от которого поступил указанный запрос, если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запрос поступил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к Заказчику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не позднее чем за три рабочих дня до даты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окончания срока подачи заявок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64694F" w:rsidRPr="00D57B83" w:rsidRDefault="00D57B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Разъяснения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могут быть даны Заказчиком по собственной инициативе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 котировок в электронной форме.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Внесение изменений в извещение о проведении запроса котировок в электронной форме: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форме. 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отказа от проведения закупки: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Заказчик вправе отменить запрос котировок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>в электронной форме до наступления даты и времени окончания срока подачи заявок на участие в запросе котировок в электронной форме. После наступления даты и времени окончания срока подачи заявок на участие в запросе коти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ровок в электронной форме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и порядок подведения итогов запроса котировок в электронной форме: 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10.1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рассмотрения заявок на участие в запросе котировок в электронной форме: </w:t>
      </w:r>
    </w:p>
    <w:p w:rsidR="0064694F" w:rsidRPr="00D57B83" w:rsidRDefault="00084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«08</w:t>
      </w:r>
      <w:r w:rsidR="00D57B83" w:rsidRPr="00D57B8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июня</w:t>
      </w:r>
      <w:r w:rsidR="00D57B83" w:rsidRPr="00D57B8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2021 г.</w:t>
      </w:r>
    </w:p>
    <w:p w:rsid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Процедура вскрытия конвертов с заявками на участие в запросе котировок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 xml:space="preserve">в электронной форме не проводится. Процедура открытия доступа к заявкам осуществляется автоматически посредством функционала электронной площадки. Оператор электронной площадки предоставляет Заказчику доступ одновременно ко всем поданным заявкам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>в полном объеме, включая документы (в статусе «поставщика»), направленные оператором электронной площадки вместе с заявкой.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ab/>
        <w:t>Комиссия принимает решение о несоответствии заявки на участие в запросе котировок в электронной форме в следующих случаях: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1) непредставление документов и информации, предусмотренных извещением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>о проведении запроса котировок в электронной форме;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>2) несоответствие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3) наличие в указанных документах недостоверной информации об участнике закупке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и (или) о предлагаемых им товаре, работе, услуге;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4) несоответствие участника закупки требованиям, установленным извещением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>о проведении запроса котировок в электронной форме;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5) </w:t>
      </w:r>
      <w:proofErr w:type="spellStart"/>
      <w:r w:rsidRPr="00D57B83">
        <w:rPr>
          <w:rFonts w:ascii="Times New Roman" w:eastAsia="Times New Roman" w:hAnsi="Times New Roman" w:cs="Times New Roman"/>
          <w:sz w:val="24"/>
          <w:szCs w:val="24"/>
        </w:rPr>
        <w:t>непоступление</w:t>
      </w:r>
      <w:proofErr w:type="spellEnd"/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до даты рассмотрения заявок на участие в запросе котировок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 xml:space="preserve">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обеспечения заявки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>на участие в закупке (</w:t>
      </w:r>
      <w:r w:rsidRPr="00D57B83">
        <w:rPr>
          <w:rFonts w:ascii="Times New Roman" w:eastAsia="Times New Roman" w:hAnsi="Times New Roman" w:cs="Times New Roman"/>
          <w:i/>
          <w:sz w:val="24"/>
          <w:szCs w:val="24"/>
        </w:rPr>
        <w:t>в случае установления данного требования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электронной форме, данная заявка отклоняется.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протокол рассмотрения заявок на участие в запросе котировок в электронной форме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площадки. В течение часа с момента получения указанного протокола оператор электронной площадки размещает его в единой информационной системе.</w:t>
      </w:r>
    </w:p>
    <w:p w:rsidR="0064694F" w:rsidRPr="00D57B83" w:rsidRDefault="00D57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протокола рассмотрения заявок на участие в запросе котировок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 xml:space="preserve">в электронной форме оператор электронной площадки ранжирует ценовые предложения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участников запроса котировок в электронной форме, формирует протокол сопоставления ценовых предложений, размещает его в единой информационной системе.</w:t>
      </w:r>
    </w:p>
    <w:p w:rsidR="00D57B83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10.2. Подведение итогов запроса котировок в электронной форме: </w:t>
      </w:r>
      <w:r w:rsidR="006E55E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«09</w:t>
      </w:r>
      <w:r w:rsidRPr="00D57B8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» </w:t>
      </w:r>
      <w:r w:rsidR="006E55E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июня</w:t>
      </w:r>
      <w:bookmarkStart w:id="0" w:name="_GoBack"/>
      <w:bookmarkEnd w:id="0"/>
      <w:r w:rsidRPr="00D57B8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2021 г.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ab/>
        <w:t>Победителем запроса котировок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признается участник закупки, сделавший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и заявка которого не была отклонена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заявок на участие в запросе котировок в электронной форме.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>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итоговый протокол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обеспечения заявки на участие в запросе котировок в электронной форме,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заявки: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не предусмотрено.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Реквизиты счета Заказчика,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на который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перечисляются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 денежные средства,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внесенные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в качестве обеспечения заявок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предоставлении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беспечения заявки): требование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обеспечения заявки: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не предусмотрено.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заявки на участие в запросе котировок в электронной форме: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с Приложением </w:t>
      </w:r>
      <w:r w:rsidRPr="00D57B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2 к настоящему извещению (</w:t>
      </w:r>
      <w:r w:rsidRPr="00D57B83">
        <w:rPr>
          <w:rFonts w:ascii="Times New Roman" w:eastAsia="Times New Roman" w:hAnsi="Times New Roman" w:cs="Times New Roman"/>
          <w:i/>
          <w:sz w:val="24"/>
          <w:szCs w:val="24"/>
        </w:rPr>
        <w:t>представлена в виде отдельного файла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обеспечения исполнения договора,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срок и порядок его предоставления лицом,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 xml:space="preserve">с которым заключается договор, а также срок и порядок его возврата Заказчиком (при наличии требования о предоставлении обеспечения исполнения договора):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не предусмотрен.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Реквизиты счета Заказчика,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на который перечисляются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 денежные средства,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внесенные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в качестве обеспечение исполнения договора: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требование о предоставлении обеспечения исполнения договора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предусмотрено.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предоставления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</w:t>
      </w:r>
      <w:r w:rsidRPr="00D57B83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 925 «О приоритете товаров российского происхождения, работ, услуг, выполняемых, оказываемых российскими лицами,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по отношению к товарам, происходящим из иностранного государства, работам, услугам, выполняемым, оказываемым иностранными лицами», в том числе: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а) указание (декларирование)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>Участник закупки несет ответственность за представление недостоверных сведений о стране происхождения товара, указанного в заявке на участие в запросе котировок;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отсутствие в заявке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страны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происхождения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поставляемого товара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запросе котировок. Такая заявка рассматривается как содержащая предложение о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поставке иностранных товаров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в)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каждого товара, работы, услуги определяется как произведение начальной (максимальной) цены единицы товара, работы, услуги, указанной в извещении о запросе котировок,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на коэффициент изменения начальной (максимальной) цены договора по результатам проведения запроса котировок, определяемый как результат деления цены договора, по которой заключается договор, на начальную (максимальную) цену договора;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>г) отнесение 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>д) в договоре страна происхождения поставляемого товара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е) положение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с участником закупки, предложение о цене </w:t>
      </w:r>
      <w:proofErr w:type="gramStart"/>
      <w:r w:rsidRPr="00D57B83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gramEnd"/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которого содержит лучшее условие 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>ж) 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>а) закупка признана несостоявшейся и договор заключается с единственным участником закупки;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г) 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и иностранного происхождения, выполнении работ, оказании услуг российскими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Участие в закупке субъектов малого и среднего предпринимательства: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Участником настоящей закупки может быть любое лицо, в том числе субъект МСП, определяемый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условиями Федерального закона от 24.07.2007 </w:t>
      </w:r>
      <w:r w:rsidRPr="00D57B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209-ФЗ «О развитии малого и среднего предпринимательства в Российской Федерации». 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18. Срок оплаты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поставленных товаров, выполненных работ, оказанных услуг по договору: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условиями Договора (п. 2.3.4. Договора),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не позднее 15 (пятнадцати) рабочих дней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со дня подписания Сторонами, надлежаще оформленных и подписанных отчетных соответствующих документов (счет, счет-фактура (при необходимости), товарные накладные, Акта сдачи-приемки Товара и пр.).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>Валюта платежа: Российский рубль.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 xml:space="preserve">19. Иные сведения, определенные Положением о закупке Федерального государственного бюджетного учреждения науки Института проблем управления им. В.А. Трапезникова Российской академии наук (ИПУ РАН) от 10 декабря 2018 года (далее - Положение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о закупке):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1)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итогового протокола. Последующий обмен электронными документами между Заказчиком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 xml:space="preserve">и участником закупки при заключении договора осуществляется в трехдневный срок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>с соблюдением общего срока для заключения договора.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>2)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в электронной форме (</w:t>
      </w:r>
      <w:r w:rsidRPr="00D57B83">
        <w:rPr>
          <w:rFonts w:ascii="Times New Roman" w:eastAsia="Times New Roman" w:hAnsi="Times New Roman" w:cs="Times New Roman"/>
          <w:i/>
          <w:sz w:val="24"/>
          <w:szCs w:val="24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>3) Договор с Победителем заключается не ранее чем через 10 (десять) дней и не позднее чем через 20 (двадцать) дней с даты размещения в единой информационной системе итогового протокола, составленного по результатам закупки.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Договор по результатам запроса котировок в электронной форме заключается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4)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такой участник признается уклонившимся от заключения договора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. В случ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 уклонения участника закупки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от заключения договора внесенное обеспечение заявки не возвращается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если требование </w:t>
      </w:r>
      <w:r w:rsidRPr="00D57B83">
        <w:rPr>
          <w:rFonts w:ascii="Times New Roman" w:eastAsia="Times New Roman" w:hAnsi="Times New Roman" w:cs="Times New Roman"/>
          <w:i/>
          <w:sz w:val="24"/>
          <w:szCs w:val="24"/>
        </w:rPr>
        <w:t>о предоставлении обеспечения  заявки было предусмот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рено Заказчиком в документации </w:t>
      </w:r>
      <w:r w:rsidRPr="00D57B83">
        <w:rPr>
          <w:rFonts w:ascii="Times New Roman" w:eastAsia="Times New Roman" w:hAnsi="Times New Roman" w:cs="Times New Roman"/>
          <w:i/>
          <w:sz w:val="24"/>
          <w:szCs w:val="24"/>
        </w:rPr>
        <w:t>о закупке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>5)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которого присвоен следующий порядковый номер.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6)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64694F" w:rsidRPr="00D57B83" w:rsidRDefault="00D57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а) Если по окончании срока подачи заявок на участие в запросе котировок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 xml:space="preserve">в электронной форме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в запросе котировок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>в электронной форме. В случае если такая заявка соответствует требованиям и условиям, предусмотренным извещением о проведении запроса котировок в электронной форме,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64694F" w:rsidRPr="00D57B83" w:rsidRDefault="00D57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, подавший заявку на участие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 xml:space="preserve">в запросе котировок в электронной форме,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>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ab/>
        <w:t xml:space="preserve">7)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Закупка признается безрезультативной в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случае если проведение запроса котировок в электронной форме не привело к заключению договора в связи с отсутствием заявок или отклонением всех заявок или при уклонении всех участников, обязанных 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Положением о закупке заключить договор, от заключения договора.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Техническое задание – Приложение </w:t>
      </w:r>
      <w:r w:rsidRPr="00D57B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1;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Форма заявки на участие в запросе котировок в электронной форме - Приложение </w:t>
      </w:r>
      <w:r w:rsidRPr="00D57B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2;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Проект договора – Приложение </w:t>
      </w:r>
      <w:r w:rsidRPr="00D57B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3;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Обоснование начальной (максимальной) цены договора – Приложение </w:t>
      </w:r>
      <w:r w:rsidRPr="00D57B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4;</w:t>
      </w: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Ценовое предложение (форма) – Приложение </w:t>
      </w:r>
      <w:r w:rsidRPr="00D57B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57B83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94F" w:rsidRPr="00D57B83" w:rsidRDefault="00646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94F" w:rsidRPr="00D57B83" w:rsidRDefault="00D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>Руководитель контрактного отдела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D57B8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Д.А. Тимохин</w:t>
      </w:r>
    </w:p>
    <w:sectPr w:rsidR="0064694F" w:rsidRPr="00D57B83" w:rsidSect="00D57B83">
      <w:footerReference w:type="default" r:id="rId8"/>
      <w:pgSz w:w="11906" w:h="16838"/>
      <w:pgMar w:top="567" w:right="851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B83" w:rsidRDefault="00D57B83" w:rsidP="00D57B83">
      <w:pPr>
        <w:spacing w:after="0" w:line="240" w:lineRule="auto"/>
      </w:pPr>
      <w:r>
        <w:separator/>
      </w:r>
    </w:p>
  </w:endnote>
  <w:endnote w:type="continuationSeparator" w:id="0">
    <w:p w:rsidR="00D57B83" w:rsidRDefault="00D57B83" w:rsidP="00D5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298635"/>
      <w:docPartObj>
        <w:docPartGallery w:val="Page Numbers (Bottom of Page)"/>
        <w:docPartUnique/>
      </w:docPartObj>
    </w:sdtPr>
    <w:sdtEndPr/>
    <w:sdtContent>
      <w:p w:rsidR="00D57B83" w:rsidRDefault="00D57B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E6">
          <w:rPr>
            <w:noProof/>
          </w:rPr>
          <w:t>7</w:t>
        </w:r>
        <w:r>
          <w:fldChar w:fldCharType="end"/>
        </w:r>
      </w:p>
    </w:sdtContent>
  </w:sdt>
  <w:p w:rsidR="00D57B83" w:rsidRDefault="00D57B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B83" w:rsidRDefault="00D57B83" w:rsidP="00D57B83">
      <w:pPr>
        <w:spacing w:after="0" w:line="240" w:lineRule="auto"/>
      </w:pPr>
      <w:r>
        <w:separator/>
      </w:r>
    </w:p>
  </w:footnote>
  <w:footnote w:type="continuationSeparator" w:id="0">
    <w:p w:rsidR="00D57B83" w:rsidRDefault="00D57B83" w:rsidP="00D57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94F"/>
    <w:rsid w:val="00084D48"/>
    <w:rsid w:val="0064694F"/>
    <w:rsid w:val="006E55E6"/>
    <w:rsid w:val="00D5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AF689-5ED5-4C30-B129-FB4786DF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B83"/>
  </w:style>
  <w:style w:type="paragraph" w:styleId="a5">
    <w:name w:val="footer"/>
    <w:basedOn w:val="a"/>
    <w:link w:val="a6"/>
    <w:uiPriority w:val="99"/>
    <w:unhideWhenUsed/>
    <w:rsid w:val="00D57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B83"/>
  </w:style>
  <w:style w:type="paragraph" w:styleId="a7">
    <w:name w:val="Balloon Text"/>
    <w:basedOn w:val="a"/>
    <w:link w:val="a8"/>
    <w:uiPriority w:val="99"/>
    <w:semiHidden/>
    <w:unhideWhenUsed/>
    <w:rsid w:val="006E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3877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2021-05-12T11:43:00Z</cp:lastPrinted>
  <dcterms:created xsi:type="dcterms:W3CDTF">2021-05-07T12:26:00Z</dcterms:created>
  <dcterms:modified xsi:type="dcterms:W3CDTF">2021-05-12T11:46:00Z</dcterms:modified>
</cp:coreProperties>
</file>