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6D3522" w:rsidRPr="006D3522" w14:paraId="05126364" w14:textId="77777777" w:rsidTr="0021555D">
        <w:trPr>
          <w:trHeight w:val="699"/>
        </w:trPr>
        <w:tc>
          <w:tcPr>
            <w:tcW w:w="3828" w:type="dxa"/>
          </w:tcPr>
          <w:p w14:paraId="148D6C80" w14:textId="77777777" w:rsidR="006D3522" w:rsidRPr="006D3522" w:rsidRDefault="006D3522" w:rsidP="006D3522">
            <w:pPr>
              <w:tabs>
                <w:tab w:val="left" w:pos="1560"/>
              </w:tabs>
              <w:spacing w:after="0" w:line="360" w:lineRule="exact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8A00925" w14:textId="77777777" w:rsidR="0076149E" w:rsidRPr="0076149E" w:rsidRDefault="0076149E" w:rsidP="0076149E">
            <w:pPr>
              <w:tabs>
                <w:tab w:val="left" w:pos="1560"/>
              </w:tabs>
              <w:spacing w:after="0" w:line="240" w:lineRule="auto"/>
              <w:ind w:firstLine="2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4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bookmarkStart w:id="0" w:name="_Hlk197202842"/>
            <w:r w:rsidRPr="0076149E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5 к Извещению</w:t>
            </w:r>
            <w:bookmarkEnd w:id="0"/>
          </w:p>
          <w:p w14:paraId="2117D978" w14:textId="77777777" w:rsidR="0076149E" w:rsidRDefault="0076149E" w:rsidP="0076149E">
            <w:pPr>
              <w:tabs>
                <w:tab w:val="left" w:pos="1560"/>
              </w:tabs>
              <w:spacing w:after="0" w:line="240" w:lineRule="auto"/>
              <w:ind w:firstLine="2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4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3E8BAEB4" w14:textId="2543476D" w:rsidR="0076149E" w:rsidRPr="0076149E" w:rsidRDefault="0076149E" w:rsidP="0076149E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49E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14:paraId="230224BA" w14:textId="77777777" w:rsidR="0021555D" w:rsidRPr="0021555D" w:rsidRDefault="0021555D" w:rsidP="0021555D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2447B296" w14:textId="77777777" w:rsidR="0021555D" w:rsidRPr="0021555D" w:rsidRDefault="0021555D" w:rsidP="0021555D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5D">
              <w:rPr>
                <w:rFonts w:ascii="Times New Roman" w:eastAsia="Calibri" w:hAnsi="Times New Roman" w:cs="Times New Roman"/>
                <w:sz w:val="24"/>
                <w:szCs w:val="24"/>
              </w:rPr>
              <w:t>по финансовой работе</w:t>
            </w:r>
          </w:p>
          <w:p w14:paraId="6D9AF51D" w14:textId="77777777" w:rsidR="0021555D" w:rsidRPr="0021555D" w:rsidRDefault="0021555D" w:rsidP="0021555D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E11E23" w14:textId="3307CF15" w:rsidR="0021555D" w:rsidRPr="0021555D" w:rsidRDefault="0021555D" w:rsidP="0021555D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21555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____________________/ Е.А. Володин/</w:t>
            </w:r>
          </w:p>
          <w:p w14:paraId="0B6D8EF7" w14:textId="690E69E2" w:rsidR="006D3522" w:rsidRPr="006D3522" w:rsidRDefault="0021555D" w:rsidP="0021555D">
            <w:pPr>
              <w:tabs>
                <w:tab w:val="left" w:pos="1560"/>
              </w:tabs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21555D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7F8F6FC1" w14:textId="77777777" w:rsidR="001938BE" w:rsidRDefault="001938BE" w:rsidP="001938BE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9F34F47" w14:textId="77777777" w:rsidR="001938BE" w:rsidRPr="007C0197" w:rsidRDefault="001938BE" w:rsidP="00A14EA8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197">
        <w:rPr>
          <w:rFonts w:ascii="Times New Roman" w:eastAsia="Calibri" w:hAnsi="Times New Roman" w:cs="Times New Roman"/>
          <w:sz w:val="24"/>
          <w:szCs w:val="24"/>
        </w:rPr>
        <w:t>Обоснование</w:t>
      </w:r>
    </w:p>
    <w:p w14:paraId="11E101AC" w14:textId="22E6C0EB" w:rsidR="001938BE" w:rsidRPr="007C0197" w:rsidRDefault="001938BE" w:rsidP="00B8283A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197">
        <w:rPr>
          <w:rFonts w:ascii="Times New Roman" w:eastAsia="Calibri" w:hAnsi="Times New Roman" w:cs="Times New Roman"/>
          <w:sz w:val="24"/>
          <w:szCs w:val="24"/>
        </w:rPr>
        <w:t>начальной максимальной цены договора, цены договора, заключаемого с единственным поставщиком (подрядчиком, исполнителем)</w:t>
      </w:r>
    </w:p>
    <w:p w14:paraId="0169586A" w14:textId="77777777" w:rsidR="001938BE" w:rsidRDefault="001938BE" w:rsidP="001938BE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8E854BA" w14:textId="293F2BA2" w:rsidR="0021555D" w:rsidRDefault="00B95E14" w:rsidP="00B8283A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95E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Поставка </w:t>
      </w:r>
      <w:bookmarkStart w:id="1" w:name="_Hlk197201818"/>
      <w:r w:rsidR="00E75C7E" w:rsidRPr="00E75C7E">
        <w:rPr>
          <w:rFonts w:ascii="Times New Roman" w:eastAsia="Calibri" w:hAnsi="Times New Roman" w:cs="Times New Roman"/>
          <w:sz w:val="24"/>
          <w:szCs w:val="24"/>
          <w:u w:val="single"/>
        </w:rPr>
        <w:t>серверного оборудования для нужд ИПУ РАН</w:t>
      </w:r>
    </w:p>
    <w:bookmarkEnd w:id="1"/>
    <w:p w14:paraId="067E9080" w14:textId="77777777" w:rsidR="00B95E14" w:rsidRPr="001938BE" w:rsidRDefault="00B95E14" w:rsidP="001938BE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6525"/>
      </w:tblGrid>
      <w:tr w:rsidR="0021555D" w:rsidRPr="001938BE" w14:paraId="6B82EEE7" w14:textId="77777777" w:rsidTr="0021555D">
        <w:trPr>
          <w:trHeight w:val="95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F761" w14:textId="77777777" w:rsidR="0021555D" w:rsidRPr="001938BE" w:rsidRDefault="0021555D" w:rsidP="0021555D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D69A" w14:textId="46CE602A" w:rsidR="00E75C7E" w:rsidRPr="00E75C7E" w:rsidRDefault="00E75C7E" w:rsidP="00E75C7E">
            <w:pPr>
              <w:tabs>
                <w:tab w:val="left" w:pos="0"/>
                <w:tab w:val="num" w:pos="64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75C7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ОКПД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</w:t>
            </w:r>
            <w:r w:rsidRPr="00E75C7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:</w:t>
            </w:r>
          </w:p>
          <w:p w14:paraId="594FF550" w14:textId="356B3A82" w:rsidR="00B95E14" w:rsidRPr="00E75C7E" w:rsidRDefault="00E75C7E" w:rsidP="00E75C7E">
            <w:pPr>
              <w:tabs>
                <w:tab w:val="left" w:pos="0"/>
                <w:tab w:val="num" w:pos="6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26.20.14.120 - Серверы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(однопроцессорные, двухпроцессорные).</w:t>
            </w:r>
          </w:p>
        </w:tc>
      </w:tr>
      <w:tr w:rsidR="00B95E14" w:rsidRPr="001938BE" w14:paraId="048D3377" w14:textId="77777777" w:rsidTr="0021555D">
        <w:trPr>
          <w:trHeight w:val="25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02E4" w14:textId="77777777" w:rsidR="00B95E14" w:rsidRPr="001938BE" w:rsidRDefault="00B95E14" w:rsidP="00B95E14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938BE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Используемый метод определения НМЦД с обоснованием: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EB5" w14:textId="77777777" w:rsidR="00E75C7E" w:rsidRPr="00E75C7E" w:rsidRDefault="00E75C7E" w:rsidP="00E75C7E">
            <w:pPr>
              <w:tabs>
                <w:tab w:val="left" w:pos="1560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 определена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руководствуясь пункт 6.1 раздела 3 главы II Положения о закупке товаров, работ, услуг для нужд Федерального государственного бюджетного учреждения науки Института проблем управления им. В.А. Трапезникова Российской академии наук (ИПУ РАН) от 15 апреля 2022 года.</w:t>
            </w:r>
          </w:p>
          <w:p w14:paraId="6453F93B" w14:textId="6FAD0E33" w:rsidR="00B95E14" w:rsidRPr="00B95E14" w:rsidRDefault="00E75C7E" w:rsidP="00E75C7E">
            <w:pPr>
              <w:tabs>
                <w:tab w:val="left" w:pos="1560"/>
              </w:tabs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 составляет: 3 687 431 (три миллиона шестьсот восемьдесят семь тысяч четыреста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ридцать один) рубль 54 копейки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с учетом НДС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%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r w:rsidRPr="00E7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C7E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 включает в себя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гарантийные обязательства, другие установленные налоги, сборы и иные расходы, связанные с исполнением Договора.</w:t>
            </w:r>
          </w:p>
        </w:tc>
      </w:tr>
      <w:tr w:rsidR="00B95E14" w:rsidRPr="001938BE" w14:paraId="4AFECEA7" w14:textId="77777777" w:rsidTr="00B8283A">
        <w:trPr>
          <w:trHeight w:val="2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0657" w14:textId="77777777" w:rsidR="00B95E14" w:rsidRPr="001938BE" w:rsidRDefault="00B95E14" w:rsidP="00B95E14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E">
              <w:rPr>
                <w:rFonts w:ascii="Times New Roman" w:eastAsia="Calibri" w:hAnsi="Times New Roman" w:cs="Times New Roman"/>
                <w:sz w:val="24"/>
                <w:szCs w:val="24"/>
              </w:rPr>
              <w:t>Расчет НМЦД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497" w14:textId="20190F42" w:rsidR="00B95E14" w:rsidRPr="001938BE" w:rsidRDefault="00B95E14" w:rsidP="00E75C7E">
            <w:pPr>
              <w:tabs>
                <w:tab w:val="left" w:pos="1560"/>
              </w:tabs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приложению на </w:t>
            </w:r>
            <w:r w:rsidR="00E75C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93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в 1 экз.</w:t>
            </w:r>
          </w:p>
        </w:tc>
      </w:tr>
      <w:tr w:rsidR="00B95E14" w:rsidRPr="001938BE" w14:paraId="4C05CB58" w14:textId="77777777" w:rsidTr="00586A5B">
        <w:trPr>
          <w:trHeight w:val="37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C8CB" w14:textId="1DA043F6" w:rsidR="00B95E14" w:rsidRPr="001938BE" w:rsidRDefault="00B95E14" w:rsidP="00E75C7E">
            <w:pPr>
              <w:tabs>
                <w:tab w:val="left" w:pos="1560"/>
              </w:tabs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подготовки обоснования НМЦД: </w:t>
            </w:r>
            <w:r w:rsidR="00E75C7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1938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8283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75C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938B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B8283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193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556C045" w14:textId="77777777" w:rsidR="001938BE" w:rsidRPr="001938BE" w:rsidRDefault="001938BE" w:rsidP="001938BE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C1ACD9D" w14:textId="36A15A95" w:rsidR="001938BE" w:rsidRPr="001938BE" w:rsidRDefault="001938BE" w:rsidP="001938B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8BE">
        <w:rPr>
          <w:rFonts w:ascii="Times New Roman" w:eastAsia="Calibri" w:hAnsi="Times New Roman" w:cs="Times New Roman"/>
          <w:sz w:val="24"/>
          <w:szCs w:val="24"/>
        </w:rPr>
        <w:tab/>
        <w:t xml:space="preserve">Приложение: Расчет НМЦД в соответствии с пунктом 6.1 раздела 3 главы II Положения о закупке товаров, работ, услуг для нужд Федерального государственного бюджетного учреждения науки Института проблем управления им. В.А. Трапезникова Российской академии наук (ИПУ РАН) от 15 апреля 2022 года на </w:t>
      </w:r>
      <w:r w:rsidR="00E75C7E">
        <w:rPr>
          <w:rFonts w:ascii="Times New Roman" w:eastAsia="Calibri" w:hAnsi="Times New Roman" w:cs="Times New Roman"/>
          <w:sz w:val="24"/>
          <w:szCs w:val="24"/>
        </w:rPr>
        <w:t>2</w:t>
      </w:r>
      <w:bookmarkStart w:id="2" w:name="_GoBack"/>
      <w:bookmarkEnd w:id="2"/>
      <w:r w:rsidRPr="001938BE">
        <w:rPr>
          <w:rFonts w:ascii="Times New Roman" w:eastAsia="Calibri" w:hAnsi="Times New Roman" w:cs="Times New Roman"/>
          <w:sz w:val="24"/>
          <w:szCs w:val="24"/>
        </w:rPr>
        <w:t xml:space="preserve"> л. в 1 экз.</w:t>
      </w:r>
    </w:p>
    <w:p w14:paraId="7C561467" w14:textId="77777777" w:rsidR="00E212CA" w:rsidRPr="00E212CA" w:rsidRDefault="00E212CA" w:rsidP="00E212CA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4DD3FDFA" w14:textId="0474E42E" w:rsidR="00C95A77" w:rsidRDefault="00C95A77" w:rsidP="00C95A77">
      <w:pPr>
        <w:tabs>
          <w:tab w:val="left" w:pos="1560"/>
        </w:tabs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C59BC3" w14:textId="2A56F9FD" w:rsidR="006D3522" w:rsidRPr="00E212CA" w:rsidRDefault="001A27CF" w:rsidP="00C95A77">
      <w:pPr>
        <w:tabs>
          <w:tab w:val="left" w:pos="1560"/>
        </w:tabs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  <w:sectPr w:rsidR="006D3522" w:rsidRPr="00E212CA" w:rsidSect="00A02ADD">
          <w:pgSz w:w="11906" w:h="16838"/>
          <w:pgMar w:top="709" w:right="851" w:bottom="284" w:left="1418" w:header="340" w:footer="340" w:gutter="0"/>
          <w:cols w:space="720"/>
          <w:docGrid w:linePitch="299"/>
        </w:sectPr>
      </w:pPr>
      <w:r w:rsidRPr="001A27CF">
        <w:rPr>
          <w:rFonts w:ascii="Times New Roman" w:eastAsia="Calibri" w:hAnsi="Times New Roman" w:cs="Times New Roman"/>
          <w:sz w:val="24"/>
          <w:szCs w:val="24"/>
        </w:rPr>
        <w:t>Заведующий ФЭО</w:t>
      </w:r>
      <w:r w:rsidR="0021555D" w:rsidRPr="0021555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6429AD">
        <w:rPr>
          <w:rFonts w:ascii="Times New Roman" w:eastAsia="Calibri" w:hAnsi="Times New Roman" w:cs="Times New Roman"/>
          <w:sz w:val="24"/>
          <w:szCs w:val="24"/>
        </w:rPr>
        <w:tab/>
      </w:r>
      <w:r w:rsidR="0021555D" w:rsidRPr="0021555D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6429AD">
        <w:rPr>
          <w:rFonts w:ascii="Times New Roman" w:eastAsia="Calibri" w:hAnsi="Times New Roman" w:cs="Times New Roman"/>
          <w:sz w:val="24"/>
          <w:szCs w:val="24"/>
        </w:rPr>
        <w:t>_</w:t>
      </w:r>
      <w:r w:rsidR="0021555D" w:rsidRPr="0021555D">
        <w:rPr>
          <w:rFonts w:ascii="Times New Roman" w:eastAsia="Calibri" w:hAnsi="Times New Roman" w:cs="Times New Roman"/>
          <w:sz w:val="24"/>
          <w:szCs w:val="24"/>
        </w:rPr>
        <w:t>_           /</w:t>
      </w:r>
      <w:r w:rsidRPr="001A27CF">
        <w:t xml:space="preserve"> </w:t>
      </w:r>
      <w:r w:rsidRPr="001A27CF">
        <w:rPr>
          <w:rFonts w:ascii="Times New Roman" w:eastAsia="Calibri" w:hAnsi="Times New Roman" w:cs="Times New Roman"/>
          <w:sz w:val="24"/>
          <w:szCs w:val="24"/>
        </w:rPr>
        <w:t xml:space="preserve">Н.М. Меньщикова </w:t>
      </w:r>
      <w:r w:rsidR="0021555D" w:rsidRPr="0021555D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55DE85C5" w14:textId="3A0F6C18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lastRenderedPageBreak/>
        <w:t>Приложение к обоснованию</w:t>
      </w:r>
    </w:p>
    <w:p w14:paraId="20A7D735" w14:textId="77777777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t xml:space="preserve">начальной максимальной цены контракта </w:t>
      </w:r>
    </w:p>
    <w:p w14:paraId="6B7B4367" w14:textId="77777777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t xml:space="preserve">(договора), цены контракта (договора), </w:t>
      </w:r>
    </w:p>
    <w:p w14:paraId="6BEA3EBC" w14:textId="77777777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t xml:space="preserve">заключаемого с единственным поставщиком </w:t>
      </w:r>
    </w:p>
    <w:p w14:paraId="54BEB905" w14:textId="1475B221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t>(подрядчиком, исполнителем)</w:t>
      </w:r>
    </w:p>
    <w:p w14:paraId="1CCDB4A9" w14:textId="77777777" w:rsidR="00E212CA" w:rsidRPr="00A02ADD" w:rsidRDefault="00E212CA" w:rsidP="00C72A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3F0E7C" w14:textId="2B5CA90A" w:rsidR="00C72A93" w:rsidRPr="009E7B2E" w:rsidRDefault="006D3522" w:rsidP="00C7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</w:t>
      </w:r>
      <w:r w:rsidR="00C72A93" w:rsidRPr="009E7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начальной (максимальной) цены договора </w:t>
      </w:r>
    </w:p>
    <w:p w14:paraId="582D854D" w14:textId="1F69A59A" w:rsidR="00E212CA" w:rsidRDefault="00E212CA" w:rsidP="0028424D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12CA">
        <w:rPr>
          <w:rFonts w:ascii="Times New Roman" w:eastAsia="Calibri" w:hAnsi="Times New Roman" w:cs="Times New Roman"/>
          <w:sz w:val="24"/>
          <w:szCs w:val="24"/>
        </w:rPr>
        <w:t xml:space="preserve">на поставку </w:t>
      </w:r>
      <w:r w:rsidR="0028424D" w:rsidRPr="0028424D">
        <w:rPr>
          <w:rFonts w:ascii="Times New Roman" w:eastAsia="Calibri" w:hAnsi="Times New Roman" w:cs="Times New Roman"/>
          <w:sz w:val="24"/>
          <w:szCs w:val="24"/>
        </w:rPr>
        <w:t>ресиверов</w:t>
      </w:r>
    </w:p>
    <w:p w14:paraId="3302C5E9" w14:textId="77777777" w:rsidR="0028424D" w:rsidRPr="009E7B2E" w:rsidRDefault="0028424D" w:rsidP="0028424D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7764"/>
        <w:gridCol w:w="7877"/>
      </w:tblGrid>
      <w:tr w:rsidR="00C72A93" w:rsidRPr="009E7B2E" w14:paraId="7BC144BF" w14:textId="77777777" w:rsidTr="00A02ADD">
        <w:trPr>
          <w:trHeight w:val="486"/>
        </w:trPr>
        <w:tc>
          <w:tcPr>
            <w:tcW w:w="7764" w:type="dxa"/>
            <w:vAlign w:val="center"/>
          </w:tcPr>
          <w:p w14:paraId="4D7B2723" w14:textId="617BB674" w:rsidR="00C72A93" w:rsidRPr="009E7B2E" w:rsidRDefault="00C72A93" w:rsidP="00C72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Используемый метод определения НМЦ договора:</w:t>
            </w:r>
          </w:p>
        </w:tc>
        <w:tc>
          <w:tcPr>
            <w:tcW w:w="7877" w:type="dxa"/>
            <w:vAlign w:val="center"/>
          </w:tcPr>
          <w:p w14:paraId="08994A3A" w14:textId="19EFB858" w:rsidR="00C72A93" w:rsidRPr="009E7B2E" w:rsidRDefault="00C72A93" w:rsidP="00C72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</w:tc>
      </w:tr>
    </w:tbl>
    <w:p w14:paraId="6AB62410" w14:textId="77777777" w:rsidR="00C72A93" w:rsidRPr="009E7B2E" w:rsidRDefault="00C72A93" w:rsidP="00D64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A79E5D" w14:textId="78918140" w:rsidR="00C72A93" w:rsidRPr="009E7B2E" w:rsidRDefault="00C72A93" w:rsidP="00D648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 сопоставимых рыночных цен (анализ рынка) заключается в установлении цены договора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</w:t>
      </w:r>
      <w:r w:rsidR="00D648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условиями планируемой закупки коммерческих и (или) финансовых условий поставок товаров, работ, услуг.</w:t>
      </w:r>
    </w:p>
    <w:p w14:paraId="3C733372" w14:textId="77777777" w:rsidR="00C72A93" w:rsidRPr="00A02ADD" w:rsidRDefault="00C72A93" w:rsidP="00C72A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8CC9608" w14:textId="6ACAA954" w:rsidR="00D8671A" w:rsidRPr="009E7B2E" w:rsidRDefault="00D8671A" w:rsidP="00D648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Начальная (максимальная) цена договора определена на основании информации, полученной по запросу заказчика от поставщиков, подрядчиков, исполнителей, осуществляющих поставки идентичных товаров, работ, услуг, планируемых к закупкам (метод сопоставимых рыночных цен (анализ рынка)) в соответствии с пунктом 6.1 раздела 3 главы </w:t>
      </w:r>
      <w:r w:rsidRPr="009E7B2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Положения о закупке </w:t>
      </w:r>
      <w:r w:rsidR="009E7B2E"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товаров, работ, услуг для нужд </w:t>
      </w: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бюджетного учреждения науки Института проблем управления им. В.А. Трапезникова Российской академии наук (ИПУ РАН) от 15 апреля 2022 года.</w:t>
      </w:r>
    </w:p>
    <w:p w14:paraId="1B663FF8" w14:textId="77777777" w:rsidR="00D8671A" w:rsidRPr="00A02ADD" w:rsidRDefault="00D8671A" w:rsidP="00C72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8D58CAD" w14:textId="27DEAD59" w:rsidR="00C72A93" w:rsidRDefault="00C72A93" w:rsidP="00C72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заказа: открытый запрос котировок в электронной форме</w:t>
      </w:r>
    </w:p>
    <w:tbl>
      <w:tblPr>
        <w:tblW w:w="15592" w:type="dxa"/>
        <w:tblInd w:w="349" w:type="dxa"/>
        <w:tblLayout w:type="fixed"/>
        <w:tblLook w:val="04A0" w:firstRow="1" w:lastRow="0" w:firstColumn="1" w:lastColumn="0" w:noHBand="0" w:noVBand="1"/>
      </w:tblPr>
      <w:tblGrid>
        <w:gridCol w:w="567"/>
        <w:gridCol w:w="1691"/>
        <w:gridCol w:w="704"/>
        <w:gridCol w:w="723"/>
        <w:gridCol w:w="1393"/>
        <w:gridCol w:w="1412"/>
        <w:gridCol w:w="1413"/>
        <w:gridCol w:w="1412"/>
        <w:gridCol w:w="1413"/>
        <w:gridCol w:w="1412"/>
        <w:gridCol w:w="1413"/>
        <w:gridCol w:w="1412"/>
        <w:gridCol w:w="627"/>
      </w:tblGrid>
      <w:tr w:rsidR="00E75C7E" w:rsidRPr="00E212CA" w14:paraId="6B827923" w14:textId="77777777" w:rsidTr="00E75C7E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5F36" w14:textId="77777777" w:rsidR="00E75C7E" w:rsidRPr="00E212CA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4566" w14:textId="77777777" w:rsidR="00E75C7E" w:rsidRPr="00E212CA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4F65" w14:textId="77777777" w:rsidR="00E75C7E" w:rsidRPr="00E212CA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9A67" w14:textId="77777777" w:rsidR="00E75C7E" w:rsidRPr="00E212CA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2A8C" w14:textId="1E6FEC9B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C7E">
              <w:rPr>
                <w:rFonts w:ascii="Times New Roman" w:hAnsi="Times New Roman" w:cs="Times New Roman"/>
                <w:bCs/>
                <w:color w:val="000000"/>
              </w:rPr>
              <w:t xml:space="preserve">Поставщик 1                                        </w:t>
            </w:r>
            <w:proofErr w:type="spellStart"/>
            <w:r w:rsidRPr="00E75C7E">
              <w:rPr>
                <w:rFonts w:ascii="Times New Roman" w:hAnsi="Times New Roman" w:cs="Times New Roman"/>
                <w:bCs/>
                <w:color w:val="000000"/>
              </w:rPr>
              <w:t>вх</w:t>
            </w:r>
            <w:proofErr w:type="spellEnd"/>
            <w:r w:rsidRPr="00E75C7E">
              <w:rPr>
                <w:rFonts w:ascii="Times New Roman" w:hAnsi="Times New Roman" w:cs="Times New Roman"/>
                <w:bCs/>
                <w:color w:val="000000"/>
              </w:rPr>
              <w:t>. № 1691 от 11.07.2025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217E" w14:textId="6BA1463A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C7E">
              <w:rPr>
                <w:rFonts w:ascii="Times New Roman" w:hAnsi="Times New Roman" w:cs="Times New Roman"/>
                <w:bCs/>
                <w:color w:val="000000"/>
              </w:rPr>
              <w:t xml:space="preserve">Поставщик 2                             </w:t>
            </w:r>
            <w:proofErr w:type="spellStart"/>
            <w:r w:rsidRPr="00E75C7E">
              <w:rPr>
                <w:rFonts w:ascii="Times New Roman" w:hAnsi="Times New Roman" w:cs="Times New Roman"/>
                <w:bCs/>
                <w:color w:val="000000"/>
              </w:rPr>
              <w:t>вх</w:t>
            </w:r>
            <w:proofErr w:type="spellEnd"/>
            <w:r w:rsidRPr="00E75C7E">
              <w:rPr>
                <w:rFonts w:ascii="Times New Roman" w:hAnsi="Times New Roman" w:cs="Times New Roman"/>
                <w:bCs/>
                <w:color w:val="000000"/>
              </w:rPr>
              <w:t>. № 1692 от 11.07.2025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9013" w14:textId="740B8EF0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C7E">
              <w:rPr>
                <w:rFonts w:ascii="Times New Roman" w:hAnsi="Times New Roman" w:cs="Times New Roman"/>
                <w:bCs/>
                <w:color w:val="000000"/>
              </w:rPr>
              <w:t xml:space="preserve">Поставщик 3                                           </w:t>
            </w:r>
            <w:proofErr w:type="spellStart"/>
            <w:r w:rsidRPr="00E75C7E">
              <w:rPr>
                <w:rFonts w:ascii="Times New Roman" w:hAnsi="Times New Roman" w:cs="Times New Roman"/>
                <w:bCs/>
                <w:color w:val="000000"/>
              </w:rPr>
              <w:t>вх</w:t>
            </w:r>
            <w:proofErr w:type="spellEnd"/>
            <w:r w:rsidRPr="00E75C7E">
              <w:rPr>
                <w:rFonts w:ascii="Times New Roman" w:hAnsi="Times New Roman" w:cs="Times New Roman"/>
                <w:bCs/>
                <w:color w:val="000000"/>
              </w:rPr>
              <w:t>. № 1694 от 11.07.2025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0116AC" w14:textId="524BA44C" w:rsidR="00E75C7E" w:rsidRPr="00E212CA" w:rsidRDefault="00E75C7E" w:rsidP="00E75C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Средняя цена за ед. товара, руб.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CFA25E" w14:textId="77777777" w:rsidR="00E75C7E" w:rsidRPr="00E212CA" w:rsidRDefault="00E75C7E" w:rsidP="00E75C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Начальная (максимальная) цена, руб.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94E0D6" w14:textId="77777777" w:rsidR="00E75C7E" w:rsidRPr="00E212CA" w:rsidRDefault="00E75C7E" w:rsidP="00E75C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Коэф</w:t>
            </w:r>
            <w:proofErr w:type="spellEnd"/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вар., %</w:t>
            </w:r>
          </w:p>
        </w:tc>
      </w:tr>
      <w:tr w:rsidR="0028424D" w:rsidRPr="00E212CA" w14:paraId="0247C2AD" w14:textId="77777777" w:rsidTr="00E75C7E">
        <w:trPr>
          <w:trHeight w:val="6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1640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4355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E28E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30C9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68A2" w14:textId="207EF0BC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за ед.,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F1FC" w14:textId="77777777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0FF0" w14:textId="10C63F81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за ед.,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3749" w14:textId="77777777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E834" w14:textId="40E630F7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за ед.,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CFF5" w14:textId="77777777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C544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A4B0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A563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75C7E" w:rsidRPr="0028424D" w14:paraId="4D6ED2DF" w14:textId="77777777" w:rsidTr="00E75C7E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1621" w14:textId="36A01641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C7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BB12" w14:textId="49B7FFCE" w:rsidR="00E75C7E" w:rsidRPr="00E75C7E" w:rsidRDefault="00E75C7E" w:rsidP="00E75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C7E">
              <w:rPr>
                <w:rFonts w:ascii="Times New Roman" w:hAnsi="Times New Roman" w:cs="Times New Roman"/>
                <w:color w:val="000000"/>
              </w:rPr>
              <w:t>Сервер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6C2B" w14:textId="71C225A1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C7E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8429" w14:textId="38E54A80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C7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113B" w14:textId="5D1DA53D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C7E">
              <w:rPr>
                <w:rFonts w:ascii="Times New Roman" w:hAnsi="Times New Roman" w:cs="Times New Roman"/>
                <w:color w:val="000000"/>
              </w:rPr>
              <w:t xml:space="preserve">1 790 000,00 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D355" w14:textId="50E0F8A5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C7E">
              <w:rPr>
                <w:rFonts w:ascii="Times New Roman" w:hAnsi="Times New Roman" w:cs="Times New Roman"/>
                <w:color w:val="000000"/>
              </w:rPr>
              <w:t xml:space="preserve">3 580 000,00 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447FB" w14:textId="2B5B0976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C7E">
              <w:rPr>
                <w:rFonts w:ascii="Times New Roman" w:hAnsi="Times New Roman" w:cs="Times New Roman"/>
                <w:color w:val="000000"/>
              </w:rPr>
              <w:t xml:space="preserve">1 840 000,00 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A5BCC" w14:textId="6F5B864D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C7E">
              <w:rPr>
                <w:rFonts w:ascii="Times New Roman" w:hAnsi="Times New Roman" w:cs="Times New Roman"/>
                <w:color w:val="000000"/>
              </w:rPr>
              <w:t xml:space="preserve">3 680 000,00 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8570" w14:textId="10AE9A68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C7E">
              <w:rPr>
                <w:rFonts w:ascii="Times New Roman" w:hAnsi="Times New Roman" w:cs="Times New Roman"/>
                <w:color w:val="000000"/>
              </w:rPr>
              <w:t xml:space="preserve">1 901 147,32 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FBD7" w14:textId="10D923AC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C7E">
              <w:rPr>
                <w:rFonts w:ascii="Times New Roman" w:hAnsi="Times New Roman" w:cs="Times New Roman"/>
                <w:color w:val="000000"/>
              </w:rPr>
              <w:t xml:space="preserve">3 802 294,64 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9655C" w14:textId="57E1D798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C7E">
              <w:rPr>
                <w:rFonts w:ascii="Times New Roman" w:hAnsi="Times New Roman" w:cs="Times New Roman"/>
                <w:color w:val="000000"/>
              </w:rPr>
              <w:t xml:space="preserve">1 843 715,77 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56BC" w14:textId="6740CE1E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C7E">
              <w:rPr>
                <w:rFonts w:ascii="Times New Roman" w:hAnsi="Times New Roman" w:cs="Times New Roman"/>
                <w:color w:val="000000"/>
              </w:rPr>
              <w:t xml:space="preserve">3 687 431,54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3BBF" w14:textId="2285F76B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C7E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</w:tr>
      <w:tr w:rsidR="00E75C7E" w:rsidRPr="00E212CA" w14:paraId="6D12F741" w14:textId="77777777" w:rsidTr="00E75C7E">
        <w:trPr>
          <w:trHeight w:val="315"/>
        </w:trPr>
        <w:tc>
          <w:tcPr>
            <w:tcW w:w="1355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9708A" w14:textId="2F4F7F9C" w:rsidR="00E75C7E" w:rsidRPr="0021555D" w:rsidRDefault="00E75C7E" w:rsidP="00E75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5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 НДС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F40F6" w14:textId="194FF600" w:rsidR="00E75C7E" w:rsidRPr="00E75C7E" w:rsidRDefault="00E75C7E" w:rsidP="00E75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C7E">
              <w:rPr>
                <w:rFonts w:ascii="Times New Roman" w:hAnsi="Times New Roman" w:cs="Times New Roman"/>
                <w:b/>
                <w:color w:val="000000"/>
              </w:rPr>
              <w:t>3 687 431,54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C0D9D" w14:textId="77777777" w:rsidR="00E75C7E" w:rsidRPr="00E212CA" w:rsidRDefault="00E75C7E" w:rsidP="00E7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0CA2F22" w14:textId="77777777" w:rsidR="00E212CA" w:rsidRPr="00A02ADD" w:rsidRDefault="00E212CA" w:rsidP="00E21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7BEA1B" w14:textId="3C655C6C" w:rsidR="00E212CA" w:rsidRDefault="00A105E4" w:rsidP="00A02ADD">
      <w:pPr>
        <w:spacing w:after="0" w:line="240" w:lineRule="auto"/>
        <w:ind w:left="284" w:right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Договора составляет </w:t>
      </w:r>
      <w:r w:rsidR="00E75C7E" w:rsidRPr="00E75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3 687 431 (</w:t>
      </w:r>
      <w:r w:rsidR="00E75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E75C7E" w:rsidRPr="00E75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 миллиона шестьсот восемьдесят семь тысяч четыреста тридцать один) рубль 54 копейки, с учетом НДС 5</w:t>
      </w:r>
      <w:r w:rsidR="00E75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5C7E" w:rsidRPr="00E75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="00E75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5C7E" w:rsidRPr="00E75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75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5C7E" w:rsidRPr="00E75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E75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5C7E" w:rsidRPr="00E75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14:paraId="01396720" w14:textId="77777777" w:rsidR="00E212CA" w:rsidRPr="00A02ADD" w:rsidRDefault="00E212CA" w:rsidP="00A02A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650E03" w14:textId="7D5F8153" w:rsidR="00C72A93" w:rsidRPr="00A02ADD" w:rsidRDefault="0021555D" w:rsidP="00E75C7E">
      <w:pPr>
        <w:spacing w:after="0" w:line="240" w:lineRule="auto"/>
        <w:ind w:left="284" w:right="195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1555D">
        <w:rPr>
          <w:rFonts w:ascii="Times New Roman" w:hAnsi="Times New Roman" w:cs="Times New Roman"/>
          <w:sz w:val="24"/>
          <w:szCs w:val="24"/>
        </w:rPr>
        <w:t xml:space="preserve">Начальная максимальная цена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1555D">
        <w:rPr>
          <w:rFonts w:ascii="Times New Roman" w:hAnsi="Times New Roman" w:cs="Times New Roman"/>
          <w:sz w:val="24"/>
          <w:szCs w:val="24"/>
        </w:rPr>
        <w:t xml:space="preserve">оговора включает в себя стоимость </w:t>
      </w:r>
      <w:r w:rsidR="00E75C7E" w:rsidRPr="00E75C7E">
        <w:rPr>
          <w:rFonts w:ascii="Times New Roman" w:hAnsi="Times New Roman" w:cs="Times New Roman"/>
          <w:sz w:val="24"/>
          <w:szCs w:val="24"/>
        </w:rPr>
        <w:t>Товара, расходы, связанные с доставкой, разгрузкой-погрузкой, стоимость упаковки (тары), маркировки, страхование, таможенные платежи (пошлины), НДС, гарантийные обязательства, другие установленные налоги, сборы и иные расходы, связанные с исполнением Договора.</w:t>
      </w:r>
    </w:p>
    <w:p w14:paraId="45C102AF" w14:textId="166E27BC" w:rsidR="00947B62" w:rsidRPr="007852D7" w:rsidRDefault="00947B62" w:rsidP="00A02ADD">
      <w:pPr>
        <w:shd w:val="clear" w:color="auto" w:fill="FFFFFF" w:themeFill="background1"/>
        <w:spacing w:after="0" w:line="240" w:lineRule="auto"/>
        <w:ind w:left="284" w:right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определения однородности совокупности значений выявленных цен, используемых в расчете начальной (максимальной) цены </w:t>
      </w:r>
      <w:r w:rsidR="00D8098B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D4E70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указанной ниже формуле, был рассчитан коэффициент вариации:</w:t>
      </w:r>
    </w:p>
    <w:p w14:paraId="1890DE80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1E017B9" wp14:editId="0CFABEEC">
            <wp:extent cx="1209675" cy="41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14:paraId="08B48FB2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V - коэффициент вариации;</w:t>
      </w:r>
    </w:p>
    <w:p w14:paraId="11F9662D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noProof/>
          <w:position w:val="-26"/>
          <w:sz w:val="24"/>
          <w:szCs w:val="24"/>
          <w:lang w:eastAsia="ru-RU"/>
        </w:rPr>
        <w:drawing>
          <wp:inline distT="0" distB="0" distL="0" distR="0" wp14:anchorId="0A7B10E1" wp14:editId="2E43483A">
            <wp:extent cx="15906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среднее квадратичное отклонение;</w:t>
      </w:r>
    </w:p>
    <w:p w14:paraId="27D17CE7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369432" wp14:editId="56E03750">
            <wp:extent cx="15240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цена </w:t>
      </w:r>
      <w:r w:rsidR="003A7291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указанная в источнике с номером i;</w:t>
      </w:r>
    </w:p>
    <w:p w14:paraId="2AB1785F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&lt;ц&gt; - средняя арифметическая величина цены </w:t>
      </w:r>
      <w:r w:rsidR="003A7291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638ECE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n - количество значений, используемых в расчете.</w:t>
      </w:r>
    </w:p>
    <w:p w14:paraId="076A5AD1" w14:textId="43D686B4" w:rsidR="00947B62" w:rsidRPr="007852D7" w:rsidRDefault="00947B62" w:rsidP="00A02ADD">
      <w:pPr>
        <w:spacing w:after="0" w:line="240" w:lineRule="auto"/>
        <w:ind w:left="284" w:right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Коэффициент вариации цены </w:t>
      </w:r>
      <w:r w:rsidR="00F575A0" w:rsidRPr="00785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каждой позиции Товара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превышает 33%, в связи с чем, совокупность значений, используемых в расчете </w:t>
      </w:r>
      <w:r w:rsidR="00C95A77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начальной (максимальной) цены </w:t>
      </w:r>
      <w:r w:rsidR="00D8098B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однородной.</w:t>
      </w:r>
    </w:p>
    <w:p w14:paraId="058D1E74" w14:textId="77777777" w:rsidR="00DD4305" w:rsidRPr="00A02ADD" w:rsidRDefault="00DD4305" w:rsidP="00A02ADD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FE6FC81" w14:textId="77777777" w:rsidR="007852D7" w:rsidRDefault="007852D7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ABFA6" w14:textId="4A443327" w:rsidR="00D8098B" w:rsidRPr="001938BE" w:rsidRDefault="00D648E3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</w:t>
      </w:r>
      <w:r w:rsidR="00B00EF9" w:rsidRPr="0019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75C7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B00EF9" w:rsidRPr="001938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283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75C7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D4305" w:rsidRPr="001938B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828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6E8A7399" w14:textId="2B718F65" w:rsidR="00A02ADD" w:rsidRDefault="00A02ADD" w:rsidP="0094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96E7D0" w14:textId="77777777" w:rsidR="007852D7" w:rsidRDefault="007852D7" w:rsidP="0094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B10875" w14:textId="0F709ED8" w:rsidR="0021555D" w:rsidRDefault="0021555D" w:rsidP="0094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258CAA10" w14:textId="727C7807" w:rsidR="003F03B6" w:rsidRPr="003F03B6" w:rsidRDefault="00C95A77" w:rsidP="00A02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A77">
        <w:rPr>
          <w:rFonts w:ascii="Times New Roman" w:hAnsi="Times New Roman" w:cs="Times New Roman"/>
          <w:sz w:val="24"/>
          <w:szCs w:val="24"/>
        </w:rPr>
        <w:t>Заведующий ОМТС</w:t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95A77">
        <w:rPr>
          <w:rFonts w:ascii="Times New Roman" w:hAnsi="Times New Roman" w:cs="Times New Roman"/>
          <w:sz w:val="24"/>
          <w:szCs w:val="24"/>
        </w:rPr>
        <w:t>С.В. Матвеева</w:t>
      </w:r>
    </w:p>
    <w:sectPr w:rsidR="003F03B6" w:rsidRPr="003F03B6" w:rsidSect="00A02ADD">
      <w:footerReference w:type="default" r:id="rId10"/>
      <w:pgSz w:w="16838" w:h="11906" w:orient="landscape"/>
      <w:pgMar w:top="454" w:right="454" w:bottom="454" w:left="45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49254" w14:textId="77777777" w:rsidR="0049377D" w:rsidRDefault="0049377D" w:rsidP="00947B62">
      <w:pPr>
        <w:spacing w:after="0" w:line="240" w:lineRule="auto"/>
      </w:pPr>
      <w:r>
        <w:separator/>
      </w:r>
    </w:p>
  </w:endnote>
  <w:endnote w:type="continuationSeparator" w:id="0">
    <w:p w14:paraId="571803E2" w14:textId="77777777" w:rsidR="0049377D" w:rsidRDefault="0049377D" w:rsidP="0094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747760622"/>
      <w:docPartObj>
        <w:docPartGallery w:val="Page Numbers (Bottom of Page)"/>
        <w:docPartUnique/>
      </w:docPartObj>
    </w:sdtPr>
    <w:sdtEndPr/>
    <w:sdtContent>
      <w:p w14:paraId="27A5F430" w14:textId="77777777" w:rsidR="006D3522" w:rsidRPr="00E06591" w:rsidRDefault="006D3522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0659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659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0659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5C7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0659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495961A" w14:textId="77777777" w:rsidR="006D3522" w:rsidRDefault="006D35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E387B" w14:textId="77777777" w:rsidR="0049377D" w:rsidRDefault="0049377D" w:rsidP="00947B62">
      <w:pPr>
        <w:spacing w:after="0" w:line="240" w:lineRule="auto"/>
      </w:pPr>
      <w:r>
        <w:separator/>
      </w:r>
    </w:p>
  </w:footnote>
  <w:footnote w:type="continuationSeparator" w:id="0">
    <w:p w14:paraId="2772C51E" w14:textId="77777777" w:rsidR="0049377D" w:rsidRDefault="0049377D" w:rsidP="00947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7B"/>
    <w:rsid w:val="0001100E"/>
    <w:rsid w:val="00011425"/>
    <w:rsid w:val="000311CC"/>
    <w:rsid w:val="00056646"/>
    <w:rsid w:val="00077D5E"/>
    <w:rsid w:val="00080884"/>
    <w:rsid w:val="0009066C"/>
    <w:rsid w:val="00092AFB"/>
    <w:rsid w:val="0009530A"/>
    <w:rsid w:val="000A6512"/>
    <w:rsid w:val="000B59A3"/>
    <w:rsid w:val="000C7988"/>
    <w:rsid w:val="000E2539"/>
    <w:rsid w:val="000F0FD8"/>
    <w:rsid w:val="0010485D"/>
    <w:rsid w:val="001067C6"/>
    <w:rsid w:val="001129CB"/>
    <w:rsid w:val="0012267B"/>
    <w:rsid w:val="0014389F"/>
    <w:rsid w:val="001860E8"/>
    <w:rsid w:val="00187C81"/>
    <w:rsid w:val="00191E7B"/>
    <w:rsid w:val="001938BE"/>
    <w:rsid w:val="001A27CF"/>
    <w:rsid w:val="001B148D"/>
    <w:rsid w:val="001B261F"/>
    <w:rsid w:val="001B2B7D"/>
    <w:rsid w:val="0021555D"/>
    <w:rsid w:val="00216E48"/>
    <w:rsid w:val="00236591"/>
    <w:rsid w:val="00244367"/>
    <w:rsid w:val="0028424D"/>
    <w:rsid w:val="0028500B"/>
    <w:rsid w:val="002C3EAA"/>
    <w:rsid w:val="002C6176"/>
    <w:rsid w:val="002C71C5"/>
    <w:rsid w:val="002D2346"/>
    <w:rsid w:val="002F6EAA"/>
    <w:rsid w:val="00304DBE"/>
    <w:rsid w:val="0031018E"/>
    <w:rsid w:val="00315BFC"/>
    <w:rsid w:val="0032625C"/>
    <w:rsid w:val="003322A6"/>
    <w:rsid w:val="00347D3C"/>
    <w:rsid w:val="0035088B"/>
    <w:rsid w:val="003859EB"/>
    <w:rsid w:val="00394225"/>
    <w:rsid w:val="003A4D40"/>
    <w:rsid w:val="003A7291"/>
    <w:rsid w:val="003D07CB"/>
    <w:rsid w:val="003E0C3A"/>
    <w:rsid w:val="003F03B6"/>
    <w:rsid w:val="00401360"/>
    <w:rsid w:val="0042756D"/>
    <w:rsid w:val="0045763F"/>
    <w:rsid w:val="00467AD7"/>
    <w:rsid w:val="004717A6"/>
    <w:rsid w:val="0049377D"/>
    <w:rsid w:val="00495E78"/>
    <w:rsid w:val="004A5A98"/>
    <w:rsid w:val="004D4E70"/>
    <w:rsid w:val="0050188D"/>
    <w:rsid w:val="00503293"/>
    <w:rsid w:val="00510C05"/>
    <w:rsid w:val="00511B5F"/>
    <w:rsid w:val="005168F2"/>
    <w:rsid w:val="00522D16"/>
    <w:rsid w:val="0056423D"/>
    <w:rsid w:val="005727C5"/>
    <w:rsid w:val="00585086"/>
    <w:rsid w:val="00591809"/>
    <w:rsid w:val="005D294C"/>
    <w:rsid w:val="005E16F6"/>
    <w:rsid w:val="006007D1"/>
    <w:rsid w:val="00603540"/>
    <w:rsid w:val="00614CDB"/>
    <w:rsid w:val="00623CF7"/>
    <w:rsid w:val="0063282B"/>
    <w:rsid w:val="006429AD"/>
    <w:rsid w:val="006739C8"/>
    <w:rsid w:val="006942FE"/>
    <w:rsid w:val="006A18EC"/>
    <w:rsid w:val="006C5872"/>
    <w:rsid w:val="006C7B39"/>
    <w:rsid w:val="006D3522"/>
    <w:rsid w:val="006E128F"/>
    <w:rsid w:val="006E480D"/>
    <w:rsid w:val="00702BDF"/>
    <w:rsid w:val="007155B3"/>
    <w:rsid w:val="00733075"/>
    <w:rsid w:val="0073725E"/>
    <w:rsid w:val="0076149E"/>
    <w:rsid w:val="00763AD6"/>
    <w:rsid w:val="00783C12"/>
    <w:rsid w:val="007852D7"/>
    <w:rsid w:val="00787FA0"/>
    <w:rsid w:val="007915ED"/>
    <w:rsid w:val="007A02A2"/>
    <w:rsid w:val="007C0197"/>
    <w:rsid w:val="007C36FE"/>
    <w:rsid w:val="007C4C66"/>
    <w:rsid w:val="008021A6"/>
    <w:rsid w:val="00807328"/>
    <w:rsid w:val="00812B71"/>
    <w:rsid w:val="00820969"/>
    <w:rsid w:val="00832065"/>
    <w:rsid w:val="00851682"/>
    <w:rsid w:val="00857AA6"/>
    <w:rsid w:val="0086558F"/>
    <w:rsid w:val="008A2437"/>
    <w:rsid w:val="008A3728"/>
    <w:rsid w:val="00911E5D"/>
    <w:rsid w:val="00920B60"/>
    <w:rsid w:val="00921DE9"/>
    <w:rsid w:val="00926A62"/>
    <w:rsid w:val="00947B62"/>
    <w:rsid w:val="00961FAA"/>
    <w:rsid w:val="009713C2"/>
    <w:rsid w:val="00976D5B"/>
    <w:rsid w:val="009912F0"/>
    <w:rsid w:val="0099187D"/>
    <w:rsid w:val="00996C62"/>
    <w:rsid w:val="009973B7"/>
    <w:rsid w:val="009B0117"/>
    <w:rsid w:val="009C5C6F"/>
    <w:rsid w:val="009D4FE4"/>
    <w:rsid w:val="009D553F"/>
    <w:rsid w:val="009E7B2E"/>
    <w:rsid w:val="009F349A"/>
    <w:rsid w:val="00A02ADD"/>
    <w:rsid w:val="00A105E4"/>
    <w:rsid w:val="00A14EA8"/>
    <w:rsid w:val="00A533E2"/>
    <w:rsid w:val="00AA4DCB"/>
    <w:rsid w:val="00AC28B4"/>
    <w:rsid w:val="00AF04EE"/>
    <w:rsid w:val="00AF6552"/>
    <w:rsid w:val="00B00EF9"/>
    <w:rsid w:val="00B02D74"/>
    <w:rsid w:val="00B16A51"/>
    <w:rsid w:val="00B441E0"/>
    <w:rsid w:val="00B76AF0"/>
    <w:rsid w:val="00B8283A"/>
    <w:rsid w:val="00B92FB7"/>
    <w:rsid w:val="00B94736"/>
    <w:rsid w:val="00B95E14"/>
    <w:rsid w:val="00BC2A64"/>
    <w:rsid w:val="00C21E21"/>
    <w:rsid w:val="00C70822"/>
    <w:rsid w:val="00C72A93"/>
    <w:rsid w:val="00C95284"/>
    <w:rsid w:val="00C95A77"/>
    <w:rsid w:val="00CA637B"/>
    <w:rsid w:val="00CC02F3"/>
    <w:rsid w:val="00D16011"/>
    <w:rsid w:val="00D376F5"/>
    <w:rsid w:val="00D4736A"/>
    <w:rsid w:val="00D648E3"/>
    <w:rsid w:val="00D8098B"/>
    <w:rsid w:val="00D8671A"/>
    <w:rsid w:val="00D900DB"/>
    <w:rsid w:val="00DC4648"/>
    <w:rsid w:val="00DC6756"/>
    <w:rsid w:val="00DC773E"/>
    <w:rsid w:val="00DD4305"/>
    <w:rsid w:val="00E06591"/>
    <w:rsid w:val="00E15F61"/>
    <w:rsid w:val="00E212CA"/>
    <w:rsid w:val="00E23537"/>
    <w:rsid w:val="00E2786A"/>
    <w:rsid w:val="00E320ED"/>
    <w:rsid w:val="00E349D7"/>
    <w:rsid w:val="00E50698"/>
    <w:rsid w:val="00E75C7E"/>
    <w:rsid w:val="00E9430D"/>
    <w:rsid w:val="00ED67EC"/>
    <w:rsid w:val="00EE3C06"/>
    <w:rsid w:val="00EE4422"/>
    <w:rsid w:val="00EE724A"/>
    <w:rsid w:val="00EF08B3"/>
    <w:rsid w:val="00EF18B4"/>
    <w:rsid w:val="00F0230C"/>
    <w:rsid w:val="00F22D92"/>
    <w:rsid w:val="00F2303A"/>
    <w:rsid w:val="00F543B3"/>
    <w:rsid w:val="00F575A0"/>
    <w:rsid w:val="00F8379D"/>
    <w:rsid w:val="00F87368"/>
    <w:rsid w:val="00FA33C4"/>
    <w:rsid w:val="00FC3505"/>
    <w:rsid w:val="00FC437D"/>
    <w:rsid w:val="00FC6381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534CAE"/>
  <w15:docId w15:val="{C2E671B6-660F-42D0-B005-3E9C0358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A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3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4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B62"/>
  </w:style>
  <w:style w:type="paragraph" w:styleId="a8">
    <w:name w:val="footer"/>
    <w:basedOn w:val="a"/>
    <w:link w:val="a9"/>
    <w:uiPriority w:val="99"/>
    <w:unhideWhenUsed/>
    <w:rsid w:val="0094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3E24-1221-478E-B434-E8E4064F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2024-02-20T09:02:00Z</cp:lastPrinted>
  <dcterms:created xsi:type="dcterms:W3CDTF">2025-05-03T18:49:00Z</dcterms:created>
  <dcterms:modified xsi:type="dcterms:W3CDTF">2025-09-15T07:18:00Z</dcterms:modified>
</cp:coreProperties>
</file>