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 xml:space="preserve">Заместитель директора </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по развитию и информатизации</w:t>
      </w:r>
    </w:p>
    <w:p w:rsidR="0046595D" w:rsidRPr="0046595D" w:rsidRDefault="0046595D"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__________________</w:t>
      </w:r>
      <w:r w:rsidRPr="0046595D">
        <w:rPr>
          <w:rFonts w:ascii="Times New Roman" w:hAnsi="Times New Roman" w:cs="Times New Roman"/>
          <w:b/>
          <w:bCs/>
          <w:sz w:val="24"/>
          <w:szCs w:val="24"/>
        </w:rPr>
        <w:t>С.В.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46595D" w:rsidRDefault="00035F69" w:rsidP="00035F69">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4. Номер закупки</w:t>
      </w:r>
      <w:r w:rsidRPr="0046595D">
        <w:rPr>
          <w:rFonts w:ascii="Times New Roman" w:hAnsi="Times New Roman" w:cs="Times New Roman"/>
          <w:sz w:val="24"/>
          <w:szCs w:val="24"/>
        </w:rPr>
        <w:t xml:space="preserve">: </w:t>
      </w:r>
      <w:r w:rsidR="001A2453" w:rsidRPr="0046595D">
        <w:rPr>
          <w:rFonts w:ascii="Times New Roman" w:hAnsi="Times New Roman" w:cs="Times New Roman"/>
          <w:sz w:val="24"/>
          <w:szCs w:val="24"/>
        </w:rPr>
        <w:t>ИПУ 20</w:t>
      </w:r>
      <w:r w:rsidR="003C2EEC">
        <w:rPr>
          <w:rFonts w:ascii="Times New Roman" w:hAnsi="Times New Roman" w:cs="Times New Roman"/>
          <w:sz w:val="24"/>
          <w:szCs w:val="24"/>
        </w:rPr>
        <w:t>20</w:t>
      </w:r>
      <w:r w:rsidR="001A2453" w:rsidRPr="0046595D">
        <w:rPr>
          <w:rFonts w:ascii="Times New Roman" w:hAnsi="Times New Roman" w:cs="Times New Roman"/>
          <w:sz w:val="24"/>
          <w:szCs w:val="24"/>
        </w:rPr>
        <w:t xml:space="preserve"> / ЗКЭФ-</w:t>
      </w:r>
      <w:r w:rsidR="003C2EEC">
        <w:rPr>
          <w:rFonts w:ascii="Times New Roman" w:hAnsi="Times New Roman" w:cs="Times New Roman"/>
          <w:sz w:val="24"/>
          <w:szCs w:val="24"/>
        </w:rPr>
        <w:t>0</w:t>
      </w:r>
      <w:r w:rsidR="0089585C">
        <w:rPr>
          <w:rFonts w:ascii="Times New Roman" w:hAnsi="Times New Roman" w:cs="Times New Roman"/>
          <w:sz w:val="24"/>
          <w:szCs w:val="24"/>
        </w:rPr>
        <w:t>5</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89585C">
        <w:rPr>
          <w:rFonts w:ascii="Times New Roman" w:eastAsia="Times New Roman" w:hAnsi="Times New Roman"/>
          <w:sz w:val="24"/>
          <w:szCs w:val="24"/>
          <w:lang w:eastAsia="ru-RU"/>
        </w:rPr>
        <w:t>Поставка</w:t>
      </w:r>
      <w:r w:rsidR="0089585C" w:rsidRPr="0089585C">
        <w:rPr>
          <w:rFonts w:ascii="Times New Roman" w:eastAsia="Times New Roman" w:hAnsi="Times New Roman"/>
          <w:sz w:val="24"/>
          <w:szCs w:val="24"/>
          <w:lang w:eastAsia="ru-RU"/>
        </w:rPr>
        <w:t xml:space="preserve"> сантехнического оборудования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53A46" w:rsidRPr="00153A46">
        <w:rPr>
          <w:rFonts w:ascii="Times New Roman" w:eastAsia="Times New Roman" w:hAnsi="Times New Roman"/>
          <w:sz w:val="24"/>
          <w:szCs w:val="24"/>
          <w:lang w:eastAsia="ru-RU"/>
        </w:rPr>
        <w:t xml:space="preserve">в течение </w:t>
      </w:r>
      <w:r w:rsidR="00153A46" w:rsidRPr="00153A46">
        <w:rPr>
          <w:rFonts w:ascii="Times New Roman" w:eastAsia="Times New Roman" w:hAnsi="Times New Roman"/>
          <w:b/>
          <w:sz w:val="24"/>
          <w:szCs w:val="24"/>
          <w:lang w:eastAsia="ru-RU"/>
        </w:rPr>
        <w:t>14 (четырнадцати) календарных дней</w:t>
      </w:r>
      <w:r w:rsidR="00153A46" w:rsidRPr="00153A46">
        <w:rPr>
          <w:rFonts w:ascii="Times New Roman" w:eastAsia="Times New Roman" w:hAnsi="Times New Roman"/>
          <w:sz w:val="24"/>
          <w:szCs w:val="24"/>
          <w:lang w:eastAsia="ru-RU"/>
        </w:rPr>
        <w:t xml:space="preserve"> с даты заключения Договора.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626FF"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D96CDC" w:rsidRPr="0046595D">
        <w:rPr>
          <w:rFonts w:ascii="Times New Roman" w:hAnsi="Times New Roman" w:cs="Times New Roman"/>
          <w:b/>
          <w:sz w:val="24"/>
          <w:szCs w:val="24"/>
        </w:rPr>
        <w:t xml:space="preserve"> </w:t>
      </w:r>
      <w:r w:rsidR="0089585C" w:rsidRPr="0089585C">
        <w:rPr>
          <w:rFonts w:ascii="Times New Roman" w:eastAsia="Times New Roman" w:hAnsi="Times New Roman" w:cs="Times New Roman"/>
          <w:bCs/>
          <w:color w:val="000000"/>
          <w:sz w:val="24"/>
          <w:szCs w:val="24"/>
          <w:lang w:eastAsia="ru-RU"/>
        </w:rPr>
        <w:t>61 212 (</w:t>
      </w:r>
      <w:r w:rsidR="0089585C">
        <w:rPr>
          <w:rFonts w:ascii="Times New Roman" w:eastAsia="Times New Roman" w:hAnsi="Times New Roman" w:cs="Times New Roman"/>
          <w:bCs/>
          <w:color w:val="000000"/>
          <w:sz w:val="24"/>
          <w:szCs w:val="24"/>
          <w:lang w:eastAsia="ru-RU"/>
        </w:rPr>
        <w:t>Ш</w:t>
      </w:r>
      <w:r w:rsidR="0089585C" w:rsidRPr="0089585C">
        <w:rPr>
          <w:rFonts w:ascii="Times New Roman" w:eastAsia="Times New Roman" w:hAnsi="Times New Roman" w:cs="Times New Roman"/>
          <w:bCs/>
          <w:color w:val="000000"/>
          <w:sz w:val="24"/>
          <w:szCs w:val="24"/>
          <w:lang w:eastAsia="ru-RU"/>
        </w:rPr>
        <w:t>естьдесят</w:t>
      </w:r>
      <w:r w:rsidR="0062165F">
        <w:rPr>
          <w:rFonts w:ascii="Times New Roman" w:eastAsia="Times New Roman" w:hAnsi="Times New Roman" w:cs="Times New Roman"/>
          <w:bCs/>
          <w:color w:val="000000"/>
          <w:sz w:val="24"/>
          <w:szCs w:val="24"/>
          <w:lang w:eastAsia="ru-RU"/>
        </w:rPr>
        <w:t xml:space="preserve"> одна</w:t>
      </w:r>
      <w:r w:rsidR="0089585C" w:rsidRPr="0089585C">
        <w:rPr>
          <w:rFonts w:ascii="Times New Roman" w:eastAsia="Times New Roman" w:hAnsi="Times New Roman" w:cs="Times New Roman"/>
          <w:bCs/>
          <w:color w:val="000000"/>
          <w:sz w:val="24"/>
          <w:szCs w:val="24"/>
          <w:lang w:eastAsia="ru-RU"/>
        </w:rPr>
        <w:t xml:space="preserve"> тысяч</w:t>
      </w:r>
      <w:r w:rsidR="0062165F">
        <w:rPr>
          <w:rFonts w:ascii="Times New Roman" w:eastAsia="Times New Roman" w:hAnsi="Times New Roman" w:cs="Times New Roman"/>
          <w:bCs/>
          <w:color w:val="000000"/>
          <w:sz w:val="24"/>
          <w:szCs w:val="24"/>
          <w:lang w:eastAsia="ru-RU"/>
        </w:rPr>
        <w:t>а</w:t>
      </w:r>
      <w:r w:rsidR="0089585C" w:rsidRPr="0089585C">
        <w:rPr>
          <w:rFonts w:ascii="Times New Roman" w:eastAsia="Times New Roman" w:hAnsi="Times New Roman" w:cs="Times New Roman"/>
          <w:bCs/>
          <w:color w:val="000000"/>
          <w:sz w:val="24"/>
          <w:szCs w:val="24"/>
          <w:lang w:eastAsia="ru-RU"/>
        </w:rPr>
        <w:t xml:space="preserve"> двести двенадцать) рублей 62 копейки, с учетом НДС 20%  - 10 202,10 рублей</w:t>
      </w:r>
      <w:r w:rsidR="00191CDB" w:rsidRPr="00191CDB">
        <w:rPr>
          <w:rFonts w:ascii="Times New Roman" w:eastAsia="Times New Roman" w:hAnsi="Times New Roman" w:cs="Times New Roman"/>
          <w:bCs/>
          <w:color w:val="000000"/>
          <w:sz w:val="24"/>
          <w:szCs w:val="24"/>
          <w:lang w:eastAsia="ru-RU"/>
        </w:rPr>
        <w:t>.</w:t>
      </w:r>
    </w:p>
    <w:p w:rsidR="00E626FF" w:rsidRDefault="00E626FF"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p>
    <w:p w:rsid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включает в себя </w:t>
      </w:r>
      <w:r w:rsidR="00191CDB" w:rsidRPr="00191CDB">
        <w:rPr>
          <w:rFonts w:ascii="Times New Roman" w:hAnsi="Times New Roman" w:cs="Times New Roman"/>
          <w:bCs/>
          <w:sz w:val="24"/>
          <w:szCs w:val="24"/>
        </w:rPr>
        <w:t xml:space="preserve">стоимость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в том числе тары и упаковки, затраты </w:t>
      </w:r>
      <w:r w:rsidR="00191CDB">
        <w:rPr>
          <w:rFonts w:ascii="Times New Roman" w:hAnsi="Times New Roman" w:cs="Times New Roman"/>
          <w:bCs/>
          <w:sz w:val="24"/>
          <w:szCs w:val="24"/>
        </w:rPr>
        <w:t>п</w:t>
      </w:r>
      <w:r w:rsidR="00191CDB" w:rsidRPr="00191CDB">
        <w:rPr>
          <w:rFonts w:ascii="Times New Roman" w:hAnsi="Times New Roman" w:cs="Times New Roman"/>
          <w:bCs/>
          <w:sz w:val="24"/>
          <w:szCs w:val="24"/>
        </w:rPr>
        <w:t xml:space="preserve">оставщика на доставку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по адресу </w:t>
      </w:r>
      <w:r w:rsidR="00191CDB">
        <w:rPr>
          <w:rFonts w:ascii="Times New Roman" w:hAnsi="Times New Roman" w:cs="Times New Roman"/>
          <w:bCs/>
          <w:sz w:val="24"/>
          <w:szCs w:val="24"/>
        </w:rPr>
        <w:t>з</w:t>
      </w:r>
      <w:r w:rsidR="00191CDB" w:rsidRPr="00191CDB">
        <w:rPr>
          <w:rFonts w:ascii="Times New Roman" w:hAnsi="Times New Roman" w:cs="Times New Roman"/>
          <w:bCs/>
          <w:sz w:val="24"/>
          <w:szCs w:val="24"/>
        </w:rPr>
        <w:t xml:space="preserve">аказчика, погрузо-разгрузочные работы, подъем на этаж, гарантийные обязательства, расходы на страхование (при наличии), уплату таможенных пошлин, налогов и других обязательных платежей, в том числе </w:t>
      </w:r>
      <w:r w:rsidR="00191CDB" w:rsidRPr="00191CDB">
        <w:rPr>
          <w:rFonts w:ascii="Times New Roman" w:hAnsi="Times New Roman" w:cs="Times New Roman"/>
          <w:sz w:val="24"/>
          <w:szCs w:val="24"/>
        </w:rPr>
        <w:t xml:space="preserve">иные расходы </w:t>
      </w:r>
      <w:r w:rsidR="00191CDB">
        <w:rPr>
          <w:rFonts w:ascii="Times New Roman" w:hAnsi="Times New Roman" w:cs="Times New Roman"/>
          <w:sz w:val="24"/>
          <w:szCs w:val="24"/>
        </w:rPr>
        <w:t>п</w:t>
      </w:r>
      <w:r w:rsidR="00191CDB" w:rsidRPr="00191CDB">
        <w:rPr>
          <w:rFonts w:ascii="Times New Roman" w:hAnsi="Times New Roman" w:cs="Times New Roman"/>
          <w:sz w:val="24"/>
          <w:szCs w:val="24"/>
        </w:rPr>
        <w:t xml:space="preserve">оставщика, необходимые для исполнения настоящего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79150E"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6595D">
        <w:rPr>
          <w:rFonts w:ascii="Times New Roman" w:hAnsi="Times New Roman" w:cs="Times New Roman"/>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DC26A6" w:rsidRPr="0046595D">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0F2728">
      <w:pPr>
        <w:spacing w:after="0" w:line="240" w:lineRule="auto"/>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w:t>
      </w:r>
      <w:bookmarkStart w:id="0" w:name="_GoBack"/>
      <w:bookmarkEnd w:id="0"/>
      <w:r w:rsidRPr="0046595D">
        <w:rPr>
          <w:rFonts w:ascii="Times New Roman" w:eastAsia="Calibri" w:hAnsi="Times New Roman" w:cs="Times New Roman"/>
          <w:sz w:val="24"/>
          <w:szCs w:val="24"/>
        </w:rPr>
        <w:t>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46595D" w:rsidRDefault="0046595D" w:rsidP="000F27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40DC" w:rsidRPr="0046595D">
        <w:rPr>
          <w:rFonts w:ascii="Times New Roman" w:eastAsia="Calibri" w:hAnsi="Times New Roman" w:cs="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46595D">
        <w:rPr>
          <w:rFonts w:ascii="Times New Roman" w:eastAsia="Calibri"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C26336"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BA14BA">
        <w:rPr>
          <w:rFonts w:ascii="Times New Roman" w:hAnsi="Times New Roman" w:cs="Times New Roman"/>
          <w:b/>
          <w:sz w:val="24"/>
          <w:szCs w:val="24"/>
          <w:highlight w:val="yellow"/>
        </w:rPr>
        <w:t>17</w:t>
      </w:r>
      <w:r w:rsidR="00FE7849"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B56CB8" w:rsidRPr="00153A46">
        <w:rPr>
          <w:rFonts w:ascii="Times New Roman" w:hAnsi="Times New Roman" w:cs="Times New Roman"/>
          <w:b/>
          <w:sz w:val="24"/>
          <w:szCs w:val="24"/>
          <w:highlight w:val="yellow"/>
        </w:rPr>
        <w:t xml:space="preserve"> </w:t>
      </w:r>
      <w:r w:rsidRPr="00153A46">
        <w:rPr>
          <w:rFonts w:ascii="Times New Roman" w:hAnsi="Times New Roman" w:cs="Times New Roman"/>
          <w:b/>
          <w:sz w:val="24"/>
          <w:szCs w:val="24"/>
          <w:highlight w:val="yellow"/>
        </w:rPr>
        <w:t>20</w:t>
      </w:r>
      <w:r w:rsidR="00413339"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46595D">
        <w:rPr>
          <w:rFonts w:ascii="Times New Roman" w:hAnsi="Times New Roman" w:cs="Times New Roman"/>
          <w:sz w:val="24"/>
          <w:szCs w:val="24"/>
        </w:rPr>
        <w:t>:</w:t>
      </w:r>
      <w:r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BA14BA">
        <w:rPr>
          <w:rFonts w:ascii="Times New Roman" w:hAnsi="Times New Roman" w:cs="Times New Roman"/>
          <w:b/>
          <w:sz w:val="24"/>
          <w:szCs w:val="24"/>
          <w:highlight w:val="yellow"/>
        </w:rPr>
        <w:t>28</w:t>
      </w:r>
      <w:r w:rsidR="00E52B3D"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372B93" w:rsidRPr="00153A46">
        <w:rPr>
          <w:rFonts w:ascii="Times New Roman" w:hAnsi="Times New Roman" w:cs="Times New Roman"/>
          <w:b/>
          <w:sz w:val="24"/>
          <w:szCs w:val="24"/>
          <w:highlight w:val="yellow"/>
        </w:rPr>
        <w:t xml:space="preserve"> </w:t>
      </w:r>
      <w:r w:rsidR="00AE347F" w:rsidRPr="00153A46">
        <w:rPr>
          <w:rFonts w:ascii="Times New Roman" w:hAnsi="Times New Roman" w:cs="Times New Roman"/>
          <w:b/>
          <w:sz w:val="24"/>
          <w:szCs w:val="24"/>
          <w:highlight w:val="yellow"/>
        </w:rPr>
        <w:t>2020</w:t>
      </w:r>
      <w:r w:rsidR="00E52B3D" w:rsidRPr="00153A46">
        <w:rPr>
          <w:rFonts w:ascii="Times New Roman" w:hAnsi="Times New Roman" w:cs="Times New Roman"/>
          <w:b/>
          <w:sz w:val="24"/>
          <w:szCs w:val="24"/>
          <w:highlight w:val="yellow"/>
        </w:rPr>
        <w:t>г</w:t>
      </w:r>
      <w:r w:rsidR="00E52B3D" w:rsidRPr="00E24127">
        <w:rPr>
          <w:rFonts w:ascii="Times New Roman" w:hAnsi="Times New Roman" w:cs="Times New Roman"/>
          <w:sz w:val="24"/>
          <w:szCs w:val="24"/>
        </w:rPr>
        <w:t>.</w:t>
      </w:r>
      <w:r w:rsidR="00E52B3D"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 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871E99" w:rsidRDefault="00B56DEE" w:rsidP="000F2728">
      <w:pPr>
        <w:spacing w:after="0" w:line="240" w:lineRule="auto"/>
        <w:jc w:val="both"/>
        <w:rPr>
          <w:rFonts w:ascii="Times New Roman" w:hAnsi="Times New Roman" w:cs="Times New Roman"/>
          <w:b/>
          <w:sz w:val="24"/>
          <w:szCs w:val="24"/>
        </w:rPr>
      </w:pPr>
      <w:r w:rsidRPr="00153A46">
        <w:rPr>
          <w:rFonts w:ascii="Times New Roman" w:hAnsi="Times New Roman" w:cs="Times New Roman"/>
          <w:b/>
          <w:sz w:val="24"/>
          <w:szCs w:val="24"/>
          <w:highlight w:val="yellow"/>
        </w:rPr>
        <w:t>«</w:t>
      </w:r>
      <w:r w:rsidR="00682393">
        <w:rPr>
          <w:rFonts w:ascii="Times New Roman" w:hAnsi="Times New Roman" w:cs="Times New Roman"/>
          <w:b/>
          <w:sz w:val="24"/>
          <w:szCs w:val="24"/>
          <w:highlight w:val="yellow"/>
        </w:rPr>
        <w:t>29</w:t>
      </w:r>
      <w:r w:rsidRPr="00153A46">
        <w:rPr>
          <w:rFonts w:ascii="Times New Roman" w:hAnsi="Times New Roman" w:cs="Times New Roman"/>
          <w:b/>
          <w:sz w:val="24"/>
          <w:szCs w:val="24"/>
          <w:highlight w:val="yellow"/>
        </w:rPr>
        <w:t xml:space="preserve">» </w:t>
      </w:r>
      <w:r w:rsidR="008359BC">
        <w:rPr>
          <w:rFonts w:ascii="Times New Roman" w:hAnsi="Times New Roman" w:cs="Times New Roman"/>
          <w:b/>
          <w:sz w:val="24"/>
          <w:szCs w:val="24"/>
          <w:highlight w:val="yellow"/>
        </w:rPr>
        <w:t>июля</w:t>
      </w:r>
      <w:r w:rsidRPr="00153A46">
        <w:rPr>
          <w:rFonts w:ascii="Times New Roman" w:hAnsi="Times New Roman" w:cs="Times New Roman"/>
          <w:b/>
          <w:sz w:val="24"/>
          <w:szCs w:val="24"/>
          <w:highlight w:val="yellow"/>
        </w:rPr>
        <w:t xml:space="preserve"> 20</w:t>
      </w:r>
      <w:r w:rsidR="00647950"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46595D" w:rsidRDefault="0050765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8E5E07">
        <w:rPr>
          <w:rFonts w:ascii="Times New Roman" w:hAnsi="Times New Roman" w:cs="Times New Roman"/>
          <w:b/>
          <w:sz w:val="24"/>
          <w:szCs w:val="24"/>
          <w:highlight w:val="yellow"/>
        </w:rPr>
        <w:t>«</w:t>
      </w:r>
      <w:r w:rsidR="00682393">
        <w:rPr>
          <w:rFonts w:ascii="Times New Roman" w:hAnsi="Times New Roman" w:cs="Times New Roman"/>
          <w:b/>
          <w:sz w:val="24"/>
          <w:szCs w:val="24"/>
          <w:highlight w:val="yellow"/>
        </w:rPr>
        <w:t>30</w:t>
      </w:r>
      <w:r w:rsidR="002B6247" w:rsidRPr="008E5E07">
        <w:rPr>
          <w:rFonts w:ascii="Times New Roman" w:hAnsi="Times New Roman" w:cs="Times New Roman"/>
          <w:b/>
          <w:sz w:val="24"/>
          <w:szCs w:val="24"/>
          <w:highlight w:val="yellow"/>
        </w:rPr>
        <w:t>»</w:t>
      </w:r>
      <w:r w:rsidR="00B81A9B" w:rsidRPr="008E5E07">
        <w:rPr>
          <w:rFonts w:ascii="Times New Roman" w:hAnsi="Times New Roman" w:cs="Times New Roman"/>
          <w:b/>
          <w:sz w:val="24"/>
          <w:szCs w:val="24"/>
          <w:highlight w:val="yellow"/>
        </w:rPr>
        <w:t xml:space="preserve"> </w:t>
      </w:r>
      <w:r w:rsidR="008E5E07" w:rsidRPr="008E5E07">
        <w:rPr>
          <w:rFonts w:ascii="Times New Roman" w:hAnsi="Times New Roman" w:cs="Times New Roman"/>
          <w:b/>
          <w:sz w:val="24"/>
          <w:szCs w:val="24"/>
          <w:highlight w:val="yellow"/>
        </w:rPr>
        <w:t>июля</w:t>
      </w:r>
      <w:r w:rsidR="00D50890" w:rsidRPr="008E5E07">
        <w:rPr>
          <w:rFonts w:ascii="Times New Roman" w:hAnsi="Times New Roman" w:cs="Times New Roman"/>
          <w:b/>
          <w:sz w:val="24"/>
          <w:szCs w:val="24"/>
          <w:highlight w:val="yellow"/>
        </w:rPr>
        <w:t xml:space="preserve"> </w:t>
      </w:r>
      <w:r w:rsidR="00045334" w:rsidRPr="008E5E07">
        <w:rPr>
          <w:rFonts w:ascii="Times New Roman" w:hAnsi="Times New Roman" w:cs="Times New Roman"/>
          <w:b/>
          <w:sz w:val="24"/>
          <w:szCs w:val="24"/>
          <w:highlight w:val="yellow"/>
        </w:rPr>
        <w:t>2020</w:t>
      </w:r>
      <w:r w:rsidR="002B6247" w:rsidRPr="008E5E07">
        <w:rPr>
          <w:rFonts w:ascii="Times New Roman" w:hAnsi="Times New Roman" w:cs="Times New Roman"/>
          <w:b/>
          <w:sz w:val="24"/>
          <w:szCs w:val="24"/>
          <w:highlight w:val="yellow"/>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Pr="0046595D">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46595D">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Pr="0046595D">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46595D">
        <w:rPr>
          <w:rFonts w:ascii="Times New Roman" w:hAnsi="Times New Roman" w:cs="Times New Roman"/>
          <w:sz w:val="24"/>
          <w:szCs w:val="24"/>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46595D">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в соответствии с условиями Договора (п. 2.3.4. проекта договора)</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E626FF">
      <w:pgSz w:w="11906" w:h="16838"/>
      <w:pgMar w:top="851" w:right="851" w:bottom="851"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D3" w:rsidRDefault="001F2AD3" w:rsidP="0022436B">
      <w:pPr>
        <w:spacing w:after="0" w:line="240" w:lineRule="auto"/>
      </w:pPr>
      <w:r>
        <w:separator/>
      </w:r>
    </w:p>
  </w:endnote>
  <w:endnote w:type="continuationSeparator" w:id="0">
    <w:p w:rsidR="001F2AD3" w:rsidRDefault="001F2AD3"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D3" w:rsidRDefault="001F2AD3" w:rsidP="0022436B">
      <w:pPr>
        <w:spacing w:after="0" w:line="240" w:lineRule="auto"/>
      </w:pPr>
      <w:r>
        <w:separator/>
      </w:r>
    </w:p>
  </w:footnote>
  <w:footnote w:type="continuationSeparator" w:id="0">
    <w:p w:rsidR="001F2AD3" w:rsidRDefault="001F2AD3"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35F69"/>
    <w:rsid w:val="00045334"/>
    <w:rsid w:val="00047CC4"/>
    <w:rsid w:val="0005125A"/>
    <w:rsid w:val="00053603"/>
    <w:rsid w:val="000615AB"/>
    <w:rsid w:val="000618F6"/>
    <w:rsid w:val="00092E2B"/>
    <w:rsid w:val="00094685"/>
    <w:rsid w:val="000D08BE"/>
    <w:rsid w:val="000D5EAB"/>
    <w:rsid w:val="000E3BB9"/>
    <w:rsid w:val="000F2728"/>
    <w:rsid w:val="000F5A44"/>
    <w:rsid w:val="00101B60"/>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D1854"/>
    <w:rsid w:val="001E5B47"/>
    <w:rsid w:val="001E6C35"/>
    <w:rsid w:val="001F0253"/>
    <w:rsid w:val="001F2AD3"/>
    <w:rsid w:val="00200855"/>
    <w:rsid w:val="002033B1"/>
    <w:rsid w:val="002044ED"/>
    <w:rsid w:val="00217B07"/>
    <w:rsid w:val="0022436B"/>
    <w:rsid w:val="002355D9"/>
    <w:rsid w:val="00250B02"/>
    <w:rsid w:val="002634CC"/>
    <w:rsid w:val="00295405"/>
    <w:rsid w:val="002A1BF8"/>
    <w:rsid w:val="002B29E0"/>
    <w:rsid w:val="002B6247"/>
    <w:rsid w:val="002E327F"/>
    <w:rsid w:val="002E4B68"/>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165F"/>
    <w:rsid w:val="00637F06"/>
    <w:rsid w:val="00641EE9"/>
    <w:rsid w:val="00647950"/>
    <w:rsid w:val="00663A1A"/>
    <w:rsid w:val="006653BD"/>
    <w:rsid w:val="00670085"/>
    <w:rsid w:val="00675255"/>
    <w:rsid w:val="00676753"/>
    <w:rsid w:val="00681F0F"/>
    <w:rsid w:val="00682393"/>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2426"/>
    <w:rsid w:val="007A4993"/>
    <w:rsid w:val="007A7C89"/>
    <w:rsid w:val="007B4B4F"/>
    <w:rsid w:val="007B5DD5"/>
    <w:rsid w:val="007B7910"/>
    <w:rsid w:val="007B7EC7"/>
    <w:rsid w:val="007C01A4"/>
    <w:rsid w:val="007C4BA5"/>
    <w:rsid w:val="007D40C8"/>
    <w:rsid w:val="007F4B2F"/>
    <w:rsid w:val="008017B7"/>
    <w:rsid w:val="00807CD1"/>
    <w:rsid w:val="00817257"/>
    <w:rsid w:val="00834F3E"/>
    <w:rsid w:val="008359BC"/>
    <w:rsid w:val="00843DD9"/>
    <w:rsid w:val="00847513"/>
    <w:rsid w:val="00851B98"/>
    <w:rsid w:val="00871E99"/>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85C79"/>
    <w:rsid w:val="00994FE0"/>
    <w:rsid w:val="009B6573"/>
    <w:rsid w:val="009C18DB"/>
    <w:rsid w:val="009C5FDA"/>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14BA"/>
    <w:rsid w:val="00BA6C5C"/>
    <w:rsid w:val="00BA7752"/>
    <w:rsid w:val="00BA7CBE"/>
    <w:rsid w:val="00BB0F8C"/>
    <w:rsid w:val="00BD5DF4"/>
    <w:rsid w:val="00BE021A"/>
    <w:rsid w:val="00BE5403"/>
    <w:rsid w:val="00BE72E0"/>
    <w:rsid w:val="00BF1161"/>
    <w:rsid w:val="00C01F0B"/>
    <w:rsid w:val="00C20DD5"/>
    <w:rsid w:val="00C22824"/>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4367"/>
    <w:rsid w:val="00DD5EC6"/>
    <w:rsid w:val="00DE010D"/>
    <w:rsid w:val="00DF3A32"/>
    <w:rsid w:val="00DF5927"/>
    <w:rsid w:val="00E00D04"/>
    <w:rsid w:val="00E17F14"/>
    <w:rsid w:val="00E24127"/>
    <w:rsid w:val="00E2702B"/>
    <w:rsid w:val="00E408BA"/>
    <w:rsid w:val="00E40E71"/>
    <w:rsid w:val="00E42728"/>
    <w:rsid w:val="00E439EB"/>
    <w:rsid w:val="00E52B3D"/>
    <w:rsid w:val="00E626FF"/>
    <w:rsid w:val="00E8284D"/>
    <w:rsid w:val="00E8543F"/>
    <w:rsid w:val="00E963C4"/>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255CB-59EB-41D3-B32F-87899970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26B2-1917-4D2F-903C-A99E308A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2020-07-17T13:06:00Z</cp:lastPrinted>
  <dcterms:created xsi:type="dcterms:W3CDTF">2020-07-06T06:39:00Z</dcterms:created>
  <dcterms:modified xsi:type="dcterms:W3CDTF">2020-07-17T13:10:00Z</dcterms:modified>
</cp:coreProperties>
</file>