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6174C" w14:textId="65CFF02E" w:rsidR="00F043AA" w:rsidRDefault="0021650D" w:rsidP="0021650D">
      <w:pPr>
        <w:jc w:val="right"/>
        <w:rPr>
          <w:sz w:val="24"/>
          <w:szCs w:val="24"/>
        </w:rPr>
      </w:pPr>
      <w:r w:rsidRPr="000B717D">
        <w:rPr>
          <w:sz w:val="24"/>
          <w:szCs w:val="24"/>
        </w:rPr>
        <w:t>Приложение № 1</w:t>
      </w:r>
      <w:r w:rsidR="00E25035">
        <w:rPr>
          <w:sz w:val="24"/>
          <w:szCs w:val="24"/>
        </w:rPr>
        <w:t xml:space="preserve"> к Извещению</w:t>
      </w:r>
    </w:p>
    <w:p w14:paraId="316B168B" w14:textId="79E75024" w:rsidR="005A6388" w:rsidRDefault="005A6388" w:rsidP="005A6388">
      <w:pPr>
        <w:spacing w:after="0" w:line="240" w:lineRule="auto"/>
        <w:jc w:val="center"/>
        <w:rPr>
          <w:sz w:val="24"/>
          <w:szCs w:val="24"/>
        </w:rPr>
      </w:pPr>
      <w:r w:rsidRPr="005A6388">
        <w:rPr>
          <w:sz w:val="24"/>
          <w:szCs w:val="24"/>
        </w:rPr>
        <w:t>О</w:t>
      </w:r>
      <w:r w:rsidR="00D55F21" w:rsidRPr="005A6388">
        <w:rPr>
          <w:sz w:val="24"/>
          <w:szCs w:val="24"/>
        </w:rPr>
        <w:t>писание предмета закупки</w:t>
      </w:r>
    </w:p>
    <w:p w14:paraId="69A88CC2" w14:textId="13D36F8C" w:rsidR="0021650D" w:rsidRPr="000B717D" w:rsidRDefault="005A6388" w:rsidP="005A6388">
      <w:pPr>
        <w:spacing w:after="0" w:line="240" w:lineRule="auto"/>
        <w:jc w:val="center"/>
        <w:rPr>
          <w:rFonts w:eastAsia="Calibri"/>
          <w:b/>
          <w:kern w:val="2"/>
          <w:sz w:val="24"/>
          <w:szCs w:val="24"/>
          <w:lang w:eastAsia="ar-SA" w:bidi="hi-IN"/>
        </w:rPr>
      </w:pPr>
      <w:r>
        <w:rPr>
          <w:rFonts w:eastAsia="Calibri"/>
          <w:b/>
          <w:kern w:val="2"/>
          <w:sz w:val="24"/>
          <w:szCs w:val="24"/>
          <w:lang w:eastAsia="ar-SA" w:bidi="hi-IN"/>
        </w:rPr>
        <w:t>(</w:t>
      </w:r>
      <w:r w:rsidR="0021650D" w:rsidRPr="000B717D">
        <w:rPr>
          <w:rFonts w:eastAsia="Calibri"/>
          <w:b/>
          <w:kern w:val="2"/>
          <w:sz w:val="24"/>
          <w:szCs w:val="24"/>
          <w:lang w:eastAsia="ar-SA" w:bidi="hi-IN"/>
        </w:rPr>
        <w:t>ТЕХНИЧЕСКОЕ ЗАДАНИЕ</w:t>
      </w:r>
      <w:r>
        <w:rPr>
          <w:rFonts w:eastAsia="Calibri"/>
          <w:b/>
          <w:kern w:val="2"/>
          <w:sz w:val="24"/>
          <w:szCs w:val="24"/>
          <w:lang w:eastAsia="ar-SA" w:bidi="hi-IN"/>
        </w:rPr>
        <w:t>)</w:t>
      </w:r>
    </w:p>
    <w:p w14:paraId="4F0EB4FF" w14:textId="2B21046F" w:rsidR="00CA4027" w:rsidRPr="00CA4027" w:rsidRDefault="00CA4027" w:rsidP="005A6388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bookmarkStart w:id="0" w:name="_Hlk159012170"/>
      <w:r w:rsidRPr="00CA4027">
        <w:rPr>
          <w:rFonts w:eastAsia="Times New Roman"/>
          <w:sz w:val="24"/>
          <w:szCs w:val="24"/>
        </w:rPr>
        <w:t xml:space="preserve">на поставку </w:t>
      </w:r>
      <w:r w:rsidR="00FD69E7">
        <w:rPr>
          <w:rFonts w:eastAsia="Times New Roman"/>
          <w:sz w:val="24"/>
          <w:szCs w:val="24"/>
        </w:rPr>
        <w:t>жалюзи для отдела питания</w:t>
      </w:r>
      <w:r w:rsidRPr="00CA4027">
        <w:rPr>
          <w:rFonts w:eastAsia="Times New Roman"/>
          <w:sz w:val="24"/>
          <w:szCs w:val="24"/>
        </w:rPr>
        <w:t xml:space="preserve"> ИПУ РАН</w:t>
      </w:r>
    </w:p>
    <w:bookmarkEnd w:id="0"/>
    <w:p w14:paraId="0242868A" w14:textId="77777777" w:rsidR="00CA4027" w:rsidRPr="00CA4027" w:rsidRDefault="00CA4027" w:rsidP="00CA402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14:paraId="435FC827" w14:textId="488FE04D" w:rsidR="00261196" w:rsidRPr="00261196" w:rsidRDefault="00261196" w:rsidP="0026119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61196">
        <w:rPr>
          <w:rFonts w:eastAsia="Times New Roman"/>
          <w:b/>
          <w:bCs/>
          <w:sz w:val="24"/>
          <w:szCs w:val="24"/>
        </w:rPr>
        <w:t xml:space="preserve">1. Объект закупки: </w:t>
      </w:r>
      <w:r w:rsidRPr="00261196">
        <w:rPr>
          <w:rFonts w:eastAsia="Times New Roman"/>
          <w:sz w:val="24"/>
          <w:szCs w:val="24"/>
        </w:rPr>
        <w:t xml:space="preserve">поставка </w:t>
      </w:r>
      <w:r w:rsidR="00FD69E7" w:rsidRPr="00FD69E7">
        <w:rPr>
          <w:rFonts w:eastAsia="Times New Roman"/>
          <w:sz w:val="24"/>
          <w:szCs w:val="24"/>
        </w:rPr>
        <w:t xml:space="preserve">жалюзи для отдела питания </w:t>
      </w:r>
      <w:r w:rsidRPr="00261196">
        <w:rPr>
          <w:rFonts w:eastAsia="Times New Roman"/>
          <w:sz w:val="24"/>
          <w:szCs w:val="24"/>
        </w:rPr>
        <w:t>ИПУ РАН (далее - Товар).</w:t>
      </w:r>
    </w:p>
    <w:p w14:paraId="4C8E6B64" w14:textId="77777777" w:rsidR="00261196" w:rsidRPr="00261196" w:rsidRDefault="00261196" w:rsidP="00261196">
      <w:pPr>
        <w:spacing w:after="0" w:line="240" w:lineRule="auto"/>
        <w:ind w:right="-2" w:firstLine="709"/>
        <w:jc w:val="both"/>
        <w:rPr>
          <w:rFonts w:eastAsia="Times New Roman"/>
          <w:sz w:val="24"/>
          <w:szCs w:val="24"/>
        </w:rPr>
      </w:pPr>
      <w:r w:rsidRPr="00261196">
        <w:rPr>
          <w:rFonts w:eastAsia="Times New Roman"/>
          <w:b/>
          <w:bCs/>
          <w:sz w:val="24"/>
          <w:szCs w:val="24"/>
        </w:rPr>
        <w:t>2. Краткие характеристики поставляемого Товара:</w:t>
      </w:r>
      <w:r w:rsidRPr="00261196">
        <w:rPr>
          <w:rFonts w:eastAsia="Times New Roman"/>
          <w:sz w:val="24"/>
          <w:szCs w:val="24"/>
        </w:rPr>
        <w:t xml:space="preserve"> в соответствии с Приложением </w:t>
      </w:r>
      <w:r w:rsidRPr="00261196">
        <w:rPr>
          <w:rFonts w:eastAsia="Times New Roman"/>
          <w:sz w:val="24"/>
          <w:szCs w:val="24"/>
        </w:rPr>
        <w:br/>
        <w:t>к Техническому заданию «Сведения о качестве, технических характеристиках товара, его безопасности, функциональных характеристиках (потребительских свойствах) товара».</w:t>
      </w:r>
    </w:p>
    <w:p w14:paraId="0EBAB266" w14:textId="77777777" w:rsidR="00261196" w:rsidRPr="00261196" w:rsidRDefault="00261196" w:rsidP="0026119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61196">
        <w:rPr>
          <w:rFonts w:eastAsia="Times New Roman"/>
          <w:sz w:val="24"/>
          <w:szCs w:val="24"/>
        </w:rPr>
        <w:t>Товары должны соответствовать или превышать требования Технического задания                    по функциональным, техническим, качественным, эксплуатационными эргономическим показателям, указанным в Приложении к Техническому заданию.</w:t>
      </w:r>
    </w:p>
    <w:p w14:paraId="2B5AA914" w14:textId="50499876" w:rsidR="00261196" w:rsidRPr="00261196" w:rsidRDefault="00FD69E7" w:rsidP="00FD69E7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ОКПД 2: </w:t>
      </w:r>
      <w:r>
        <w:rPr>
          <w:rFonts w:eastAsia="Times New Roman" w:hint="eastAsia"/>
          <w:bCs/>
          <w:sz w:val="24"/>
          <w:szCs w:val="24"/>
        </w:rPr>
        <w:t>13.92.22.120 -</w:t>
      </w:r>
      <w:r w:rsidRPr="00FD69E7">
        <w:rPr>
          <w:rFonts w:eastAsia="Times New Roman" w:hint="eastAsia"/>
          <w:bCs/>
          <w:sz w:val="24"/>
          <w:szCs w:val="24"/>
        </w:rPr>
        <w:t xml:space="preserve"> Навесы и маркизы (шторы от солнца)</w:t>
      </w:r>
      <w:r w:rsidRPr="00FD69E7">
        <w:rPr>
          <w:rFonts w:eastAsia="Times New Roman"/>
          <w:bCs/>
          <w:sz w:val="24"/>
          <w:szCs w:val="24"/>
        </w:rPr>
        <w:t xml:space="preserve">. </w:t>
      </w:r>
    </w:p>
    <w:p w14:paraId="50153CAE" w14:textId="079AB2F5" w:rsidR="00261196" w:rsidRPr="00261196" w:rsidRDefault="00261196" w:rsidP="0026119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61196">
        <w:rPr>
          <w:rFonts w:eastAsia="Times New Roman"/>
          <w:b/>
          <w:bCs/>
          <w:sz w:val="24"/>
          <w:szCs w:val="24"/>
        </w:rPr>
        <w:t xml:space="preserve">3. Перечень и количество поставляемого Товара: </w:t>
      </w:r>
      <w:r w:rsidR="00FD69E7" w:rsidRPr="00FD69E7">
        <w:rPr>
          <w:rFonts w:eastAsia="Times New Roman"/>
          <w:bCs/>
          <w:sz w:val="24"/>
          <w:szCs w:val="24"/>
        </w:rPr>
        <w:t xml:space="preserve">общее количество поставляемого Товара по 4 (четырем) номенклатурным позициям – </w:t>
      </w:r>
      <w:r w:rsidR="00FD69E7" w:rsidRPr="00FD69E7">
        <w:rPr>
          <w:rFonts w:eastAsia="Times New Roman" w:hint="eastAsia"/>
          <w:bCs/>
          <w:sz w:val="24"/>
          <w:szCs w:val="24"/>
        </w:rPr>
        <w:t>22 (двадцать две</w:t>
      </w:r>
      <w:r w:rsidR="00FD69E7" w:rsidRPr="00FD69E7">
        <w:rPr>
          <w:rFonts w:eastAsia="Times New Roman"/>
          <w:bCs/>
          <w:sz w:val="24"/>
          <w:szCs w:val="24"/>
        </w:rPr>
        <w:t>) штуки</w:t>
      </w:r>
      <w:r w:rsidR="00FD69E7" w:rsidRPr="00FD69E7">
        <w:rPr>
          <w:rFonts w:eastAsia="Times New Roman"/>
          <w:b/>
          <w:bCs/>
          <w:sz w:val="24"/>
          <w:szCs w:val="24"/>
        </w:rPr>
        <w:t xml:space="preserve"> </w:t>
      </w:r>
      <w:r w:rsidRPr="00261196">
        <w:rPr>
          <w:rFonts w:eastAsia="Times New Roman"/>
          <w:bCs/>
          <w:sz w:val="24"/>
          <w:szCs w:val="24"/>
        </w:rPr>
        <w:t>в</w:t>
      </w:r>
      <w:r w:rsidR="00FD69E7">
        <w:rPr>
          <w:rFonts w:eastAsia="Times New Roman"/>
          <w:sz w:val="24"/>
          <w:szCs w:val="24"/>
        </w:rPr>
        <w:t xml:space="preserve"> соответствии с Приложением </w:t>
      </w:r>
      <w:r w:rsidRPr="00261196">
        <w:rPr>
          <w:rFonts w:eastAsia="Times New Roman"/>
          <w:sz w:val="24"/>
          <w:szCs w:val="24"/>
        </w:rPr>
        <w:t xml:space="preserve">к Договору «Спецификация на поставку </w:t>
      </w:r>
      <w:r w:rsidR="00FD69E7" w:rsidRPr="00FD69E7">
        <w:rPr>
          <w:rFonts w:eastAsia="Times New Roman"/>
          <w:sz w:val="24"/>
          <w:szCs w:val="24"/>
        </w:rPr>
        <w:t xml:space="preserve">жалюзи для отдела питания </w:t>
      </w:r>
      <w:r w:rsidRPr="00261196">
        <w:rPr>
          <w:rFonts w:eastAsia="Times New Roman"/>
          <w:sz w:val="24"/>
          <w:szCs w:val="24"/>
        </w:rPr>
        <w:t>ИПУ РАН» (далее - Спецификация), являющимся его неотъемлемой частью.</w:t>
      </w:r>
    </w:p>
    <w:p w14:paraId="59C5C5F0" w14:textId="77777777" w:rsidR="00261196" w:rsidRPr="00261196" w:rsidRDefault="00261196" w:rsidP="00261196">
      <w:pPr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261196">
        <w:rPr>
          <w:rFonts w:eastAsia="Times New Roman"/>
          <w:b/>
          <w:bCs/>
          <w:sz w:val="24"/>
          <w:szCs w:val="24"/>
        </w:rPr>
        <w:t>4. Общие требования к поставке Товара, требования по объему гарантий качества, требования по сроку гарантий качества на результаты закупки:</w:t>
      </w:r>
    </w:p>
    <w:p w14:paraId="6889C9E9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 xml:space="preserve">Поставляемый Товар должен принадлежать Поставщику на праве собственности, </w:t>
      </w:r>
      <w:r w:rsidRPr="00FD69E7">
        <w:rPr>
          <w:rFonts w:eastAsia="Times New Roman"/>
          <w:sz w:val="24"/>
          <w:szCs w:val="24"/>
        </w:rPr>
        <w:br/>
        <w:t>не должен быть заложен, являться предметом ареста, свободен от прав третьих лиц, ввезен на территорию Российской Федерации с соблюдением всех установленных законодательством Российской Федерации требований.</w:t>
      </w:r>
    </w:p>
    <w:p w14:paraId="0913ECDA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</w:rPr>
      </w:pPr>
      <w:r w:rsidRPr="00FD69E7">
        <w:rPr>
          <w:rFonts w:eastAsia="Times New Roman"/>
          <w:bCs/>
          <w:sz w:val="24"/>
          <w:szCs w:val="24"/>
        </w:rPr>
        <w:t>Поставляемый Товар и его составляющие должен быть новым 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свойства, изготовлен в соответствии со стандартами качества.</w:t>
      </w:r>
    </w:p>
    <w:p w14:paraId="5C722EAD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 xml:space="preserve"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от 27.12.2002 № 184-ФЗ                                   </w:t>
      </w:r>
      <w:proofErr w:type="gramStart"/>
      <w:r w:rsidRPr="00FD69E7">
        <w:rPr>
          <w:rFonts w:eastAsia="Times New Roman"/>
          <w:sz w:val="24"/>
          <w:szCs w:val="24"/>
        </w:rPr>
        <w:t xml:space="preserve">   «</w:t>
      </w:r>
      <w:proofErr w:type="gramEnd"/>
      <w:r w:rsidRPr="00FD69E7">
        <w:rPr>
          <w:rFonts w:eastAsia="Times New Roman"/>
          <w:sz w:val="24"/>
          <w:szCs w:val="24"/>
        </w:rPr>
        <w:t>О техническом регулировании» и иным стандартам, согласованным Сторонами                                      в Техническом задании и/или спецификации.</w:t>
      </w:r>
    </w:p>
    <w:p w14:paraId="237587A1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 Товара.</w:t>
      </w:r>
    </w:p>
    <w:p w14:paraId="6EE0EABA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«О безопасности упаковки», ГОСТ 17527-2020 «Упаковка. Термины и определения».</w:t>
      </w:r>
    </w:p>
    <w:p w14:paraId="4599C719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 xml:space="preserve">На упаковке (таре) должна быть маркировка Товара и тары (упаковки) Товара, </w:t>
      </w:r>
      <w:r w:rsidRPr="00FD69E7">
        <w:rPr>
          <w:rFonts w:eastAsia="Times New Roman"/>
          <w:sz w:val="24"/>
          <w:szCs w:val="24"/>
        </w:rPr>
        <w:br/>
        <w:t>в том числе транспортной, необходимая для идентификации грузоотправителя (Поставщика) 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гарантийном сроке и дате изготовления Товара.</w:t>
      </w:r>
    </w:p>
    <w:p w14:paraId="3777E8B8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FD69E7">
        <w:rPr>
          <w:rFonts w:eastAsia="Times New Roman"/>
          <w:b/>
          <w:sz w:val="24"/>
          <w:szCs w:val="24"/>
        </w:rPr>
        <w:t xml:space="preserve">Поставка Товара (включая </w:t>
      </w:r>
      <w:r w:rsidRPr="00FD69E7">
        <w:rPr>
          <w:rFonts w:eastAsia="Times New Roman" w:hint="eastAsia"/>
          <w:b/>
          <w:sz w:val="24"/>
          <w:szCs w:val="24"/>
        </w:rPr>
        <w:t>замеры</w:t>
      </w:r>
      <w:r w:rsidRPr="00FD69E7">
        <w:rPr>
          <w:rFonts w:eastAsia="Times New Roman"/>
          <w:b/>
          <w:sz w:val="24"/>
          <w:szCs w:val="24"/>
        </w:rPr>
        <w:t xml:space="preserve">, демонтаж </w:t>
      </w:r>
      <w:r w:rsidRPr="00FD69E7">
        <w:rPr>
          <w:rFonts w:eastAsia="Times New Roman" w:hint="eastAsia"/>
          <w:b/>
          <w:sz w:val="24"/>
          <w:szCs w:val="24"/>
        </w:rPr>
        <w:t>и монтаж</w:t>
      </w:r>
      <w:r w:rsidRPr="00FD69E7">
        <w:rPr>
          <w:rFonts w:eastAsia="Times New Roman"/>
          <w:b/>
          <w:sz w:val="24"/>
          <w:szCs w:val="24"/>
        </w:rPr>
        <w:t>) осуществляется по адресу: г. Москва, ул. Профсоюзная, д. 65, ИПУ РАН.</w:t>
      </w:r>
    </w:p>
    <w:p w14:paraId="0E279E22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 xml:space="preserve">Поставщик обязан согласовать с Заказчиком точное время и конкретную дату замера                              и поставки. Поставка Товара должна осуществляться в рабочие дни с 9 ч. 30 мин.                                   по 17 ч. 00 мин. с понедельника по четверг, с 9 ч. 30 мин по 16 ч. 00 мин. - пятница                                        с соблюдением Поставщиком Правил внутреннего трудового распорядка Заказчика. </w:t>
      </w:r>
    </w:p>
    <w:p w14:paraId="20EA362D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 xml:space="preserve">Поставщик гарантирует качество и безопасность поставляемого Товара                                      в соответствии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</w:t>
      </w:r>
      <w:r w:rsidRPr="00FD69E7">
        <w:rPr>
          <w:rFonts w:eastAsia="Times New Roman"/>
          <w:sz w:val="24"/>
          <w:szCs w:val="24"/>
        </w:rPr>
        <w:br/>
        <w:t xml:space="preserve">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</w:t>
      </w:r>
      <w:r w:rsidRPr="00FD69E7">
        <w:rPr>
          <w:rFonts w:eastAsia="Times New Roman"/>
          <w:sz w:val="24"/>
          <w:szCs w:val="24"/>
        </w:rPr>
        <w:br/>
        <w:t>с производственными кодами на упаковке.</w:t>
      </w:r>
    </w:p>
    <w:p w14:paraId="542D1C30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В случае форс-мажорных обстоятельств, замедляющих ход исполнения условий Договора против установленного срока, Поставщик обязан немедленно поставить                                 в известность Заказчика с учетом условий Договора.</w:t>
      </w:r>
    </w:p>
    <w:p w14:paraId="619F2DFC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 xml:space="preserve">Срок годности и объем гарантии на поставленный Товар составляет срок согласно гарантии завода-изготовителя (производителя Товара). Срок годности поставленного Товара должен составлять не менее 12 (двенадцати) месяцев с даты подписания Документа о приемке Товара. </w:t>
      </w:r>
    </w:p>
    <w:p w14:paraId="32B40081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В случае если в течение срока годности на Товар будут обнаружены недостатки Товара, возникшие в случае его некачественного изготовления, или Товар не будет соответствовать условиям Договора, при требовании (уведомлении) Заказчика, Поставщик обязан за свой счет заменить Товар в срок не более 20 (двадцати) календарных дней с даты получения письменного такого требования (уведомления) Заказчика.</w:t>
      </w:r>
    </w:p>
    <w:p w14:paraId="3E84142E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 xml:space="preserve">Наличие гарантии качества удостоверяется выдачей Поставщиком сертификатов соответствия (деклараций соответствия), санитарно-гигиенических заключений и иных документов, подтверждающих качество Товара, оформленных в соответствии </w:t>
      </w:r>
      <w:r w:rsidRPr="00FD69E7">
        <w:rPr>
          <w:rFonts w:eastAsia="Times New Roman"/>
          <w:sz w:val="24"/>
          <w:szCs w:val="24"/>
        </w:rPr>
        <w:br/>
        <w:t>с законодательством Российской Федерации.</w:t>
      </w:r>
    </w:p>
    <w:p w14:paraId="6C06EED7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Поставляемый Товар должны быть экологически чистыми, безопасными для здоровья человека.</w:t>
      </w:r>
    </w:p>
    <w:p w14:paraId="6105AEE8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14:paraId="3213DD6A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 xml:space="preserve"> </w:t>
      </w:r>
      <w:r w:rsidRPr="00FD69E7">
        <w:rPr>
          <w:rFonts w:eastAsia="Times New Roman" w:hint="eastAsia"/>
          <w:sz w:val="24"/>
          <w:szCs w:val="24"/>
        </w:rPr>
        <w:t>Поставляемый Товар должен соответствовать</w:t>
      </w:r>
      <w:r w:rsidRPr="00FD69E7">
        <w:rPr>
          <w:rFonts w:eastAsia="Times New Roman"/>
          <w:sz w:val="24"/>
          <w:szCs w:val="24"/>
        </w:rPr>
        <w:t>:</w:t>
      </w:r>
      <w:r w:rsidRPr="00FD69E7">
        <w:rPr>
          <w:rFonts w:eastAsia="Times New Roman" w:hint="eastAsia"/>
          <w:sz w:val="24"/>
          <w:szCs w:val="24"/>
        </w:rPr>
        <w:t xml:space="preserve"> </w:t>
      </w:r>
      <w:r w:rsidRPr="00FD69E7">
        <w:rPr>
          <w:rFonts w:eastAsia="Times New Roman"/>
          <w:sz w:val="24"/>
          <w:szCs w:val="24"/>
        </w:rPr>
        <w:t xml:space="preserve"> </w:t>
      </w:r>
    </w:p>
    <w:p w14:paraId="3F21EAE6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 xml:space="preserve">- </w:t>
      </w:r>
      <w:r w:rsidRPr="00FD69E7">
        <w:rPr>
          <w:rFonts w:eastAsia="Times New Roman" w:hint="eastAsia"/>
          <w:sz w:val="24"/>
          <w:szCs w:val="24"/>
        </w:rPr>
        <w:t>ГОСТ Р 54863-2011 «</w:t>
      </w:r>
      <w:r w:rsidRPr="00FD69E7">
        <w:rPr>
          <w:rFonts w:eastAsia="Times New Roman" w:hint="cs"/>
          <w:sz w:val="24"/>
          <w:szCs w:val="24"/>
          <w:cs/>
          <w:lang w:bidi="hi-IN"/>
        </w:rPr>
        <w:t xml:space="preserve">Национальный стандарт Российской Федерации. </w:t>
      </w:r>
      <w:r w:rsidRPr="00FD69E7">
        <w:rPr>
          <w:rFonts w:eastAsia="Times New Roman" w:hint="eastAsia"/>
          <w:sz w:val="24"/>
          <w:szCs w:val="24"/>
        </w:rPr>
        <w:t>Жалюзи и ставни.</w:t>
      </w:r>
      <w:r w:rsidRPr="00FD69E7">
        <w:rPr>
          <w:rFonts w:eastAsia="Times New Roman"/>
          <w:sz w:val="24"/>
          <w:szCs w:val="24"/>
        </w:rPr>
        <w:t xml:space="preserve"> </w:t>
      </w:r>
      <w:r w:rsidRPr="00FD69E7">
        <w:rPr>
          <w:rFonts w:eastAsia="Times New Roman" w:hint="eastAsia"/>
          <w:sz w:val="24"/>
          <w:szCs w:val="24"/>
        </w:rPr>
        <w:t>Определение дополнительного термического сопротивления</w:t>
      </w:r>
      <w:r w:rsidRPr="00FD69E7">
        <w:rPr>
          <w:rFonts w:eastAsia="Times New Roman"/>
          <w:sz w:val="24"/>
          <w:szCs w:val="24"/>
        </w:rPr>
        <w:t>»;</w:t>
      </w:r>
    </w:p>
    <w:p w14:paraId="133D46A9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 xml:space="preserve">- </w:t>
      </w:r>
      <w:r w:rsidRPr="00FD69E7">
        <w:rPr>
          <w:rFonts w:eastAsia="Times New Roman" w:hint="eastAsia"/>
          <w:sz w:val="24"/>
          <w:szCs w:val="24"/>
        </w:rPr>
        <w:t xml:space="preserve">ГОСТ 33125-2014 </w:t>
      </w:r>
      <w:r w:rsidRPr="00FD69E7">
        <w:rPr>
          <w:rFonts w:eastAsia="Times New Roman"/>
          <w:sz w:val="24"/>
          <w:szCs w:val="24"/>
        </w:rPr>
        <w:t>«</w:t>
      </w:r>
      <w:r w:rsidRPr="00FD69E7">
        <w:rPr>
          <w:rFonts w:eastAsia="Times New Roman" w:hint="eastAsia"/>
          <w:sz w:val="24"/>
          <w:szCs w:val="24"/>
        </w:rPr>
        <w:t>Межгосударственный стандарт. Устройства солнцезащитные. Технические условия</w:t>
      </w:r>
      <w:r w:rsidRPr="00FD69E7">
        <w:rPr>
          <w:rFonts w:eastAsia="Times New Roman"/>
          <w:sz w:val="24"/>
          <w:szCs w:val="24"/>
        </w:rPr>
        <w:t>».</w:t>
      </w:r>
    </w:p>
    <w:p w14:paraId="2E2546C3" w14:textId="5B8C5B81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FD69E7">
        <w:rPr>
          <w:rFonts w:eastAsia="Times New Roman"/>
          <w:b/>
          <w:bCs/>
          <w:sz w:val="24"/>
          <w:szCs w:val="24"/>
        </w:rPr>
        <w:t>5. Сроки выполнения работ, оказания услуг и поставки Товара, календарные сроки начала и завершения поставок, периоды выполнения условий Договора: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FD69E7">
        <w:rPr>
          <w:rFonts w:eastAsia="Times New Roman"/>
          <w:bCs/>
          <w:sz w:val="24"/>
          <w:szCs w:val="24"/>
        </w:rPr>
        <w:t>с</w:t>
      </w:r>
      <w:r w:rsidRPr="00FD69E7">
        <w:rPr>
          <w:rFonts w:eastAsia="Times New Roman" w:hint="eastAsia"/>
          <w:sz w:val="24"/>
          <w:szCs w:val="24"/>
        </w:rPr>
        <w:t>рок поставки Товара (включая замеры</w:t>
      </w:r>
      <w:r w:rsidRPr="00FD69E7">
        <w:rPr>
          <w:rFonts w:eastAsia="Times New Roman"/>
          <w:sz w:val="24"/>
          <w:szCs w:val="24"/>
        </w:rPr>
        <w:t>,</w:t>
      </w:r>
      <w:r w:rsidRPr="00FD69E7">
        <w:rPr>
          <w:rFonts w:eastAsia="Times New Roman" w:hint="eastAsia"/>
          <w:sz w:val="24"/>
          <w:szCs w:val="24"/>
        </w:rPr>
        <w:t xml:space="preserve"> демонтаж и монтаж) до истечения 14 (четырнадцати) рабочих</w:t>
      </w:r>
      <w:r w:rsidRPr="00FD69E7">
        <w:rPr>
          <w:rFonts w:eastAsia="Times New Roman"/>
          <w:sz w:val="24"/>
          <w:szCs w:val="24"/>
        </w:rPr>
        <w:t xml:space="preserve"> </w:t>
      </w:r>
      <w:r w:rsidRPr="00FD69E7">
        <w:rPr>
          <w:rFonts w:eastAsia="Times New Roman" w:hint="eastAsia"/>
          <w:sz w:val="24"/>
          <w:szCs w:val="24"/>
        </w:rPr>
        <w:t>дней с даты заключения Договора.</w:t>
      </w:r>
    </w:p>
    <w:p w14:paraId="6718821A" w14:textId="0DD7E096" w:rsidR="00FD69E7" w:rsidRPr="00FD69E7" w:rsidRDefault="00FD69E7" w:rsidP="00FD69E7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</w:rPr>
      </w:pPr>
      <w:r w:rsidRPr="00FD69E7">
        <w:rPr>
          <w:rFonts w:eastAsia="Times New Roman"/>
          <w:b/>
          <w:sz w:val="24"/>
          <w:szCs w:val="24"/>
        </w:rPr>
        <w:t>5.1.</w:t>
      </w:r>
      <w:r w:rsidRPr="00FD69E7">
        <w:rPr>
          <w:rFonts w:eastAsia="Times New Roman"/>
          <w:sz w:val="24"/>
          <w:szCs w:val="24"/>
        </w:rPr>
        <w:t xml:space="preserve"> По результатам проведенных замеров возможна незначительная корректировка с целью обеспечения правильного монтажа на перекрытия оконного проема.</w:t>
      </w:r>
      <w:r w:rsidRPr="00FD69E7">
        <w:rPr>
          <w:rFonts w:eastAsia="Times New Roman"/>
          <w:bCs/>
          <w:sz w:val="24"/>
          <w:szCs w:val="24"/>
        </w:rPr>
        <w:t xml:space="preserve"> </w:t>
      </w:r>
    </w:p>
    <w:p w14:paraId="3244026D" w14:textId="340FBC04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</w:rPr>
      </w:pPr>
      <w:r w:rsidRPr="00FD69E7">
        <w:rPr>
          <w:rFonts w:eastAsia="Times New Roman"/>
          <w:bCs/>
          <w:sz w:val="24"/>
          <w:szCs w:val="24"/>
        </w:rPr>
        <w:t xml:space="preserve">Перед поставкой Товара Поставщику необходимо разработать и направить эскиз жалюзи для утверждения Заказчику. Заказчик в течение 2 (двух) рабочих дней утверждает эскиз жалюзи и 1 (один) экземпляр передает Поставщику. </w:t>
      </w:r>
    </w:p>
    <w:p w14:paraId="761DE769" w14:textId="5AACAECE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Поставляемый Товар должен быть доставлен Заказчику и разгружен в указанное Заказчиком помещение.</w:t>
      </w:r>
    </w:p>
    <w:p w14:paraId="7443A2D9" w14:textId="2DBB0E5F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b/>
          <w:sz w:val="24"/>
          <w:szCs w:val="24"/>
        </w:rPr>
        <w:t xml:space="preserve">Монтаж Товара должен осуществляться Поставщиком в условиях действующего Объекта Заказчика с использованием собственного оборудования, </w:t>
      </w:r>
      <w:proofErr w:type="gramStart"/>
      <w:r w:rsidRPr="00FD69E7">
        <w:rPr>
          <w:rFonts w:eastAsia="Times New Roman"/>
          <w:b/>
          <w:sz w:val="24"/>
          <w:szCs w:val="24"/>
        </w:rPr>
        <w:t xml:space="preserve">инструментов,   </w:t>
      </w:r>
      <w:proofErr w:type="gramEnd"/>
      <w:r w:rsidRPr="00FD69E7">
        <w:rPr>
          <w:rFonts w:eastAsia="Times New Roman"/>
          <w:b/>
          <w:sz w:val="24"/>
          <w:szCs w:val="24"/>
        </w:rPr>
        <w:t xml:space="preserve">                      из своих материалов и за счет Поставщика, собственными средствами либо привлеченными силами и средствами</w:t>
      </w:r>
      <w:r w:rsidRPr="00FD69E7">
        <w:rPr>
          <w:rFonts w:eastAsia="Times New Roman"/>
          <w:sz w:val="24"/>
          <w:szCs w:val="24"/>
        </w:rPr>
        <w:t>.</w:t>
      </w:r>
    </w:p>
    <w:p w14:paraId="61CB5AD6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Работы по монтажу должны быть проведены без нарушения функционального назначения здания (без отселения и нарушения графика и ритма работ сотрудников) в часы, согласованные с Заказчиком.</w:t>
      </w:r>
    </w:p>
    <w:p w14:paraId="5168B542" w14:textId="7C231DD0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Перед монтажом необходимо выполнить все подготовительные работы, в том числе согласовать с Заказчиком окончательное место установки Товара.</w:t>
      </w:r>
    </w:p>
    <w:p w14:paraId="38FE85EF" w14:textId="6A3BA374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b/>
          <w:sz w:val="24"/>
          <w:szCs w:val="24"/>
        </w:rPr>
        <w:t>5.2.</w:t>
      </w:r>
      <w:r w:rsidRPr="00FD69E7">
        <w:rPr>
          <w:rFonts w:eastAsia="Times New Roman"/>
          <w:sz w:val="24"/>
          <w:szCs w:val="24"/>
        </w:rPr>
        <w:t xml:space="preserve"> В комплект поставляемого Товара должны входить все комплектующие, необходимые для его сборки и монтажа.</w:t>
      </w:r>
    </w:p>
    <w:p w14:paraId="1764FD51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FD69E7">
        <w:rPr>
          <w:rFonts w:eastAsia="Times New Roman"/>
          <w:b/>
          <w:sz w:val="24"/>
          <w:szCs w:val="24"/>
        </w:rPr>
        <w:t xml:space="preserve">Комплектация вертикальных жалюзи: </w:t>
      </w:r>
    </w:p>
    <w:p w14:paraId="1856B796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 xml:space="preserve">1. Карниз (Профиль алюминиевый)                 </w:t>
      </w:r>
    </w:p>
    <w:p w14:paraId="51CDC0F2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2. Стержень поворотный</w:t>
      </w:r>
    </w:p>
    <w:p w14:paraId="5D6FDA61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3. Колечко на стержень</w:t>
      </w:r>
    </w:p>
    <w:p w14:paraId="2719AC9B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4. Бегунок 3-го поколения</w:t>
      </w:r>
    </w:p>
    <w:p w14:paraId="1EFF8955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5. Дистанция</w:t>
      </w:r>
    </w:p>
    <w:p w14:paraId="4C443F3F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6. Ограничитель дистанции</w:t>
      </w:r>
    </w:p>
    <w:p w14:paraId="713B24A8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7. Механизм управления</w:t>
      </w:r>
    </w:p>
    <w:p w14:paraId="04FA39E5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8. Вставка</w:t>
      </w:r>
    </w:p>
    <w:p w14:paraId="0E8BB939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9. Шуруп для механизма</w:t>
      </w:r>
    </w:p>
    <w:p w14:paraId="214D6792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10. Держатель ламели</w:t>
      </w:r>
    </w:p>
    <w:p w14:paraId="318B17CB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 xml:space="preserve">11. Грузик нижний </w:t>
      </w:r>
    </w:p>
    <w:p w14:paraId="401C92B9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12. Веревка</w:t>
      </w:r>
    </w:p>
    <w:p w14:paraId="2335A417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13. Груз веревки комплект</w:t>
      </w:r>
    </w:p>
    <w:p w14:paraId="5BE4DAE0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14. Цепь нижняя</w:t>
      </w:r>
    </w:p>
    <w:p w14:paraId="75AD9904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15. Замок цепи управления</w:t>
      </w:r>
    </w:p>
    <w:p w14:paraId="1FD41FE6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16. Стопор магнитный</w:t>
      </w:r>
    </w:p>
    <w:p w14:paraId="27D86E55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17. Уголок к фиксатору веревки, металлический</w:t>
      </w:r>
    </w:p>
    <w:p w14:paraId="350D7A10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18. Фиксатор веревки</w:t>
      </w:r>
    </w:p>
    <w:p w14:paraId="611080B7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19. С-клип (держатель 1-го бегунка)</w:t>
      </w:r>
    </w:p>
    <w:p w14:paraId="5126E291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20. Крепеж (болт-гайка)</w:t>
      </w:r>
    </w:p>
    <w:p w14:paraId="5BCEB8B4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21. Кронштейн потолочный</w:t>
      </w:r>
    </w:p>
    <w:p w14:paraId="2490BE0A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22. Ламели</w:t>
      </w:r>
    </w:p>
    <w:p w14:paraId="5FD747A5" w14:textId="0CFA92C1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FD69E7">
        <w:rPr>
          <w:rFonts w:eastAsia="Times New Roman"/>
          <w:b/>
          <w:sz w:val="24"/>
          <w:szCs w:val="24"/>
        </w:rPr>
        <w:t>5.3. Описание конструкции:</w:t>
      </w:r>
    </w:p>
    <w:p w14:paraId="60E45FC1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Вертикальные жалюзи состоят из алюминиевого карниза с вертикальными ламелями шириной не менее 89,0 мм и не более 92,0 мм и толщиной не менее 0,3 мм и не более 0,4 мм</w:t>
      </w:r>
    </w:p>
    <w:p w14:paraId="343A4EA6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Вертикальные жалюзи сдвигаются влево/вправо, поворачиваются.</w:t>
      </w:r>
    </w:p>
    <w:p w14:paraId="3BE8007C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 xml:space="preserve">Ламели крепятся к карнизу держателями. Снизу ламели скреплены между собой соединительной цепью. Устойчивость ламелей обеспечивается при помощи нижних грузиков, вшитых в нижний край тканевых ламелей. </w:t>
      </w:r>
    </w:p>
    <w:p w14:paraId="4E676824" w14:textId="5C53DF12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FD69E7">
        <w:rPr>
          <w:rFonts w:eastAsia="Times New Roman"/>
          <w:b/>
          <w:sz w:val="24"/>
          <w:szCs w:val="24"/>
        </w:rPr>
        <w:t xml:space="preserve">5.4. Виды жалюзи по форме, предусмотренные Договором: </w:t>
      </w:r>
    </w:p>
    <w:p w14:paraId="701317C6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- Прямоугольные - вертикальные жалюзи крепятся к карнизу. Все ламели одной длины.</w:t>
      </w:r>
    </w:p>
    <w:p w14:paraId="2783F9F2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- Фигурные (арочные) - вертикальные жалюзи крепятся к карнизу. Ламели разной длины.</w:t>
      </w:r>
    </w:p>
    <w:p w14:paraId="0D188BDD" w14:textId="18A18BB6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FD69E7">
        <w:rPr>
          <w:rFonts w:eastAsia="Times New Roman"/>
          <w:b/>
          <w:sz w:val="24"/>
          <w:szCs w:val="24"/>
        </w:rPr>
        <w:t>5.5. Основные термины:</w:t>
      </w:r>
    </w:p>
    <w:p w14:paraId="01BA53B0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Ламели - полоски ткани или другого материала, составляющие полотно жалюзи.</w:t>
      </w:r>
    </w:p>
    <w:p w14:paraId="64293577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Карниз - несущая часть, к которой крепят ламели.</w:t>
      </w:r>
    </w:p>
    <w:p w14:paraId="1BF50EB8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Потолочный кронштейн (скоба) - металлический крепежный элемент, который присоединяют либо к стеновым кронштейнам при помощи болта и гайки, либо крепят к потолку для присоединения карниза.</w:t>
      </w:r>
    </w:p>
    <w:p w14:paraId="23427652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Бегунки - составная часть вертикальных жалюзи, необходимая для передвижения, а также для поворота ламелей.</w:t>
      </w:r>
    </w:p>
    <w:p w14:paraId="47C1FA96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Нижний грузик - небольшая пластина, которую фиксируют в нижней части ламели для отвеса.</w:t>
      </w:r>
    </w:p>
    <w:p w14:paraId="77B71B50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Цепь управления - служит для разворота ламелей вокруг своей оси на любой угол до 180</w:t>
      </w:r>
      <w:r w:rsidRPr="00FD69E7">
        <w:rPr>
          <w:rFonts w:eastAsia="Times New Roman"/>
          <w:sz w:val="24"/>
          <w:szCs w:val="24"/>
          <w:vertAlign w:val="superscript"/>
        </w:rPr>
        <w:t>0</w:t>
      </w:r>
      <w:r w:rsidRPr="00FD69E7">
        <w:rPr>
          <w:rFonts w:eastAsia="Times New Roman"/>
          <w:sz w:val="24"/>
          <w:szCs w:val="24"/>
        </w:rPr>
        <w:t>.</w:t>
      </w:r>
    </w:p>
    <w:p w14:paraId="469FCF90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Веревка - служит для передвижения ламелей в одну или обе стороны.</w:t>
      </w:r>
    </w:p>
    <w:p w14:paraId="7BEA98C2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Нижняя цепь - цепочка для соединения между собой ламелей в нижней части жалюзи.</w:t>
      </w:r>
    </w:p>
    <w:p w14:paraId="71F33552" w14:textId="08797440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FD69E7">
        <w:rPr>
          <w:rFonts w:eastAsia="Times New Roman"/>
          <w:b/>
          <w:sz w:val="24"/>
          <w:szCs w:val="24"/>
        </w:rPr>
        <w:t>5.6. Управление вертикальными жалюзи.</w:t>
      </w:r>
    </w:p>
    <w:p w14:paraId="1A518BE5" w14:textId="366D7864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FD69E7">
        <w:rPr>
          <w:rFonts w:eastAsia="Times New Roman"/>
          <w:b/>
          <w:sz w:val="24"/>
          <w:szCs w:val="24"/>
        </w:rPr>
        <w:t>5.6.1</w:t>
      </w:r>
      <w:r w:rsidRPr="00FD69E7">
        <w:rPr>
          <w:rFonts w:eastAsia="Times New Roman"/>
          <w:sz w:val="24"/>
          <w:szCs w:val="24"/>
        </w:rPr>
        <w:t xml:space="preserve"> </w:t>
      </w:r>
      <w:r w:rsidRPr="00FD69E7">
        <w:rPr>
          <w:rFonts w:eastAsia="Times New Roman"/>
          <w:b/>
          <w:sz w:val="24"/>
          <w:szCs w:val="24"/>
        </w:rPr>
        <w:t>Типы управления вертикальными жалюзи:</w:t>
      </w:r>
    </w:p>
    <w:p w14:paraId="45708278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1. Ламели двигаются в сторону веревки управления.</w:t>
      </w:r>
    </w:p>
    <w:p w14:paraId="084A0ADE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2. Ламели двигаются от центра в стороны.</w:t>
      </w:r>
    </w:p>
    <w:p w14:paraId="1B8F8EE3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3. Ламели двигаются в сторону, противоположную веревке управления.</w:t>
      </w:r>
    </w:p>
    <w:p w14:paraId="6D6962B1" w14:textId="20B07690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FD69E7">
        <w:rPr>
          <w:rFonts w:eastAsia="Times New Roman"/>
          <w:b/>
          <w:sz w:val="24"/>
          <w:szCs w:val="24"/>
        </w:rPr>
        <w:t>5.6.2.Управление вертикальными жалюзи:</w:t>
      </w:r>
    </w:p>
    <w:p w14:paraId="7EFC2465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Управление вертикальными жалюзи осуществляется с помощью веревки и управляющей цепи. Веревкой регулируется движение ламелей вдоль карниза, а управляющей цепью – их разворот.</w:t>
      </w:r>
    </w:p>
    <w:p w14:paraId="2A0D3FE3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Управляющая цепь позволяет поворачивать ламели жалюзи на 180</w:t>
      </w:r>
      <w:r w:rsidRPr="00FD69E7">
        <w:rPr>
          <w:rFonts w:eastAsia="Times New Roman"/>
          <w:sz w:val="24"/>
          <w:szCs w:val="24"/>
          <w:vertAlign w:val="superscript"/>
        </w:rPr>
        <w:t>0</w:t>
      </w:r>
      <w:r w:rsidRPr="00FD69E7">
        <w:rPr>
          <w:rFonts w:eastAsia="Times New Roman"/>
          <w:sz w:val="24"/>
          <w:szCs w:val="24"/>
        </w:rPr>
        <w:t>.</w:t>
      </w:r>
    </w:p>
    <w:p w14:paraId="5958B16B" w14:textId="77777777" w:rsidR="00FD69E7" w:rsidRPr="00FD69E7" w:rsidRDefault="00FD69E7" w:rsidP="00FD69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Верёвка сдвигает ламели в зависимости от типа управления.</w:t>
      </w:r>
    </w:p>
    <w:p w14:paraId="78B40EE2" w14:textId="77777777" w:rsidR="00261196" w:rsidRPr="00261196" w:rsidRDefault="00261196" w:rsidP="0026119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61196">
        <w:rPr>
          <w:rFonts w:eastAsia="Times New Roman"/>
          <w:b/>
          <w:bCs/>
          <w:sz w:val="24"/>
          <w:szCs w:val="24"/>
        </w:rPr>
        <w:t>6. Порядок выполнения работ, оказания услуг, поставки Товара, этапы, последовательность, график, порядок поэтапной выплаты авансирования, а также поэтапной оплаты исполненных условий Договора:</w:t>
      </w:r>
      <w:r w:rsidRPr="00261196">
        <w:rPr>
          <w:rFonts w:eastAsia="Times New Roman"/>
          <w:sz w:val="24"/>
          <w:szCs w:val="24"/>
        </w:rPr>
        <w:t xml:space="preserve"> в соответствии с условиями Договора.</w:t>
      </w:r>
    </w:p>
    <w:p w14:paraId="2EABF534" w14:textId="77777777" w:rsidR="00261196" w:rsidRPr="00261196" w:rsidRDefault="00261196" w:rsidP="00261196">
      <w:pPr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261196">
        <w:rPr>
          <w:rFonts w:eastAsia="Times New Roman"/>
          <w:b/>
          <w:bCs/>
          <w:sz w:val="24"/>
          <w:szCs w:val="24"/>
        </w:rPr>
        <w:t xml:space="preserve">7. Качественные и количественные характеристики поставляемого Товара, выполняемых работ, оказываемых услуг: </w:t>
      </w:r>
    </w:p>
    <w:p w14:paraId="15EAA489" w14:textId="12851127" w:rsidR="00261196" w:rsidRPr="00261196" w:rsidRDefault="00261196" w:rsidP="0026119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61196">
        <w:rPr>
          <w:rFonts w:eastAsia="Times New Roman"/>
          <w:sz w:val="24"/>
          <w:szCs w:val="24"/>
        </w:rPr>
        <w:t>Согласно требований Технического задания, Сведений о качестве, технических характеристиках товара, его безопасности, функциональных характеристиках</w:t>
      </w:r>
      <w:r>
        <w:rPr>
          <w:rFonts w:eastAsia="Times New Roman"/>
          <w:sz w:val="24"/>
          <w:szCs w:val="24"/>
        </w:rPr>
        <w:t xml:space="preserve"> </w:t>
      </w:r>
      <w:r w:rsidRPr="00261196">
        <w:rPr>
          <w:rFonts w:eastAsia="Times New Roman"/>
          <w:sz w:val="24"/>
          <w:szCs w:val="24"/>
        </w:rPr>
        <w:t>(потребительских свойствах) товара (Приложение к Техническому заданию)</w:t>
      </w:r>
      <w:r>
        <w:rPr>
          <w:rFonts w:eastAsia="Times New Roman"/>
          <w:sz w:val="24"/>
          <w:szCs w:val="24"/>
        </w:rPr>
        <w:t xml:space="preserve"> </w:t>
      </w:r>
      <w:r w:rsidRPr="00261196">
        <w:rPr>
          <w:rFonts w:eastAsia="Times New Roman"/>
          <w:sz w:val="24"/>
          <w:szCs w:val="24"/>
        </w:rPr>
        <w:t xml:space="preserve">и Спецификации на поставку </w:t>
      </w:r>
      <w:r w:rsidR="00FD69E7">
        <w:rPr>
          <w:rFonts w:eastAsia="Times New Roman"/>
          <w:sz w:val="24"/>
          <w:szCs w:val="24"/>
        </w:rPr>
        <w:t>жалюзи для отдела питания</w:t>
      </w:r>
      <w:r w:rsidRPr="00261196">
        <w:rPr>
          <w:rFonts w:eastAsia="Times New Roman"/>
          <w:sz w:val="24"/>
          <w:szCs w:val="24"/>
        </w:rPr>
        <w:t xml:space="preserve"> ИПУ РАН (Приложение к</w:t>
      </w:r>
      <w:r>
        <w:rPr>
          <w:rFonts w:eastAsia="Times New Roman"/>
          <w:sz w:val="24"/>
          <w:szCs w:val="24"/>
        </w:rPr>
        <w:t xml:space="preserve"> </w:t>
      </w:r>
      <w:r w:rsidRPr="00261196">
        <w:rPr>
          <w:rFonts w:eastAsia="Times New Roman"/>
          <w:sz w:val="24"/>
          <w:szCs w:val="24"/>
        </w:rPr>
        <w:t>Договору).</w:t>
      </w:r>
    </w:p>
    <w:p w14:paraId="11F34B45" w14:textId="77777777" w:rsidR="000B717D" w:rsidRPr="000B717D" w:rsidRDefault="000B717D" w:rsidP="000B717D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3D9B578E" w14:textId="07A61332" w:rsidR="005216FC" w:rsidRDefault="005216FC" w:rsidP="005216FC">
      <w:pPr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</w:p>
    <w:p w14:paraId="093B0C81" w14:textId="77777777" w:rsidR="00CA4027" w:rsidRPr="000B717D" w:rsidRDefault="00CA4027" w:rsidP="005216FC">
      <w:pPr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</w:p>
    <w:p w14:paraId="0B7AB2FD" w14:textId="77777777" w:rsidR="005216FC" w:rsidRPr="000B717D" w:rsidRDefault="005216FC" w:rsidP="005216FC">
      <w:pPr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0B717D">
        <w:rPr>
          <w:rFonts w:eastAsia="Times New Roman"/>
          <w:sz w:val="24"/>
          <w:szCs w:val="24"/>
          <w:lang w:eastAsia="ru-RU"/>
        </w:rPr>
        <w:t>Заведующий ОМТС                                                                                                    С.В. Матвеева</w:t>
      </w:r>
    </w:p>
    <w:p w14:paraId="2F69AC85" w14:textId="77777777" w:rsidR="00FD69E7" w:rsidRDefault="00FD69E7" w:rsidP="00FD69E7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0AD1B9EF" w14:textId="77777777" w:rsidR="00FD69E7" w:rsidRPr="00FD69E7" w:rsidRDefault="00FD69E7" w:rsidP="00FD69E7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040C3A58" w14:textId="77777777" w:rsidR="00FD69E7" w:rsidRPr="00FD69E7" w:rsidRDefault="00FD69E7" w:rsidP="00FD69E7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D69E7">
        <w:rPr>
          <w:rFonts w:eastAsia="Times New Roman"/>
          <w:sz w:val="24"/>
          <w:szCs w:val="24"/>
          <w:lang w:eastAsia="ru-RU"/>
        </w:rPr>
        <w:t>Руководитель контрактного отдела                                                                                Д.А. Тимохин</w:t>
      </w:r>
    </w:p>
    <w:p w14:paraId="6426F525" w14:textId="77777777" w:rsidR="00FD69E7" w:rsidRDefault="00FD69E7" w:rsidP="00FD69E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AD6AB71" w14:textId="77777777" w:rsidR="00FD69E7" w:rsidRPr="00FD69E7" w:rsidRDefault="00FD69E7" w:rsidP="00FD69E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597689A" w14:textId="77777777" w:rsidR="00FD69E7" w:rsidRPr="00FD69E7" w:rsidRDefault="00FD69E7" w:rsidP="00FD69E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Заведующий</w:t>
      </w:r>
    </w:p>
    <w:p w14:paraId="5C94C5D1" w14:textId="77777777" w:rsidR="00FD69E7" w:rsidRPr="00FD69E7" w:rsidRDefault="00FD69E7" w:rsidP="00FD69E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 xml:space="preserve">административно-хозяйственным отделом                                                               И.С. </w:t>
      </w:r>
      <w:proofErr w:type="spellStart"/>
      <w:r w:rsidRPr="00FD69E7">
        <w:rPr>
          <w:rFonts w:eastAsia="Times New Roman"/>
          <w:sz w:val="24"/>
          <w:szCs w:val="24"/>
        </w:rPr>
        <w:t>Чумачкова</w:t>
      </w:r>
      <w:proofErr w:type="spellEnd"/>
    </w:p>
    <w:p w14:paraId="5275D604" w14:textId="77777777" w:rsidR="00FD69E7" w:rsidRDefault="00FD69E7" w:rsidP="00FD69E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87BC893" w14:textId="77777777" w:rsidR="00FD69E7" w:rsidRPr="00FD69E7" w:rsidRDefault="00FD69E7" w:rsidP="00FD69E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58FDBEB" w14:textId="77777777" w:rsidR="00FD69E7" w:rsidRPr="00FD69E7" w:rsidRDefault="00FD69E7" w:rsidP="00FD69E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D69E7">
        <w:rPr>
          <w:rFonts w:eastAsia="Times New Roman"/>
          <w:sz w:val="24"/>
          <w:szCs w:val="24"/>
        </w:rPr>
        <w:t>Заведующий отдела питания                                                                                     Т.Н. Короткова</w:t>
      </w:r>
    </w:p>
    <w:p w14:paraId="0AF49FC4" w14:textId="77777777" w:rsidR="00FD69E7" w:rsidRPr="00FD69E7" w:rsidRDefault="00FD69E7" w:rsidP="00FD69E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5A1CA10" w14:textId="77777777" w:rsidR="00FD69E7" w:rsidRPr="00FD69E7" w:rsidRDefault="00FD69E7" w:rsidP="00FD69E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D314390" w14:textId="77777777" w:rsidR="005A6531" w:rsidRDefault="005A6531" w:rsidP="0021650D">
      <w:pPr>
        <w:widowControl w:val="0"/>
        <w:autoSpaceDE w:val="0"/>
        <w:spacing w:after="0" w:line="240" w:lineRule="auto"/>
        <w:jc w:val="both"/>
        <w:rPr>
          <w:rFonts w:eastAsia="Calibri"/>
          <w:b/>
          <w:sz w:val="24"/>
          <w:szCs w:val="24"/>
          <w:lang w:eastAsia="ar-SA"/>
        </w:rPr>
      </w:pPr>
    </w:p>
    <w:p w14:paraId="0A923C2A" w14:textId="77777777" w:rsidR="00FD69E7" w:rsidRPr="000B717D" w:rsidRDefault="00FD69E7" w:rsidP="0021650D">
      <w:pPr>
        <w:widowControl w:val="0"/>
        <w:autoSpaceDE w:val="0"/>
        <w:spacing w:after="0" w:line="240" w:lineRule="auto"/>
        <w:jc w:val="both"/>
        <w:rPr>
          <w:rFonts w:eastAsia="Calibri"/>
          <w:b/>
          <w:sz w:val="24"/>
          <w:szCs w:val="24"/>
          <w:lang w:eastAsia="ar-SA"/>
        </w:rPr>
        <w:sectPr w:rsidR="00FD69E7" w:rsidRPr="000B717D" w:rsidSect="000B717D">
          <w:footerReference w:type="default" r:id="rId7"/>
          <w:pgSz w:w="11906" w:h="16838"/>
          <w:pgMar w:top="567" w:right="851" w:bottom="567" w:left="1418" w:header="397" w:footer="397" w:gutter="0"/>
          <w:cols w:space="708"/>
          <w:titlePg/>
          <w:docGrid w:linePitch="381"/>
        </w:sectPr>
      </w:pPr>
    </w:p>
    <w:p w14:paraId="65F9D93B" w14:textId="77777777" w:rsidR="0021650D" w:rsidRPr="000B717D" w:rsidRDefault="0021650D" w:rsidP="0021650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 w:rsidRPr="000B717D">
        <w:rPr>
          <w:rFonts w:eastAsia="Times New Roman"/>
          <w:sz w:val="24"/>
          <w:szCs w:val="24"/>
          <w:lang w:eastAsia="ru-RU"/>
        </w:rPr>
        <w:lastRenderedPageBreak/>
        <w:t xml:space="preserve">Приложение к Техническому заданию </w:t>
      </w:r>
    </w:p>
    <w:p w14:paraId="3D0F9842" w14:textId="77777777" w:rsidR="0021650D" w:rsidRPr="002A784D" w:rsidRDefault="0021650D" w:rsidP="0021650D">
      <w:pPr>
        <w:suppressAutoHyphens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0B717D">
        <w:rPr>
          <w:rFonts w:eastAsia="Calibri"/>
          <w:sz w:val="24"/>
          <w:szCs w:val="24"/>
          <w:lang w:eastAsia="ar-SA"/>
        </w:rPr>
        <w:t xml:space="preserve"> </w:t>
      </w:r>
    </w:p>
    <w:p w14:paraId="1A50DE11" w14:textId="77777777" w:rsidR="0021650D" w:rsidRPr="000B717D" w:rsidRDefault="0021650D" w:rsidP="0021650D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B717D">
        <w:rPr>
          <w:rFonts w:eastAsia="Times New Roman"/>
          <w:sz w:val="24"/>
          <w:szCs w:val="24"/>
          <w:lang w:eastAsia="ru-RU"/>
        </w:rPr>
        <w:t>Сведения о качестве, технических характеристиках товара, его безопасности, функциональных характеристиках (потребительских свойствах) товара</w:t>
      </w:r>
    </w:p>
    <w:p w14:paraId="2B63ED98" w14:textId="77777777" w:rsidR="0021650D" w:rsidRPr="002A784D" w:rsidRDefault="0021650D" w:rsidP="0021650D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9"/>
        <w:gridCol w:w="2717"/>
        <w:gridCol w:w="1961"/>
        <w:gridCol w:w="3499"/>
        <w:gridCol w:w="2976"/>
        <w:gridCol w:w="2977"/>
      </w:tblGrid>
      <w:tr w:rsidR="001E082F" w:rsidRPr="001E082F" w14:paraId="7CD01E2D" w14:textId="77777777" w:rsidTr="001E082F">
        <w:trPr>
          <w:trHeight w:val="677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3D73" w14:textId="77777777" w:rsidR="001E082F" w:rsidRPr="001E082F" w:rsidRDefault="001E082F" w:rsidP="001E082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E082F">
              <w:rPr>
                <w:rFonts w:eastAsia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364D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E082F">
              <w:rPr>
                <w:rFonts w:eastAsia="Times New Roman"/>
                <w:b/>
                <w:sz w:val="22"/>
                <w:lang w:eastAsia="ru-RU"/>
              </w:rPr>
              <w:t>Наименование товара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F36D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E082F">
              <w:rPr>
                <w:rFonts w:eastAsia="Times New Roman"/>
                <w:b/>
                <w:sz w:val="22"/>
                <w:lang w:eastAsia="ru-RU"/>
              </w:rPr>
              <w:t>Указание на товарный знак (производитель, страна происхождения товара)</w:t>
            </w:r>
          </w:p>
        </w:tc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7310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E082F">
              <w:rPr>
                <w:rFonts w:eastAsia="Times New Roman"/>
                <w:b/>
                <w:sz w:val="22"/>
                <w:lang w:eastAsia="ru-RU"/>
              </w:rPr>
              <w:t>Технические характеристики</w:t>
            </w:r>
          </w:p>
        </w:tc>
      </w:tr>
      <w:tr w:rsidR="001E082F" w:rsidRPr="001E082F" w14:paraId="6CC85BF5" w14:textId="77777777" w:rsidTr="001E082F">
        <w:trPr>
          <w:trHeight w:val="126"/>
          <w:jc w:val="center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9DBB" w14:textId="77777777" w:rsidR="001E082F" w:rsidRPr="001E082F" w:rsidRDefault="001E082F" w:rsidP="001E082F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F2A9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3488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17E7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E082F">
              <w:rPr>
                <w:rFonts w:eastAsia="Times New Roman"/>
                <w:b/>
                <w:sz w:val="22"/>
                <w:lang w:eastAsia="ru-RU"/>
              </w:rPr>
              <w:t>Требуемый параметр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D23B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E082F">
              <w:rPr>
                <w:rFonts w:eastAsia="Times New Roman"/>
                <w:b/>
                <w:sz w:val="22"/>
                <w:lang w:eastAsia="ru-RU"/>
              </w:rPr>
              <w:t>Требуемое значение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0F0D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E082F">
              <w:rPr>
                <w:rFonts w:eastAsia="Times New Roman"/>
                <w:b/>
                <w:sz w:val="22"/>
                <w:lang w:eastAsia="ru-RU"/>
              </w:rPr>
              <w:t>Значение, предлагаемое участником</w:t>
            </w:r>
          </w:p>
        </w:tc>
      </w:tr>
      <w:tr w:rsidR="001E082F" w:rsidRPr="001E082F" w14:paraId="50FF6CF3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820"/>
        </w:trPr>
        <w:tc>
          <w:tcPr>
            <w:tcW w:w="749" w:type="dxa"/>
            <w:vMerge w:val="restart"/>
            <w:shd w:val="clear" w:color="000000" w:fill="FFFFFF"/>
            <w:hideMark/>
          </w:tcPr>
          <w:p w14:paraId="5D7CB7F8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  <w:r w:rsidRPr="001E082F">
              <w:rPr>
                <w:rFonts w:eastAsia="SimSun"/>
                <w:kern w:val="2"/>
                <w:sz w:val="22"/>
                <w:lang w:eastAsia="ru-RU" w:bidi="hi-IN"/>
              </w:rPr>
              <w:t>1</w:t>
            </w:r>
          </w:p>
        </w:tc>
        <w:tc>
          <w:tcPr>
            <w:tcW w:w="2717" w:type="dxa"/>
            <w:vMerge w:val="restart"/>
            <w:shd w:val="clear" w:color="000000" w:fill="FFFFFF"/>
          </w:tcPr>
          <w:p w14:paraId="14AA8993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E082F">
              <w:rPr>
                <w:rFonts w:eastAsia="Times New Roman"/>
                <w:b/>
                <w:sz w:val="22"/>
                <w:lang w:eastAsia="ru-RU"/>
              </w:rPr>
              <w:t>Жалюзи</w:t>
            </w:r>
          </w:p>
          <w:p w14:paraId="6D6C9621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E082F">
              <w:rPr>
                <w:rFonts w:eastAsia="Times New Roman"/>
                <w:b/>
                <w:sz w:val="22"/>
                <w:lang w:eastAsia="ru-RU"/>
              </w:rPr>
              <w:t>оконные</w:t>
            </w:r>
          </w:p>
          <w:p w14:paraId="79C865FF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E082F">
              <w:rPr>
                <w:rFonts w:eastAsia="Times New Roman"/>
                <w:b/>
                <w:sz w:val="22"/>
                <w:lang w:eastAsia="ru-RU"/>
              </w:rPr>
              <w:t xml:space="preserve"> Тип 1</w:t>
            </w:r>
          </w:p>
          <w:p w14:paraId="17FDEB23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E082F">
              <w:rPr>
                <w:rFonts w:eastAsia="SimSun"/>
                <w:noProof/>
                <w:kern w:val="2"/>
                <w:sz w:val="22"/>
                <w:lang w:eastAsia="ru-RU"/>
              </w:rPr>
              <w:drawing>
                <wp:inline distT="0" distB="0" distL="0" distR="0" wp14:anchorId="128FA404" wp14:editId="2B93EC78">
                  <wp:extent cx="2714625" cy="1809750"/>
                  <wp:effectExtent l="0" t="0" r="9525" b="0"/>
                  <wp:docPr id="1" name="Рисунок 1" descr="https://www.serpdv.ru/data/file/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serpdv.ru/data/file/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873" cy="1812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82F">
              <w:rPr>
                <w:rFonts w:eastAsia="SimSun"/>
                <w:noProof/>
                <w:kern w:val="2"/>
                <w:sz w:val="22"/>
                <w:lang w:eastAsia="ru-RU"/>
              </w:rPr>
              <mc:AlternateContent>
                <mc:Choice Requires="wps">
                  <w:drawing>
                    <wp:inline distT="0" distB="0" distL="0" distR="0" wp14:anchorId="64E38837" wp14:editId="07ED90E8">
                      <wp:extent cx="304800" cy="304800"/>
                      <wp:effectExtent l="0" t="0" r="0" b="0"/>
                      <wp:docPr id="3" name="AutoShape 5" descr="https://jalousie-master.ru/upload/resize_cache/webp/upload/uf/4d2/4d2a7a5fd8fcc28cb5b9b8a218a11f72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3FECAD" id="AutoShape 5" o:spid="_x0000_s1026" alt="https://jalousie-master.ru/upload/resize_cache/webp/upload/uf/4d2/4d2a7a5fd8fcc28cb5b9b8a218a11f7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04ow&#10;8/sCAAAnBgAADgAAAAAAAAAAAAAAAAAuAgAAZHJzL2Uyb0RvYy54bWxQSwECLQAUAAYACAAAACEA&#10;TKDpLNgAAAADAQAADwAAAAAAAAAAAAAAAABV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03326F2A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kern w:val="2"/>
                <w:sz w:val="22"/>
                <w:lang w:eastAsia="ru-RU" w:bidi="hi-IN"/>
              </w:rPr>
            </w:pPr>
            <w:r w:rsidRPr="001E082F">
              <w:rPr>
                <w:rFonts w:eastAsia="Times New Roman"/>
                <w:b/>
                <w:bCs/>
                <w:i/>
                <w:kern w:val="2"/>
                <w:sz w:val="22"/>
                <w:lang w:eastAsia="ru-RU" w:bidi="hi-IN"/>
              </w:rPr>
              <w:t>ОКПД 2: 13.92.22.120 Навесы и маркизы (шторы от солнца)</w:t>
            </w:r>
          </w:p>
          <w:p w14:paraId="40DF62BE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kern w:val="2"/>
                <w:sz w:val="22"/>
                <w:lang w:eastAsia="ru-RU" w:bidi="hi-IN"/>
              </w:rPr>
            </w:pPr>
            <w:r w:rsidRPr="001E082F">
              <w:rPr>
                <w:rFonts w:eastAsia="Times New Roman"/>
                <w:b/>
                <w:bCs/>
                <w:i/>
                <w:kern w:val="2"/>
                <w:sz w:val="22"/>
                <w:lang w:eastAsia="ru-RU" w:bidi="hi-IN"/>
              </w:rPr>
              <w:t xml:space="preserve">    </w:t>
            </w:r>
          </w:p>
          <w:p w14:paraId="54DBED9D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i/>
                <w:kern w:val="2"/>
                <w:sz w:val="22"/>
                <w:lang w:eastAsia="ru-RU" w:bidi="hi-IN"/>
              </w:rPr>
            </w:pPr>
            <w:r w:rsidRPr="001E082F">
              <w:rPr>
                <w:rFonts w:eastAsia="Times New Roman"/>
                <w:i/>
                <w:kern w:val="2"/>
                <w:sz w:val="22"/>
                <w:lang w:eastAsia="zh-CN" w:bidi="hi-IN"/>
              </w:rPr>
              <w:t>(изображение является примером и не несет отсылки на производителя)</w:t>
            </w:r>
          </w:p>
        </w:tc>
        <w:tc>
          <w:tcPr>
            <w:tcW w:w="1961" w:type="dxa"/>
            <w:vMerge w:val="restart"/>
            <w:shd w:val="clear" w:color="000000" w:fill="FFFFFF"/>
          </w:tcPr>
          <w:p w14:paraId="143781AB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4A99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Вид жалюзи по форме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A261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прямоугольные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A3210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5050F118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749" w:type="dxa"/>
            <w:vMerge/>
            <w:shd w:val="clear" w:color="000000" w:fill="FFFFFF"/>
          </w:tcPr>
          <w:p w14:paraId="720377A6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0A11FF30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6F778CDB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A525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Вид материала ламелей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5263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ткань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C608E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7EDE8788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749" w:type="dxa"/>
            <w:vMerge/>
            <w:shd w:val="clear" w:color="000000" w:fill="FFFFFF"/>
          </w:tcPr>
          <w:p w14:paraId="4C3DF777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004B7098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692B1AF5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1B7F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Сырьевой состав ткани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ADFB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синтетический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43DAA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4A8F3ECA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749" w:type="dxa"/>
            <w:vMerge/>
            <w:shd w:val="clear" w:color="000000" w:fill="FFFFFF"/>
          </w:tcPr>
          <w:p w14:paraId="3A027873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0BD399FD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4FC739F4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2494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Водоотталкивающая пропитка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FA90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33402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0BAA98A6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749" w:type="dxa"/>
            <w:vMerge/>
            <w:shd w:val="clear" w:color="000000" w:fill="FFFFFF"/>
          </w:tcPr>
          <w:p w14:paraId="7468B434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6FD63383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078315EA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6615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Грязеотталкивающая пропитка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16AF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4165C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1B2866BF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1122"/>
        </w:trPr>
        <w:tc>
          <w:tcPr>
            <w:tcW w:w="749" w:type="dxa"/>
            <w:vMerge/>
            <w:shd w:val="clear" w:color="000000" w:fill="FFFFFF"/>
          </w:tcPr>
          <w:p w14:paraId="2AAEC7E3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0E37100E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716FB297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2BF6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Способ открывания/закрывания жалюзи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65CB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ручной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FFE606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1CA7DED0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749" w:type="dxa"/>
            <w:vMerge/>
            <w:shd w:val="clear" w:color="000000" w:fill="FFFFFF"/>
          </w:tcPr>
          <w:p w14:paraId="77FA7CCF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5F92FFB8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25690CB0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836B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Способ установки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84A7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потолочный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BB9E8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488C2731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749" w:type="dxa"/>
            <w:vMerge/>
            <w:shd w:val="clear" w:color="000000" w:fill="FFFFFF"/>
          </w:tcPr>
          <w:p w14:paraId="6F1B89C2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0E80BA29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7B7272E9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4170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Тип жалюзи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5C01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вертикальные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C3EA6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74A53C3F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749" w:type="dxa"/>
            <w:vMerge/>
            <w:shd w:val="clear" w:color="000000" w:fill="FFFFFF"/>
          </w:tcPr>
          <w:p w14:paraId="43C8682E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7A517D55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234210CE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6A1B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Высота изделия, мм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5B49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1E082F">
              <w:rPr>
                <w:rFonts w:eastAsia="Times New Roman"/>
                <w:sz w:val="22"/>
                <w:lang w:val="en-US" w:eastAsia="ru-RU"/>
              </w:rPr>
              <w:t>2</w:t>
            </w:r>
            <w:r w:rsidRPr="001E082F">
              <w:rPr>
                <w:rFonts w:eastAsia="Times New Roman"/>
                <w:sz w:val="22"/>
                <w:lang w:eastAsia="ru-RU"/>
              </w:rPr>
              <w:t>60</w:t>
            </w:r>
            <w:r w:rsidRPr="001E082F">
              <w:rPr>
                <w:rFonts w:eastAsia="Times New Roman"/>
                <w:sz w:val="22"/>
                <w:lang w:val="en-US" w:eastAsia="ru-RU"/>
              </w:rPr>
              <w:t>0</w:t>
            </w:r>
            <w:r w:rsidRPr="001E082F">
              <w:rPr>
                <w:rFonts w:eastAsia="Times New Roman"/>
                <w:sz w:val="22"/>
                <w:lang w:eastAsia="ru-RU"/>
              </w:rPr>
              <w:t>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24D250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15672772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749" w:type="dxa"/>
            <w:vMerge/>
            <w:shd w:val="clear" w:color="000000" w:fill="FFFFFF"/>
          </w:tcPr>
          <w:p w14:paraId="02054064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1E83E76A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455191FF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AEDD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Ширина изделия, мм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3C35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1E082F">
              <w:rPr>
                <w:rFonts w:eastAsia="Times New Roman"/>
                <w:sz w:val="22"/>
                <w:lang w:val="en-US" w:eastAsia="ru-RU"/>
              </w:rPr>
              <w:t>23</w:t>
            </w:r>
            <w:r w:rsidRPr="001E082F">
              <w:rPr>
                <w:rFonts w:eastAsia="Times New Roman"/>
                <w:sz w:val="22"/>
                <w:lang w:eastAsia="ru-RU"/>
              </w:rPr>
              <w:t>3</w:t>
            </w:r>
            <w:r w:rsidRPr="001E082F">
              <w:rPr>
                <w:rFonts w:eastAsia="Times New Roman"/>
                <w:sz w:val="22"/>
                <w:lang w:val="en-US" w:eastAsia="ru-RU"/>
              </w:rPr>
              <w:t>0</w:t>
            </w:r>
            <w:r w:rsidRPr="001E082F">
              <w:rPr>
                <w:rFonts w:eastAsia="Times New Roman"/>
                <w:sz w:val="22"/>
                <w:lang w:eastAsia="ru-RU"/>
              </w:rPr>
              <w:t>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9BAFC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71A1A415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749" w:type="dxa"/>
            <w:vMerge/>
            <w:shd w:val="clear" w:color="000000" w:fill="FFFFFF"/>
          </w:tcPr>
          <w:p w14:paraId="31610859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728A0031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33364B0B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A68F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Светонепроницаемость, 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9351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u w:val="single"/>
                <w:lang w:eastAsia="ru-RU"/>
              </w:rPr>
              <w:t>&gt;</w:t>
            </w:r>
            <w:r w:rsidRPr="001E082F">
              <w:rPr>
                <w:rFonts w:eastAsia="Times New Roman"/>
                <w:sz w:val="22"/>
                <w:lang w:eastAsia="ru-RU"/>
              </w:rPr>
              <w:t xml:space="preserve"> 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B5C54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7F5D48E5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749" w:type="dxa"/>
            <w:vMerge/>
            <w:shd w:val="clear" w:color="000000" w:fill="FFFFFF"/>
          </w:tcPr>
          <w:p w14:paraId="6120A1DB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3BEE3270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3C11D166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0050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Цвет ткани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B0C3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 xml:space="preserve"> персиковый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50F6B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</w:tr>
      <w:tr w:rsidR="001E082F" w:rsidRPr="001E082F" w14:paraId="3FF92077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749" w:type="dxa"/>
            <w:vMerge/>
            <w:shd w:val="clear" w:color="000000" w:fill="FFFFFF"/>
          </w:tcPr>
          <w:p w14:paraId="38C26EE8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16257B8C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3701655A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013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Тип 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95B2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ламели двигаются в сторону веревки управления,</w:t>
            </w:r>
            <w:r w:rsidRPr="001E082F">
              <w:rPr>
                <w:rFonts w:eastAsia="SimSun"/>
                <w:kern w:val="2"/>
                <w:sz w:val="22"/>
                <w:lang w:eastAsia="zh-CN" w:bidi="hi-IN"/>
              </w:rPr>
              <w:t xml:space="preserve"> </w:t>
            </w:r>
            <w:r w:rsidRPr="001E082F">
              <w:rPr>
                <w:rFonts w:eastAsia="Times New Roman"/>
                <w:sz w:val="22"/>
                <w:lang w:eastAsia="ru-RU"/>
              </w:rPr>
              <w:t>ламели двигаются от центра в стороны, ламели двигаются в сторону, противоположную веревке управления**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E6C3FA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</w:tr>
      <w:tr w:rsidR="001E082F" w:rsidRPr="001E082F" w14:paraId="3C3CBCA7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749" w:type="dxa"/>
            <w:vMerge/>
            <w:shd w:val="clear" w:color="000000" w:fill="FFFFFF"/>
          </w:tcPr>
          <w:p w14:paraId="535F5C7B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0C6BC011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1CB3F670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EB3F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Крепление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B171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на кронштейны с выносом***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628EB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</w:tr>
      <w:tr w:rsidR="001E082F" w:rsidRPr="001E082F" w14:paraId="681558E6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820"/>
        </w:trPr>
        <w:tc>
          <w:tcPr>
            <w:tcW w:w="749" w:type="dxa"/>
            <w:vMerge w:val="restart"/>
            <w:shd w:val="clear" w:color="000000" w:fill="FFFFFF"/>
            <w:hideMark/>
          </w:tcPr>
          <w:p w14:paraId="011E211F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  <w:r w:rsidRPr="001E082F">
              <w:rPr>
                <w:rFonts w:eastAsia="SimSun"/>
                <w:kern w:val="2"/>
                <w:sz w:val="22"/>
                <w:lang w:eastAsia="ru-RU" w:bidi="hi-IN"/>
              </w:rPr>
              <w:t>2</w:t>
            </w:r>
          </w:p>
        </w:tc>
        <w:tc>
          <w:tcPr>
            <w:tcW w:w="2717" w:type="dxa"/>
            <w:vMerge w:val="restart"/>
            <w:shd w:val="clear" w:color="000000" w:fill="FFFFFF"/>
          </w:tcPr>
          <w:p w14:paraId="7BE95C8D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E082F">
              <w:rPr>
                <w:rFonts w:eastAsia="Times New Roman"/>
                <w:b/>
                <w:sz w:val="22"/>
                <w:lang w:eastAsia="ru-RU"/>
              </w:rPr>
              <w:t>Жалюзи</w:t>
            </w:r>
          </w:p>
          <w:p w14:paraId="42909991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E082F">
              <w:rPr>
                <w:rFonts w:eastAsia="Times New Roman"/>
                <w:b/>
                <w:sz w:val="22"/>
                <w:lang w:eastAsia="ru-RU"/>
              </w:rPr>
              <w:t>оконные</w:t>
            </w:r>
          </w:p>
          <w:p w14:paraId="406016EF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E082F">
              <w:rPr>
                <w:rFonts w:eastAsia="Times New Roman"/>
                <w:b/>
                <w:sz w:val="22"/>
                <w:lang w:eastAsia="ru-RU"/>
              </w:rPr>
              <w:t>Тип 2</w:t>
            </w:r>
          </w:p>
          <w:p w14:paraId="415C9EB3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14:paraId="194104A2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</w:p>
          <w:p w14:paraId="6E5B78E4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SimSun"/>
                <w:noProof/>
                <w:kern w:val="2"/>
                <w:sz w:val="22"/>
                <w:lang w:eastAsia="ru-RU"/>
              </w:rPr>
              <w:drawing>
                <wp:inline distT="0" distB="0" distL="0" distR="0" wp14:anchorId="3FDCCF7A" wp14:editId="151041D5">
                  <wp:extent cx="2771776" cy="1847850"/>
                  <wp:effectExtent l="0" t="0" r="9525" b="0"/>
                  <wp:docPr id="5" name="Рисунок 5" descr="https://www.serpdv.ru/data/file/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serpdv.ru/data/file/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545" cy="1849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39ABF4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kern w:val="2"/>
                <w:sz w:val="22"/>
                <w:lang w:eastAsia="ru-RU" w:bidi="hi-IN"/>
              </w:rPr>
            </w:pPr>
            <w:r w:rsidRPr="001E082F">
              <w:rPr>
                <w:rFonts w:eastAsia="Times New Roman"/>
                <w:b/>
                <w:bCs/>
                <w:i/>
                <w:kern w:val="2"/>
                <w:sz w:val="22"/>
                <w:lang w:eastAsia="ru-RU" w:bidi="hi-IN"/>
              </w:rPr>
              <w:t>ОКПД 2: 13.92.22.120 Навесы и маркизы (шторы от солнца)</w:t>
            </w:r>
          </w:p>
          <w:p w14:paraId="2D86837D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kern w:val="2"/>
                <w:sz w:val="22"/>
                <w:lang w:eastAsia="ru-RU" w:bidi="hi-IN"/>
              </w:rPr>
            </w:pPr>
            <w:r w:rsidRPr="001E082F">
              <w:rPr>
                <w:rFonts w:eastAsia="Times New Roman"/>
                <w:b/>
                <w:bCs/>
                <w:i/>
                <w:kern w:val="2"/>
                <w:sz w:val="22"/>
                <w:lang w:eastAsia="ru-RU" w:bidi="hi-IN"/>
              </w:rPr>
              <w:t xml:space="preserve">    </w:t>
            </w:r>
          </w:p>
          <w:p w14:paraId="1C6F0FB4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  <w:r w:rsidRPr="001E082F">
              <w:rPr>
                <w:rFonts w:eastAsia="Times New Roman"/>
                <w:i/>
                <w:kern w:val="2"/>
                <w:sz w:val="22"/>
                <w:lang w:eastAsia="zh-CN" w:bidi="hi-IN"/>
              </w:rPr>
              <w:t>(изображение является примером и не несет отсылки на производителя)</w:t>
            </w:r>
          </w:p>
        </w:tc>
        <w:tc>
          <w:tcPr>
            <w:tcW w:w="1961" w:type="dxa"/>
            <w:vMerge w:val="restart"/>
            <w:shd w:val="clear" w:color="000000" w:fill="FFFFFF"/>
          </w:tcPr>
          <w:p w14:paraId="6BBA3631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F2C8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Вид жалюзи по форме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BB98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прямоугольные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4A75C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644E9ADF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749" w:type="dxa"/>
            <w:vMerge/>
            <w:shd w:val="clear" w:color="000000" w:fill="FFFFFF"/>
          </w:tcPr>
          <w:p w14:paraId="16005FA6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276232F5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7D4997B3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9ECC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Вид материала ламелей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B9D2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ткань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29297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6F88AF66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749" w:type="dxa"/>
            <w:vMerge/>
            <w:shd w:val="clear" w:color="000000" w:fill="FFFFFF"/>
          </w:tcPr>
          <w:p w14:paraId="36984C22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0BAD7624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189A08FD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9771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Сырьевой состав ткани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B979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синтетический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D0E42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1B44C3ED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749" w:type="dxa"/>
            <w:vMerge/>
            <w:shd w:val="clear" w:color="000000" w:fill="FFFFFF"/>
          </w:tcPr>
          <w:p w14:paraId="69BDC973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30E6221C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07B76424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75FF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Водоотталкивающая пропитка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84F7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9BC97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51A449B9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749" w:type="dxa"/>
            <w:vMerge/>
            <w:shd w:val="clear" w:color="000000" w:fill="FFFFFF"/>
          </w:tcPr>
          <w:p w14:paraId="381D111F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4E26AAAD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3C6E9593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035D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Грязеотталкивающая пропитка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F441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7549FC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2EA92D4F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1122"/>
        </w:trPr>
        <w:tc>
          <w:tcPr>
            <w:tcW w:w="749" w:type="dxa"/>
            <w:vMerge/>
            <w:shd w:val="clear" w:color="000000" w:fill="FFFFFF"/>
          </w:tcPr>
          <w:p w14:paraId="26AD1DBE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5A5ACC33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6858B9FC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E33F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Способ открывания/закрывания жалюзи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B489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ручной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7E501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12D122AC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749" w:type="dxa"/>
            <w:vMerge/>
            <w:shd w:val="clear" w:color="000000" w:fill="FFFFFF"/>
          </w:tcPr>
          <w:p w14:paraId="2B3BF04A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357E1063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40478712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A6F7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Способ установки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1B03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потолочный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00E4B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4EC174A3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749" w:type="dxa"/>
            <w:vMerge/>
            <w:shd w:val="clear" w:color="000000" w:fill="FFFFFF"/>
          </w:tcPr>
          <w:p w14:paraId="7C2BE8A3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3B88B258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062EC100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C71C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Тип жалюзи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5A29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вертикальные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A49A55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4F38FC7A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749" w:type="dxa"/>
            <w:vMerge/>
            <w:shd w:val="clear" w:color="000000" w:fill="FFFFFF"/>
          </w:tcPr>
          <w:p w14:paraId="6EA46F2C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3549E2A5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6E88B0ED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5DE6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Высота изделия, мм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0650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1E082F">
              <w:rPr>
                <w:rFonts w:eastAsia="Times New Roman"/>
                <w:sz w:val="22"/>
                <w:lang w:val="en-US" w:eastAsia="ru-RU"/>
              </w:rPr>
              <w:t>2</w:t>
            </w:r>
            <w:r w:rsidRPr="001E082F">
              <w:rPr>
                <w:rFonts w:eastAsia="Times New Roman"/>
                <w:sz w:val="22"/>
                <w:lang w:eastAsia="ru-RU"/>
              </w:rPr>
              <w:t>75</w:t>
            </w:r>
            <w:r w:rsidRPr="001E082F">
              <w:rPr>
                <w:rFonts w:eastAsia="Times New Roman"/>
                <w:sz w:val="22"/>
                <w:lang w:val="en-US" w:eastAsia="ru-RU"/>
              </w:rPr>
              <w:t>0</w:t>
            </w:r>
            <w:r w:rsidRPr="001E082F">
              <w:rPr>
                <w:rFonts w:eastAsia="Times New Roman"/>
                <w:sz w:val="22"/>
                <w:lang w:eastAsia="ru-RU"/>
              </w:rPr>
              <w:t>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A0905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4FC3E0BC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749" w:type="dxa"/>
            <w:vMerge/>
            <w:shd w:val="clear" w:color="000000" w:fill="FFFFFF"/>
          </w:tcPr>
          <w:p w14:paraId="583AB14E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5EB0E722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439FEF79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D2EA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Ширина изделия, мм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52AC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1E082F">
              <w:rPr>
                <w:rFonts w:eastAsia="Times New Roman"/>
                <w:sz w:val="22"/>
                <w:lang w:val="en-US" w:eastAsia="ru-RU"/>
              </w:rPr>
              <w:t>2300</w:t>
            </w:r>
            <w:r w:rsidRPr="001E082F">
              <w:rPr>
                <w:rFonts w:eastAsia="Times New Roman"/>
                <w:sz w:val="22"/>
                <w:lang w:eastAsia="ru-RU"/>
              </w:rPr>
              <w:t>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A4708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7A6DDFD8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749" w:type="dxa"/>
            <w:vMerge/>
            <w:shd w:val="clear" w:color="000000" w:fill="FFFFFF"/>
          </w:tcPr>
          <w:p w14:paraId="28917C8B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706397B7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37C042AA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3EE9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Светонепроницаемость, 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519B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u w:val="single"/>
                <w:lang w:eastAsia="ru-RU"/>
              </w:rPr>
              <w:t>&gt;</w:t>
            </w:r>
            <w:r w:rsidRPr="001E082F">
              <w:rPr>
                <w:rFonts w:eastAsia="Times New Roman"/>
                <w:sz w:val="22"/>
                <w:lang w:eastAsia="ru-RU"/>
              </w:rPr>
              <w:t xml:space="preserve"> 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35C70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4979E12F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749" w:type="dxa"/>
            <w:vMerge/>
            <w:shd w:val="clear" w:color="000000" w:fill="FFFFFF"/>
          </w:tcPr>
          <w:p w14:paraId="64315348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5354EE10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7C3DADC8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C6EB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Цвет ткани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098E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 xml:space="preserve"> персиковый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73A72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3EAAB91A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749" w:type="dxa"/>
            <w:vMerge/>
            <w:shd w:val="clear" w:color="000000" w:fill="FFFFFF"/>
          </w:tcPr>
          <w:p w14:paraId="63C0AF23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720BB8D0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46BE015E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4C18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Тип 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D923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ламели двигаются в сторону веревки управления,</w:t>
            </w:r>
            <w:r w:rsidRPr="001E082F">
              <w:rPr>
                <w:rFonts w:eastAsia="SimSun"/>
                <w:kern w:val="2"/>
                <w:sz w:val="22"/>
                <w:lang w:eastAsia="zh-CN" w:bidi="hi-IN"/>
              </w:rPr>
              <w:t xml:space="preserve"> </w:t>
            </w:r>
            <w:r w:rsidRPr="001E082F">
              <w:rPr>
                <w:rFonts w:eastAsia="Times New Roman"/>
                <w:sz w:val="22"/>
                <w:lang w:eastAsia="ru-RU"/>
              </w:rPr>
              <w:t>ламели двигаются от центра в стороны, ламели двигаются в сторону, противоположную веревке управления**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1CD1D4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</w:tr>
      <w:tr w:rsidR="001E082F" w:rsidRPr="001E082F" w14:paraId="4C1D3B68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749" w:type="dxa"/>
            <w:vMerge/>
            <w:shd w:val="clear" w:color="000000" w:fill="FFFFFF"/>
          </w:tcPr>
          <w:p w14:paraId="368BF82E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32BCDF78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12D5C182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5392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Крепление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DC7B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на кронштейны с выносом***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64FB8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</w:tr>
      <w:tr w:rsidR="001E082F" w:rsidRPr="001E082F" w14:paraId="47BE2928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820"/>
        </w:trPr>
        <w:tc>
          <w:tcPr>
            <w:tcW w:w="749" w:type="dxa"/>
            <w:vMerge w:val="restart"/>
            <w:shd w:val="clear" w:color="000000" w:fill="FFFFFF"/>
            <w:hideMark/>
          </w:tcPr>
          <w:p w14:paraId="187CDE79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  <w:r w:rsidRPr="001E082F">
              <w:rPr>
                <w:rFonts w:eastAsia="SimSun"/>
                <w:kern w:val="2"/>
                <w:sz w:val="22"/>
                <w:lang w:eastAsia="ru-RU" w:bidi="hi-IN"/>
              </w:rPr>
              <w:t>3</w:t>
            </w:r>
          </w:p>
        </w:tc>
        <w:tc>
          <w:tcPr>
            <w:tcW w:w="2717" w:type="dxa"/>
            <w:vMerge w:val="restart"/>
            <w:shd w:val="clear" w:color="000000" w:fill="FFFFFF"/>
          </w:tcPr>
          <w:p w14:paraId="096F8BB2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E082F">
              <w:rPr>
                <w:rFonts w:eastAsia="Times New Roman"/>
                <w:b/>
                <w:sz w:val="22"/>
                <w:lang w:eastAsia="ru-RU"/>
              </w:rPr>
              <w:t>Жалюзи</w:t>
            </w:r>
          </w:p>
          <w:p w14:paraId="174EE6EF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E082F">
              <w:rPr>
                <w:rFonts w:eastAsia="Times New Roman"/>
                <w:b/>
                <w:sz w:val="22"/>
                <w:lang w:eastAsia="ru-RU"/>
              </w:rPr>
              <w:t>оконные</w:t>
            </w:r>
          </w:p>
          <w:p w14:paraId="48FE2C4D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E082F">
              <w:rPr>
                <w:rFonts w:eastAsia="Times New Roman"/>
                <w:b/>
                <w:sz w:val="22"/>
                <w:lang w:eastAsia="ru-RU"/>
              </w:rPr>
              <w:t>Тип 3</w:t>
            </w:r>
          </w:p>
          <w:p w14:paraId="59F658C4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14:paraId="5AB84C64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</w:p>
          <w:p w14:paraId="6B577576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SimSun"/>
                <w:noProof/>
                <w:kern w:val="2"/>
                <w:sz w:val="22"/>
                <w:lang w:eastAsia="ru-RU"/>
              </w:rPr>
              <w:drawing>
                <wp:inline distT="0" distB="0" distL="0" distR="0" wp14:anchorId="2BBA38EF" wp14:editId="2226F747">
                  <wp:extent cx="1826770" cy="1028700"/>
                  <wp:effectExtent l="0" t="0" r="2540" b="0"/>
                  <wp:docPr id="6" name="Рисунок 6" descr="https://elles.top/uploads/posts/2023-03/1678224650_elles-top-p-zhalyuzi-arkoi-na-okna-vkontakte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lles.top/uploads/posts/2023-03/1678224650_elles-top-p-zhalyuzi-arkoi-na-okna-vkontakte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614" cy="1033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42279B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kern w:val="2"/>
                <w:sz w:val="22"/>
                <w:lang w:eastAsia="ru-RU" w:bidi="hi-IN"/>
              </w:rPr>
            </w:pPr>
            <w:r w:rsidRPr="001E082F">
              <w:rPr>
                <w:rFonts w:eastAsia="Times New Roman"/>
                <w:b/>
                <w:bCs/>
                <w:i/>
                <w:kern w:val="2"/>
                <w:sz w:val="22"/>
                <w:lang w:eastAsia="ru-RU" w:bidi="hi-IN"/>
              </w:rPr>
              <w:t>ОКПД 2: 13.92.22.120 Навесы и маркизы (шторы от солнца)</w:t>
            </w:r>
          </w:p>
          <w:p w14:paraId="25F622FA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kern w:val="2"/>
                <w:sz w:val="22"/>
                <w:lang w:eastAsia="ru-RU" w:bidi="hi-IN"/>
              </w:rPr>
            </w:pPr>
            <w:r w:rsidRPr="001E082F">
              <w:rPr>
                <w:rFonts w:eastAsia="Times New Roman"/>
                <w:b/>
                <w:bCs/>
                <w:i/>
                <w:kern w:val="2"/>
                <w:sz w:val="22"/>
                <w:lang w:eastAsia="ru-RU" w:bidi="hi-IN"/>
              </w:rPr>
              <w:t xml:space="preserve">    </w:t>
            </w:r>
          </w:p>
          <w:p w14:paraId="6EA8971A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  <w:r w:rsidRPr="001E082F">
              <w:rPr>
                <w:rFonts w:eastAsia="Times New Roman"/>
                <w:i/>
                <w:kern w:val="2"/>
                <w:sz w:val="22"/>
                <w:lang w:eastAsia="zh-CN" w:bidi="hi-IN"/>
              </w:rPr>
              <w:t>(изображение является примером и не несет отсылки на производителя)</w:t>
            </w:r>
          </w:p>
        </w:tc>
        <w:tc>
          <w:tcPr>
            <w:tcW w:w="1961" w:type="dxa"/>
            <w:vMerge w:val="restart"/>
            <w:shd w:val="clear" w:color="000000" w:fill="FFFFFF"/>
          </w:tcPr>
          <w:p w14:paraId="54B9A8D2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5B2D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Вид жалюзи по форме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B3D9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фигурные (арочные)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C7842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6CAC5CA8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749" w:type="dxa"/>
            <w:vMerge/>
            <w:shd w:val="clear" w:color="000000" w:fill="FFFFFF"/>
          </w:tcPr>
          <w:p w14:paraId="653DD1AD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0FA1CB24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4CFAF021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09D7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Вид материала ламелей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4D81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ткань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B23E1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11AD5AC1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749" w:type="dxa"/>
            <w:vMerge/>
            <w:shd w:val="clear" w:color="000000" w:fill="FFFFFF"/>
          </w:tcPr>
          <w:p w14:paraId="2B6B84C8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56D1A7EC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4423FC93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6633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Сырьевой состав ткани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815A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синтетический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D36D5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40DC44B0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749" w:type="dxa"/>
            <w:vMerge/>
            <w:shd w:val="clear" w:color="000000" w:fill="FFFFFF"/>
          </w:tcPr>
          <w:p w14:paraId="427F5BA1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2AEB0E33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168C84C9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C6B9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Водоотталкивающая пропитка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676C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E6743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10DF4CF3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749" w:type="dxa"/>
            <w:vMerge/>
            <w:shd w:val="clear" w:color="000000" w:fill="FFFFFF"/>
          </w:tcPr>
          <w:p w14:paraId="5D43FB7D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1413C54D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5584DB1C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AD97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Грязеотталкивающая пропитка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73B1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90E1C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1652F198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749" w:type="dxa"/>
            <w:vMerge/>
            <w:shd w:val="clear" w:color="000000" w:fill="FFFFFF"/>
          </w:tcPr>
          <w:p w14:paraId="6197B4A8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13FA7B95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0B63C1D9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5696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Способ открывания/закрывания жалюзи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2C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ручной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0E30B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73A12E57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749" w:type="dxa"/>
            <w:vMerge/>
            <w:shd w:val="clear" w:color="000000" w:fill="FFFFFF"/>
          </w:tcPr>
          <w:p w14:paraId="070B0A78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4D9D648D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2A274F96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0994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Способ установки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55AC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потолочный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C7855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38ABACCB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749" w:type="dxa"/>
            <w:vMerge/>
            <w:shd w:val="clear" w:color="000000" w:fill="FFFFFF"/>
          </w:tcPr>
          <w:p w14:paraId="097BBB2A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6AC801F6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1600340E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AFF7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Тип жалюзи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5705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вертикальные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72ECF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07B6EE0E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749" w:type="dxa"/>
            <w:vMerge/>
            <w:shd w:val="clear" w:color="000000" w:fill="FFFFFF"/>
          </w:tcPr>
          <w:p w14:paraId="2D10A94F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733C1310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62B44512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B1E9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Высота изделия, мм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0079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1E082F">
              <w:rPr>
                <w:rFonts w:eastAsia="Times New Roman"/>
                <w:sz w:val="22"/>
                <w:lang w:val="en-US" w:eastAsia="ru-RU"/>
              </w:rPr>
              <w:t>2</w:t>
            </w:r>
            <w:r w:rsidRPr="001E082F">
              <w:rPr>
                <w:rFonts w:eastAsia="Times New Roman"/>
                <w:sz w:val="22"/>
                <w:lang w:eastAsia="ru-RU"/>
              </w:rPr>
              <w:t>20</w:t>
            </w:r>
            <w:r w:rsidRPr="001E082F">
              <w:rPr>
                <w:rFonts w:eastAsia="Times New Roman"/>
                <w:sz w:val="22"/>
                <w:lang w:val="en-US" w:eastAsia="ru-RU"/>
              </w:rPr>
              <w:t>0</w:t>
            </w:r>
            <w:r w:rsidRPr="001E082F">
              <w:rPr>
                <w:rFonts w:eastAsia="Times New Roman"/>
                <w:sz w:val="22"/>
                <w:lang w:eastAsia="ru-RU"/>
              </w:rPr>
              <w:t>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71113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38AE2E4E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749" w:type="dxa"/>
            <w:vMerge/>
            <w:shd w:val="clear" w:color="000000" w:fill="FFFFFF"/>
          </w:tcPr>
          <w:p w14:paraId="0FD754FF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52E4802B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2315E10B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1A4C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Высота арки, мм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8B09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1100*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A9F4C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701F3F41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749" w:type="dxa"/>
            <w:vMerge/>
            <w:shd w:val="clear" w:color="000000" w:fill="FFFFFF"/>
          </w:tcPr>
          <w:p w14:paraId="0D333E61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01ECD321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756C3BD4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1F9D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Ширина изделия, мм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B4A9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1E082F">
              <w:rPr>
                <w:rFonts w:eastAsia="Times New Roman"/>
                <w:sz w:val="22"/>
                <w:lang w:val="en-US" w:eastAsia="ru-RU"/>
              </w:rPr>
              <w:t>2230</w:t>
            </w:r>
            <w:r w:rsidRPr="001E082F">
              <w:rPr>
                <w:rFonts w:eastAsia="Times New Roman"/>
                <w:sz w:val="22"/>
                <w:lang w:eastAsia="ru-RU"/>
              </w:rPr>
              <w:t>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47D13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3B7B6E2D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749" w:type="dxa"/>
            <w:vMerge/>
            <w:shd w:val="clear" w:color="000000" w:fill="FFFFFF"/>
          </w:tcPr>
          <w:p w14:paraId="79CA9C77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6CE18B2C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23A50043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C5C3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Светонепроницаемость, 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7EE4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u w:val="single"/>
                <w:lang w:eastAsia="ru-RU"/>
              </w:rPr>
              <w:t>&gt;</w:t>
            </w:r>
            <w:r w:rsidRPr="001E082F">
              <w:rPr>
                <w:rFonts w:eastAsia="Times New Roman"/>
                <w:sz w:val="22"/>
                <w:lang w:eastAsia="ru-RU"/>
              </w:rPr>
              <w:t xml:space="preserve"> 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2BB61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7B586335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749" w:type="dxa"/>
            <w:vMerge/>
            <w:shd w:val="clear" w:color="000000" w:fill="FFFFFF"/>
          </w:tcPr>
          <w:p w14:paraId="093E8A72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3F51DF93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42FAF207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D867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Цвет ткани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A36F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 xml:space="preserve"> персиковый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7C620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</w:tr>
      <w:tr w:rsidR="001E082F" w:rsidRPr="001E082F" w14:paraId="14075EE2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749" w:type="dxa"/>
            <w:vMerge/>
            <w:shd w:val="clear" w:color="000000" w:fill="FFFFFF"/>
          </w:tcPr>
          <w:p w14:paraId="08E2E131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02E5CEE0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453E1216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9DFF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Тип 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45D5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ламели двигаются в сторону веревки управления,</w:t>
            </w:r>
            <w:r w:rsidRPr="001E082F">
              <w:rPr>
                <w:rFonts w:eastAsia="SimSun"/>
                <w:kern w:val="2"/>
                <w:sz w:val="22"/>
                <w:lang w:eastAsia="zh-CN" w:bidi="hi-IN"/>
              </w:rPr>
              <w:t xml:space="preserve"> </w:t>
            </w:r>
            <w:r w:rsidRPr="001E082F">
              <w:rPr>
                <w:rFonts w:eastAsia="Times New Roman"/>
                <w:sz w:val="22"/>
                <w:lang w:eastAsia="ru-RU"/>
              </w:rPr>
              <w:t>ламели двигаются от центра в стороны, ламели двигаются в сторону, противоположную веревке управления**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DE282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</w:tr>
      <w:tr w:rsidR="001E082F" w:rsidRPr="001E082F" w14:paraId="3CB978C8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749" w:type="dxa"/>
            <w:vMerge/>
            <w:shd w:val="clear" w:color="000000" w:fill="FFFFFF"/>
          </w:tcPr>
          <w:p w14:paraId="79CFCCC7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33EFF5D7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17B70336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FABE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Крепление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39D9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на кронштейны с выносом***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9DFC0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</w:tr>
      <w:tr w:rsidR="001E082F" w:rsidRPr="001E082F" w14:paraId="2C96172B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820"/>
        </w:trPr>
        <w:tc>
          <w:tcPr>
            <w:tcW w:w="749" w:type="dxa"/>
            <w:vMerge w:val="restart"/>
            <w:shd w:val="clear" w:color="000000" w:fill="FFFFFF"/>
            <w:hideMark/>
          </w:tcPr>
          <w:p w14:paraId="325B54B1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  <w:r w:rsidRPr="001E082F">
              <w:rPr>
                <w:rFonts w:eastAsia="SimSun"/>
                <w:kern w:val="2"/>
                <w:sz w:val="22"/>
                <w:lang w:eastAsia="ru-RU" w:bidi="hi-IN"/>
              </w:rPr>
              <w:t>4</w:t>
            </w:r>
          </w:p>
        </w:tc>
        <w:tc>
          <w:tcPr>
            <w:tcW w:w="2717" w:type="dxa"/>
            <w:vMerge w:val="restart"/>
            <w:shd w:val="clear" w:color="000000" w:fill="FFFFFF"/>
          </w:tcPr>
          <w:p w14:paraId="74CCE171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E082F">
              <w:rPr>
                <w:rFonts w:eastAsia="Times New Roman"/>
                <w:b/>
                <w:sz w:val="22"/>
                <w:lang w:eastAsia="ru-RU"/>
              </w:rPr>
              <w:t>Жалюзи</w:t>
            </w:r>
          </w:p>
          <w:p w14:paraId="72F18F67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E082F">
              <w:rPr>
                <w:rFonts w:eastAsia="Times New Roman"/>
                <w:b/>
                <w:sz w:val="22"/>
                <w:lang w:eastAsia="ru-RU"/>
              </w:rPr>
              <w:t>оконные</w:t>
            </w:r>
          </w:p>
          <w:p w14:paraId="38175D3A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E082F">
              <w:rPr>
                <w:rFonts w:eastAsia="Times New Roman"/>
                <w:b/>
                <w:sz w:val="22"/>
                <w:lang w:eastAsia="ru-RU"/>
              </w:rPr>
              <w:t>Тип 4</w:t>
            </w:r>
          </w:p>
          <w:p w14:paraId="736048D1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14:paraId="4FD67675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</w:p>
          <w:p w14:paraId="718B3C25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SimSun"/>
                <w:noProof/>
                <w:kern w:val="2"/>
                <w:sz w:val="22"/>
                <w:lang w:eastAsia="ru-RU"/>
              </w:rPr>
              <w:drawing>
                <wp:inline distT="0" distB="0" distL="0" distR="0" wp14:anchorId="4BE91916" wp14:editId="487446F8">
                  <wp:extent cx="1826770" cy="1028700"/>
                  <wp:effectExtent l="0" t="0" r="2540" b="0"/>
                  <wp:docPr id="7" name="Рисунок 7" descr="https://elles.top/uploads/posts/2023-03/1678224650_elles-top-p-zhalyuzi-arkoi-na-okna-vkontakte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lles.top/uploads/posts/2023-03/1678224650_elles-top-p-zhalyuzi-arkoi-na-okna-vkontakte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614" cy="1033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8F48E3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kern w:val="2"/>
                <w:sz w:val="22"/>
                <w:lang w:eastAsia="ru-RU" w:bidi="hi-IN"/>
              </w:rPr>
            </w:pPr>
            <w:r w:rsidRPr="001E082F">
              <w:rPr>
                <w:rFonts w:eastAsia="Times New Roman"/>
                <w:b/>
                <w:bCs/>
                <w:i/>
                <w:kern w:val="2"/>
                <w:sz w:val="22"/>
                <w:lang w:eastAsia="ru-RU" w:bidi="hi-IN"/>
              </w:rPr>
              <w:t>ОКПД 2: 13.92.22.120 Навесы и маркизы (шторы от солнца)</w:t>
            </w:r>
          </w:p>
          <w:p w14:paraId="64EBE03D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kern w:val="2"/>
                <w:sz w:val="22"/>
                <w:lang w:eastAsia="ru-RU" w:bidi="hi-IN"/>
              </w:rPr>
            </w:pPr>
            <w:r w:rsidRPr="001E082F">
              <w:rPr>
                <w:rFonts w:eastAsia="Times New Roman"/>
                <w:b/>
                <w:bCs/>
                <w:i/>
                <w:kern w:val="2"/>
                <w:sz w:val="22"/>
                <w:lang w:eastAsia="ru-RU" w:bidi="hi-IN"/>
              </w:rPr>
              <w:t xml:space="preserve">    </w:t>
            </w:r>
          </w:p>
          <w:p w14:paraId="480671B5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  <w:r w:rsidRPr="001E082F">
              <w:rPr>
                <w:rFonts w:eastAsia="Times New Roman"/>
                <w:i/>
                <w:kern w:val="2"/>
                <w:sz w:val="22"/>
                <w:lang w:eastAsia="zh-CN" w:bidi="hi-IN"/>
              </w:rPr>
              <w:t>(изображение является примером и не несет отсылки на производителя)</w:t>
            </w:r>
          </w:p>
          <w:p w14:paraId="3A44F5A9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1961" w:type="dxa"/>
            <w:vMerge w:val="restart"/>
            <w:shd w:val="clear" w:color="000000" w:fill="FFFFFF"/>
          </w:tcPr>
          <w:p w14:paraId="0291241F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76EE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Вид жалюзи по форме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4EC0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фигурные (арочные)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7CE66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595DE847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749" w:type="dxa"/>
            <w:vMerge/>
            <w:shd w:val="clear" w:color="000000" w:fill="FFFFFF"/>
          </w:tcPr>
          <w:p w14:paraId="150386B2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43530560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6301FBE1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D5EE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Вид материала ламелей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FA94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ткань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0E7EB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497DEA96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749" w:type="dxa"/>
            <w:vMerge/>
            <w:shd w:val="clear" w:color="000000" w:fill="FFFFFF"/>
          </w:tcPr>
          <w:p w14:paraId="02A4D7B2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08F36A5C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7D4402B8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3FA0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Сырьевой состав ткани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B252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синтетический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7BB6C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183AF561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749" w:type="dxa"/>
            <w:vMerge/>
            <w:shd w:val="clear" w:color="000000" w:fill="FFFFFF"/>
          </w:tcPr>
          <w:p w14:paraId="7E9D59D9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758CE678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3972878D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ECBC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Водоотталкивающая пропитка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D132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A5065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01BA7354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749" w:type="dxa"/>
            <w:vMerge/>
            <w:shd w:val="clear" w:color="000000" w:fill="FFFFFF"/>
          </w:tcPr>
          <w:p w14:paraId="28E4570B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5AEBFB70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2A19EB9A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4CB6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Грязеотталкивающая пропитка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ACD2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1D1CC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4B0D7DFD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1122"/>
        </w:trPr>
        <w:tc>
          <w:tcPr>
            <w:tcW w:w="749" w:type="dxa"/>
            <w:vMerge/>
            <w:shd w:val="clear" w:color="000000" w:fill="FFFFFF"/>
          </w:tcPr>
          <w:p w14:paraId="68E7066D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01EE6430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31862EB9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4C46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Способ открывания/закрывания жалюзи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D479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ручной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904E4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3420CDF9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749" w:type="dxa"/>
            <w:vMerge/>
            <w:shd w:val="clear" w:color="000000" w:fill="FFFFFF"/>
          </w:tcPr>
          <w:p w14:paraId="5FA7209C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299AE860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36D16D56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5A81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Способ установки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CDAC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потолочный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70BEA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63860BCF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749" w:type="dxa"/>
            <w:vMerge/>
            <w:shd w:val="clear" w:color="000000" w:fill="FFFFFF"/>
          </w:tcPr>
          <w:p w14:paraId="698AAB9C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07E67DEE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3079C969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9297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Тип жалюзи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95B5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вертикальные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FF4FB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59D91FA8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749" w:type="dxa"/>
            <w:vMerge/>
            <w:shd w:val="clear" w:color="000000" w:fill="FFFFFF"/>
          </w:tcPr>
          <w:p w14:paraId="2880011B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51B73AC8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7D56D98D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00B2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Высота изделия, мм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538C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1E082F">
              <w:rPr>
                <w:rFonts w:eastAsia="Times New Roman"/>
                <w:sz w:val="22"/>
                <w:lang w:val="en-US" w:eastAsia="ru-RU"/>
              </w:rPr>
              <w:t>2</w:t>
            </w:r>
            <w:r w:rsidRPr="001E082F">
              <w:rPr>
                <w:rFonts w:eastAsia="Times New Roman"/>
                <w:sz w:val="22"/>
                <w:lang w:eastAsia="ru-RU"/>
              </w:rPr>
              <w:t>20</w:t>
            </w:r>
            <w:r w:rsidRPr="001E082F">
              <w:rPr>
                <w:rFonts w:eastAsia="Times New Roman"/>
                <w:sz w:val="22"/>
                <w:lang w:val="en-US" w:eastAsia="ru-RU"/>
              </w:rPr>
              <w:t>0</w:t>
            </w:r>
            <w:r w:rsidRPr="001E082F">
              <w:rPr>
                <w:rFonts w:eastAsia="Times New Roman"/>
                <w:sz w:val="22"/>
                <w:lang w:eastAsia="ru-RU"/>
              </w:rPr>
              <w:t>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A2C7B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4268A7C0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749" w:type="dxa"/>
            <w:vMerge/>
            <w:shd w:val="clear" w:color="000000" w:fill="FFFFFF"/>
          </w:tcPr>
          <w:p w14:paraId="79A059FA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17A8C5E2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40BC1E88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206D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Высота арки, мм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A0FA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1100*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09D8A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115E4175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749" w:type="dxa"/>
            <w:vMerge/>
            <w:shd w:val="clear" w:color="000000" w:fill="FFFFFF"/>
          </w:tcPr>
          <w:p w14:paraId="43F84AD0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275AF424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6754D61A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9928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Ширина изделия, мм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7B15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1E082F">
              <w:rPr>
                <w:rFonts w:eastAsia="Times New Roman"/>
                <w:sz w:val="22"/>
                <w:lang w:val="en-US" w:eastAsia="ru-RU"/>
              </w:rPr>
              <w:t>2200</w:t>
            </w:r>
            <w:r w:rsidRPr="001E082F">
              <w:rPr>
                <w:rFonts w:eastAsia="Times New Roman"/>
                <w:sz w:val="22"/>
                <w:lang w:eastAsia="ru-RU"/>
              </w:rPr>
              <w:t>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4AF85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4ECE4F10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749" w:type="dxa"/>
            <w:vMerge/>
            <w:shd w:val="clear" w:color="000000" w:fill="FFFFFF"/>
          </w:tcPr>
          <w:p w14:paraId="6801EB8F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2CB6C6C9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7AF4CDD4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42CB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Светонепроницаемость, 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1420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u w:val="single"/>
                <w:lang w:eastAsia="ru-RU"/>
              </w:rPr>
              <w:t>&gt;</w:t>
            </w:r>
            <w:r w:rsidRPr="001E082F">
              <w:rPr>
                <w:rFonts w:eastAsia="Times New Roman"/>
                <w:sz w:val="22"/>
                <w:lang w:eastAsia="ru-RU"/>
              </w:rPr>
              <w:t xml:space="preserve"> 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4FA2C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val="en-US" w:eastAsia="ru-RU" w:bidi="hi-IN"/>
              </w:rPr>
            </w:pPr>
          </w:p>
        </w:tc>
      </w:tr>
      <w:tr w:rsidR="001E082F" w:rsidRPr="001E082F" w14:paraId="2779442F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749" w:type="dxa"/>
            <w:vMerge/>
            <w:shd w:val="clear" w:color="000000" w:fill="FFFFFF"/>
          </w:tcPr>
          <w:p w14:paraId="5BBBF3ED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5489A024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3ED16523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C450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Цвет ткани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E74F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 xml:space="preserve"> персиковый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AAF05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</w:tr>
      <w:tr w:rsidR="001E082F" w:rsidRPr="001E082F" w14:paraId="20845CFB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749" w:type="dxa"/>
            <w:vMerge/>
            <w:shd w:val="clear" w:color="000000" w:fill="FFFFFF"/>
          </w:tcPr>
          <w:p w14:paraId="7239922B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25A96652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6EC72470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D5EB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Тип 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94AD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ламели двигаются в сторону веревки управления,</w:t>
            </w:r>
            <w:r w:rsidRPr="001E082F">
              <w:rPr>
                <w:rFonts w:eastAsia="SimSun"/>
                <w:kern w:val="2"/>
                <w:sz w:val="22"/>
                <w:lang w:eastAsia="zh-CN" w:bidi="hi-IN"/>
              </w:rPr>
              <w:t xml:space="preserve"> </w:t>
            </w:r>
            <w:r w:rsidRPr="001E082F">
              <w:rPr>
                <w:rFonts w:eastAsia="Times New Roman"/>
                <w:sz w:val="22"/>
                <w:lang w:eastAsia="ru-RU"/>
              </w:rPr>
              <w:t>ламели двигаются от центра в стороны, ламели двигаются в сторону, противоположную веревке управления**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897CC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</w:tr>
      <w:tr w:rsidR="001E082F" w:rsidRPr="001E082F" w14:paraId="5D75FD9F" w14:textId="77777777" w:rsidTr="001E082F">
        <w:tblPrEx>
          <w:jc w:val="left"/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749" w:type="dxa"/>
            <w:vMerge/>
            <w:shd w:val="clear" w:color="000000" w:fill="FFFFFF"/>
          </w:tcPr>
          <w:p w14:paraId="10EFC3EE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2717" w:type="dxa"/>
            <w:vMerge/>
            <w:shd w:val="clear" w:color="000000" w:fill="FFFFFF"/>
          </w:tcPr>
          <w:p w14:paraId="593C4485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1961" w:type="dxa"/>
            <w:vMerge/>
            <w:shd w:val="clear" w:color="000000" w:fill="FFFFFF"/>
          </w:tcPr>
          <w:p w14:paraId="781D91F5" w14:textId="77777777" w:rsidR="001E082F" w:rsidRPr="001E082F" w:rsidRDefault="001E082F" w:rsidP="001E082F">
            <w:pPr>
              <w:overflowPunct w:val="0"/>
              <w:spacing w:after="0" w:line="240" w:lineRule="auto"/>
              <w:jc w:val="center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5692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Крепление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EE8A" w14:textId="77777777" w:rsidR="001E082F" w:rsidRPr="001E082F" w:rsidRDefault="001E082F" w:rsidP="001E082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eastAsia="Times New Roman"/>
                <w:sz w:val="22"/>
                <w:lang w:eastAsia="ru-RU"/>
              </w:rPr>
            </w:pPr>
            <w:r w:rsidRPr="001E082F">
              <w:rPr>
                <w:rFonts w:eastAsia="Times New Roman"/>
                <w:sz w:val="22"/>
                <w:lang w:eastAsia="ru-RU"/>
              </w:rPr>
              <w:t>на кронштейны с выносом***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9F342" w14:textId="77777777" w:rsidR="001E082F" w:rsidRPr="001E082F" w:rsidRDefault="001E082F" w:rsidP="001E082F">
            <w:pPr>
              <w:overflowPunct w:val="0"/>
              <w:spacing w:after="0" w:line="240" w:lineRule="auto"/>
              <w:rPr>
                <w:rFonts w:eastAsia="SimSun"/>
                <w:kern w:val="2"/>
                <w:sz w:val="22"/>
                <w:lang w:eastAsia="ru-RU" w:bidi="hi-IN"/>
              </w:rPr>
            </w:pPr>
          </w:p>
        </w:tc>
      </w:tr>
    </w:tbl>
    <w:p w14:paraId="43710186" w14:textId="77777777" w:rsidR="001E082F" w:rsidRPr="001E082F" w:rsidRDefault="001E082F" w:rsidP="001E082F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bookmarkStart w:id="1" w:name="_GoBack"/>
      <w:bookmarkEnd w:id="1"/>
      <w:r w:rsidRPr="001E082F">
        <w:rPr>
          <w:rFonts w:eastAsia="Times New Roman"/>
          <w:sz w:val="24"/>
          <w:szCs w:val="24"/>
          <w:lang w:eastAsia="ru-RU"/>
        </w:rPr>
        <w:t xml:space="preserve">Если требуемое значение параметра сопровождается знаком *(звездочка), параметр согласовывается и уточняется                                            при предварительном замере в </w:t>
      </w:r>
      <w:r w:rsidRPr="001E082F">
        <w:rPr>
          <w:rFonts w:eastAsia="Times New Roman" w:hint="eastAsia"/>
          <w:sz w:val="24"/>
          <w:szCs w:val="24"/>
          <w:lang w:eastAsia="ru-RU"/>
        </w:rPr>
        <w:t>соответствии с размерами окна</w:t>
      </w:r>
      <w:r w:rsidRPr="001E082F">
        <w:rPr>
          <w:rFonts w:eastAsia="Times New Roman"/>
          <w:sz w:val="24"/>
          <w:szCs w:val="24"/>
          <w:lang w:eastAsia="ru-RU"/>
        </w:rPr>
        <w:t>.</w:t>
      </w:r>
    </w:p>
    <w:p w14:paraId="61543A5C" w14:textId="77777777" w:rsidR="001E082F" w:rsidRPr="001E082F" w:rsidRDefault="001E082F" w:rsidP="001E082F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E082F">
        <w:rPr>
          <w:rFonts w:eastAsia="Times New Roman"/>
          <w:sz w:val="24"/>
          <w:szCs w:val="24"/>
          <w:lang w:eastAsia="ru-RU"/>
        </w:rPr>
        <w:t xml:space="preserve">Если требуемое значение параметра сопровождается знаком **(две звездочки), параметр согласовывается и уточняется                                            при предварительном замере </w:t>
      </w:r>
      <w:r w:rsidRPr="001E082F">
        <w:rPr>
          <w:rFonts w:eastAsia="Times New Roman" w:hint="eastAsia"/>
          <w:sz w:val="24"/>
          <w:szCs w:val="24"/>
          <w:lang w:eastAsia="ru-RU"/>
        </w:rPr>
        <w:t>в соответствии с конструкцией открывающейся оконной створки</w:t>
      </w:r>
      <w:r w:rsidRPr="001E082F">
        <w:rPr>
          <w:rFonts w:eastAsia="Times New Roman"/>
          <w:sz w:val="24"/>
          <w:szCs w:val="24"/>
          <w:lang w:eastAsia="ru-RU"/>
        </w:rPr>
        <w:t>.</w:t>
      </w:r>
    </w:p>
    <w:p w14:paraId="774FBC9A" w14:textId="77777777" w:rsidR="001E082F" w:rsidRPr="001E082F" w:rsidRDefault="001E082F" w:rsidP="001E082F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E082F">
        <w:rPr>
          <w:rFonts w:eastAsia="Times New Roman"/>
          <w:sz w:val="24"/>
          <w:szCs w:val="24"/>
          <w:lang w:eastAsia="ru-RU"/>
        </w:rPr>
        <w:t xml:space="preserve">Если требуемое значение параметра сопровождается знаком ***(три звездочки), параметр согласовывается и уточняется                                            при предварительном замере </w:t>
      </w:r>
      <w:r w:rsidRPr="001E082F">
        <w:rPr>
          <w:rFonts w:eastAsia="Times New Roman" w:hint="eastAsia"/>
          <w:sz w:val="24"/>
          <w:szCs w:val="24"/>
          <w:lang w:eastAsia="ru-RU"/>
        </w:rPr>
        <w:t>в соответствии с размерами подоконников</w:t>
      </w:r>
      <w:r w:rsidRPr="001E082F">
        <w:rPr>
          <w:rFonts w:eastAsia="Times New Roman"/>
          <w:sz w:val="24"/>
          <w:szCs w:val="24"/>
          <w:lang w:eastAsia="ru-RU"/>
        </w:rPr>
        <w:t>.</w:t>
      </w:r>
    </w:p>
    <w:p w14:paraId="25CA5311" w14:textId="5B812CC7" w:rsidR="00F82E6A" w:rsidRDefault="00F82E6A" w:rsidP="00F82E6A">
      <w:pPr>
        <w:spacing w:after="0" w:line="240" w:lineRule="auto"/>
        <w:ind w:firstLine="567"/>
        <w:jc w:val="both"/>
        <w:rPr>
          <w:rFonts w:eastAsia="Calibri"/>
          <w:sz w:val="32"/>
          <w:szCs w:val="32"/>
        </w:rPr>
      </w:pPr>
    </w:p>
    <w:p w14:paraId="059FB33A" w14:textId="27E71257" w:rsidR="00CA4027" w:rsidRDefault="00CA4027" w:rsidP="00F82E6A">
      <w:pPr>
        <w:spacing w:after="0" w:line="240" w:lineRule="auto"/>
        <w:ind w:firstLine="567"/>
        <w:jc w:val="both"/>
        <w:rPr>
          <w:rFonts w:eastAsia="Calibri"/>
          <w:sz w:val="32"/>
          <w:szCs w:val="32"/>
        </w:rPr>
      </w:pPr>
    </w:p>
    <w:p w14:paraId="66B75D8F" w14:textId="77777777" w:rsidR="00EE6BE9" w:rsidRDefault="00EE6BE9" w:rsidP="00F82E6A">
      <w:pPr>
        <w:spacing w:after="0" w:line="240" w:lineRule="auto"/>
        <w:ind w:firstLine="567"/>
        <w:jc w:val="both"/>
        <w:rPr>
          <w:rFonts w:eastAsia="Calibri"/>
          <w:sz w:val="32"/>
          <w:szCs w:val="32"/>
        </w:rPr>
      </w:pPr>
    </w:p>
    <w:p w14:paraId="5DE1831F" w14:textId="308A6B93" w:rsidR="000B717D" w:rsidRDefault="001E082F" w:rsidP="000B717D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Заместитель заведующего</w:t>
      </w:r>
      <w:r w:rsidR="000B717D" w:rsidRPr="000B717D">
        <w:rPr>
          <w:rFonts w:eastAsia="Calibri"/>
          <w:sz w:val="24"/>
          <w:szCs w:val="24"/>
        </w:rPr>
        <w:t xml:space="preserve"> ОМТС                         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           Т.В. Омельченко</w:t>
      </w:r>
    </w:p>
    <w:sectPr w:rsidR="000B717D" w:rsidSect="00643A16">
      <w:pgSz w:w="16838" w:h="11906" w:orient="landscape"/>
      <w:pgMar w:top="851" w:right="1134" w:bottom="567" w:left="1134" w:header="709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9DD3D" w14:textId="77777777" w:rsidR="00617180" w:rsidRDefault="00617180" w:rsidP="005A6531">
      <w:pPr>
        <w:spacing w:after="0" w:line="240" w:lineRule="auto"/>
      </w:pPr>
      <w:r>
        <w:separator/>
      </w:r>
    </w:p>
  </w:endnote>
  <w:endnote w:type="continuationSeparator" w:id="0">
    <w:p w14:paraId="40BFE755" w14:textId="77777777" w:rsidR="00617180" w:rsidRDefault="00617180" w:rsidP="005A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2089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6BA84EF" w14:textId="77777777" w:rsidR="00673B6A" w:rsidRPr="001E082F" w:rsidRDefault="00673B6A">
        <w:pPr>
          <w:pStyle w:val="a6"/>
          <w:jc w:val="center"/>
          <w:rPr>
            <w:sz w:val="20"/>
            <w:szCs w:val="20"/>
          </w:rPr>
        </w:pPr>
        <w:r w:rsidRPr="001E082F">
          <w:rPr>
            <w:sz w:val="20"/>
            <w:szCs w:val="20"/>
          </w:rPr>
          <w:fldChar w:fldCharType="begin"/>
        </w:r>
        <w:r w:rsidRPr="001E082F">
          <w:rPr>
            <w:sz w:val="20"/>
            <w:szCs w:val="20"/>
          </w:rPr>
          <w:instrText>PAGE   \* MERGEFORMAT</w:instrText>
        </w:r>
        <w:r w:rsidRPr="001E082F">
          <w:rPr>
            <w:sz w:val="20"/>
            <w:szCs w:val="20"/>
          </w:rPr>
          <w:fldChar w:fldCharType="separate"/>
        </w:r>
        <w:r w:rsidR="001E082F">
          <w:rPr>
            <w:noProof/>
            <w:sz w:val="20"/>
            <w:szCs w:val="20"/>
          </w:rPr>
          <w:t>2</w:t>
        </w:r>
        <w:r w:rsidRPr="001E082F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F45FA" w14:textId="77777777" w:rsidR="00617180" w:rsidRDefault="00617180" w:rsidP="005A6531">
      <w:pPr>
        <w:spacing w:after="0" w:line="240" w:lineRule="auto"/>
      </w:pPr>
      <w:r>
        <w:separator/>
      </w:r>
    </w:p>
  </w:footnote>
  <w:footnote w:type="continuationSeparator" w:id="0">
    <w:p w14:paraId="4C6B8BC0" w14:textId="77777777" w:rsidR="00617180" w:rsidRDefault="00617180" w:rsidP="005A6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16"/>
    <w:rsid w:val="000B717D"/>
    <w:rsid w:val="000E53B2"/>
    <w:rsid w:val="001B4FED"/>
    <w:rsid w:val="001C6594"/>
    <w:rsid w:val="001E082F"/>
    <w:rsid w:val="0021650D"/>
    <w:rsid w:val="00261196"/>
    <w:rsid w:val="002A784D"/>
    <w:rsid w:val="004E5F59"/>
    <w:rsid w:val="005216FC"/>
    <w:rsid w:val="005A6388"/>
    <w:rsid w:val="005A6531"/>
    <w:rsid w:val="00617180"/>
    <w:rsid w:val="00643A16"/>
    <w:rsid w:val="00673B6A"/>
    <w:rsid w:val="00802775"/>
    <w:rsid w:val="008A1EE5"/>
    <w:rsid w:val="008A37EC"/>
    <w:rsid w:val="008F220F"/>
    <w:rsid w:val="009F125C"/>
    <w:rsid w:val="00AD1958"/>
    <w:rsid w:val="00AE0716"/>
    <w:rsid w:val="00CA4027"/>
    <w:rsid w:val="00D55F21"/>
    <w:rsid w:val="00D71C22"/>
    <w:rsid w:val="00E25035"/>
    <w:rsid w:val="00E431BE"/>
    <w:rsid w:val="00ED5056"/>
    <w:rsid w:val="00EE6BE9"/>
    <w:rsid w:val="00F043AA"/>
    <w:rsid w:val="00F82E6A"/>
    <w:rsid w:val="00F8573E"/>
    <w:rsid w:val="00FC76E8"/>
    <w:rsid w:val="00F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7389"/>
  <w15:chartTrackingRefBased/>
  <w15:docId w15:val="{C94170F2-07C0-4F87-8D5B-969DBDB2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1650D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1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6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531"/>
  </w:style>
  <w:style w:type="paragraph" w:styleId="a6">
    <w:name w:val="footer"/>
    <w:basedOn w:val="a"/>
    <w:link w:val="a7"/>
    <w:uiPriority w:val="99"/>
    <w:unhideWhenUsed/>
    <w:rsid w:val="005A6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531"/>
  </w:style>
  <w:style w:type="paragraph" w:styleId="a8">
    <w:name w:val="Balloon Text"/>
    <w:basedOn w:val="a"/>
    <w:link w:val="a9"/>
    <w:uiPriority w:val="99"/>
    <w:semiHidden/>
    <w:unhideWhenUsed/>
    <w:rsid w:val="0067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3B6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unhideWhenUsed/>
    <w:rsid w:val="005216FC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B71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7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22A27-CC94-4A00-B8FA-A20A0428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2024-02-26T09:51:00Z</cp:lastPrinted>
  <dcterms:created xsi:type="dcterms:W3CDTF">2023-05-15T09:18:00Z</dcterms:created>
  <dcterms:modified xsi:type="dcterms:W3CDTF">2024-03-29T08:03:00Z</dcterms:modified>
</cp:coreProperties>
</file>