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75" w:rsidRPr="000C2B75" w:rsidRDefault="000C2B75" w:rsidP="000C2B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</w:pPr>
      <w:r w:rsidRPr="000C2B75"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  <w:t>Извещение о проведении электронного аукциона</w:t>
      </w:r>
    </w:p>
    <w:p w:rsidR="000C2B75" w:rsidRPr="000C2B75" w:rsidRDefault="000C2B75" w:rsidP="000C2B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</w:pPr>
      <w:r w:rsidRPr="000C2B75"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  <w:t>для закупки №0373100055120000001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96"/>
      </w:tblGrid>
      <w:tr w:rsidR="000C2B75" w:rsidRPr="000C2B75" w:rsidTr="00957D30">
        <w:tc>
          <w:tcPr>
            <w:tcW w:w="2000" w:type="pct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0373100055120000001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ламината и расходных материалов к нему для нужд ИПУ РАН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  <w:bookmarkStart w:id="0" w:name="_GoBack"/>
            <w:bookmarkEnd w:id="0"/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117997, г. Москва, ул. Профсоюзная, дом 65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Москва, УЛ ПРОФСОЮЗНАЯ, 65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Тимохин Дмитрий Александрович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kontrak@ipu.ru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27.02.2020 23:59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аукционе направляется участником оператору электронной площадки. 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вправе подать заявку на участие в электронном аукционе в любой момент с даты размещения на официальном сайте извещения о проведении электронного аукциона до предусмотренных документацией об открытом аукционе даты и времени окончания срока подачи заявок на участие в электронном аукционе. Заявка на участие в электронном аукционе направляется участником закупки оператору электронной площадки в форме двух электронных документов, содержащих соответственно первую и вторую части заявки. Указанные электронные документы подаются одновременно.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28.02.2020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02.03.2020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327945.54 Российский рубль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1858"/>
              <w:gridCol w:w="1852"/>
              <w:gridCol w:w="1852"/>
              <w:gridCol w:w="2792"/>
            </w:tblGrid>
            <w:tr w:rsidR="000C2B75" w:rsidRPr="000C2B75"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C2B75" w:rsidRPr="000C2B75"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327945.54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327945.54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0C2B75" w:rsidRPr="000C2B75" w:rsidRDefault="000C2B75" w:rsidP="000C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 счет средств федерального бюджета в пределах доведенных лимитов бюджетных обязательств, год бюджета - 2020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201772801351277280100100090010000000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ул. Профсоюзная, д. 65, ИПУ РАН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14 (четырнадцати) календарных дней с даты заключения Контракта.</w:t>
            </w:r>
          </w:p>
        </w:tc>
      </w:tr>
      <w:tr w:rsidR="000C2B75" w:rsidRPr="000C2B75" w:rsidTr="00957D30">
        <w:tc>
          <w:tcPr>
            <w:tcW w:w="0" w:type="auto"/>
            <w:gridSpan w:val="2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0C2B75" w:rsidRPr="000C2B75" w:rsidTr="00957D30">
        <w:tc>
          <w:tcPr>
            <w:tcW w:w="0" w:type="auto"/>
            <w:gridSpan w:val="2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0C2B75" w:rsidRPr="000C2B75" w:rsidTr="00957D3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1025"/>
              <w:gridCol w:w="1359"/>
              <w:gridCol w:w="880"/>
              <w:gridCol w:w="997"/>
              <w:gridCol w:w="997"/>
              <w:gridCol w:w="1075"/>
              <w:gridCol w:w="672"/>
              <w:gridCol w:w="961"/>
            </w:tblGrid>
            <w:tr w:rsidR="000C2B75" w:rsidRPr="000C2B75" w:rsidTr="000C2B7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C2B75" w:rsidRPr="000C2B75" w:rsidTr="000C2B75"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C2B75" w:rsidRPr="000C2B75" w:rsidTr="000C2B7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Ламинат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16.29.14.199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504.29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579.59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292281.44</w:t>
                  </w:r>
                </w:p>
              </w:tc>
            </w:tr>
            <w:tr w:rsidR="000C2B75" w:rsidRPr="000C2B75" w:rsidTr="000C2B75"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C2B75" w:rsidRPr="000C2B75" w:rsidTr="000C2B7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Подложка под </w:t>
                  </w:r>
                  <w:proofErr w:type="spellStart"/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ламинат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22.21.30.120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1251.41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12514.10</w:t>
                  </w:r>
                </w:p>
              </w:tc>
            </w:tr>
            <w:tr w:rsidR="000C2B75" w:rsidRPr="000C2B75" w:rsidTr="000C2B75"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C2B75" w:rsidRPr="000C2B75" w:rsidTr="000C2B7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Плинтус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90.03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18006.00</w:t>
                  </w:r>
                </w:p>
              </w:tc>
            </w:tr>
            <w:tr w:rsidR="000C2B75" w:rsidRPr="000C2B75" w:rsidTr="000C2B75"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C2B75" w:rsidRPr="000C2B75" w:rsidTr="000C2B7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Угол внутренний для плинтуса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11.08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1108.00</w:t>
                  </w:r>
                </w:p>
              </w:tc>
            </w:tr>
            <w:tr w:rsidR="000C2B75" w:rsidRPr="000C2B75" w:rsidTr="000C2B75"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C2B75" w:rsidRPr="000C2B75" w:rsidTr="000C2B7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Угол наружный для плинтуса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11.08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1108.00</w:t>
                  </w:r>
                </w:p>
              </w:tc>
            </w:tr>
            <w:tr w:rsidR="000C2B75" w:rsidRPr="000C2B75" w:rsidTr="000C2B75"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C2B75" w:rsidRPr="000C2B75" w:rsidTr="000C2B7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Заглушки для плинтуса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18.21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1821.00</w:t>
                  </w:r>
                </w:p>
              </w:tc>
            </w:tr>
            <w:tr w:rsidR="000C2B75" w:rsidRPr="000C2B75" w:rsidTr="000C2B75"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C2B75" w:rsidRPr="000C2B75" w:rsidTr="000C2B7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Соединительная планка для плинтуса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11.07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1107.00</w:t>
                  </w:r>
                </w:p>
              </w:tc>
            </w:tr>
            <w:tr w:rsidR="000C2B75" w:rsidRPr="000C2B75" w:rsidTr="000C2B75"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C2B75" w:rsidRPr="000C2B75" w:rsidRDefault="000C2B75" w:rsidP="000C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gridSpan w:val="2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327945.54 Российский рубль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участника закупки о соответствии единым требованиям</w:t>
            </w:r>
          </w:p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об отсутствии в реестре недобросовестных поставщиков (подрядчиков, исполнителей) информации об участнике закупки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ч. 3 ст. 30 Федерального закона 44-ФЗ (указанная декларация предоставляется с использованием программно-аппаратных средств электронной площадки) </w:t>
            </w:r>
          </w:p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0C2B75" w:rsidRPr="000C2B75" w:rsidTr="00957D3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3869"/>
              <w:gridCol w:w="2712"/>
              <w:gridCol w:w="1377"/>
            </w:tblGrid>
            <w:tr w:rsidR="000C2B75" w:rsidRPr="000C2B75" w:rsidTr="000C2B75"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0C2B75" w:rsidRPr="000C2B75" w:rsidTr="000C2B75"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B75" w:rsidRPr="000C2B75" w:rsidRDefault="000C2B75" w:rsidP="000C2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C2B75" w:rsidRPr="000C2B75" w:rsidRDefault="000C2B75" w:rsidP="000C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заказчику, в размере обеспечения исполнения контракта, указанном в документации о закупках. Безотзывная банковская гарантия должна соответствовать требованиям, установленным Гражданским кодексом Российской Федерации, а также иным законодательством Российской Федерации. Способ обеспечения исполнения контракта определяется участником аукциона, с которым заключается контракт, самостоятельно. В случае заключения контракта по результатам определения поставщика (подрядчика, исполнителя) в соответствии с п. 1 ч. 1 ст. 30 Закона о контрактной системе (у субъектов малого предпринимательства, социально ориентированных некоммерческих организаций) размер обеспечения исполнения контракта рассчитывается после определения поставщика (подрядчика, исполнителя) и устанавливается от цены контракта, но не может составлять менее чем размер аванса.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Федерального закона № 44-ФЗ, освобождается от предоставления обеспечения исполнения контракта в соответствии с ч.8.1 ст. 96 Закона о контрактной системе. Срок внесения обеспечения - до момента заключения контракта. 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40501810845252000079</w:t>
            </w:r>
          </w:p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20736Ц83220</w:t>
            </w:r>
          </w:p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044525000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1639.73 Российский рубль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гарантийных обязательств предоставляется в виде банковской гарантии или внесения на счет денежных средств.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 обеспечения </w:t>
            </w: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обязательств поставщик определяет самостоятельно. Оформление документа о приемке Товара осуществляется только после предоставления Поставщиком обеспечения исполнения гарантийных обязательств. 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расчетного счета» 40501810845252000079</w:t>
            </w:r>
          </w:p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лицевого счета» 20736Ц83220</w:t>
            </w:r>
          </w:p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«БИК» 044525000</w:t>
            </w:r>
          </w:p>
        </w:tc>
      </w:tr>
      <w:tr w:rsidR="000C2B75" w:rsidRPr="000C2B75" w:rsidTr="00957D30">
        <w:tc>
          <w:tcPr>
            <w:tcW w:w="0" w:type="auto"/>
            <w:gridSpan w:val="2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0C2B75" w:rsidRPr="000C2B75" w:rsidTr="00957D30">
        <w:tc>
          <w:tcPr>
            <w:tcW w:w="0" w:type="auto"/>
            <w:gridSpan w:val="2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C2B75" w:rsidRPr="000C2B75" w:rsidTr="00957D30"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ЭА-01 Аукционная документация</w:t>
            </w:r>
          </w:p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ЭА-01 Приглашение к участию</w:t>
            </w:r>
          </w:p>
          <w:p w:rsidR="000C2B75" w:rsidRPr="000C2B75" w:rsidRDefault="000C2B75" w:rsidP="000C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ЭА-01 Проект контракта</w:t>
            </w:r>
          </w:p>
        </w:tc>
      </w:tr>
    </w:tbl>
    <w:p w:rsidR="00132BED" w:rsidRDefault="00132BED"/>
    <w:sectPr w:rsidR="0013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93"/>
    <w:rsid w:val="000C2B75"/>
    <w:rsid w:val="00132BED"/>
    <w:rsid w:val="00843493"/>
    <w:rsid w:val="009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EDA4-A878-4F08-A31C-9C16BBB4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2020-02-18T07:27:00Z</dcterms:created>
  <dcterms:modified xsi:type="dcterms:W3CDTF">2020-02-18T07:29:00Z</dcterms:modified>
</cp:coreProperties>
</file>