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5"/>
        <w:gridCol w:w="108"/>
        <w:gridCol w:w="108"/>
        <w:gridCol w:w="108"/>
        <w:gridCol w:w="45"/>
      </w:tblGrid>
      <w:tr w:rsidR="001C570A" w:rsidRPr="004C15FE" w:rsidTr="002B4CE4">
        <w:trPr>
          <w:gridAfter w:val="1"/>
          <w:trHeight w:val="1520"/>
          <w:tblCellSpacing w:w="15" w:type="dxa"/>
        </w:trPr>
        <w:tc>
          <w:tcPr>
            <w:tcW w:w="0" w:type="auto"/>
            <w:vAlign w:val="center"/>
            <w:hideMark/>
          </w:tcPr>
          <w:p w:rsidR="001C570A" w:rsidRDefault="001C570A" w:rsidP="009D38C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15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  <w:p w:rsidR="009D38C6" w:rsidRPr="004C15FE" w:rsidRDefault="009D38C6" w:rsidP="009D38C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570A" w:rsidRDefault="001C570A" w:rsidP="009D38C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15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 </w:t>
            </w:r>
            <w:r w:rsidR="0088099E" w:rsidRPr="004C15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поставку расходны</w:t>
            </w:r>
            <w:r w:rsidR="00102F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 материалов для </w:t>
            </w:r>
            <w:r w:rsidR="00F568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уборк</w:t>
            </w:r>
            <w:r w:rsidR="00102F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 территории </w:t>
            </w:r>
            <w:r w:rsidR="0088099E" w:rsidRPr="004C15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ИПУ РАН</w:t>
            </w:r>
          </w:p>
          <w:p w:rsidR="009D38C6" w:rsidRPr="004C15FE" w:rsidRDefault="009D38C6" w:rsidP="009D38C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570A" w:rsidRPr="004C15FE" w:rsidRDefault="001C570A" w:rsidP="009D38C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5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</w:t>
            </w:r>
            <w:r w:rsidR="004C15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</w:t>
            </w:r>
            <w:r w:rsidRPr="004C15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Используемый метод определения НМЦК: Метод сопоставимых рыночных цен (анализ рынка)</w:t>
            </w:r>
          </w:p>
        </w:tc>
        <w:tc>
          <w:tcPr>
            <w:tcW w:w="0" w:type="auto"/>
            <w:vAlign w:val="center"/>
            <w:hideMark/>
          </w:tcPr>
          <w:p w:rsidR="001C570A" w:rsidRPr="004C15FE" w:rsidRDefault="001C570A" w:rsidP="009D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570A" w:rsidRPr="004C15FE" w:rsidRDefault="001C570A" w:rsidP="009D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570A" w:rsidRPr="004C15FE" w:rsidRDefault="001C570A" w:rsidP="009D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570A" w:rsidRPr="004C15FE" w:rsidTr="001C570A">
        <w:trPr>
          <w:gridAfter w:val="1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C570A" w:rsidRPr="004C15FE" w:rsidRDefault="001C570A" w:rsidP="009D38C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C15F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  <w:p w:rsidR="002B4CE4" w:rsidRPr="004C15FE" w:rsidRDefault="002B4CE4" w:rsidP="009D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570A" w:rsidRPr="004C15FE" w:rsidTr="001C570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C570A" w:rsidRPr="004C15FE" w:rsidRDefault="001C570A" w:rsidP="009D38C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C15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(максимальная) цена контракта определена на основании информации, полученной по запросу заказчика у поставщиков (подрядчиков, исполнителей), осуществляющих поставки идентичных товаров, работ, услуг, планируемых к закупкам </w:t>
            </w:r>
            <w:r w:rsidR="00102F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31D57" w:rsidRPr="004C15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C15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ч.5, ст.22 Федерального Закона № 44-ФЗ "О контрактной системе")</w:t>
            </w:r>
            <w:proofErr w:type="gramEnd"/>
          </w:p>
          <w:tbl>
            <w:tblPr>
              <w:tblStyle w:val="a3"/>
              <w:tblpPr w:leftFromText="180" w:rightFromText="180" w:vertAnchor="text" w:horzAnchor="margin" w:tblpXSpec="center" w:tblpY="127"/>
              <w:tblW w:w="14295" w:type="dxa"/>
              <w:tblLook w:val="04A0" w:firstRow="1" w:lastRow="0" w:firstColumn="1" w:lastColumn="0" w:noHBand="0" w:noVBand="1"/>
            </w:tblPr>
            <w:tblGrid>
              <w:gridCol w:w="2967"/>
              <w:gridCol w:w="1691"/>
              <w:gridCol w:w="1856"/>
              <w:gridCol w:w="1717"/>
              <w:gridCol w:w="1211"/>
              <w:gridCol w:w="1162"/>
              <w:gridCol w:w="2024"/>
              <w:gridCol w:w="1667"/>
            </w:tblGrid>
            <w:tr w:rsidR="00F56834" w:rsidRPr="004C15FE" w:rsidTr="00F56834">
              <w:trPr>
                <w:trHeight w:val="1210"/>
              </w:trPr>
              <w:tc>
                <w:tcPr>
                  <w:tcW w:w="2967" w:type="dxa"/>
                  <w:vMerge w:val="restart"/>
                  <w:hideMark/>
                </w:tcPr>
                <w:p w:rsidR="00F56834" w:rsidRPr="004C15FE" w:rsidRDefault="00F56834" w:rsidP="009D38C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F56834" w:rsidRPr="004C15FE" w:rsidRDefault="00F56834" w:rsidP="009D38C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товара</w:t>
                  </w:r>
                </w:p>
                <w:p w:rsidR="00F56834" w:rsidRPr="004C15FE" w:rsidRDefault="00F56834" w:rsidP="009D38C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60" w:type="dxa"/>
                  <w:gridSpan w:val="6"/>
                </w:tcPr>
                <w:p w:rsidR="00F56834" w:rsidRPr="004C15FE" w:rsidRDefault="00F56834" w:rsidP="009D38C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F56834" w:rsidRPr="004C15FE" w:rsidRDefault="00F56834" w:rsidP="009D38C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Единичные цены поставщиков (руб.)</w:t>
                  </w:r>
                </w:p>
                <w:p w:rsidR="00F56834" w:rsidRPr="004C15FE" w:rsidRDefault="00F56834" w:rsidP="009D38C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 соответствии с ч.2, ч. 18  ст.22 Федерального закона № 44 – ФЗ)</w:t>
                  </w:r>
                </w:p>
                <w:p w:rsidR="00F56834" w:rsidRPr="004C15FE" w:rsidRDefault="00F56834" w:rsidP="009D38C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67" w:type="dxa"/>
                  <w:vMerge w:val="restart"/>
                  <w:hideMark/>
                </w:tcPr>
                <w:p w:rsidR="00F56834" w:rsidRPr="004C15FE" w:rsidRDefault="00F56834" w:rsidP="009D38C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F56834" w:rsidRPr="004C15FE" w:rsidRDefault="00F56834" w:rsidP="009D38C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Итого:</w:t>
                  </w:r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начальная (максимальная) цена контракта (руб.)</w:t>
                  </w:r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ИПУ РАН 2016г.</w:t>
                  </w:r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(в т. ч. НДС)</w:t>
                  </w:r>
                  <w:proofErr w:type="gramEnd"/>
                </w:p>
              </w:tc>
            </w:tr>
            <w:tr w:rsidR="00F56834" w:rsidRPr="004C15FE" w:rsidTr="009D38C6">
              <w:trPr>
                <w:trHeight w:hRule="exact" w:val="1474"/>
              </w:trPr>
              <w:tc>
                <w:tcPr>
                  <w:tcW w:w="2967" w:type="dxa"/>
                  <w:vMerge/>
                  <w:hideMark/>
                </w:tcPr>
                <w:p w:rsidR="00F56834" w:rsidRPr="004C15FE" w:rsidRDefault="00F56834" w:rsidP="009D38C6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91" w:type="dxa"/>
                  <w:hideMark/>
                </w:tcPr>
                <w:p w:rsidR="00F56834" w:rsidRDefault="00F56834" w:rsidP="009D38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Предложение </w:t>
                  </w:r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№1</w:t>
                  </w:r>
                </w:p>
                <w:p w:rsidR="009D38C6" w:rsidRDefault="009D38C6" w:rsidP="009D38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D38C6" w:rsidRDefault="009D38C6" w:rsidP="009D38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bookmarkStart w:id="0" w:name="_GoBack"/>
                  <w:bookmarkEnd w:id="0"/>
                </w:p>
                <w:p w:rsidR="009D38C6" w:rsidRDefault="00834E67" w:rsidP="009D38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</w:t>
                  </w:r>
                  <w:r w:rsidR="009D38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01.09.16</w:t>
                  </w:r>
                </w:p>
                <w:p w:rsidR="00F56834" w:rsidRPr="009D38C6" w:rsidRDefault="00834E67" w:rsidP="009D38C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</w:t>
                  </w:r>
                  <w:proofErr w:type="spellStart"/>
                  <w:r w:rsidR="00F5683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vasileva</w:t>
                  </w:r>
                  <w:proofErr w:type="spellEnd"/>
                  <w:r w:rsidR="00F56834" w:rsidRPr="009D38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@</w:t>
                  </w:r>
                  <w:proofErr w:type="spellStart"/>
                  <w:r w:rsidR="00F5683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ipu</w:t>
                  </w:r>
                  <w:proofErr w:type="spellEnd"/>
                  <w:r w:rsidR="00F56834" w:rsidRPr="009D38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proofErr w:type="spellStart"/>
                  <w:r w:rsidR="00F5683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ru</w:t>
                  </w:r>
                  <w:proofErr w:type="spellEnd"/>
                </w:p>
                <w:p w:rsidR="00F56834" w:rsidRPr="004C15FE" w:rsidRDefault="00F56834" w:rsidP="009D38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56" w:type="dxa"/>
                  <w:hideMark/>
                </w:tcPr>
                <w:p w:rsidR="00F56834" w:rsidRPr="004C15FE" w:rsidRDefault="00F56834" w:rsidP="009D38C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Предложение  </w:t>
                  </w:r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№2</w:t>
                  </w:r>
                </w:p>
                <w:p w:rsidR="00F56834" w:rsidRDefault="00834E67" w:rsidP="009D38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</w:t>
                  </w:r>
                  <w:r w:rsidR="00F56834" w:rsidRPr="00F145C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</w:t>
                  </w:r>
                  <w:r w:rsidR="00F568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.08.16</w:t>
                  </w:r>
                </w:p>
                <w:p w:rsidR="00F56834" w:rsidRPr="00F145CD" w:rsidRDefault="00834E67" w:rsidP="009D38C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</w:t>
                  </w:r>
                  <w:proofErr w:type="spellStart"/>
                  <w:r w:rsidR="00F5683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vasileva</w:t>
                  </w:r>
                  <w:proofErr w:type="spellEnd"/>
                  <w:r w:rsidR="00F56834" w:rsidRPr="00F145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@</w:t>
                  </w:r>
                  <w:proofErr w:type="spellStart"/>
                  <w:r w:rsidR="00F5683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ipu</w:t>
                  </w:r>
                  <w:proofErr w:type="spellEnd"/>
                  <w:r w:rsidR="00F56834" w:rsidRPr="00F145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proofErr w:type="spellStart"/>
                  <w:r w:rsidR="00F5683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ru</w:t>
                  </w:r>
                  <w:proofErr w:type="spellEnd"/>
                </w:p>
                <w:p w:rsidR="00F56834" w:rsidRPr="00F145CD" w:rsidRDefault="00F56834" w:rsidP="009D38C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7" w:type="dxa"/>
                  <w:hideMark/>
                </w:tcPr>
                <w:p w:rsidR="00F56834" w:rsidRPr="004C15FE" w:rsidRDefault="00F56834" w:rsidP="009D38C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редложение  </w:t>
                  </w:r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№3</w:t>
                  </w:r>
                </w:p>
                <w:p w:rsidR="00F56834" w:rsidRDefault="00F56834" w:rsidP="009D38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31.08.16</w:t>
                  </w:r>
                </w:p>
                <w:p w:rsidR="00F56834" w:rsidRPr="00F145CD" w:rsidRDefault="00F56834" w:rsidP="009D38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vasileva</w:t>
                  </w:r>
                  <w:proofErr w:type="spellEnd"/>
                  <w:r w:rsidRPr="00F145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@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ipu</w:t>
                  </w:r>
                  <w:proofErr w:type="spellEnd"/>
                  <w:r w:rsidRPr="00F145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ru</w:t>
                  </w:r>
                  <w:proofErr w:type="spellEnd"/>
                </w:p>
                <w:p w:rsidR="00F56834" w:rsidRPr="004C15FE" w:rsidRDefault="00F56834" w:rsidP="009D38C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11" w:type="dxa"/>
                  <w:hideMark/>
                </w:tcPr>
                <w:p w:rsidR="00F56834" w:rsidRDefault="00F56834" w:rsidP="009D38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Средняя цена единицы товара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(заготовка)</w:t>
                  </w:r>
                </w:p>
                <w:p w:rsidR="00F56834" w:rsidRPr="004C15FE" w:rsidRDefault="00F56834" w:rsidP="009D38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(руб.)</w:t>
                  </w:r>
                </w:p>
              </w:tc>
              <w:tc>
                <w:tcPr>
                  <w:tcW w:w="1162" w:type="dxa"/>
                </w:tcPr>
                <w:p w:rsidR="00F56834" w:rsidRPr="004C15FE" w:rsidRDefault="00F56834" w:rsidP="009D38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C15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Средняя цена партии товара (руб.)</w:t>
                  </w:r>
                </w:p>
              </w:tc>
              <w:tc>
                <w:tcPr>
                  <w:tcW w:w="2024" w:type="dxa"/>
                  <w:hideMark/>
                </w:tcPr>
                <w:p w:rsidR="00F56834" w:rsidRPr="004C15FE" w:rsidRDefault="00F56834" w:rsidP="009D38C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Количество/  Ед</w:t>
                  </w:r>
                  <w:proofErr w:type="gramStart"/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зм.</w:t>
                  </w:r>
                </w:p>
              </w:tc>
              <w:tc>
                <w:tcPr>
                  <w:tcW w:w="1667" w:type="dxa"/>
                  <w:vMerge/>
                  <w:hideMark/>
                </w:tcPr>
                <w:p w:rsidR="00F56834" w:rsidRPr="004C15FE" w:rsidRDefault="00F56834" w:rsidP="009D38C6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56834" w:rsidRPr="004C15FE" w:rsidTr="00F56834">
              <w:trPr>
                <w:trHeight w:val="544"/>
              </w:trPr>
              <w:tc>
                <w:tcPr>
                  <w:tcW w:w="2967" w:type="dxa"/>
                  <w:hideMark/>
                </w:tcPr>
                <w:p w:rsidR="00834E67" w:rsidRDefault="00834E67" w:rsidP="009D38C6">
                  <w:pPr>
                    <w:widowControl w:val="0"/>
                    <w:suppressLineNumbers/>
                    <w:suppressAutoHyphens/>
                    <w:rPr>
                      <w:rFonts w:ascii="Times New Roman" w:eastAsia="Lucida Sans Unicode" w:hAnsi="Times New Roman" w:cs="Times New Roman"/>
                      <w:bCs/>
                      <w:color w:val="000000"/>
                      <w:kern w:val="1"/>
                      <w:sz w:val="18"/>
                      <w:szCs w:val="18"/>
                    </w:rPr>
                  </w:pPr>
                </w:p>
                <w:p w:rsidR="00F56834" w:rsidRPr="004C15FE" w:rsidRDefault="00834E67" w:rsidP="009D38C6">
                  <w:pPr>
                    <w:widowControl w:val="0"/>
                    <w:suppressLineNumbers/>
                    <w:suppressAutoHyphens/>
                    <w:rPr>
                      <w:rFonts w:ascii="Times New Roman" w:eastAsia="Lucida Sans Unicode" w:hAnsi="Times New Roman" w:cs="Times New Roman"/>
                      <w:bCs/>
                      <w:color w:val="000000"/>
                      <w:kern w:val="1"/>
                      <w:sz w:val="18"/>
                      <w:szCs w:val="18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color w:val="000000"/>
                      <w:kern w:val="1"/>
                      <w:sz w:val="18"/>
                      <w:szCs w:val="18"/>
                    </w:rPr>
                    <w:t xml:space="preserve">    </w:t>
                  </w:r>
                  <w:r w:rsidR="00F56834" w:rsidRPr="004C15FE">
                    <w:rPr>
                      <w:rFonts w:ascii="Times New Roman" w:eastAsia="Lucida Sans Unicode" w:hAnsi="Times New Roman" w:cs="Times New Roman"/>
                      <w:bCs/>
                      <w:color w:val="000000"/>
                      <w:kern w:val="1"/>
                      <w:sz w:val="18"/>
                      <w:szCs w:val="18"/>
                    </w:rPr>
                    <w:t xml:space="preserve">Метла березовая </w:t>
                  </w:r>
                  <w:r w:rsidR="00F56834">
                    <w:rPr>
                      <w:rFonts w:ascii="Times New Roman" w:eastAsia="Lucida Sans Unicode" w:hAnsi="Times New Roman" w:cs="Times New Roman"/>
                      <w:bCs/>
                      <w:color w:val="000000"/>
                      <w:kern w:val="1"/>
                      <w:sz w:val="18"/>
                      <w:szCs w:val="18"/>
                    </w:rPr>
                    <w:t xml:space="preserve"> в 1 связке ,10 заготовок</w:t>
                  </w:r>
                </w:p>
              </w:tc>
              <w:tc>
                <w:tcPr>
                  <w:tcW w:w="1691" w:type="dxa"/>
                  <w:vAlign w:val="center"/>
                  <w:hideMark/>
                </w:tcPr>
                <w:p w:rsidR="00F56834" w:rsidRPr="004C15FE" w:rsidRDefault="00F56834" w:rsidP="009D38C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12320,00</w:t>
                  </w:r>
                </w:p>
              </w:tc>
              <w:tc>
                <w:tcPr>
                  <w:tcW w:w="1856" w:type="dxa"/>
                  <w:vAlign w:val="center"/>
                  <w:hideMark/>
                </w:tcPr>
                <w:p w:rsidR="00F56834" w:rsidRPr="004C15FE" w:rsidRDefault="00F56834" w:rsidP="009D38C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9982,80</w:t>
                  </w:r>
                </w:p>
              </w:tc>
              <w:tc>
                <w:tcPr>
                  <w:tcW w:w="1717" w:type="dxa"/>
                  <w:vAlign w:val="center"/>
                  <w:hideMark/>
                </w:tcPr>
                <w:p w:rsidR="00F56834" w:rsidRPr="004C15FE" w:rsidRDefault="00F56834" w:rsidP="009D38C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10200,00</w:t>
                  </w:r>
                </w:p>
              </w:tc>
              <w:tc>
                <w:tcPr>
                  <w:tcW w:w="1211" w:type="dxa"/>
                  <w:vAlign w:val="bottom"/>
                  <w:hideMark/>
                </w:tcPr>
                <w:p w:rsidR="00F56834" w:rsidRDefault="00F56834" w:rsidP="009D38C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F56834" w:rsidRDefault="00834E67" w:rsidP="00834E6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</w:t>
                  </w:r>
                  <w:r w:rsidR="00F56834"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10,83</w:t>
                  </w:r>
                </w:p>
                <w:p w:rsidR="00F56834" w:rsidRPr="00102F34" w:rsidRDefault="00F56834" w:rsidP="009D38C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1162" w:type="dxa"/>
                </w:tcPr>
                <w:p w:rsidR="00F56834" w:rsidRDefault="00F56834" w:rsidP="009D38C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F56834" w:rsidRPr="004C15FE" w:rsidRDefault="00F56834" w:rsidP="009D38C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C15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10834,00</w:t>
                  </w:r>
                </w:p>
              </w:tc>
              <w:tc>
                <w:tcPr>
                  <w:tcW w:w="2024" w:type="dxa"/>
                  <w:hideMark/>
                </w:tcPr>
                <w:p w:rsidR="00F56834" w:rsidRDefault="00F56834" w:rsidP="009D38C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F56834" w:rsidRPr="004C15FE" w:rsidRDefault="00834E67" w:rsidP="00834E6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</w:t>
                  </w:r>
                  <w:r w:rsidR="00F56834" w:rsidRPr="004C1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  <w:r w:rsidR="00F568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связок</w:t>
                  </w:r>
                </w:p>
              </w:tc>
              <w:tc>
                <w:tcPr>
                  <w:tcW w:w="1667" w:type="dxa"/>
                  <w:hideMark/>
                </w:tcPr>
                <w:p w:rsidR="00F56834" w:rsidRDefault="00F56834" w:rsidP="009D38C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F56834" w:rsidRPr="004C15FE" w:rsidRDefault="00834E67" w:rsidP="009D38C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   </w:t>
                  </w:r>
                  <w:r w:rsidR="00F56834" w:rsidRPr="004C15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10834,00</w:t>
                  </w:r>
                </w:p>
              </w:tc>
            </w:tr>
            <w:tr w:rsidR="00F56834" w:rsidRPr="004C15FE" w:rsidTr="00F56834">
              <w:trPr>
                <w:trHeight w:val="224"/>
              </w:trPr>
              <w:tc>
                <w:tcPr>
                  <w:tcW w:w="12627" w:type="dxa"/>
                  <w:gridSpan w:val="7"/>
                  <w:tcBorders>
                    <w:right w:val="single" w:sz="4" w:space="0" w:color="auto"/>
                  </w:tcBorders>
                </w:tcPr>
                <w:p w:rsidR="00F56834" w:rsidRPr="004C15FE" w:rsidRDefault="00F56834" w:rsidP="009D38C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C15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6834" w:rsidRPr="004C15FE" w:rsidRDefault="00F56834" w:rsidP="009D38C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C15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10834,00</w:t>
                  </w:r>
                </w:p>
              </w:tc>
            </w:tr>
            <w:tr w:rsidR="00F56834" w:rsidRPr="004C15FE" w:rsidTr="00F56834">
              <w:trPr>
                <w:trHeight w:val="64"/>
              </w:trPr>
              <w:tc>
                <w:tcPr>
                  <w:tcW w:w="12627" w:type="dxa"/>
                  <w:gridSpan w:val="7"/>
                  <w:tcBorders>
                    <w:right w:val="single" w:sz="4" w:space="0" w:color="auto"/>
                  </w:tcBorders>
                </w:tcPr>
                <w:p w:rsidR="00F56834" w:rsidRPr="004C15FE" w:rsidRDefault="00F56834" w:rsidP="009D38C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C15FE">
                    <w:rPr>
                      <w:rFonts w:ascii="Calibri" w:eastAsia="Lucida Sans Unicode" w:hAnsi="Calibri" w:cs="Tahoma"/>
                      <w:b/>
                      <w:bCs/>
                      <w:iCs/>
                      <w:kern w:val="1"/>
                      <w:sz w:val="18"/>
                      <w:szCs w:val="18"/>
                    </w:rPr>
                    <w:t>В том числе НДС 18%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6834" w:rsidRPr="004C15FE" w:rsidRDefault="00F56834" w:rsidP="009D38C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C1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1652,64</w:t>
                  </w:r>
                </w:p>
              </w:tc>
            </w:tr>
          </w:tbl>
          <w:p w:rsidR="002B4CE4" w:rsidRPr="004C15FE" w:rsidRDefault="002B4CE4" w:rsidP="009D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C570A" w:rsidRPr="004C15FE" w:rsidRDefault="001C570A" w:rsidP="001C570A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9D38C6" w:rsidRDefault="00102F34" w:rsidP="00690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83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(12320+9982+10200)</w:t>
      </w:r>
      <w:proofErr w:type="gramStart"/>
      <w:r w:rsidRPr="00F56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56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3=10834</w:t>
      </w:r>
    </w:p>
    <w:p w:rsidR="009D38C6" w:rsidRDefault="00792F0E" w:rsidP="00690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92F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6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контракта: </w:t>
      </w:r>
      <w:r w:rsidRPr="00F568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10834 </w:t>
      </w:r>
      <w:r w:rsidRPr="00F56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(Десять тысяч восемьсот тридцать четыре) руб. </w:t>
      </w:r>
      <w:r w:rsidRPr="00F568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64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683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коп.</w:t>
      </w:r>
    </w:p>
    <w:p w:rsidR="00690EB4" w:rsidRDefault="00690EB4" w:rsidP="00690EB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5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Зам. директора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5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C15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И. В. Рязанов</w:t>
      </w:r>
    </w:p>
    <w:p w:rsidR="009D38C6" w:rsidRPr="004C15FE" w:rsidRDefault="009D38C6" w:rsidP="00690EB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9D38C6" w:rsidRPr="004C15FE" w:rsidSect="009D38C6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570A"/>
    <w:rsid w:val="000265AB"/>
    <w:rsid w:val="00060FB0"/>
    <w:rsid w:val="00061D79"/>
    <w:rsid w:val="00065BCA"/>
    <w:rsid w:val="000C1DC9"/>
    <w:rsid w:val="000D39C0"/>
    <w:rsid w:val="000F05C3"/>
    <w:rsid w:val="0010070E"/>
    <w:rsid w:val="00102F34"/>
    <w:rsid w:val="00124675"/>
    <w:rsid w:val="00141823"/>
    <w:rsid w:val="00147735"/>
    <w:rsid w:val="00171BDF"/>
    <w:rsid w:val="001871F6"/>
    <w:rsid w:val="001C570A"/>
    <w:rsid w:val="00233713"/>
    <w:rsid w:val="00236E4B"/>
    <w:rsid w:val="002604A2"/>
    <w:rsid w:val="00267609"/>
    <w:rsid w:val="00292B1B"/>
    <w:rsid w:val="002B4CE4"/>
    <w:rsid w:val="002C7E7C"/>
    <w:rsid w:val="002E3E32"/>
    <w:rsid w:val="00313DA4"/>
    <w:rsid w:val="00357921"/>
    <w:rsid w:val="0036617B"/>
    <w:rsid w:val="00381F4A"/>
    <w:rsid w:val="00392E44"/>
    <w:rsid w:val="003A7137"/>
    <w:rsid w:val="003B34E6"/>
    <w:rsid w:val="003C5C2B"/>
    <w:rsid w:val="003E11D2"/>
    <w:rsid w:val="0040530E"/>
    <w:rsid w:val="004515E5"/>
    <w:rsid w:val="00465D21"/>
    <w:rsid w:val="004670E9"/>
    <w:rsid w:val="004837AB"/>
    <w:rsid w:val="004904E9"/>
    <w:rsid w:val="00491BFA"/>
    <w:rsid w:val="004B6535"/>
    <w:rsid w:val="004C15FE"/>
    <w:rsid w:val="004C4B06"/>
    <w:rsid w:val="004E03DD"/>
    <w:rsid w:val="0050061D"/>
    <w:rsid w:val="00513152"/>
    <w:rsid w:val="00533811"/>
    <w:rsid w:val="00535318"/>
    <w:rsid w:val="005554F5"/>
    <w:rsid w:val="005A3F6A"/>
    <w:rsid w:val="005B6A3F"/>
    <w:rsid w:val="005C2FE6"/>
    <w:rsid w:val="005C46FE"/>
    <w:rsid w:val="00611CDB"/>
    <w:rsid w:val="00664F57"/>
    <w:rsid w:val="006776B2"/>
    <w:rsid w:val="00690EB4"/>
    <w:rsid w:val="006A4491"/>
    <w:rsid w:val="006C7E3C"/>
    <w:rsid w:val="006D1602"/>
    <w:rsid w:val="00792F0E"/>
    <w:rsid w:val="00834E67"/>
    <w:rsid w:val="00852721"/>
    <w:rsid w:val="0088099E"/>
    <w:rsid w:val="008844C8"/>
    <w:rsid w:val="008977E6"/>
    <w:rsid w:val="008E4647"/>
    <w:rsid w:val="008E6932"/>
    <w:rsid w:val="00900403"/>
    <w:rsid w:val="00991FF8"/>
    <w:rsid w:val="00995393"/>
    <w:rsid w:val="009B25C6"/>
    <w:rsid w:val="009B51B2"/>
    <w:rsid w:val="009D38C6"/>
    <w:rsid w:val="009D6FBA"/>
    <w:rsid w:val="009F6CCC"/>
    <w:rsid w:val="00A13EB2"/>
    <w:rsid w:val="00A21D5F"/>
    <w:rsid w:val="00A43837"/>
    <w:rsid w:val="00A44754"/>
    <w:rsid w:val="00A50ADB"/>
    <w:rsid w:val="00A66DD8"/>
    <w:rsid w:val="00A92473"/>
    <w:rsid w:val="00A97703"/>
    <w:rsid w:val="00AA4E11"/>
    <w:rsid w:val="00AA66A1"/>
    <w:rsid w:val="00AC2A5C"/>
    <w:rsid w:val="00AD6091"/>
    <w:rsid w:val="00B10D34"/>
    <w:rsid w:val="00B50AF2"/>
    <w:rsid w:val="00B649FF"/>
    <w:rsid w:val="00B75571"/>
    <w:rsid w:val="00BE5815"/>
    <w:rsid w:val="00BF6811"/>
    <w:rsid w:val="00C04590"/>
    <w:rsid w:val="00C05505"/>
    <w:rsid w:val="00C21DC0"/>
    <w:rsid w:val="00C24E6C"/>
    <w:rsid w:val="00C25DEF"/>
    <w:rsid w:val="00C26498"/>
    <w:rsid w:val="00C53A30"/>
    <w:rsid w:val="00C7192D"/>
    <w:rsid w:val="00C77533"/>
    <w:rsid w:val="00C80071"/>
    <w:rsid w:val="00C941A1"/>
    <w:rsid w:val="00CB4766"/>
    <w:rsid w:val="00CE324D"/>
    <w:rsid w:val="00CF2F4A"/>
    <w:rsid w:val="00D000FE"/>
    <w:rsid w:val="00D2260E"/>
    <w:rsid w:val="00D31D57"/>
    <w:rsid w:val="00D51A3C"/>
    <w:rsid w:val="00D676DF"/>
    <w:rsid w:val="00D6798A"/>
    <w:rsid w:val="00D7754E"/>
    <w:rsid w:val="00D92E09"/>
    <w:rsid w:val="00DA08DA"/>
    <w:rsid w:val="00DB3B9A"/>
    <w:rsid w:val="00E1683C"/>
    <w:rsid w:val="00E243DB"/>
    <w:rsid w:val="00E30DA7"/>
    <w:rsid w:val="00EA1522"/>
    <w:rsid w:val="00EB61EC"/>
    <w:rsid w:val="00EB7A11"/>
    <w:rsid w:val="00EE342D"/>
    <w:rsid w:val="00EE3970"/>
    <w:rsid w:val="00EE4FDF"/>
    <w:rsid w:val="00EF4D97"/>
    <w:rsid w:val="00F10054"/>
    <w:rsid w:val="00F145CD"/>
    <w:rsid w:val="00F360C6"/>
    <w:rsid w:val="00F4555F"/>
    <w:rsid w:val="00F56834"/>
    <w:rsid w:val="00F90727"/>
    <w:rsid w:val="00F97BAB"/>
    <w:rsid w:val="00FA1689"/>
    <w:rsid w:val="00FA1CD7"/>
    <w:rsid w:val="00FC6981"/>
    <w:rsid w:val="00FD161E"/>
    <w:rsid w:val="00FE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03"/>
  </w:style>
  <w:style w:type="paragraph" w:styleId="2">
    <w:name w:val="heading 2"/>
    <w:basedOn w:val="a"/>
    <w:next w:val="a"/>
    <w:link w:val="20"/>
    <w:qFormat/>
    <w:rsid w:val="001C57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s1">
    <w:name w:val="s1"/>
    <w:basedOn w:val="a0"/>
    <w:rsid w:val="001C570A"/>
  </w:style>
  <w:style w:type="paragraph" w:customStyle="1" w:styleId="p2">
    <w:name w:val="p2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3">
    <w:name w:val="p3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4">
    <w:name w:val="p4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s2">
    <w:name w:val="s2"/>
    <w:basedOn w:val="a0"/>
    <w:rsid w:val="001C570A"/>
  </w:style>
  <w:style w:type="character" w:customStyle="1" w:styleId="s3">
    <w:name w:val="s3"/>
    <w:basedOn w:val="a0"/>
    <w:rsid w:val="001C570A"/>
  </w:style>
  <w:style w:type="paragraph" w:customStyle="1" w:styleId="p5">
    <w:name w:val="p5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7">
    <w:name w:val="p7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8">
    <w:name w:val="p8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s4">
    <w:name w:val="s4"/>
    <w:basedOn w:val="a0"/>
    <w:rsid w:val="001C570A"/>
  </w:style>
  <w:style w:type="table" w:styleId="a3">
    <w:name w:val="Table Grid"/>
    <w:basedOn w:val="a1"/>
    <w:uiPriority w:val="59"/>
    <w:rsid w:val="001C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570A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character" w:customStyle="1" w:styleId="20">
    <w:name w:val="Заголовок 2 Знак"/>
    <w:basedOn w:val="a0"/>
    <w:link w:val="2"/>
    <w:rsid w:val="001C570A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D401-D011-4CD3-983B-DDF9F7F4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ИПУ РАН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Starostina</dc:creator>
  <cp:keywords/>
  <dc:description/>
  <cp:lastModifiedBy>IPU</cp:lastModifiedBy>
  <cp:revision>14</cp:revision>
  <cp:lastPrinted>2016-09-09T06:55:00Z</cp:lastPrinted>
  <dcterms:created xsi:type="dcterms:W3CDTF">2016-09-01T12:07:00Z</dcterms:created>
  <dcterms:modified xsi:type="dcterms:W3CDTF">2016-09-27T17:46:00Z</dcterms:modified>
</cp:coreProperties>
</file>